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72E48E" w14:textId="77777777" w:rsidR="007D4C26" w:rsidRPr="000D13B3" w:rsidRDefault="007D4C26" w:rsidP="007D4C26">
      <w:pPr>
        <w:pBdr>
          <w:top w:val="single" w:sz="48" w:space="1" w:color="76923C" w:themeColor="accent3" w:themeShade="BF"/>
          <w:bottom w:val="single" w:sz="48" w:space="1" w:color="76923C" w:themeColor="accent3" w:themeShade="BF"/>
        </w:pBdr>
        <w:spacing w:after="0" w:line="240" w:lineRule="auto"/>
        <w:rPr>
          <w:rFonts w:cs="Arial"/>
          <w:i/>
          <w:sz w:val="18"/>
          <w:szCs w:val="18"/>
        </w:rPr>
      </w:pPr>
      <w:bookmarkStart w:id="0" w:name="_GoBack"/>
      <w:bookmarkEnd w:id="0"/>
    </w:p>
    <w:p w14:paraId="56B70AA1" w14:textId="77777777" w:rsidR="00437DA2" w:rsidRPr="000D13B3" w:rsidRDefault="00016546" w:rsidP="007D4C26">
      <w:pPr>
        <w:pBdr>
          <w:top w:val="single" w:sz="48" w:space="1" w:color="76923C" w:themeColor="accent3" w:themeShade="BF"/>
          <w:bottom w:val="single" w:sz="48" w:space="1" w:color="76923C" w:themeColor="accent3" w:themeShade="BF"/>
        </w:pBdr>
        <w:spacing w:after="0" w:line="240" w:lineRule="auto"/>
        <w:rPr>
          <w:rFonts w:cs="Arial"/>
          <w:i/>
          <w:sz w:val="18"/>
          <w:szCs w:val="18"/>
        </w:rPr>
      </w:pPr>
      <w:r w:rsidRPr="000D13B3">
        <w:rPr>
          <w:rFonts w:cs="Arial"/>
          <w:i/>
          <w:sz w:val="18"/>
          <w:szCs w:val="18"/>
        </w:rPr>
        <w:t>The scope of the Programmatic Review and Clearance Process for NPS-Sponsored Public Surveys is limited and will only include individual surveys of park visitors, potential park visitors, and residents of communities near parks. Use of the programmatic review will be limited to non-controversial surveys of park visitors, potential park visitors, and/or residents of communities near parks that are not likely to include topics of significant interest in the review process. Additionally, this process is limited to non-controversial information collections that do not attract attention to significant, sensitive, or political issues.   Examples of significant, sensitive, or political issues include: seeking opinions regarding political figures; obtaining citizen feedback related to high-visibility or high-impact issues like the reintroduction of wolves in Yellowstone National Park, the delisting of specific Endangered Species, or drilling in the Arctic National Wildlife Refuge.</w:t>
      </w:r>
    </w:p>
    <w:p w14:paraId="471FA3AC" w14:textId="77777777" w:rsidR="007D4C26" w:rsidRPr="000D13B3" w:rsidRDefault="007D4C26" w:rsidP="007D4C26">
      <w:pPr>
        <w:pBdr>
          <w:top w:val="single" w:sz="48" w:space="1" w:color="76923C" w:themeColor="accent3" w:themeShade="BF"/>
          <w:bottom w:val="single" w:sz="48" w:space="1" w:color="76923C" w:themeColor="accent3" w:themeShade="BF"/>
        </w:pBdr>
        <w:spacing w:after="0" w:line="240" w:lineRule="auto"/>
        <w:rPr>
          <w:rFonts w:cs="Arial"/>
          <w:i/>
          <w:sz w:val="18"/>
          <w:szCs w:val="18"/>
        </w:rPr>
      </w:pPr>
    </w:p>
    <w:p w14:paraId="23D6C784" w14:textId="77777777" w:rsidR="00016546" w:rsidRPr="000D13B3" w:rsidRDefault="00016546" w:rsidP="00016546">
      <w:pPr>
        <w:spacing w:after="0" w:line="240" w:lineRule="auto"/>
        <w:rPr>
          <w:rFonts w:cs="Arial"/>
          <w:sz w:val="18"/>
          <w:szCs w:val="18"/>
        </w:rPr>
      </w:pPr>
    </w:p>
    <w:p w14:paraId="01B0D81E" w14:textId="14FB1B18" w:rsidR="00AD4A97" w:rsidRPr="000D13B3" w:rsidRDefault="00391556" w:rsidP="00AD4A97">
      <w:pPr>
        <w:tabs>
          <w:tab w:val="left" w:pos="1980"/>
          <w:tab w:val="left" w:pos="3330"/>
          <w:tab w:val="left" w:pos="5040"/>
        </w:tabs>
        <w:spacing w:after="0" w:line="360" w:lineRule="auto"/>
        <w:jc w:val="right"/>
        <w:rPr>
          <w:rFonts w:cs="Arial"/>
          <w:sz w:val="18"/>
          <w:szCs w:val="18"/>
        </w:rPr>
      </w:pPr>
      <w:r w:rsidRPr="000D13B3">
        <w:rPr>
          <w:rFonts w:cs="Arial"/>
          <w:b/>
          <w:sz w:val="18"/>
          <w:szCs w:val="18"/>
        </w:rPr>
        <w:t>SUBMISSION DATE</w:t>
      </w:r>
      <w:r w:rsidR="00016546" w:rsidRPr="000D13B3">
        <w:rPr>
          <w:rFonts w:cs="Arial"/>
          <w:b/>
          <w:sz w:val="18"/>
          <w:szCs w:val="18"/>
        </w:rPr>
        <w:t>:</w:t>
      </w:r>
      <w:r w:rsidR="00016546" w:rsidRPr="000D13B3">
        <w:rPr>
          <w:rFonts w:cs="Arial"/>
          <w:sz w:val="18"/>
          <w:szCs w:val="18"/>
        </w:rPr>
        <w:tab/>
      </w:r>
      <w:r w:rsidR="00854445">
        <w:rPr>
          <w:rFonts w:cs="Arial"/>
          <w:sz w:val="18"/>
          <w:szCs w:val="18"/>
        </w:rPr>
        <w:t>5/30/2018</w:t>
      </w:r>
    </w:p>
    <w:p w14:paraId="785F9D1C" w14:textId="70992FC6" w:rsidR="00016546" w:rsidRPr="000D13B3" w:rsidRDefault="00391556" w:rsidP="00391556">
      <w:pPr>
        <w:tabs>
          <w:tab w:val="left" w:pos="1980"/>
          <w:tab w:val="left" w:pos="3330"/>
          <w:tab w:val="left" w:pos="5040"/>
        </w:tabs>
        <w:spacing w:after="0" w:line="360" w:lineRule="auto"/>
        <w:rPr>
          <w:rFonts w:cs="Arial"/>
        </w:rPr>
      </w:pPr>
      <w:r w:rsidRPr="000D13B3">
        <w:rPr>
          <w:rFonts w:cs="Arial"/>
          <w:b/>
        </w:rPr>
        <w:t>PROJECT TITLE</w:t>
      </w:r>
      <w:r w:rsidR="00DA5C9A" w:rsidRPr="000D13B3">
        <w:rPr>
          <w:rFonts w:cs="Arial"/>
          <w:b/>
        </w:rPr>
        <w:t>:</w:t>
      </w:r>
      <w:r w:rsidR="00DA5C9A" w:rsidRPr="000D13B3">
        <w:rPr>
          <w:rFonts w:cs="Arial"/>
        </w:rPr>
        <w:tab/>
      </w:r>
      <w:r w:rsidR="004A159C">
        <w:rPr>
          <w:rFonts w:cstheme="minorHAnsi"/>
          <w:b/>
          <w:bCs/>
        </w:rPr>
        <w:t>River and landing preferences among St Croix National Scenic Riverway visitors</w:t>
      </w:r>
    </w:p>
    <w:p w14:paraId="071B2D72" w14:textId="77777777" w:rsidR="007D4C26" w:rsidRPr="000D13B3" w:rsidRDefault="007D4C26" w:rsidP="0065616C">
      <w:pPr>
        <w:tabs>
          <w:tab w:val="left" w:pos="1800"/>
        </w:tabs>
        <w:spacing w:after="0" w:line="360" w:lineRule="auto"/>
        <w:rPr>
          <w:rFonts w:cs="Arial"/>
          <w:b/>
        </w:rPr>
      </w:pPr>
    </w:p>
    <w:p w14:paraId="38AB129B" w14:textId="77777777" w:rsidR="00DA5C9A" w:rsidRPr="000D13B3" w:rsidRDefault="00391556" w:rsidP="007D4C26">
      <w:pPr>
        <w:pBdr>
          <w:top w:val="single" w:sz="48" w:space="1" w:color="76923C" w:themeColor="accent3" w:themeShade="BF"/>
        </w:pBdr>
        <w:tabs>
          <w:tab w:val="left" w:pos="1800"/>
        </w:tabs>
        <w:spacing w:after="0" w:line="360" w:lineRule="auto"/>
        <w:rPr>
          <w:rFonts w:cs="Arial"/>
        </w:rPr>
      </w:pPr>
      <w:r w:rsidRPr="000D13B3">
        <w:rPr>
          <w:rFonts w:cs="Arial"/>
          <w:b/>
        </w:rPr>
        <w:t>ABSTRACT</w:t>
      </w:r>
      <w:r w:rsidR="0065616C" w:rsidRPr="000D13B3">
        <w:rPr>
          <w:rFonts w:cs="Arial"/>
          <w:b/>
        </w:rPr>
        <w:t>:</w:t>
      </w:r>
      <w:r w:rsidR="00DA5C9A" w:rsidRPr="000D13B3">
        <w:rPr>
          <w:rFonts w:cs="Arial"/>
        </w:rPr>
        <w:t xml:space="preserve"> </w:t>
      </w:r>
      <w:r w:rsidR="0065616C" w:rsidRPr="000D13B3">
        <w:rPr>
          <w:rFonts w:cs="Arial"/>
        </w:rPr>
        <w:t xml:space="preserve"> </w:t>
      </w:r>
      <w:r w:rsidR="00DA5C9A" w:rsidRPr="000D13B3">
        <w:rPr>
          <w:rFonts w:cs="Arial"/>
        </w:rPr>
        <w:t>(not to exceed 150 words)</w:t>
      </w:r>
    </w:p>
    <w:p w14:paraId="662EE835" w14:textId="5F9122A3" w:rsidR="00752A31" w:rsidRPr="00C74F69" w:rsidRDefault="00752A31" w:rsidP="00752A31">
      <w:pPr>
        <w:pStyle w:val="NoSpacing"/>
        <w:rPr>
          <w:rFonts w:asciiTheme="minorHAnsi" w:hAnsiTheme="minorHAnsi"/>
          <w:i/>
          <w:sz w:val="20"/>
          <w:szCs w:val="20"/>
        </w:rPr>
      </w:pPr>
      <w:r>
        <w:rPr>
          <w:rFonts w:asciiTheme="minorHAnsi" w:hAnsiTheme="minorHAnsi"/>
          <w:i/>
          <w:sz w:val="20"/>
          <w:szCs w:val="20"/>
        </w:rPr>
        <w:t xml:space="preserve">St. Croix National Scenic Riverway (SACN) </w:t>
      </w:r>
      <w:r w:rsidRPr="00C74F69">
        <w:rPr>
          <w:rFonts w:asciiTheme="minorHAnsi" w:hAnsiTheme="minorHAnsi"/>
          <w:i/>
          <w:sz w:val="20"/>
          <w:szCs w:val="20"/>
        </w:rPr>
        <w:t>has experienced increased visit</w:t>
      </w:r>
      <w:r>
        <w:rPr>
          <w:rFonts w:asciiTheme="minorHAnsi" w:hAnsiTheme="minorHAnsi"/>
          <w:i/>
          <w:sz w:val="20"/>
          <w:szCs w:val="20"/>
        </w:rPr>
        <w:t>ation</w:t>
      </w:r>
      <w:r w:rsidR="003069D4">
        <w:rPr>
          <w:rFonts w:asciiTheme="minorHAnsi" w:hAnsiTheme="minorHAnsi"/>
          <w:i/>
          <w:sz w:val="20"/>
          <w:szCs w:val="20"/>
        </w:rPr>
        <w:t>. Based on these increases, m</w:t>
      </w:r>
      <w:r>
        <w:rPr>
          <w:rFonts w:asciiTheme="minorHAnsi" w:hAnsiTheme="minorHAnsi"/>
          <w:i/>
          <w:sz w:val="20"/>
          <w:szCs w:val="20"/>
        </w:rPr>
        <w:t xml:space="preserve">anagement has concerns about both capacity and safety. </w:t>
      </w:r>
      <w:r w:rsidRPr="00C74F69">
        <w:rPr>
          <w:rFonts w:asciiTheme="minorHAnsi" w:hAnsiTheme="minorHAnsi"/>
          <w:i/>
          <w:sz w:val="20"/>
          <w:szCs w:val="20"/>
        </w:rPr>
        <w:t xml:space="preserve"> Managers have requested this survey to evaluate visitor perceptions of </w:t>
      </w:r>
      <w:r>
        <w:rPr>
          <w:rFonts w:asciiTheme="minorHAnsi" w:hAnsiTheme="minorHAnsi"/>
          <w:i/>
          <w:sz w:val="20"/>
          <w:szCs w:val="20"/>
        </w:rPr>
        <w:t>density and safety both on the water and at select landing</w:t>
      </w:r>
      <w:r w:rsidR="00A62875">
        <w:rPr>
          <w:rFonts w:asciiTheme="minorHAnsi" w:hAnsiTheme="minorHAnsi"/>
          <w:i/>
          <w:sz w:val="20"/>
          <w:szCs w:val="20"/>
        </w:rPr>
        <w:t xml:space="preserve"> where users consistently mix and high density situations occur</w:t>
      </w:r>
      <w:r>
        <w:rPr>
          <w:rFonts w:asciiTheme="minorHAnsi" w:hAnsiTheme="minorHAnsi"/>
          <w:i/>
          <w:sz w:val="20"/>
          <w:szCs w:val="20"/>
        </w:rPr>
        <w:t>.</w:t>
      </w:r>
      <w:r w:rsidRPr="00C74F69">
        <w:rPr>
          <w:rFonts w:asciiTheme="minorHAnsi" w:hAnsiTheme="minorHAnsi"/>
          <w:i/>
          <w:sz w:val="20"/>
          <w:szCs w:val="20"/>
        </w:rPr>
        <w:t xml:space="preserve"> </w:t>
      </w:r>
      <w:r>
        <w:rPr>
          <w:rFonts w:asciiTheme="minorHAnsi" w:hAnsiTheme="minorHAnsi"/>
          <w:i/>
          <w:sz w:val="20"/>
          <w:szCs w:val="20"/>
        </w:rPr>
        <w:t>Following a 2017 observation study, this project proposes t</w:t>
      </w:r>
      <w:r w:rsidRPr="00C74F69">
        <w:rPr>
          <w:rFonts w:asciiTheme="minorHAnsi" w:hAnsiTheme="minorHAnsi"/>
          <w:i/>
          <w:sz w:val="20"/>
          <w:szCs w:val="20"/>
        </w:rPr>
        <w:t>o assess visitor perceptions of dens</w:t>
      </w:r>
      <w:r>
        <w:rPr>
          <w:rFonts w:asciiTheme="minorHAnsi" w:hAnsiTheme="minorHAnsi"/>
          <w:i/>
          <w:sz w:val="20"/>
          <w:szCs w:val="20"/>
        </w:rPr>
        <w:t xml:space="preserve">ity and management preferences through </w:t>
      </w:r>
      <w:r w:rsidRPr="00C74F69">
        <w:rPr>
          <w:rFonts w:asciiTheme="minorHAnsi" w:hAnsiTheme="minorHAnsi"/>
          <w:i/>
          <w:sz w:val="20"/>
          <w:szCs w:val="20"/>
        </w:rPr>
        <w:t xml:space="preserve">questionnaires distributed </w:t>
      </w:r>
      <w:r>
        <w:rPr>
          <w:rFonts w:asciiTheme="minorHAnsi" w:hAnsiTheme="minorHAnsi"/>
          <w:i/>
          <w:sz w:val="20"/>
          <w:szCs w:val="20"/>
        </w:rPr>
        <w:t xml:space="preserve">to visitors </w:t>
      </w:r>
      <w:r w:rsidRPr="00C74F69">
        <w:rPr>
          <w:rFonts w:asciiTheme="minorHAnsi" w:hAnsiTheme="minorHAnsi"/>
          <w:i/>
          <w:sz w:val="20"/>
          <w:szCs w:val="20"/>
        </w:rPr>
        <w:t xml:space="preserve">at </w:t>
      </w:r>
      <w:r>
        <w:rPr>
          <w:rFonts w:asciiTheme="minorHAnsi" w:hAnsiTheme="minorHAnsi"/>
          <w:i/>
          <w:sz w:val="20"/>
          <w:szCs w:val="20"/>
        </w:rPr>
        <w:t xml:space="preserve">the Osceola boat landing, initially, and then additional landings moving forward (including </w:t>
      </w:r>
      <w:r w:rsidR="00A62875">
        <w:rPr>
          <w:rFonts w:asciiTheme="minorHAnsi" w:hAnsiTheme="minorHAnsi"/>
          <w:i/>
          <w:sz w:val="20"/>
          <w:szCs w:val="20"/>
        </w:rPr>
        <w:t>Earl landing</w:t>
      </w:r>
      <w:r>
        <w:rPr>
          <w:rFonts w:asciiTheme="minorHAnsi" w:hAnsiTheme="minorHAnsi"/>
          <w:i/>
          <w:sz w:val="20"/>
          <w:szCs w:val="20"/>
        </w:rPr>
        <w:t xml:space="preserve"> in 2019). </w:t>
      </w:r>
      <w:r w:rsidR="00A339EC">
        <w:rPr>
          <w:rFonts w:asciiTheme="minorHAnsi" w:hAnsiTheme="minorHAnsi"/>
          <w:i/>
          <w:sz w:val="20"/>
          <w:szCs w:val="20"/>
        </w:rPr>
        <w:t xml:space="preserve"> </w:t>
      </w:r>
      <w:r w:rsidRPr="00C74F69">
        <w:rPr>
          <w:rFonts w:asciiTheme="minorHAnsi" w:hAnsiTheme="minorHAnsi"/>
          <w:i/>
          <w:sz w:val="20"/>
          <w:szCs w:val="20"/>
        </w:rPr>
        <w:t>Study findings will provide b</w:t>
      </w:r>
      <w:r>
        <w:rPr>
          <w:rFonts w:asciiTheme="minorHAnsi" w:hAnsiTheme="minorHAnsi"/>
          <w:i/>
          <w:sz w:val="20"/>
          <w:szCs w:val="20"/>
        </w:rPr>
        <w:t>aseline data that managers will use</w:t>
      </w:r>
      <w:r w:rsidRPr="00C74F69">
        <w:rPr>
          <w:rFonts w:asciiTheme="minorHAnsi" w:hAnsiTheme="minorHAnsi"/>
          <w:i/>
          <w:sz w:val="20"/>
          <w:szCs w:val="20"/>
        </w:rPr>
        <w:t xml:space="preserve"> to understand v</w:t>
      </w:r>
      <w:r>
        <w:rPr>
          <w:rFonts w:asciiTheme="minorHAnsi" w:hAnsiTheme="minorHAnsi"/>
          <w:i/>
          <w:sz w:val="20"/>
          <w:szCs w:val="20"/>
        </w:rPr>
        <w:t>isitor perceptions of crowding, safety</w:t>
      </w:r>
      <w:r w:rsidR="003069D4">
        <w:rPr>
          <w:rFonts w:asciiTheme="minorHAnsi" w:hAnsiTheme="minorHAnsi"/>
          <w:i/>
          <w:sz w:val="20"/>
          <w:szCs w:val="20"/>
        </w:rPr>
        <w:t>,</w:t>
      </w:r>
      <w:r>
        <w:rPr>
          <w:rFonts w:asciiTheme="minorHAnsi" w:hAnsiTheme="minorHAnsi"/>
          <w:i/>
          <w:sz w:val="20"/>
          <w:szCs w:val="20"/>
        </w:rPr>
        <w:t xml:space="preserve"> and management and information preferences. This work will inform management and development decisions</w:t>
      </w:r>
      <w:r w:rsidRPr="00C74F69">
        <w:rPr>
          <w:rFonts w:asciiTheme="minorHAnsi" w:hAnsiTheme="minorHAnsi"/>
          <w:i/>
          <w:sz w:val="20"/>
          <w:szCs w:val="20"/>
        </w:rPr>
        <w:t>.</w:t>
      </w:r>
    </w:p>
    <w:p w14:paraId="09371B33" w14:textId="77777777" w:rsidR="00DA5C9A" w:rsidRPr="000D13B3" w:rsidRDefault="00DA5C9A" w:rsidP="0065616C">
      <w:pPr>
        <w:tabs>
          <w:tab w:val="left" w:pos="1800"/>
        </w:tabs>
        <w:spacing w:after="0" w:line="360" w:lineRule="auto"/>
        <w:rPr>
          <w:rFonts w:cs="Arial"/>
        </w:rPr>
      </w:pPr>
    </w:p>
    <w:p w14:paraId="221B1BB1" w14:textId="77777777" w:rsidR="00DA5C9A" w:rsidRPr="000D13B3" w:rsidRDefault="00391556" w:rsidP="007D4C26">
      <w:pPr>
        <w:pBdr>
          <w:top w:val="single" w:sz="48" w:space="1" w:color="76923C" w:themeColor="accent3" w:themeShade="BF"/>
        </w:pBdr>
        <w:tabs>
          <w:tab w:val="left" w:pos="1800"/>
        </w:tabs>
        <w:spacing w:after="0" w:line="360" w:lineRule="auto"/>
        <w:rPr>
          <w:rFonts w:cs="Arial"/>
        </w:rPr>
      </w:pPr>
      <w:r w:rsidRPr="000D13B3">
        <w:rPr>
          <w:rFonts w:cs="Arial"/>
          <w:b/>
        </w:rPr>
        <w:t>PRINCIPAL INVESTIGATOR CONTACT INFORMATION</w:t>
      </w:r>
      <w:r w:rsidR="0065616C" w:rsidRPr="000D13B3">
        <w:rPr>
          <w:rFonts w:cs="Arial"/>
          <w:b/>
        </w:rPr>
        <w:t>:</w:t>
      </w:r>
    </w:p>
    <w:p w14:paraId="05021691" w14:textId="77777777" w:rsidR="00C74F69" w:rsidRDefault="00DA5C9A" w:rsidP="00C74F69">
      <w:pPr>
        <w:tabs>
          <w:tab w:val="left" w:pos="360"/>
          <w:tab w:val="left" w:pos="1440"/>
          <w:tab w:val="left" w:pos="5040"/>
          <w:tab w:val="left" w:pos="5760"/>
        </w:tabs>
        <w:spacing w:after="0" w:line="360" w:lineRule="auto"/>
        <w:rPr>
          <w:rFonts w:cs="Arial"/>
        </w:rPr>
      </w:pPr>
      <w:r w:rsidRPr="000D13B3">
        <w:rPr>
          <w:rFonts w:cs="Arial"/>
        </w:rPr>
        <w:tab/>
        <w:t>Name:</w:t>
      </w:r>
      <w:r w:rsidRPr="000D13B3">
        <w:rPr>
          <w:rFonts w:cs="Arial"/>
        </w:rPr>
        <w:tab/>
      </w:r>
      <w:r w:rsidR="00C74F69">
        <w:rPr>
          <w:rFonts w:cs="Arial"/>
        </w:rPr>
        <w:t xml:space="preserve">Ingrid E. Schneider, </w:t>
      </w:r>
      <w:r w:rsidR="00C74F69" w:rsidRPr="00C74F69">
        <w:rPr>
          <w:rFonts w:cs="Arial"/>
        </w:rPr>
        <w:t>Professor</w:t>
      </w:r>
    </w:p>
    <w:p w14:paraId="3C28742B" w14:textId="77777777" w:rsidR="00C74F69" w:rsidRDefault="00DA5C9A" w:rsidP="0065616C">
      <w:pPr>
        <w:tabs>
          <w:tab w:val="left" w:pos="360"/>
          <w:tab w:val="left" w:pos="1440"/>
          <w:tab w:val="left" w:pos="5040"/>
          <w:tab w:val="left" w:pos="5760"/>
        </w:tabs>
        <w:spacing w:after="0" w:line="360" w:lineRule="auto"/>
        <w:rPr>
          <w:rFonts w:cs="Arial"/>
        </w:rPr>
      </w:pPr>
      <w:r w:rsidRPr="000D13B3">
        <w:rPr>
          <w:rFonts w:cs="Arial"/>
        </w:rPr>
        <w:tab/>
        <w:t>Affiliation:</w:t>
      </w:r>
      <w:r w:rsidRPr="000D13B3">
        <w:rPr>
          <w:rFonts w:cs="Arial"/>
        </w:rPr>
        <w:tab/>
      </w:r>
      <w:r w:rsidR="00C74F69" w:rsidRPr="00C74F69">
        <w:rPr>
          <w:rFonts w:ascii="Calibri" w:eastAsia="Times New Roman" w:hAnsi="Calibri" w:cs="Calibri"/>
          <w:noProof/>
          <w:sz w:val="20"/>
        </w:rPr>
        <w:t>University</w:t>
      </w:r>
      <w:r w:rsidR="00C74F69" w:rsidRPr="00C74F69">
        <w:rPr>
          <w:rFonts w:ascii="Calibri" w:eastAsia="Times New Roman" w:hAnsi="Calibri" w:cs="Calibri"/>
          <w:sz w:val="20"/>
        </w:rPr>
        <w:t xml:space="preserve"> of Minnesota, Dept of Forest Resources</w:t>
      </w:r>
      <w:r w:rsidRPr="000D13B3">
        <w:rPr>
          <w:rFonts w:cs="Arial"/>
        </w:rPr>
        <w:tab/>
      </w:r>
    </w:p>
    <w:p w14:paraId="76FD7800" w14:textId="77777777" w:rsidR="00DA5C9A" w:rsidRPr="000D13B3" w:rsidRDefault="00C74F69" w:rsidP="0065616C">
      <w:pPr>
        <w:tabs>
          <w:tab w:val="left" w:pos="360"/>
          <w:tab w:val="left" w:pos="1440"/>
          <w:tab w:val="left" w:pos="5040"/>
          <w:tab w:val="left" w:pos="5760"/>
        </w:tabs>
        <w:spacing w:after="0" w:line="360" w:lineRule="auto"/>
        <w:rPr>
          <w:rFonts w:cs="Arial"/>
        </w:rPr>
      </w:pPr>
      <w:r>
        <w:rPr>
          <w:rFonts w:cs="Arial"/>
        </w:rPr>
        <w:tab/>
        <w:t>Address</w:t>
      </w:r>
      <w:r w:rsidR="00DA5C9A" w:rsidRPr="000D13B3">
        <w:rPr>
          <w:rFonts w:cs="Arial"/>
        </w:rPr>
        <w:t>:</w:t>
      </w:r>
      <w:r w:rsidR="00DA5C9A" w:rsidRPr="000D13B3">
        <w:rPr>
          <w:rFonts w:cs="Arial"/>
        </w:rPr>
        <w:tab/>
      </w:r>
      <w:r w:rsidRPr="00C74F69">
        <w:rPr>
          <w:rFonts w:cs="Arial"/>
        </w:rPr>
        <w:t>1530 Cleveland Ave N, St Paul, MN 55108</w:t>
      </w:r>
    </w:p>
    <w:p w14:paraId="74F184CB" w14:textId="77777777" w:rsidR="00DA5C9A" w:rsidRPr="005523C1" w:rsidRDefault="00DA5C9A" w:rsidP="0065616C">
      <w:pPr>
        <w:tabs>
          <w:tab w:val="left" w:pos="360"/>
          <w:tab w:val="left" w:pos="1440"/>
          <w:tab w:val="left" w:pos="5040"/>
          <w:tab w:val="left" w:pos="5760"/>
        </w:tabs>
        <w:spacing w:after="0" w:line="360" w:lineRule="auto"/>
        <w:rPr>
          <w:rFonts w:cs="Arial"/>
          <w:lang w:val="fr-FR"/>
        </w:rPr>
      </w:pPr>
      <w:r w:rsidRPr="000D13B3">
        <w:rPr>
          <w:rFonts w:cs="Arial"/>
        </w:rPr>
        <w:tab/>
      </w:r>
      <w:r w:rsidR="00C74F69" w:rsidRPr="005523C1">
        <w:rPr>
          <w:rFonts w:cs="Arial"/>
          <w:lang w:val="fr-FR"/>
        </w:rPr>
        <w:t>Phone</w:t>
      </w:r>
      <w:r w:rsidRPr="005523C1">
        <w:rPr>
          <w:rFonts w:cs="Arial"/>
          <w:lang w:val="fr-FR"/>
        </w:rPr>
        <w:t>:</w:t>
      </w:r>
      <w:r w:rsidRPr="005523C1">
        <w:rPr>
          <w:rFonts w:cs="Arial"/>
          <w:lang w:val="fr-FR"/>
        </w:rPr>
        <w:tab/>
      </w:r>
      <w:r w:rsidR="00C74F69" w:rsidRPr="005523C1">
        <w:rPr>
          <w:rFonts w:cstheme="minorHAnsi"/>
          <w:sz w:val="20"/>
          <w:lang w:val="fr-FR"/>
        </w:rPr>
        <w:t>612 624 2250</w:t>
      </w:r>
    </w:p>
    <w:p w14:paraId="7080560E" w14:textId="77777777" w:rsidR="00947B88" w:rsidRPr="005523C1" w:rsidRDefault="00947B88" w:rsidP="0065616C">
      <w:pPr>
        <w:tabs>
          <w:tab w:val="left" w:pos="360"/>
          <w:tab w:val="left" w:pos="1440"/>
          <w:tab w:val="left" w:pos="5040"/>
          <w:tab w:val="left" w:pos="5760"/>
        </w:tabs>
        <w:spacing w:after="0" w:line="360" w:lineRule="auto"/>
        <w:rPr>
          <w:rFonts w:cs="Arial"/>
          <w:lang w:val="fr-FR"/>
        </w:rPr>
      </w:pPr>
      <w:r w:rsidRPr="005523C1">
        <w:rPr>
          <w:rFonts w:cs="Arial"/>
          <w:lang w:val="fr-FR"/>
        </w:rPr>
        <w:tab/>
        <w:t>Email:</w:t>
      </w:r>
      <w:r w:rsidRPr="005523C1">
        <w:rPr>
          <w:rFonts w:cs="Arial"/>
          <w:lang w:val="fr-FR"/>
        </w:rPr>
        <w:tab/>
      </w:r>
      <w:hyperlink r:id="rId9" w:history="1">
        <w:r w:rsidR="00C74F69" w:rsidRPr="005523C1">
          <w:rPr>
            <w:rStyle w:val="Hyperlink"/>
            <w:rFonts w:cstheme="minorHAnsi"/>
            <w:sz w:val="20"/>
            <w:lang w:val="fr-FR"/>
          </w:rPr>
          <w:t>ingridss@umn.edu</w:t>
        </w:r>
      </w:hyperlink>
    </w:p>
    <w:p w14:paraId="06725019" w14:textId="77777777" w:rsidR="00947B88" w:rsidRPr="005523C1" w:rsidRDefault="00391556" w:rsidP="007D4C26">
      <w:pPr>
        <w:pBdr>
          <w:top w:val="single" w:sz="18" w:space="1" w:color="76923C" w:themeColor="accent3" w:themeShade="BF"/>
        </w:pBdr>
        <w:tabs>
          <w:tab w:val="left" w:pos="1800"/>
        </w:tabs>
        <w:spacing w:after="0" w:line="360" w:lineRule="auto"/>
        <w:rPr>
          <w:rFonts w:cs="Arial"/>
          <w:lang w:val="fr-FR"/>
        </w:rPr>
      </w:pPr>
      <w:r w:rsidRPr="005523C1">
        <w:rPr>
          <w:rFonts w:cs="Arial"/>
          <w:b/>
          <w:lang w:val="fr-FR"/>
        </w:rPr>
        <w:t>PARK OR PROGRAM LIAISON</w:t>
      </w:r>
      <w:r w:rsidR="00947B88" w:rsidRPr="005523C1">
        <w:rPr>
          <w:rFonts w:cs="Arial"/>
          <w:b/>
          <w:lang w:val="fr-FR"/>
        </w:rPr>
        <w:t xml:space="preserve"> </w:t>
      </w:r>
      <w:r w:rsidRPr="005523C1">
        <w:rPr>
          <w:rFonts w:cs="Arial"/>
          <w:b/>
          <w:lang w:val="fr-FR"/>
        </w:rPr>
        <w:t>CONTACT INFORMATION</w:t>
      </w:r>
      <w:r w:rsidR="0065616C" w:rsidRPr="005523C1">
        <w:rPr>
          <w:rFonts w:cs="Arial"/>
          <w:b/>
          <w:lang w:val="fr-FR"/>
        </w:rPr>
        <w:t>:</w:t>
      </w:r>
    </w:p>
    <w:p w14:paraId="6A77900B" w14:textId="28FB04B4" w:rsidR="00947B88" w:rsidRPr="000D13B3" w:rsidRDefault="00947B88" w:rsidP="0065616C">
      <w:pPr>
        <w:tabs>
          <w:tab w:val="left" w:pos="360"/>
          <w:tab w:val="left" w:pos="1440"/>
          <w:tab w:val="left" w:pos="5040"/>
          <w:tab w:val="left" w:pos="5760"/>
        </w:tabs>
        <w:spacing w:after="0" w:line="360" w:lineRule="auto"/>
        <w:rPr>
          <w:rFonts w:cs="Arial"/>
        </w:rPr>
      </w:pPr>
      <w:r w:rsidRPr="005523C1">
        <w:rPr>
          <w:rFonts w:cs="Arial"/>
          <w:lang w:val="fr-FR"/>
        </w:rPr>
        <w:tab/>
      </w:r>
      <w:r w:rsidRPr="000D13B3">
        <w:rPr>
          <w:rFonts w:cs="Arial"/>
        </w:rPr>
        <w:t>Name:</w:t>
      </w:r>
      <w:r w:rsidRPr="000D13B3">
        <w:rPr>
          <w:rFonts w:cs="Arial"/>
        </w:rPr>
        <w:tab/>
      </w:r>
      <w:r w:rsidR="004A159C">
        <w:rPr>
          <w:rFonts w:cstheme="minorHAnsi"/>
          <w:sz w:val="20"/>
          <w:szCs w:val="20"/>
        </w:rPr>
        <w:t>Byron Karns</w:t>
      </w:r>
    </w:p>
    <w:p w14:paraId="07DDE259" w14:textId="4F1F19EE" w:rsidR="00947B88" w:rsidRPr="000D13B3" w:rsidRDefault="00947B88" w:rsidP="0065616C">
      <w:pPr>
        <w:tabs>
          <w:tab w:val="left" w:pos="360"/>
          <w:tab w:val="left" w:pos="1440"/>
          <w:tab w:val="left" w:pos="5040"/>
          <w:tab w:val="left" w:pos="5760"/>
        </w:tabs>
        <w:spacing w:after="0" w:line="360" w:lineRule="auto"/>
        <w:rPr>
          <w:rFonts w:cs="Arial"/>
        </w:rPr>
      </w:pPr>
      <w:r w:rsidRPr="000D13B3">
        <w:rPr>
          <w:rFonts w:cs="Arial"/>
        </w:rPr>
        <w:tab/>
        <w:t>Affiliation:</w:t>
      </w:r>
      <w:r w:rsidRPr="000D13B3">
        <w:rPr>
          <w:rFonts w:cs="Arial"/>
        </w:rPr>
        <w:tab/>
      </w:r>
      <w:r w:rsidR="00320372">
        <w:rPr>
          <w:rFonts w:cstheme="minorHAnsi"/>
          <w:sz w:val="20"/>
          <w:szCs w:val="20"/>
        </w:rPr>
        <w:t>St Croix National Scenic Riverway</w:t>
      </w:r>
      <w:r w:rsidRPr="000D13B3">
        <w:rPr>
          <w:rFonts w:cs="Arial"/>
        </w:rPr>
        <w:tab/>
      </w:r>
    </w:p>
    <w:p w14:paraId="66411678" w14:textId="39AC3EAB" w:rsidR="00C74F69" w:rsidRPr="009D14D0" w:rsidRDefault="00947B88" w:rsidP="0065616C">
      <w:pPr>
        <w:tabs>
          <w:tab w:val="left" w:pos="360"/>
          <w:tab w:val="left" w:pos="1440"/>
          <w:tab w:val="left" w:pos="5040"/>
          <w:tab w:val="left" w:pos="5760"/>
        </w:tabs>
        <w:spacing w:after="0" w:line="360" w:lineRule="auto"/>
        <w:rPr>
          <w:rFonts w:cstheme="minorHAnsi"/>
          <w:sz w:val="20"/>
          <w:szCs w:val="20"/>
        </w:rPr>
      </w:pPr>
      <w:r w:rsidRPr="000D13B3">
        <w:rPr>
          <w:rFonts w:cs="Arial"/>
        </w:rPr>
        <w:tab/>
        <w:t>Address:</w:t>
      </w:r>
      <w:r w:rsidRPr="000D13B3">
        <w:rPr>
          <w:rFonts w:cs="Arial"/>
        </w:rPr>
        <w:tab/>
      </w:r>
      <w:r w:rsidR="009D14D0" w:rsidRPr="009D14D0">
        <w:rPr>
          <w:rFonts w:cstheme="minorHAnsi"/>
          <w:color w:val="000000"/>
          <w:sz w:val="20"/>
          <w:szCs w:val="20"/>
          <w:shd w:val="clear" w:color="auto" w:fill="FFFFFF"/>
        </w:rPr>
        <w:t xml:space="preserve">401 North Hamilton Street, </w:t>
      </w:r>
      <w:r w:rsidR="00320372" w:rsidRPr="009D14D0">
        <w:rPr>
          <w:rFonts w:cstheme="minorHAnsi"/>
          <w:sz w:val="20"/>
          <w:szCs w:val="20"/>
        </w:rPr>
        <w:t>St Croix Falls, WI</w:t>
      </w:r>
      <w:r w:rsidR="009D14D0" w:rsidRPr="009D14D0">
        <w:rPr>
          <w:rFonts w:cstheme="minorHAnsi"/>
          <w:sz w:val="20"/>
          <w:szCs w:val="20"/>
        </w:rPr>
        <w:t>; 54024</w:t>
      </w:r>
    </w:p>
    <w:p w14:paraId="6A07E4E4" w14:textId="031BB229" w:rsidR="00947B88" w:rsidRPr="005523C1" w:rsidRDefault="00C74F69" w:rsidP="0065616C">
      <w:pPr>
        <w:tabs>
          <w:tab w:val="left" w:pos="360"/>
          <w:tab w:val="left" w:pos="1440"/>
          <w:tab w:val="left" w:pos="5040"/>
          <w:tab w:val="left" w:pos="5760"/>
        </w:tabs>
        <w:spacing w:after="0" w:line="360" w:lineRule="auto"/>
        <w:rPr>
          <w:rFonts w:cstheme="minorHAnsi"/>
          <w:sz w:val="20"/>
          <w:szCs w:val="20"/>
          <w:lang w:val="fr-FR"/>
        </w:rPr>
      </w:pPr>
      <w:r w:rsidRPr="009D14D0">
        <w:rPr>
          <w:rFonts w:cstheme="minorHAnsi"/>
          <w:sz w:val="20"/>
          <w:szCs w:val="20"/>
        </w:rPr>
        <w:tab/>
      </w:r>
      <w:r w:rsidRPr="005523C1">
        <w:rPr>
          <w:rFonts w:cstheme="minorHAnsi"/>
          <w:sz w:val="20"/>
          <w:szCs w:val="20"/>
          <w:lang w:val="fr-FR"/>
        </w:rPr>
        <w:t>Phone:</w:t>
      </w:r>
      <w:r w:rsidRPr="005523C1">
        <w:rPr>
          <w:rFonts w:cstheme="minorHAnsi"/>
          <w:sz w:val="20"/>
          <w:szCs w:val="20"/>
          <w:lang w:val="fr-FR"/>
        </w:rPr>
        <w:tab/>
      </w:r>
      <w:r w:rsidR="00320372" w:rsidRPr="005523C1">
        <w:rPr>
          <w:rFonts w:cstheme="minorHAnsi"/>
          <w:sz w:val="20"/>
          <w:szCs w:val="20"/>
          <w:lang w:val="fr-FR"/>
        </w:rPr>
        <w:t xml:space="preserve"> </w:t>
      </w:r>
      <w:r w:rsidR="009D14D0" w:rsidRPr="005523C1">
        <w:rPr>
          <w:rFonts w:cstheme="minorHAnsi"/>
          <w:sz w:val="20"/>
          <w:szCs w:val="20"/>
          <w:lang w:val="fr-FR"/>
        </w:rPr>
        <w:t>(</w:t>
      </w:r>
      <w:r w:rsidR="009D14D0" w:rsidRPr="005523C1">
        <w:rPr>
          <w:rFonts w:cstheme="minorHAnsi"/>
          <w:color w:val="000000"/>
          <w:sz w:val="20"/>
          <w:szCs w:val="20"/>
          <w:shd w:val="clear" w:color="auto" w:fill="FFFFFF"/>
          <w:lang w:val="fr-FR"/>
        </w:rPr>
        <w:t>715) 483-2274</w:t>
      </w:r>
    </w:p>
    <w:p w14:paraId="4BE4DCDD" w14:textId="05169ADB" w:rsidR="00947B88" w:rsidRPr="005523C1" w:rsidRDefault="00947B88" w:rsidP="007D4C26">
      <w:pPr>
        <w:pBdr>
          <w:bottom w:val="single" w:sz="48" w:space="1" w:color="76923C" w:themeColor="accent3" w:themeShade="BF"/>
        </w:pBdr>
        <w:tabs>
          <w:tab w:val="left" w:pos="360"/>
          <w:tab w:val="left" w:pos="1440"/>
          <w:tab w:val="left" w:pos="5040"/>
          <w:tab w:val="left" w:pos="5760"/>
        </w:tabs>
        <w:spacing w:after="0" w:line="360" w:lineRule="auto"/>
        <w:rPr>
          <w:rFonts w:cs="Arial"/>
          <w:lang w:val="fr-FR"/>
        </w:rPr>
      </w:pPr>
      <w:r w:rsidRPr="005523C1">
        <w:rPr>
          <w:rFonts w:cs="Arial"/>
          <w:lang w:val="fr-FR"/>
        </w:rPr>
        <w:tab/>
        <w:t>Email:</w:t>
      </w:r>
      <w:r w:rsidRPr="005523C1">
        <w:rPr>
          <w:rFonts w:cs="Arial"/>
          <w:lang w:val="fr-FR"/>
        </w:rPr>
        <w:tab/>
      </w:r>
      <w:r w:rsidR="00320372" w:rsidRPr="005523C1">
        <w:rPr>
          <w:rFonts w:cstheme="minorHAnsi"/>
          <w:sz w:val="20"/>
          <w:szCs w:val="20"/>
          <w:lang w:val="fr-FR"/>
        </w:rPr>
        <w:t xml:space="preserve"> </w:t>
      </w:r>
      <w:hyperlink r:id="rId10" w:tgtFrame="_blank" w:history="1">
        <w:r w:rsidR="001054AB" w:rsidRPr="005523C1">
          <w:rPr>
            <w:rStyle w:val="Hyperlink"/>
            <w:rFonts w:ascii="Arial" w:hAnsi="Arial" w:cs="Arial"/>
            <w:color w:val="1155CC"/>
            <w:sz w:val="19"/>
            <w:szCs w:val="19"/>
            <w:shd w:val="clear" w:color="auto" w:fill="FFFFFF"/>
            <w:lang w:val="fr-FR"/>
          </w:rPr>
          <w:t>byron_karns@nps.gov</w:t>
        </w:r>
      </w:hyperlink>
    </w:p>
    <w:p w14:paraId="25F9E28D" w14:textId="77777777" w:rsidR="007D4C26" w:rsidRPr="005523C1" w:rsidRDefault="007D4C26">
      <w:pPr>
        <w:rPr>
          <w:rFonts w:cs="Arial"/>
          <w:b/>
          <w:lang w:val="fr-FR"/>
        </w:rPr>
      </w:pPr>
    </w:p>
    <w:p w14:paraId="6C8D9A4B" w14:textId="2EC305D8" w:rsidR="0065616C" w:rsidRPr="005523C1" w:rsidRDefault="00B80788" w:rsidP="00A339EC">
      <w:pPr>
        <w:pBdr>
          <w:top w:val="single" w:sz="48" w:space="1" w:color="4F6228" w:themeColor="accent3" w:themeShade="80"/>
        </w:pBdr>
        <w:rPr>
          <w:rFonts w:cs="Arial"/>
          <w:lang w:val="fr-FR"/>
        </w:rPr>
      </w:pPr>
      <w:r w:rsidRPr="005523C1">
        <w:rPr>
          <w:rFonts w:cs="Arial"/>
          <w:b/>
          <w:lang w:val="fr-FR"/>
        </w:rPr>
        <w:br w:type="page"/>
      </w:r>
      <w:r w:rsidR="00391556" w:rsidRPr="005523C1">
        <w:rPr>
          <w:rFonts w:cs="Arial"/>
          <w:b/>
          <w:lang w:val="fr-FR"/>
        </w:rPr>
        <w:lastRenderedPageBreak/>
        <w:t>PROJECT INFORMATION</w:t>
      </w:r>
      <w:r w:rsidR="0065616C" w:rsidRPr="005523C1">
        <w:rPr>
          <w:rFonts w:cs="Arial"/>
          <w:b/>
          <w:lang w:val="fr-FR"/>
        </w:rPr>
        <w:t>:</w:t>
      </w:r>
    </w:p>
    <w:p w14:paraId="0F651BF8" w14:textId="702B198C" w:rsidR="0065616C" w:rsidRPr="000D13B3" w:rsidRDefault="0065616C" w:rsidP="0065616C">
      <w:pPr>
        <w:tabs>
          <w:tab w:val="left" w:pos="360"/>
          <w:tab w:val="left" w:pos="1440"/>
          <w:tab w:val="left" w:pos="5040"/>
          <w:tab w:val="left" w:pos="5760"/>
        </w:tabs>
        <w:spacing w:after="0" w:line="360" w:lineRule="auto"/>
        <w:rPr>
          <w:rFonts w:cs="Arial"/>
        </w:rPr>
      </w:pPr>
      <w:r w:rsidRPr="005523C1">
        <w:rPr>
          <w:rFonts w:cs="Arial"/>
          <w:lang w:val="fr-FR"/>
        </w:rPr>
        <w:tab/>
      </w:r>
      <w:r w:rsidRPr="0064545F">
        <w:rPr>
          <w:rFonts w:cs="Arial"/>
          <w:b/>
        </w:rPr>
        <w:t>Whe</w:t>
      </w:r>
      <w:r w:rsidR="00EA4390" w:rsidRPr="0064545F">
        <w:rPr>
          <w:rFonts w:cs="Arial"/>
          <w:b/>
        </w:rPr>
        <w:t>re will the collection take plac</w:t>
      </w:r>
      <w:r w:rsidRPr="0064545F">
        <w:rPr>
          <w:rFonts w:cs="Arial"/>
          <w:b/>
        </w:rPr>
        <w:t>e?</w:t>
      </w:r>
      <w:r w:rsidRPr="000D13B3">
        <w:rPr>
          <w:rFonts w:cs="Arial"/>
        </w:rPr>
        <w:t xml:space="preserve">  </w:t>
      </w:r>
      <w:r w:rsidR="00320372">
        <w:rPr>
          <w:rFonts w:cstheme="minorHAnsi"/>
        </w:rPr>
        <w:t xml:space="preserve">St Croix National Scenic Riverway </w:t>
      </w:r>
      <w:r w:rsidR="0064545F">
        <w:rPr>
          <w:rFonts w:cstheme="minorHAnsi"/>
        </w:rPr>
        <w:t>(SACR)</w:t>
      </w:r>
    </w:p>
    <w:p w14:paraId="54470DDC" w14:textId="349B6453" w:rsidR="00C13185" w:rsidRPr="000D13B3" w:rsidRDefault="0065616C" w:rsidP="00C13185">
      <w:pPr>
        <w:tabs>
          <w:tab w:val="left" w:pos="360"/>
          <w:tab w:val="left" w:pos="1440"/>
          <w:tab w:val="left" w:pos="2160"/>
          <w:tab w:val="left" w:pos="5040"/>
          <w:tab w:val="left" w:pos="5760"/>
        </w:tabs>
        <w:spacing w:after="0" w:line="360" w:lineRule="auto"/>
        <w:rPr>
          <w:rFonts w:cs="Arial"/>
        </w:rPr>
      </w:pPr>
      <w:r w:rsidRPr="000D13B3">
        <w:rPr>
          <w:rFonts w:cs="Arial"/>
        </w:rPr>
        <w:tab/>
      </w:r>
      <w:r w:rsidRPr="0064545F">
        <w:rPr>
          <w:rFonts w:cs="Arial"/>
          <w:b/>
        </w:rPr>
        <w:t>Sampling Period</w:t>
      </w:r>
      <w:r w:rsidRPr="000D13B3">
        <w:rPr>
          <w:rFonts w:cs="Arial"/>
        </w:rPr>
        <w:t xml:space="preserve">:  </w:t>
      </w:r>
      <w:r w:rsidR="00C13185">
        <w:rPr>
          <w:rFonts w:cs="Arial"/>
        </w:rPr>
        <w:t xml:space="preserve">June 1, 2018 </w:t>
      </w:r>
      <w:r w:rsidR="00C13185" w:rsidRPr="000D13B3">
        <w:rPr>
          <w:rFonts w:cs="Arial"/>
        </w:rPr>
        <w:t xml:space="preserve">     Sampling Period End Date:  </w:t>
      </w:r>
      <w:r w:rsidR="00C13185">
        <w:rPr>
          <w:rFonts w:cs="Arial"/>
        </w:rPr>
        <w:t>September 30, 20</w:t>
      </w:r>
      <w:r w:rsidR="00B16512">
        <w:rPr>
          <w:rFonts w:cs="Arial"/>
        </w:rPr>
        <w:t>19 (will file for review at this time)</w:t>
      </w:r>
    </w:p>
    <w:p w14:paraId="469B0977" w14:textId="7169BA7E" w:rsidR="0065616C" w:rsidRPr="000D13B3" w:rsidRDefault="0065616C" w:rsidP="0065616C">
      <w:pPr>
        <w:tabs>
          <w:tab w:val="left" w:pos="360"/>
          <w:tab w:val="left" w:pos="1440"/>
          <w:tab w:val="left" w:pos="2160"/>
          <w:tab w:val="left" w:pos="5040"/>
          <w:tab w:val="left" w:pos="5760"/>
        </w:tabs>
        <w:spacing w:after="0" w:line="360" w:lineRule="auto"/>
        <w:rPr>
          <w:rFonts w:cs="Arial"/>
        </w:rPr>
      </w:pPr>
      <w:r w:rsidRPr="000D13B3">
        <w:rPr>
          <w:rFonts w:cs="Arial"/>
        </w:rPr>
        <w:tab/>
      </w:r>
      <w:r w:rsidRPr="0064545F">
        <w:rPr>
          <w:rFonts w:cs="Arial"/>
          <w:b/>
        </w:rPr>
        <w:t xml:space="preserve">Type of Information Collection Instrument:  </w:t>
      </w:r>
      <w:r w:rsidRPr="000D13B3">
        <w:rPr>
          <w:rFonts w:cs="Arial"/>
        </w:rPr>
        <w:t>(Check ALL that Apply)</w:t>
      </w:r>
    </w:p>
    <w:p w14:paraId="44C6F605" w14:textId="77777777" w:rsidR="0065616C" w:rsidRPr="000D13B3" w:rsidRDefault="0065616C" w:rsidP="0065616C">
      <w:pP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rPr>
        <w:tab/>
      </w:r>
      <w:r w:rsidRPr="000D13B3">
        <w:rPr>
          <w:rFonts w:cs="Arial"/>
        </w:rPr>
        <w:tab/>
      </w:r>
      <w:r w:rsidR="00C74F69" w:rsidRPr="00C74F69">
        <w:rPr>
          <w:rFonts w:cs="Arial"/>
          <w:sz w:val="28"/>
        </w:rPr>
        <w:sym w:font="Wingdings 2" w:char="F0A3"/>
      </w:r>
      <w:r w:rsidRPr="000D13B3">
        <w:rPr>
          <w:rFonts w:cs="Arial"/>
        </w:rPr>
        <w:t xml:space="preserve">  Mail-Back Questionnaire</w:t>
      </w:r>
      <w:r w:rsidRPr="000D13B3">
        <w:rPr>
          <w:rFonts w:cs="Arial"/>
        </w:rPr>
        <w:tab/>
      </w:r>
      <w:r w:rsidR="00C74F69" w:rsidRPr="00C74F69">
        <w:rPr>
          <w:rFonts w:cs="Arial"/>
          <w:sz w:val="28"/>
        </w:rPr>
        <w:sym w:font="Wingdings 2" w:char="F0A3"/>
      </w:r>
      <w:r w:rsidRPr="000D13B3">
        <w:rPr>
          <w:rFonts w:cs="Arial"/>
        </w:rPr>
        <w:t xml:space="preserve">  Face-to-Face Interview</w:t>
      </w:r>
      <w:r w:rsidRPr="000D13B3">
        <w:rPr>
          <w:rFonts w:cs="Arial"/>
        </w:rPr>
        <w:tab/>
      </w:r>
      <w:r w:rsidRPr="000D13B3">
        <w:rPr>
          <w:rFonts w:cs="Arial"/>
        </w:rPr>
        <w:tab/>
      </w:r>
      <w:r w:rsidR="00C74F69" w:rsidRPr="00C74F69">
        <w:rPr>
          <w:rFonts w:cs="Arial"/>
          <w:sz w:val="28"/>
        </w:rPr>
        <w:sym w:font="Wingdings 2" w:char="F0A3"/>
      </w:r>
      <w:r w:rsidRPr="000D13B3">
        <w:rPr>
          <w:rFonts w:cs="Arial"/>
        </w:rPr>
        <w:t xml:space="preserve">  Focus Groups</w:t>
      </w:r>
    </w:p>
    <w:p w14:paraId="1FD8E4DA" w14:textId="77777777" w:rsidR="0065616C" w:rsidRPr="000D13B3" w:rsidRDefault="0065616C" w:rsidP="0065616C">
      <w:pP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rPr>
        <w:tab/>
      </w:r>
      <w:r w:rsidRPr="000D13B3">
        <w:rPr>
          <w:rFonts w:cs="Arial"/>
        </w:rPr>
        <w:tab/>
      </w:r>
      <w:r w:rsidR="00C74F69" w:rsidRPr="00C74F69">
        <w:rPr>
          <w:rFonts w:cs="Arial"/>
          <w:sz w:val="28"/>
        </w:rPr>
        <w:sym w:font="Wingdings 2" w:char="F054"/>
      </w:r>
      <w:r w:rsidRPr="000D13B3">
        <w:rPr>
          <w:rFonts w:cs="Arial"/>
        </w:rPr>
        <w:t xml:space="preserve">  On-Site Questionnaire</w:t>
      </w:r>
      <w:r w:rsidRPr="000D13B3">
        <w:rPr>
          <w:rFonts w:cs="Arial"/>
        </w:rPr>
        <w:tab/>
      </w:r>
      <w:r w:rsidR="00C74F69" w:rsidRPr="00C74F69">
        <w:rPr>
          <w:rFonts w:cs="Arial"/>
          <w:sz w:val="28"/>
        </w:rPr>
        <w:sym w:font="Wingdings 2" w:char="F0A3"/>
      </w:r>
      <w:r w:rsidRPr="000D13B3">
        <w:rPr>
          <w:rFonts w:cs="Arial"/>
        </w:rPr>
        <w:t xml:space="preserve">  Telephone Survey</w:t>
      </w:r>
    </w:p>
    <w:p w14:paraId="5ED03A2A" w14:textId="508CE887" w:rsidR="0065616C" w:rsidRPr="000D13B3" w:rsidRDefault="0065616C" w:rsidP="0065616C">
      <w:pP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rPr>
        <w:tab/>
      </w:r>
      <w:r w:rsidRPr="000D13B3">
        <w:rPr>
          <w:rFonts w:cs="Arial"/>
        </w:rPr>
        <w:tab/>
      </w:r>
      <w:r w:rsidR="00C74F69" w:rsidRPr="00C74F69">
        <w:rPr>
          <w:rFonts w:cs="Arial"/>
          <w:sz w:val="28"/>
        </w:rPr>
        <w:sym w:font="Wingdings 2" w:char="F0A3"/>
      </w:r>
      <w:r w:rsidRPr="000D13B3">
        <w:rPr>
          <w:rFonts w:cs="Arial"/>
        </w:rPr>
        <w:t xml:space="preserve">  Other (List)  </w:t>
      </w:r>
    </w:p>
    <w:p w14:paraId="75543538" w14:textId="5F054F34" w:rsidR="00BB4F22" w:rsidRPr="000D13B3" w:rsidRDefault="0065616C" w:rsidP="0095242D">
      <w:pPr>
        <w:pBdr>
          <w:bottom w:val="single" w:sz="48" w:space="1" w:color="76923C" w:themeColor="accent3" w:themeShade="BF"/>
        </w:pBdr>
        <w:tabs>
          <w:tab w:val="left" w:pos="360"/>
          <w:tab w:val="left" w:pos="720"/>
          <w:tab w:val="left" w:pos="1440"/>
          <w:tab w:val="left" w:pos="2160"/>
          <w:tab w:val="left" w:pos="3600"/>
          <w:tab w:val="left" w:pos="5040"/>
          <w:tab w:val="left" w:pos="5760"/>
        </w:tabs>
        <w:spacing w:after="0" w:line="360" w:lineRule="auto"/>
        <w:ind w:left="450" w:hanging="450"/>
        <w:rPr>
          <w:rFonts w:cs="Arial"/>
        </w:rPr>
      </w:pPr>
      <w:r w:rsidRPr="000D13B3">
        <w:rPr>
          <w:rFonts w:cs="Arial"/>
        </w:rPr>
        <w:tab/>
      </w:r>
      <w:r w:rsidRPr="0064545F">
        <w:rPr>
          <w:rFonts w:cs="Arial"/>
          <w:b/>
        </w:rPr>
        <w:t>Will an electronic device be used to collect information?</w:t>
      </w:r>
      <w:r w:rsidRPr="000D13B3">
        <w:rPr>
          <w:rFonts w:cs="Arial"/>
        </w:rPr>
        <w:t xml:space="preserve">  </w:t>
      </w:r>
      <w:r w:rsidR="00BB4F22" w:rsidRPr="000D13B3">
        <w:rPr>
          <w:rFonts w:cs="Arial"/>
        </w:rPr>
        <w:t xml:space="preserve">  No  </w:t>
      </w:r>
      <w:r w:rsidR="00C74F69">
        <w:rPr>
          <w:rFonts w:cs="Arial"/>
          <w:sz w:val="28"/>
        </w:rPr>
        <w:sym w:font="Wingdings 2" w:char="F054"/>
      </w:r>
      <w:r w:rsidR="00BB4F22" w:rsidRPr="000D13B3">
        <w:rPr>
          <w:rFonts w:cs="Arial"/>
        </w:rPr>
        <w:t xml:space="preserve">  Yes – </w:t>
      </w:r>
      <w:r w:rsidR="00C74F69">
        <w:rPr>
          <w:rFonts w:cs="Arial"/>
        </w:rPr>
        <w:t>Android tablets</w:t>
      </w:r>
      <w:r w:rsidR="00F36DAE">
        <w:rPr>
          <w:rFonts w:cs="Arial"/>
        </w:rPr>
        <w:t xml:space="preserve"> &amp; online</w:t>
      </w:r>
      <w:r w:rsidR="0069220C">
        <w:rPr>
          <w:rFonts w:cs="Arial"/>
        </w:rPr>
        <w:t xml:space="preserve"> </w:t>
      </w:r>
      <w:r w:rsidR="002750F8">
        <w:rPr>
          <w:rFonts w:cs="Arial"/>
        </w:rPr>
        <w:t xml:space="preserve">via </w:t>
      </w:r>
      <w:r w:rsidR="0069220C">
        <w:rPr>
          <w:rFonts w:cs="Arial"/>
        </w:rPr>
        <w:t>personal</w:t>
      </w:r>
      <w:r w:rsidR="0095242D">
        <w:rPr>
          <w:rFonts w:cs="Arial"/>
        </w:rPr>
        <w:t xml:space="preserve"> </w:t>
      </w:r>
      <w:r w:rsidR="0069220C">
        <w:rPr>
          <w:rFonts w:cs="Arial"/>
        </w:rPr>
        <w:t xml:space="preserve">computer to access </w:t>
      </w:r>
      <w:r w:rsidR="00BB4F22" w:rsidRPr="000D13B3">
        <w:rPr>
          <w:rFonts w:cs="Arial"/>
        </w:rPr>
        <w:t xml:space="preserve">  </w:t>
      </w:r>
    </w:p>
    <w:p w14:paraId="3A8AAEFD" w14:textId="77777777" w:rsidR="00BB4F22" w:rsidRPr="000D13B3" w:rsidRDefault="00391556" w:rsidP="00DD4CE9">
      <w:pPr>
        <w:tabs>
          <w:tab w:val="left" w:pos="360"/>
          <w:tab w:val="left" w:pos="720"/>
          <w:tab w:val="left" w:pos="1440"/>
          <w:tab w:val="left" w:pos="2160"/>
          <w:tab w:val="left" w:pos="3600"/>
          <w:tab w:val="left" w:pos="5040"/>
          <w:tab w:val="left" w:pos="5760"/>
        </w:tabs>
        <w:spacing w:before="120" w:after="0" w:line="360" w:lineRule="auto"/>
        <w:rPr>
          <w:rFonts w:cs="Arial"/>
        </w:rPr>
      </w:pPr>
      <w:r w:rsidRPr="000D13B3">
        <w:rPr>
          <w:rFonts w:cs="Arial"/>
          <w:b/>
        </w:rPr>
        <w:t>SURVEY JUSTIFICATION</w:t>
      </w:r>
      <w:r w:rsidR="00BB4F22" w:rsidRPr="000D13B3">
        <w:rPr>
          <w:rFonts w:cs="Arial"/>
          <w:b/>
        </w:rPr>
        <w:t>:</w:t>
      </w:r>
    </w:p>
    <w:p w14:paraId="7567ED4F" w14:textId="77777777" w:rsidR="00BB4F22" w:rsidRPr="000D13B3" w:rsidRDefault="00BB4F22" w:rsidP="00AA2AA1">
      <w:pPr>
        <w:tabs>
          <w:tab w:val="left" w:pos="360"/>
          <w:tab w:val="left" w:pos="720"/>
          <w:tab w:val="left" w:pos="1440"/>
          <w:tab w:val="left" w:pos="2160"/>
          <w:tab w:val="left" w:pos="3600"/>
          <w:tab w:val="left" w:pos="5040"/>
          <w:tab w:val="left" w:pos="5760"/>
        </w:tabs>
        <w:spacing w:after="60" w:line="240" w:lineRule="auto"/>
        <w:rPr>
          <w:rFonts w:cs="Arial"/>
          <w:i/>
        </w:rPr>
      </w:pPr>
      <w:r w:rsidRPr="000D13B3">
        <w:rPr>
          <w:rFonts w:cs="Arial"/>
          <w:i/>
        </w:rPr>
        <w:t>Social science research in support of park planning and management is mandated in the NPS Management Policies 2006 (Section 8.11.1, “Social Science Studies”). The NPS pursues a policy that facilitates social science studies in support of the NPS mission to protect resources and enhance the enjoyment of present and future generations (National Park Service Act of 1916, 38 Stat 535, 16 USC 1, et seq.). NPS policy mandates that social science research will be used to provide an understanding of park visitors, the non-visiting public, gateway communities and regions, and human interactions with park resources. Such studies are needed to provide a scientific basis for park planning and development.</w:t>
      </w:r>
    </w:p>
    <w:p w14:paraId="6468986F" w14:textId="11B5E9FF" w:rsidR="00067870" w:rsidRPr="00C74F69" w:rsidRDefault="00067870" w:rsidP="00067870">
      <w:pPr>
        <w:spacing w:before="100" w:beforeAutospacing="1" w:after="0" w:line="360" w:lineRule="auto"/>
        <w:rPr>
          <w:rFonts w:ascii="Calibri" w:eastAsia="Times New Roman" w:hAnsi="Calibri" w:cs="Calibri"/>
        </w:rPr>
      </w:pPr>
      <w:r w:rsidRPr="00C74F69">
        <w:rPr>
          <w:rFonts w:ascii="Calibri" w:eastAsia="Times New Roman" w:hAnsi="Calibri" w:cs="Calibri"/>
        </w:rPr>
        <w:t xml:space="preserve">Managers have requested this survey to evaluate visitor </w:t>
      </w:r>
      <w:r>
        <w:rPr>
          <w:rFonts w:ascii="Calibri" w:eastAsia="Times New Roman" w:hAnsi="Calibri" w:cs="Calibri"/>
        </w:rPr>
        <w:t>experiences at select</w:t>
      </w:r>
      <w:r w:rsidR="0095242D">
        <w:rPr>
          <w:rFonts w:ascii="Calibri" w:eastAsia="Times New Roman" w:hAnsi="Calibri" w:cs="Calibri"/>
        </w:rPr>
        <w:t>ed sites at</w:t>
      </w:r>
      <w:r w:rsidR="00474AEC">
        <w:rPr>
          <w:rFonts w:ascii="Calibri" w:eastAsia="Times New Roman" w:hAnsi="Calibri" w:cs="Calibri"/>
        </w:rPr>
        <w:t xml:space="preserve"> </w:t>
      </w:r>
      <w:r w:rsidR="00474AEC">
        <w:rPr>
          <w:rFonts w:cstheme="minorHAnsi"/>
        </w:rPr>
        <w:t>St</w:t>
      </w:r>
      <w:r w:rsidR="000F500C">
        <w:rPr>
          <w:rFonts w:cstheme="minorHAnsi"/>
        </w:rPr>
        <w:t>.</w:t>
      </w:r>
      <w:r w:rsidR="00474AEC">
        <w:rPr>
          <w:rFonts w:cstheme="minorHAnsi"/>
        </w:rPr>
        <w:t xml:space="preserve"> Croix National Scenic Riverway</w:t>
      </w:r>
      <w:r>
        <w:rPr>
          <w:rFonts w:ascii="Calibri" w:eastAsia="Times New Roman" w:hAnsi="Calibri" w:cs="Calibri"/>
        </w:rPr>
        <w:t xml:space="preserve"> </w:t>
      </w:r>
      <w:r w:rsidR="00474AEC">
        <w:rPr>
          <w:rFonts w:ascii="Calibri" w:eastAsia="Times New Roman" w:hAnsi="Calibri" w:cs="Calibri"/>
        </w:rPr>
        <w:t>(</w:t>
      </w:r>
      <w:r>
        <w:rPr>
          <w:rFonts w:ascii="Calibri" w:eastAsia="Times New Roman" w:hAnsi="Calibri" w:cs="Calibri"/>
        </w:rPr>
        <w:t>SAC</w:t>
      </w:r>
      <w:r w:rsidR="00474AEC">
        <w:rPr>
          <w:rFonts w:ascii="Calibri" w:eastAsia="Times New Roman" w:hAnsi="Calibri" w:cs="Calibri"/>
        </w:rPr>
        <w:t>R)</w:t>
      </w:r>
      <w:r w:rsidR="00A62875">
        <w:rPr>
          <w:rFonts w:ascii="Calibri" w:eastAsia="Times New Roman" w:hAnsi="Calibri" w:cs="Calibri"/>
        </w:rPr>
        <w:t xml:space="preserve"> </w:t>
      </w:r>
      <w:r w:rsidR="00B16512">
        <w:rPr>
          <w:rFonts w:ascii="Calibri" w:eastAsia="Times New Roman" w:hAnsi="Calibri" w:cs="Calibri"/>
        </w:rPr>
        <w:t xml:space="preserve">that have a </w:t>
      </w:r>
      <w:r w:rsidR="00A62875">
        <w:rPr>
          <w:rFonts w:ascii="Calibri" w:eastAsia="Times New Roman" w:hAnsi="Calibri" w:cs="Calibri"/>
        </w:rPr>
        <w:t xml:space="preserve">mix of users and </w:t>
      </w:r>
      <w:r w:rsidR="00B16512">
        <w:rPr>
          <w:rFonts w:ascii="Calibri" w:eastAsia="Times New Roman" w:hAnsi="Calibri" w:cs="Calibri"/>
        </w:rPr>
        <w:t xml:space="preserve">where </w:t>
      </w:r>
      <w:r w:rsidR="00A62875">
        <w:rPr>
          <w:rFonts w:ascii="Calibri" w:eastAsia="Times New Roman" w:hAnsi="Calibri" w:cs="Calibri"/>
        </w:rPr>
        <w:t>high density situations occur</w:t>
      </w:r>
      <w:r w:rsidRPr="00C74F69">
        <w:rPr>
          <w:rFonts w:ascii="Calibri" w:eastAsia="Times New Roman" w:hAnsi="Calibri" w:cs="Calibri"/>
        </w:rPr>
        <w:t xml:space="preserve">.  </w:t>
      </w:r>
      <w:r w:rsidR="00DA3303" w:rsidRPr="00C74F69">
        <w:rPr>
          <w:rFonts w:ascii="Calibri" w:eastAsia="Times New Roman" w:hAnsi="Calibri" w:cs="Calibri"/>
        </w:rPr>
        <w:t>Management strategies</w:t>
      </w:r>
      <w:r w:rsidR="00DA3303">
        <w:rPr>
          <w:rFonts w:ascii="Calibri" w:eastAsia="Times New Roman" w:hAnsi="Calibri" w:cs="Calibri"/>
        </w:rPr>
        <w:t xml:space="preserve"> are</w:t>
      </w:r>
      <w:r w:rsidR="00DA3303" w:rsidRPr="00C74F69">
        <w:rPr>
          <w:rFonts w:ascii="Calibri" w:eastAsia="Times New Roman" w:hAnsi="Calibri" w:cs="Calibri"/>
        </w:rPr>
        <w:t xml:space="preserve"> needed to mitigate </w:t>
      </w:r>
      <w:r w:rsidR="00DA3303">
        <w:rPr>
          <w:rFonts w:ascii="Calibri" w:eastAsia="Times New Roman" w:hAnsi="Calibri" w:cs="Calibri"/>
        </w:rPr>
        <w:t>potential visitor quality and safety issues</w:t>
      </w:r>
      <w:r w:rsidR="00DA3303" w:rsidRPr="00C74F69">
        <w:rPr>
          <w:rFonts w:ascii="Calibri" w:eastAsia="Times New Roman" w:hAnsi="Calibri" w:cs="Calibri"/>
        </w:rPr>
        <w:t>.</w:t>
      </w:r>
      <w:r w:rsidR="00DA3303">
        <w:rPr>
          <w:rFonts w:ascii="Calibri" w:eastAsia="Times New Roman" w:hAnsi="Calibri" w:cs="Calibri"/>
        </w:rPr>
        <w:t xml:space="preserve"> </w:t>
      </w:r>
      <w:r>
        <w:rPr>
          <w:rFonts w:ascii="Calibri" w:eastAsia="Times New Roman" w:hAnsi="Calibri" w:cs="Calibri"/>
        </w:rPr>
        <w:t xml:space="preserve"> Anecdotal information and observational data indicate </w:t>
      </w:r>
      <w:r w:rsidR="00DA3303">
        <w:rPr>
          <w:rFonts w:ascii="Calibri" w:eastAsia="Times New Roman" w:hAnsi="Calibri" w:cs="Calibri"/>
        </w:rPr>
        <w:t xml:space="preserve">that there are a </w:t>
      </w:r>
      <w:r>
        <w:rPr>
          <w:rFonts w:ascii="Calibri" w:eastAsia="Times New Roman" w:hAnsi="Calibri" w:cs="Calibri"/>
        </w:rPr>
        <w:t xml:space="preserve">variety of </w:t>
      </w:r>
      <w:r w:rsidR="00DA3303">
        <w:rPr>
          <w:rFonts w:ascii="Calibri" w:eastAsia="Times New Roman" w:hAnsi="Calibri" w:cs="Calibri"/>
        </w:rPr>
        <w:t xml:space="preserve">multiple uses </w:t>
      </w:r>
      <w:r>
        <w:rPr>
          <w:rFonts w:ascii="Calibri" w:eastAsia="Times New Roman" w:hAnsi="Calibri" w:cs="Calibri"/>
        </w:rPr>
        <w:t>and vehicle interact</w:t>
      </w:r>
      <w:r w:rsidR="00DA3303">
        <w:rPr>
          <w:rFonts w:ascii="Calibri" w:eastAsia="Times New Roman" w:hAnsi="Calibri" w:cs="Calibri"/>
        </w:rPr>
        <w:t>ions</w:t>
      </w:r>
      <w:r>
        <w:rPr>
          <w:rFonts w:ascii="Calibri" w:eastAsia="Times New Roman" w:hAnsi="Calibri" w:cs="Calibri"/>
        </w:rPr>
        <w:t xml:space="preserve"> at the landings</w:t>
      </w:r>
      <w:r w:rsidR="00383EB4">
        <w:rPr>
          <w:rFonts w:ascii="Calibri" w:eastAsia="Times New Roman" w:hAnsi="Calibri" w:cs="Calibri"/>
        </w:rPr>
        <w:t xml:space="preserve"> </w:t>
      </w:r>
      <w:r w:rsidR="00DA3303">
        <w:rPr>
          <w:rFonts w:ascii="Calibri" w:eastAsia="Times New Roman" w:hAnsi="Calibri" w:cs="Calibri"/>
        </w:rPr>
        <w:t>that</w:t>
      </w:r>
      <w:r w:rsidR="00752A31">
        <w:rPr>
          <w:rFonts w:ascii="Calibri" w:eastAsia="Times New Roman" w:hAnsi="Calibri" w:cs="Calibri"/>
        </w:rPr>
        <w:t xml:space="preserve"> </w:t>
      </w:r>
      <w:r w:rsidR="00DA3303">
        <w:rPr>
          <w:rFonts w:ascii="Calibri" w:eastAsia="Times New Roman" w:hAnsi="Calibri" w:cs="Calibri"/>
        </w:rPr>
        <w:t>are</w:t>
      </w:r>
      <w:r w:rsidR="00752A31">
        <w:rPr>
          <w:rFonts w:ascii="Calibri" w:eastAsia="Times New Roman" w:hAnsi="Calibri" w:cs="Calibri"/>
        </w:rPr>
        <w:t xml:space="preserve"> problematic</w:t>
      </w:r>
      <w:r w:rsidR="000F500C">
        <w:rPr>
          <w:rFonts w:ascii="Calibri" w:eastAsia="Times New Roman" w:hAnsi="Calibri" w:cs="Calibri"/>
        </w:rPr>
        <w:t>, particularly</w:t>
      </w:r>
      <w:r w:rsidR="00DA3303">
        <w:rPr>
          <w:rFonts w:ascii="Calibri" w:eastAsia="Times New Roman" w:hAnsi="Calibri" w:cs="Calibri"/>
        </w:rPr>
        <w:t xml:space="preserve"> during surges in </w:t>
      </w:r>
      <w:r>
        <w:rPr>
          <w:rFonts w:ascii="Calibri" w:eastAsia="Times New Roman" w:hAnsi="Calibri" w:cs="Calibri"/>
        </w:rPr>
        <w:t xml:space="preserve">visitor density. </w:t>
      </w:r>
      <w:r w:rsidR="00BA20BE">
        <w:rPr>
          <w:rFonts w:ascii="Calibri" w:eastAsia="Times New Roman" w:hAnsi="Calibri" w:cs="Calibri"/>
        </w:rPr>
        <w:t>By u</w:t>
      </w:r>
      <w:r>
        <w:rPr>
          <w:rFonts w:ascii="Calibri" w:eastAsia="Times New Roman" w:hAnsi="Calibri" w:cs="Calibri"/>
        </w:rPr>
        <w:t>nderstanding visitor perceptions of their experiences and support for management actions</w:t>
      </w:r>
      <w:r w:rsidR="00F677D7">
        <w:rPr>
          <w:rFonts w:ascii="Calibri" w:eastAsia="Times New Roman" w:hAnsi="Calibri" w:cs="Calibri"/>
        </w:rPr>
        <w:t>,</w:t>
      </w:r>
      <w:r w:rsidR="00752A31">
        <w:rPr>
          <w:rFonts w:ascii="Calibri" w:eastAsia="Times New Roman" w:hAnsi="Calibri" w:cs="Calibri"/>
        </w:rPr>
        <w:t xml:space="preserve"> </w:t>
      </w:r>
      <w:r w:rsidR="00BA20BE">
        <w:rPr>
          <w:rFonts w:ascii="Calibri" w:eastAsia="Times New Roman" w:hAnsi="Calibri" w:cs="Calibri"/>
        </w:rPr>
        <w:t xml:space="preserve">SACR </w:t>
      </w:r>
      <w:r>
        <w:rPr>
          <w:rFonts w:ascii="Calibri" w:eastAsia="Times New Roman" w:hAnsi="Calibri" w:cs="Calibri"/>
        </w:rPr>
        <w:t>manage</w:t>
      </w:r>
      <w:r w:rsidR="00BA20BE">
        <w:rPr>
          <w:rFonts w:ascii="Calibri" w:eastAsia="Times New Roman" w:hAnsi="Calibri" w:cs="Calibri"/>
        </w:rPr>
        <w:t xml:space="preserve">rs will be able </w:t>
      </w:r>
      <w:r>
        <w:rPr>
          <w:rFonts w:ascii="Calibri" w:eastAsia="Times New Roman" w:hAnsi="Calibri" w:cs="Calibri"/>
        </w:rPr>
        <w:t>to</w:t>
      </w:r>
      <w:r w:rsidR="00474AEC">
        <w:rPr>
          <w:rFonts w:ascii="Calibri" w:eastAsia="Times New Roman" w:hAnsi="Calibri" w:cs="Calibri"/>
        </w:rPr>
        <w:t>:</w:t>
      </w:r>
    </w:p>
    <w:p w14:paraId="1BACBCB5" w14:textId="77777777" w:rsidR="00067870" w:rsidRPr="00C74F69" w:rsidRDefault="00067870" w:rsidP="00067870">
      <w:pPr>
        <w:numPr>
          <w:ilvl w:val="0"/>
          <w:numId w:val="2"/>
        </w:numPr>
        <w:autoSpaceDE w:val="0"/>
        <w:autoSpaceDN w:val="0"/>
        <w:spacing w:after="100" w:afterAutospacing="1" w:line="360" w:lineRule="auto"/>
        <w:rPr>
          <w:rFonts w:ascii="Calibri" w:eastAsia="Times New Roman" w:hAnsi="Calibri" w:cs="Calibri"/>
        </w:rPr>
      </w:pPr>
      <w:r w:rsidRPr="00C74F69">
        <w:rPr>
          <w:rFonts w:ascii="Calibri" w:eastAsia="Times New Roman" w:hAnsi="Calibri" w:cs="Calibri"/>
          <w:noProof/>
        </w:rPr>
        <w:t xml:space="preserve">Understand current conditions of visitor use and expectations, </w:t>
      </w:r>
    </w:p>
    <w:p w14:paraId="4CD03230" w14:textId="08367E32" w:rsidR="00067870" w:rsidRPr="00C74F69" w:rsidRDefault="00752A31" w:rsidP="00067870">
      <w:pPr>
        <w:numPr>
          <w:ilvl w:val="0"/>
          <w:numId w:val="2"/>
        </w:numPr>
        <w:autoSpaceDE w:val="0"/>
        <w:autoSpaceDN w:val="0"/>
        <w:spacing w:before="100" w:beforeAutospacing="1" w:after="100" w:afterAutospacing="1" w:line="360" w:lineRule="auto"/>
        <w:rPr>
          <w:rFonts w:ascii="Calibri" w:eastAsia="Times New Roman" w:hAnsi="Calibri" w:cs="Calibri"/>
        </w:rPr>
      </w:pPr>
      <w:r>
        <w:rPr>
          <w:rFonts w:ascii="Calibri" w:eastAsia="Times New Roman" w:hAnsi="Calibri" w:cs="Calibri"/>
          <w:noProof/>
        </w:rPr>
        <w:t>Conside</w:t>
      </w:r>
      <w:r w:rsidR="001C5525">
        <w:rPr>
          <w:rFonts w:ascii="Calibri" w:eastAsia="Times New Roman" w:hAnsi="Calibri" w:cs="Calibri"/>
          <w:noProof/>
        </w:rPr>
        <w:t>r m</w:t>
      </w:r>
      <w:r w:rsidR="00067870" w:rsidRPr="00C74F69">
        <w:rPr>
          <w:rFonts w:ascii="Calibri" w:eastAsia="Times New Roman" w:hAnsi="Calibri" w:cs="Calibri"/>
          <w:noProof/>
        </w:rPr>
        <w:t>anagem</w:t>
      </w:r>
      <w:r w:rsidR="00067870">
        <w:rPr>
          <w:rFonts w:ascii="Calibri" w:eastAsia="Times New Roman" w:hAnsi="Calibri" w:cs="Calibri"/>
          <w:noProof/>
        </w:rPr>
        <w:t xml:space="preserve">ent strategies </w:t>
      </w:r>
      <w:r w:rsidR="00BA20BE">
        <w:rPr>
          <w:rFonts w:ascii="Calibri" w:eastAsia="Times New Roman" w:hAnsi="Calibri" w:cs="Calibri"/>
          <w:noProof/>
        </w:rPr>
        <w:t xml:space="preserve">needed </w:t>
      </w:r>
      <w:r w:rsidR="00067870">
        <w:rPr>
          <w:rFonts w:ascii="Calibri" w:eastAsia="Times New Roman" w:hAnsi="Calibri" w:cs="Calibri"/>
          <w:noProof/>
        </w:rPr>
        <w:t>to maintain high-</w:t>
      </w:r>
      <w:r w:rsidR="00067870" w:rsidRPr="00C74F69">
        <w:rPr>
          <w:rFonts w:ascii="Calibri" w:eastAsia="Times New Roman" w:hAnsi="Calibri" w:cs="Calibri"/>
          <w:noProof/>
        </w:rPr>
        <w:t>quality visitor experiences,</w:t>
      </w:r>
    </w:p>
    <w:p w14:paraId="6A222B62" w14:textId="77777777" w:rsidR="00067870" w:rsidRPr="00C74F69" w:rsidRDefault="00067870" w:rsidP="00067870">
      <w:pPr>
        <w:numPr>
          <w:ilvl w:val="0"/>
          <w:numId w:val="2"/>
        </w:numPr>
        <w:autoSpaceDE w:val="0"/>
        <w:autoSpaceDN w:val="0"/>
        <w:spacing w:before="100" w:beforeAutospacing="1" w:after="100" w:afterAutospacing="1" w:line="360" w:lineRule="auto"/>
        <w:rPr>
          <w:rFonts w:ascii="Calibri" w:eastAsia="Times New Roman" w:hAnsi="Calibri" w:cs="Calibri"/>
        </w:rPr>
      </w:pPr>
      <w:r w:rsidRPr="00C74F69">
        <w:rPr>
          <w:rFonts w:ascii="Calibri" w:eastAsia="Times New Roman" w:hAnsi="Calibri" w:cs="Calibri"/>
          <w:noProof/>
        </w:rPr>
        <w:t xml:space="preserve">Protect natural resources with potential use redistribution, site hardening, and infrastructure improvement, and </w:t>
      </w:r>
    </w:p>
    <w:p w14:paraId="3BE74789" w14:textId="5150121D" w:rsidR="00067870" w:rsidRPr="00C74F69" w:rsidRDefault="00752A31" w:rsidP="00067870">
      <w:pPr>
        <w:numPr>
          <w:ilvl w:val="0"/>
          <w:numId w:val="2"/>
        </w:numPr>
        <w:autoSpaceDE w:val="0"/>
        <w:autoSpaceDN w:val="0"/>
        <w:spacing w:before="100" w:beforeAutospacing="1" w:after="100" w:afterAutospacing="1" w:line="360" w:lineRule="auto"/>
        <w:rPr>
          <w:rFonts w:ascii="Calibri" w:eastAsia="Times New Roman" w:hAnsi="Calibri" w:cs="Calibri"/>
        </w:rPr>
      </w:pPr>
      <w:r>
        <w:rPr>
          <w:rFonts w:ascii="Calibri" w:eastAsia="Times New Roman" w:hAnsi="Calibri" w:cs="Calibri"/>
          <w:noProof/>
        </w:rPr>
        <w:t>S</w:t>
      </w:r>
      <w:r w:rsidR="00067870" w:rsidRPr="00C74F69">
        <w:rPr>
          <w:rFonts w:ascii="Calibri" w:eastAsia="Times New Roman" w:hAnsi="Calibri" w:cs="Calibri"/>
          <w:noProof/>
        </w:rPr>
        <w:t xml:space="preserve">ite plan by </w:t>
      </w:r>
      <w:r w:rsidR="0029625D">
        <w:rPr>
          <w:rFonts w:ascii="Calibri" w:eastAsia="Times New Roman" w:hAnsi="Calibri" w:cs="Calibri"/>
          <w:noProof/>
        </w:rPr>
        <w:t>using</w:t>
      </w:r>
      <w:r w:rsidR="00067870" w:rsidRPr="00C74F69">
        <w:rPr>
          <w:rFonts w:ascii="Calibri" w:eastAsia="Times New Roman" w:hAnsi="Calibri" w:cs="Calibri"/>
          <w:noProof/>
        </w:rPr>
        <w:t xml:space="preserve"> data </w:t>
      </w:r>
      <w:r w:rsidR="0029625D">
        <w:rPr>
          <w:rFonts w:ascii="Calibri" w:eastAsia="Times New Roman" w:hAnsi="Calibri" w:cs="Calibri"/>
          <w:noProof/>
        </w:rPr>
        <w:t>that will</w:t>
      </w:r>
      <w:r w:rsidR="00067870" w:rsidRPr="00C74F69">
        <w:rPr>
          <w:rFonts w:ascii="Calibri" w:eastAsia="Times New Roman" w:hAnsi="Calibri" w:cs="Calibri"/>
          <w:noProof/>
        </w:rPr>
        <w:t xml:space="preserve"> inform potential indicators, thresholds, and visitor capacity.</w:t>
      </w:r>
    </w:p>
    <w:p w14:paraId="67804AF1" w14:textId="0BA0086E" w:rsidR="00067870" w:rsidRDefault="00067870" w:rsidP="008C212E">
      <w:pPr>
        <w:spacing w:line="360" w:lineRule="auto"/>
        <w:ind w:left="90"/>
        <w:rPr>
          <w:rFonts w:ascii="Calibri" w:eastAsia="Times New Roman" w:hAnsi="Calibri" w:cs="Times New Roman"/>
          <w:szCs w:val="24"/>
        </w:rPr>
      </w:pPr>
      <w:r>
        <w:rPr>
          <w:rFonts w:ascii="Calibri" w:eastAsia="Times New Roman" w:hAnsi="Calibri" w:cs="Times New Roman"/>
          <w:szCs w:val="24"/>
        </w:rPr>
        <w:t xml:space="preserve">Osceola </w:t>
      </w:r>
      <w:r w:rsidR="00383EB4">
        <w:rPr>
          <w:rFonts w:ascii="Calibri" w:eastAsia="Times New Roman" w:hAnsi="Calibri" w:cs="Times New Roman"/>
          <w:szCs w:val="24"/>
        </w:rPr>
        <w:t xml:space="preserve">and Earl </w:t>
      </w:r>
      <w:r w:rsidR="00E73D44">
        <w:rPr>
          <w:rFonts w:ascii="Calibri" w:eastAsia="Times New Roman" w:hAnsi="Calibri" w:cs="Times New Roman"/>
          <w:szCs w:val="24"/>
        </w:rPr>
        <w:t>Landing</w:t>
      </w:r>
      <w:r w:rsidR="00383EB4">
        <w:rPr>
          <w:rFonts w:ascii="Calibri" w:eastAsia="Times New Roman" w:hAnsi="Calibri" w:cs="Times New Roman"/>
          <w:szCs w:val="24"/>
        </w:rPr>
        <w:t xml:space="preserve">s were </w:t>
      </w:r>
      <w:r>
        <w:rPr>
          <w:rFonts w:ascii="Calibri" w:eastAsia="Times New Roman" w:hAnsi="Calibri" w:cs="Times New Roman"/>
          <w:szCs w:val="24"/>
        </w:rPr>
        <w:t xml:space="preserve">selected </w:t>
      </w:r>
      <w:r w:rsidR="00474AEC">
        <w:rPr>
          <w:rFonts w:ascii="Calibri" w:eastAsia="Times New Roman" w:hAnsi="Calibri" w:cs="Times New Roman"/>
          <w:szCs w:val="24"/>
        </w:rPr>
        <w:t>because</w:t>
      </w:r>
      <w:r>
        <w:rPr>
          <w:rFonts w:ascii="Calibri" w:eastAsia="Times New Roman" w:hAnsi="Calibri" w:cs="Times New Roman"/>
          <w:szCs w:val="24"/>
        </w:rPr>
        <w:t xml:space="preserve"> </w:t>
      </w:r>
      <w:r w:rsidR="00A62875">
        <w:rPr>
          <w:rFonts w:ascii="Calibri" w:eastAsia="Times New Roman" w:hAnsi="Calibri" w:cs="Times New Roman"/>
          <w:szCs w:val="24"/>
        </w:rPr>
        <w:t>they are</w:t>
      </w:r>
      <w:r w:rsidR="00B16512">
        <w:rPr>
          <w:rFonts w:ascii="Calibri" w:eastAsia="Times New Roman" w:hAnsi="Calibri" w:cs="Times New Roman"/>
          <w:szCs w:val="24"/>
        </w:rPr>
        <w:t xml:space="preserve"> </w:t>
      </w:r>
      <w:r w:rsidRPr="00C74F69">
        <w:rPr>
          <w:rFonts w:ascii="Calibri" w:eastAsia="Times New Roman" w:hAnsi="Calibri" w:cs="Times New Roman"/>
          <w:szCs w:val="24"/>
        </w:rPr>
        <w:t>frequented by non-commercial visitors and commercial visitor groups</w:t>
      </w:r>
      <w:r w:rsidR="00474AEC">
        <w:rPr>
          <w:rFonts w:ascii="Calibri" w:eastAsia="Times New Roman" w:hAnsi="Calibri" w:cs="Times New Roman"/>
          <w:szCs w:val="24"/>
        </w:rPr>
        <w:t xml:space="preserve">. </w:t>
      </w:r>
      <w:r w:rsidR="00B16512">
        <w:rPr>
          <w:rFonts w:cstheme="minorHAnsi"/>
        </w:rPr>
        <w:t xml:space="preserve">Non-commercial visitors </w:t>
      </w:r>
      <w:r w:rsidR="0029625D">
        <w:rPr>
          <w:rFonts w:cstheme="minorHAnsi"/>
        </w:rPr>
        <w:t xml:space="preserve">generally use </w:t>
      </w:r>
      <w:r w:rsidR="00B16512">
        <w:rPr>
          <w:rFonts w:cstheme="minorHAnsi"/>
        </w:rPr>
        <w:t>the landing to launch or land boat</w:t>
      </w:r>
      <w:r w:rsidR="0029625D">
        <w:rPr>
          <w:rFonts w:cstheme="minorHAnsi"/>
        </w:rPr>
        <w:t>s</w:t>
      </w:r>
      <w:r w:rsidR="00B16512">
        <w:rPr>
          <w:rFonts w:cstheme="minorHAnsi"/>
        </w:rPr>
        <w:t>, fish, etc.</w:t>
      </w:r>
      <w:r w:rsidR="0029625D">
        <w:rPr>
          <w:rFonts w:cstheme="minorHAnsi"/>
        </w:rPr>
        <w:t>,</w:t>
      </w:r>
      <w:r w:rsidR="00B16512">
        <w:rPr>
          <w:rFonts w:cstheme="minorHAnsi"/>
        </w:rPr>
        <w:t xml:space="preserve"> while commercial visitors </w:t>
      </w:r>
      <w:r w:rsidR="0029625D">
        <w:rPr>
          <w:rFonts w:cstheme="minorHAnsi"/>
        </w:rPr>
        <w:t>typically</w:t>
      </w:r>
      <w:r w:rsidR="00B16512">
        <w:rPr>
          <w:rFonts w:cstheme="minorHAnsi"/>
        </w:rPr>
        <w:t xml:space="preserve"> pa</w:t>
      </w:r>
      <w:r w:rsidR="0029625D">
        <w:rPr>
          <w:rFonts w:cstheme="minorHAnsi"/>
        </w:rPr>
        <w:t>y</w:t>
      </w:r>
      <w:r w:rsidR="00B16512">
        <w:rPr>
          <w:rFonts w:cstheme="minorHAnsi"/>
        </w:rPr>
        <w:t xml:space="preserve"> for </w:t>
      </w:r>
      <w:r w:rsidR="00CB4EB2">
        <w:rPr>
          <w:rFonts w:cstheme="minorHAnsi"/>
        </w:rPr>
        <w:t>t</w:t>
      </w:r>
      <w:r w:rsidR="00B16512">
        <w:rPr>
          <w:rFonts w:cstheme="minorHAnsi"/>
        </w:rPr>
        <w:t>ube rental</w:t>
      </w:r>
      <w:r w:rsidR="00B64500">
        <w:rPr>
          <w:rFonts w:cstheme="minorHAnsi"/>
        </w:rPr>
        <w:t>s</w:t>
      </w:r>
      <w:r w:rsidR="00B16512">
        <w:rPr>
          <w:rFonts w:cstheme="minorHAnsi"/>
        </w:rPr>
        <w:t xml:space="preserve"> </w:t>
      </w:r>
      <w:r w:rsidR="00B64500">
        <w:rPr>
          <w:rFonts w:cstheme="minorHAnsi"/>
        </w:rPr>
        <w:t xml:space="preserve">or canoe </w:t>
      </w:r>
      <w:r w:rsidR="00B16512">
        <w:rPr>
          <w:rFonts w:cstheme="minorHAnsi"/>
        </w:rPr>
        <w:t>trip</w:t>
      </w:r>
      <w:r w:rsidR="00B64500">
        <w:rPr>
          <w:rFonts w:cstheme="minorHAnsi"/>
        </w:rPr>
        <w:t>s</w:t>
      </w:r>
      <w:r w:rsidR="00B16512">
        <w:rPr>
          <w:rFonts w:cstheme="minorHAnsi"/>
        </w:rPr>
        <w:t xml:space="preserve">. </w:t>
      </w:r>
      <w:r w:rsidR="00B64500">
        <w:rPr>
          <w:rFonts w:cstheme="minorHAnsi"/>
        </w:rPr>
        <w:t xml:space="preserve"> </w:t>
      </w:r>
      <w:r w:rsidR="004028F9" w:rsidRPr="00C74F69">
        <w:rPr>
          <w:rFonts w:ascii="Calibri" w:eastAsia="Times New Roman" w:hAnsi="Calibri" w:cs="Times New Roman"/>
          <w:szCs w:val="24"/>
        </w:rPr>
        <w:t xml:space="preserve">For the purpose of this collection, </w:t>
      </w:r>
      <w:r w:rsidR="004028F9">
        <w:rPr>
          <w:rFonts w:ascii="Calibri" w:eastAsia="Times New Roman" w:hAnsi="Calibri" w:cs="Times New Roman"/>
          <w:szCs w:val="24"/>
        </w:rPr>
        <w:t xml:space="preserve">an </w:t>
      </w:r>
      <w:r w:rsidR="004028F9" w:rsidRPr="00C74F69">
        <w:rPr>
          <w:rFonts w:ascii="Calibri" w:eastAsia="Times New Roman" w:hAnsi="Calibri" w:cs="Times New Roman"/>
          <w:szCs w:val="24"/>
        </w:rPr>
        <w:t>onsite questionnaire w</w:t>
      </w:r>
      <w:r w:rsidR="004028F9" w:rsidRPr="00F631CD">
        <w:rPr>
          <w:rFonts w:ascii="Calibri" w:eastAsia="Times New Roman" w:hAnsi="Calibri" w:cs="Times New Roman"/>
          <w:szCs w:val="24"/>
        </w:rPr>
        <w:t xml:space="preserve">ill be </w:t>
      </w:r>
      <w:r w:rsidR="004028F9">
        <w:rPr>
          <w:rFonts w:ascii="Calibri" w:eastAsia="Times New Roman" w:hAnsi="Calibri" w:cs="Times New Roman"/>
          <w:szCs w:val="24"/>
        </w:rPr>
        <w:t>used to evaluate the</w:t>
      </w:r>
      <w:r>
        <w:rPr>
          <w:rFonts w:ascii="Calibri" w:eastAsia="Times New Roman" w:hAnsi="Calibri" w:cs="Times New Roman"/>
          <w:szCs w:val="24"/>
        </w:rPr>
        <w:t xml:space="preserve"> </w:t>
      </w:r>
      <w:r w:rsidR="00752A31">
        <w:rPr>
          <w:rFonts w:ascii="Calibri" w:eastAsia="Times New Roman" w:hAnsi="Calibri" w:cs="Times New Roman"/>
          <w:szCs w:val="24"/>
        </w:rPr>
        <w:t>commercial and non-commercial visitor</w:t>
      </w:r>
      <w:r w:rsidR="00CF5796">
        <w:rPr>
          <w:rFonts w:ascii="Calibri" w:eastAsia="Times New Roman" w:hAnsi="Calibri" w:cs="Times New Roman"/>
          <w:szCs w:val="24"/>
        </w:rPr>
        <w:t>’</w:t>
      </w:r>
      <w:r w:rsidR="00752A31">
        <w:rPr>
          <w:rFonts w:ascii="Calibri" w:eastAsia="Times New Roman" w:hAnsi="Calibri" w:cs="Times New Roman"/>
          <w:szCs w:val="24"/>
        </w:rPr>
        <w:t xml:space="preserve">s </w:t>
      </w:r>
      <w:r>
        <w:rPr>
          <w:rFonts w:ascii="Calibri" w:eastAsia="Times New Roman" w:hAnsi="Calibri" w:cs="Times New Roman"/>
          <w:szCs w:val="24"/>
        </w:rPr>
        <w:t>experience</w:t>
      </w:r>
      <w:r w:rsidR="004028F9">
        <w:rPr>
          <w:rFonts w:ascii="Calibri" w:eastAsia="Times New Roman" w:hAnsi="Calibri" w:cs="Times New Roman"/>
          <w:szCs w:val="24"/>
        </w:rPr>
        <w:t xml:space="preserve">s to </w:t>
      </w:r>
      <w:r w:rsidRPr="00C74F69">
        <w:rPr>
          <w:rFonts w:ascii="Calibri" w:eastAsia="Times New Roman" w:hAnsi="Calibri" w:cs="Times New Roman"/>
          <w:szCs w:val="24"/>
        </w:rPr>
        <w:t xml:space="preserve">understand their perceptions </w:t>
      </w:r>
      <w:r w:rsidR="00FF03BB">
        <w:rPr>
          <w:rFonts w:ascii="Calibri" w:eastAsia="Times New Roman" w:hAnsi="Calibri" w:cs="Times New Roman"/>
          <w:szCs w:val="24"/>
        </w:rPr>
        <w:t xml:space="preserve">of use, safety and crowding </w:t>
      </w:r>
      <w:r w:rsidR="0069220C">
        <w:rPr>
          <w:rFonts w:ascii="Calibri" w:eastAsia="Times New Roman" w:hAnsi="Calibri" w:cs="Times New Roman"/>
          <w:szCs w:val="24"/>
        </w:rPr>
        <w:t xml:space="preserve">to ensure the </w:t>
      </w:r>
      <w:r w:rsidR="00A62875">
        <w:rPr>
          <w:rFonts w:ascii="Calibri" w:eastAsia="Times New Roman" w:hAnsi="Calibri" w:cs="Times New Roman"/>
          <w:szCs w:val="24"/>
        </w:rPr>
        <w:t xml:space="preserve">SACR </w:t>
      </w:r>
      <w:r w:rsidR="006F1033">
        <w:rPr>
          <w:rFonts w:ascii="Calibri" w:eastAsia="Times New Roman" w:hAnsi="Calibri" w:cs="Times New Roman"/>
          <w:szCs w:val="24"/>
        </w:rPr>
        <w:t xml:space="preserve">visitor use goals are </w:t>
      </w:r>
      <w:r w:rsidR="0069220C">
        <w:rPr>
          <w:rFonts w:ascii="Calibri" w:eastAsia="Times New Roman" w:hAnsi="Calibri" w:cs="Times New Roman"/>
          <w:szCs w:val="24"/>
        </w:rPr>
        <w:t>m</w:t>
      </w:r>
      <w:r w:rsidR="002750F8">
        <w:rPr>
          <w:rFonts w:ascii="Calibri" w:eastAsia="Times New Roman" w:hAnsi="Calibri" w:cs="Times New Roman"/>
          <w:szCs w:val="24"/>
        </w:rPr>
        <w:t>e</w:t>
      </w:r>
      <w:r w:rsidR="0069220C">
        <w:rPr>
          <w:rFonts w:ascii="Calibri" w:eastAsia="Times New Roman" w:hAnsi="Calibri" w:cs="Times New Roman"/>
          <w:szCs w:val="24"/>
        </w:rPr>
        <w:t>t</w:t>
      </w:r>
      <w:r w:rsidRPr="00C74F69">
        <w:rPr>
          <w:rFonts w:ascii="Calibri" w:eastAsia="Times New Roman" w:hAnsi="Calibri" w:cs="Times New Roman"/>
          <w:szCs w:val="24"/>
        </w:rPr>
        <w:t xml:space="preserve">. </w:t>
      </w:r>
    </w:p>
    <w:p w14:paraId="15701604" w14:textId="77777777" w:rsidR="0064545F" w:rsidRDefault="0064545F" w:rsidP="008C212E">
      <w:pPr>
        <w:spacing w:line="360" w:lineRule="auto"/>
        <w:ind w:left="90"/>
        <w:rPr>
          <w:rFonts w:cs="Arial"/>
          <w:b/>
        </w:rPr>
      </w:pPr>
    </w:p>
    <w:p w14:paraId="585A93C5" w14:textId="77777777" w:rsidR="00BB4F22" w:rsidRPr="000D13B3" w:rsidRDefault="00DD4CE9" w:rsidP="007D4C26">
      <w:pPr>
        <w:pBdr>
          <w:top w:val="single" w:sz="48" w:space="1" w:color="76923C" w:themeColor="accent3" w:themeShade="BF"/>
        </w:pBd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b/>
        </w:rPr>
        <w:lastRenderedPageBreak/>
        <w:fldChar w:fldCharType="begin"/>
      </w:r>
      <w:r w:rsidRPr="000D13B3">
        <w:rPr>
          <w:rFonts w:cs="Arial"/>
          <w:b/>
        </w:rPr>
        <w:instrText xml:space="preserve">  </w:instrText>
      </w:r>
      <w:r w:rsidRPr="000D13B3">
        <w:rPr>
          <w:rFonts w:cs="Arial"/>
          <w:b/>
        </w:rPr>
        <w:fldChar w:fldCharType="end"/>
      </w:r>
      <w:r w:rsidR="00391556" w:rsidRPr="000D13B3">
        <w:rPr>
          <w:rFonts w:cs="Arial"/>
          <w:b/>
        </w:rPr>
        <w:t>SURVEY METHODOLOGY:</w:t>
      </w:r>
    </w:p>
    <w:p w14:paraId="25E3C8CE" w14:textId="77777777" w:rsidR="00E95952" w:rsidRPr="003E3828" w:rsidRDefault="00A46E01" w:rsidP="007D4C26">
      <w:pPr>
        <w:pStyle w:val="ListParagraph"/>
        <w:numPr>
          <w:ilvl w:val="0"/>
          <w:numId w:val="1"/>
        </w:numPr>
        <w:tabs>
          <w:tab w:val="left" w:pos="360"/>
          <w:tab w:val="left" w:pos="1440"/>
          <w:tab w:val="left" w:pos="2160"/>
          <w:tab w:val="left" w:pos="3600"/>
          <w:tab w:val="left" w:pos="5040"/>
          <w:tab w:val="left" w:pos="5760"/>
        </w:tabs>
        <w:spacing w:after="0" w:line="360" w:lineRule="auto"/>
        <w:ind w:left="360"/>
        <w:rPr>
          <w:rFonts w:cs="Arial"/>
          <w:b/>
        </w:rPr>
      </w:pPr>
      <w:r w:rsidRPr="003E3828">
        <w:rPr>
          <w:rFonts w:cs="Arial"/>
          <w:b/>
        </w:rPr>
        <w:t xml:space="preserve">Respondent Universe:  </w:t>
      </w:r>
    </w:p>
    <w:p w14:paraId="2003A4E0" w14:textId="5E0516CE" w:rsidR="00B16512" w:rsidRDefault="00C74F69" w:rsidP="00CB6246">
      <w:pPr>
        <w:spacing w:line="360" w:lineRule="auto"/>
        <w:rPr>
          <w:rFonts w:cstheme="minorHAnsi"/>
        </w:rPr>
      </w:pPr>
      <w:r>
        <w:rPr>
          <w:rFonts w:cstheme="minorHAnsi"/>
        </w:rPr>
        <w:t xml:space="preserve">The respondent universe for this collection </w:t>
      </w:r>
      <w:r w:rsidR="006F1033">
        <w:rPr>
          <w:rFonts w:cstheme="minorHAnsi"/>
        </w:rPr>
        <w:t>will be</w:t>
      </w:r>
      <w:r>
        <w:rPr>
          <w:rFonts w:cstheme="minorHAnsi"/>
        </w:rPr>
        <w:t xml:space="preserve"> all adult (18 and older) </w:t>
      </w:r>
      <w:r w:rsidR="00F677D7">
        <w:rPr>
          <w:rFonts w:cstheme="minorHAnsi"/>
        </w:rPr>
        <w:t>n</w:t>
      </w:r>
      <w:r w:rsidR="006F1033">
        <w:rPr>
          <w:rFonts w:cstheme="minorHAnsi"/>
        </w:rPr>
        <w:t xml:space="preserve">on-commercial visitors and commercial visitors using the river </w:t>
      </w:r>
      <w:r>
        <w:rPr>
          <w:rFonts w:cstheme="minorHAnsi"/>
        </w:rPr>
        <w:t>during daylight hours (typically 6 am to 10 pm) throughout the summer season and earl</w:t>
      </w:r>
      <w:r w:rsidR="00320372">
        <w:rPr>
          <w:rFonts w:cstheme="minorHAnsi"/>
        </w:rPr>
        <w:t>y fall 2018 (June 1 to Sept 30)</w:t>
      </w:r>
      <w:r>
        <w:rPr>
          <w:rFonts w:cstheme="minorHAnsi"/>
        </w:rPr>
        <w:t>.</w:t>
      </w:r>
      <w:r w:rsidR="00752A31">
        <w:rPr>
          <w:rFonts w:cstheme="minorHAnsi"/>
        </w:rPr>
        <w:t xml:space="preserve"> </w:t>
      </w:r>
      <w:r w:rsidR="00383EB4">
        <w:rPr>
          <w:rFonts w:cstheme="minorHAnsi"/>
        </w:rPr>
        <w:t xml:space="preserve"> </w:t>
      </w:r>
    </w:p>
    <w:tbl>
      <w:tblPr>
        <w:tblStyle w:val="TableGrid"/>
        <w:tblW w:w="0" w:type="auto"/>
        <w:tblInd w:w="715" w:type="dxa"/>
        <w:tblLook w:val="04A0" w:firstRow="1" w:lastRow="0" w:firstColumn="1" w:lastColumn="0" w:noHBand="0" w:noVBand="1"/>
      </w:tblPr>
      <w:tblGrid>
        <w:gridCol w:w="2880"/>
        <w:gridCol w:w="1710"/>
        <w:gridCol w:w="2520"/>
      </w:tblGrid>
      <w:tr w:rsidR="0064545F" w14:paraId="099B3D21" w14:textId="77777777" w:rsidTr="0064545F">
        <w:trPr>
          <w:trHeight w:val="512"/>
        </w:trPr>
        <w:tc>
          <w:tcPr>
            <w:tcW w:w="2880" w:type="dxa"/>
            <w:shd w:val="clear" w:color="auto" w:fill="9BBB59" w:themeFill="accent3"/>
            <w:vAlign w:val="center"/>
          </w:tcPr>
          <w:p w14:paraId="3C7B0BCB" w14:textId="77777777" w:rsidR="0064545F" w:rsidRPr="00A339EC" w:rsidRDefault="0064545F" w:rsidP="0064545F">
            <w:pPr>
              <w:tabs>
                <w:tab w:val="left" w:pos="360"/>
                <w:tab w:val="left" w:pos="1440"/>
                <w:tab w:val="left" w:pos="2160"/>
                <w:tab w:val="left" w:pos="5040"/>
                <w:tab w:val="left" w:pos="5760"/>
              </w:tabs>
              <w:jc w:val="both"/>
              <w:rPr>
                <w:rFonts w:cs="Arial"/>
                <w:b/>
              </w:rPr>
            </w:pPr>
            <w:r w:rsidRPr="00A339EC">
              <w:rPr>
                <w:rFonts w:cs="Arial"/>
                <w:b/>
              </w:rPr>
              <w:t>Location</w:t>
            </w:r>
          </w:p>
        </w:tc>
        <w:tc>
          <w:tcPr>
            <w:tcW w:w="1710" w:type="dxa"/>
            <w:shd w:val="clear" w:color="auto" w:fill="9BBB59" w:themeFill="accent3"/>
            <w:vAlign w:val="center"/>
          </w:tcPr>
          <w:p w14:paraId="578037EC" w14:textId="77777777" w:rsidR="0064545F" w:rsidRPr="00A339EC" w:rsidRDefault="0064545F" w:rsidP="0064545F">
            <w:pPr>
              <w:tabs>
                <w:tab w:val="left" w:pos="360"/>
                <w:tab w:val="left" w:pos="1440"/>
                <w:tab w:val="left" w:pos="2160"/>
                <w:tab w:val="left" w:pos="5040"/>
                <w:tab w:val="left" w:pos="5760"/>
              </w:tabs>
              <w:jc w:val="center"/>
              <w:rPr>
                <w:rFonts w:cs="Arial"/>
                <w:b/>
              </w:rPr>
            </w:pPr>
            <w:r w:rsidRPr="00A339EC">
              <w:rPr>
                <w:rFonts w:cs="Arial"/>
                <w:b/>
              </w:rPr>
              <w:t>Start Date</w:t>
            </w:r>
          </w:p>
        </w:tc>
        <w:tc>
          <w:tcPr>
            <w:tcW w:w="2520" w:type="dxa"/>
            <w:shd w:val="clear" w:color="auto" w:fill="9BBB59" w:themeFill="accent3"/>
            <w:vAlign w:val="center"/>
          </w:tcPr>
          <w:p w14:paraId="6CEE3605" w14:textId="77777777" w:rsidR="0064545F" w:rsidRPr="00A339EC" w:rsidRDefault="0064545F" w:rsidP="0064545F">
            <w:pPr>
              <w:tabs>
                <w:tab w:val="left" w:pos="360"/>
                <w:tab w:val="left" w:pos="1440"/>
                <w:tab w:val="left" w:pos="2160"/>
                <w:tab w:val="left" w:pos="5040"/>
                <w:tab w:val="left" w:pos="5760"/>
              </w:tabs>
              <w:jc w:val="center"/>
              <w:rPr>
                <w:rFonts w:cs="Arial"/>
                <w:b/>
              </w:rPr>
            </w:pPr>
            <w:r w:rsidRPr="00A339EC">
              <w:rPr>
                <w:rFonts w:cs="Arial"/>
                <w:b/>
              </w:rPr>
              <w:t>End Date</w:t>
            </w:r>
          </w:p>
        </w:tc>
      </w:tr>
      <w:tr w:rsidR="0064545F" w14:paraId="584EC0CA" w14:textId="77777777" w:rsidTr="0064545F">
        <w:trPr>
          <w:trHeight w:val="530"/>
        </w:trPr>
        <w:tc>
          <w:tcPr>
            <w:tcW w:w="2880" w:type="dxa"/>
            <w:vAlign w:val="center"/>
          </w:tcPr>
          <w:p w14:paraId="2384D044" w14:textId="77777777" w:rsidR="0064545F" w:rsidRDefault="0064545F" w:rsidP="0064545F">
            <w:pPr>
              <w:tabs>
                <w:tab w:val="left" w:pos="360"/>
                <w:tab w:val="left" w:pos="1440"/>
                <w:tab w:val="left" w:pos="2160"/>
                <w:tab w:val="left" w:pos="5040"/>
                <w:tab w:val="left" w:pos="5760"/>
              </w:tabs>
              <w:rPr>
                <w:rFonts w:cs="Arial"/>
              </w:rPr>
            </w:pPr>
            <w:r>
              <w:rPr>
                <w:rFonts w:cs="Arial"/>
              </w:rPr>
              <w:t>Osceola Landing</w:t>
            </w:r>
          </w:p>
        </w:tc>
        <w:tc>
          <w:tcPr>
            <w:tcW w:w="1710" w:type="dxa"/>
            <w:vAlign w:val="center"/>
          </w:tcPr>
          <w:p w14:paraId="393679CD" w14:textId="77777777" w:rsidR="0064545F" w:rsidRDefault="0064545F" w:rsidP="0064545F">
            <w:pPr>
              <w:tabs>
                <w:tab w:val="left" w:pos="360"/>
                <w:tab w:val="left" w:pos="1440"/>
                <w:tab w:val="left" w:pos="2160"/>
                <w:tab w:val="left" w:pos="5040"/>
                <w:tab w:val="left" w:pos="5760"/>
              </w:tabs>
              <w:jc w:val="center"/>
              <w:rPr>
                <w:rFonts w:cs="Arial"/>
              </w:rPr>
            </w:pPr>
            <w:r>
              <w:rPr>
                <w:rFonts w:cs="Arial"/>
              </w:rPr>
              <w:t>July 1, 2018</w:t>
            </w:r>
          </w:p>
        </w:tc>
        <w:tc>
          <w:tcPr>
            <w:tcW w:w="2520" w:type="dxa"/>
            <w:vAlign w:val="center"/>
          </w:tcPr>
          <w:p w14:paraId="79EB70AE" w14:textId="77777777" w:rsidR="0064545F" w:rsidRDefault="0064545F" w:rsidP="0064545F">
            <w:pPr>
              <w:tabs>
                <w:tab w:val="left" w:pos="360"/>
                <w:tab w:val="left" w:pos="1440"/>
                <w:tab w:val="left" w:pos="2160"/>
                <w:tab w:val="left" w:pos="5040"/>
                <w:tab w:val="left" w:pos="5760"/>
              </w:tabs>
              <w:jc w:val="center"/>
              <w:rPr>
                <w:rFonts w:cs="Arial"/>
              </w:rPr>
            </w:pPr>
            <w:r>
              <w:rPr>
                <w:rFonts w:cs="Arial"/>
              </w:rPr>
              <w:t>September 30, 2018</w:t>
            </w:r>
          </w:p>
        </w:tc>
      </w:tr>
      <w:tr w:rsidR="0064545F" w14:paraId="13840C53" w14:textId="77777777" w:rsidTr="0064545F">
        <w:trPr>
          <w:trHeight w:val="530"/>
        </w:trPr>
        <w:tc>
          <w:tcPr>
            <w:tcW w:w="2880" w:type="dxa"/>
            <w:vAlign w:val="center"/>
          </w:tcPr>
          <w:p w14:paraId="6046EFB4" w14:textId="77777777" w:rsidR="0064545F" w:rsidRDefault="0064545F" w:rsidP="0064545F">
            <w:pPr>
              <w:tabs>
                <w:tab w:val="left" w:pos="360"/>
                <w:tab w:val="left" w:pos="1440"/>
                <w:tab w:val="left" w:pos="2160"/>
                <w:tab w:val="left" w:pos="5040"/>
                <w:tab w:val="left" w:pos="5760"/>
              </w:tabs>
              <w:rPr>
                <w:rFonts w:cs="Arial"/>
              </w:rPr>
            </w:pPr>
            <w:r>
              <w:rPr>
                <w:rFonts w:cs="Arial"/>
              </w:rPr>
              <w:t>Earl Landing</w:t>
            </w:r>
          </w:p>
        </w:tc>
        <w:tc>
          <w:tcPr>
            <w:tcW w:w="1710" w:type="dxa"/>
            <w:vAlign w:val="center"/>
          </w:tcPr>
          <w:p w14:paraId="1C66C2EE" w14:textId="77777777" w:rsidR="0064545F" w:rsidRDefault="0064545F" w:rsidP="0064545F">
            <w:pPr>
              <w:tabs>
                <w:tab w:val="left" w:pos="360"/>
                <w:tab w:val="left" w:pos="1440"/>
                <w:tab w:val="left" w:pos="2160"/>
                <w:tab w:val="left" w:pos="5040"/>
                <w:tab w:val="left" w:pos="5760"/>
              </w:tabs>
              <w:jc w:val="center"/>
              <w:rPr>
                <w:rFonts w:cs="Arial"/>
              </w:rPr>
            </w:pPr>
            <w:r>
              <w:rPr>
                <w:rFonts w:cs="Arial"/>
              </w:rPr>
              <w:t>July 1, 2019</w:t>
            </w:r>
          </w:p>
        </w:tc>
        <w:tc>
          <w:tcPr>
            <w:tcW w:w="2520" w:type="dxa"/>
            <w:vAlign w:val="center"/>
          </w:tcPr>
          <w:p w14:paraId="2D50E593" w14:textId="77777777" w:rsidR="0064545F" w:rsidRDefault="0064545F" w:rsidP="0064545F">
            <w:pPr>
              <w:tabs>
                <w:tab w:val="left" w:pos="360"/>
                <w:tab w:val="left" w:pos="1440"/>
                <w:tab w:val="left" w:pos="2160"/>
                <w:tab w:val="left" w:pos="5040"/>
                <w:tab w:val="left" w:pos="5760"/>
              </w:tabs>
              <w:jc w:val="center"/>
              <w:rPr>
                <w:rFonts w:cs="Arial"/>
              </w:rPr>
            </w:pPr>
            <w:r>
              <w:rPr>
                <w:rFonts w:cs="Arial"/>
              </w:rPr>
              <w:t>September 30, 2019</w:t>
            </w:r>
          </w:p>
        </w:tc>
      </w:tr>
    </w:tbl>
    <w:p w14:paraId="12ACC5E0" w14:textId="77777777" w:rsidR="0064545F" w:rsidRDefault="0064545F" w:rsidP="00CB6246">
      <w:pPr>
        <w:spacing w:line="360" w:lineRule="auto"/>
        <w:rPr>
          <w:rFonts w:cstheme="minorHAnsi"/>
        </w:rPr>
      </w:pPr>
    </w:p>
    <w:p w14:paraId="1CDE2F76" w14:textId="72DA69AB" w:rsidR="00CB6246" w:rsidRDefault="006F1033" w:rsidP="0064545F">
      <w:pPr>
        <w:spacing w:line="240" w:lineRule="auto"/>
        <w:rPr>
          <w:rFonts w:cstheme="minorHAnsi"/>
        </w:rPr>
      </w:pPr>
      <w:r w:rsidRPr="0064545F">
        <w:rPr>
          <w:rFonts w:cs="Arial"/>
          <w:b/>
        </w:rPr>
        <w:t xml:space="preserve">(B) </w:t>
      </w:r>
      <w:r w:rsidR="00A46E01" w:rsidRPr="0064545F">
        <w:rPr>
          <w:rFonts w:cs="Arial"/>
          <w:b/>
        </w:rPr>
        <w:t xml:space="preserve">Sampling Plan / Procedures: </w:t>
      </w:r>
    </w:p>
    <w:p w14:paraId="57E3621E" w14:textId="5959F0F2" w:rsidR="003E3828" w:rsidRDefault="003E3828" w:rsidP="0064545F">
      <w:pPr>
        <w:spacing w:line="360" w:lineRule="auto"/>
        <w:rPr>
          <w:rFonts w:cstheme="minorHAnsi"/>
        </w:rPr>
      </w:pPr>
      <w:r>
        <w:rPr>
          <w:rFonts w:cstheme="minorHAnsi"/>
        </w:rPr>
        <w:t xml:space="preserve">Based upon NPS Visitor Use </w:t>
      </w:r>
      <w:r w:rsidRPr="00D70DF1">
        <w:rPr>
          <w:rFonts w:cstheme="minorHAnsi"/>
          <w:noProof/>
        </w:rPr>
        <w:t>Statistics</w:t>
      </w:r>
      <w:r>
        <w:rPr>
          <w:rFonts w:cstheme="minorHAnsi"/>
          <w:noProof/>
        </w:rPr>
        <w:t>,</w:t>
      </w:r>
      <w:r>
        <w:rPr>
          <w:rFonts w:cstheme="minorHAnsi"/>
        </w:rPr>
        <w:t xml:space="preserve"> there were approximately </w:t>
      </w:r>
      <w:r w:rsidR="00CB15B1">
        <w:rPr>
          <w:rFonts w:cstheme="minorHAnsi"/>
        </w:rPr>
        <w:t>708, 258</w:t>
      </w:r>
      <w:r w:rsidRPr="003123AD">
        <w:rPr>
          <w:rFonts w:cstheme="minorHAnsi"/>
        </w:rPr>
        <w:t xml:space="preserve"> </w:t>
      </w:r>
      <w:r>
        <w:rPr>
          <w:rFonts w:cstheme="minorHAnsi"/>
        </w:rPr>
        <w:t xml:space="preserve">visitors to </w:t>
      </w:r>
      <w:r w:rsidRPr="003123AD">
        <w:rPr>
          <w:rFonts w:cstheme="minorHAnsi"/>
        </w:rPr>
        <w:t xml:space="preserve">the </w:t>
      </w:r>
      <w:r w:rsidR="00320372">
        <w:rPr>
          <w:rFonts w:cstheme="minorHAnsi"/>
        </w:rPr>
        <w:t>SAC</w:t>
      </w:r>
      <w:r w:rsidR="00BD477E">
        <w:rPr>
          <w:rFonts w:cstheme="minorHAnsi"/>
        </w:rPr>
        <w:t>R</w:t>
      </w:r>
      <w:r w:rsidR="00320372">
        <w:rPr>
          <w:rFonts w:cstheme="minorHAnsi"/>
        </w:rPr>
        <w:t xml:space="preserve"> visitor center</w:t>
      </w:r>
      <w:r>
        <w:rPr>
          <w:rFonts w:cstheme="minorHAnsi"/>
        </w:rPr>
        <w:t xml:space="preserve"> in 2016 (National Park Service, 2017)</w:t>
      </w:r>
      <w:r w:rsidR="00D27F7B">
        <w:rPr>
          <w:rFonts w:cstheme="minorHAnsi"/>
        </w:rPr>
        <w:t xml:space="preserve"> with visits peaking in the summer months</w:t>
      </w:r>
      <w:r w:rsidRPr="003123AD">
        <w:rPr>
          <w:rFonts w:cstheme="minorHAnsi"/>
        </w:rPr>
        <w:t>.</w:t>
      </w:r>
      <w:r w:rsidR="00320372">
        <w:rPr>
          <w:rFonts w:cstheme="minorHAnsi"/>
        </w:rPr>
        <w:t xml:space="preserve"> </w:t>
      </w:r>
      <w:r w:rsidR="006658EA">
        <w:rPr>
          <w:rFonts w:cstheme="minorHAnsi"/>
        </w:rPr>
        <w:t xml:space="preserve"> On the Lower District, where Osceola is located,</w:t>
      </w:r>
      <w:r w:rsidR="001054AB">
        <w:rPr>
          <w:rFonts w:cstheme="minorHAnsi"/>
        </w:rPr>
        <w:t xml:space="preserve"> the number of</w:t>
      </w:r>
      <w:r w:rsidR="006658EA">
        <w:rPr>
          <w:rFonts w:cstheme="minorHAnsi"/>
        </w:rPr>
        <w:t xml:space="preserve"> day</w:t>
      </w:r>
      <w:r w:rsidR="00AC4535">
        <w:rPr>
          <w:rFonts w:cstheme="minorHAnsi"/>
        </w:rPr>
        <w:t>-</w:t>
      </w:r>
      <w:r w:rsidR="006658EA">
        <w:rPr>
          <w:rFonts w:cstheme="minorHAnsi"/>
        </w:rPr>
        <w:t xml:space="preserve">visitors who boat </w:t>
      </w:r>
      <w:r w:rsidR="00AC4535">
        <w:rPr>
          <w:rFonts w:cstheme="minorHAnsi"/>
        </w:rPr>
        <w:t>was</w:t>
      </w:r>
      <w:r w:rsidR="006658EA">
        <w:rPr>
          <w:rFonts w:cstheme="minorHAnsi"/>
        </w:rPr>
        <w:t xml:space="preserve"> estimated </w:t>
      </w:r>
      <w:r w:rsidR="00AC4535">
        <w:rPr>
          <w:rFonts w:cstheme="minorHAnsi"/>
        </w:rPr>
        <w:t xml:space="preserve">to be </w:t>
      </w:r>
      <w:r w:rsidR="006658EA">
        <w:rPr>
          <w:rFonts w:cstheme="minorHAnsi"/>
        </w:rPr>
        <w:t>131,133</w:t>
      </w:r>
      <w:r w:rsidR="00F35FAE">
        <w:rPr>
          <w:rFonts w:cstheme="minorHAnsi"/>
        </w:rPr>
        <w:t xml:space="preserve">. </w:t>
      </w:r>
      <w:r w:rsidR="006658EA">
        <w:rPr>
          <w:rFonts w:cstheme="minorHAnsi"/>
        </w:rPr>
        <w:t xml:space="preserve">Managers estimate </w:t>
      </w:r>
      <w:r w:rsidR="00AC4535">
        <w:rPr>
          <w:rFonts w:cstheme="minorHAnsi"/>
        </w:rPr>
        <w:t xml:space="preserve">that </w:t>
      </w:r>
      <w:r w:rsidR="006658EA">
        <w:rPr>
          <w:rFonts w:cstheme="minorHAnsi"/>
        </w:rPr>
        <w:t xml:space="preserve">Osceola is one of the highest use landings in the </w:t>
      </w:r>
      <w:r w:rsidR="00752A31">
        <w:rPr>
          <w:rFonts w:cstheme="minorHAnsi"/>
        </w:rPr>
        <w:t>Lower D</w:t>
      </w:r>
      <w:r w:rsidR="006658EA">
        <w:rPr>
          <w:rFonts w:cstheme="minorHAnsi"/>
        </w:rPr>
        <w:t>istrict, h</w:t>
      </w:r>
      <w:r w:rsidR="00320372">
        <w:rPr>
          <w:rFonts w:cstheme="minorHAnsi"/>
        </w:rPr>
        <w:t xml:space="preserve">owever, detailed </w:t>
      </w:r>
      <w:r w:rsidR="00AC4535">
        <w:rPr>
          <w:rFonts w:cstheme="minorHAnsi"/>
        </w:rPr>
        <w:t xml:space="preserve">visitor </w:t>
      </w:r>
      <w:r w:rsidR="00320372">
        <w:rPr>
          <w:rFonts w:cstheme="minorHAnsi"/>
        </w:rPr>
        <w:t xml:space="preserve">statistics </w:t>
      </w:r>
      <w:r w:rsidR="00AC4535">
        <w:rPr>
          <w:rFonts w:cstheme="minorHAnsi"/>
        </w:rPr>
        <w:t>for each</w:t>
      </w:r>
      <w:r w:rsidR="00320372">
        <w:rPr>
          <w:rFonts w:cstheme="minorHAnsi"/>
        </w:rPr>
        <w:t xml:space="preserve"> boat landing is not available.</w:t>
      </w:r>
      <w:r w:rsidR="00EA6B45">
        <w:rPr>
          <w:rFonts w:cstheme="minorHAnsi"/>
        </w:rPr>
        <w:t xml:space="preserve"> </w:t>
      </w:r>
      <w:r w:rsidR="001A34F8">
        <w:rPr>
          <w:rFonts w:cstheme="minorHAnsi"/>
        </w:rPr>
        <w:t xml:space="preserve">In </w:t>
      </w:r>
      <w:r w:rsidR="002026F9">
        <w:rPr>
          <w:rFonts w:cstheme="minorHAnsi"/>
        </w:rPr>
        <w:t>2017</w:t>
      </w:r>
      <w:r w:rsidR="001A34F8">
        <w:rPr>
          <w:rFonts w:cstheme="minorHAnsi"/>
        </w:rPr>
        <w:t>,</w:t>
      </w:r>
      <w:r w:rsidR="002026F9">
        <w:rPr>
          <w:rFonts w:cstheme="minorHAnsi"/>
        </w:rPr>
        <w:t xml:space="preserve"> observational</w:t>
      </w:r>
      <w:r w:rsidR="00EA4390">
        <w:rPr>
          <w:rFonts w:cstheme="minorHAnsi"/>
        </w:rPr>
        <w:t xml:space="preserve"> data </w:t>
      </w:r>
      <w:r w:rsidR="002026F9">
        <w:rPr>
          <w:rFonts w:cstheme="minorHAnsi"/>
        </w:rPr>
        <w:t xml:space="preserve">at Osceola Landing was </w:t>
      </w:r>
      <w:r w:rsidR="00157D11">
        <w:rPr>
          <w:rFonts w:cstheme="minorHAnsi"/>
        </w:rPr>
        <w:t>collected to establish baseline</w:t>
      </w:r>
      <w:r w:rsidR="002026F9">
        <w:rPr>
          <w:rFonts w:cstheme="minorHAnsi"/>
        </w:rPr>
        <w:t xml:space="preserve"> </w:t>
      </w:r>
      <w:r w:rsidR="00EA4390">
        <w:rPr>
          <w:rFonts w:cstheme="minorHAnsi"/>
        </w:rPr>
        <w:t>estimate</w:t>
      </w:r>
      <w:r w:rsidR="00EA6B45">
        <w:rPr>
          <w:rFonts w:cstheme="minorHAnsi"/>
        </w:rPr>
        <w:t xml:space="preserve"> </w:t>
      </w:r>
      <w:r w:rsidR="00157D11">
        <w:rPr>
          <w:rFonts w:cstheme="minorHAnsi"/>
        </w:rPr>
        <w:t xml:space="preserve">of </w:t>
      </w:r>
      <w:r w:rsidR="00EA6B45">
        <w:rPr>
          <w:rFonts w:cstheme="minorHAnsi"/>
        </w:rPr>
        <w:t>summer</w:t>
      </w:r>
      <w:r w:rsidR="00EA4390">
        <w:rPr>
          <w:rFonts w:cstheme="minorHAnsi"/>
        </w:rPr>
        <w:t xml:space="preserve"> use</w:t>
      </w:r>
      <w:r w:rsidR="002026F9">
        <w:rPr>
          <w:rFonts w:cstheme="minorHAnsi"/>
        </w:rPr>
        <w:t xml:space="preserve"> (Schneider, Carlson, Pflughoeft &amp; O’Connor, 2017)</w:t>
      </w:r>
      <w:r w:rsidR="00EA4390">
        <w:rPr>
          <w:rFonts w:cstheme="minorHAnsi"/>
        </w:rPr>
        <w:t>.</w:t>
      </w:r>
      <w:r w:rsidR="00660DC9">
        <w:rPr>
          <w:rFonts w:cstheme="minorHAnsi"/>
        </w:rPr>
        <w:t xml:space="preserve"> </w:t>
      </w:r>
      <w:r w:rsidR="00EA4390">
        <w:rPr>
          <w:rFonts w:cstheme="minorHAnsi"/>
        </w:rPr>
        <w:t xml:space="preserve"> </w:t>
      </w:r>
      <w:r w:rsidR="00B44E50">
        <w:rPr>
          <w:rFonts w:cstheme="minorHAnsi"/>
        </w:rPr>
        <w:t xml:space="preserve">A </w:t>
      </w:r>
      <w:r w:rsidR="00D60414">
        <w:rPr>
          <w:rFonts w:cstheme="minorHAnsi"/>
        </w:rPr>
        <w:t>conservative estimate of 25</w:t>
      </w:r>
      <w:r w:rsidR="00B13144">
        <w:rPr>
          <w:rFonts w:cstheme="minorHAnsi"/>
        </w:rPr>
        <w:t xml:space="preserve">,000 visitors at Osceola Landing </w:t>
      </w:r>
      <w:r w:rsidR="00B44E50">
        <w:rPr>
          <w:rFonts w:cstheme="minorHAnsi"/>
        </w:rPr>
        <w:t xml:space="preserve">between June and September </w:t>
      </w:r>
      <w:r w:rsidR="00C82C94">
        <w:rPr>
          <w:rFonts w:cstheme="minorHAnsi"/>
        </w:rPr>
        <w:t xml:space="preserve">was determined by comparing multiple calculations </w:t>
      </w:r>
      <w:r w:rsidR="00752A31">
        <w:rPr>
          <w:rFonts w:cstheme="minorHAnsi"/>
        </w:rPr>
        <w:t xml:space="preserve">with </w:t>
      </w:r>
      <w:r w:rsidR="00F46523">
        <w:rPr>
          <w:rFonts w:cstheme="minorHAnsi"/>
        </w:rPr>
        <w:t xml:space="preserve">observation </w:t>
      </w:r>
      <w:r w:rsidR="00C82C94">
        <w:rPr>
          <w:rFonts w:cstheme="minorHAnsi"/>
        </w:rPr>
        <w:t>data</w:t>
      </w:r>
      <w:r w:rsidR="00F46523">
        <w:rPr>
          <w:rFonts w:cstheme="minorHAnsi"/>
        </w:rPr>
        <w:t xml:space="preserve"> and</w:t>
      </w:r>
      <w:r w:rsidR="00505DBD">
        <w:rPr>
          <w:rFonts w:cstheme="minorHAnsi"/>
        </w:rPr>
        <w:t xml:space="preserve"> </w:t>
      </w:r>
      <w:r w:rsidR="00B13144">
        <w:rPr>
          <w:rFonts w:cstheme="minorHAnsi"/>
        </w:rPr>
        <w:t>extrapolated number</w:t>
      </w:r>
      <w:r w:rsidR="00D60414">
        <w:rPr>
          <w:rFonts w:cstheme="minorHAnsi"/>
        </w:rPr>
        <w:t>s</w:t>
      </w:r>
      <w:r w:rsidR="00721556">
        <w:rPr>
          <w:rFonts w:cstheme="minorHAnsi"/>
        </w:rPr>
        <w:t xml:space="preserve"> of visitors per four</w:t>
      </w:r>
      <w:r w:rsidR="00B13144">
        <w:rPr>
          <w:rFonts w:cstheme="minorHAnsi"/>
        </w:rPr>
        <w:t>-</w:t>
      </w:r>
      <w:r w:rsidR="00D60414">
        <w:rPr>
          <w:rFonts w:cstheme="minorHAnsi"/>
        </w:rPr>
        <w:t>hour</w:t>
      </w:r>
      <w:r w:rsidR="00B16512">
        <w:rPr>
          <w:rFonts w:cstheme="minorHAnsi"/>
        </w:rPr>
        <w:t xml:space="preserve"> observation</w:t>
      </w:r>
      <w:r w:rsidR="00D60414">
        <w:rPr>
          <w:rFonts w:cstheme="minorHAnsi"/>
        </w:rPr>
        <w:t xml:space="preserve"> shift,</w:t>
      </w:r>
      <w:r w:rsidR="00B13144">
        <w:rPr>
          <w:rFonts w:cstheme="minorHAnsi"/>
        </w:rPr>
        <w:t xml:space="preserve"> </w:t>
      </w:r>
      <w:r w:rsidR="00621ED6" w:rsidRPr="00CB4EB2">
        <w:rPr>
          <w:rFonts w:cstheme="minorHAnsi"/>
        </w:rPr>
        <w:t xml:space="preserve">overall numbers of visitors, </w:t>
      </w:r>
      <w:r w:rsidR="00D60414" w:rsidRPr="00CB4EB2">
        <w:rPr>
          <w:rFonts w:cstheme="minorHAnsi"/>
        </w:rPr>
        <w:t xml:space="preserve">and </w:t>
      </w:r>
      <w:r w:rsidR="00B13144" w:rsidRPr="00CB4EB2">
        <w:rPr>
          <w:rFonts w:cstheme="minorHAnsi"/>
        </w:rPr>
        <w:t>n</w:t>
      </w:r>
      <w:r w:rsidR="00F4217E" w:rsidRPr="00CB4EB2">
        <w:rPr>
          <w:rFonts w:cstheme="minorHAnsi"/>
        </w:rPr>
        <w:t>umber</w:t>
      </w:r>
      <w:r w:rsidR="00D60414" w:rsidRPr="00CB4EB2">
        <w:rPr>
          <w:rFonts w:cstheme="minorHAnsi"/>
        </w:rPr>
        <w:t>s</w:t>
      </w:r>
      <w:r w:rsidR="00F4217E" w:rsidRPr="00CB4EB2">
        <w:rPr>
          <w:rFonts w:cstheme="minorHAnsi"/>
        </w:rPr>
        <w:t xml:space="preserve"> of visitors per</w:t>
      </w:r>
      <w:r w:rsidR="00621ED6" w:rsidRPr="00A22B47">
        <w:rPr>
          <w:rFonts w:cstheme="minorHAnsi"/>
        </w:rPr>
        <w:t xml:space="preserve"> day of week</w:t>
      </w:r>
      <w:r w:rsidR="00EA6B45" w:rsidRPr="00A22B47">
        <w:rPr>
          <w:rFonts w:cstheme="minorHAnsi"/>
        </w:rPr>
        <w:t xml:space="preserve"> from Schneider</w:t>
      </w:r>
      <w:r w:rsidR="00157D11">
        <w:rPr>
          <w:rFonts w:cstheme="minorHAnsi"/>
        </w:rPr>
        <w:t>,</w:t>
      </w:r>
      <w:r w:rsidR="00EA6B45" w:rsidRPr="00A22B47">
        <w:rPr>
          <w:rFonts w:cstheme="minorHAnsi"/>
        </w:rPr>
        <w:t xml:space="preserve"> et al</w:t>
      </w:r>
      <w:r w:rsidR="00157D11">
        <w:rPr>
          <w:rFonts w:cstheme="minorHAnsi"/>
        </w:rPr>
        <w:t xml:space="preserve"> (2017).</w:t>
      </w:r>
      <w:r w:rsidR="00B13144">
        <w:rPr>
          <w:rFonts w:cstheme="minorHAnsi"/>
        </w:rPr>
        <w:t xml:space="preserve"> </w:t>
      </w:r>
    </w:p>
    <w:p w14:paraId="0DAC4702" w14:textId="64DBB866" w:rsidR="00067870" w:rsidRDefault="00157D11" w:rsidP="00B4608A">
      <w:pPr>
        <w:widowControl w:val="0"/>
        <w:adjustRightInd w:val="0"/>
        <w:spacing w:line="360" w:lineRule="auto"/>
        <w:rPr>
          <w:rFonts w:cstheme="minorHAnsi"/>
        </w:rPr>
      </w:pPr>
      <w:r>
        <w:rPr>
          <w:rFonts w:cs="Arial"/>
          <w:color w:val="000000"/>
          <w:shd w:val="clear" w:color="auto" w:fill="FFFFFF"/>
        </w:rPr>
        <w:t>V</w:t>
      </w:r>
      <w:r w:rsidR="00B01B9B">
        <w:rPr>
          <w:rFonts w:cs="Arial"/>
          <w:color w:val="000000"/>
          <w:shd w:val="clear" w:color="auto" w:fill="FFFFFF"/>
        </w:rPr>
        <w:t xml:space="preserve">isitors </w:t>
      </w:r>
      <w:r w:rsidR="00CB6246">
        <w:rPr>
          <w:rFonts w:cs="Arial"/>
          <w:color w:val="000000"/>
          <w:shd w:val="clear" w:color="auto" w:fill="FFFFFF"/>
        </w:rPr>
        <w:t xml:space="preserve">will be </w:t>
      </w:r>
      <w:r w:rsidR="00B01B9B">
        <w:rPr>
          <w:rFonts w:cs="Arial"/>
          <w:color w:val="000000"/>
          <w:shd w:val="clear" w:color="auto" w:fill="FFFFFF"/>
        </w:rPr>
        <w:t xml:space="preserve">systematically selected </w:t>
      </w:r>
      <w:r>
        <w:rPr>
          <w:rFonts w:cs="Arial"/>
          <w:color w:val="000000"/>
          <w:shd w:val="clear" w:color="auto" w:fill="FFFFFF"/>
        </w:rPr>
        <w:t xml:space="preserve">during the designated </w:t>
      </w:r>
      <w:r w:rsidR="00B01B9B">
        <w:rPr>
          <w:rFonts w:cs="Arial"/>
          <w:color w:val="000000"/>
          <w:shd w:val="clear" w:color="auto" w:fill="FFFFFF"/>
        </w:rPr>
        <w:t>sampling period</w:t>
      </w:r>
      <w:r w:rsidR="00CB6246">
        <w:rPr>
          <w:rFonts w:cs="Arial"/>
          <w:color w:val="000000"/>
          <w:shd w:val="clear" w:color="auto" w:fill="FFFFFF"/>
        </w:rPr>
        <w:t xml:space="preserve"> </w:t>
      </w:r>
      <w:r w:rsidR="00B01B9B">
        <w:rPr>
          <w:rFonts w:cs="Arial"/>
          <w:color w:val="000000"/>
          <w:shd w:val="clear" w:color="auto" w:fill="FFFFFF"/>
        </w:rPr>
        <w:t>(June-September)</w:t>
      </w:r>
      <w:r w:rsidR="00CB6246">
        <w:rPr>
          <w:rFonts w:cs="Arial"/>
          <w:color w:val="000000"/>
          <w:shd w:val="clear" w:color="auto" w:fill="FFFFFF"/>
        </w:rPr>
        <w:t xml:space="preserve">. </w:t>
      </w:r>
      <w:r>
        <w:rPr>
          <w:rFonts w:cs="Arial"/>
          <w:color w:val="000000"/>
          <w:shd w:val="clear" w:color="auto" w:fill="FFFFFF"/>
        </w:rPr>
        <w:t>The sampling period will be varied by</w:t>
      </w:r>
      <w:r w:rsidRPr="003C2CA7">
        <w:rPr>
          <w:rFonts w:cs="Arial"/>
          <w:color w:val="000000"/>
          <w:shd w:val="clear" w:color="auto" w:fill="FFFFFF"/>
        </w:rPr>
        <w:t xml:space="preserve"> time of day and day of the week </w:t>
      </w:r>
      <w:r>
        <w:rPr>
          <w:rFonts w:cs="Arial"/>
          <w:color w:val="000000"/>
          <w:shd w:val="clear" w:color="auto" w:fill="FFFFFF"/>
        </w:rPr>
        <w:t xml:space="preserve">throughout the summer months.  </w:t>
      </w:r>
      <w:r w:rsidR="00CB6246">
        <w:rPr>
          <w:rFonts w:cs="Arial"/>
          <w:color w:val="000000"/>
          <w:shd w:val="clear" w:color="auto" w:fill="FFFFFF"/>
        </w:rPr>
        <w:t>This method will be used</w:t>
      </w:r>
      <w:r w:rsidR="0079495C">
        <w:rPr>
          <w:rFonts w:cs="Arial"/>
          <w:color w:val="000000"/>
          <w:shd w:val="clear" w:color="auto" w:fill="FFFFFF"/>
        </w:rPr>
        <w:t xml:space="preserve"> to capture a representative sample</w:t>
      </w:r>
      <w:r w:rsidR="00B01B9B">
        <w:rPr>
          <w:rFonts w:cs="Arial"/>
          <w:color w:val="000000"/>
          <w:shd w:val="clear" w:color="auto" w:fill="FFFFFF"/>
        </w:rPr>
        <w:t xml:space="preserve">. </w:t>
      </w:r>
    </w:p>
    <w:p w14:paraId="63BD5C8C" w14:textId="51B4221A" w:rsidR="00E22EAD" w:rsidRPr="00B4608A" w:rsidRDefault="00E22EAD" w:rsidP="00B4608A">
      <w:pPr>
        <w:pStyle w:val="ListParagraph"/>
        <w:tabs>
          <w:tab w:val="left" w:pos="540"/>
          <w:tab w:val="left" w:pos="1440"/>
          <w:tab w:val="left" w:pos="2160"/>
          <w:tab w:val="left" w:pos="3600"/>
          <w:tab w:val="left" w:pos="5040"/>
          <w:tab w:val="left" w:pos="5760"/>
        </w:tabs>
        <w:spacing w:after="0" w:line="360" w:lineRule="auto"/>
        <w:ind w:left="0"/>
        <w:rPr>
          <w:u w:val="single"/>
        </w:rPr>
      </w:pPr>
      <w:r w:rsidRPr="00B4608A">
        <w:rPr>
          <w:u w:val="single"/>
        </w:rPr>
        <w:t>Non</w:t>
      </w:r>
      <w:r w:rsidR="00CB4EB2" w:rsidRPr="00B4608A">
        <w:rPr>
          <w:u w:val="single"/>
        </w:rPr>
        <w:t>-</w:t>
      </w:r>
      <w:r w:rsidRPr="00B4608A">
        <w:rPr>
          <w:u w:val="single"/>
        </w:rPr>
        <w:t>commercial V</w:t>
      </w:r>
      <w:r w:rsidR="00B16512" w:rsidRPr="00B4608A">
        <w:rPr>
          <w:u w:val="single"/>
        </w:rPr>
        <w:t>i</w:t>
      </w:r>
      <w:r w:rsidR="00067870" w:rsidRPr="00B4608A">
        <w:rPr>
          <w:u w:val="single"/>
        </w:rPr>
        <w:t xml:space="preserve">sitors </w:t>
      </w:r>
    </w:p>
    <w:p w14:paraId="4F04256E" w14:textId="013E6916" w:rsidR="008A41D8" w:rsidRPr="00F631CD" w:rsidRDefault="009547B7" w:rsidP="00067870">
      <w:pPr>
        <w:pStyle w:val="ListParagraph"/>
        <w:tabs>
          <w:tab w:val="left" w:pos="540"/>
          <w:tab w:val="left" w:pos="1440"/>
          <w:tab w:val="left" w:pos="2160"/>
          <w:tab w:val="left" w:pos="3600"/>
          <w:tab w:val="left" w:pos="5040"/>
          <w:tab w:val="left" w:pos="5760"/>
        </w:tabs>
        <w:spacing w:after="0" w:line="360" w:lineRule="auto"/>
        <w:ind w:left="180"/>
        <w:rPr>
          <w:rFonts w:cstheme="minorHAnsi"/>
        </w:rPr>
      </w:pPr>
      <w:r>
        <w:t xml:space="preserve">A random sample of </w:t>
      </w:r>
      <w:r w:rsidR="00681BE7" w:rsidRPr="00F631CD">
        <w:t>n</w:t>
      </w:r>
      <w:r w:rsidR="00BA0E69" w:rsidRPr="00F631CD">
        <w:t>on</w:t>
      </w:r>
      <w:r w:rsidR="00681BE7" w:rsidRPr="00F631CD">
        <w:t>-</w:t>
      </w:r>
      <w:r w:rsidR="00BA0E69" w:rsidRPr="00F631CD">
        <w:t>commercial v</w:t>
      </w:r>
      <w:r w:rsidR="00067870" w:rsidRPr="00F631CD">
        <w:t xml:space="preserve">isitor groups will be approached </w:t>
      </w:r>
      <w:r w:rsidR="004161EE">
        <w:t>after they</w:t>
      </w:r>
      <w:r w:rsidR="00067870" w:rsidRPr="00F631CD">
        <w:t xml:space="preserve"> exit the river</w:t>
      </w:r>
      <w:r w:rsidR="004161EE">
        <w:t>.</w:t>
      </w:r>
      <w:r w:rsidR="00067870" w:rsidRPr="00F631CD">
        <w:t xml:space="preserve"> </w:t>
      </w:r>
      <w:r w:rsidR="004161EE">
        <w:t xml:space="preserve"> One</w:t>
      </w:r>
      <w:r w:rsidR="00383EB4">
        <w:t xml:space="preserve"> member from </w:t>
      </w:r>
      <w:r w:rsidR="004161EE">
        <w:t xml:space="preserve">the group </w:t>
      </w:r>
      <w:r w:rsidR="00067870" w:rsidRPr="00F631CD">
        <w:t xml:space="preserve">will be invited to participate </w:t>
      </w:r>
      <w:r w:rsidR="004161EE">
        <w:t xml:space="preserve">and </w:t>
      </w:r>
      <w:r w:rsidR="00067870" w:rsidRPr="00F631CD">
        <w:rPr>
          <w:rFonts w:cstheme="minorHAnsi"/>
        </w:rPr>
        <w:t>the visitor at least 18 years old with the most recent birthday will be asked to complete the electronic version of the questionnaire</w:t>
      </w:r>
      <w:r w:rsidR="004161EE">
        <w:rPr>
          <w:rFonts w:cstheme="minorHAnsi"/>
        </w:rPr>
        <w:t>.</w:t>
      </w:r>
      <w:r w:rsidR="00067870" w:rsidRPr="00F631CD">
        <w:rPr>
          <w:rFonts w:cstheme="minorHAnsi"/>
        </w:rPr>
        <w:t xml:space="preserve">  Once the survey is completed, personnel will walk </w:t>
      </w:r>
      <w:r w:rsidR="004161EE">
        <w:rPr>
          <w:rFonts w:cstheme="minorHAnsi"/>
        </w:rPr>
        <w:t xml:space="preserve">towards the end of the </w:t>
      </w:r>
      <w:r w:rsidR="00067870" w:rsidRPr="00F631CD">
        <w:rPr>
          <w:rFonts w:cstheme="minorHAnsi"/>
        </w:rPr>
        <w:t xml:space="preserve">landing area and </w:t>
      </w:r>
      <w:r w:rsidR="004161EE">
        <w:rPr>
          <w:rFonts w:cstheme="minorHAnsi"/>
        </w:rPr>
        <w:t xml:space="preserve">select the next </w:t>
      </w:r>
      <w:r w:rsidR="00067870" w:rsidRPr="00F631CD">
        <w:rPr>
          <w:rFonts w:cstheme="minorHAnsi"/>
        </w:rPr>
        <w:t>group</w:t>
      </w:r>
      <w:r w:rsidR="0079495C">
        <w:rPr>
          <w:rFonts w:cstheme="minorHAnsi"/>
        </w:rPr>
        <w:t xml:space="preserve"> </w:t>
      </w:r>
      <w:r w:rsidR="00067870" w:rsidRPr="00F631CD">
        <w:rPr>
          <w:rFonts w:cstheme="minorHAnsi"/>
        </w:rPr>
        <w:t xml:space="preserve">to participate. Once at the end of the landing area, personnel will turn back </w:t>
      </w:r>
      <w:r w:rsidR="001A34F8">
        <w:rPr>
          <w:rFonts w:cstheme="minorHAnsi"/>
        </w:rPr>
        <w:t>and walk towards the start of the landing continuing the sampling process</w:t>
      </w:r>
      <w:r w:rsidR="00067870" w:rsidRPr="00F631CD">
        <w:rPr>
          <w:rFonts w:cstheme="minorHAnsi"/>
        </w:rPr>
        <w:t xml:space="preserve">. </w:t>
      </w:r>
      <w:r w:rsidR="001A34F8">
        <w:rPr>
          <w:rFonts w:cstheme="minorHAnsi"/>
        </w:rPr>
        <w:t xml:space="preserve"> </w:t>
      </w:r>
    </w:p>
    <w:p w14:paraId="4C51A4D4" w14:textId="22F76368" w:rsidR="00157D11" w:rsidRDefault="00157D11" w:rsidP="00B4608A">
      <w:pPr>
        <w:pStyle w:val="ListParagraph"/>
        <w:tabs>
          <w:tab w:val="left" w:pos="540"/>
          <w:tab w:val="left" w:pos="1440"/>
          <w:tab w:val="left" w:pos="2160"/>
          <w:tab w:val="left" w:pos="3600"/>
          <w:tab w:val="left" w:pos="5040"/>
          <w:tab w:val="left" w:pos="5760"/>
        </w:tabs>
        <w:spacing w:after="0" w:line="240" w:lineRule="auto"/>
        <w:ind w:left="180"/>
        <w:rPr>
          <w:u w:val="single"/>
        </w:rPr>
      </w:pPr>
    </w:p>
    <w:p w14:paraId="07AD61D4" w14:textId="47FE467C" w:rsidR="00157D11" w:rsidRDefault="00157D11" w:rsidP="00B4608A">
      <w:pPr>
        <w:pStyle w:val="ListParagraph"/>
        <w:tabs>
          <w:tab w:val="left" w:pos="540"/>
          <w:tab w:val="left" w:pos="1440"/>
          <w:tab w:val="left" w:pos="2160"/>
          <w:tab w:val="left" w:pos="3600"/>
          <w:tab w:val="left" w:pos="5040"/>
          <w:tab w:val="left" w:pos="5760"/>
        </w:tabs>
        <w:spacing w:after="0" w:line="240" w:lineRule="auto"/>
        <w:ind w:left="180"/>
        <w:rPr>
          <w:u w:val="single"/>
        </w:rPr>
      </w:pPr>
    </w:p>
    <w:p w14:paraId="00E2D15A" w14:textId="77777777" w:rsidR="00157D11" w:rsidRPr="0064545F" w:rsidRDefault="00157D11" w:rsidP="00B4608A">
      <w:pPr>
        <w:pStyle w:val="ListParagraph"/>
        <w:tabs>
          <w:tab w:val="left" w:pos="540"/>
          <w:tab w:val="left" w:pos="1440"/>
          <w:tab w:val="left" w:pos="2160"/>
          <w:tab w:val="left" w:pos="3600"/>
          <w:tab w:val="left" w:pos="5040"/>
          <w:tab w:val="left" w:pos="5760"/>
        </w:tabs>
        <w:spacing w:after="0" w:line="240" w:lineRule="auto"/>
        <w:ind w:left="180"/>
        <w:rPr>
          <w:u w:val="single"/>
        </w:rPr>
      </w:pPr>
    </w:p>
    <w:p w14:paraId="641584BE" w14:textId="101CB40E" w:rsidR="00C74F69" w:rsidRPr="0064545F" w:rsidRDefault="00C74F69" w:rsidP="0064545F">
      <w:pPr>
        <w:pStyle w:val="NoSpacing"/>
        <w:rPr>
          <w:rFonts w:cstheme="minorHAnsi"/>
          <w:u w:val="single"/>
        </w:rPr>
      </w:pPr>
      <w:r w:rsidRPr="0064545F">
        <w:rPr>
          <w:rFonts w:asciiTheme="minorHAnsi" w:hAnsiTheme="minorHAnsi" w:cstheme="minorHAnsi"/>
          <w:sz w:val="22"/>
          <w:szCs w:val="22"/>
          <w:u w:val="single"/>
        </w:rPr>
        <w:t xml:space="preserve">Commercial </w:t>
      </w:r>
      <w:r w:rsidR="0079495C" w:rsidRPr="0064545F">
        <w:rPr>
          <w:rFonts w:asciiTheme="minorHAnsi" w:hAnsiTheme="minorHAnsi" w:cstheme="minorHAnsi"/>
          <w:sz w:val="22"/>
          <w:szCs w:val="22"/>
          <w:u w:val="single"/>
        </w:rPr>
        <w:t>V</w:t>
      </w:r>
      <w:r w:rsidRPr="0064545F">
        <w:rPr>
          <w:rFonts w:asciiTheme="minorHAnsi" w:hAnsiTheme="minorHAnsi" w:cstheme="minorHAnsi"/>
          <w:sz w:val="22"/>
          <w:szCs w:val="22"/>
          <w:u w:val="single"/>
        </w:rPr>
        <w:t>isitors</w:t>
      </w:r>
    </w:p>
    <w:p w14:paraId="21C5106B" w14:textId="37796F9B" w:rsidR="002E6E88" w:rsidRDefault="000255DA" w:rsidP="00AB2642">
      <w:pPr>
        <w:spacing w:line="360" w:lineRule="auto"/>
        <w:ind w:left="270"/>
        <w:rPr>
          <w:rFonts w:cstheme="minorHAnsi"/>
        </w:rPr>
      </w:pPr>
      <w:r w:rsidRPr="00F631CD">
        <w:rPr>
          <w:rFonts w:cstheme="minorHAnsi"/>
        </w:rPr>
        <w:t xml:space="preserve">Assuming the average group size is </w:t>
      </w:r>
      <w:r w:rsidR="00F35FAE" w:rsidRPr="00F631CD">
        <w:rPr>
          <w:rFonts w:cstheme="minorHAnsi"/>
        </w:rPr>
        <w:t>three</w:t>
      </w:r>
      <w:r w:rsidR="00F46523" w:rsidRPr="00F631CD">
        <w:rPr>
          <w:rFonts w:cstheme="minorHAnsi"/>
        </w:rPr>
        <w:t xml:space="preserve"> (based on the most recent data available, MnDNR 1996)</w:t>
      </w:r>
      <w:r w:rsidRPr="00F631CD">
        <w:rPr>
          <w:rFonts w:cstheme="minorHAnsi"/>
        </w:rPr>
        <w:t>,</w:t>
      </w:r>
      <w:r w:rsidR="00187A24" w:rsidRPr="00F631CD">
        <w:rPr>
          <w:rFonts w:cstheme="minorHAnsi"/>
        </w:rPr>
        <w:t xml:space="preserve"> there would be 4</w:t>
      </w:r>
      <w:r w:rsidR="0084328F" w:rsidRPr="00F631CD">
        <w:rPr>
          <w:rFonts w:cstheme="minorHAnsi"/>
        </w:rPr>
        <w:t>,</w:t>
      </w:r>
      <w:r w:rsidR="00187A24" w:rsidRPr="00F631CD">
        <w:rPr>
          <w:rFonts w:cstheme="minorHAnsi"/>
        </w:rPr>
        <w:t>167 groups over the total summer</w:t>
      </w:r>
      <w:r w:rsidR="00BE0487" w:rsidRPr="00F631CD">
        <w:rPr>
          <w:rFonts w:cstheme="minorHAnsi"/>
        </w:rPr>
        <w:t>,</w:t>
      </w:r>
      <w:r w:rsidR="00187A24" w:rsidRPr="00F631CD">
        <w:rPr>
          <w:rFonts w:cstheme="minorHAnsi"/>
        </w:rPr>
        <w:t xml:space="preserve"> or 45 groups per day. </w:t>
      </w:r>
      <w:r w:rsidR="00E22EAD" w:rsidRPr="00F631CD">
        <w:rPr>
          <w:rFonts w:cstheme="minorHAnsi"/>
        </w:rPr>
        <w:t>A</w:t>
      </w:r>
      <w:r w:rsidR="005A536F" w:rsidRPr="00F631CD">
        <w:rPr>
          <w:rFonts w:cstheme="minorHAnsi"/>
        </w:rPr>
        <w:t xml:space="preserve"> conservative estimate based on visitor observation data</w:t>
      </w:r>
      <w:r w:rsidR="00B16512" w:rsidRPr="00F631CD">
        <w:rPr>
          <w:rFonts w:cstheme="minorHAnsi"/>
        </w:rPr>
        <w:t xml:space="preserve"> </w:t>
      </w:r>
      <w:r w:rsidR="00E22EAD" w:rsidRPr="00F631CD">
        <w:rPr>
          <w:rFonts w:cstheme="minorHAnsi"/>
        </w:rPr>
        <w:t>leads to</w:t>
      </w:r>
      <w:r w:rsidR="00DC7A72" w:rsidRPr="00F631CD">
        <w:rPr>
          <w:rFonts w:cstheme="minorHAnsi"/>
        </w:rPr>
        <w:t xml:space="preserve"> an expected </w:t>
      </w:r>
      <w:r w:rsidR="00E22EAD" w:rsidRPr="00F631CD">
        <w:rPr>
          <w:rFonts w:cstheme="minorHAnsi"/>
        </w:rPr>
        <w:t xml:space="preserve">a total of </w:t>
      </w:r>
      <w:r w:rsidR="00397FA8" w:rsidRPr="00F631CD">
        <w:rPr>
          <w:rFonts w:cstheme="minorHAnsi"/>
        </w:rPr>
        <w:t>8</w:t>
      </w:r>
      <w:r w:rsidR="004463B2" w:rsidRPr="00F631CD">
        <w:rPr>
          <w:rFonts w:cstheme="minorHAnsi"/>
        </w:rPr>
        <w:t>00</w:t>
      </w:r>
      <w:r w:rsidR="00DC7A72" w:rsidRPr="00F631CD">
        <w:rPr>
          <w:rFonts w:cstheme="minorHAnsi"/>
        </w:rPr>
        <w:t xml:space="preserve"> commercial visitor</w:t>
      </w:r>
      <w:r w:rsidR="00384A16" w:rsidRPr="00F631CD">
        <w:rPr>
          <w:rFonts w:cstheme="minorHAnsi"/>
        </w:rPr>
        <w:t xml:space="preserve"> group</w:t>
      </w:r>
      <w:r w:rsidR="00DC7A72" w:rsidRPr="00F631CD">
        <w:rPr>
          <w:rFonts w:cstheme="minorHAnsi"/>
        </w:rPr>
        <w:t xml:space="preserve"> contacts</w:t>
      </w:r>
      <w:r w:rsidR="002321B6">
        <w:rPr>
          <w:rFonts w:cstheme="minorHAnsi"/>
        </w:rPr>
        <w:t xml:space="preserve"> during the sampling period</w:t>
      </w:r>
      <w:r w:rsidR="00DC7A72" w:rsidRPr="00F631CD">
        <w:rPr>
          <w:rFonts w:cstheme="minorHAnsi"/>
        </w:rPr>
        <w:t>.</w:t>
      </w:r>
      <w:r w:rsidR="00C82609" w:rsidRPr="00F631CD">
        <w:rPr>
          <w:rFonts w:cstheme="minorHAnsi"/>
        </w:rPr>
        <w:t xml:space="preserve"> </w:t>
      </w:r>
    </w:p>
    <w:p w14:paraId="793E168C" w14:textId="4A579D51" w:rsidR="0079495C" w:rsidRPr="00921382" w:rsidRDefault="0079495C" w:rsidP="0079495C">
      <w:pPr>
        <w:autoSpaceDE w:val="0"/>
        <w:autoSpaceDN w:val="0"/>
        <w:spacing w:after="0" w:line="360" w:lineRule="auto"/>
        <w:ind w:left="313"/>
        <w:contextualSpacing/>
        <w:rPr>
          <w:rFonts w:ascii="Calibri" w:eastAsia="Times New Roman" w:hAnsi="Calibri" w:cs="Calibri"/>
        </w:rPr>
      </w:pPr>
      <w:r>
        <w:rPr>
          <w:rFonts w:ascii="Calibri" w:eastAsia="Times New Roman" w:hAnsi="Calibri" w:cs="Calibri"/>
        </w:rPr>
        <w:t>All c</w:t>
      </w:r>
      <w:r w:rsidRPr="00921382">
        <w:rPr>
          <w:rFonts w:ascii="Calibri" w:eastAsia="Times New Roman" w:hAnsi="Calibri" w:cs="Calibri"/>
        </w:rPr>
        <w:t>ommercial visitors</w:t>
      </w:r>
      <w:r>
        <w:rPr>
          <w:rFonts w:ascii="Calibri" w:eastAsia="Times New Roman" w:hAnsi="Calibri" w:cs="Calibri"/>
        </w:rPr>
        <w:t xml:space="preserve"> exiting the river at Osceola Landing take</w:t>
      </w:r>
      <w:r w:rsidRPr="00921382">
        <w:rPr>
          <w:rFonts w:ascii="Calibri" w:eastAsia="Times New Roman" w:hAnsi="Calibri" w:cs="Calibri"/>
        </w:rPr>
        <w:t xml:space="preserve"> </w:t>
      </w:r>
      <w:r>
        <w:rPr>
          <w:rFonts w:ascii="Calibri" w:eastAsia="Times New Roman" w:hAnsi="Calibri" w:cs="Calibri"/>
        </w:rPr>
        <w:t xml:space="preserve">commercially-operated </w:t>
      </w:r>
      <w:r w:rsidRPr="00921382">
        <w:rPr>
          <w:rFonts w:ascii="Calibri" w:eastAsia="Times New Roman" w:hAnsi="Calibri" w:cs="Calibri"/>
        </w:rPr>
        <w:t>shuttle bus</w:t>
      </w:r>
      <w:r>
        <w:rPr>
          <w:rFonts w:ascii="Calibri" w:eastAsia="Times New Roman" w:hAnsi="Calibri" w:cs="Calibri"/>
        </w:rPr>
        <w:t xml:space="preserve">es back to their cars. </w:t>
      </w:r>
      <w:r>
        <w:rPr>
          <w:rFonts w:ascii="Calibri" w:eastAsia="Times New Roman" w:hAnsi="Calibri" w:cs="Times New Roman"/>
        </w:rPr>
        <w:t>As commercial</w:t>
      </w:r>
      <w:r w:rsidRPr="00921382">
        <w:rPr>
          <w:rFonts w:ascii="Calibri" w:eastAsia="Times New Roman" w:hAnsi="Calibri" w:cs="Times New Roman"/>
        </w:rPr>
        <w:t xml:space="preserve"> visitors</w:t>
      </w:r>
      <w:r>
        <w:rPr>
          <w:rFonts w:ascii="Calibri" w:eastAsia="Times New Roman" w:hAnsi="Calibri" w:cs="Times New Roman"/>
          <w:noProof/>
        </w:rPr>
        <w:t xml:space="preserve"> wait for the shuttle bus to arrive</w:t>
      </w:r>
      <w:r w:rsidRPr="00921382">
        <w:rPr>
          <w:rFonts w:ascii="Calibri" w:eastAsia="Times New Roman" w:hAnsi="Calibri" w:cs="Times New Roman"/>
          <w:noProof/>
        </w:rPr>
        <w:t>,</w:t>
      </w:r>
      <w:r w:rsidRPr="00921382">
        <w:rPr>
          <w:rFonts w:ascii="Calibri" w:eastAsia="Times New Roman" w:hAnsi="Calibri" w:cs="Times New Roman"/>
        </w:rPr>
        <w:t xml:space="preserve"> </w:t>
      </w:r>
      <w:r>
        <w:rPr>
          <w:rFonts w:ascii="Calibri" w:eastAsia="Times New Roman" w:hAnsi="Calibri" w:cs="Times New Roman"/>
        </w:rPr>
        <w:t xml:space="preserve">trained interviewers </w:t>
      </w:r>
      <w:r w:rsidRPr="00921382">
        <w:rPr>
          <w:rFonts w:ascii="Calibri" w:eastAsia="Times New Roman" w:hAnsi="Calibri" w:cs="Times New Roman"/>
        </w:rPr>
        <w:t xml:space="preserve">will </w:t>
      </w:r>
      <w:r>
        <w:rPr>
          <w:rFonts w:ascii="Calibri" w:eastAsia="Times New Roman" w:hAnsi="Calibri" w:cs="Times New Roman"/>
        </w:rPr>
        <w:t xml:space="preserve">approach visitor groups starting at one end of the </w:t>
      </w:r>
      <w:r w:rsidR="000F500C">
        <w:rPr>
          <w:rFonts w:ascii="Calibri" w:eastAsia="Times New Roman" w:hAnsi="Calibri" w:cs="Times New Roman"/>
        </w:rPr>
        <w:t>waiting line and area</w:t>
      </w:r>
      <w:r>
        <w:rPr>
          <w:rFonts w:ascii="Calibri" w:eastAsia="Times New Roman" w:hAnsi="Calibri" w:cs="Times New Roman"/>
        </w:rPr>
        <w:t xml:space="preserve">. </w:t>
      </w:r>
      <w:r w:rsidDel="00E22EAD">
        <w:rPr>
          <w:rFonts w:ascii="Calibri" w:eastAsia="Times New Roman" w:hAnsi="Calibri" w:cs="Times New Roman"/>
        </w:rPr>
        <w:t xml:space="preserve"> </w:t>
      </w:r>
      <w:r>
        <w:rPr>
          <w:rFonts w:ascii="Calibri" w:eastAsia="Times New Roman" w:hAnsi="Calibri" w:cs="Times New Roman"/>
        </w:rPr>
        <w:t xml:space="preserve">Each group will be approached and the </w:t>
      </w:r>
      <w:r w:rsidRPr="00921382">
        <w:rPr>
          <w:rFonts w:ascii="Calibri" w:eastAsia="Times New Roman" w:hAnsi="Calibri" w:cs="Times New Roman"/>
        </w:rPr>
        <w:t xml:space="preserve">adult </w:t>
      </w:r>
      <w:r>
        <w:rPr>
          <w:rFonts w:ascii="Calibri" w:eastAsia="Times New Roman" w:hAnsi="Calibri" w:cs="Times New Roman"/>
        </w:rPr>
        <w:t>at least</w:t>
      </w:r>
      <w:r w:rsidRPr="00921382">
        <w:rPr>
          <w:rFonts w:ascii="Calibri" w:eastAsia="Times New Roman" w:hAnsi="Calibri" w:cs="Times New Roman"/>
        </w:rPr>
        <w:t xml:space="preserve"> 18 years old with the most recent birthday </w:t>
      </w:r>
      <w:r>
        <w:rPr>
          <w:rFonts w:ascii="Calibri" w:eastAsia="Times New Roman" w:hAnsi="Calibri" w:cs="Times New Roman"/>
        </w:rPr>
        <w:t xml:space="preserve">will be asked to </w:t>
      </w:r>
      <w:r w:rsidRPr="00921382">
        <w:rPr>
          <w:rFonts w:ascii="Calibri" w:eastAsia="Times New Roman" w:hAnsi="Calibri" w:cs="Times New Roman"/>
        </w:rPr>
        <w:t xml:space="preserve">complete </w:t>
      </w:r>
      <w:r>
        <w:rPr>
          <w:rFonts w:ascii="Calibri" w:eastAsia="Times New Roman" w:hAnsi="Calibri" w:cs="Times New Roman"/>
        </w:rPr>
        <w:t>a contact card</w:t>
      </w:r>
      <w:r w:rsidRPr="00921382">
        <w:rPr>
          <w:rFonts w:ascii="Calibri" w:eastAsia="Times New Roman" w:hAnsi="Calibri" w:cs="Times New Roman"/>
        </w:rPr>
        <w:t xml:space="preserve">. </w:t>
      </w:r>
    </w:p>
    <w:p w14:paraId="13024C6E" w14:textId="20D3F34C" w:rsidR="006C4321" w:rsidRPr="0064545F" w:rsidRDefault="006C4321" w:rsidP="001D5885">
      <w:pPr>
        <w:autoSpaceDE w:val="0"/>
        <w:autoSpaceDN w:val="0"/>
        <w:spacing w:after="0" w:line="240" w:lineRule="auto"/>
        <w:ind w:left="360"/>
        <w:rPr>
          <w:rFonts w:eastAsia="Times New Roman" w:cs="Calibri"/>
          <w:b/>
          <w:sz w:val="20"/>
        </w:rPr>
      </w:pPr>
      <w:r w:rsidRPr="00F631CD">
        <w:rPr>
          <w:rFonts w:eastAsia="Times New Roman" w:cs="Calibri"/>
          <w:b/>
          <w:color w:val="000000"/>
          <w:sz w:val="20"/>
        </w:rPr>
        <w:t xml:space="preserve">Table 1. Example </w:t>
      </w:r>
      <w:r w:rsidR="00DB4033">
        <w:rPr>
          <w:rFonts w:eastAsia="Times New Roman" w:cs="Calibri"/>
          <w:b/>
          <w:color w:val="000000"/>
          <w:sz w:val="20"/>
        </w:rPr>
        <w:t>s</w:t>
      </w:r>
      <w:r w:rsidRPr="00F631CD">
        <w:rPr>
          <w:rFonts w:eastAsia="Times New Roman" w:cs="Calibri"/>
          <w:b/>
          <w:color w:val="000000"/>
          <w:sz w:val="20"/>
        </w:rPr>
        <w:t xml:space="preserve">ampling </w:t>
      </w:r>
      <w:r w:rsidR="00DB4033">
        <w:rPr>
          <w:rFonts w:eastAsia="Times New Roman" w:cs="Calibri"/>
          <w:b/>
          <w:color w:val="000000"/>
          <w:sz w:val="20"/>
        </w:rPr>
        <w:t>s</w:t>
      </w:r>
      <w:r w:rsidRPr="00F631CD">
        <w:rPr>
          <w:rFonts w:eastAsia="Times New Roman" w:cs="Calibri"/>
          <w:b/>
          <w:color w:val="000000"/>
          <w:sz w:val="20"/>
        </w:rPr>
        <w:t>chedule</w:t>
      </w:r>
      <w:r w:rsidR="005A536F" w:rsidRPr="00F631CD">
        <w:rPr>
          <w:rFonts w:eastAsia="Times New Roman" w:cs="Calibri"/>
          <w:b/>
          <w:color w:val="000000"/>
          <w:sz w:val="20"/>
        </w:rPr>
        <w:t>, days per month</w:t>
      </w:r>
    </w:p>
    <w:tbl>
      <w:tblPr>
        <w:tblW w:w="10113" w:type="dxa"/>
        <w:tblInd w:w="345" w:type="dxa"/>
        <w:tblLayout w:type="fixed"/>
        <w:tblLook w:val="04A0" w:firstRow="1" w:lastRow="0" w:firstColumn="1" w:lastColumn="0" w:noHBand="0" w:noVBand="1"/>
      </w:tblPr>
      <w:tblGrid>
        <w:gridCol w:w="2553"/>
        <w:gridCol w:w="900"/>
        <w:gridCol w:w="810"/>
        <w:gridCol w:w="810"/>
        <w:gridCol w:w="720"/>
        <w:gridCol w:w="720"/>
        <w:gridCol w:w="720"/>
        <w:gridCol w:w="900"/>
        <w:gridCol w:w="810"/>
        <w:gridCol w:w="1170"/>
      </w:tblGrid>
      <w:tr w:rsidR="00921382" w:rsidRPr="00F631CD" w14:paraId="36A499FB" w14:textId="77777777" w:rsidTr="00921382">
        <w:trPr>
          <w:trHeight w:val="396"/>
        </w:trPr>
        <w:tc>
          <w:tcPr>
            <w:tcW w:w="2553" w:type="dxa"/>
            <w:shd w:val="clear" w:color="auto" w:fill="auto"/>
            <w:noWrap/>
            <w:vAlign w:val="center"/>
          </w:tcPr>
          <w:p w14:paraId="5A3AC584" w14:textId="77777777" w:rsidR="00921382" w:rsidRPr="00F631CD" w:rsidRDefault="00921382" w:rsidP="000D13B3">
            <w:pPr>
              <w:autoSpaceDE w:val="0"/>
              <w:autoSpaceDN w:val="0"/>
              <w:spacing w:after="0" w:line="240" w:lineRule="auto"/>
              <w:jc w:val="center"/>
              <w:rPr>
                <w:rFonts w:eastAsia="Times New Roman" w:cs="Calibri"/>
                <w:b/>
                <w:bCs/>
                <w:sz w:val="20"/>
              </w:rPr>
            </w:pPr>
          </w:p>
        </w:tc>
        <w:tc>
          <w:tcPr>
            <w:tcW w:w="1710" w:type="dxa"/>
            <w:gridSpan w:val="2"/>
            <w:tcBorders>
              <w:top w:val="single" w:sz="4" w:space="0" w:color="auto"/>
              <w:bottom w:val="single" w:sz="4" w:space="0" w:color="auto"/>
              <w:right w:val="single" w:sz="6" w:space="0" w:color="76923C" w:themeColor="accent3" w:themeShade="BF"/>
            </w:tcBorders>
            <w:shd w:val="clear" w:color="auto" w:fill="C2D69B" w:themeFill="accent3" w:themeFillTint="99"/>
            <w:noWrap/>
            <w:vAlign w:val="center"/>
          </w:tcPr>
          <w:p w14:paraId="1BB84394" w14:textId="77777777" w:rsidR="00921382" w:rsidRPr="00F631CD" w:rsidRDefault="00921382" w:rsidP="00921382">
            <w:pPr>
              <w:spacing w:after="0" w:line="240" w:lineRule="auto"/>
              <w:jc w:val="center"/>
              <w:rPr>
                <w:rFonts w:eastAsia="Times New Roman" w:cs="Times New Roman"/>
                <w:b/>
                <w:color w:val="000000"/>
                <w:sz w:val="18"/>
                <w:szCs w:val="16"/>
              </w:rPr>
            </w:pPr>
            <w:r w:rsidRPr="00F631CD">
              <w:rPr>
                <w:rFonts w:eastAsia="Times New Roman" w:cs="Times New Roman"/>
                <w:b/>
                <w:color w:val="000000"/>
                <w:sz w:val="18"/>
                <w:szCs w:val="16"/>
              </w:rPr>
              <w:t>June</w:t>
            </w:r>
          </w:p>
        </w:tc>
        <w:tc>
          <w:tcPr>
            <w:tcW w:w="1530" w:type="dxa"/>
            <w:gridSpan w:val="2"/>
            <w:tcBorders>
              <w:top w:val="single" w:sz="4" w:space="0" w:color="auto"/>
              <w:bottom w:val="single" w:sz="4" w:space="0" w:color="auto"/>
              <w:right w:val="single" w:sz="6" w:space="0" w:color="76923C" w:themeColor="accent3" w:themeShade="BF"/>
            </w:tcBorders>
            <w:shd w:val="clear" w:color="auto" w:fill="C2D69B" w:themeFill="accent3" w:themeFillTint="99"/>
            <w:vAlign w:val="center"/>
          </w:tcPr>
          <w:p w14:paraId="07054A74" w14:textId="77777777" w:rsidR="00921382" w:rsidRPr="00E8795B" w:rsidRDefault="00921382" w:rsidP="00921382">
            <w:pPr>
              <w:spacing w:after="0" w:line="240" w:lineRule="auto"/>
              <w:jc w:val="center"/>
              <w:rPr>
                <w:rFonts w:eastAsia="Times New Roman" w:cs="Times New Roman"/>
                <w:b/>
                <w:color w:val="000000"/>
                <w:sz w:val="18"/>
                <w:szCs w:val="16"/>
              </w:rPr>
            </w:pPr>
            <w:r w:rsidRPr="00E8795B">
              <w:rPr>
                <w:rFonts w:eastAsia="Times New Roman" w:cs="Times New Roman"/>
                <w:b/>
                <w:color w:val="000000"/>
                <w:sz w:val="18"/>
                <w:szCs w:val="16"/>
              </w:rPr>
              <w:t>July</w:t>
            </w:r>
          </w:p>
        </w:tc>
        <w:tc>
          <w:tcPr>
            <w:tcW w:w="1440" w:type="dxa"/>
            <w:gridSpan w:val="2"/>
            <w:tcBorders>
              <w:top w:val="single" w:sz="4" w:space="0" w:color="auto"/>
              <w:left w:val="single" w:sz="6" w:space="0" w:color="76923C" w:themeColor="accent3" w:themeShade="BF"/>
              <w:bottom w:val="single" w:sz="4" w:space="0" w:color="auto"/>
              <w:right w:val="single" w:sz="6" w:space="0" w:color="76923C" w:themeColor="accent3" w:themeShade="BF"/>
            </w:tcBorders>
            <w:shd w:val="clear" w:color="auto" w:fill="C2D69B" w:themeFill="accent3" w:themeFillTint="99"/>
            <w:vAlign w:val="center"/>
          </w:tcPr>
          <w:p w14:paraId="7105F4C4" w14:textId="77777777" w:rsidR="00921382" w:rsidRPr="00F631CD" w:rsidRDefault="00921382" w:rsidP="00921382">
            <w:pPr>
              <w:spacing w:after="0" w:line="240" w:lineRule="auto"/>
              <w:jc w:val="center"/>
              <w:rPr>
                <w:rFonts w:eastAsia="Times New Roman" w:cs="Times New Roman"/>
                <w:b/>
                <w:color w:val="000000"/>
                <w:sz w:val="18"/>
                <w:szCs w:val="16"/>
              </w:rPr>
            </w:pPr>
            <w:r w:rsidRPr="00F631CD">
              <w:rPr>
                <w:rFonts w:eastAsia="Times New Roman" w:cs="Times New Roman"/>
                <w:b/>
                <w:color w:val="000000"/>
                <w:sz w:val="18"/>
                <w:szCs w:val="16"/>
              </w:rPr>
              <w:t>August</w:t>
            </w:r>
          </w:p>
        </w:tc>
        <w:tc>
          <w:tcPr>
            <w:tcW w:w="1710" w:type="dxa"/>
            <w:gridSpan w:val="2"/>
            <w:tcBorders>
              <w:top w:val="single" w:sz="4" w:space="0" w:color="auto"/>
              <w:left w:val="single" w:sz="6" w:space="0" w:color="76923C" w:themeColor="accent3" w:themeShade="BF"/>
              <w:bottom w:val="single" w:sz="4" w:space="0" w:color="auto"/>
              <w:right w:val="single" w:sz="6" w:space="0" w:color="76923C" w:themeColor="accent3" w:themeShade="BF"/>
            </w:tcBorders>
            <w:shd w:val="clear" w:color="auto" w:fill="C2D69B" w:themeFill="accent3" w:themeFillTint="99"/>
            <w:vAlign w:val="center"/>
          </w:tcPr>
          <w:p w14:paraId="0C8BFEFD" w14:textId="77777777" w:rsidR="00921382" w:rsidRPr="00F631CD" w:rsidRDefault="00921382" w:rsidP="00921382">
            <w:pPr>
              <w:spacing w:after="0" w:line="240" w:lineRule="auto"/>
              <w:jc w:val="center"/>
              <w:rPr>
                <w:rFonts w:eastAsia="Times New Roman" w:cs="Times New Roman"/>
                <w:b/>
                <w:color w:val="000000"/>
                <w:sz w:val="18"/>
                <w:szCs w:val="16"/>
              </w:rPr>
            </w:pPr>
            <w:r w:rsidRPr="00F631CD">
              <w:rPr>
                <w:rFonts w:eastAsia="Times New Roman" w:cs="Times New Roman"/>
                <w:b/>
                <w:color w:val="000000"/>
                <w:sz w:val="18"/>
                <w:szCs w:val="16"/>
              </w:rPr>
              <w:t>September</w:t>
            </w:r>
          </w:p>
        </w:tc>
        <w:tc>
          <w:tcPr>
            <w:tcW w:w="1170" w:type="dxa"/>
            <w:vMerge w:val="restart"/>
            <w:tcBorders>
              <w:top w:val="single" w:sz="4" w:space="0" w:color="auto"/>
              <w:left w:val="single" w:sz="6" w:space="0" w:color="76923C" w:themeColor="accent3" w:themeShade="BF"/>
            </w:tcBorders>
            <w:shd w:val="clear" w:color="auto" w:fill="C2D69B" w:themeFill="accent3" w:themeFillTint="99"/>
            <w:vAlign w:val="center"/>
          </w:tcPr>
          <w:p w14:paraId="71C1E615" w14:textId="77777777" w:rsidR="00921382" w:rsidRPr="00F631CD" w:rsidRDefault="00921382" w:rsidP="00921382">
            <w:pPr>
              <w:spacing w:after="0" w:line="240" w:lineRule="auto"/>
              <w:jc w:val="center"/>
              <w:rPr>
                <w:rFonts w:eastAsia="Times New Roman" w:cs="Times New Roman"/>
                <w:b/>
                <w:color w:val="000000"/>
                <w:sz w:val="18"/>
                <w:szCs w:val="16"/>
              </w:rPr>
            </w:pPr>
            <w:r w:rsidRPr="00F631CD">
              <w:rPr>
                <w:rFonts w:eastAsia="Times New Roman" w:cs="Times New Roman"/>
                <w:b/>
                <w:color w:val="000000"/>
                <w:sz w:val="18"/>
                <w:szCs w:val="16"/>
              </w:rPr>
              <w:t>TOTAL</w:t>
            </w:r>
          </w:p>
        </w:tc>
      </w:tr>
      <w:tr w:rsidR="00921382" w:rsidRPr="00F631CD" w14:paraId="19F8D87E" w14:textId="77777777" w:rsidTr="008C212E">
        <w:trPr>
          <w:trHeight w:val="485"/>
        </w:trPr>
        <w:tc>
          <w:tcPr>
            <w:tcW w:w="2553" w:type="dxa"/>
            <w:shd w:val="clear" w:color="auto" w:fill="auto"/>
            <w:noWrap/>
            <w:vAlign w:val="center"/>
          </w:tcPr>
          <w:p w14:paraId="63B410D1" w14:textId="103394AA" w:rsidR="00921382" w:rsidRPr="00F631CD" w:rsidRDefault="004512AE" w:rsidP="00921382">
            <w:pPr>
              <w:spacing w:after="0" w:line="240" w:lineRule="auto"/>
              <w:jc w:val="center"/>
              <w:rPr>
                <w:rFonts w:eastAsia="Times New Roman" w:cs="Times New Roman"/>
                <w:b/>
                <w:color w:val="000000"/>
                <w:sz w:val="18"/>
                <w:szCs w:val="16"/>
              </w:rPr>
            </w:pPr>
            <w:r w:rsidRPr="00F631CD">
              <w:rPr>
                <w:rFonts w:eastAsia="Times New Roman" w:cs="Calibri"/>
                <w:b/>
                <w:bCs/>
                <w:sz w:val="20"/>
              </w:rPr>
              <w:t xml:space="preserve"> </w:t>
            </w:r>
          </w:p>
        </w:tc>
        <w:tc>
          <w:tcPr>
            <w:tcW w:w="900" w:type="dxa"/>
            <w:tcBorders>
              <w:top w:val="single" w:sz="4" w:space="0" w:color="auto"/>
              <w:right w:val="single" w:sz="6" w:space="0" w:color="76923C" w:themeColor="accent3" w:themeShade="BF"/>
            </w:tcBorders>
            <w:shd w:val="clear" w:color="auto" w:fill="auto"/>
            <w:noWrap/>
            <w:vAlign w:val="center"/>
          </w:tcPr>
          <w:p w14:paraId="0DF60B94" w14:textId="77777777" w:rsidR="00921382" w:rsidRPr="00E8795B" w:rsidRDefault="00921382" w:rsidP="00921382">
            <w:pPr>
              <w:spacing w:after="0" w:line="240" w:lineRule="auto"/>
              <w:jc w:val="center"/>
              <w:rPr>
                <w:rFonts w:eastAsia="Times New Roman" w:cs="Times New Roman"/>
                <w:b/>
                <w:color w:val="000000"/>
                <w:sz w:val="18"/>
                <w:szCs w:val="16"/>
              </w:rPr>
            </w:pPr>
            <w:r w:rsidRPr="00E8795B">
              <w:rPr>
                <w:rFonts w:eastAsia="Times New Roman" w:cs="Times New Roman"/>
                <w:b/>
                <w:color w:val="000000"/>
                <w:sz w:val="18"/>
                <w:szCs w:val="16"/>
              </w:rPr>
              <w:t>Week Day</w:t>
            </w:r>
          </w:p>
        </w:tc>
        <w:tc>
          <w:tcPr>
            <w:tcW w:w="810" w:type="dxa"/>
            <w:tcBorders>
              <w:top w:val="single" w:sz="4" w:space="0" w:color="auto"/>
              <w:left w:val="single" w:sz="6" w:space="0" w:color="76923C" w:themeColor="accent3" w:themeShade="BF"/>
              <w:right w:val="single" w:sz="6" w:space="0" w:color="76923C" w:themeColor="accent3" w:themeShade="BF"/>
            </w:tcBorders>
            <w:shd w:val="clear" w:color="auto" w:fill="auto"/>
            <w:vAlign w:val="center"/>
          </w:tcPr>
          <w:p w14:paraId="3326E497" w14:textId="77777777" w:rsidR="00921382" w:rsidRPr="00F631CD" w:rsidRDefault="00921382" w:rsidP="00921382">
            <w:pPr>
              <w:spacing w:after="0" w:line="240" w:lineRule="auto"/>
              <w:jc w:val="center"/>
              <w:rPr>
                <w:rFonts w:eastAsia="Times New Roman" w:cs="Times New Roman"/>
                <w:b/>
                <w:color w:val="000000"/>
                <w:sz w:val="18"/>
                <w:szCs w:val="16"/>
              </w:rPr>
            </w:pPr>
            <w:r w:rsidRPr="00F631CD">
              <w:rPr>
                <w:rFonts w:eastAsia="Times New Roman" w:cs="Times New Roman"/>
                <w:b/>
                <w:color w:val="000000"/>
                <w:sz w:val="18"/>
                <w:szCs w:val="16"/>
              </w:rPr>
              <w:t>Week end</w:t>
            </w:r>
          </w:p>
        </w:tc>
        <w:tc>
          <w:tcPr>
            <w:tcW w:w="810" w:type="dxa"/>
            <w:tcBorders>
              <w:top w:val="single" w:sz="4" w:space="0" w:color="auto"/>
              <w:left w:val="single" w:sz="6" w:space="0" w:color="76923C" w:themeColor="accent3" w:themeShade="BF"/>
              <w:right w:val="single" w:sz="6" w:space="0" w:color="76923C" w:themeColor="accent3" w:themeShade="BF"/>
            </w:tcBorders>
            <w:shd w:val="clear" w:color="auto" w:fill="auto"/>
            <w:vAlign w:val="center"/>
          </w:tcPr>
          <w:p w14:paraId="761C34B1" w14:textId="77777777" w:rsidR="00921382" w:rsidRPr="00F631CD" w:rsidRDefault="00921382" w:rsidP="00921382">
            <w:pPr>
              <w:spacing w:after="0" w:line="240" w:lineRule="auto"/>
              <w:jc w:val="center"/>
              <w:rPr>
                <w:rFonts w:eastAsia="Times New Roman" w:cs="Times New Roman"/>
                <w:b/>
                <w:color w:val="000000"/>
                <w:sz w:val="18"/>
                <w:szCs w:val="16"/>
              </w:rPr>
            </w:pPr>
            <w:r w:rsidRPr="00F631CD">
              <w:rPr>
                <w:rFonts w:eastAsia="Times New Roman" w:cs="Times New Roman"/>
                <w:b/>
                <w:color w:val="000000"/>
                <w:sz w:val="18"/>
                <w:szCs w:val="16"/>
              </w:rPr>
              <w:t>Week Day</w:t>
            </w:r>
          </w:p>
        </w:tc>
        <w:tc>
          <w:tcPr>
            <w:tcW w:w="720" w:type="dxa"/>
            <w:tcBorders>
              <w:top w:val="single" w:sz="4" w:space="0" w:color="auto"/>
              <w:left w:val="single" w:sz="6" w:space="0" w:color="76923C" w:themeColor="accent3" w:themeShade="BF"/>
              <w:right w:val="single" w:sz="6" w:space="0" w:color="76923C" w:themeColor="accent3" w:themeShade="BF"/>
            </w:tcBorders>
            <w:shd w:val="clear" w:color="auto" w:fill="auto"/>
            <w:vAlign w:val="center"/>
          </w:tcPr>
          <w:p w14:paraId="331E6137" w14:textId="77777777" w:rsidR="00921382" w:rsidRPr="00F631CD" w:rsidRDefault="00921382" w:rsidP="00921382">
            <w:pPr>
              <w:spacing w:after="0" w:line="240" w:lineRule="auto"/>
              <w:jc w:val="center"/>
              <w:rPr>
                <w:rFonts w:eastAsia="Times New Roman" w:cs="Times New Roman"/>
                <w:b/>
                <w:color w:val="000000"/>
                <w:sz w:val="18"/>
                <w:szCs w:val="16"/>
              </w:rPr>
            </w:pPr>
            <w:r w:rsidRPr="00F631CD">
              <w:rPr>
                <w:rFonts w:eastAsia="Times New Roman" w:cs="Times New Roman"/>
                <w:b/>
                <w:color w:val="000000"/>
                <w:sz w:val="18"/>
                <w:szCs w:val="16"/>
              </w:rPr>
              <w:t>Week end</w:t>
            </w:r>
          </w:p>
        </w:tc>
        <w:tc>
          <w:tcPr>
            <w:tcW w:w="720" w:type="dxa"/>
            <w:tcBorders>
              <w:top w:val="single" w:sz="4" w:space="0" w:color="auto"/>
              <w:left w:val="single" w:sz="6" w:space="0" w:color="76923C" w:themeColor="accent3" w:themeShade="BF"/>
              <w:right w:val="single" w:sz="6" w:space="0" w:color="76923C" w:themeColor="accent3" w:themeShade="BF"/>
            </w:tcBorders>
            <w:shd w:val="clear" w:color="auto" w:fill="auto"/>
            <w:vAlign w:val="center"/>
          </w:tcPr>
          <w:p w14:paraId="2F8438A6" w14:textId="77777777" w:rsidR="00921382" w:rsidRPr="00F631CD" w:rsidRDefault="00921382" w:rsidP="00921382">
            <w:pPr>
              <w:spacing w:after="0" w:line="240" w:lineRule="auto"/>
              <w:jc w:val="center"/>
              <w:rPr>
                <w:rFonts w:eastAsia="Times New Roman" w:cs="Times New Roman"/>
                <w:b/>
                <w:color w:val="000000"/>
                <w:sz w:val="18"/>
                <w:szCs w:val="16"/>
              </w:rPr>
            </w:pPr>
            <w:r w:rsidRPr="00F631CD">
              <w:rPr>
                <w:rFonts w:eastAsia="Times New Roman" w:cs="Times New Roman"/>
                <w:b/>
                <w:color w:val="000000"/>
                <w:sz w:val="18"/>
                <w:szCs w:val="16"/>
              </w:rPr>
              <w:t>Week Day</w:t>
            </w:r>
          </w:p>
        </w:tc>
        <w:tc>
          <w:tcPr>
            <w:tcW w:w="720" w:type="dxa"/>
            <w:tcBorders>
              <w:top w:val="single" w:sz="4" w:space="0" w:color="auto"/>
              <w:left w:val="single" w:sz="6" w:space="0" w:color="76923C" w:themeColor="accent3" w:themeShade="BF"/>
              <w:right w:val="single" w:sz="6" w:space="0" w:color="76923C" w:themeColor="accent3" w:themeShade="BF"/>
            </w:tcBorders>
            <w:shd w:val="clear" w:color="auto" w:fill="auto"/>
            <w:vAlign w:val="center"/>
          </w:tcPr>
          <w:p w14:paraId="7E7DFE95" w14:textId="77777777" w:rsidR="00921382" w:rsidRPr="00F631CD" w:rsidRDefault="00921382" w:rsidP="00921382">
            <w:pPr>
              <w:spacing w:after="0" w:line="240" w:lineRule="auto"/>
              <w:jc w:val="center"/>
              <w:rPr>
                <w:rFonts w:eastAsia="Times New Roman" w:cs="Times New Roman"/>
                <w:b/>
                <w:color w:val="000000"/>
                <w:sz w:val="18"/>
                <w:szCs w:val="16"/>
              </w:rPr>
            </w:pPr>
            <w:r w:rsidRPr="00F631CD">
              <w:rPr>
                <w:rFonts w:eastAsia="Times New Roman" w:cs="Times New Roman"/>
                <w:b/>
                <w:color w:val="000000"/>
                <w:sz w:val="18"/>
                <w:szCs w:val="16"/>
              </w:rPr>
              <w:t>Week end</w:t>
            </w:r>
          </w:p>
        </w:tc>
        <w:tc>
          <w:tcPr>
            <w:tcW w:w="900" w:type="dxa"/>
            <w:tcBorders>
              <w:top w:val="single" w:sz="4" w:space="0" w:color="auto"/>
              <w:left w:val="single" w:sz="6" w:space="0" w:color="76923C" w:themeColor="accent3" w:themeShade="BF"/>
              <w:right w:val="single" w:sz="6" w:space="0" w:color="76923C" w:themeColor="accent3" w:themeShade="BF"/>
            </w:tcBorders>
            <w:vAlign w:val="center"/>
          </w:tcPr>
          <w:p w14:paraId="429CA8DE" w14:textId="77777777" w:rsidR="00921382" w:rsidRPr="00F631CD" w:rsidRDefault="00921382" w:rsidP="00921382">
            <w:pPr>
              <w:spacing w:after="0" w:line="240" w:lineRule="auto"/>
              <w:jc w:val="center"/>
              <w:rPr>
                <w:rFonts w:eastAsia="Times New Roman" w:cs="Times New Roman"/>
                <w:b/>
                <w:color w:val="000000"/>
                <w:sz w:val="18"/>
                <w:szCs w:val="16"/>
              </w:rPr>
            </w:pPr>
            <w:r w:rsidRPr="00F631CD">
              <w:rPr>
                <w:rFonts w:eastAsia="Times New Roman" w:cs="Times New Roman"/>
                <w:b/>
                <w:color w:val="000000"/>
                <w:sz w:val="18"/>
                <w:szCs w:val="16"/>
              </w:rPr>
              <w:t>Week Day</w:t>
            </w:r>
          </w:p>
        </w:tc>
        <w:tc>
          <w:tcPr>
            <w:tcW w:w="810" w:type="dxa"/>
            <w:tcBorders>
              <w:top w:val="single" w:sz="4" w:space="0" w:color="auto"/>
              <w:left w:val="single" w:sz="6" w:space="0" w:color="76923C" w:themeColor="accent3" w:themeShade="BF"/>
              <w:right w:val="single" w:sz="6" w:space="0" w:color="76923C" w:themeColor="accent3" w:themeShade="BF"/>
            </w:tcBorders>
            <w:vAlign w:val="center"/>
          </w:tcPr>
          <w:p w14:paraId="0F07278A" w14:textId="77777777" w:rsidR="00921382" w:rsidRPr="00F631CD" w:rsidRDefault="00921382" w:rsidP="00921382">
            <w:pPr>
              <w:spacing w:after="0" w:line="240" w:lineRule="auto"/>
              <w:jc w:val="center"/>
              <w:rPr>
                <w:rFonts w:eastAsia="Times New Roman" w:cs="Times New Roman"/>
                <w:b/>
                <w:color w:val="000000"/>
                <w:sz w:val="18"/>
                <w:szCs w:val="16"/>
              </w:rPr>
            </w:pPr>
            <w:r w:rsidRPr="00F631CD">
              <w:rPr>
                <w:rFonts w:eastAsia="Times New Roman" w:cs="Times New Roman"/>
                <w:b/>
                <w:color w:val="000000"/>
                <w:sz w:val="18"/>
                <w:szCs w:val="16"/>
              </w:rPr>
              <w:t>Week end</w:t>
            </w:r>
          </w:p>
        </w:tc>
        <w:tc>
          <w:tcPr>
            <w:tcW w:w="1170" w:type="dxa"/>
            <w:vMerge/>
            <w:tcBorders>
              <w:left w:val="single" w:sz="6" w:space="0" w:color="76923C" w:themeColor="accent3" w:themeShade="BF"/>
            </w:tcBorders>
            <w:vAlign w:val="center"/>
          </w:tcPr>
          <w:p w14:paraId="20849946" w14:textId="77777777" w:rsidR="00921382" w:rsidRPr="00F631CD" w:rsidRDefault="00921382" w:rsidP="000D13B3">
            <w:pPr>
              <w:autoSpaceDE w:val="0"/>
              <w:autoSpaceDN w:val="0"/>
              <w:spacing w:after="0" w:line="240" w:lineRule="auto"/>
              <w:jc w:val="center"/>
              <w:rPr>
                <w:rFonts w:eastAsia="Times New Roman" w:cs="Calibri"/>
                <w:b/>
                <w:bCs/>
                <w:sz w:val="20"/>
              </w:rPr>
            </w:pPr>
          </w:p>
        </w:tc>
      </w:tr>
      <w:tr w:rsidR="00921382" w:rsidRPr="00F631CD" w14:paraId="4515B23C" w14:textId="77777777" w:rsidTr="008C212E">
        <w:trPr>
          <w:trHeight w:val="198"/>
        </w:trPr>
        <w:tc>
          <w:tcPr>
            <w:tcW w:w="2553" w:type="dxa"/>
            <w:shd w:val="clear" w:color="auto" w:fill="auto"/>
            <w:noWrap/>
            <w:vAlign w:val="center"/>
          </w:tcPr>
          <w:p w14:paraId="7A9606E1" w14:textId="642A7789" w:rsidR="00921382" w:rsidRPr="00F631CD" w:rsidRDefault="002E6E88" w:rsidP="000D13B3">
            <w:pPr>
              <w:autoSpaceDE w:val="0"/>
              <w:autoSpaceDN w:val="0"/>
              <w:spacing w:after="0" w:line="240" w:lineRule="auto"/>
              <w:rPr>
                <w:rFonts w:eastAsia="Times New Roman" w:cs="Calibri"/>
                <w:b/>
                <w:bCs/>
                <w:sz w:val="20"/>
                <w:szCs w:val="20"/>
              </w:rPr>
            </w:pPr>
            <w:r w:rsidRPr="00F631CD">
              <w:rPr>
                <w:rFonts w:eastAsia="Times New Roman" w:cs="Calibri"/>
                <w:b/>
                <w:bCs/>
                <w:sz w:val="20"/>
                <w:szCs w:val="20"/>
              </w:rPr>
              <w:t>Osceola Landing</w:t>
            </w:r>
          </w:p>
        </w:tc>
        <w:tc>
          <w:tcPr>
            <w:tcW w:w="900" w:type="dxa"/>
            <w:tcBorders>
              <w:right w:val="single" w:sz="6" w:space="0" w:color="76923C" w:themeColor="accent3" w:themeShade="BF"/>
            </w:tcBorders>
            <w:shd w:val="clear" w:color="auto" w:fill="auto"/>
            <w:noWrap/>
            <w:vAlign w:val="center"/>
          </w:tcPr>
          <w:p w14:paraId="6892CCEA" w14:textId="42E08E8C" w:rsidR="00921382" w:rsidRPr="00E8795B" w:rsidRDefault="00425C6D" w:rsidP="00921382">
            <w:pPr>
              <w:pStyle w:val="NoSpacing"/>
              <w:jc w:val="center"/>
              <w:rPr>
                <w:rFonts w:asciiTheme="minorHAnsi" w:hAnsiTheme="minorHAnsi" w:cstheme="minorHAnsi"/>
                <w:bCs/>
                <w:sz w:val="20"/>
                <w:szCs w:val="18"/>
              </w:rPr>
            </w:pPr>
            <w:r w:rsidRPr="00E8795B">
              <w:rPr>
                <w:rFonts w:asciiTheme="minorHAnsi" w:hAnsiTheme="minorHAnsi" w:cstheme="minorHAnsi"/>
                <w:bCs/>
                <w:sz w:val="20"/>
                <w:szCs w:val="18"/>
              </w:rPr>
              <w:t>2</w:t>
            </w:r>
          </w:p>
        </w:tc>
        <w:tc>
          <w:tcPr>
            <w:tcW w:w="810" w:type="dxa"/>
            <w:tcBorders>
              <w:left w:val="single" w:sz="6" w:space="0" w:color="76923C" w:themeColor="accent3" w:themeShade="BF"/>
              <w:right w:val="single" w:sz="6" w:space="0" w:color="76923C" w:themeColor="accent3" w:themeShade="BF"/>
            </w:tcBorders>
            <w:shd w:val="clear" w:color="auto" w:fill="auto"/>
            <w:vAlign w:val="center"/>
          </w:tcPr>
          <w:p w14:paraId="62CC0B7E" w14:textId="7E297F80" w:rsidR="00921382" w:rsidRPr="00F631CD" w:rsidRDefault="004D503D" w:rsidP="00921382">
            <w:pPr>
              <w:pStyle w:val="NoSpacing"/>
              <w:jc w:val="center"/>
              <w:rPr>
                <w:rFonts w:asciiTheme="minorHAnsi" w:hAnsiTheme="minorHAnsi" w:cstheme="minorHAnsi"/>
                <w:bCs/>
                <w:sz w:val="20"/>
                <w:szCs w:val="18"/>
              </w:rPr>
            </w:pPr>
            <w:r w:rsidRPr="00F631CD">
              <w:rPr>
                <w:rFonts w:asciiTheme="minorHAnsi" w:hAnsiTheme="minorHAnsi" w:cstheme="minorHAnsi"/>
                <w:bCs/>
                <w:sz w:val="20"/>
                <w:szCs w:val="18"/>
              </w:rPr>
              <w:t>5</w:t>
            </w:r>
          </w:p>
        </w:tc>
        <w:tc>
          <w:tcPr>
            <w:tcW w:w="810" w:type="dxa"/>
            <w:tcBorders>
              <w:left w:val="single" w:sz="6" w:space="0" w:color="76923C" w:themeColor="accent3" w:themeShade="BF"/>
              <w:right w:val="single" w:sz="6" w:space="0" w:color="76923C" w:themeColor="accent3" w:themeShade="BF"/>
            </w:tcBorders>
            <w:shd w:val="clear" w:color="auto" w:fill="auto"/>
            <w:vAlign w:val="center"/>
          </w:tcPr>
          <w:p w14:paraId="48E1BC7C" w14:textId="190D49FD" w:rsidR="00921382" w:rsidRPr="00F631CD" w:rsidRDefault="00E0196E" w:rsidP="00921382">
            <w:pPr>
              <w:pStyle w:val="NoSpacing"/>
              <w:jc w:val="center"/>
              <w:rPr>
                <w:rFonts w:asciiTheme="minorHAnsi" w:hAnsiTheme="minorHAnsi" w:cstheme="minorHAnsi"/>
                <w:bCs/>
                <w:sz w:val="20"/>
                <w:szCs w:val="18"/>
              </w:rPr>
            </w:pPr>
            <w:r w:rsidRPr="00F631CD">
              <w:rPr>
                <w:rFonts w:asciiTheme="minorHAnsi" w:hAnsiTheme="minorHAnsi" w:cstheme="minorHAnsi"/>
                <w:bCs/>
                <w:sz w:val="20"/>
                <w:szCs w:val="18"/>
              </w:rPr>
              <w:t>2</w:t>
            </w:r>
          </w:p>
        </w:tc>
        <w:tc>
          <w:tcPr>
            <w:tcW w:w="720" w:type="dxa"/>
            <w:tcBorders>
              <w:left w:val="single" w:sz="6" w:space="0" w:color="76923C" w:themeColor="accent3" w:themeShade="BF"/>
              <w:right w:val="single" w:sz="6" w:space="0" w:color="76923C" w:themeColor="accent3" w:themeShade="BF"/>
            </w:tcBorders>
            <w:shd w:val="clear" w:color="auto" w:fill="auto"/>
            <w:vAlign w:val="center"/>
          </w:tcPr>
          <w:p w14:paraId="1708C77A" w14:textId="2CB3D085" w:rsidR="00921382" w:rsidRPr="00F631CD" w:rsidRDefault="00B55534" w:rsidP="00921382">
            <w:pPr>
              <w:pStyle w:val="NoSpacing"/>
              <w:jc w:val="center"/>
              <w:rPr>
                <w:rFonts w:asciiTheme="minorHAnsi" w:hAnsiTheme="minorHAnsi" w:cstheme="minorHAnsi"/>
                <w:bCs/>
                <w:sz w:val="20"/>
                <w:szCs w:val="18"/>
              </w:rPr>
            </w:pPr>
            <w:r w:rsidRPr="00F631CD">
              <w:rPr>
                <w:rFonts w:asciiTheme="minorHAnsi" w:hAnsiTheme="minorHAnsi" w:cstheme="minorHAnsi"/>
                <w:bCs/>
                <w:sz w:val="20"/>
                <w:szCs w:val="18"/>
              </w:rPr>
              <w:t>5</w:t>
            </w:r>
          </w:p>
        </w:tc>
        <w:tc>
          <w:tcPr>
            <w:tcW w:w="720" w:type="dxa"/>
            <w:tcBorders>
              <w:left w:val="single" w:sz="6" w:space="0" w:color="76923C" w:themeColor="accent3" w:themeShade="BF"/>
              <w:right w:val="single" w:sz="6" w:space="0" w:color="76923C" w:themeColor="accent3" w:themeShade="BF"/>
            </w:tcBorders>
            <w:shd w:val="clear" w:color="auto" w:fill="auto"/>
            <w:vAlign w:val="center"/>
          </w:tcPr>
          <w:p w14:paraId="46D95269" w14:textId="2DDC2562" w:rsidR="00921382" w:rsidRPr="00F631CD" w:rsidRDefault="00E0196E" w:rsidP="00921382">
            <w:pPr>
              <w:pStyle w:val="NoSpacing"/>
              <w:jc w:val="center"/>
              <w:rPr>
                <w:rFonts w:asciiTheme="minorHAnsi" w:hAnsiTheme="minorHAnsi" w:cstheme="minorHAnsi"/>
                <w:bCs/>
                <w:sz w:val="20"/>
                <w:szCs w:val="18"/>
              </w:rPr>
            </w:pPr>
            <w:r w:rsidRPr="00F631CD">
              <w:rPr>
                <w:rFonts w:asciiTheme="minorHAnsi" w:hAnsiTheme="minorHAnsi" w:cstheme="minorHAnsi"/>
                <w:bCs/>
                <w:sz w:val="20"/>
                <w:szCs w:val="18"/>
              </w:rPr>
              <w:t>1</w:t>
            </w:r>
          </w:p>
        </w:tc>
        <w:tc>
          <w:tcPr>
            <w:tcW w:w="720" w:type="dxa"/>
            <w:tcBorders>
              <w:left w:val="single" w:sz="6" w:space="0" w:color="76923C" w:themeColor="accent3" w:themeShade="BF"/>
              <w:right w:val="single" w:sz="6" w:space="0" w:color="76923C" w:themeColor="accent3" w:themeShade="BF"/>
            </w:tcBorders>
            <w:shd w:val="clear" w:color="auto" w:fill="auto"/>
            <w:vAlign w:val="center"/>
          </w:tcPr>
          <w:p w14:paraId="1A3B5DBD" w14:textId="070D5734" w:rsidR="00921382" w:rsidRPr="00F631CD" w:rsidRDefault="00112A09" w:rsidP="00921382">
            <w:pPr>
              <w:pStyle w:val="NoSpacing"/>
              <w:jc w:val="center"/>
              <w:rPr>
                <w:rFonts w:asciiTheme="minorHAnsi" w:hAnsiTheme="minorHAnsi" w:cstheme="minorHAnsi"/>
                <w:bCs/>
                <w:sz w:val="20"/>
                <w:szCs w:val="18"/>
              </w:rPr>
            </w:pPr>
            <w:r w:rsidRPr="00F631CD">
              <w:rPr>
                <w:rFonts w:asciiTheme="minorHAnsi" w:hAnsiTheme="minorHAnsi" w:cstheme="minorHAnsi"/>
                <w:bCs/>
                <w:sz w:val="20"/>
                <w:szCs w:val="18"/>
              </w:rPr>
              <w:t>6</w:t>
            </w:r>
          </w:p>
        </w:tc>
        <w:tc>
          <w:tcPr>
            <w:tcW w:w="900" w:type="dxa"/>
            <w:tcBorders>
              <w:left w:val="single" w:sz="6" w:space="0" w:color="76923C" w:themeColor="accent3" w:themeShade="BF"/>
              <w:right w:val="single" w:sz="6" w:space="0" w:color="76923C" w:themeColor="accent3" w:themeShade="BF"/>
            </w:tcBorders>
            <w:vAlign w:val="center"/>
          </w:tcPr>
          <w:p w14:paraId="7287DC19" w14:textId="3EBE787B" w:rsidR="00921382" w:rsidRPr="00F631CD" w:rsidRDefault="00B55534" w:rsidP="00921382">
            <w:pPr>
              <w:pStyle w:val="NoSpacing"/>
              <w:jc w:val="center"/>
              <w:rPr>
                <w:rFonts w:asciiTheme="minorHAnsi" w:hAnsiTheme="minorHAnsi" w:cstheme="minorHAnsi"/>
                <w:bCs/>
                <w:sz w:val="20"/>
                <w:szCs w:val="18"/>
              </w:rPr>
            </w:pPr>
            <w:r w:rsidRPr="00F631CD">
              <w:rPr>
                <w:rFonts w:asciiTheme="minorHAnsi" w:hAnsiTheme="minorHAnsi" w:cstheme="minorHAnsi"/>
                <w:bCs/>
                <w:sz w:val="20"/>
                <w:szCs w:val="18"/>
              </w:rPr>
              <w:t>0</w:t>
            </w:r>
          </w:p>
        </w:tc>
        <w:tc>
          <w:tcPr>
            <w:tcW w:w="810" w:type="dxa"/>
            <w:tcBorders>
              <w:left w:val="single" w:sz="6" w:space="0" w:color="76923C" w:themeColor="accent3" w:themeShade="BF"/>
              <w:right w:val="single" w:sz="6" w:space="0" w:color="76923C" w:themeColor="accent3" w:themeShade="BF"/>
            </w:tcBorders>
            <w:vAlign w:val="center"/>
          </w:tcPr>
          <w:p w14:paraId="61138D03" w14:textId="25BF7ECE" w:rsidR="00921382" w:rsidRPr="00F631CD" w:rsidRDefault="00B55534" w:rsidP="00921382">
            <w:pPr>
              <w:pStyle w:val="NoSpacing"/>
              <w:jc w:val="center"/>
              <w:rPr>
                <w:rFonts w:asciiTheme="minorHAnsi" w:hAnsiTheme="minorHAnsi" w:cstheme="minorHAnsi"/>
                <w:bCs/>
                <w:sz w:val="20"/>
                <w:szCs w:val="18"/>
              </w:rPr>
            </w:pPr>
            <w:r w:rsidRPr="00F631CD">
              <w:rPr>
                <w:rFonts w:asciiTheme="minorHAnsi" w:hAnsiTheme="minorHAnsi" w:cstheme="minorHAnsi"/>
                <w:bCs/>
                <w:sz w:val="20"/>
                <w:szCs w:val="18"/>
              </w:rPr>
              <w:t>4</w:t>
            </w:r>
          </w:p>
        </w:tc>
        <w:tc>
          <w:tcPr>
            <w:tcW w:w="1170" w:type="dxa"/>
            <w:tcBorders>
              <w:left w:val="single" w:sz="6" w:space="0" w:color="76923C" w:themeColor="accent3" w:themeShade="BF"/>
            </w:tcBorders>
          </w:tcPr>
          <w:p w14:paraId="46159584" w14:textId="2EEC2F3B" w:rsidR="00921382" w:rsidRPr="00F631CD" w:rsidRDefault="00E0196E" w:rsidP="00921382">
            <w:pPr>
              <w:pStyle w:val="NoSpacing"/>
              <w:jc w:val="center"/>
              <w:rPr>
                <w:rFonts w:asciiTheme="minorHAnsi" w:hAnsiTheme="minorHAnsi" w:cstheme="minorHAnsi"/>
                <w:b/>
                <w:bCs/>
                <w:sz w:val="20"/>
                <w:szCs w:val="18"/>
              </w:rPr>
            </w:pPr>
            <w:r w:rsidRPr="00F631CD">
              <w:rPr>
                <w:rFonts w:asciiTheme="minorHAnsi" w:hAnsiTheme="minorHAnsi" w:cstheme="minorHAnsi"/>
                <w:b/>
                <w:bCs/>
                <w:sz w:val="20"/>
                <w:szCs w:val="18"/>
              </w:rPr>
              <w:t>25</w:t>
            </w:r>
          </w:p>
        </w:tc>
      </w:tr>
    </w:tbl>
    <w:p w14:paraId="13123D4B" w14:textId="77777777" w:rsidR="00921382" w:rsidRPr="00F631CD" w:rsidRDefault="00921382" w:rsidP="006C4321">
      <w:pPr>
        <w:autoSpaceDE w:val="0"/>
        <w:autoSpaceDN w:val="0"/>
        <w:spacing w:after="0" w:line="240" w:lineRule="auto"/>
        <w:rPr>
          <w:rFonts w:eastAsia="Times New Roman" w:cs="Calibri"/>
          <w:b/>
          <w:color w:val="000000"/>
          <w:sz w:val="20"/>
          <w:szCs w:val="20"/>
        </w:rPr>
      </w:pPr>
    </w:p>
    <w:p w14:paraId="3DC634C5" w14:textId="77777777" w:rsidR="00921382" w:rsidRPr="00E8795B" w:rsidRDefault="00921382" w:rsidP="006C4321">
      <w:pPr>
        <w:autoSpaceDE w:val="0"/>
        <w:autoSpaceDN w:val="0"/>
        <w:spacing w:after="0" w:line="240" w:lineRule="auto"/>
        <w:rPr>
          <w:rFonts w:eastAsia="Times New Roman" w:cs="Calibri"/>
          <w:b/>
          <w:color w:val="000000"/>
          <w:sz w:val="20"/>
          <w:szCs w:val="20"/>
        </w:rPr>
      </w:pPr>
    </w:p>
    <w:p w14:paraId="77E35130" w14:textId="593248B1" w:rsidR="006C4321" w:rsidRPr="00F631CD" w:rsidRDefault="006C4321" w:rsidP="001D5885">
      <w:pPr>
        <w:autoSpaceDE w:val="0"/>
        <w:autoSpaceDN w:val="0"/>
        <w:spacing w:after="0" w:line="240" w:lineRule="auto"/>
        <w:ind w:left="360"/>
        <w:rPr>
          <w:rFonts w:eastAsia="Times New Roman" w:cs="Times New Roman"/>
          <w:b/>
          <w:color w:val="000000"/>
          <w:sz w:val="20"/>
          <w:szCs w:val="20"/>
        </w:rPr>
      </w:pPr>
      <w:r w:rsidRPr="00F631CD">
        <w:rPr>
          <w:rFonts w:eastAsia="Times New Roman" w:cs="Calibri"/>
          <w:b/>
          <w:color w:val="000000"/>
          <w:sz w:val="20"/>
          <w:szCs w:val="20"/>
        </w:rPr>
        <w:t xml:space="preserve">Table 2. </w:t>
      </w:r>
      <w:r w:rsidRPr="00F631CD">
        <w:rPr>
          <w:rFonts w:eastAsia="Times New Roman" w:cs="Times New Roman"/>
          <w:b/>
          <w:color w:val="000000"/>
          <w:sz w:val="20"/>
          <w:szCs w:val="20"/>
        </w:rPr>
        <w:t xml:space="preserve">Estimated </w:t>
      </w:r>
      <w:r w:rsidR="00DB4033">
        <w:rPr>
          <w:rFonts w:eastAsia="Times New Roman" w:cs="Times New Roman"/>
          <w:b/>
          <w:color w:val="000000"/>
          <w:sz w:val="20"/>
          <w:szCs w:val="20"/>
        </w:rPr>
        <w:t>n</w:t>
      </w:r>
      <w:r w:rsidRPr="00F631CD">
        <w:rPr>
          <w:rFonts w:eastAsia="Times New Roman" w:cs="Times New Roman"/>
          <w:b/>
          <w:color w:val="000000"/>
          <w:sz w:val="20"/>
          <w:szCs w:val="20"/>
        </w:rPr>
        <w:t xml:space="preserve">umber of </w:t>
      </w:r>
      <w:r w:rsidR="00DB4033">
        <w:rPr>
          <w:rFonts w:eastAsia="Times New Roman" w:cs="Times New Roman"/>
          <w:b/>
          <w:color w:val="000000"/>
          <w:sz w:val="20"/>
          <w:szCs w:val="20"/>
        </w:rPr>
        <w:t>v</w:t>
      </w:r>
      <w:r w:rsidRPr="00F631CD">
        <w:rPr>
          <w:rFonts w:eastAsia="Times New Roman" w:cs="Times New Roman"/>
          <w:b/>
          <w:color w:val="000000"/>
          <w:sz w:val="20"/>
          <w:szCs w:val="20"/>
        </w:rPr>
        <w:t xml:space="preserve">isitor </w:t>
      </w:r>
      <w:r w:rsidR="00DB4033">
        <w:rPr>
          <w:rFonts w:eastAsia="Times New Roman" w:cs="Times New Roman"/>
          <w:b/>
          <w:color w:val="000000"/>
          <w:sz w:val="20"/>
          <w:szCs w:val="20"/>
        </w:rPr>
        <w:t>c</w:t>
      </w:r>
      <w:r w:rsidRPr="00F631CD">
        <w:rPr>
          <w:rFonts w:eastAsia="Times New Roman" w:cs="Times New Roman"/>
          <w:b/>
          <w:color w:val="000000"/>
          <w:sz w:val="20"/>
          <w:szCs w:val="20"/>
        </w:rPr>
        <w:t xml:space="preserve">ontacts during </w:t>
      </w:r>
      <w:r w:rsidR="00DB4033">
        <w:rPr>
          <w:rFonts w:eastAsia="Times New Roman" w:cs="Times New Roman"/>
          <w:b/>
          <w:color w:val="000000"/>
          <w:sz w:val="20"/>
          <w:szCs w:val="20"/>
        </w:rPr>
        <w:t>s</w:t>
      </w:r>
      <w:r w:rsidRPr="00F631CD">
        <w:rPr>
          <w:rFonts w:eastAsia="Times New Roman" w:cs="Times New Roman"/>
          <w:b/>
          <w:color w:val="000000"/>
          <w:sz w:val="20"/>
          <w:szCs w:val="20"/>
        </w:rPr>
        <w:t xml:space="preserve">ampling </w:t>
      </w:r>
      <w:r w:rsidR="00DB4033">
        <w:rPr>
          <w:rFonts w:eastAsia="Times New Roman" w:cs="Times New Roman"/>
          <w:b/>
          <w:color w:val="000000"/>
          <w:sz w:val="20"/>
          <w:szCs w:val="20"/>
        </w:rPr>
        <w:t>p</w:t>
      </w:r>
      <w:r w:rsidRPr="00F631CD">
        <w:rPr>
          <w:rFonts w:eastAsia="Times New Roman" w:cs="Times New Roman"/>
          <w:b/>
          <w:color w:val="000000"/>
          <w:sz w:val="20"/>
          <w:szCs w:val="20"/>
        </w:rPr>
        <w:t>eriod</w:t>
      </w:r>
    </w:p>
    <w:tbl>
      <w:tblPr>
        <w:tblW w:w="10113" w:type="dxa"/>
        <w:tblInd w:w="345" w:type="dxa"/>
        <w:tblLayout w:type="fixed"/>
        <w:tblLook w:val="04A0" w:firstRow="1" w:lastRow="0" w:firstColumn="1" w:lastColumn="0" w:noHBand="0" w:noVBand="1"/>
      </w:tblPr>
      <w:tblGrid>
        <w:gridCol w:w="2553"/>
        <w:gridCol w:w="900"/>
        <w:gridCol w:w="810"/>
        <w:gridCol w:w="810"/>
        <w:gridCol w:w="720"/>
        <w:gridCol w:w="720"/>
        <w:gridCol w:w="720"/>
        <w:gridCol w:w="900"/>
        <w:gridCol w:w="810"/>
        <w:gridCol w:w="1170"/>
      </w:tblGrid>
      <w:tr w:rsidR="00921382" w:rsidRPr="00F631CD" w14:paraId="31729C9A" w14:textId="77777777" w:rsidTr="00921382">
        <w:trPr>
          <w:trHeight w:val="396"/>
        </w:trPr>
        <w:tc>
          <w:tcPr>
            <w:tcW w:w="2553" w:type="dxa"/>
            <w:shd w:val="clear" w:color="auto" w:fill="auto"/>
            <w:noWrap/>
            <w:vAlign w:val="center"/>
          </w:tcPr>
          <w:p w14:paraId="66AEA6A8" w14:textId="77777777" w:rsidR="00921382" w:rsidRPr="00F631CD" w:rsidRDefault="00921382" w:rsidP="00921382">
            <w:pPr>
              <w:autoSpaceDE w:val="0"/>
              <w:autoSpaceDN w:val="0"/>
              <w:spacing w:after="0" w:line="240" w:lineRule="auto"/>
              <w:jc w:val="center"/>
              <w:rPr>
                <w:rFonts w:eastAsia="Times New Roman" w:cs="Calibri"/>
                <w:b/>
                <w:bCs/>
                <w:sz w:val="20"/>
              </w:rPr>
            </w:pPr>
          </w:p>
        </w:tc>
        <w:tc>
          <w:tcPr>
            <w:tcW w:w="1710" w:type="dxa"/>
            <w:gridSpan w:val="2"/>
            <w:tcBorders>
              <w:top w:val="single" w:sz="4" w:space="0" w:color="auto"/>
              <w:bottom w:val="single" w:sz="4" w:space="0" w:color="auto"/>
              <w:right w:val="single" w:sz="6" w:space="0" w:color="76923C" w:themeColor="accent3" w:themeShade="BF"/>
            </w:tcBorders>
            <w:shd w:val="clear" w:color="auto" w:fill="C2D69B" w:themeFill="accent3" w:themeFillTint="99"/>
            <w:noWrap/>
            <w:vAlign w:val="center"/>
          </w:tcPr>
          <w:p w14:paraId="553C5D90" w14:textId="77777777" w:rsidR="00921382" w:rsidRPr="00F631CD" w:rsidRDefault="00921382" w:rsidP="00921382">
            <w:pPr>
              <w:spacing w:after="0" w:line="240" w:lineRule="auto"/>
              <w:jc w:val="center"/>
              <w:rPr>
                <w:rFonts w:eastAsia="Times New Roman" w:cs="Times New Roman"/>
                <w:b/>
                <w:color w:val="000000"/>
                <w:sz w:val="18"/>
                <w:szCs w:val="16"/>
              </w:rPr>
            </w:pPr>
            <w:r w:rsidRPr="00F631CD">
              <w:rPr>
                <w:rFonts w:eastAsia="Times New Roman" w:cs="Times New Roman"/>
                <w:b/>
                <w:color w:val="000000"/>
                <w:sz w:val="18"/>
                <w:szCs w:val="16"/>
              </w:rPr>
              <w:t>June</w:t>
            </w:r>
          </w:p>
        </w:tc>
        <w:tc>
          <w:tcPr>
            <w:tcW w:w="1530" w:type="dxa"/>
            <w:gridSpan w:val="2"/>
            <w:tcBorders>
              <w:top w:val="single" w:sz="4" w:space="0" w:color="auto"/>
              <w:bottom w:val="single" w:sz="4" w:space="0" w:color="auto"/>
              <w:right w:val="single" w:sz="6" w:space="0" w:color="76923C" w:themeColor="accent3" w:themeShade="BF"/>
            </w:tcBorders>
            <w:shd w:val="clear" w:color="auto" w:fill="C2D69B" w:themeFill="accent3" w:themeFillTint="99"/>
            <w:vAlign w:val="center"/>
          </w:tcPr>
          <w:p w14:paraId="07DE31AF" w14:textId="77777777" w:rsidR="00921382" w:rsidRPr="00F631CD" w:rsidRDefault="00921382" w:rsidP="00921382">
            <w:pPr>
              <w:spacing w:after="0" w:line="240" w:lineRule="auto"/>
              <w:jc w:val="center"/>
              <w:rPr>
                <w:rFonts w:eastAsia="Times New Roman" w:cs="Times New Roman"/>
                <w:b/>
                <w:color w:val="000000"/>
                <w:sz w:val="18"/>
                <w:szCs w:val="16"/>
              </w:rPr>
            </w:pPr>
            <w:r w:rsidRPr="00F631CD">
              <w:rPr>
                <w:rFonts w:eastAsia="Times New Roman" w:cs="Times New Roman"/>
                <w:b/>
                <w:color w:val="000000"/>
                <w:sz w:val="18"/>
                <w:szCs w:val="16"/>
              </w:rPr>
              <w:t>July</w:t>
            </w:r>
          </w:p>
        </w:tc>
        <w:tc>
          <w:tcPr>
            <w:tcW w:w="1440" w:type="dxa"/>
            <w:gridSpan w:val="2"/>
            <w:tcBorders>
              <w:top w:val="single" w:sz="4" w:space="0" w:color="auto"/>
              <w:left w:val="single" w:sz="6" w:space="0" w:color="76923C" w:themeColor="accent3" w:themeShade="BF"/>
              <w:bottom w:val="single" w:sz="4" w:space="0" w:color="auto"/>
              <w:right w:val="single" w:sz="6" w:space="0" w:color="76923C" w:themeColor="accent3" w:themeShade="BF"/>
            </w:tcBorders>
            <w:shd w:val="clear" w:color="auto" w:fill="C2D69B" w:themeFill="accent3" w:themeFillTint="99"/>
            <w:vAlign w:val="center"/>
          </w:tcPr>
          <w:p w14:paraId="7224CE47" w14:textId="77777777" w:rsidR="00921382" w:rsidRPr="00F631CD" w:rsidRDefault="00921382" w:rsidP="00921382">
            <w:pPr>
              <w:spacing w:after="0" w:line="240" w:lineRule="auto"/>
              <w:jc w:val="center"/>
              <w:rPr>
                <w:rFonts w:eastAsia="Times New Roman" w:cs="Times New Roman"/>
                <w:b/>
                <w:color w:val="000000"/>
                <w:sz w:val="18"/>
                <w:szCs w:val="16"/>
              </w:rPr>
            </w:pPr>
            <w:r w:rsidRPr="00F631CD">
              <w:rPr>
                <w:rFonts w:eastAsia="Times New Roman" w:cs="Times New Roman"/>
                <w:b/>
                <w:color w:val="000000"/>
                <w:sz w:val="18"/>
                <w:szCs w:val="16"/>
              </w:rPr>
              <w:t>August</w:t>
            </w:r>
          </w:p>
        </w:tc>
        <w:tc>
          <w:tcPr>
            <w:tcW w:w="1710" w:type="dxa"/>
            <w:gridSpan w:val="2"/>
            <w:tcBorders>
              <w:top w:val="single" w:sz="4" w:space="0" w:color="auto"/>
              <w:left w:val="single" w:sz="6" w:space="0" w:color="76923C" w:themeColor="accent3" w:themeShade="BF"/>
              <w:bottom w:val="single" w:sz="4" w:space="0" w:color="auto"/>
              <w:right w:val="single" w:sz="6" w:space="0" w:color="76923C" w:themeColor="accent3" w:themeShade="BF"/>
            </w:tcBorders>
            <w:shd w:val="clear" w:color="auto" w:fill="C2D69B" w:themeFill="accent3" w:themeFillTint="99"/>
            <w:vAlign w:val="center"/>
          </w:tcPr>
          <w:p w14:paraId="090A737B" w14:textId="77777777" w:rsidR="00921382" w:rsidRPr="00F631CD" w:rsidRDefault="00921382" w:rsidP="00921382">
            <w:pPr>
              <w:spacing w:after="0" w:line="240" w:lineRule="auto"/>
              <w:jc w:val="center"/>
              <w:rPr>
                <w:rFonts w:eastAsia="Times New Roman" w:cs="Times New Roman"/>
                <w:b/>
                <w:color w:val="000000"/>
                <w:sz w:val="18"/>
                <w:szCs w:val="16"/>
              </w:rPr>
            </w:pPr>
            <w:r w:rsidRPr="00F631CD">
              <w:rPr>
                <w:rFonts w:eastAsia="Times New Roman" w:cs="Times New Roman"/>
                <w:b/>
                <w:color w:val="000000"/>
                <w:sz w:val="18"/>
                <w:szCs w:val="16"/>
              </w:rPr>
              <w:t>September</w:t>
            </w:r>
          </w:p>
        </w:tc>
        <w:tc>
          <w:tcPr>
            <w:tcW w:w="1170" w:type="dxa"/>
            <w:vMerge w:val="restart"/>
            <w:tcBorders>
              <w:top w:val="single" w:sz="4" w:space="0" w:color="auto"/>
              <w:left w:val="single" w:sz="6" w:space="0" w:color="76923C" w:themeColor="accent3" w:themeShade="BF"/>
            </w:tcBorders>
            <w:shd w:val="clear" w:color="auto" w:fill="C2D69B" w:themeFill="accent3" w:themeFillTint="99"/>
            <w:vAlign w:val="center"/>
          </w:tcPr>
          <w:p w14:paraId="70FCE88F" w14:textId="77777777" w:rsidR="00921382" w:rsidRPr="00F631CD" w:rsidRDefault="00921382" w:rsidP="00921382">
            <w:pPr>
              <w:spacing w:after="0" w:line="240" w:lineRule="auto"/>
              <w:jc w:val="center"/>
              <w:rPr>
                <w:rFonts w:eastAsia="Times New Roman" w:cs="Times New Roman"/>
                <w:b/>
                <w:color w:val="000000"/>
                <w:sz w:val="18"/>
                <w:szCs w:val="16"/>
              </w:rPr>
            </w:pPr>
            <w:r w:rsidRPr="00F631CD">
              <w:rPr>
                <w:rFonts w:eastAsia="Times New Roman" w:cs="Times New Roman"/>
                <w:b/>
                <w:color w:val="000000"/>
                <w:sz w:val="18"/>
                <w:szCs w:val="16"/>
              </w:rPr>
              <w:t>TOTAL</w:t>
            </w:r>
          </w:p>
        </w:tc>
      </w:tr>
      <w:tr w:rsidR="00921382" w:rsidRPr="00F631CD" w14:paraId="49969CC2" w14:textId="77777777" w:rsidTr="00921382">
        <w:trPr>
          <w:trHeight w:val="323"/>
        </w:trPr>
        <w:tc>
          <w:tcPr>
            <w:tcW w:w="2553" w:type="dxa"/>
            <w:shd w:val="clear" w:color="auto" w:fill="auto"/>
            <w:noWrap/>
            <w:vAlign w:val="center"/>
          </w:tcPr>
          <w:p w14:paraId="14EE9418" w14:textId="25DB0936" w:rsidR="00921382" w:rsidRPr="00F631CD" w:rsidRDefault="004512AE" w:rsidP="00921382">
            <w:pPr>
              <w:spacing w:after="0" w:line="240" w:lineRule="auto"/>
              <w:jc w:val="center"/>
              <w:rPr>
                <w:rFonts w:eastAsia="Times New Roman" w:cs="Times New Roman"/>
                <w:b/>
                <w:color w:val="000000"/>
                <w:sz w:val="18"/>
                <w:szCs w:val="16"/>
              </w:rPr>
            </w:pPr>
            <w:r w:rsidRPr="00F631CD">
              <w:rPr>
                <w:rFonts w:eastAsia="Times New Roman" w:cs="Calibri"/>
                <w:b/>
                <w:bCs/>
                <w:sz w:val="20"/>
              </w:rPr>
              <w:t xml:space="preserve"> </w:t>
            </w:r>
          </w:p>
        </w:tc>
        <w:tc>
          <w:tcPr>
            <w:tcW w:w="900" w:type="dxa"/>
            <w:tcBorders>
              <w:top w:val="single" w:sz="4" w:space="0" w:color="auto"/>
              <w:right w:val="single" w:sz="6" w:space="0" w:color="76923C" w:themeColor="accent3" w:themeShade="BF"/>
            </w:tcBorders>
            <w:shd w:val="clear" w:color="auto" w:fill="auto"/>
            <w:noWrap/>
            <w:vAlign w:val="center"/>
          </w:tcPr>
          <w:p w14:paraId="1FB40F86" w14:textId="77777777" w:rsidR="00921382" w:rsidRPr="00E8795B" w:rsidRDefault="00921382" w:rsidP="00921382">
            <w:pPr>
              <w:spacing w:after="0" w:line="240" w:lineRule="auto"/>
              <w:jc w:val="center"/>
              <w:rPr>
                <w:rFonts w:eastAsia="Times New Roman" w:cs="Times New Roman"/>
                <w:b/>
                <w:color w:val="000000"/>
                <w:sz w:val="18"/>
                <w:szCs w:val="16"/>
              </w:rPr>
            </w:pPr>
            <w:r w:rsidRPr="00E8795B">
              <w:rPr>
                <w:rFonts w:eastAsia="Times New Roman" w:cs="Times New Roman"/>
                <w:b/>
                <w:color w:val="000000"/>
                <w:sz w:val="18"/>
                <w:szCs w:val="16"/>
              </w:rPr>
              <w:t>Week Day</w:t>
            </w:r>
          </w:p>
        </w:tc>
        <w:tc>
          <w:tcPr>
            <w:tcW w:w="810" w:type="dxa"/>
            <w:tcBorders>
              <w:top w:val="single" w:sz="4" w:space="0" w:color="auto"/>
              <w:left w:val="single" w:sz="6" w:space="0" w:color="76923C" w:themeColor="accent3" w:themeShade="BF"/>
              <w:right w:val="single" w:sz="6" w:space="0" w:color="76923C" w:themeColor="accent3" w:themeShade="BF"/>
            </w:tcBorders>
            <w:shd w:val="clear" w:color="auto" w:fill="auto"/>
            <w:vAlign w:val="center"/>
          </w:tcPr>
          <w:p w14:paraId="59C44100" w14:textId="77777777" w:rsidR="00921382" w:rsidRPr="00F631CD" w:rsidRDefault="00921382" w:rsidP="00921382">
            <w:pPr>
              <w:spacing w:after="0" w:line="240" w:lineRule="auto"/>
              <w:jc w:val="center"/>
              <w:rPr>
                <w:rFonts w:eastAsia="Times New Roman" w:cs="Times New Roman"/>
                <w:b/>
                <w:color w:val="000000"/>
                <w:sz w:val="18"/>
                <w:szCs w:val="16"/>
              </w:rPr>
            </w:pPr>
            <w:r w:rsidRPr="00F631CD">
              <w:rPr>
                <w:rFonts w:eastAsia="Times New Roman" w:cs="Times New Roman"/>
                <w:b/>
                <w:color w:val="000000"/>
                <w:sz w:val="18"/>
                <w:szCs w:val="16"/>
              </w:rPr>
              <w:t>Week end</w:t>
            </w:r>
          </w:p>
        </w:tc>
        <w:tc>
          <w:tcPr>
            <w:tcW w:w="810" w:type="dxa"/>
            <w:tcBorders>
              <w:top w:val="single" w:sz="4" w:space="0" w:color="auto"/>
              <w:left w:val="single" w:sz="6" w:space="0" w:color="76923C" w:themeColor="accent3" w:themeShade="BF"/>
              <w:right w:val="single" w:sz="6" w:space="0" w:color="76923C" w:themeColor="accent3" w:themeShade="BF"/>
            </w:tcBorders>
            <w:shd w:val="clear" w:color="auto" w:fill="auto"/>
            <w:vAlign w:val="center"/>
          </w:tcPr>
          <w:p w14:paraId="58FE751D" w14:textId="77777777" w:rsidR="00921382" w:rsidRPr="00F631CD" w:rsidRDefault="00921382" w:rsidP="00921382">
            <w:pPr>
              <w:spacing w:after="0" w:line="240" w:lineRule="auto"/>
              <w:jc w:val="center"/>
              <w:rPr>
                <w:rFonts w:eastAsia="Times New Roman" w:cs="Times New Roman"/>
                <w:b/>
                <w:color w:val="000000"/>
                <w:sz w:val="18"/>
                <w:szCs w:val="16"/>
              </w:rPr>
            </w:pPr>
            <w:r w:rsidRPr="00F631CD">
              <w:rPr>
                <w:rFonts w:eastAsia="Times New Roman" w:cs="Times New Roman"/>
                <w:b/>
                <w:color w:val="000000"/>
                <w:sz w:val="18"/>
                <w:szCs w:val="16"/>
              </w:rPr>
              <w:t>Week Day</w:t>
            </w:r>
          </w:p>
        </w:tc>
        <w:tc>
          <w:tcPr>
            <w:tcW w:w="720" w:type="dxa"/>
            <w:tcBorders>
              <w:top w:val="single" w:sz="4" w:space="0" w:color="auto"/>
              <w:left w:val="single" w:sz="6" w:space="0" w:color="76923C" w:themeColor="accent3" w:themeShade="BF"/>
              <w:right w:val="single" w:sz="6" w:space="0" w:color="76923C" w:themeColor="accent3" w:themeShade="BF"/>
            </w:tcBorders>
            <w:shd w:val="clear" w:color="auto" w:fill="auto"/>
            <w:vAlign w:val="center"/>
          </w:tcPr>
          <w:p w14:paraId="34DFCAC1" w14:textId="77777777" w:rsidR="00921382" w:rsidRPr="00F631CD" w:rsidRDefault="00921382" w:rsidP="00921382">
            <w:pPr>
              <w:spacing w:after="0" w:line="240" w:lineRule="auto"/>
              <w:jc w:val="center"/>
              <w:rPr>
                <w:rFonts w:eastAsia="Times New Roman" w:cs="Times New Roman"/>
                <w:b/>
                <w:color w:val="000000"/>
                <w:sz w:val="18"/>
                <w:szCs w:val="16"/>
              </w:rPr>
            </w:pPr>
            <w:r w:rsidRPr="00F631CD">
              <w:rPr>
                <w:rFonts w:eastAsia="Times New Roman" w:cs="Times New Roman"/>
                <w:b/>
                <w:color w:val="000000"/>
                <w:sz w:val="18"/>
                <w:szCs w:val="16"/>
              </w:rPr>
              <w:t>Week end</w:t>
            </w:r>
          </w:p>
        </w:tc>
        <w:tc>
          <w:tcPr>
            <w:tcW w:w="720" w:type="dxa"/>
            <w:tcBorders>
              <w:top w:val="single" w:sz="4" w:space="0" w:color="auto"/>
              <w:left w:val="single" w:sz="6" w:space="0" w:color="76923C" w:themeColor="accent3" w:themeShade="BF"/>
              <w:right w:val="single" w:sz="6" w:space="0" w:color="76923C" w:themeColor="accent3" w:themeShade="BF"/>
            </w:tcBorders>
            <w:shd w:val="clear" w:color="auto" w:fill="auto"/>
            <w:vAlign w:val="center"/>
          </w:tcPr>
          <w:p w14:paraId="08721333" w14:textId="77777777" w:rsidR="00921382" w:rsidRPr="00F631CD" w:rsidRDefault="00921382" w:rsidP="00921382">
            <w:pPr>
              <w:spacing w:after="0" w:line="240" w:lineRule="auto"/>
              <w:jc w:val="center"/>
              <w:rPr>
                <w:rFonts w:eastAsia="Times New Roman" w:cs="Times New Roman"/>
                <w:b/>
                <w:color w:val="000000"/>
                <w:sz w:val="18"/>
                <w:szCs w:val="16"/>
              </w:rPr>
            </w:pPr>
            <w:r w:rsidRPr="00F631CD">
              <w:rPr>
                <w:rFonts w:eastAsia="Times New Roman" w:cs="Times New Roman"/>
                <w:b/>
                <w:color w:val="000000"/>
                <w:sz w:val="18"/>
                <w:szCs w:val="16"/>
              </w:rPr>
              <w:t>Week Day</w:t>
            </w:r>
          </w:p>
        </w:tc>
        <w:tc>
          <w:tcPr>
            <w:tcW w:w="720" w:type="dxa"/>
            <w:tcBorders>
              <w:top w:val="single" w:sz="4" w:space="0" w:color="auto"/>
              <w:left w:val="single" w:sz="6" w:space="0" w:color="76923C" w:themeColor="accent3" w:themeShade="BF"/>
              <w:right w:val="single" w:sz="6" w:space="0" w:color="76923C" w:themeColor="accent3" w:themeShade="BF"/>
            </w:tcBorders>
            <w:shd w:val="clear" w:color="auto" w:fill="auto"/>
            <w:vAlign w:val="center"/>
          </w:tcPr>
          <w:p w14:paraId="1B575123" w14:textId="77777777" w:rsidR="00921382" w:rsidRPr="00F631CD" w:rsidRDefault="00921382" w:rsidP="00921382">
            <w:pPr>
              <w:spacing w:after="0" w:line="240" w:lineRule="auto"/>
              <w:jc w:val="center"/>
              <w:rPr>
                <w:rFonts w:eastAsia="Times New Roman" w:cs="Times New Roman"/>
                <w:b/>
                <w:color w:val="000000"/>
                <w:sz w:val="18"/>
                <w:szCs w:val="16"/>
              </w:rPr>
            </w:pPr>
            <w:r w:rsidRPr="00F631CD">
              <w:rPr>
                <w:rFonts w:eastAsia="Times New Roman" w:cs="Times New Roman"/>
                <w:b/>
                <w:color w:val="000000"/>
                <w:sz w:val="18"/>
                <w:szCs w:val="16"/>
              </w:rPr>
              <w:t>Week end</w:t>
            </w:r>
          </w:p>
        </w:tc>
        <w:tc>
          <w:tcPr>
            <w:tcW w:w="900" w:type="dxa"/>
            <w:tcBorders>
              <w:top w:val="single" w:sz="4" w:space="0" w:color="auto"/>
              <w:left w:val="single" w:sz="6" w:space="0" w:color="76923C" w:themeColor="accent3" w:themeShade="BF"/>
              <w:right w:val="single" w:sz="6" w:space="0" w:color="76923C" w:themeColor="accent3" w:themeShade="BF"/>
            </w:tcBorders>
            <w:vAlign w:val="center"/>
          </w:tcPr>
          <w:p w14:paraId="7FD07BBC" w14:textId="77777777" w:rsidR="00921382" w:rsidRPr="00F631CD" w:rsidRDefault="00921382" w:rsidP="00921382">
            <w:pPr>
              <w:spacing w:after="0" w:line="240" w:lineRule="auto"/>
              <w:jc w:val="center"/>
              <w:rPr>
                <w:rFonts w:eastAsia="Times New Roman" w:cs="Times New Roman"/>
                <w:b/>
                <w:color w:val="000000"/>
                <w:sz w:val="18"/>
                <w:szCs w:val="16"/>
              </w:rPr>
            </w:pPr>
            <w:r w:rsidRPr="00F631CD">
              <w:rPr>
                <w:rFonts w:eastAsia="Times New Roman" w:cs="Times New Roman"/>
                <w:b/>
                <w:color w:val="000000"/>
                <w:sz w:val="18"/>
                <w:szCs w:val="16"/>
              </w:rPr>
              <w:t>Week Day</w:t>
            </w:r>
          </w:p>
        </w:tc>
        <w:tc>
          <w:tcPr>
            <w:tcW w:w="810" w:type="dxa"/>
            <w:tcBorders>
              <w:top w:val="single" w:sz="4" w:space="0" w:color="auto"/>
              <w:left w:val="single" w:sz="6" w:space="0" w:color="76923C" w:themeColor="accent3" w:themeShade="BF"/>
              <w:right w:val="single" w:sz="6" w:space="0" w:color="76923C" w:themeColor="accent3" w:themeShade="BF"/>
            </w:tcBorders>
            <w:vAlign w:val="center"/>
          </w:tcPr>
          <w:p w14:paraId="7C27DB32" w14:textId="77777777" w:rsidR="00921382" w:rsidRPr="00F631CD" w:rsidRDefault="00921382" w:rsidP="00921382">
            <w:pPr>
              <w:spacing w:after="0" w:line="240" w:lineRule="auto"/>
              <w:jc w:val="center"/>
              <w:rPr>
                <w:rFonts w:eastAsia="Times New Roman" w:cs="Times New Roman"/>
                <w:b/>
                <w:color w:val="000000"/>
                <w:sz w:val="18"/>
                <w:szCs w:val="16"/>
              </w:rPr>
            </w:pPr>
            <w:r w:rsidRPr="00F631CD">
              <w:rPr>
                <w:rFonts w:eastAsia="Times New Roman" w:cs="Times New Roman"/>
                <w:b/>
                <w:color w:val="000000"/>
                <w:sz w:val="18"/>
                <w:szCs w:val="16"/>
              </w:rPr>
              <w:t>Week end</w:t>
            </w:r>
          </w:p>
        </w:tc>
        <w:tc>
          <w:tcPr>
            <w:tcW w:w="1170" w:type="dxa"/>
            <w:vMerge/>
            <w:tcBorders>
              <w:left w:val="single" w:sz="6" w:space="0" w:color="76923C" w:themeColor="accent3" w:themeShade="BF"/>
            </w:tcBorders>
            <w:vAlign w:val="center"/>
          </w:tcPr>
          <w:p w14:paraId="20110FC4" w14:textId="77777777" w:rsidR="00921382" w:rsidRPr="00F631CD" w:rsidRDefault="00921382" w:rsidP="00921382">
            <w:pPr>
              <w:autoSpaceDE w:val="0"/>
              <w:autoSpaceDN w:val="0"/>
              <w:spacing w:after="0" w:line="240" w:lineRule="auto"/>
              <w:jc w:val="center"/>
              <w:rPr>
                <w:rFonts w:eastAsia="Times New Roman" w:cs="Calibri"/>
                <w:b/>
                <w:bCs/>
                <w:sz w:val="20"/>
              </w:rPr>
            </w:pPr>
          </w:p>
        </w:tc>
      </w:tr>
      <w:tr w:rsidR="000957FF" w:rsidRPr="00F631CD" w14:paraId="675C0537" w14:textId="77777777" w:rsidTr="00921382">
        <w:trPr>
          <w:trHeight w:val="270"/>
        </w:trPr>
        <w:tc>
          <w:tcPr>
            <w:tcW w:w="2553" w:type="dxa"/>
            <w:shd w:val="clear" w:color="auto" w:fill="auto"/>
            <w:noWrap/>
            <w:vAlign w:val="center"/>
          </w:tcPr>
          <w:p w14:paraId="32088E0D" w14:textId="791B8165" w:rsidR="000957FF" w:rsidRPr="00F631CD" w:rsidRDefault="00752A31" w:rsidP="0084328F">
            <w:pPr>
              <w:autoSpaceDE w:val="0"/>
              <w:autoSpaceDN w:val="0"/>
              <w:spacing w:after="0" w:line="240" w:lineRule="auto"/>
              <w:rPr>
                <w:rFonts w:eastAsia="Times New Roman" w:cs="Calibri"/>
                <w:b/>
                <w:bCs/>
                <w:sz w:val="20"/>
                <w:szCs w:val="20"/>
              </w:rPr>
            </w:pPr>
            <w:r w:rsidRPr="00F631CD">
              <w:rPr>
                <w:rFonts w:eastAsia="Times New Roman" w:cs="Calibri"/>
                <w:b/>
                <w:bCs/>
                <w:sz w:val="20"/>
                <w:szCs w:val="20"/>
              </w:rPr>
              <w:t>Non</w:t>
            </w:r>
            <w:r w:rsidR="0084328F" w:rsidRPr="00F631CD">
              <w:rPr>
                <w:rFonts w:eastAsia="Times New Roman" w:cs="Calibri"/>
                <w:b/>
                <w:bCs/>
                <w:sz w:val="20"/>
                <w:szCs w:val="20"/>
              </w:rPr>
              <w:t>-</w:t>
            </w:r>
            <w:r w:rsidRPr="00F631CD">
              <w:rPr>
                <w:rFonts w:eastAsia="Times New Roman" w:cs="Calibri"/>
                <w:b/>
                <w:bCs/>
                <w:sz w:val="20"/>
                <w:szCs w:val="20"/>
              </w:rPr>
              <w:t xml:space="preserve"> Commercial </w:t>
            </w:r>
            <w:r w:rsidR="000957FF" w:rsidRPr="00E8795B">
              <w:rPr>
                <w:rFonts w:eastAsia="Times New Roman" w:cs="Calibri"/>
                <w:b/>
                <w:bCs/>
                <w:sz w:val="20"/>
                <w:szCs w:val="20"/>
              </w:rPr>
              <w:t>Visitors</w:t>
            </w:r>
          </w:p>
        </w:tc>
        <w:tc>
          <w:tcPr>
            <w:tcW w:w="900" w:type="dxa"/>
            <w:tcBorders>
              <w:right w:val="single" w:sz="6" w:space="0" w:color="76923C" w:themeColor="accent3" w:themeShade="BF"/>
            </w:tcBorders>
            <w:shd w:val="clear" w:color="auto" w:fill="auto"/>
            <w:noWrap/>
            <w:vAlign w:val="center"/>
          </w:tcPr>
          <w:p w14:paraId="0D3E5ED2" w14:textId="2F400165" w:rsidR="000957FF" w:rsidRPr="00F631CD" w:rsidRDefault="001448D7" w:rsidP="000957FF">
            <w:pPr>
              <w:pStyle w:val="NoSpacing"/>
              <w:jc w:val="center"/>
              <w:rPr>
                <w:rFonts w:asciiTheme="minorHAnsi" w:hAnsiTheme="minorHAnsi"/>
                <w:sz w:val="20"/>
                <w:szCs w:val="20"/>
              </w:rPr>
            </w:pPr>
            <w:r w:rsidRPr="00E8795B">
              <w:rPr>
                <w:rFonts w:asciiTheme="minorHAnsi" w:hAnsiTheme="minorHAnsi"/>
                <w:sz w:val="20"/>
                <w:szCs w:val="20"/>
              </w:rPr>
              <w:t>5</w:t>
            </w:r>
            <w:r w:rsidR="000957FF" w:rsidRPr="00F631CD">
              <w:rPr>
                <w:rFonts w:asciiTheme="minorHAnsi" w:hAnsiTheme="minorHAnsi"/>
                <w:sz w:val="20"/>
                <w:szCs w:val="20"/>
              </w:rPr>
              <w:t>0</w:t>
            </w:r>
          </w:p>
        </w:tc>
        <w:tc>
          <w:tcPr>
            <w:tcW w:w="810" w:type="dxa"/>
            <w:tcBorders>
              <w:left w:val="single" w:sz="6" w:space="0" w:color="76923C" w:themeColor="accent3" w:themeShade="BF"/>
              <w:right w:val="single" w:sz="6" w:space="0" w:color="76923C" w:themeColor="accent3" w:themeShade="BF"/>
            </w:tcBorders>
            <w:shd w:val="clear" w:color="auto" w:fill="auto"/>
            <w:vAlign w:val="center"/>
          </w:tcPr>
          <w:p w14:paraId="2CC84674" w14:textId="4582435A" w:rsidR="000957FF" w:rsidRPr="00F631CD" w:rsidRDefault="000957FF" w:rsidP="000957FF">
            <w:pPr>
              <w:pStyle w:val="NoSpacing"/>
              <w:jc w:val="center"/>
              <w:rPr>
                <w:rFonts w:asciiTheme="minorHAnsi" w:hAnsiTheme="minorHAnsi"/>
                <w:sz w:val="20"/>
                <w:szCs w:val="20"/>
              </w:rPr>
            </w:pPr>
            <w:r w:rsidRPr="00F631CD">
              <w:rPr>
                <w:rFonts w:asciiTheme="minorHAnsi" w:hAnsiTheme="minorHAnsi"/>
                <w:sz w:val="20"/>
                <w:szCs w:val="20"/>
              </w:rPr>
              <w:t>1</w:t>
            </w:r>
            <w:r w:rsidR="001448D7" w:rsidRPr="00F631CD">
              <w:rPr>
                <w:rFonts w:asciiTheme="minorHAnsi" w:hAnsiTheme="minorHAnsi"/>
                <w:sz w:val="20"/>
                <w:szCs w:val="20"/>
              </w:rPr>
              <w:t>10</w:t>
            </w:r>
          </w:p>
        </w:tc>
        <w:tc>
          <w:tcPr>
            <w:tcW w:w="810" w:type="dxa"/>
            <w:tcBorders>
              <w:left w:val="single" w:sz="6" w:space="0" w:color="76923C" w:themeColor="accent3" w:themeShade="BF"/>
              <w:right w:val="single" w:sz="6" w:space="0" w:color="76923C" w:themeColor="accent3" w:themeShade="BF"/>
            </w:tcBorders>
            <w:shd w:val="clear" w:color="auto" w:fill="auto"/>
            <w:vAlign w:val="center"/>
          </w:tcPr>
          <w:p w14:paraId="1A439168" w14:textId="4CFCE23A" w:rsidR="000957FF" w:rsidRPr="00F631CD" w:rsidRDefault="000957FF" w:rsidP="000957FF">
            <w:pPr>
              <w:pStyle w:val="NoSpacing"/>
              <w:jc w:val="center"/>
              <w:rPr>
                <w:rFonts w:asciiTheme="minorHAnsi" w:hAnsiTheme="minorHAnsi"/>
                <w:sz w:val="20"/>
                <w:szCs w:val="20"/>
              </w:rPr>
            </w:pPr>
            <w:r w:rsidRPr="00F631CD">
              <w:rPr>
                <w:rFonts w:asciiTheme="minorHAnsi" w:hAnsiTheme="minorHAnsi"/>
                <w:sz w:val="20"/>
                <w:szCs w:val="20"/>
              </w:rPr>
              <w:t>70</w:t>
            </w:r>
          </w:p>
        </w:tc>
        <w:tc>
          <w:tcPr>
            <w:tcW w:w="720" w:type="dxa"/>
            <w:tcBorders>
              <w:left w:val="single" w:sz="6" w:space="0" w:color="76923C" w:themeColor="accent3" w:themeShade="BF"/>
              <w:right w:val="single" w:sz="6" w:space="0" w:color="76923C" w:themeColor="accent3" w:themeShade="BF"/>
            </w:tcBorders>
            <w:shd w:val="clear" w:color="auto" w:fill="auto"/>
            <w:vAlign w:val="center"/>
          </w:tcPr>
          <w:p w14:paraId="2D2DFE47" w14:textId="315EAE5C" w:rsidR="000957FF" w:rsidRPr="00F631CD" w:rsidRDefault="000957FF" w:rsidP="000957FF">
            <w:pPr>
              <w:pStyle w:val="NoSpacing"/>
              <w:jc w:val="center"/>
              <w:rPr>
                <w:rFonts w:asciiTheme="minorHAnsi" w:hAnsiTheme="minorHAnsi"/>
                <w:sz w:val="20"/>
                <w:szCs w:val="20"/>
              </w:rPr>
            </w:pPr>
            <w:r w:rsidRPr="00F631CD">
              <w:rPr>
                <w:rFonts w:asciiTheme="minorHAnsi" w:hAnsiTheme="minorHAnsi"/>
                <w:sz w:val="20"/>
                <w:szCs w:val="20"/>
              </w:rPr>
              <w:t>1</w:t>
            </w:r>
            <w:r w:rsidR="001448D7" w:rsidRPr="00F631CD">
              <w:rPr>
                <w:rFonts w:asciiTheme="minorHAnsi" w:hAnsiTheme="minorHAnsi"/>
                <w:sz w:val="20"/>
                <w:szCs w:val="20"/>
              </w:rPr>
              <w:t>40</w:t>
            </w:r>
          </w:p>
        </w:tc>
        <w:tc>
          <w:tcPr>
            <w:tcW w:w="720" w:type="dxa"/>
            <w:tcBorders>
              <w:left w:val="single" w:sz="6" w:space="0" w:color="76923C" w:themeColor="accent3" w:themeShade="BF"/>
              <w:right w:val="single" w:sz="6" w:space="0" w:color="76923C" w:themeColor="accent3" w:themeShade="BF"/>
            </w:tcBorders>
            <w:shd w:val="clear" w:color="auto" w:fill="auto"/>
            <w:vAlign w:val="center"/>
          </w:tcPr>
          <w:p w14:paraId="5880A5CF" w14:textId="5A5E89F5" w:rsidR="000957FF" w:rsidRPr="00F631CD" w:rsidRDefault="000957FF" w:rsidP="005523C1">
            <w:pPr>
              <w:pStyle w:val="NoSpacing"/>
              <w:rPr>
                <w:rFonts w:asciiTheme="minorHAnsi" w:hAnsiTheme="minorHAnsi"/>
                <w:sz w:val="20"/>
                <w:szCs w:val="20"/>
              </w:rPr>
            </w:pPr>
            <w:r w:rsidRPr="00F631CD">
              <w:rPr>
                <w:rFonts w:asciiTheme="minorHAnsi" w:hAnsiTheme="minorHAnsi"/>
                <w:sz w:val="20"/>
                <w:szCs w:val="20"/>
              </w:rPr>
              <w:t xml:space="preserve">   70</w:t>
            </w:r>
          </w:p>
        </w:tc>
        <w:tc>
          <w:tcPr>
            <w:tcW w:w="720" w:type="dxa"/>
            <w:tcBorders>
              <w:left w:val="single" w:sz="6" w:space="0" w:color="76923C" w:themeColor="accent3" w:themeShade="BF"/>
              <w:right w:val="single" w:sz="6" w:space="0" w:color="76923C" w:themeColor="accent3" w:themeShade="BF"/>
            </w:tcBorders>
            <w:shd w:val="clear" w:color="auto" w:fill="auto"/>
            <w:vAlign w:val="center"/>
          </w:tcPr>
          <w:p w14:paraId="5A65E2FE" w14:textId="1853D106" w:rsidR="000957FF" w:rsidRPr="00F631CD" w:rsidRDefault="000957FF" w:rsidP="000957FF">
            <w:pPr>
              <w:pStyle w:val="NoSpacing"/>
              <w:jc w:val="center"/>
              <w:rPr>
                <w:rFonts w:asciiTheme="minorHAnsi" w:hAnsiTheme="minorHAnsi"/>
                <w:sz w:val="20"/>
                <w:szCs w:val="20"/>
              </w:rPr>
            </w:pPr>
            <w:r w:rsidRPr="00F631CD">
              <w:rPr>
                <w:rFonts w:asciiTheme="minorHAnsi" w:hAnsiTheme="minorHAnsi"/>
                <w:sz w:val="20"/>
                <w:szCs w:val="20"/>
              </w:rPr>
              <w:t>1</w:t>
            </w:r>
            <w:r w:rsidR="001448D7" w:rsidRPr="00F631CD">
              <w:rPr>
                <w:rFonts w:asciiTheme="minorHAnsi" w:hAnsiTheme="minorHAnsi"/>
                <w:sz w:val="20"/>
                <w:szCs w:val="20"/>
              </w:rPr>
              <w:t>40</w:t>
            </w:r>
          </w:p>
        </w:tc>
        <w:tc>
          <w:tcPr>
            <w:tcW w:w="900" w:type="dxa"/>
            <w:tcBorders>
              <w:left w:val="single" w:sz="6" w:space="0" w:color="76923C" w:themeColor="accent3" w:themeShade="BF"/>
              <w:right w:val="single" w:sz="6" w:space="0" w:color="76923C" w:themeColor="accent3" w:themeShade="BF"/>
            </w:tcBorders>
            <w:vAlign w:val="center"/>
          </w:tcPr>
          <w:p w14:paraId="11C22097" w14:textId="303EC9C8" w:rsidR="000957FF" w:rsidRPr="00F631CD" w:rsidRDefault="000957FF" w:rsidP="000957FF">
            <w:pPr>
              <w:pStyle w:val="NoSpacing"/>
              <w:jc w:val="center"/>
              <w:rPr>
                <w:rFonts w:asciiTheme="minorHAnsi" w:hAnsiTheme="minorHAnsi"/>
                <w:sz w:val="20"/>
                <w:szCs w:val="20"/>
              </w:rPr>
            </w:pPr>
            <w:r w:rsidRPr="00F631CD">
              <w:rPr>
                <w:rFonts w:asciiTheme="minorHAnsi" w:hAnsiTheme="minorHAnsi"/>
                <w:sz w:val="20"/>
                <w:szCs w:val="20"/>
              </w:rPr>
              <w:t>0</w:t>
            </w:r>
          </w:p>
        </w:tc>
        <w:tc>
          <w:tcPr>
            <w:tcW w:w="810" w:type="dxa"/>
            <w:tcBorders>
              <w:left w:val="single" w:sz="6" w:space="0" w:color="76923C" w:themeColor="accent3" w:themeShade="BF"/>
              <w:right w:val="single" w:sz="6" w:space="0" w:color="76923C" w:themeColor="accent3" w:themeShade="BF"/>
            </w:tcBorders>
            <w:vAlign w:val="center"/>
          </w:tcPr>
          <w:p w14:paraId="5F68ED10" w14:textId="05157123" w:rsidR="000957FF" w:rsidRPr="00F631CD" w:rsidRDefault="000957FF" w:rsidP="000957FF">
            <w:pPr>
              <w:pStyle w:val="NoSpacing"/>
              <w:jc w:val="center"/>
              <w:rPr>
                <w:rFonts w:asciiTheme="minorHAnsi" w:hAnsiTheme="minorHAnsi"/>
                <w:sz w:val="20"/>
                <w:szCs w:val="20"/>
              </w:rPr>
            </w:pPr>
            <w:r w:rsidRPr="00F631CD">
              <w:rPr>
                <w:rFonts w:asciiTheme="minorHAnsi" w:hAnsiTheme="minorHAnsi"/>
                <w:sz w:val="20"/>
                <w:szCs w:val="20"/>
              </w:rPr>
              <w:t>60</w:t>
            </w:r>
          </w:p>
        </w:tc>
        <w:tc>
          <w:tcPr>
            <w:tcW w:w="1170" w:type="dxa"/>
            <w:tcBorders>
              <w:left w:val="single" w:sz="6" w:space="0" w:color="76923C" w:themeColor="accent3" w:themeShade="BF"/>
            </w:tcBorders>
            <w:vAlign w:val="center"/>
          </w:tcPr>
          <w:p w14:paraId="575B5F18" w14:textId="38FEEC8C" w:rsidR="000957FF" w:rsidRPr="00F631CD" w:rsidRDefault="000957FF" w:rsidP="000957FF">
            <w:pPr>
              <w:pStyle w:val="NoSpacing"/>
              <w:jc w:val="center"/>
              <w:rPr>
                <w:rFonts w:asciiTheme="minorHAnsi" w:hAnsiTheme="minorHAnsi"/>
                <w:b/>
                <w:sz w:val="20"/>
                <w:szCs w:val="20"/>
              </w:rPr>
            </w:pPr>
            <w:r w:rsidRPr="00F631CD">
              <w:rPr>
                <w:rFonts w:asciiTheme="minorHAnsi" w:hAnsiTheme="minorHAnsi"/>
                <w:b/>
                <w:sz w:val="20"/>
                <w:szCs w:val="20"/>
              </w:rPr>
              <w:t>640</w:t>
            </w:r>
          </w:p>
        </w:tc>
      </w:tr>
      <w:tr w:rsidR="00921382" w:rsidRPr="00F631CD" w14:paraId="0402CF28" w14:textId="77777777" w:rsidTr="00530F47">
        <w:trPr>
          <w:trHeight w:val="324"/>
        </w:trPr>
        <w:tc>
          <w:tcPr>
            <w:tcW w:w="2553" w:type="dxa"/>
            <w:shd w:val="clear" w:color="auto" w:fill="auto"/>
            <w:noWrap/>
            <w:vAlign w:val="center"/>
          </w:tcPr>
          <w:p w14:paraId="3C95C0E7" w14:textId="77777777" w:rsidR="00921382" w:rsidRPr="00F631CD" w:rsidRDefault="00921382" w:rsidP="00921382">
            <w:pPr>
              <w:autoSpaceDE w:val="0"/>
              <w:autoSpaceDN w:val="0"/>
              <w:spacing w:after="0"/>
              <w:rPr>
                <w:rFonts w:eastAsia="Times New Roman" w:cs="Times New Roman"/>
                <w:b/>
                <w:sz w:val="20"/>
                <w:szCs w:val="20"/>
              </w:rPr>
            </w:pPr>
            <w:r w:rsidRPr="00F631CD">
              <w:rPr>
                <w:rFonts w:eastAsia="Times New Roman" w:cs="Times New Roman"/>
                <w:b/>
                <w:sz w:val="20"/>
                <w:szCs w:val="20"/>
              </w:rPr>
              <w:t>Commercial Visitors</w:t>
            </w:r>
          </w:p>
        </w:tc>
        <w:tc>
          <w:tcPr>
            <w:tcW w:w="900" w:type="dxa"/>
            <w:tcBorders>
              <w:right w:val="single" w:sz="6" w:space="0" w:color="76923C" w:themeColor="accent3" w:themeShade="BF"/>
            </w:tcBorders>
            <w:shd w:val="clear" w:color="auto" w:fill="auto"/>
            <w:noWrap/>
            <w:vAlign w:val="center"/>
          </w:tcPr>
          <w:p w14:paraId="581642BC" w14:textId="62867F3C" w:rsidR="00921382" w:rsidRPr="00F631CD" w:rsidRDefault="002C0FAA" w:rsidP="00921382">
            <w:pPr>
              <w:pStyle w:val="NoSpacing"/>
              <w:jc w:val="center"/>
              <w:rPr>
                <w:rFonts w:asciiTheme="minorHAnsi" w:hAnsiTheme="minorHAnsi"/>
                <w:sz w:val="20"/>
                <w:szCs w:val="20"/>
              </w:rPr>
            </w:pPr>
            <w:r w:rsidRPr="00E8795B">
              <w:rPr>
                <w:rFonts w:asciiTheme="minorHAnsi" w:hAnsiTheme="minorHAnsi"/>
                <w:sz w:val="20"/>
                <w:szCs w:val="20"/>
              </w:rPr>
              <w:t xml:space="preserve"> </w:t>
            </w:r>
            <w:r w:rsidR="007D2C40" w:rsidRPr="00E8795B">
              <w:rPr>
                <w:rFonts w:asciiTheme="minorHAnsi" w:hAnsiTheme="minorHAnsi"/>
                <w:sz w:val="20"/>
                <w:szCs w:val="20"/>
              </w:rPr>
              <w:t>75</w:t>
            </w:r>
          </w:p>
        </w:tc>
        <w:tc>
          <w:tcPr>
            <w:tcW w:w="810" w:type="dxa"/>
            <w:tcBorders>
              <w:left w:val="single" w:sz="6" w:space="0" w:color="76923C" w:themeColor="accent3" w:themeShade="BF"/>
              <w:right w:val="single" w:sz="6" w:space="0" w:color="76923C" w:themeColor="accent3" w:themeShade="BF"/>
            </w:tcBorders>
            <w:shd w:val="clear" w:color="auto" w:fill="auto"/>
            <w:vAlign w:val="center"/>
          </w:tcPr>
          <w:p w14:paraId="690AFC2A" w14:textId="1CFB5B9B" w:rsidR="00B86383" w:rsidRPr="00F631CD" w:rsidRDefault="007D2C40" w:rsidP="002C0FAA">
            <w:pPr>
              <w:pStyle w:val="NoSpacing"/>
              <w:jc w:val="center"/>
              <w:rPr>
                <w:rFonts w:asciiTheme="minorHAnsi" w:hAnsiTheme="minorHAnsi"/>
                <w:sz w:val="20"/>
                <w:szCs w:val="20"/>
              </w:rPr>
            </w:pPr>
            <w:r w:rsidRPr="00F631CD">
              <w:rPr>
                <w:rFonts w:asciiTheme="minorHAnsi" w:hAnsiTheme="minorHAnsi"/>
                <w:sz w:val="20"/>
                <w:szCs w:val="20"/>
              </w:rPr>
              <w:t>12</w:t>
            </w:r>
            <w:r w:rsidR="001448D7" w:rsidRPr="00F631CD">
              <w:rPr>
                <w:rFonts w:asciiTheme="minorHAnsi" w:hAnsiTheme="minorHAnsi"/>
                <w:sz w:val="20"/>
                <w:szCs w:val="20"/>
              </w:rPr>
              <w:t>0</w:t>
            </w:r>
          </w:p>
        </w:tc>
        <w:tc>
          <w:tcPr>
            <w:tcW w:w="810" w:type="dxa"/>
            <w:tcBorders>
              <w:left w:val="single" w:sz="6" w:space="0" w:color="76923C" w:themeColor="accent3" w:themeShade="BF"/>
              <w:right w:val="single" w:sz="6" w:space="0" w:color="76923C" w:themeColor="accent3" w:themeShade="BF"/>
            </w:tcBorders>
            <w:shd w:val="clear" w:color="auto" w:fill="auto"/>
            <w:vAlign w:val="center"/>
          </w:tcPr>
          <w:p w14:paraId="6578B73D" w14:textId="71F618CE" w:rsidR="00B86383" w:rsidRPr="00F631CD" w:rsidRDefault="007D2C40" w:rsidP="00921382">
            <w:pPr>
              <w:pStyle w:val="NoSpacing"/>
              <w:jc w:val="center"/>
              <w:rPr>
                <w:rFonts w:asciiTheme="minorHAnsi" w:hAnsiTheme="minorHAnsi"/>
                <w:sz w:val="20"/>
                <w:szCs w:val="20"/>
              </w:rPr>
            </w:pPr>
            <w:r w:rsidRPr="00F631CD">
              <w:rPr>
                <w:rFonts w:asciiTheme="minorHAnsi" w:hAnsiTheme="minorHAnsi"/>
                <w:sz w:val="20"/>
                <w:szCs w:val="20"/>
              </w:rPr>
              <w:t>90</w:t>
            </w:r>
          </w:p>
        </w:tc>
        <w:tc>
          <w:tcPr>
            <w:tcW w:w="720" w:type="dxa"/>
            <w:tcBorders>
              <w:left w:val="single" w:sz="6" w:space="0" w:color="76923C" w:themeColor="accent3" w:themeShade="BF"/>
              <w:right w:val="single" w:sz="6" w:space="0" w:color="76923C" w:themeColor="accent3" w:themeShade="BF"/>
            </w:tcBorders>
            <w:shd w:val="clear" w:color="auto" w:fill="auto"/>
            <w:vAlign w:val="center"/>
          </w:tcPr>
          <w:p w14:paraId="631A9326" w14:textId="0D6E1ECD" w:rsidR="00B86383" w:rsidRPr="00F631CD" w:rsidRDefault="007D2C40" w:rsidP="002C0FAA">
            <w:pPr>
              <w:pStyle w:val="NoSpacing"/>
              <w:jc w:val="center"/>
              <w:rPr>
                <w:rFonts w:asciiTheme="minorHAnsi" w:hAnsiTheme="minorHAnsi"/>
                <w:sz w:val="20"/>
                <w:szCs w:val="20"/>
              </w:rPr>
            </w:pPr>
            <w:r w:rsidRPr="00F631CD">
              <w:rPr>
                <w:rFonts w:asciiTheme="minorHAnsi" w:hAnsiTheme="minorHAnsi"/>
                <w:sz w:val="20"/>
                <w:szCs w:val="20"/>
              </w:rPr>
              <w:t>150</w:t>
            </w:r>
          </w:p>
        </w:tc>
        <w:tc>
          <w:tcPr>
            <w:tcW w:w="720" w:type="dxa"/>
            <w:tcBorders>
              <w:left w:val="single" w:sz="6" w:space="0" w:color="76923C" w:themeColor="accent3" w:themeShade="BF"/>
              <w:right w:val="single" w:sz="6" w:space="0" w:color="76923C" w:themeColor="accent3" w:themeShade="BF"/>
            </w:tcBorders>
            <w:shd w:val="clear" w:color="auto" w:fill="auto"/>
            <w:vAlign w:val="center"/>
          </w:tcPr>
          <w:p w14:paraId="0D8BF98A" w14:textId="22BE5619" w:rsidR="00B86383" w:rsidRPr="00F631CD" w:rsidRDefault="007D2C40" w:rsidP="00921382">
            <w:pPr>
              <w:pStyle w:val="NoSpacing"/>
              <w:jc w:val="center"/>
              <w:rPr>
                <w:rFonts w:asciiTheme="minorHAnsi" w:hAnsiTheme="minorHAnsi"/>
                <w:sz w:val="20"/>
                <w:szCs w:val="20"/>
              </w:rPr>
            </w:pPr>
            <w:r w:rsidRPr="00F631CD">
              <w:rPr>
                <w:rFonts w:asciiTheme="minorHAnsi" w:hAnsiTheme="minorHAnsi"/>
                <w:sz w:val="20"/>
                <w:szCs w:val="20"/>
              </w:rPr>
              <w:t>60</w:t>
            </w:r>
          </w:p>
        </w:tc>
        <w:tc>
          <w:tcPr>
            <w:tcW w:w="720" w:type="dxa"/>
            <w:tcBorders>
              <w:left w:val="single" w:sz="6" w:space="0" w:color="76923C" w:themeColor="accent3" w:themeShade="BF"/>
              <w:right w:val="single" w:sz="6" w:space="0" w:color="76923C" w:themeColor="accent3" w:themeShade="BF"/>
            </w:tcBorders>
            <w:shd w:val="clear" w:color="auto" w:fill="auto"/>
            <w:vAlign w:val="center"/>
          </w:tcPr>
          <w:p w14:paraId="4DF0E9B7" w14:textId="5A869222" w:rsidR="00B86383" w:rsidRPr="00F631CD" w:rsidRDefault="002C0FAA" w:rsidP="00921382">
            <w:pPr>
              <w:pStyle w:val="NoSpacing"/>
              <w:jc w:val="center"/>
              <w:rPr>
                <w:rFonts w:asciiTheme="minorHAnsi" w:hAnsiTheme="minorHAnsi"/>
                <w:sz w:val="20"/>
                <w:szCs w:val="20"/>
              </w:rPr>
            </w:pPr>
            <w:r w:rsidRPr="00F631CD">
              <w:rPr>
                <w:rFonts w:asciiTheme="minorHAnsi" w:hAnsiTheme="minorHAnsi"/>
                <w:sz w:val="20"/>
                <w:szCs w:val="20"/>
              </w:rPr>
              <w:t>2</w:t>
            </w:r>
            <w:r w:rsidR="007D2C40" w:rsidRPr="00F631CD">
              <w:rPr>
                <w:rFonts w:asciiTheme="minorHAnsi" w:hAnsiTheme="minorHAnsi"/>
                <w:sz w:val="20"/>
                <w:szCs w:val="20"/>
              </w:rPr>
              <w:t>20</w:t>
            </w:r>
          </w:p>
        </w:tc>
        <w:tc>
          <w:tcPr>
            <w:tcW w:w="900" w:type="dxa"/>
            <w:tcBorders>
              <w:left w:val="single" w:sz="6" w:space="0" w:color="76923C" w:themeColor="accent3" w:themeShade="BF"/>
              <w:right w:val="single" w:sz="6" w:space="0" w:color="76923C" w:themeColor="accent3" w:themeShade="BF"/>
            </w:tcBorders>
            <w:vAlign w:val="center"/>
          </w:tcPr>
          <w:p w14:paraId="2E42EF5E" w14:textId="2AD3EEF3" w:rsidR="00B86383" w:rsidRPr="00F631CD" w:rsidRDefault="002C0FAA" w:rsidP="002C0FAA">
            <w:pPr>
              <w:pStyle w:val="NoSpacing"/>
              <w:jc w:val="center"/>
              <w:rPr>
                <w:rFonts w:asciiTheme="minorHAnsi" w:hAnsiTheme="minorHAnsi"/>
                <w:sz w:val="20"/>
                <w:szCs w:val="20"/>
              </w:rPr>
            </w:pPr>
            <w:r w:rsidRPr="00F631CD">
              <w:rPr>
                <w:rFonts w:asciiTheme="minorHAnsi" w:hAnsiTheme="minorHAnsi"/>
                <w:sz w:val="20"/>
                <w:szCs w:val="20"/>
              </w:rPr>
              <w:t>0</w:t>
            </w:r>
          </w:p>
        </w:tc>
        <w:tc>
          <w:tcPr>
            <w:tcW w:w="810" w:type="dxa"/>
            <w:tcBorders>
              <w:left w:val="single" w:sz="6" w:space="0" w:color="76923C" w:themeColor="accent3" w:themeShade="BF"/>
              <w:right w:val="single" w:sz="6" w:space="0" w:color="76923C" w:themeColor="accent3" w:themeShade="BF"/>
            </w:tcBorders>
            <w:vAlign w:val="center"/>
          </w:tcPr>
          <w:p w14:paraId="58E5B37A" w14:textId="0163A083" w:rsidR="00B86383" w:rsidRPr="00F631CD" w:rsidRDefault="00397FA8" w:rsidP="002C0FAA">
            <w:pPr>
              <w:pStyle w:val="NoSpacing"/>
              <w:jc w:val="center"/>
              <w:rPr>
                <w:rFonts w:asciiTheme="minorHAnsi" w:hAnsiTheme="minorHAnsi"/>
                <w:sz w:val="20"/>
                <w:szCs w:val="20"/>
              </w:rPr>
            </w:pPr>
            <w:r w:rsidRPr="00F631CD">
              <w:rPr>
                <w:rFonts w:asciiTheme="minorHAnsi" w:hAnsiTheme="minorHAnsi"/>
                <w:sz w:val="20"/>
                <w:szCs w:val="20"/>
              </w:rPr>
              <w:t>8</w:t>
            </w:r>
            <w:r w:rsidR="001448D7" w:rsidRPr="00F631CD">
              <w:rPr>
                <w:rFonts w:asciiTheme="minorHAnsi" w:hAnsiTheme="minorHAnsi"/>
                <w:sz w:val="20"/>
                <w:szCs w:val="20"/>
              </w:rPr>
              <w:t>5</w:t>
            </w:r>
          </w:p>
        </w:tc>
        <w:tc>
          <w:tcPr>
            <w:tcW w:w="1170" w:type="dxa"/>
            <w:tcBorders>
              <w:left w:val="single" w:sz="6" w:space="0" w:color="76923C" w:themeColor="accent3" w:themeShade="BF"/>
            </w:tcBorders>
            <w:vAlign w:val="center"/>
          </w:tcPr>
          <w:p w14:paraId="7F233059" w14:textId="0C09682E" w:rsidR="00921382" w:rsidRPr="00F631CD" w:rsidRDefault="00397FA8" w:rsidP="00921382">
            <w:pPr>
              <w:pStyle w:val="NoSpacing"/>
              <w:jc w:val="center"/>
              <w:rPr>
                <w:rFonts w:asciiTheme="minorHAnsi" w:hAnsiTheme="minorHAnsi"/>
                <w:b/>
                <w:sz w:val="20"/>
                <w:szCs w:val="20"/>
              </w:rPr>
            </w:pPr>
            <w:r w:rsidRPr="00F631CD">
              <w:rPr>
                <w:rFonts w:asciiTheme="minorHAnsi" w:hAnsiTheme="minorHAnsi"/>
                <w:b/>
                <w:sz w:val="20"/>
                <w:szCs w:val="20"/>
              </w:rPr>
              <w:t>8</w:t>
            </w:r>
            <w:r w:rsidR="001448D7" w:rsidRPr="00F631CD">
              <w:rPr>
                <w:rFonts w:asciiTheme="minorHAnsi" w:hAnsiTheme="minorHAnsi"/>
                <w:b/>
                <w:sz w:val="20"/>
                <w:szCs w:val="20"/>
              </w:rPr>
              <w:t>00</w:t>
            </w:r>
          </w:p>
        </w:tc>
      </w:tr>
      <w:tr w:rsidR="00921382" w:rsidRPr="000D13B3" w14:paraId="32AFA876" w14:textId="77777777" w:rsidTr="00921382">
        <w:trPr>
          <w:trHeight w:val="207"/>
        </w:trPr>
        <w:tc>
          <w:tcPr>
            <w:tcW w:w="2553" w:type="dxa"/>
            <w:tcBorders>
              <w:bottom w:val="single" w:sz="8" w:space="0" w:color="76923C" w:themeColor="accent3" w:themeShade="BF"/>
            </w:tcBorders>
            <w:shd w:val="clear" w:color="auto" w:fill="auto"/>
            <w:noWrap/>
            <w:vAlign w:val="center"/>
          </w:tcPr>
          <w:p w14:paraId="7AD1D8B7" w14:textId="77777777" w:rsidR="00921382" w:rsidRPr="00F631CD" w:rsidRDefault="00921382" w:rsidP="00921382">
            <w:pPr>
              <w:autoSpaceDE w:val="0"/>
              <w:autoSpaceDN w:val="0"/>
              <w:spacing w:after="0" w:line="240" w:lineRule="auto"/>
              <w:jc w:val="right"/>
              <w:rPr>
                <w:rFonts w:eastAsia="Times New Roman" w:cs="Calibri"/>
                <w:b/>
                <w:sz w:val="20"/>
              </w:rPr>
            </w:pPr>
            <w:r w:rsidRPr="00F631CD">
              <w:rPr>
                <w:rFonts w:eastAsia="Times New Roman" w:cs="Calibri"/>
                <w:b/>
                <w:sz w:val="20"/>
              </w:rPr>
              <w:t>Total</w:t>
            </w:r>
          </w:p>
        </w:tc>
        <w:tc>
          <w:tcPr>
            <w:tcW w:w="900" w:type="dxa"/>
            <w:tcBorders>
              <w:bottom w:val="single" w:sz="8" w:space="0" w:color="76923C" w:themeColor="accent3" w:themeShade="BF"/>
              <w:right w:val="single" w:sz="6" w:space="0" w:color="76923C" w:themeColor="accent3" w:themeShade="BF"/>
            </w:tcBorders>
            <w:shd w:val="clear" w:color="auto" w:fill="auto"/>
            <w:noWrap/>
            <w:vAlign w:val="center"/>
          </w:tcPr>
          <w:p w14:paraId="5F73E49B" w14:textId="5FEE6BB9" w:rsidR="00921382" w:rsidRPr="00F631CD" w:rsidRDefault="0013224F" w:rsidP="00921382">
            <w:pPr>
              <w:autoSpaceDE w:val="0"/>
              <w:autoSpaceDN w:val="0"/>
              <w:spacing w:after="0" w:line="240" w:lineRule="auto"/>
              <w:jc w:val="center"/>
              <w:rPr>
                <w:rFonts w:eastAsia="Times New Roman" w:cs="Calibri"/>
                <w:b/>
                <w:bCs/>
                <w:sz w:val="20"/>
              </w:rPr>
            </w:pPr>
            <w:r w:rsidRPr="00E8795B">
              <w:rPr>
                <w:rFonts w:eastAsia="Times New Roman" w:cs="Calibri"/>
                <w:b/>
                <w:bCs/>
                <w:sz w:val="20"/>
              </w:rPr>
              <w:t>1</w:t>
            </w:r>
            <w:r w:rsidR="005404F6" w:rsidRPr="00E8795B">
              <w:rPr>
                <w:rFonts w:eastAsia="Times New Roman" w:cs="Calibri"/>
                <w:b/>
                <w:bCs/>
                <w:sz w:val="20"/>
              </w:rPr>
              <w:t>25</w:t>
            </w:r>
          </w:p>
        </w:tc>
        <w:tc>
          <w:tcPr>
            <w:tcW w:w="810" w:type="dxa"/>
            <w:tcBorders>
              <w:left w:val="single" w:sz="6" w:space="0" w:color="76923C" w:themeColor="accent3" w:themeShade="BF"/>
              <w:bottom w:val="single" w:sz="8" w:space="0" w:color="76923C" w:themeColor="accent3" w:themeShade="BF"/>
              <w:right w:val="single" w:sz="6" w:space="0" w:color="76923C" w:themeColor="accent3" w:themeShade="BF"/>
            </w:tcBorders>
            <w:shd w:val="clear" w:color="auto" w:fill="auto"/>
            <w:vAlign w:val="center"/>
          </w:tcPr>
          <w:p w14:paraId="7C15FF86" w14:textId="58A78F31" w:rsidR="00921382" w:rsidRPr="00F631CD" w:rsidRDefault="005404F6" w:rsidP="00921382">
            <w:pPr>
              <w:autoSpaceDE w:val="0"/>
              <w:autoSpaceDN w:val="0"/>
              <w:spacing w:after="0" w:line="240" w:lineRule="auto"/>
              <w:jc w:val="center"/>
              <w:rPr>
                <w:rFonts w:eastAsia="Times New Roman" w:cs="Calibri"/>
                <w:b/>
                <w:bCs/>
                <w:sz w:val="20"/>
              </w:rPr>
            </w:pPr>
            <w:r w:rsidRPr="00F631CD">
              <w:rPr>
                <w:rFonts w:eastAsia="Times New Roman" w:cs="Calibri"/>
                <w:b/>
                <w:bCs/>
                <w:sz w:val="20"/>
              </w:rPr>
              <w:t>23</w:t>
            </w:r>
            <w:r w:rsidR="00CD5073" w:rsidRPr="00F631CD">
              <w:rPr>
                <w:rFonts w:eastAsia="Times New Roman" w:cs="Calibri"/>
                <w:b/>
                <w:bCs/>
                <w:sz w:val="20"/>
              </w:rPr>
              <w:t>0</w:t>
            </w:r>
          </w:p>
        </w:tc>
        <w:tc>
          <w:tcPr>
            <w:tcW w:w="810" w:type="dxa"/>
            <w:tcBorders>
              <w:left w:val="single" w:sz="6" w:space="0" w:color="76923C" w:themeColor="accent3" w:themeShade="BF"/>
              <w:bottom w:val="single" w:sz="8" w:space="0" w:color="76923C" w:themeColor="accent3" w:themeShade="BF"/>
              <w:right w:val="single" w:sz="6" w:space="0" w:color="76923C" w:themeColor="accent3" w:themeShade="BF"/>
            </w:tcBorders>
            <w:shd w:val="clear" w:color="auto" w:fill="auto"/>
            <w:vAlign w:val="center"/>
          </w:tcPr>
          <w:p w14:paraId="72F8A320" w14:textId="2F2D35BA" w:rsidR="00921382" w:rsidRPr="00F631CD" w:rsidRDefault="005404F6" w:rsidP="00921382">
            <w:pPr>
              <w:autoSpaceDE w:val="0"/>
              <w:autoSpaceDN w:val="0"/>
              <w:spacing w:after="0" w:line="240" w:lineRule="auto"/>
              <w:jc w:val="center"/>
              <w:rPr>
                <w:rFonts w:eastAsia="Times New Roman" w:cs="Calibri"/>
                <w:b/>
                <w:bCs/>
                <w:sz w:val="20"/>
              </w:rPr>
            </w:pPr>
            <w:r w:rsidRPr="00F631CD">
              <w:rPr>
                <w:rFonts w:eastAsia="Times New Roman" w:cs="Calibri"/>
                <w:b/>
                <w:bCs/>
                <w:sz w:val="20"/>
              </w:rPr>
              <w:t>16</w:t>
            </w:r>
            <w:r w:rsidR="00CD5073" w:rsidRPr="00F631CD">
              <w:rPr>
                <w:rFonts w:eastAsia="Times New Roman" w:cs="Calibri"/>
                <w:b/>
                <w:bCs/>
                <w:sz w:val="20"/>
              </w:rPr>
              <w:t>0</w:t>
            </w:r>
          </w:p>
        </w:tc>
        <w:tc>
          <w:tcPr>
            <w:tcW w:w="720" w:type="dxa"/>
            <w:tcBorders>
              <w:left w:val="single" w:sz="6" w:space="0" w:color="76923C" w:themeColor="accent3" w:themeShade="BF"/>
              <w:bottom w:val="single" w:sz="8" w:space="0" w:color="76923C" w:themeColor="accent3" w:themeShade="BF"/>
              <w:right w:val="single" w:sz="6" w:space="0" w:color="76923C" w:themeColor="accent3" w:themeShade="BF"/>
            </w:tcBorders>
            <w:shd w:val="clear" w:color="auto" w:fill="auto"/>
            <w:vAlign w:val="center"/>
          </w:tcPr>
          <w:p w14:paraId="4796EEBF" w14:textId="7472DBC3" w:rsidR="00921382" w:rsidRPr="00F631CD" w:rsidRDefault="005404F6" w:rsidP="00921382">
            <w:pPr>
              <w:autoSpaceDE w:val="0"/>
              <w:autoSpaceDN w:val="0"/>
              <w:spacing w:after="0" w:line="240" w:lineRule="auto"/>
              <w:jc w:val="center"/>
              <w:rPr>
                <w:rFonts w:eastAsia="Times New Roman" w:cs="Calibri"/>
                <w:b/>
                <w:bCs/>
                <w:sz w:val="20"/>
              </w:rPr>
            </w:pPr>
            <w:r w:rsidRPr="00F631CD">
              <w:rPr>
                <w:rFonts w:eastAsia="Times New Roman" w:cs="Calibri"/>
                <w:b/>
                <w:bCs/>
                <w:sz w:val="20"/>
              </w:rPr>
              <w:t>29</w:t>
            </w:r>
            <w:r w:rsidR="00CD5073" w:rsidRPr="00F631CD">
              <w:rPr>
                <w:rFonts w:eastAsia="Times New Roman" w:cs="Calibri"/>
                <w:b/>
                <w:bCs/>
                <w:sz w:val="20"/>
              </w:rPr>
              <w:t>0</w:t>
            </w:r>
          </w:p>
        </w:tc>
        <w:tc>
          <w:tcPr>
            <w:tcW w:w="720" w:type="dxa"/>
            <w:tcBorders>
              <w:left w:val="single" w:sz="6" w:space="0" w:color="76923C" w:themeColor="accent3" w:themeShade="BF"/>
              <w:bottom w:val="single" w:sz="8" w:space="0" w:color="76923C" w:themeColor="accent3" w:themeShade="BF"/>
              <w:right w:val="single" w:sz="6" w:space="0" w:color="76923C" w:themeColor="accent3" w:themeShade="BF"/>
            </w:tcBorders>
            <w:shd w:val="clear" w:color="auto" w:fill="auto"/>
            <w:vAlign w:val="center"/>
          </w:tcPr>
          <w:p w14:paraId="0451F36D" w14:textId="7565B4B5" w:rsidR="00921382" w:rsidRPr="00F631CD" w:rsidRDefault="005404F6" w:rsidP="00921382">
            <w:pPr>
              <w:autoSpaceDE w:val="0"/>
              <w:autoSpaceDN w:val="0"/>
              <w:spacing w:after="0" w:line="240" w:lineRule="auto"/>
              <w:jc w:val="center"/>
              <w:rPr>
                <w:rFonts w:eastAsia="Times New Roman" w:cs="Calibri"/>
                <w:b/>
                <w:bCs/>
                <w:sz w:val="20"/>
              </w:rPr>
            </w:pPr>
            <w:r w:rsidRPr="00F631CD">
              <w:rPr>
                <w:rFonts w:eastAsia="Times New Roman" w:cs="Calibri"/>
                <w:b/>
                <w:bCs/>
                <w:sz w:val="20"/>
              </w:rPr>
              <w:t>13</w:t>
            </w:r>
            <w:r w:rsidR="00CD5073" w:rsidRPr="00F631CD">
              <w:rPr>
                <w:rFonts w:eastAsia="Times New Roman" w:cs="Calibri"/>
                <w:b/>
                <w:bCs/>
                <w:sz w:val="20"/>
              </w:rPr>
              <w:t>0</w:t>
            </w:r>
          </w:p>
        </w:tc>
        <w:tc>
          <w:tcPr>
            <w:tcW w:w="720" w:type="dxa"/>
            <w:tcBorders>
              <w:left w:val="single" w:sz="6" w:space="0" w:color="76923C" w:themeColor="accent3" w:themeShade="BF"/>
              <w:bottom w:val="single" w:sz="8" w:space="0" w:color="76923C" w:themeColor="accent3" w:themeShade="BF"/>
              <w:right w:val="single" w:sz="6" w:space="0" w:color="76923C" w:themeColor="accent3" w:themeShade="BF"/>
            </w:tcBorders>
            <w:shd w:val="clear" w:color="auto" w:fill="auto"/>
            <w:vAlign w:val="center"/>
          </w:tcPr>
          <w:p w14:paraId="56F44E80" w14:textId="59D2811C" w:rsidR="00921382" w:rsidRPr="00F631CD" w:rsidRDefault="005404F6" w:rsidP="00921382">
            <w:pPr>
              <w:autoSpaceDE w:val="0"/>
              <w:autoSpaceDN w:val="0"/>
              <w:spacing w:after="0" w:line="240" w:lineRule="auto"/>
              <w:jc w:val="center"/>
              <w:rPr>
                <w:rFonts w:eastAsia="Times New Roman" w:cs="Calibri"/>
                <w:b/>
                <w:bCs/>
                <w:sz w:val="20"/>
              </w:rPr>
            </w:pPr>
            <w:r w:rsidRPr="00F631CD">
              <w:rPr>
                <w:rFonts w:eastAsia="Times New Roman" w:cs="Calibri"/>
                <w:b/>
                <w:bCs/>
                <w:sz w:val="20"/>
              </w:rPr>
              <w:t>36</w:t>
            </w:r>
            <w:r w:rsidR="00CD5073" w:rsidRPr="00F631CD">
              <w:rPr>
                <w:rFonts w:eastAsia="Times New Roman" w:cs="Calibri"/>
                <w:b/>
                <w:bCs/>
                <w:sz w:val="20"/>
              </w:rPr>
              <w:t>0</w:t>
            </w:r>
          </w:p>
        </w:tc>
        <w:tc>
          <w:tcPr>
            <w:tcW w:w="900" w:type="dxa"/>
            <w:tcBorders>
              <w:left w:val="single" w:sz="6" w:space="0" w:color="76923C" w:themeColor="accent3" w:themeShade="BF"/>
              <w:bottom w:val="single" w:sz="8" w:space="0" w:color="76923C" w:themeColor="accent3" w:themeShade="BF"/>
              <w:right w:val="single" w:sz="6" w:space="0" w:color="76923C" w:themeColor="accent3" w:themeShade="BF"/>
            </w:tcBorders>
            <w:vAlign w:val="center"/>
          </w:tcPr>
          <w:p w14:paraId="75745D49" w14:textId="47799B19" w:rsidR="00921382" w:rsidRPr="00F631CD" w:rsidRDefault="0013224F" w:rsidP="00921382">
            <w:pPr>
              <w:autoSpaceDE w:val="0"/>
              <w:autoSpaceDN w:val="0"/>
              <w:spacing w:after="0" w:line="240" w:lineRule="auto"/>
              <w:jc w:val="center"/>
              <w:rPr>
                <w:rFonts w:eastAsia="Times New Roman" w:cs="Calibri"/>
                <w:b/>
                <w:bCs/>
                <w:sz w:val="20"/>
              </w:rPr>
            </w:pPr>
            <w:r w:rsidRPr="00F631CD">
              <w:rPr>
                <w:rFonts w:eastAsia="Times New Roman" w:cs="Calibri"/>
                <w:b/>
                <w:bCs/>
                <w:sz w:val="20"/>
              </w:rPr>
              <w:t>0</w:t>
            </w:r>
          </w:p>
        </w:tc>
        <w:tc>
          <w:tcPr>
            <w:tcW w:w="810" w:type="dxa"/>
            <w:tcBorders>
              <w:left w:val="single" w:sz="6" w:space="0" w:color="76923C" w:themeColor="accent3" w:themeShade="BF"/>
              <w:bottom w:val="single" w:sz="8" w:space="0" w:color="76923C" w:themeColor="accent3" w:themeShade="BF"/>
              <w:right w:val="single" w:sz="6" w:space="0" w:color="76923C" w:themeColor="accent3" w:themeShade="BF"/>
            </w:tcBorders>
            <w:vAlign w:val="center"/>
          </w:tcPr>
          <w:p w14:paraId="0C2BC317" w14:textId="7BAFE4A9" w:rsidR="00921382" w:rsidRPr="00F631CD" w:rsidRDefault="005404F6" w:rsidP="00921382">
            <w:pPr>
              <w:autoSpaceDE w:val="0"/>
              <w:autoSpaceDN w:val="0"/>
              <w:spacing w:after="0" w:line="240" w:lineRule="auto"/>
              <w:jc w:val="center"/>
              <w:rPr>
                <w:rFonts w:eastAsia="Times New Roman" w:cs="Calibri"/>
                <w:b/>
                <w:bCs/>
                <w:sz w:val="20"/>
              </w:rPr>
            </w:pPr>
            <w:r w:rsidRPr="00F631CD">
              <w:rPr>
                <w:rFonts w:eastAsia="Times New Roman" w:cs="Calibri"/>
                <w:b/>
                <w:bCs/>
                <w:sz w:val="20"/>
              </w:rPr>
              <w:t>145</w:t>
            </w:r>
          </w:p>
        </w:tc>
        <w:tc>
          <w:tcPr>
            <w:tcW w:w="1170" w:type="dxa"/>
            <w:tcBorders>
              <w:left w:val="single" w:sz="6" w:space="0" w:color="76923C" w:themeColor="accent3" w:themeShade="BF"/>
              <w:bottom w:val="single" w:sz="8" w:space="0" w:color="76923C" w:themeColor="accent3" w:themeShade="BF"/>
            </w:tcBorders>
            <w:vAlign w:val="center"/>
          </w:tcPr>
          <w:p w14:paraId="05E80FB8" w14:textId="25E43144" w:rsidR="00921382" w:rsidRPr="000D13B3" w:rsidRDefault="000957FF" w:rsidP="00921382">
            <w:pPr>
              <w:autoSpaceDE w:val="0"/>
              <w:autoSpaceDN w:val="0"/>
              <w:spacing w:after="0" w:line="240" w:lineRule="auto"/>
              <w:jc w:val="center"/>
              <w:rPr>
                <w:rFonts w:eastAsia="Times New Roman" w:cs="Calibri"/>
                <w:b/>
                <w:bCs/>
                <w:sz w:val="20"/>
              </w:rPr>
            </w:pPr>
            <w:r w:rsidRPr="00F631CD">
              <w:rPr>
                <w:rFonts w:eastAsia="Times New Roman" w:cs="Calibri"/>
                <w:b/>
                <w:bCs/>
                <w:sz w:val="20"/>
              </w:rPr>
              <w:t>1</w:t>
            </w:r>
            <w:r w:rsidR="0084328F" w:rsidRPr="00F631CD">
              <w:rPr>
                <w:rFonts w:eastAsia="Times New Roman" w:cs="Calibri"/>
                <w:b/>
                <w:bCs/>
                <w:sz w:val="20"/>
              </w:rPr>
              <w:t>,</w:t>
            </w:r>
            <w:r w:rsidR="00397FA8" w:rsidRPr="00F631CD">
              <w:rPr>
                <w:rFonts w:eastAsia="Times New Roman" w:cs="Calibri"/>
                <w:b/>
                <w:bCs/>
                <w:sz w:val="20"/>
              </w:rPr>
              <w:t>4</w:t>
            </w:r>
            <w:r w:rsidR="001448D7" w:rsidRPr="00F631CD">
              <w:rPr>
                <w:rFonts w:eastAsia="Times New Roman" w:cs="Calibri"/>
                <w:b/>
                <w:bCs/>
                <w:sz w:val="20"/>
              </w:rPr>
              <w:t>4</w:t>
            </w:r>
            <w:r w:rsidRPr="00F631CD">
              <w:rPr>
                <w:rFonts w:eastAsia="Times New Roman" w:cs="Calibri"/>
                <w:b/>
                <w:bCs/>
                <w:sz w:val="20"/>
              </w:rPr>
              <w:t>0</w:t>
            </w:r>
          </w:p>
        </w:tc>
      </w:tr>
    </w:tbl>
    <w:p w14:paraId="140A0E44" w14:textId="3E42B992" w:rsidR="00E2104F" w:rsidRPr="0064545F" w:rsidRDefault="00E2104F" w:rsidP="0064545F">
      <w:pPr>
        <w:pStyle w:val="NoSpacing"/>
        <w:rPr>
          <w:rFonts w:cstheme="minorHAnsi"/>
          <w:b/>
        </w:rPr>
      </w:pPr>
    </w:p>
    <w:p w14:paraId="4FE986DB" w14:textId="515049CD" w:rsidR="00E95952" w:rsidRPr="000D13B3" w:rsidRDefault="002321B6" w:rsidP="0083194B">
      <w:pPr>
        <w:pStyle w:val="ListParagraph"/>
        <w:pBdr>
          <w:top w:val="single" w:sz="18" w:space="1" w:color="76923C" w:themeColor="accent3" w:themeShade="BF"/>
        </w:pBdr>
        <w:tabs>
          <w:tab w:val="left" w:pos="360"/>
          <w:tab w:val="left" w:pos="1440"/>
          <w:tab w:val="left" w:pos="2160"/>
          <w:tab w:val="left" w:pos="3600"/>
          <w:tab w:val="left" w:pos="5040"/>
          <w:tab w:val="left" w:pos="5760"/>
        </w:tabs>
        <w:spacing w:after="0" w:line="360" w:lineRule="auto"/>
        <w:ind w:left="0"/>
        <w:rPr>
          <w:rFonts w:cs="Arial"/>
          <w:b/>
        </w:rPr>
      </w:pPr>
      <w:r>
        <w:rPr>
          <w:rFonts w:cs="Arial"/>
          <w:b/>
        </w:rPr>
        <w:t xml:space="preserve">(C)  </w:t>
      </w:r>
      <w:r w:rsidR="00E95952" w:rsidRPr="000D13B3">
        <w:rPr>
          <w:rFonts w:cs="Arial"/>
          <w:b/>
        </w:rPr>
        <w:t>Instrument Administration:</w:t>
      </w:r>
    </w:p>
    <w:p w14:paraId="45B02B76" w14:textId="1E3AF974" w:rsidR="002321B6" w:rsidRDefault="002026F9" w:rsidP="0064545F">
      <w:pPr>
        <w:autoSpaceDE w:val="0"/>
        <w:autoSpaceDN w:val="0"/>
        <w:spacing w:after="0" w:line="240" w:lineRule="auto"/>
        <w:ind w:left="90"/>
        <w:rPr>
          <w:rFonts w:ascii="Calibri" w:eastAsia="Times New Roman" w:hAnsi="Calibri" w:cs="Calibri"/>
        </w:rPr>
      </w:pPr>
      <w:r w:rsidRPr="0083194B">
        <w:rPr>
          <w:rFonts w:ascii="Calibri" w:eastAsia="Times New Roman" w:hAnsi="Calibri" w:cs="Calibri"/>
          <w:u w:val="single"/>
        </w:rPr>
        <w:t>Non-commercial</w:t>
      </w:r>
      <w:r w:rsidR="000F500C" w:rsidRPr="0083194B">
        <w:rPr>
          <w:rFonts w:ascii="Calibri" w:eastAsia="Times New Roman" w:hAnsi="Calibri" w:cs="Calibri"/>
          <w:u w:val="single"/>
        </w:rPr>
        <w:t xml:space="preserve"> Visitors</w:t>
      </w:r>
    </w:p>
    <w:p w14:paraId="57EBDE80" w14:textId="66D2B0F0" w:rsidR="00921382" w:rsidRDefault="00462AD7" w:rsidP="000C71A9">
      <w:pPr>
        <w:autoSpaceDE w:val="0"/>
        <w:autoSpaceDN w:val="0"/>
        <w:spacing w:after="0" w:line="360" w:lineRule="auto"/>
        <w:ind w:left="313" w:right="324"/>
        <w:rPr>
          <w:rFonts w:ascii="Calibri" w:eastAsia="Times New Roman" w:hAnsi="Calibri" w:cs="Calibri"/>
        </w:rPr>
      </w:pPr>
      <w:r>
        <w:rPr>
          <w:rFonts w:ascii="Calibri" w:eastAsia="Times New Roman" w:hAnsi="Calibri" w:cs="Calibri"/>
        </w:rPr>
        <w:t xml:space="preserve">An electronic version of the </w:t>
      </w:r>
      <w:r w:rsidR="00921382" w:rsidRPr="00921382">
        <w:rPr>
          <w:rFonts w:ascii="Calibri" w:eastAsia="Times New Roman" w:hAnsi="Calibri" w:cs="Calibri"/>
        </w:rPr>
        <w:t xml:space="preserve">questionnaire </w:t>
      </w:r>
      <w:r>
        <w:rPr>
          <w:rFonts w:ascii="Calibri" w:eastAsia="Times New Roman" w:hAnsi="Calibri" w:cs="Calibri"/>
        </w:rPr>
        <w:t>will be</w:t>
      </w:r>
      <w:r w:rsidR="00921382" w:rsidRPr="00921382">
        <w:rPr>
          <w:rFonts w:ascii="Calibri" w:eastAsia="Times New Roman" w:hAnsi="Calibri" w:cs="Calibri"/>
        </w:rPr>
        <w:t xml:space="preserve"> self-administered via a </w:t>
      </w:r>
      <w:r>
        <w:rPr>
          <w:rFonts w:ascii="Calibri" w:eastAsia="Times New Roman" w:hAnsi="Calibri" w:cs="Calibri"/>
        </w:rPr>
        <w:t xml:space="preserve">handheld </w:t>
      </w:r>
      <w:r w:rsidR="00921382" w:rsidRPr="00921382">
        <w:rPr>
          <w:rFonts w:ascii="Calibri" w:eastAsia="Times New Roman" w:hAnsi="Calibri" w:cs="Calibri"/>
        </w:rPr>
        <w:t>tablet and</w:t>
      </w:r>
      <w:r>
        <w:rPr>
          <w:rFonts w:ascii="Calibri" w:eastAsia="Times New Roman" w:hAnsi="Calibri" w:cs="Calibri"/>
        </w:rPr>
        <w:t xml:space="preserve"> is</w:t>
      </w:r>
      <w:r w:rsidR="00921382" w:rsidRPr="00921382">
        <w:rPr>
          <w:rFonts w:ascii="Calibri" w:eastAsia="Times New Roman" w:hAnsi="Calibri" w:cs="Calibri"/>
        </w:rPr>
        <w:t xml:space="preserve"> expected to be completed </w:t>
      </w:r>
      <w:r>
        <w:rPr>
          <w:rFonts w:ascii="Calibri" w:eastAsia="Times New Roman" w:hAnsi="Calibri" w:cs="Calibri"/>
        </w:rPr>
        <w:t>before the end of the contact</w:t>
      </w:r>
      <w:r w:rsidR="00921382" w:rsidRPr="00921382">
        <w:rPr>
          <w:rFonts w:ascii="Calibri" w:eastAsia="Times New Roman" w:hAnsi="Calibri" w:cs="Calibri"/>
        </w:rPr>
        <w:t xml:space="preserve">.  For respondents uncomfortable with using electronic tablets, </w:t>
      </w:r>
      <w:r w:rsidR="00600752">
        <w:rPr>
          <w:rFonts w:ascii="Calibri" w:eastAsia="Times New Roman" w:hAnsi="Calibri" w:cs="Calibri"/>
        </w:rPr>
        <w:t>the</w:t>
      </w:r>
      <w:r w:rsidR="002F6EF4">
        <w:rPr>
          <w:rFonts w:ascii="Calibri" w:eastAsia="Times New Roman" w:hAnsi="Calibri" w:cs="Calibri"/>
        </w:rPr>
        <w:t>re</w:t>
      </w:r>
      <w:r w:rsidR="00600752">
        <w:rPr>
          <w:rFonts w:ascii="Calibri" w:eastAsia="Times New Roman" w:hAnsi="Calibri" w:cs="Calibri"/>
        </w:rPr>
        <w:t xml:space="preserve"> </w:t>
      </w:r>
      <w:r w:rsidR="002E6E88">
        <w:rPr>
          <w:rFonts w:ascii="Calibri" w:eastAsia="Times New Roman" w:hAnsi="Calibri" w:cs="Calibri"/>
        </w:rPr>
        <w:t xml:space="preserve">will </w:t>
      </w:r>
      <w:r w:rsidR="002F6EF4">
        <w:rPr>
          <w:rFonts w:ascii="Calibri" w:eastAsia="Times New Roman" w:hAnsi="Calibri" w:cs="Calibri"/>
        </w:rPr>
        <w:t>be</w:t>
      </w:r>
      <w:r w:rsidR="002E6E88">
        <w:rPr>
          <w:rFonts w:ascii="Calibri" w:eastAsia="Times New Roman" w:hAnsi="Calibri" w:cs="Calibri"/>
        </w:rPr>
        <w:t xml:space="preserve"> paper </w:t>
      </w:r>
      <w:r w:rsidR="002F6EF4">
        <w:rPr>
          <w:rFonts w:ascii="Calibri" w:eastAsia="Times New Roman" w:hAnsi="Calibri" w:cs="Calibri"/>
        </w:rPr>
        <w:t xml:space="preserve">versions of the </w:t>
      </w:r>
      <w:r w:rsidR="002E6E88">
        <w:rPr>
          <w:rFonts w:ascii="Calibri" w:eastAsia="Times New Roman" w:hAnsi="Calibri" w:cs="Calibri"/>
        </w:rPr>
        <w:t>questionnaires</w:t>
      </w:r>
      <w:r w:rsidR="00752A31">
        <w:rPr>
          <w:rFonts w:ascii="Calibri" w:eastAsia="Times New Roman" w:hAnsi="Calibri" w:cs="Calibri"/>
        </w:rPr>
        <w:t xml:space="preserve"> </w:t>
      </w:r>
      <w:r w:rsidR="00A22B47">
        <w:rPr>
          <w:rFonts w:ascii="Calibri" w:eastAsia="Times New Roman" w:hAnsi="Calibri" w:cs="Calibri"/>
        </w:rPr>
        <w:t xml:space="preserve">available </w:t>
      </w:r>
      <w:r w:rsidR="00752A31">
        <w:rPr>
          <w:rFonts w:ascii="Calibri" w:eastAsia="Times New Roman" w:hAnsi="Calibri" w:cs="Calibri"/>
        </w:rPr>
        <w:t xml:space="preserve">which will </w:t>
      </w:r>
      <w:r w:rsidR="002F6EF4">
        <w:rPr>
          <w:rFonts w:ascii="Calibri" w:eastAsia="Times New Roman" w:hAnsi="Calibri" w:cs="Calibri"/>
        </w:rPr>
        <w:t xml:space="preserve">also </w:t>
      </w:r>
      <w:r w:rsidR="00A22B47">
        <w:rPr>
          <w:rFonts w:ascii="Calibri" w:eastAsia="Times New Roman" w:hAnsi="Calibri" w:cs="Calibri"/>
        </w:rPr>
        <w:t xml:space="preserve">be </w:t>
      </w:r>
      <w:r w:rsidR="00752A31">
        <w:rPr>
          <w:rFonts w:ascii="Calibri" w:eastAsia="Times New Roman" w:hAnsi="Calibri" w:cs="Calibri"/>
        </w:rPr>
        <w:t>complete</w:t>
      </w:r>
      <w:r w:rsidR="00A22B47">
        <w:rPr>
          <w:rFonts w:ascii="Calibri" w:eastAsia="Times New Roman" w:hAnsi="Calibri" w:cs="Calibri"/>
        </w:rPr>
        <w:t>d</w:t>
      </w:r>
      <w:r w:rsidR="00752A31">
        <w:rPr>
          <w:rFonts w:ascii="Calibri" w:eastAsia="Times New Roman" w:hAnsi="Calibri" w:cs="Calibri"/>
        </w:rPr>
        <w:t xml:space="preserve"> </w:t>
      </w:r>
      <w:r w:rsidR="002F6EF4">
        <w:rPr>
          <w:rFonts w:ascii="Calibri" w:eastAsia="Times New Roman" w:hAnsi="Calibri" w:cs="Calibri"/>
        </w:rPr>
        <w:t xml:space="preserve">and returned </w:t>
      </w:r>
      <w:r w:rsidR="00752A31">
        <w:rPr>
          <w:rFonts w:ascii="Calibri" w:eastAsia="Times New Roman" w:hAnsi="Calibri" w:cs="Calibri"/>
        </w:rPr>
        <w:t xml:space="preserve">before </w:t>
      </w:r>
      <w:r w:rsidR="00F677D7">
        <w:rPr>
          <w:rFonts w:ascii="Calibri" w:eastAsia="Times New Roman" w:hAnsi="Calibri" w:cs="Calibri"/>
        </w:rPr>
        <w:t xml:space="preserve">the </w:t>
      </w:r>
      <w:r w:rsidR="00752A31">
        <w:rPr>
          <w:rFonts w:ascii="Calibri" w:eastAsia="Times New Roman" w:hAnsi="Calibri" w:cs="Calibri"/>
        </w:rPr>
        <w:t xml:space="preserve">end of </w:t>
      </w:r>
      <w:r w:rsidR="002F6EF4">
        <w:rPr>
          <w:rFonts w:ascii="Calibri" w:eastAsia="Times New Roman" w:hAnsi="Calibri" w:cs="Calibri"/>
        </w:rPr>
        <w:t xml:space="preserve">the </w:t>
      </w:r>
      <w:r w:rsidR="00752A31">
        <w:rPr>
          <w:rFonts w:ascii="Calibri" w:eastAsia="Times New Roman" w:hAnsi="Calibri" w:cs="Calibri"/>
        </w:rPr>
        <w:t>contact</w:t>
      </w:r>
      <w:r w:rsidR="00921382" w:rsidRPr="00921382">
        <w:rPr>
          <w:rFonts w:ascii="Calibri" w:eastAsia="Times New Roman" w:hAnsi="Calibri" w:cs="Calibri"/>
        </w:rPr>
        <w:t xml:space="preserve">. </w:t>
      </w:r>
    </w:p>
    <w:p w14:paraId="1DF08913" w14:textId="77777777" w:rsidR="00762027" w:rsidRPr="00B4608A" w:rsidRDefault="00762027" w:rsidP="00383603">
      <w:pPr>
        <w:pStyle w:val="NoSpacing"/>
        <w:rPr>
          <w:rFonts w:asciiTheme="minorHAnsi" w:hAnsiTheme="minorHAnsi" w:cstheme="minorHAnsi"/>
          <w:sz w:val="22"/>
          <w:szCs w:val="22"/>
        </w:rPr>
      </w:pPr>
    </w:p>
    <w:p w14:paraId="04C7887D" w14:textId="5AA588F9" w:rsidR="00EA3032" w:rsidRPr="00B4608A" w:rsidRDefault="00EA3032" w:rsidP="000C71A9">
      <w:pPr>
        <w:autoSpaceDE w:val="0"/>
        <w:autoSpaceDN w:val="0"/>
        <w:spacing w:after="0" w:line="360" w:lineRule="auto"/>
        <w:ind w:left="313"/>
        <w:contextualSpacing/>
        <w:rPr>
          <w:rFonts w:eastAsia="Times New Roman" w:cstheme="minorHAnsi"/>
        </w:rPr>
      </w:pPr>
      <w:r w:rsidRPr="00B4608A">
        <w:rPr>
          <w:rFonts w:eastAsia="Times New Roman" w:cstheme="minorHAnsi"/>
        </w:rPr>
        <w:t>Researchers will stay nearby to answer any questions when necessary. The following script will be used to in</w:t>
      </w:r>
      <w:r w:rsidR="00A05283" w:rsidRPr="00B4608A">
        <w:rPr>
          <w:rFonts w:eastAsia="Times New Roman" w:cstheme="minorHAnsi"/>
        </w:rPr>
        <w:t>i</w:t>
      </w:r>
      <w:r w:rsidRPr="00B4608A">
        <w:rPr>
          <w:rFonts w:eastAsia="Times New Roman" w:cstheme="minorHAnsi"/>
        </w:rPr>
        <w:t>tiate the contact and to administer the questionnaire:</w:t>
      </w:r>
    </w:p>
    <w:p w14:paraId="4A53D9D1" w14:textId="7E45C709" w:rsidR="00921382" w:rsidRPr="00921382" w:rsidRDefault="00921382" w:rsidP="00EA3032">
      <w:pPr>
        <w:autoSpaceDE w:val="0"/>
        <w:autoSpaceDN w:val="0"/>
        <w:spacing w:after="0" w:line="240" w:lineRule="auto"/>
        <w:ind w:left="720" w:right="1440"/>
        <w:contextualSpacing/>
        <w:rPr>
          <w:rFonts w:ascii="Calibri" w:eastAsia="Times New Roman" w:hAnsi="Calibri" w:cs="Calibri"/>
          <w:i/>
        </w:rPr>
      </w:pPr>
      <w:r w:rsidRPr="00921382">
        <w:rPr>
          <w:rFonts w:ascii="Calibri" w:eastAsia="Times New Roman" w:hAnsi="Calibri" w:cs="Calibri"/>
          <w:i/>
        </w:rPr>
        <w:t xml:space="preserve">“Hello, </w:t>
      </w:r>
      <w:r w:rsidR="00E2104F">
        <w:rPr>
          <w:rFonts w:ascii="Calibri" w:eastAsia="Times New Roman" w:hAnsi="Calibri" w:cs="Calibri"/>
          <w:i/>
        </w:rPr>
        <w:t xml:space="preserve">I am </w:t>
      </w:r>
      <w:r w:rsidRPr="00921382">
        <w:rPr>
          <w:rFonts w:ascii="Calibri" w:eastAsia="Times New Roman" w:hAnsi="Calibri" w:cs="Calibri"/>
          <w:i/>
        </w:rPr>
        <w:t xml:space="preserve">from the University of Minnesota. I am conducting a survey for the National Park Service </w:t>
      </w:r>
      <w:r w:rsidRPr="00921382">
        <w:rPr>
          <w:rFonts w:ascii="Calibri" w:eastAsia="Times New Roman" w:hAnsi="Calibri" w:cs="Calibri"/>
          <w:i/>
          <w:noProof/>
        </w:rPr>
        <w:t>to learn more about visitor’s</w:t>
      </w:r>
      <w:r w:rsidRPr="00921382">
        <w:rPr>
          <w:rFonts w:ascii="Calibri" w:eastAsia="Times New Roman" w:hAnsi="Calibri" w:cs="Calibri"/>
          <w:i/>
        </w:rPr>
        <w:t xml:space="preserve"> experience at </w:t>
      </w:r>
      <w:r w:rsidR="002E6E88">
        <w:rPr>
          <w:rFonts w:ascii="Calibri" w:eastAsia="Times New Roman" w:hAnsi="Calibri" w:cs="Calibri"/>
          <w:i/>
        </w:rPr>
        <w:t>St</w:t>
      </w:r>
      <w:r w:rsidR="00EA6B45">
        <w:rPr>
          <w:rFonts w:ascii="Calibri" w:eastAsia="Times New Roman" w:hAnsi="Calibri" w:cs="Calibri"/>
          <w:i/>
        </w:rPr>
        <w:t>.</w:t>
      </w:r>
      <w:r w:rsidR="002E6E88">
        <w:rPr>
          <w:rFonts w:ascii="Calibri" w:eastAsia="Times New Roman" w:hAnsi="Calibri" w:cs="Calibri"/>
          <w:i/>
        </w:rPr>
        <w:t xml:space="preserve"> Croix National Scenic Riverway</w:t>
      </w:r>
      <w:r w:rsidRPr="00921382">
        <w:rPr>
          <w:rFonts w:ascii="Calibri" w:eastAsia="Times New Roman" w:hAnsi="Calibri" w:cs="Calibri"/>
          <w:i/>
        </w:rPr>
        <w:t xml:space="preserve">. </w:t>
      </w:r>
      <w:r w:rsidR="002026F9">
        <w:rPr>
          <w:rFonts w:ascii="Calibri" w:eastAsia="Times New Roman" w:hAnsi="Calibri" w:cs="Calibri"/>
          <w:i/>
        </w:rPr>
        <w:t>Specifically, we’re interested in making your visitor safer and more informative. Y</w:t>
      </w:r>
      <w:r w:rsidR="002026F9" w:rsidRPr="00921382">
        <w:rPr>
          <w:rFonts w:ascii="Calibri" w:eastAsia="Times New Roman" w:hAnsi="Calibri" w:cs="Calibri"/>
          <w:i/>
        </w:rPr>
        <w:t xml:space="preserve">our </w:t>
      </w:r>
      <w:r w:rsidRPr="00921382">
        <w:rPr>
          <w:rFonts w:ascii="Calibri" w:eastAsia="Times New Roman" w:hAnsi="Calibri" w:cs="Calibri"/>
          <w:i/>
        </w:rPr>
        <w:t xml:space="preserve">participation is </w:t>
      </w:r>
      <w:r w:rsidRPr="00921382">
        <w:rPr>
          <w:rFonts w:ascii="Calibri" w:eastAsia="Times New Roman" w:hAnsi="Calibri" w:cs="Calibri"/>
          <w:i/>
          <w:noProof/>
        </w:rPr>
        <w:t>voluntary</w:t>
      </w:r>
      <w:r w:rsidRPr="00921382">
        <w:rPr>
          <w:rFonts w:ascii="Calibri" w:eastAsia="Times New Roman" w:hAnsi="Calibri" w:cs="Calibri"/>
          <w:i/>
        </w:rPr>
        <w:t xml:space="preserve"> and all responses will be kept anonymous. W</w:t>
      </w:r>
      <w:r w:rsidR="002E6E88">
        <w:rPr>
          <w:rFonts w:ascii="Calibri" w:eastAsia="Times New Roman" w:hAnsi="Calibri" w:cs="Calibri"/>
          <w:i/>
        </w:rPr>
        <w:t>ould you be willing to take a</w:t>
      </w:r>
      <w:r w:rsidR="00E0196E">
        <w:rPr>
          <w:rFonts w:ascii="Calibri" w:eastAsia="Times New Roman" w:hAnsi="Calibri" w:cs="Calibri"/>
          <w:i/>
        </w:rPr>
        <w:t xml:space="preserve"> 10</w:t>
      </w:r>
      <w:r w:rsidRPr="00921382">
        <w:rPr>
          <w:rFonts w:ascii="Calibri" w:eastAsia="Times New Roman" w:hAnsi="Calibri" w:cs="Calibri"/>
          <w:i/>
        </w:rPr>
        <w:t>-minute survey?”</w:t>
      </w:r>
    </w:p>
    <w:p w14:paraId="0DD80530" w14:textId="77777777" w:rsidR="00921382" w:rsidRPr="00921382" w:rsidRDefault="00921382" w:rsidP="00921382">
      <w:pPr>
        <w:autoSpaceDE w:val="0"/>
        <w:autoSpaceDN w:val="0"/>
        <w:spacing w:after="0" w:line="240" w:lineRule="auto"/>
        <w:ind w:left="720"/>
        <w:contextualSpacing/>
        <w:rPr>
          <w:rFonts w:ascii="Calibri" w:eastAsia="Times New Roman" w:hAnsi="Calibri" w:cs="Calibri"/>
          <w:b/>
        </w:rPr>
      </w:pPr>
    </w:p>
    <w:p w14:paraId="22CFF731" w14:textId="77777777" w:rsidR="00B4608A" w:rsidRDefault="00B4608A">
      <w:r>
        <w:br w:type="page"/>
      </w:r>
    </w:p>
    <w:tbl>
      <w:tblPr>
        <w:tblStyle w:val="TableGrid1"/>
        <w:tblW w:w="8460" w:type="dxa"/>
        <w:tblInd w:w="734" w:type="dxa"/>
        <w:tblBorders>
          <w:insideH w:val="none" w:sz="0" w:space="0" w:color="auto"/>
          <w:insideV w:val="none" w:sz="0" w:space="0" w:color="auto"/>
        </w:tblBorders>
        <w:tblLook w:val="04A0" w:firstRow="1" w:lastRow="0" w:firstColumn="1" w:lastColumn="0" w:noHBand="0" w:noVBand="1"/>
      </w:tblPr>
      <w:tblGrid>
        <w:gridCol w:w="8460"/>
      </w:tblGrid>
      <w:tr w:rsidR="00921382" w:rsidRPr="00921382" w14:paraId="7D74424F" w14:textId="77777777" w:rsidTr="00921382">
        <w:trPr>
          <w:trHeight w:val="692"/>
        </w:trPr>
        <w:tc>
          <w:tcPr>
            <w:tcW w:w="8460" w:type="dxa"/>
            <w:tcBorders>
              <w:top w:val="single" w:sz="4" w:space="0" w:color="auto"/>
              <w:left w:val="single" w:sz="4" w:space="0" w:color="auto"/>
              <w:bottom w:val="nil"/>
              <w:right w:val="single" w:sz="4" w:space="0" w:color="auto"/>
            </w:tcBorders>
            <w:shd w:val="clear" w:color="auto" w:fill="F2F2F2" w:themeFill="background1" w:themeFillShade="F2"/>
          </w:tcPr>
          <w:p w14:paraId="334BC93F" w14:textId="1D0D5058" w:rsidR="00921382" w:rsidRPr="00921382" w:rsidRDefault="00921382" w:rsidP="00921382">
            <w:pPr>
              <w:autoSpaceDE w:val="0"/>
              <w:autoSpaceDN w:val="0"/>
              <w:rPr>
                <w:rFonts w:ascii="Calibri" w:hAnsi="Calibri"/>
              </w:rPr>
            </w:pPr>
            <w:r w:rsidRPr="00921382">
              <w:rPr>
                <w:rFonts w:ascii="Calibri" w:hAnsi="Calibri"/>
              </w:rPr>
              <w:sym w:font="Wingdings" w:char="F0E8"/>
            </w:r>
            <w:r w:rsidRPr="00921382">
              <w:rPr>
                <w:rFonts w:ascii="Calibri" w:hAnsi="Calibri"/>
              </w:rPr>
              <w:t>If “</w:t>
            </w:r>
            <w:r w:rsidRPr="00921382">
              <w:rPr>
                <w:rFonts w:ascii="Calibri" w:hAnsi="Calibri"/>
                <w:b/>
              </w:rPr>
              <w:t>YES”</w:t>
            </w:r>
            <w:r w:rsidRPr="00921382">
              <w:rPr>
                <w:rFonts w:ascii="Calibri" w:hAnsi="Calibri"/>
              </w:rPr>
              <w:t xml:space="preserve"> – then ask, “Has any member of your group been asked to participate in this survey before?”</w:t>
            </w:r>
          </w:p>
        </w:tc>
      </w:tr>
      <w:tr w:rsidR="00921382" w:rsidRPr="00921382" w14:paraId="378D6D8F" w14:textId="77777777" w:rsidTr="00921382">
        <w:trPr>
          <w:trHeight w:val="378"/>
        </w:trPr>
        <w:tc>
          <w:tcPr>
            <w:tcW w:w="8460" w:type="dxa"/>
            <w:tcBorders>
              <w:top w:val="nil"/>
              <w:left w:val="single" w:sz="4" w:space="0" w:color="auto"/>
              <w:bottom w:val="nil"/>
              <w:right w:val="single" w:sz="4" w:space="0" w:color="auto"/>
            </w:tcBorders>
            <w:shd w:val="clear" w:color="auto" w:fill="F2F2F2" w:themeFill="background1" w:themeFillShade="F2"/>
          </w:tcPr>
          <w:p w14:paraId="7020DB64" w14:textId="77777777" w:rsidR="00921382" w:rsidRPr="00921382" w:rsidRDefault="00921382" w:rsidP="00921382">
            <w:pPr>
              <w:autoSpaceDE w:val="0"/>
              <w:autoSpaceDN w:val="0"/>
              <w:ind w:left="342"/>
              <w:rPr>
                <w:rFonts w:ascii="Calibri" w:hAnsi="Calibri"/>
              </w:rPr>
            </w:pPr>
            <w:r w:rsidRPr="00921382">
              <w:rPr>
                <w:rFonts w:ascii="Calibri" w:hAnsi="Calibri"/>
              </w:rPr>
              <w:t>If “</w:t>
            </w:r>
            <w:r w:rsidRPr="00921382">
              <w:rPr>
                <w:rFonts w:ascii="Calibri" w:hAnsi="Calibri"/>
                <w:b/>
              </w:rPr>
              <w:t>YES</w:t>
            </w:r>
            <w:r w:rsidRPr="00921382">
              <w:rPr>
                <w:rFonts w:ascii="Calibri" w:hAnsi="Calibri"/>
              </w:rPr>
              <w:t>” (already asked to participate) then, “</w:t>
            </w:r>
            <w:r w:rsidRPr="00921382">
              <w:rPr>
                <w:rFonts w:ascii="Calibri" w:hAnsi="Calibri"/>
                <w:i/>
              </w:rPr>
              <w:t>Thank you for your time. Have a great day.”</w:t>
            </w:r>
          </w:p>
        </w:tc>
      </w:tr>
      <w:tr w:rsidR="00921382" w:rsidRPr="00921382" w14:paraId="7FFAF9BF" w14:textId="77777777" w:rsidTr="00921382">
        <w:trPr>
          <w:trHeight w:val="4050"/>
        </w:trPr>
        <w:tc>
          <w:tcPr>
            <w:tcW w:w="8460" w:type="dxa"/>
            <w:tcBorders>
              <w:top w:val="nil"/>
              <w:left w:val="single" w:sz="4" w:space="0" w:color="auto"/>
              <w:bottom w:val="nil"/>
              <w:right w:val="single" w:sz="4" w:space="0" w:color="auto"/>
            </w:tcBorders>
            <w:shd w:val="clear" w:color="auto" w:fill="F2F2F2" w:themeFill="background1" w:themeFillShade="F2"/>
          </w:tcPr>
          <w:p w14:paraId="47B0E5E2" w14:textId="77777777" w:rsidR="00921382" w:rsidRPr="00921382" w:rsidRDefault="00921382" w:rsidP="00921382">
            <w:pPr>
              <w:autoSpaceDE w:val="0"/>
              <w:autoSpaceDN w:val="0"/>
              <w:ind w:left="342"/>
              <w:rPr>
                <w:rFonts w:ascii="Calibri" w:hAnsi="Calibri"/>
              </w:rPr>
            </w:pPr>
            <w:r w:rsidRPr="00921382">
              <w:rPr>
                <w:rFonts w:ascii="Calibri" w:hAnsi="Calibri"/>
              </w:rPr>
              <w:t>If “</w:t>
            </w:r>
            <w:r w:rsidRPr="00921382">
              <w:rPr>
                <w:rFonts w:ascii="Calibri" w:hAnsi="Calibri"/>
                <w:b/>
              </w:rPr>
              <w:t>NO</w:t>
            </w:r>
            <w:r w:rsidRPr="00921382">
              <w:rPr>
                <w:rFonts w:ascii="Calibri" w:hAnsi="Calibri"/>
              </w:rPr>
              <w:t xml:space="preserve">” (have not been previously asked to participate) then, </w:t>
            </w:r>
          </w:p>
          <w:p w14:paraId="686FEE42" w14:textId="77777777" w:rsidR="00921382" w:rsidRPr="00921382" w:rsidRDefault="00921382" w:rsidP="00921382">
            <w:pPr>
              <w:autoSpaceDE w:val="0"/>
              <w:autoSpaceDN w:val="0"/>
              <w:ind w:left="342"/>
              <w:rPr>
                <w:rFonts w:ascii="Calibri" w:hAnsi="Calibri"/>
                <w:i/>
              </w:rPr>
            </w:pPr>
            <w:r w:rsidRPr="00921382">
              <w:rPr>
                <w:rFonts w:ascii="Calibri" w:hAnsi="Calibri"/>
                <w:i/>
              </w:rPr>
              <w:t xml:space="preserve">Would you be willing to take a short survey today? </w:t>
            </w:r>
          </w:p>
          <w:p w14:paraId="29144E0B" w14:textId="77777777" w:rsidR="00921382" w:rsidRPr="00921382" w:rsidRDefault="00921382" w:rsidP="00921382">
            <w:pPr>
              <w:autoSpaceDE w:val="0"/>
              <w:autoSpaceDN w:val="0"/>
              <w:ind w:left="342"/>
              <w:rPr>
                <w:rFonts w:ascii="Calibri" w:hAnsi="Calibri"/>
              </w:rPr>
            </w:pPr>
            <w:r w:rsidRPr="00921382">
              <w:rPr>
                <w:rFonts w:ascii="Calibri" w:hAnsi="Calibri"/>
                <w:i/>
              </w:rPr>
              <w:sym w:font="Wingdings 3" w:char="F0E2"/>
            </w:r>
            <w:r w:rsidRPr="00921382">
              <w:rPr>
                <w:rFonts w:ascii="Calibri" w:hAnsi="Calibri"/>
                <w:i/>
              </w:rPr>
              <w:t>If Yes - “Thank you for agreeing to participate. Who in your group is at least 18 years old and had the most recent birthday?</w:t>
            </w:r>
            <w:r w:rsidRPr="00921382">
              <w:rPr>
                <w:rFonts w:ascii="Calibri" w:hAnsi="Calibri"/>
              </w:rPr>
              <w:t xml:space="preserve"> ” </w:t>
            </w:r>
          </w:p>
          <w:p w14:paraId="0B02BD56" w14:textId="77777777" w:rsidR="00921382" w:rsidRPr="00921382" w:rsidRDefault="00921382" w:rsidP="00921382">
            <w:pPr>
              <w:autoSpaceDE w:val="0"/>
              <w:autoSpaceDN w:val="0"/>
              <w:ind w:left="684"/>
              <w:rPr>
                <w:rFonts w:ascii="Calibri" w:hAnsi="Calibri"/>
                <w:i/>
              </w:rPr>
            </w:pPr>
            <w:r w:rsidRPr="00921382">
              <w:rPr>
                <w:rFonts w:ascii="Calibri" w:hAnsi="Calibri"/>
              </w:rPr>
              <w:t xml:space="preserve">To start the questionnaire, simply start entering your responses with this simple keyboard. To move to the next questions, swipe the screen across. If you have any questions, I’ll be right here. Let me know when you are finished. </w:t>
            </w:r>
            <w:r w:rsidRPr="00921382">
              <w:rPr>
                <w:rFonts w:ascii="Calibri" w:hAnsi="Calibri"/>
                <w:i/>
              </w:rPr>
              <w:t>. Hand them the tablet</w:t>
            </w:r>
            <w:r w:rsidRPr="00921382">
              <w:rPr>
                <w:rFonts w:ascii="Calibri" w:hAnsi="Calibri"/>
                <w:i/>
                <w:noProof/>
              </w:rPr>
              <w:t xml:space="preserve"> and let them know you will be there if they have any questions.</w:t>
            </w:r>
          </w:p>
          <w:p w14:paraId="03264EB5" w14:textId="77777777" w:rsidR="00921382" w:rsidRPr="00921382" w:rsidRDefault="00921382" w:rsidP="00921382">
            <w:pPr>
              <w:autoSpaceDE w:val="0"/>
              <w:autoSpaceDN w:val="0"/>
              <w:ind w:left="342"/>
              <w:rPr>
                <w:rFonts w:ascii="Calibri" w:hAnsi="Calibri"/>
                <w:i/>
                <w:noProof/>
              </w:rPr>
            </w:pPr>
          </w:p>
          <w:p w14:paraId="6FA62DA6" w14:textId="77777777" w:rsidR="00921382" w:rsidRPr="00921382" w:rsidRDefault="00921382" w:rsidP="00921382">
            <w:pPr>
              <w:autoSpaceDE w:val="0"/>
              <w:autoSpaceDN w:val="0"/>
              <w:ind w:left="342"/>
              <w:rPr>
                <w:rFonts w:ascii="Calibri" w:hAnsi="Calibri"/>
                <w:b/>
                <w:noProof/>
              </w:rPr>
            </w:pPr>
            <w:r w:rsidRPr="00921382">
              <w:rPr>
                <w:rFonts w:ascii="Calibri" w:hAnsi="Calibri"/>
                <w:noProof/>
              </w:rPr>
              <w:t xml:space="preserve">IF </w:t>
            </w:r>
            <w:r w:rsidRPr="00921382">
              <w:rPr>
                <w:rFonts w:ascii="Calibri" w:hAnsi="Calibri"/>
                <w:b/>
                <w:noProof/>
              </w:rPr>
              <w:t xml:space="preserve">they express concern with using the tablet, </w:t>
            </w:r>
          </w:p>
          <w:p w14:paraId="5532267A" w14:textId="77777777" w:rsidR="00921382" w:rsidRPr="00921382" w:rsidRDefault="00921382" w:rsidP="00921382">
            <w:pPr>
              <w:autoSpaceDE w:val="0"/>
              <w:autoSpaceDN w:val="0"/>
              <w:ind w:left="342"/>
              <w:rPr>
                <w:rFonts w:ascii="Calibri" w:hAnsi="Calibri"/>
              </w:rPr>
            </w:pPr>
            <w:r w:rsidRPr="00921382">
              <w:rPr>
                <w:rFonts w:ascii="Calibri" w:hAnsi="Calibri"/>
              </w:rPr>
              <w:t xml:space="preserve">“We have a paper version available for you to use-it’s that easy!” Hand them the questionnaire, </w:t>
            </w:r>
            <w:r w:rsidRPr="00921382">
              <w:rPr>
                <w:rFonts w:ascii="Calibri" w:hAnsi="Calibri"/>
                <w:noProof/>
              </w:rPr>
              <w:t>pencil,</w:t>
            </w:r>
            <w:r w:rsidRPr="00921382">
              <w:rPr>
                <w:rFonts w:ascii="Calibri" w:hAnsi="Calibri"/>
              </w:rPr>
              <w:t xml:space="preserve"> and clipboard. “When you get to question that requires the photographs, let me </w:t>
            </w:r>
            <w:r w:rsidRPr="00921382">
              <w:rPr>
                <w:rFonts w:ascii="Calibri" w:hAnsi="Calibri"/>
                <w:noProof/>
              </w:rPr>
              <w:t>know,</w:t>
            </w:r>
            <w:r w:rsidRPr="00921382">
              <w:rPr>
                <w:rFonts w:ascii="Calibri" w:hAnsi="Calibri"/>
              </w:rPr>
              <w:t xml:space="preserve"> and I’ll hand you a set of photos needed for the questions in that section.”</w:t>
            </w:r>
          </w:p>
        </w:tc>
      </w:tr>
      <w:tr w:rsidR="00921382" w:rsidRPr="00921382" w14:paraId="3F5EAC83" w14:textId="77777777" w:rsidTr="00921382">
        <w:trPr>
          <w:trHeight w:val="2844"/>
        </w:trPr>
        <w:tc>
          <w:tcPr>
            <w:tcW w:w="8460" w:type="dxa"/>
            <w:tcBorders>
              <w:top w:val="nil"/>
              <w:left w:val="single" w:sz="4" w:space="0" w:color="auto"/>
              <w:bottom w:val="nil"/>
              <w:right w:val="single" w:sz="4" w:space="0" w:color="auto"/>
            </w:tcBorders>
            <w:shd w:val="clear" w:color="auto" w:fill="F2F2F2" w:themeFill="background1" w:themeFillShade="F2"/>
          </w:tcPr>
          <w:p w14:paraId="5A4C1603" w14:textId="77777777" w:rsidR="00921382" w:rsidRPr="00921382" w:rsidRDefault="00921382" w:rsidP="00921382">
            <w:pPr>
              <w:autoSpaceDE w:val="0"/>
              <w:autoSpaceDN w:val="0"/>
              <w:rPr>
                <w:rFonts w:ascii="Calibri" w:hAnsi="Calibri"/>
                <w:i/>
                <w:noProof/>
              </w:rPr>
            </w:pPr>
            <w:r w:rsidRPr="00921382">
              <w:rPr>
                <w:rFonts w:ascii="Calibri" w:hAnsi="Calibri"/>
              </w:rPr>
              <w:sym w:font="Wingdings" w:char="F0E8"/>
            </w:r>
            <w:r w:rsidRPr="00921382">
              <w:rPr>
                <w:rFonts w:ascii="Calibri" w:hAnsi="Calibri"/>
              </w:rPr>
              <w:t xml:space="preserve"> If “</w:t>
            </w:r>
            <w:r w:rsidRPr="00921382">
              <w:rPr>
                <w:rFonts w:ascii="Calibri" w:hAnsi="Calibri"/>
                <w:b/>
              </w:rPr>
              <w:t>NO</w:t>
            </w:r>
            <w:r w:rsidRPr="00921382">
              <w:rPr>
                <w:rFonts w:ascii="Calibri" w:hAnsi="Calibri"/>
                <w:b/>
                <w:i/>
              </w:rPr>
              <w:t>”</w:t>
            </w:r>
            <w:r w:rsidRPr="00921382">
              <w:rPr>
                <w:rFonts w:ascii="Calibri" w:hAnsi="Calibri"/>
              </w:rPr>
              <w:t>– (soft refusal) - ask them if they would be willing to answer the non-response bias questions (listed below) and then thank them for their time.</w:t>
            </w:r>
            <w:r w:rsidRPr="00921382">
              <w:rPr>
                <w:rFonts w:ascii="Calibri" w:hAnsi="Calibri"/>
                <w:i/>
              </w:rPr>
              <w:t xml:space="preserve"> </w:t>
            </w:r>
            <w:r w:rsidRPr="00921382">
              <w:rPr>
                <w:rFonts w:ascii="Calibri" w:hAnsi="Calibri"/>
              </w:rPr>
              <w:t xml:space="preserve">The responses to the following non-response bias questions will be recorded: </w:t>
            </w:r>
          </w:p>
          <w:p w14:paraId="33F55439" w14:textId="77777777" w:rsidR="00921382" w:rsidRPr="00921382" w:rsidRDefault="00921382" w:rsidP="00921382">
            <w:pPr>
              <w:autoSpaceDE w:val="0"/>
              <w:autoSpaceDN w:val="0"/>
              <w:ind w:left="342"/>
              <w:rPr>
                <w:rFonts w:ascii="Calibri" w:eastAsia="MS Mincho" w:hAnsi="Calibri"/>
              </w:rPr>
            </w:pPr>
          </w:p>
          <w:p w14:paraId="65ACCE18" w14:textId="77777777" w:rsidR="00921382" w:rsidRPr="00921382" w:rsidRDefault="00921382" w:rsidP="00921382">
            <w:pPr>
              <w:autoSpaceDE w:val="0"/>
              <w:autoSpaceDN w:val="0"/>
              <w:ind w:left="493"/>
              <w:contextualSpacing/>
              <w:rPr>
                <w:rFonts w:ascii="Calibri" w:eastAsia="MS Mincho" w:hAnsi="Calibri"/>
              </w:rPr>
            </w:pPr>
            <w:r w:rsidRPr="00921382">
              <w:rPr>
                <w:rFonts w:ascii="Calibri" w:eastAsia="MS Mincho" w:hAnsi="Calibri"/>
              </w:rPr>
              <w:t xml:space="preserve">Following questions will be asked: </w:t>
            </w:r>
          </w:p>
          <w:p w14:paraId="316B622F" w14:textId="77777777" w:rsidR="00921382" w:rsidRPr="00921382" w:rsidRDefault="00921382" w:rsidP="00921382">
            <w:pPr>
              <w:numPr>
                <w:ilvl w:val="0"/>
                <w:numId w:val="4"/>
              </w:numPr>
              <w:autoSpaceDE w:val="0"/>
              <w:autoSpaceDN w:val="0"/>
              <w:contextualSpacing/>
              <w:rPr>
                <w:rFonts w:ascii="Calibri" w:eastAsia="MS Mincho" w:hAnsi="Calibri"/>
              </w:rPr>
            </w:pPr>
            <w:r w:rsidRPr="00921382">
              <w:rPr>
                <w:rFonts w:ascii="Calibri" w:eastAsia="MS Mincho" w:hAnsi="Calibri"/>
              </w:rPr>
              <w:t xml:space="preserve">group size, </w:t>
            </w:r>
          </w:p>
          <w:p w14:paraId="7FA27B63" w14:textId="4BB8442D" w:rsidR="00921382" w:rsidRPr="00921382" w:rsidRDefault="00921382" w:rsidP="00921382">
            <w:pPr>
              <w:numPr>
                <w:ilvl w:val="0"/>
                <w:numId w:val="4"/>
              </w:numPr>
              <w:autoSpaceDE w:val="0"/>
              <w:autoSpaceDN w:val="0"/>
              <w:contextualSpacing/>
              <w:rPr>
                <w:rFonts w:ascii="Calibri" w:eastAsia="MS Mincho" w:hAnsi="Calibri"/>
              </w:rPr>
            </w:pPr>
            <w:r w:rsidRPr="00921382">
              <w:rPr>
                <w:rFonts w:ascii="Calibri" w:eastAsia="MS Mincho" w:hAnsi="Calibri"/>
              </w:rPr>
              <w:t>visitation history (number of times visiting the site</w:t>
            </w:r>
            <w:r w:rsidR="000F500C">
              <w:rPr>
                <w:rFonts w:ascii="Calibri" w:eastAsia="MS Mincho" w:hAnsi="Calibri"/>
              </w:rPr>
              <w:t xml:space="preserve"> last 12 months</w:t>
            </w:r>
            <w:r w:rsidRPr="00921382">
              <w:rPr>
                <w:rFonts w:ascii="Calibri" w:eastAsia="MS Mincho" w:hAnsi="Calibri"/>
              </w:rPr>
              <w:t xml:space="preserve">), </w:t>
            </w:r>
          </w:p>
          <w:p w14:paraId="17648EC3" w14:textId="060B11F0" w:rsidR="00921382" w:rsidRPr="00921382" w:rsidRDefault="00921382" w:rsidP="00921382">
            <w:pPr>
              <w:numPr>
                <w:ilvl w:val="0"/>
                <w:numId w:val="4"/>
              </w:numPr>
              <w:autoSpaceDE w:val="0"/>
              <w:autoSpaceDN w:val="0"/>
              <w:contextualSpacing/>
              <w:rPr>
                <w:rFonts w:ascii="Calibri" w:eastAsia="MS Mincho" w:hAnsi="Calibri"/>
              </w:rPr>
            </w:pPr>
            <w:r w:rsidRPr="00921382">
              <w:rPr>
                <w:rFonts w:ascii="Calibri" w:eastAsia="MS Mincho" w:hAnsi="Calibri"/>
              </w:rPr>
              <w:t xml:space="preserve">perception of </w:t>
            </w:r>
            <w:r w:rsidRPr="00921382">
              <w:rPr>
                <w:rFonts w:ascii="Calibri" w:eastAsia="MS Mincho" w:hAnsi="Calibri"/>
                <w:noProof/>
              </w:rPr>
              <w:t>number</w:t>
            </w:r>
            <w:r w:rsidRPr="00921382">
              <w:rPr>
                <w:rFonts w:ascii="Calibri" w:eastAsia="MS Mincho" w:hAnsi="Calibri"/>
              </w:rPr>
              <w:t xml:space="preserve"> of people on </w:t>
            </w:r>
            <w:r w:rsidR="002E6E88">
              <w:rPr>
                <w:rFonts w:ascii="Calibri" w:eastAsia="MS Mincho" w:hAnsi="Calibri"/>
                <w:noProof/>
              </w:rPr>
              <w:t>landing</w:t>
            </w:r>
            <w:r w:rsidRPr="00921382">
              <w:rPr>
                <w:rFonts w:ascii="Calibri" w:eastAsia="MS Mincho" w:hAnsi="Calibri"/>
                <w:noProof/>
              </w:rPr>
              <w:t xml:space="preserve"> </w:t>
            </w:r>
            <w:r w:rsidR="000F500C">
              <w:rPr>
                <w:rFonts w:ascii="Calibri" w:eastAsia="MS Mincho" w:hAnsi="Calibri"/>
                <w:noProof/>
              </w:rPr>
              <w:t xml:space="preserve">and river </w:t>
            </w:r>
            <w:r w:rsidRPr="00921382">
              <w:rPr>
                <w:rFonts w:ascii="Calibri" w:eastAsia="MS Mincho" w:hAnsi="Calibri"/>
                <w:noProof/>
              </w:rPr>
              <w:t>as a crowding issue</w:t>
            </w:r>
            <w:r w:rsidRPr="00921382">
              <w:rPr>
                <w:rFonts w:ascii="Calibri" w:eastAsia="MS Mincho" w:hAnsi="Calibri"/>
              </w:rPr>
              <w:t xml:space="preserve">, </w:t>
            </w:r>
          </w:p>
          <w:p w14:paraId="07C583D1" w14:textId="11E3334A" w:rsidR="00921382" w:rsidRPr="00921382" w:rsidRDefault="000F500C" w:rsidP="00921382">
            <w:pPr>
              <w:numPr>
                <w:ilvl w:val="0"/>
                <w:numId w:val="4"/>
              </w:numPr>
              <w:autoSpaceDE w:val="0"/>
              <w:autoSpaceDN w:val="0"/>
              <w:contextualSpacing/>
              <w:rPr>
                <w:rFonts w:ascii="Calibri" w:eastAsia="MS Mincho" w:hAnsi="Calibri"/>
              </w:rPr>
            </w:pPr>
            <w:r>
              <w:rPr>
                <w:rFonts w:ascii="Calibri" w:eastAsia="MS Mincho" w:hAnsi="Calibri"/>
              </w:rPr>
              <w:t xml:space="preserve">state or country and </w:t>
            </w:r>
            <w:r w:rsidR="00921382" w:rsidRPr="00921382">
              <w:rPr>
                <w:rFonts w:ascii="Calibri" w:eastAsia="MS Mincho" w:hAnsi="Calibri"/>
              </w:rPr>
              <w:t xml:space="preserve">zip code </w:t>
            </w:r>
          </w:p>
        </w:tc>
      </w:tr>
      <w:tr w:rsidR="00921382" w:rsidRPr="00921382" w14:paraId="4191533D" w14:textId="77777777" w:rsidTr="00921382">
        <w:trPr>
          <w:trHeight w:val="459"/>
        </w:trPr>
        <w:tc>
          <w:tcPr>
            <w:tcW w:w="8460" w:type="dxa"/>
            <w:tcBorders>
              <w:top w:val="nil"/>
              <w:left w:val="single" w:sz="4" w:space="0" w:color="auto"/>
              <w:bottom w:val="single" w:sz="4" w:space="0" w:color="auto"/>
              <w:right w:val="single" w:sz="4" w:space="0" w:color="auto"/>
            </w:tcBorders>
            <w:shd w:val="clear" w:color="auto" w:fill="F2F2F2" w:themeFill="background1" w:themeFillShade="F2"/>
          </w:tcPr>
          <w:p w14:paraId="2E0CF149" w14:textId="1B859D63" w:rsidR="00921382" w:rsidRPr="00921382" w:rsidRDefault="00921382" w:rsidP="004C3363">
            <w:pPr>
              <w:autoSpaceDE w:val="0"/>
              <w:autoSpaceDN w:val="0"/>
              <w:rPr>
                <w:rFonts w:ascii="Calibri" w:hAnsi="Calibri"/>
              </w:rPr>
            </w:pPr>
            <w:r w:rsidRPr="00921382">
              <w:rPr>
                <w:rFonts w:ascii="Calibri" w:hAnsi="Calibri"/>
                <w:i/>
              </w:rPr>
              <w:sym w:font="Wingdings" w:char="F0E8"/>
            </w:r>
            <w:r w:rsidRPr="00921382">
              <w:rPr>
                <w:rFonts w:ascii="Calibri" w:hAnsi="Calibri"/>
                <w:i/>
              </w:rPr>
              <w:t xml:space="preserve"> </w:t>
            </w:r>
            <w:r w:rsidRPr="00921382">
              <w:rPr>
                <w:rFonts w:ascii="Calibri" w:hAnsi="Calibri"/>
              </w:rPr>
              <w:t>If</w:t>
            </w:r>
            <w:r w:rsidRPr="00921382">
              <w:rPr>
                <w:rFonts w:ascii="Calibri" w:hAnsi="Calibri"/>
                <w:i/>
              </w:rPr>
              <w:t xml:space="preserve"> “</w:t>
            </w:r>
            <w:r w:rsidRPr="00921382">
              <w:rPr>
                <w:rFonts w:ascii="Calibri" w:hAnsi="Calibri"/>
                <w:b/>
              </w:rPr>
              <w:t>NO</w:t>
            </w:r>
            <w:r w:rsidRPr="00921382">
              <w:rPr>
                <w:rFonts w:ascii="Calibri" w:hAnsi="Calibri"/>
                <w:b/>
                <w:i/>
              </w:rPr>
              <w:t>”</w:t>
            </w:r>
            <w:r w:rsidRPr="00921382">
              <w:rPr>
                <w:rFonts w:ascii="Calibri" w:hAnsi="Calibri"/>
                <w:i/>
              </w:rPr>
              <w:t xml:space="preserve">– (hard refusal) </w:t>
            </w:r>
            <w:r w:rsidR="00B16512">
              <w:rPr>
                <w:rFonts w:ascii="Calibri" w:hAnsi="Calibri"/>
                <w:i/>
              </w:rPr>
              <w:t>–</w:t>
            </w:r>
            <w:r w:rsidRPr="00921382">
              <w:rPr>
                <w:rFonts w:ascii="Calibri" w:hAnsi="Calibri"/>
                <w:i/>
              </w:rPr>
              <w:t xml:space="preserve"> </w:t>
            </w:r>
            <w:r w:rsidR="00B16512">
              <w:rPr>
                <w:rFonts w:ascii="Calibri" w:hAnsi="Calibri"/>
                <w:i/>
              </w:rPr>
              <w:t xml:space="preserve">ask them question about perceived boat landing </w:t>
            </w:r>
            <w:r w:rsidR="000F500C">
              <w:rPr>
                <w:rFonts w:ascii="Calibri" w:hAnsi="Calibri"/>
                <w:i/>
              </w:rPr>
              <w:t xml:space="preserve">and river </w:t>
            </w:r>
            <w:r w:rsidR="00B16512">
              <w:rPr>
                <w:rFonts w:ascii="Calibri" w:hAnsi="Calibri"/>
                <w:i/>
              </w:rPr>
              <w:t>crowding</w:t>
            </w:r>
            <w:r w:rsidR="00A22B47">
              <w:rPr>
                <w:rFonts w:ascii="Calibri" w:hAnsi="Calibri"/>
                <w:i/>
              </w:rPr>
              <w:t xml:space="preserve">, zip code, </w:t>
            </w:r>
            <w:r w:rsidRPr="00921382">
              <w:rPr>
                <w:rFonts w:ascii="Calibri" w:hAnsi="Calibri"/>
                <w:i/>
              </w:rPr>
              <w:t>end the contact and thank them for their time. Record group size.</w:t>
            </w:r>
          </w:p>
        </w:tc>
      </w:tr>
    </w:tbl>
    <w:p w14:paraId="7F331D34" w14:textId="77777777" w:rsidR="00921382" w:rsidRPr="00921382" w:rsidRDefault="00921382" w:rsidP="00921382">
      <w:pPr>
        <w:autoSpaceDE w:val="0"/>
        <w:autoSpaceDN w:val="0"/>
        <w:spacing w:after="0" w:line="240" w:lineRule="auto"/>
        <w:rPr>
          <w:rFonts w:ascii="Calibri" w:eastAsia="Times New Roman" w:hAnsi="Calibri" w:cs="Calibri"/>
          <w:b/>
        </w:rPr>
      </w:pPr>
    </w:p>
    <w:p w14:paraId="0738FD00" w14:textId="3D6BF45D" w:rsidR="00886A39" w:rsidRPr="00921382" w:rsidRDefault="00762027" w:rsidP="001D5885">
      <w:pPr>
        <w:autoSpaceDE w:val="0"/>
        <w:autoSpaceDN w:val="0"/>
        <w:spacing w:after="0" w:line="240" w:lineRule="auto"/>
        <w:ind w:left="30"/>
        <w:contextualSpacing/>
        <w:rPr>
          <w:rFonts w:ascii="Calibri" w:eastAsia="Times New Roman" w:hAnsi="Calibri" w:cs="Calibri"/>
          <w:i/>
        </w:rPr>
      </w:pPr>
      <w:r w:rsidRPr="0064545F">
        <w:rPr>
          <w:rFonts w:ascii="Calibri" w:eastAsia="Times New Roman" w:hAnsi="Calibri" w:cs="Calibri"/>
          <w:u w:val="single"/>
        </w:rPr>
        <w:t>Commercial Visitor</w:t>
      </w:r>
      <w:r w:rsidR="00F35FAE" w:rsidRPr="0064545F">
        <w:rPr>
          <w:rFonts w:ascii="Calibri" w:eastAsia="Times New Roman" w:hAnsi="Calibri" w:cs="Calibri"/>
          <w:u w:val="single"/>
        </w:rPr>
        <w:t>s</w:t>
      </w:r>
      <w:r w:rsidRPr="0064545F">
        <w:rPr>
          <w:rFonts w:ascii="Calibri" w:eastAsia="Times New Roman" w:hAnsi="Calibri" w:cs="Calibri"/>
          <w:u w:val="single"/>
        </w:rPr>
        <w:t xml:space="preserve"> </w:t>
      </w:r>
    </w:p>
    <w:p w14:paraId="4F019056" w14:textId="2700D59E" w:rsidR="00921382" w:rsidRPr="00921382" w:rsidRDefault="007A3F8F" w:rsidP="000C71A9">
      <w:pPr>
        <w:autoSpaceDE w:val="0"/>
        <w:autoSpaceDN w:val="0"/>
        <w:spacing w:after="0" w:line="360" w:lineRule="auto"/>
        <w:ind w:left="316"/>
        <w:rPr>
          <w:rFonts w:ascii="Calibri" w:eastAsia="Times New Roman" w:hAnsi="Calibri" w:cs="Times"/>
        </w:rPr>
      </w:pPr>
      <w:r w:rsidRPr="007A3F8F">
        <w:rPr>
          <w:rFonts w:ascii="Calibri" w:eastAsia="Times New Roman" w:hAnsi="Calibri" w:cs="Calibri"/>
        </w:rPr>
        <w:t xml:space="preserve">As commercial visitors wait for the shuttle bus to arrive, </w:t>
      </w:r>
      <w:r>
        <w:rPr>
          <w:rFonts w:ascii="Calibri" w:eastAsia="Times New Roman" w:hAnsi="Calibri" w:cs="Calibri"/>
        </w:rPr>
        <w:t>e</w:t>
      </w:r>
      <w:r w:rsidRPr="007A3F8F">
        <w:rPr>
          <w:rFonts w:ascii="Calibri" w:eastAsia="Times New Roman" w:hAnsi="Calibri" w:cs="Calibri"/>
        </w:rPr>
        <w:t xml:space="preserve">ach group will be approached and the adult at least 18 years old with the most recent birthday who agrees </w:t>
      </w:r>
      <w:r>
        <w:rPr>
          <w:rFonts w:ascii="Calibri" w:eastAsia="Times New Roman" w:hAnsi="Calibri" w:cs="Calibri"/>
        </w:rPr>
        <w:t xml:space="preserve">to participate </w:t>
      </w:r>
      <w:r w:rsidRPr="007A3F8F">
        <w:rPr>
          <w:rFonts w:ascii="Calibri" w:eastAsia="Times New Roman" w:hAnsi="Calibri" w:cs="Calibri"/>
        </w:rPr>
        <w:t xml:space="preserve">will be given </w:t>
      </w:r>
      <w:r>
        <w:rPr>
          <w:rFonts w:ascii="Calibri" w:eastAsia="Times New Roman" w:hAnsi="Calibri" w:cs="Calibri"/>
        </w:rPr>
        <w:t xml:space="preserve">a tablet </w:t>
      </w:r>
      <w:r w:rsidRPr="007A3F8F">
        <w:rPr>
          <w:rFonts w:ascii="Calibri" w:eastAsia="Times New Roman" w:hAnsi="Calibri" w:cs="Calibri"/>
        </w:rPr>
        <w:t>to provide their email address to receive an online survey.  If a person refuses, we will record group size as well as ask them about perceived crowding at the landing as a non-response bias check. We will have paper versions of the contact card available in case people are not comfortable with the tablet.</w:t>
      </w:r>
      <w:r w:rsidR="000F7297">
        <w:rPr>
          <w:rFonts w:ascii="Calibri" w:eastAsia="Times New Roman" w:hAnsi="Calibri" w:cs="Calibri"/>
        </w:rPr>
        <w:t xml:space="preserve">  </w:t>
      </w:r>
      <w:r w:rsidR="00B01B9B">
        <w:rPr>
          <w:rFonts w:ascii="Calibri" w:eastAsia="Times New Roman" w:hAnsi="Calibri" w:cs="Calibri"/>
        </w:rPr>
        <w:t>Online survey methods suggested by</w:t>
      </w:r>
      <w:r w:rsidR="00921382" w:rsidRPr="00921382">
        <w:rPr>
          <w:rFonts w:ascii="Calibri" w:eastAsia="Times New Roman" w:hAnsi="Calibri" w:cs="Calibri"/>
        </w:rPr>
        <w:t xml:space="preserve"> </w:t>
      </w:r>
      <w:r w:rsidR="00921382" w:rsidRPr="00921382">
        <w:rPr>
          <w:rFonts w:ascii="Calibri" w:eastAsia="Times New Roman" w:hAnsi="Calibri" w:cs="Times New Roman"/>
        </w:rPr>
        <w:t xml:space="preserve">Dillman, Smyth and Christensen (2014) </w:t>
      </w:r>
      <w:r w:rsidR="00B01B9B">
        <w:rPr>
          <w:rFonts w:ascii="Calibri" w:eastAsia="Times New Roman" w:hAnsi="Calibri" w:cs="Times New Roman"/>
        </w:rPr>
        <w:t>will be followed</w:t>
      </w:r>
      <w:r w:rsidR="00921382" w:rsidRPr="00921382">
        <w:rPr>
          <w:rFonts w:ascii="Calibri" w:eastAsia="Times New Roman" w:hAnsi="Calibri" w:cs="Times New Roman"/>
        </w:rPr>
        <w:t xml:space="preserve">. </w:t>
      </w:r>
      <w:r w:rsidR="000F7297">
        <w:rPr>
          <w:rFonts w:ascii="Calibri" w:eastAsia="Times New Roman" w:hAnsi="Calibri" w:cs="Times New Roman"/>
        </w:rPr>
        <w:t xml:space="preserve"> W</w:t>
      </w:r>
      <w:r w:rsidR="000F500C">
        <w:rPr>
          <w:rFonts w:ascii="Calibri" w:eastAsia="Times New Roman" w:hAnsi="Calibri" w:cs="Times New Roman"/>
        </w:rPr>
        <w:t>ithin one week</w:t>
      </w:r>
      <w:r w:rsidR="000F7297" w:rsidRPr="000F7297">
        <w:rPr>
          <w:rFonts w:ascii="Calibri" w:eastAsia="Times New Roman" w:hAnsi="Calibri" w:cs="Times New Roman"/>
        </w:rPr>
        <w:t xml:space="preserve"> </w:t>
      </w:r>
      <w:r w:rsidR="000F7297">
        <w:rPr>
          <w:rFonts w:ascii="Calibri" w:eastAsia="Times New Roman" w:hAnsi="Calibri" w:cs="Times New Roman"/>
        </w:rPr>
        <w:t>all visitors providing</w:t>
      </w:r>
      <w:r w:rsidR="000F7297" w:rsidRPr="000F7297">
        <w:rPr>
          <w:rFonts w:ascii="Calibri" w:eastAsia="Times New Roman" w:hAnsi="Calibri" w:cs="Times New Roman"/>
        </w:rPr>
        <w:t xml:space="preserve"> emails </w:t>
      </w:r>
      <w:r w:rsidR="000F500C">
        <w:rPr>
          <w:rFonts w:ascii="Calibri" w:eastAsia="Times New Roman" w:hAnsi="Calibri" w:cs="Times New Roman"/>
        </w:rPr>
        <w:t>will receive</w:t>
      </w:r>
      <w:r w:rsidR="00B16512">
        <w:rPr>
          <w:rFonts w:ascii="Calibri" w:eastAsia="Times New Roman" w:hAnsi="Calibri" w:cs="Times New Roman"/>
        </w:rPr>
        <w:t xml:space="preserve"> </w:t>
      </w:r>
      <w:r w:rsidR="00E22EAD">
        <w:rPr>
          <w:rFonts w:ascii="Calibri" w:eastAsia="Times New Roman" w:hAnsi="Calibri" w:cs="Calibri"/>
        </w:rPr>
        <w:t>a</w:t>
      </w:r>
      <w:r w:rsidR="000F7297">
        <w:rPr>
          <w:rFonts w:ascii="Calibri" w:eastAsia="Times New Roman" w:hAnsi="Calibri" w:cs="Calibri"/>
        </w:rPr>
        <w:t>n</w:t>
      </w:r>
      <w:r w:rsidR="00B01B9B">
        <w:rPr>
          <w:rFonts w:ascii="Calibri" w:eastAsia="Times New Roman" w:hAnsi="Calibri" w:cs="Calibri"/>
        </w:rPr>
        <w:t xml:space="preserve"> </w:t>
      </w:r>
      <w:r w:rsidR="000F7297">
        <w:rPr>
          <w:rFonts w:ascii="Calibri" w:eastAsia="Times New Roman" w:hAnsi="Calibri" w:cs="Calibri"/>
        </w:rPr>
        <w:t xml:space="preserve">electronic </w:t>
      </w:r>
      <w:r w:rsidR="00E22EAD">
        <w:rPr>
          <w:rFonts w:ascii="Calibri" w:eastAsia="Times New Roman" w:hAnsi="Calibri" w:cs="Calibri"/>
        </w:rPr>
        <w:t xml:space="preserve">invitation </w:t>
      </w:r>
      <w:r w:rsidR="000F7297">
        <w:rPr>
          <w:rFonts w:ascii="Calibri" w:eastAsia="Times New Roman" w:hAnsi="Calibri" w:cs="Calibri"/>
        </w:rPr>
        <w:t>containing the</w:t>
      </w:r>
      <w:r w:rsidR="00921382" w:rsidRPr="00921382">
        <w:rPr>
          <w:rFonts w:ascii="Calibri" w:eastAsia="Times New Roman" w:hAnsi="Calibri" w:cs="Calibri"/>
        </w:rPr>
        <w:t xml:space="preserve"> URL </w:t>
      </w:r>
      <w:r w:rsidR="000F7297">
        <w:rPr>
          <w:rFonts w:ascii="Calibri" w:eastAsia="Times New Roman" w:hAnsi="Calibri" w:cs="Calibri"/>
        </w:rPr>
        <w:t>that will</w:t>
      </w:r>
      <w:r w:rsidR="00921382" w:rsidRPr="00921382">
        <w:rPr>
          <w:rFonts w:ascii="Calibri" w:eastAsia="Times New Roman" w:hAnsi="Calibri" w:cs="Calibri"/>
        </w:rPr>
        <w:t xml:space="preserve"> connect them to the survey</w:t>
      </w:r>
      <w:r w:rsidR="00977A60">
        <w:rPr>
          <w:rFonts w:ascii="Calibri" w:eastAsia="Times New Roman" w:hAnsi="Calibri" w:cs="Calibri"/>
        </w:rPr>
        <w:t>. Two</w:t>
      </w:r>
      <w:r w:rsidR="00A22B47">
        <w:rPr>
          <w:rFonts w:ascii="Calibri" w:eastAsia="Times New Roman" w:hAnsi="Calibri" w:cs="Calibri"/>
        </w:rPr>
        <w:t xml:space="preserve"> e-mail </w:t>
      </w:r>
      <w:r w:rsidR="00977A60">
        <w:rPr>
          <w:rFonts w:ascii="Calibri" w:eastAsia="Times New Roman" w:hAnsi="Calibri" w:cs="Calibri"/>
        </w:rPr>
        <w:t>reminders will be sen</w:t>
      </w:r>
      <w:r w:rsidR="00B01B9B">
        <w:rPr>
          <w:rFonts w:ascii="Calibri" w:eastAsia="Times New Roman" w:hAnsi="Calibri" w:cs="Calibri"/>
        </w:rPr>
        <w:t>t to</w:t>
      </w:r>
      <w:r w:rsidR="000F7297">
        <w:rPr>
          <w:rFonts w:ascii="Calibri" w:eastAsia="Times New Roman" w:hAnsi="Calibri" w:cs="Calibri"/>
        </w:rPr>
        <w:t xml:space="preserve"> all</w:t>
      </w:r>
      <w:r w:rsidR="00B01B9B">
        <w:rPr>
          <w:rFonts w:ascii="Calibri" w:eastAsia="Times New Roman" w:hAnsi="Calibri" w:cs="Calibri"/>
        </w:rPr>
        <w:t xml:space="preserve"> non-respondents</w:t>
      </w:r>
      <w:r w:rsidR="00977A60">
        <w:rPr>
          <w:rFonts w:ascii="Calibri" w:eastAsia="Times New Roman" w:hAnsi="Calibri" w:cs="Calibri"/>
        </w:rPr>
        <w:t>.</w:t>
      </w:r>
      <w:r w:rsidR="00921382" w:rsidRPr="00921382">
        <w:rPr>
          <w:rFonts w:ascii="Calibri" w:eastAsia="Times New Roman" w:hAnsi="Calibri" w:cs="Calibri"/>
        </w:rPr>
        <w:t xml:space="preserve">  </w:t>
      </w:r>
      <w:r w:rsidR="000F7297">
        <w:rPr>
          <w:rFonts w:ascii="Calibri" w:eastAsia="Times New Roman" w:hAnsi="Calibri" w:cs="Calibri"/>
        </w:rPr>
        <w:t>T</w:t>
      </w:r>
      <w:r w:rsidR="000437EA">
        <w:rPr>
          <w:rFonts w:ascii="Calibri" w:eastAsia="Times New Roman" w:hAnsi="Calibri" w:cs="Calibri"/>
        </w:rPr>
        <w:t>he email</w:t>
      </w:r>
      <w:r w:rsidR="000F7297">
        <w:rPr>
          <w:rFonts w:ascii="Calibri" w:eastAsia="Times New Roman" w:hAnsi="Calibri" w:cs="Calibri"/>
        </w:rPr>
        <w:t xml:space="preserve"> addresses will only be used to send the initial invitation and reminders</w:t>
      </w:r>
      <w:r w:rsidR="00F677D7">
        <w:rPr>
          <w:rFonts w:ascii="Calibri" w:eastAsia="Times New Roman" w:hAnsi="Calibri" w:cs="Calibri"/>
        </w:rPr>
        <w:t>; they</w:t>
      </w:r>
      <w:r w:rsidR="005121C9">
        <w:rPr>
          <w:rFonts w:ascii="Calibri" w:eastAsia="Times New Roman" w:hAnsi="Calibri" w:cs="Calibri"/>
        </w:rPr>
        <w:t xml:space="preserve"> </w:t>
      </w:r>
      <w:r w:rsidR="00921382" w:rsidRPr="00921382">
        <w:rPr>
          <w:rFonts w:ascii="Calibri" w:eastAsia="Times New Roman" w:hAnsi="Calibri" w:cs="Calibri"/>
        </w:rPr>
        <w:t xml:space="preserve">will be destroyed by </w:t>
      </w:r>
      <w:r w:rsidR="000F7297">
        <w:rPr>
          <w:rFonts w:ascii="Calibri" w:eastAsia="Times New Roman" w:hAnsi="Calibri" w:cs="Calibri"/>
        </w:rPr>
        <w:t>deleting</w:t>
      </w:r>
      <w:r w:rsidR="00921382" w:rsidRPr="00921382">
        <w:rPr>
          <w:rFonts w:ascii="Calibri" w:eastAsia="Times New Roman" w:hAnsi="Calibri" w:cs="Calibri"/>
        </w:rPr>
        <w:t xml:space="preserve"> </w:t>
      </w:r>
      <w:r w:rsidR="000437EA">
        <w:rPr>
          <w:rFonts w:ascii="Calibri" w:eastAsia="Times New Roman" w:hAnsi="Calibri" w:cs="Calibri"/>
        </w:rPr>
        <w:t xml:space="preserve">the forms </w:t>
      </w:r>
      <w:r w:rsidR="00921382" w:rsidRPr="00921382">
        <w:rPr>
          <w:rFonts w:ascii="Calibri" w:eastAsia="Times New Roman" w:hAnsi="Calibri" w:cs="Calibri"/>
        </w:rPr>
        <w:t>at the end of the sampling period. Individual names</w:t>
      </w:r>
      <w:r w:rsidR="00785748">
        <w:rPr>
          <w:rFonts w:ascii="Calibri" w:eastAsia="Times New Roman" w:hAnsi="Calibri" w:cs="Calibri"/>
        </w:rPr>
        <w:t xml:space="preserve"> </w:t>
      </w:r>
      <w:r w:rsidR="00921382" w:rsidRPr="00921382">
        <w:rPr>
          <w:rFonts w:ascii="Calibri" w:eastAsia="Times New Roman" w:hAnsi="Calibri" w:cs="Calibri"/>
        </w:rPr>
        <w:t>will not be requested or necessary for the purposes of this study.</w:t>
      </w:r>
    </w:p>
    <w:p w14:paraId="0A0B0119" w14:textId="22E6D238" w:rsidR="000F7297" w:rsidRDefault="000F7297">
      <w:pPr>
        <w:rPr>
          <w:rFonts w:cs="Arial"/>
        </w:rPr>
      </w:pPr>
      <w:r>
        <w:rPr>
          <w:rFonts w:cs="Arial"/>
        </w:rPr>
        <w:br w:type="page"/>
      </w:r>
    </w:p>
    <w:p w14:paraId="6335C4FE" w14:textId="57596AD4" w:rsidR="00E95952" w:rsidRPr="000D13B3" w:rsidRDefault="000F7297" w:rsidP="0064545F">
      <w:pPr>
        <w:pStyle w:val="ListParagraph"/>
        <w:pBdr>
          <w:top w:val="single" w:sz="18" w:space="1" w:color="76923C" w:themeColor="accent3" w:themeShade="BF"/>
        </w:pBdr>
        <w:tabs>
          <w:tab w:val="left" w:pos="360"/>
          <w:tab w:val="left" w:pos="1440"/>
          <w:tab w:val="left" w:pos="2160"/>
          <w:tab w:val="left" w:pos="3600"/>
          <w:tab w:val="left" w:pos="5040"/>
          <w:tab w:val="left" w:pos="5760"/>
        </w:tabs>
        <w:spacing w:after="0" w:line="360" w:lineRule="auto"/>
        <w:ind w:left="360"/>
        <w:rPr>
          <w:rFonts w:cs="Arial"/>
          <w:b/>
        </w:rPr>
      </w:pPr>
      <w:r>
        <w:rPr>
          <w:rFonts w:cs="Arial"/>
          <w:b/>
        </w:rPr>
        <w:t xml:space="preserve">(D)  </w:t>
      </w:r>
      <w:r w:rsidR="00E95952" w:rsidRPr="000D13B3">
        <w:rPr>
          <w:rFonts w:cs="Arial"/>
          <w:b/>
        </w:rPr>
        <w:t>Expected Response Rate / Confidence Level:</w:t>
      </w:r>
    </w:p>
    <w:p w14:paraId="20D324DC" w14:textId="674637BC" w:rsidR="00921382" w:rsidRPr="00921382" w:rsidRDefault="00921382" w:rsidP="00711217">
      <w:pPr>
        <w:tabs>
          <w:tab w:val="left" w:pos="360"/>
          <w:tab w:val="left" w:pos="720"/>
          <w:tab w:val="left" w:pos="1440"/>
          <w:tab w:val="left" w:pos="2160"/>
          <w:tab w:val="left" w:pos="3600"/>
          <w:tab w:val="left" w:pos="5040"/>
          <w:tab w:val="left" w:pos="5760"/>
        </w:tabs>
        <w:spacing w:after="0" w:line="360" w:lineRule="auto"/>
        <w:ind w:left="360"/>
        <w:rPr>
          <w:rFonts w:cs="Arial"/>
        </w:rPr>
      </w:pPr>
      <w:r w:rsidRPr="00921382">
        <w:rPr>
          <w:rFonts w:cs="Arial"/>
        </w:rPr>
        <w:t xml:space="preserve">A </w:t>
      </w:r>
      <w:r w:rsidR="004C4240">
        <w:rPr>
          <w:rFonts w:cs="Arial"/>
        </w:rPr>
        <w:t xml:space="preserve">combined </w:t>
      </w:r>
      <w:r w:rsidRPr="00921382">
        <w:rPr>
          <w:rFonts w:cs="Arial"/>
        </w:rPr>
        <w:t xml:space="preserve">total </w:t>
      </w:r>
      <w:r w:rsidRPr="00E51CCB">
        <w:rPr>
          <w:rFonts w:cs="Arial"/>
        </w:rPr>
        <w:t xml:space="preserve">of </w:t>
      </w:r>
      <w:r w:rsidR="000957FF" w:rsidRPr="00E51CCB">
        <w:rPr>
          <w:rFonts w:cs="Arial"/>
        </w:rPr>
        <w:t>1</w:t>
      </w:r>
      <w:r w:rsidR="00B429F0" w:rsidRPr="00E51CCB">
        <w:rPr>
          <w:rFonts w:cs="Arial"/>
        </w:rPr>
        <w:t>,</w:t>
      </w:r>
      <w:r w:rsidR="00397FA8" w:rsidRPr="008C212E">
        <w:rPr>
          <w:rFonts w:cs="Arial"/>
        </w:rPr>
        <w:t>440</w:t>
      </w:r>
      <w:r w:rsidRPr="00E51CCB">
        <w:rPr>
          <w:rFonts w:cs="Arial"/>
        </w:rPr>
        <w:t xml:space="preserve"> visitors</w:t>
      </w:r>
      <w:r w:rsidRPr="00921382">
        <w:rPr>
          <w:rFonts w:cs="Arial"/>
        </w:rPr>
        <w:t xml:space="preserve"> will be contacted during the sampling period.  The number of refusals will be recorded and will be used to calculate the overall response rate (Tables 3 </w:t>
      </w:r>
      <w:r w:rsidR="00992DDE">
        <w:rPr>
          <w:rFonts w:cs="Arial"/>
        </w:rPr>
        <w:t>&amp; 4</w:t>
      </w:r>
      <w:r w:rsidRPr="00921382">
        <w:rPr>
          <w:rFonts w:cs="Arial"/>
        </w:rPr>
        <w:t>). We anticipate a margin of error of between +/-4</w:t>
      </w:r>
      <w:r w:rsidR="001C31A0">
        <w:rPr>
          <w:rFonts w:cs="Arial"/>
        </w:rPr>
        <w:t>%-</w:t>
      </w:r>
      <w:r w:rsidRPr="00921382">
        <w:rPr>
          <w:rFonts w:cs="Arial"/>
        </w:rPr>
        <w:t xml:space="preserve"> 7% at a 95 percent level of confidence. </w:t>
      </w:r>
    </w:p>
    <w:p w14:paraId="5F39C491" w14:textId="77777777" w:rsidR="00921382" w:rsidRPr="00921382" w:rsidRDefault="00921382" w:rsidP="00711217">
      <w:pPr>
        <w:pStyle w:val="NoSpacing"/>
        <w:ind w:left="360"/>
        <w:rPr>
          <w:rFonts w:asciiTheme="minorHAnsi" w:hAnsiTheme="minorHAnsi"/>
          <w:sz w:val="22"/>
        </w:rPr>
      </w:pPr>
    </w:p>
    <w:p w14:paraId="4636D4CE" w14:textId="1BD75454" w:rsidR="00921382" w:rsidRPr="00921382" w:rsidRDefault="00921382" w:rsidP="00711217">
      <w:pPr>
        <w:tabs>
          <w:tab w:val="left" w:pos="360"/>
          <w:tab w:val="left" w:pos="720"/>
          <w:tab w:val="left" w:pos="1440"/>
          <w:tab w:val="left" w:pos="2160"/>
          <w:tab w:val="left" w:pos="3600"/>
          <w:tab w:val="left" w:pos="5040"/>
          <w:tab w:val="left" w:pos="5760"/>
        </w:tabs>
        <w:spacing w:after="0" w:line="360" w:lineRule="auto"/>
        <w:ind w:left="360"/>
        <w:rPr>
          <w:rFonts w:cs="Arial"/>
        </w:rPr>
      </w:pPr>
      <w:r w:rsidRPr="00921382">
        <w:rPr>
          <w:rFonts w:cs="Arial"/>
        </w:rPr>
        <w:t>Based on rece</w:t>
      </w:r>
      <w:r w:rsidR="006348F8">
        <w:rPr>
          <w:rFonts w:cs="Arial"/>
        </w:rPr>
        <w:t xml:space="preserve">nt beach research by </w:t>
      </w:r>
      <w:r w:rsidR="00EA6B45">
        <w:rPr>
          <w:rFonts w:cs="Arial"/>
        </w:rPr>
        <w:t>Schneider</w:t>
      </w:r>
      <w:r w:rsidR="00371CF1">
        <w:rPr>
          <w:rFonts w:cs="Arial"/>
        </w:rPr>
        <w:t xml:space="preserve"> et al. (in press) and </w:t>
      </w:r>
      <w:r w:rsidR="006348F8">
        <w:rPr>
          <w:rFonts w:cs="Arial"/>
        </w:rPr>
        <w:t>Whittaker and</w:t>
      </w:r>
      <w:r w:rsidR="002E6E88">
        <w:rPr>
          <w:rFonts w:cs="Arial"/>
        </w:rPr>
        <w:t xml:space="preserve"> Shelby (2012)</w:t>
      </w:r>
      <w:r w:rsidRPr="00921382">
        <w:rPr>
          <w:rFonts w:cs="Arial"/>
        </w:rPr>
        <w:t xml:space="preserve">, a conservative on-site agreement rate </w:t>
      </w:r>
      <w:r w:rsidR="009E1DE5">
        <w:rPr>
          <w:rFonts w:cs="Arial"/>
        </w:rPr>
        <w:t>is estimated at</w:t>
      </w:r>
      <w:r w:rsidRPr="00921382">
        <w:rPr>
          <w:rFonts w:cs="Arial"/>
        </w:rPr>
        <w:t xml:space="preserve"> </w:t>
      </w:r>
      <w:r w:rsidR="00E958F7">
        <w:rPr>
          <w:rFonts w:cs="Arial"/>
        </w:rPr>
        <w:t>6</w:t>
      </w:r>
      <w:r w:rsidR="00667FB1">
        <w:rPr>
          <w:rFonts w:cs="Arial"/>
        </w:rPr>
        <w:t>0</w:t>
      </w:r>
      <w:r w:rsidRPr="00921382">
        <w:rPr>
          <w:rFonts w:cs="Arial"/>
        </w:rPr>
        <w:t xml:space="preserve">%. </w:t>
      </w:r>
      <w:r w:rsidR="00371CF1">
        <w:rPr>
          <w:rFonts w:cs="Arial"/>
        </w:rPr>
        <w:t xml:space="preserve"> Based </w:t>
      </w:r>
      <w:r w:rsidRPr="00921382">
        <w:rPr>
          <w:rFonts w:cs="Arial"/>
        </w:rPr>
        <w:t xml:space="preserve">upon this, </w:t>
      </w:r>
      <w:r w:rsidR="00E0625F">
        <w:rPr>
          <w:rFonts w:cs="Arial"/>
        </w:rPr>
        <w:t xml:space="preserve">at least </w:t>
      </w:r>
      <w:r w:rsidR="00E958F7">
        <w:rPr>
          <w:rFonts w:cs="Arial"/>
        </w:rPr>
        <w:t>64</w:t>
      </w:r>
      <w:r w:rsidR="00521342">
        <w:rPr>
          <w:rFonts w:cs="Arial"/>
        </w:rPr>
        <w:t>0</w:t>
      </w:r>
      <w:r w:rsidR="002E6E88">
        <w:rPr>
          <w:rFonts w:cs="Arial"/>
        </w:rPr>
        <w:t xml:space="preserve"> on-site contacts are required t</w:t>
      </w:r>
      <w:r w:rsidRPr="00921382">
        <w:rPr>
          <w:rFonts w:cs="Arial"/>
        </w:rPr>
        <w:t xml:space="preserve">o reach the goal of </w:t>
      </w:r>
      <w:r w:rsidR="00E958F7" w:rsidRPr="00D3583D">
        <w:rPr>
          <w:rFonts w:cs="Arial"/>
        </w:rPr>
        <w:t>384</w:t>
      </w:r>
      <w:r w:rsidRPr="00D3583D">
        <w:rPr>
          <w:rFonts w:cs="Arial"/>
        </w:rPr>
        <w:t xml:space="preserve"> completed</w:t>
      </w:r>
      <w:r w:rsidRPr="00921382">
        <w:rPr>
          <w:rFonts w:cs="Arial"/>
        </w:rPr>
        <w:t xml:space="preserve"> responses</w:t>
      </w:r>
      <w:r w:rsidR="00E0625F">
        <w:rPr>
          <w:rFonts w:cs="Arial"/>
        </w:rPr>
        <w:t xml:space="preserve">. </w:t>
      </w:r>
    </w:p>
    <w:p w14:paraId="408EAC6A" w14:textId="77777777" w:rsidR="00921382" w:rsidRPr="00921382" w:rsidRDefault="00921382" w:rsidP="00711217">
      <w:pPr>
        <w:pStyle w:val="NoSpacing"/>
        <w:ind w:left="360"/>
        <w:rPr>
          <w:rFonts w:asciiTheme="minorHAnsi" w:hAnsiTheme="minorHAnsi"/>
          <w:sz w:val="22"/>
        </w:rPr>
      </w:pPr>
    </w:p>
    <w:p w14:paraId="6F4516FA" w14:textId="3DC27F22" w:rsidR="00520FB3" w:rsidRPr="000D13B3" w:rsidRDefault="00520FB3" w:rsidP="0022006F">
      <w:pPr>
        <w:tabs>
          <w:tab w:val="left" w:pos="360"/>
          <w:tab w:val="left" w:pos="720"/>
          <w:tab w:val="left" w:pos="1440"/>
          <w:tab w:val="left" w:pos="2160"/>
          <w:tab w:val="left" w:pos="3600"/>
          <w:tab w:val="left" w:pos="5040"/>
          <w:tab w:val="left" w:pos="5760"/>
        </w:tabs>
        <w:spacing w:after="0" w:line="360" w:lineRule="auto"/>
        <w:ind w:left="360"/>
        <w:rPr>
          <w:rFonts w:cs="Arial"/>
        </w:rPr>
      </w:pPr>
      <w:r>
        <w:rPr>
          <w:rFonts w:ascii="Calibri" w:hAnsi="Calibri"/>
          <w:b/>
          <w:color w:val="000000"/>
          <w:sz w:val="20"/>
          <w:szCs w:val="18"/>
        </w:rPr>
        <w:t>Table 3</w:t>
      </w:r>
      <w:r w:rsidR="002C1C3A">
        <w:rPr>
          <w:rFonts w:ascii="Calibri" w:hAnsi="Calibri"/>
          <w:b/>
          <w:color w:val="000000"/>
          <w:sz w:val="20"/>
          <w:szCs w:val="18"/>
        </w:rPr>
        <w:t>.</w:t>
      </w:r>
      <w:r>
        <w:rPr>
          <w:rFonts w:ascii="Calibri" w:hAnsi="Calibri"/>
          <w:b/>
          <w:color w:val="000000"/>
          <w:sz w:val="20"/>
          <w:szCs w:val="18"/>
        </w:rPr>
        <w:t xml:space="preserve"> </w:t>
      </w:r>
      <w:r w:rsidR="00F01F35">
        <w:rPr>
          <w:rFonts w:ascii="Calibri" w:hAnsi="Calibri"/>
          <w:b/>
          <w:color w:val="000000"/>
          <w:sz w:val="20"/>
          <w:szCs w:val="18"/>
        </w:rPr>
        <w:t>Non-</w:t>
      </w:r>
      <w:r w:rsidR="00F01F35">
        <w:rPr>
          <w:rFonts w:eastAsia="Times New Roman" w:cs="Times New Roman"/>
          <w:b/>
          <w:sz w:val="20"/>
          <w:szCs w:val="20"/>
        </w:rPr>
        <w:t>commercial</w:t>
      </w:r>
      <w:r w:rsidR="0064545F">
        <w:rPr>
          <w:rFonts w:eastAsia="Times New Roman" w:cs="Times New Roman"/>
          <w:b/>
          <w:sz w:val="20"/>
          <w:szCs w:val="20"/>
        </w:rPr>
        <w:t xml:space="preserve"> Visitor Survey</w:t>
      </w:r>
      <w:r w:rsidR="00B63F45">
        <w:rPr>
          <w:rFonts w:eastAsia="Times New Roman" w:cs="Times New Roman"/>
          <w:b/>
          <w:sz w:val="20"/>
          <w:szCs w:val="20"/>
        </w:rPr>
        <w:t>:</w:t>
      </w:r>
      <w:r w:rsidR="00B63F45" w:rsidRPr="00AB4785">
        <w:rPr>
          <w:rFonts w:cs="Arial"/>
          <w:b/>
          <w:sz w:val="20"/>
          <w:szCs w:val="20"/>
        </w:rPr>
        <w:t xml:space="preserve"> </w:t>
      </w:r>
      <w:r w:rsidRPr="00730794">
        <w:rPr>
          <w:rFonts w:ascii="Calibri" w:hAnsi="Calibri"/>
          <w:b/>
          <w:color w:val="000000"/>
          <w:sz w:val="20"/>
          <w:szCs w:val="18"/>
        </w:rPr>
        <w:t>Response rates based upon total estimated</w:t>
      </w:r>
      <w:r>
        <w:rPr>
          <w:rFonts w:ascii="Calibri" w:hAnsi="Calibri"/>
          <w:b/>
          <w:color w:val="000000"/>
          <w:sz w:val="20"/>
          <w:szCs w:val="18"/>
        </w:rPr>
        <w:t xml:space="preserve"> </w:t>
      </w:r>
      <w:r w:rsidRPr="00730794">
        <w:rPr>
          <w:rFonts w:ascii="Calibri" w:hAnsi="Calibri"/>
          <w:b/>
          <w:color w:val="000000"/>
          <w:sz w:val="20"/>
          <w:szCs w:val="18"/>
        </w:rPr>
        <w:t xml:space="preserve">number of all </w:t>
      </w:r>
      <w:r>
        <w:rPr>
          <w:rFonts w:ascii="Calibri" w:hAnsi="Calibri"/>
          <w:b/>
          <w:color w:val="000000"/>
          <w:sz w:val="20"/>
          <w:szCs w:val="18"/>
        </w:rPr>
        <w:t>on-site visitor contacts</w:t>
      </w:r>
    </w:p>
    <w:tbl>
      <w:tblPr>
        <w:tblStyle w:val="TableGrid"/>
        <w:tblW w:w="0" w:type="auto"/>
        <w:tblInd w:w="355" w:type="dxa"/>
        <w:tblLook w:val="04A0" w:firstRow="1" w:lastRow="0" w:firstColumn="1" w:lastColumn="0" w:noHBand="0" w:noVBand="1"/>
      </w:tblPr>
      <w:tblGrid>
        <w:gridCol w:w="2730"/>
        <w:gridCol w:w="1010"/>
        <w:gridCol w:w="1750"/>
        <w:gridCol w:w="1170"/>
        <w:gridCol w:w="1800"/>
        <w:gridCol w:w="1710"/>
      </w:tblGrid>
      <w:tr w:rsidR="00BE3F93" w:rsidRPr="000D13B3" w14:paraId="7885A13B" w14:textId="77777777" w:rsidTr="00B63F45">
        <w:trPr>
          <w:trHeight w:val="871"/>
        </w:trPr>
        <w:tc>
          <w:tcPr>
            <w:tcW w:w="2730" w:type="dxa"/>
            <w:tcBorders>
              <w:top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center"/>
          </w:tcPr>
          <w:p w14:paraId="488F63DD" w14:textId="22377135" w:rsidR="00BE3F93" w:rsidRPr="000D13B3" w:rsidRDefault="0064545F" w:rsidP="0019450C">
            <w:pPr>
              <w:tabs>
                <w:tab w:val="left" w:pos="360"/>
                <w:tab w:val="left" w:pos="720"/>
                <w:tab w:val="left" w:pos="1440"/>
                <w:tab w:val="left" w:pos="2160"/>
                <w:tab w:val="left" w:pos="3600"/>
                <w:tab w:val="left" w:pos="5040"/>
                <w:tab w:val="left" w:pos="5760"/>
              </w:tabs>
              <w:jc w:val="center"/>
              <w:rPr>
                <w:rFonts w:cs="Arial"/>
                <w:b/>
                <w:sz w:val="20"/>
                <w:szCs w:val="20"/>
              </w:rPr>
            </w:pPr>
            <w:r>
              <w:rPr>
                <w:rFonts w:cs="Arial"/>
                <w:b/>
                <w:sz w:val="20"/>
                <w:szCs w:val="20"/>
              </w:rPr>
              <w:t>Respondent Type</w:t>
            </w:r>
          </w:p>
        </w:tc>
        <w:tc>
          <w:tcPr>
            <w:tcW w:w="101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center"/>
          </w:tcPr>
          <w:p w14:paraId="3FF6F69E" w14:textId="77777777" w:rsidR="00BE3F93" w:rsidRPr="000D13B3" w:rsidRDefault="00BE3F93" w:rsidP="0019450C">
            <w:pPr>
              <w:tabs>
                <w:tab w:val="left" w:pos="360"/>
                <w:tab w:val="left" w:pos="720"/>
                <w:tab w:val="left" w:pos="1440"/>
                <w:tab w:val="left" w:pos="2160"/>
                <w:tab w:val="left" w:pos="3600"/>
                <w:tab w:val="left" w:pos="5040"/>
                <w:tab w:val="left" w:pos="5760"/>
              </w:tabs>
              <w:jc w:val="center"/>
              <w:rPr>
                <w:rFonts w:cs="Arial"/>
                <w:b/>
                <w:sz w:val="20"/>
                <w:szCs w:val="20"/>
              </w:rPr>
            </w:pPr>
            <w:r w:rsidRPr="000D13B3">
              <w:rPr>
                <w:rFonts w:cs="Arial"/>
                <w:b/>
                <w:sz w:val="20"/>
                <w:szCs w:val="20"/>
              </w:rPr>
              <w:t>Initial Contacts</w:t>
            </w:r>
          </w:p>
        </w:tc>
        <w:tc>
          <w:tcPr>
            <w:tcW w:w="1750" w:type="dxa"/>
            <w:tcBorders>
              <w:top w:val="single" w:sz="8" w:space="0" w:color="76923C" w:themeColor="accent3" w:themeShade="BF"/>
              <w:left w:val="single" w:sz="8" w:space="0" w:color="76923C" w:themeColor="accent3" w:themeShade="BF"/>
              <w:bottom w:val="single" w:sz="8" w:space="0" w:color="76923C" w:themeColor="accent3" w:themeShade="BF"/>
              <w:right w:val="single" w:sz="6" w:space="0" w:color="76923C" w:themeColor="accent3" w:themeShade="BF"/>
            </w:tcBorders>
            <w:shd w:val="clear" w:color="auto" w:fill="C2D69B" w:themeFill="accent3" w:themeFillTint="99"/>
            <w:vAlign w:val="center"/>
          </w:tcPr>
          <w:p w14:paraId="005FE35E" w14:textId="77777777" w:rsidR="00BE3F93" w:rsidRDefault="00BE3F93" w:rsidP="00520FB3">
            <w:pPr>
              <w:autoSpaceDE w:val="0"/>
              <w:autoSpaceDN w:val="0"/>
              <w:jc w:val="center"/>
              <w:rPr>
                <w:rFonts w:eastAsia="Times New Roman" w:cs="Times New Roman"/>
                <w:b/>
                <w:color w:val="000000"/>
                <w:sz w:val="20"/>
                <w:szCs w:val="20"/>
              </w:rPr>
            </w:pPr>
            <w:r>
              <w:rPr>
                <w:rFonts w:eastAsia="Times New Roman" w:cs="Times New Roman"/>
                <w:b/>
                <w:color w:val="000000"/>
                <w:sz w:val="20"/>
                <w:szCs w:val="20"/>
              </w:rPr>
              <w:t>Expected</w:t>
            </w:r>
          </w:p>
          <w:p w14:paraId="79A24A10" w14:textId="152B0C08" w:rsidR="00BE3F93" w:rsidRPr="00520FB3" w:rsidRDefault="00BE3F93" w:rsidP="00520FB3">
            <w:pPr>
              <w:autoSpaceDE w:val="0"/>
              <w:autoSpaceDN w:val="0"/>
              <w:jc w:val="center"/>
              <w:rPr>
                <w:rFonts w:eastAsia="Times New Roman" w:cs="Times New Roman"/>
                <w:b/>
                <w:color w:val="000000"/>
                <w:sz w:val="20"/>
                <w:szCs w:val="20"/>
              </w:rPr>
            </w:pPr>
            <w:r>
              <w:rPr>
                <w:rFonts w:eastAsia="Times New Roman" w:cs="Times New Roman"/>
                <w:b/>
                <w:color w:val="000000"/>
                <w:sz w:val="20"/>
                <w:szCs w:val="20"/>
              </w:rPr>
              <w:t>Response Rate (60%)</w:t>
            </w:r>
          </w:p>
        </w:tc>
        <w:tc>
          <w:tcPr>
            <w:tcW w:w="117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center"/>
          </w:tcPr>
          <w:p w14:paraId="3DF7971C" w14:textId="77777777" w:rsidR="00BE3F93" w:rsidRDefault="00BE3F93" w:rsidP="00520FB3">
            <w:pPr>
              <w:jc w:val="center"/>
              <w:rPr>
                <w:b/>
                <w:color w:val="000000"/>
                <w:sz w:val="20"/>
                <w:szCs w:val="20"/>
              </w:rPr>
            </w:pPr>
            <w:r>
              <w:rPr>
                <w:b/>
                <w:color w:val="000000"/>
                <w:sz w:val="20"/>
                <w:szCs w:val="20"/>
              </w:rPr>
              <w:t xml:space="preserve">Total </w:t>
            </w:r>
          </w:p>
          <w:p w14:paraId="5E6CDF71" w14:textId="77777777" w:rsidR="00BE3F93" w:rsidRPr="00520FB3" w:rsidRDefault="00BE3F93" w:rsidP="00520FB3">
            <w:pPr>
              <w:jc w:val="center"/>
              <w:rPr>
                <w:b/>
                <w:color w:val="000000"/>
                <w:sz w:val="20"/>
                <w:szCs w:val="20"/>
              </w:rPr>
            </w:pPr>
            <w:r>
              <w:rPr>
                <w:b/>
                <w:color w:val="000000"/>
                <w:sz w:val="20"/>
                <w:szCs w:val="20"/>
              </w:rPr>
              <w:t>Number of Refusals</w:t>
            </w:r>
          </w:p>
        </w:tc>
        <w:tc>
          <w:tcPr>
            <w:tcW w:w="18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A6A6A6" w:themeFill="background1" w:themeFillShade="A6"/>
            <w:vAlign w:val="center"/>
          </w:tcPr>
          <w:p w14:paraId="11C4DCD4" w14:textId="77777777" w:rsidR="00BE3F93" w:rsidRPr="000D13B3" w:rsidRDefault="00BE3F93" w:rsidP="000D13B3">
            <w:pPr>
              <w:jc w:val="center"/>
              <w:rPr>
                <w:b/>
                <w:color w:val="000000"/>
                <w:sz w:val="20"/>
                <w:szCs w:val="20"/>
              </w:rPr>
            </w:pPr>
            <w:r w:rsidRPr="000D13B3">
              <w:rPr>
                <w:b/>
                <w:color w:val="000000"/>
                <w:sz w:val="20"/>
                <w:szCs w:val="20"/>
              </w:rPr>
              <w:t xml:space="preserve">Non-response survey </w:t>
            </w:r>
          </w:p>
          <w:p w14:paraId="48585E46" w14:textId="77777777" w:rsidR="00BE3F93" w:rsidRPr="000D13B3" w:rsidRDefault="00BE3F93" w:rsidP="00520FB3">
            <w:pPr>
              <w:tabs>
                <w:tab w:val="left" w:pos="360"/>
                <w:tab w:val="left" w:pos="720"/>
                <w:tab w:val="left" w:pos="1440"/>
                <w:tab w:val="left" w:pos="2160"/>
                <w:tab w:val="left" w:pos="3600"/>
                <w:tab w:val="left" w:pos="5040"/>
                <w:tab w:val="left" w:pos="5760"/>
              </w:tabs>
              <w:jc w:val="center"/>
              <w:rPr>
                <w:rFonts w:cs="Arial"/>
                <w:b/>
                <w:sz w:val="20"/>
                <w:szCs w:val="20"/>
              </w:rPr>
            </w:pPr>
            <w:r>
              <w:rPr>
                <w:b/>
                <w:color w:val="000000"/>
                <w:sz w:val="20"/>
                <w:szCs w:val="20"/>
              </w:rPr>
              <w:t>80%</w:t>
            </w:r>
          </w:p>
        </w:tc>
        <w:tc>
          <w:tcPr>
            <w:tcW w:w="1710" w:type="dxa"/>
            <w:tcBorders>
              <w:top w:val="single" w:sz="8" w:space="0" w:color="76923C" w:themeColor="accent3" w:themeShade="BF"/>
              <w:left w:val="single" w:sz="8" w:space="0" w:color="76923C" w:themeColor="accent3" w:themeShade="BF"/>
              <w:bottom w:val="single" w:sz="8" w:space="0" w:color="76923C" w:themeColor="accent3" w:themeShade="BF"/>
            </w:tcBorders>
            <w:shd w:val="clear" w:color="auto" w:fill="A6A6A6" w:themeFill="background1" w:themeFillShade="A6"/>
            <w:vAlign w:val="center"/>
          </w:tcPr>
          <w:p w14:paraId="0125722F" w14:textId="77777777" w:rsidR="00BE3F93" w:rsidRPr="000D13B3" w:rsidRDefault="00BE3F93" w:rsidP="000D13B3">
            <w:pPr>
              <w:jc w:val="center"/>
              <w:rPr>
                <w:b/>
                <w:color w:val="000000"/>
                <w:sz w:val="20"/>
                <w:szCs w:val="20"/>
              </w:rPr>
            </w:pPr>
            <w:r w:rsidRPr="000D13B3">
              <w:rPr>
                <w:b/>
                <w:color w:val="000000"/>
                <w:sz w:val="20"/>
                <w:szCs w:val="20"/>
              </w:rPr>
              <w:t>Hard Refusals</w:t>
            </w:r>
          </w:p>
          <w:p w14:paraId="149A24E2" w14:textId="77777777" w:rsidR="00BE3F93" w:rsidRPr="000D13B3" w:rsidRDefault="00BE3F93" w:rsidP="000D13B3">
            <w:pPr>
              <w:tabs>
                <w:tab w:val="left" w:pos="360"/>
                <w:tab w:val="left" w:pos="720"/>
                <w:tab w:val="left" w:pos="1440"/>
                <w:tab w:val="left" w:pos="2160"/>
                <w:tab w:val="left" w:pos="3600"/>
                <w:tab w:val="left" w:pos="5040"/>
                <w:tab w:val="left" w:pos="5760"/>
              </w:tabs>
              <w:jc w:val="center"/>
              <w:rPr>
                <w:rFonts w:cs="Arial"/>
                <w:b/>
                <w:sz w:val="20"/>
                <w:szCs w:val="20"/>
              </w:rPr>
            </w:pPr>
            <w:r>
              <w:rPr>
                <w:b/>
                <w:color w:val="000000"/>
                <w:sz w:val="20"/>
                <w:szCs w:val="20"/>
              </w:rPr>
              <w:t>20</w:t>
            </w:r>
            <w:r w:rsidRPr="000D13B3">
              <w:rPr>
                <w:b/>
                <w:color w:val="000000"/>
                <w:sz w:val="20"/>
                <w:szCs w:val="20"/>
              </w:rPr>
              <w:t>%</w:t>
            </w:r>
          </w:p>
        </w:tc>
      </w:tr>
      <w:tr w:rsidR="00BE3F93" w:rsidRPr="000D13B3" w14:paraId="74A54600" w14:textId="77777777" w:rsidTr="00B63F45">
        <w:trPr>
          <w:trHeight w:val="565"/>
        </w:trPr>
        <w:tc>
          <w:tcPr>
            <w:tcW w:w="2730" w:type="dxa"/>
            <w:tcBorders>
              <w:top w:val="single" w:sz="8" w:space="0" w:color="76923C" w:themeColor="accent3" w:themeShade="BF"/>
            </w:tcBorders>
            <w:vAlign w:val="center"/>
          </w:tcPr>
          <w:p w14:paraId="39874371" w14:textId="3ADDB3D4" w:rsidR="00BE3F93" w:rsidRPr="000D13B3" w:rsidRDefault="00E816C5" w:rsidP="005523C1">
            <w:pPr>
              <w:autoSpaceDE w:val="0"/>
              <w:autoSpaceDN w:val="0"/>
              <w:rPr>
                <w:rFonts w:eastAsia="Times New Roman" w:cs="Calibri"/>
                <w:b/>
                <w:bCs/>
                <w:sz w:val="20"/>
                <w:szCs w:val="20"/>
              </w:rPr>
            </w:pPr>
            <w:r>
              <w:rPr>
                <w:rFonts w:eastAsia="Times New Roman" w:cs="Times New Roman"/>
                <w:b/>
                <w:sz w:val="20"/>
                <w:szCs w:val="20"/>
              </w:rPr>
              <w:t>Non-</w:t>
            </w:r>
            <w:r w:rsidR="0064545F">
              <w:rPr>
                <w:rFonts w:eastAsia="Times New Roman" w:cs="Times New Roman"/>
                <w:b/>
                <w:sz w:val="20"/>
                <w:szCs w:val="20"/>
              </w:rPr>
              <w:t>Commercial Visitors</w:t>
            </w:r>
          </w:p>
        </w:tc>
        <w:tc>
          <w:tcPr>
            <w:tcW w:w="1010" w:type="dxa"/>
            <w:tcBorders>
              <w:top w:val="single" w:sz="8" w:space="0" w:color="76923C" w:themeColor="accent3" w:themeShade="BF"/>
            </w:tcBorders>
            <w:vAlign w:val="center"/>
          </w:tcPr>
          <w:p w14:paraId="1533109B" w14:textId="2AB15767" w:rsidR="00BE3F93" w:rsidRPr="000D13B3" w:rsidRDefault="00BE3F93" w:rsidP="005523C1">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 xml:space="preserve">640 </w:t>
            </w:r>
          </w:p>
        </w:tc>
        <w:tc>
          <w:tcPr>
            <w:tcW w:w="1750" w:type="dxa"/>
            <w:tcBorders>
              <w:top w:val="single" w:sz="8" w:space="0" w:color="76923C" w:themeColor="accent3" w:themeShade="BF"/>
              <w:right w:val="single" w:sz="6" w:space="0" w:color="76923C" w:themeColor="accent3" w:themeShade="BF"/>
            </w:tcBorders>
            <w:vAlign w:val="center"/>
          </w:tcPr>
          <w:p w14:paraId="6310D9E1" w14:textId="2ECAD20A" w:rsidR="00BE3F93" w:rsidRPr="000D13B3" w:rsidRDefault="00BE3F93" w:rsidP="005523C1">
            <w:pPr>
              <w:tabs>
                <w:tab w:val="left" w:pos="360"/>
                <w:tab w:val="left" w:pos="720"/>
                <w:tab w:val="left" w:pos="1440"/>
                <w:tab w:val="left" w:pos="2160"/>
                <w:tab w:val="left" w:pos="3600"/>
                <w:tab w:val="left" w:pos="5040"/>
                <w:tab w:val="left" w:pos="5760"/>
              </w:tabs>
              <w:jc w:val="center"/>
              <w:rPr>
                <w:rFonts w:cs="Arial"/>
                <w:sz w:val="20"/>
                <w:szCs w:val="20"/>
              </w:rPr>
            </w:pPr>
            <w:r>
              <w:rPr>
                <w:rFonts w:cstheme="minorHAnsi"/>
                <w:color w:val="000000"/>
                <w:sz w:val="20"/>
                <w:szCs w:val="20"/>
              </w:rPr>
              <w:t>384</w:t>
            </w:r>
          </w:p>
        </w:tc>
        <w:tc>
          <w:tcPr>
            <w:tcW w:w="1170" w:type="dxa"/>
            <w:tcBorders>
              <w:top w:val="single" w:sz="8" w:space="0" w:color="76923C" w:themeColor="accent3" w:themeShade="BF"/>
            </w:tcBorders>
            <w:vAlign w:val="center"/>
          </w:tcPr>
          <w:p w14:paraId="093311B1" w14:textId="14C68517" w:rsidR="00BE3F93" w:rsidRPr="008D2E87" w:rsidRDefault="00BE3F93" w:rsidP="005523C1">
            <w:pPr>
              <w:jc w:val="center"/>
              <w:rPr>
                <w:rFonts w:cstheme="minorHAnsi"/>
                <w:color w:val="000000"/>
                <w:sz w:val="20"/>
                <w:szCs w:val="20"/>
              </w:rPr>
            </w:pPr>
            <w:r>
              <w:rPr>
                <w:rFonts w:cstheme="minorHAnsi"/>
                <w:color w:val="000000"/>
                <w:sz w:val="20"/>
                <w:szCs w:val="20"/>
              </w:rPr>
              <w:t>256</w:t>
            </w:r>
          </w:p>
        </w:tc>
        <w:tc>
          <w:tcPr>
            <w:tcW w:w="1800" w:type="dxa"/>
            <w:tcBorders>
              <w:top w:val="single" w:sz="8" w:space="0" w:color="76923C" w:themeColor="accent3" w:themeShade="BF"/>
            </w:tcBorders>
            <w:vAlign w:val="center"/>
          </w:tcPr>
          <w:p w14:paraId="073A7491" w14:textId="5C5BC93E" w:rsidR="00BE3F93" w:rsidRPr="000D13B3" w:rsidRDefault="00BE3F93" w:rsidP="005523C1">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205</w:t>
            </w:r>
          </w:p>
        </w:tc>
        <w:tc>
          <w:tcPr>
            <w:tcW w:w="1710" w:type="dxa"/>
            <w:tcBorders>
              <w:top w:val="single" w:sz="8" w:space="0" w:color="76923C" w:themeColor="accent3" w:themeShade="BF"/>
            </w:tcBorders>
            <w:vAlign w:val="center"/>
          </w:tcPr>
          <w:p w14:paraId="68969A2B" w14:textId="6D500E13" w:rsidR="00BE3F93" w:rsidRPr="000D13B3" w:rsidRDefault="00BE3F93" w:rsidP="005523C1">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51</w:t>
            </w:r>
          </w:p>
        </w:tc>
      </w:tr>
    </w:tbl>
    <w:p w14:paraId="10E04947" w14:textId="1791219D" w:rsidR="001C31A0" w:rsidRDefault="001C31A0" w:rsidP="0064545F">
      <w:pPr>
        <w:tabs>
          <w:tab w:val="left" w:pos="360"/>
          <w:tab w:val="left" w:pos="720"/>
          <w:tab w:val="left" w:pos="1440"/>
          <w:tab w:val="left" w:pos="2160"/>
          <w:tab w:val="left" w:pos="3600"/>
          <w:tab w:val="left" w:pos="5040"/>
          <w:tab w:val="left" w:pos="5760"/>
        </w:tabs>
        <w:spacing w:after="0" w:line="240" w:lineRule="auto"/>
        <w:rPr>
          <w:rFonts w:cs="Arial"/>
        </w:rPr>
      </w:pPr>
    </w:p>
    <w:p w14:paraId="642D7C72" w14:textId="51357FD5" w:rsidR="00520FB3" w:rsidRPr="00AB4785" w:rsidRDefault="00BE3F93" w:rsidP="0064545F">
      <w:pPr>
        <w:tabs>
          <w:tab w:val="left" w:pos="360"/>
          <w:tab w:val="left" w:pos="720"/>
          <w:tab w:val="left" w:pos="1440"/>
          <w:tab w:val="left" w:pos="2160"/>
          <w:tab w:val="left" w:pos="3600"/>
          <w:tab w:val="left" w:pos="5040"/>
          <w:tab w:val="left" w:pos="5760"/>
        </w:tabs>
        <w:spacing w:after="0" w:line="360" w:lineRule="auto"/>
        <w:rPr>
          <w:rFonts w:cs="Arial"/>
        </w:rPr>
      </w:pPr>
      <w:r w:rsidRPr="00921382">
        <w:rPr>
          <w:rFonts w:cs="Arial"/>
        </w:rPr>
        <w:t>Based upon</w:t>
      </w:r>
      <w:r w:rsidR="001A4DFA">
        <w:rPr>
          <w:rFonts w:cs="Arial"/>
        </w:rPr>
        <w:t xml:space="preserve"> </w:t>
      </w:r>
      <w:r w:rsidR="00957005">
        <w:rPr>
          <w:rFonts w:cs="Arial"/>
        </w:rPr>
        <w:t xml:space="preserve">2017 </w:t>
      </w:r>
      <w:r>
        <w:rPr>
          <w:rFonts w:cs="Arial"/>
        </w:rPr>
        <w:t>observation</w:t>
      </w:r>
      <w:r w:rsidRPr="00921382">
        <w:rPr>
          <w:rFonts w:cs="Arial"/>
        </w:rPr>
        <w:t xml:space="preserve"> </w:t>
      </w:r>
      <w:r w:rsidR="00A22B47">
        <w:rPr>
          <w:rFonts w:cs="Arial"/>
        </w:rPr>
        <w:t xml:space="preserve">data </w:t>
      </w:r>
      <w:r w:rsidR="00957005">
        <w:rPr>
          <w:rFonts w:cs="Arial"/>
        </w:rPr>
        <w:t>of the percent of commercial visitors on the beach (Schneider et al. 2017) and</w:t>
      </w:r>
      <w:r w:rsidRPr="00921382">
        <w:rPr>
          <w:rFonts w:cs="Arial"/>
        </w:rPr>
        <w:t xml:space="preserve"> da</w:t>
      </w:r>
      <w:r>
        <w:rPr>
          <w:rFonts w:cs="Arial"/>
        </w:rPr>
        <w:t xml:space="preserve">ta </w:t>
      </w:r>
      <w:r w:rsidR="00957005">
        <w:rPr>
          <w:rFonts w:cs="Arial"/>
        </w:rPr>
        <w:t xml:space="preserve">provided </w:t>
      </w:r>
      <w:r>
        <w:rPr>
          <w:rFonts w:cs="Arial"/>
        </w:rPr>
        <w:t xml:space="preserve">from </w:t>
      </w:r>
      <w:r w:rsidRPr="00E8795B">
        <w:rPr>
          <w:rFonts w:cs="Arial"/>
        </w:rPr>
        <w:t xml:space="preserve">commercial </w:t>
      </w:r>
      <w:r w:rsidR="00957005" w:rsidRPr="00E8795B">
        <w:rPr>
          <w:rFonts w:cs="Arial"/>
        </w:rPr>
        <w:t>operators for summer 2017</w:t>
      </w:r>
      <w:r w:rsidRPr="00E8795B">
        <w:rPr>
          <w:rFonts w:cs="Arial"/>
        </w:rPr>
        <w:t xml:space="preserve">, </w:t>
      </w:r>
      <w:r w:rsidR="001C31A0">
        <w:rPr>
          <w:rFonts w:cs="Arial"/>
        </w:rPr>
        <w:t>we anticipate that approximately</w:t>
      </w:r>
      <w:r w:rsidRPr="00E8795B">
        <w:rPr>
          <w:rFonts w:cs="Arial"/>
        </w:rPr>
        <w:t xml:space="preserve"> </w:t>
      </w:r>
      <w:r w:rsidR="00397FA8" w:rsidRPr="00E8795B">
        <w:rPr>
          <w:rFonts w:cs="Arial"/>
        </w:rPr>
        <w:t>800</w:t>
      </w:r>
      <w:r w:rsidRPr="00AB4785">
        <w:rPr>
          <w:rFonts w:cs="Arial"/>
        </w:rPr>
        <w:t xml:space="preserve"> groups will ride the shuttle buses during the </w:t>
      </w:r>
      <w:r w:rsidR="001C31A0">
        <w:rPr>
          <w:rFonts w:cs="Arial"/>
        </w:rPr>
        <w:t xml:space="preserve">proposed </w:t>
      </w:r>
      <w:r w:rsidRPr="00AB4785">
        <w:rPr>
          <w:rFonts w:cs="Arial"/>
        </w:rPr>
        <w:t xml:space="preserve">sampling period. Assuming 40% </w:t>
      </w:r>
      <w:r w:rsidR="001C31A0">
        <w:rPr>
          <w:rFonts w:cs="Arial"/>
        </w:rPr>
        <w:t xml:space="preserve">(n=320) of the visitors contacted will </w:t>
      </w:r>
      <w:r w:rsidR="001A4DFA" w:rsidRPr="008C212E">
        <w:rPr>
          <w:rFonts w:cs="Arial"/>
        </w:rPr>
        <w:t>agree to provide emails</w:t>
      </w:r>
      <w:r w:rsidRPr="00E8795B">
        <w:rPr>
          <w:rFonts w:cs="Arial"/>
        </w:rPr>
        <w:t xml:space="preserve">, we anticipate </w:t>
      </w:r>
      <w:r w:rsidR="004C4240">
        <w:rPr>
          <w:rFonts w:cs="Arial"/>
        </w:rPr>
        <w:t>that</w:t>
      </w:r>
      <w:r w:rsidR="00A10256" w:rsidRPr="00AB4785">
        <w:rPr>
          <w:rFonts w:cs="Arial"/>
        </w:rPr>
        <w:t xml:space="preserve"> 25% </w:t>
      </w:r>
      <w:r w:rsidR="004C4240">
        <w:rPr>
          <w:rFonts w:cs="Arial"/>
        </w:rPr>
        <w:t>(n=80) will co</w:t>
      </w:r>
      <w:r w:rsidR="00A10256" w:rsidRPr="00AB4785">
        <w:rPr>
          <w:rFonts w:cs="Arial"/>
        </w:rPr>
        <w:t>mplet</w:t>
      </w:r>
      <w:r w:rsidR="004C4240">
        <w:rPr>
          <w:rFonts w:cs="Arial"/>
        </w:rPr>
        <w:t>e</w:t>
      </w:r>
      <w:r w:rsidR="00A10256" w:rsidRPr="00AB4785">
        <w:rPr>
          <w:rFonts w:cs="Arial"/>
        </w:rPr>
        <w:t xml:space="preserve"> </w:t>
      </w:r>
      <w:r w:rsidR="004C4240">
        <w:rPr>
          <w:rFonts w:cs="Arial"/>
        </w:rPr>
        <w:t xml:space="preserve">and return the on-line </w:t>
      </w:r>
      <w:r w:rsidR="004C4240" w:rsidRPr="00AB4785">
        <w:rPr>
          <w:rFonts w:cs="Arial"/>
        </w:rPr>
        <w:t>questionnaires</w:t>
      </w:r>
      <w:r w:rsidR="004C4240">
        <w:rPr>
          <w:rFonts w:cs="Arial"/>
        </w:rPr>
        <w:t xml:space="preserve"> </w:t>
      </w:r>
      <w:r w:rsidR="00A10256" w:rsidRPr="00AB4785">
        <w:rPr>
          <w:rFonts w:cs="Arial"/>
        </w:rPr>
        <w:t xml:space="preserve">(Table </w:t>
      </w:r>
      <w:r w:rsidR="00992DDE" w:rsidRPr="00AB4785">
        <w:rPr>
          <w:rFonts w:cs="Arial"/>
        </w:rPr>
        <w:t>4</w:t>
      </w:r>
      <w:r w:rsidR="00A10256" w:rsidRPr="00AB4785">
        <w:rPr>
          <w:rFonts w:cs="Arial"/>
        </w:rPr>
        <w:t>).</w:t>
      </w:r>
    </w:p>
    <w:p w14:paraId="3CB18369" w14:textId="77777777" w:rsidR="00B63F45" w:rsidRDefault="00B63F45" w:rsidP="0019450C">
      <w:pPr>
        <w:tabs>
          <w:tab w:val="left" w:pos="360"/>
          <w:tab w:val="left" w:pos="720"/>
          <w:tab w:val="left" w:pos="1440"/>
          <w:tab w:val="left" w:pos="2160"/>
          <w:tab w:val="left" w:pos="3600"/>
          <w:tab w:val="left" w:pos="5040"/>
          <w:tab w:val="left" w:pos="5760"/>
        </w:tabs>
        <w:spacing w:after="0" w:line="240" w:lineRule="auto"/>
        <w:rPr>
          <w:rFonts w:ascii="Calibri" w:eastAsia="Times New Roman" w:hAnsi="Calibri" w:cs="Times New Roman"/>
          <w:b/>
          <w:color w:val="000000"/>
          <w:sz w:val="20"/>
          <w:szCs w:val="18"/>
        </w:rPr>
      </w:pPr>
    </w:p>
    <w:p w14:paraId="73166FF8" w14:textId="0C165407" w:rsidR="00391594" w:rsidRDefault="00A10256" w:rsidP="00497341">
      <w:pPr>
        <w:tabs>
          <w:tab w:val="left" w:pos="360"/>
          <w:tab w:val="left" w:pos="720"/>
          <w:tab w:val="left" w:pos="1440"/>
          <w:tab w:val="left" w:pos="2160"/>
          <w:tab w:val="left" w:pos="3600"/>
          <w:tab w:val="left" w:pos="5040"/>
          <w:tab w:val="left" w:pos="5760"/>
        </w:tabs>
        <w:spacing w:after="0" w:line="240" w:lineRule="auto"/>
        <w:ind w:left="360"/>
        <w:rPr>
          <w:rFonts w:ascii="Calibri" w:eastAsia="Times New Roman" w:hAnsi="Calibri" w:cs="Times New Roman"/>
          <w:b/>
          <w:color w:val="000000"/>
          <w:sz w:val="12"/>
          <w:szCs w:val="18"/>
        </w:rPr>
      </w:pPr>
      <w:r w:rsidRPr="00AB4785">
        <w:rPr>
          <w:rFonts w:ascii="Calibri" w:eastAsia="Times New Roman" w:hAnsi="Calibri" w:cs="Times New Roman"/>
          <w:b/>
          <w:color w:val="000000"/>
          <w:sz w:val="20"/>
          <w:szCs w:val="18"/>
        </w:rPr>
        <w:t xml:space="preserve">Table </w:t>
      </w:r>
      <w:r w:rsidR="00992DDE" w:rsidRPr="00AB4785">
        <w:rPr>
          <w:rFonts w:ascii="Calibri" w:eastAsia="Times New Roman" w:hAnsi="Calibri" w:cs="Times New Roman"/>
          <w:b/>
          <w:color w:val="000000"/>
          <w:sz w:val="20"/>
          <w:szCs w:val="18"/>
        </w:rPr>
        <w:t>4</w:t>
      </w:r>
      <w:r w:rsidRPr="00AB4785">
        <w:rPr>
          <w:rFonts w:ascii="Calibri" w:eastAsia="Times New Roman" w:hAnsi="Calibri" w:cs="Times New Roman"/>
          <w:b/>
          <w:color w:val="000000"/>
          <w:sz w:val="20"/>
          <w:szCs w:val="18"/>
        </w:rPr>
        <w:t xml:space="preserve">.  </w:t>
      </w:r>
      <w:r w:rsidR="00B63F45" w:rsidRPr="00AB4785">
        <w:rPr>
          <w:rFonts w:eastAsia="Times New Roman" w:cs="Times New Roman"/>
          <w:b/>
          <w:sz w:val="20"/>
          <w:szCs w:val="20"/>
        </w:rPr>
        <w:t>Commercial Visitor</w:t>
      </w:r>
      <w:r w:rsidR="00B63F45" w:rsidRPr="00AB4785">
        <w:rPr>
          <w:rFonts w:cs="Arial"/>
          <w:b/>
          <w:sz w:val="20"/>
          <w:szCs w:val="20"/>
        </w:rPr>
        <w:t xml:space="preserve"> </w:t>
      </w:r>
      <w:r w:rsidR="00B63F45">
        <w:rPr>
          <w:rFonts w:cs="Arial"/>
          <w:b/>
          <w:sz w:val="20"/>
          <w:szCs w:val="20"/>
        </w:rPr>
        <w:t>Survey:</w:t>
      </w:r>
      <w:r w:rsidR="00B63F45">
        <w:rPr>
          <w:rFonts w:ascii="Calibri" w:eastAsia="Times New Roman" w:hAnsi="Calibri" w:cs="Times New Roman"/>
          <w:b/>
          <w:color w:val="000000"/>
          <w:sz w:val="20"/>
          <w:szCs w:val="18"/>
        </w:rPr>
        <w:t xml:space="preserve"> R</w:t>
      </w:r>
      <w:r w:rsidRPr="00AB4785">
        <w:rPr>
          <w:rFonts w:ascii="Calibri" w:eastAsia="Times New Roman" w:hAnsi="Calibri" w:cs="Times New Roman"/>
          <w:b/>
          <w:color w:val="000000"/>
          <w:sz w:val="20"/>
          <w:szCs w:val="18"/>
        </w:rPr>
        <w:t>esponse rates based upon total estimated number visitor contacts</w:t>
      </w:r>
      <w:r w:rsidR="00497341">
        <w:rPr>
          <w:rFonts w:ascii="Calibri" w:eastAsia="Times New Roman" w:hAnsi="Calibri" w:cs="Times New Roman"/>
          <w:b/>
          <w:color w:val="000000"/>
          <w:sz w:val="20"/>
          <w:szCs w:val="18"/>
        </w:rPr>
        <w:t xml:space="preserve">   </w:t>
      </w:r>
    </w:p>
    <w:p w14:paraId="5D010A23" w14:textId="77777777" w:rsidR="00497341" w:rsidRPr="00497341" w:rsidRDefault="00497341" w:rsidP="00497341">
      <w:pPr>
        <w:tabs>
          <w:tab w:val="left" w:pos="360"/>
          <w:tab w:val="left" w:pos="720"/>
          <w:tab w:val="left" w:pos="1440"/>
          <w:tab w:val="left" w:pos="2160"/>
          <w:tab w:val="left" w:pos="3600"/>
          <w:tab w:val="left" w:pos="5040"/>
          <w:tab w:val="left" w:pos="5760"/>
        </w:tabs>
        <w:spacing w:after="0" w:line="240" w:lineRule="auto"/>
        <w:ind w:left="360"/>
        <w:rPr>
          <w:rFonts w:ascii="Calibri" w:eastAsia="Times New Roman" w:hAnsi="Calibri" w:cs="Times New Roman"/>
          <w:b/>
          <w:color w:val="000000"/>
          <w:sz w:val="12"/>
          <w:szCs w:val="18"/>
        </w:rPr>
      </w:pPr>
    </w:p>
    <w:tbl>
      <w:tblPr>
        <w:tblStyle w:val="TableGrid"/>
        <w:tblW w:w="10085" w:type="dxa"/>
        <w:tblInd w:w="35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03"/>
        <w:gridCol w:w="990"/>
        <w:gridCol w:w="1332"/>
        <w:gridCol w:w="1530"/>
        <w:gridCol w:w="1260"/>
        <w:gridCol w:w="1800"/>
        <w:gridCol w:w="1170"/>
      </w:tblGrid>
      <w:tr w:rsidR="002369CB" w:rsidRPr="00AB4785" w14:paraId="4DE68F50" w14:textId="77777777" w:rsidTr="0064545F">
        <w:trPr>
          <w:trHeight w:val="440"/>
        </w:trPr>
        <w:tc>
          <w:tcPr>
            <w:tcW w:w="2003" w:type="dxa"/>
            <w:vMerge w:val="restart"/>
            <w:shd w:val="clear" w:color="auto" w:fill="auto"/>
            <w:vAlign w:val="bottom"/>
          </w:tcPr>
          <w:p w14:paraId="6583A7E3" w14:textId="51C5B121" w:rsidR="002369CB" w:rsidRPr="00AB4785" w:rsidRDefault="00B63F45" w:rsidP="00992DDE">
            <w:pPr>
              <w:tabs>
                <w:tab w:val="left" w:pos="360"/>
                <w:tab w:val="left" w:pos="720"/>
                <w:tab w:val="left" w:pos="1440"/>
                <w:tab w:val="left" w:pos="2160"/>
                <w:tab w:val="left" w:pos="3600"/>
                <w:tab w:val="left" w:pos="5040"/>
                <w:tab w:val="left" w:pos="5760"/>
              </w:tabs>
              <w:jc w:val="center"/>
              <w:rPr>
                <w:rFonts w:cs="Arial"/>
                <w:b/>
                <w:sz w:val="20"/>
                <w:szCs w:val="20"/>
              </w:rPr>
            </w:pPr>
            <w:r>
              <w:rPr>
                <w:rFonts w:cs="Arial"/>
                <w:b/>
                <w:sz w:val="20"/>
                <w:szCs w:val="20"/>
              </w:rPr>
              <w:t>Respondent Type</w:t>
            </w:r>
          </w:p>
        </w:tc>
        <w:tc>
          <w:tcPr>
            <w:tcW w:w="3852" w:type="dxa"/>
            <w:gridSpan w:val="3"/>
            <w:shd w:val="clear" w:color="auto" w:fill="C2D69B" w:themeFill="accent3" w:themeFillTint="99"/>
            <w:vAlign w:val="center"/>
          </w:tcPr>
          <w:p w14:paraId="06CC9AFE" w14:textId="26DC5939" w:rsidR="002369CB" w:rsidRPr="00AB4785" w:rsidRDefault="002369CB" w:rsidP="002369CB">
            <w:pPr>
              <w:tabs>
                <w:tab w:val="left" w:pos="360"/>
                <w:tab w:val="left" w:pos="720"/>
                <w:tab w:val="left" w:pos="1440"/>
                <w:tab w:val="left" w:pos="2160"/>
                <w:tab w:val="left" w:pos="3600"/>
                <w:tab w:val="left" w:pos="5040"/>
                <w:tab w:val="left" w:pos="5760"/>
              </w:tabs>
              <w:jc w:val="center"/>
              <w:rPr>
                <w:rFonts w:eastAsia="Times New Roman" w:cs="Times New Roman"/>
                <w:b/>
                <w:color w:val="000000"/>
                <w:sz w:val="20"/>
                <w:szCs w:val="20"/>
              </w:rPr>
            </w:pPr>
            <w:r w:rsidRPr="00AB4785">
              <w:rPr>
                <w:rFonts w:eastAsia="Times New Roman" w:cs="Times New Roman"/>
                <w:b/>
                <w:color w:val="000000"/>
                <w:sz w:val="20"/>
                <w:szCs w:val="20"/>
              </w:rPr>
              <w:t>Shuttle Bus</w:t>
            </w:r>
            <w:r w:rsidR="008C212E">
              <w:rPr>
                <w:rFonts w:eastAsia="Times New Roman" w:cs="Times New Roman"/>
                <w:b/>
                <w:color w:val="000000"/>
                <w:sz w:val="20"/>
                <w:szCs w:val="20"/>
              </w:rPr>
              <w:t xml:space="preserve"> line</w:t>
            </w:r>
          </w:p>
        </w:tc>
        <w:tc>
          <w:tcPr>
            <w:tcW w:w="4230" w:type="dxa"/>
            <w:gridSpan w:val="3"/>
            <w:shd w:val="clear" w:color="auto" w:fill="C2D69B" w:themeFill="accent3" w:themeFillTint="99"/>
            <w:vAlign w:val="center"/>
          </w:tcPr>
          <w:p w14:paraId="7262A87C" w14:textId="4BDCC1EA" w:rsidR="002369CB" w:rsidRPr="00AB4785" w:rsidRDefault="002369CB" w:rsidP="00992DDE">
            <w:pPr>
              <w:tabs>
                <w:tab w:val="left" w:pos="360"/>
                <w:tab w:val="left" w:pos="720"/>
                <w:tab w:val="left" w:pos="1440"/>
                <w:tab w:val="left" w:pos="2160"/>
                <w:tab w:val="left" w:pos="3600"/>
                <w:tab w:val="left" w:pos="5040"/>
                <w:tab w:val="left" w:pos="5760"/>
              </w:tabs>
              <w:jc w:val="center"/>
              <w:rPr>
                <w:rFonts w:cs="Arial"/>
                <w:b/>
                <w:sz w:val="20"/>
                <w:szCs w:val="20"/>
              </w:rPr>
            </w:pPr>
            <w:r w:rsidRPr="00AB4785">
              <w:rPr>
                <w:b/>
                <w:color w:val="000000"/>
                <w:sz w:val="20"/>
                <w:szCs w:val="20"/>
              </w:rPr>
              <w:t xml:space="preserve">On-line </w:t>
            </w:r>
            <w:r w:rsidR="00C2792C" w:rsidRPr="00AB4785">
              <w:rPr>
                <w:b/>
                <w:color w:val="000000"/>
                <w:sz w:val="20"/>
                <w:szCs w:val="20"/>
              </w:rPr>
              <w:t>Questionnaire</w:t>
            </w:r>
          </w:p>
        </w:tc>
      </w:tr>
      <w:tr w:rsidR="00CE5EEB" w:rsidRPr="00AB4785" w14:paraId="42CB143E" w14:textId="77777777" w:rsidTr="00391594">
        <w:tc>
          <w:tcPr>
            <w:tcW w:w="2003" w:type="dxa"/>
            <w:vMerge/>
            <w:shd w:val="clear" w:color="auto" w:fill="auto"/>
            <w:vAlign w:val="center"/>
          </w:tcPr>
          <w:p w14:paraId="2114CA0E" w14:textId="77777777" w:rsidR="00CE5EEB" w:rsidRPr="00AB4785" w:rsidRDefault="00CE5EEB" w:rsidP="00992DDE">
            <w:pPr>
              <w:autoSpaceDE w:val="0"/>
              <w:autoSpaceDN w:val="0"/>
              <w:rPr>
                <w:rFonts w:eastAsia="Times New Roman" w:cs="Times New Roman"/>
                <w:sz w:val="20"/>
                <w:szCs w:val="20"/>
              </w:rPr>
            </w:pPr>
          </w:p>
        </w:tc>
        <w:tc>
          <w:tcPr>
            <w:tcW w:w="990" w:type="dxa"/>
            <w:vAlign w:val="center"/>
          </w:tcPr>
          <w:p w14:paraId="35983455" w14:textId="77777777" w:rsidR="00CE5EEB" w:rsidRPr="00AB4785" w:rsidRDefault="00CE5EEB" w:rsidP="00992DDE">
            <w:pPr>
              <w:tabs>
                <w:tab w:val="left" w:pos="360"/>
                <w:tab w:val="left" w:pos="720"/>
                <w:tab w:val="left" w:pos="1440"/>
                <w:tab w:val="left" w:pos="2160"/>
                <w:tab w:val="left" w:pos="3600"/>
                <w:tab w:val="left" w:pos="5040"/>
                <w:tab w:val="left" w:pos="5760"/>
              </w:tabs>
              <w:jc w:val="center"/>
              <w:rPr>
                <w:rFonts w:cs="Arial"/>
                <w:sz w:val="18"/>
                <w:szCs w:val="20"/>
              </w:rPr>
            </w:pPr>
            <w:r w:rsidRPr="00AB4785">
              <w:rPr>
                <w:rFonts w:cs="Arial"/>
                <w:b/>
                <w:sz w:val="18"/>
                <w:szCs w:val="20"/>
              </w:rPr>
              <w:t>Initial Contacts</w:t>
            </w:r>
          </w:p>
        </w:tc>
        <w:tc>
          <w:tcPr>
            <w:tcW w:w="1332" w:type="dxa"/>
            <w:vAlign w:val="center"/>
          </w:tcPr>
          <w:p w14:paraId="2408F368" w14:textId="30D79314" w:rsidR="00BC01D0" w:rsidRPr="00AB4785" w:rsidRDefault="00BC01D0" w:rsidP="00992DDE">
            <w:pPr>
              <w:tabs>
                <w:tab w:val="left" w:pos="360"/>
                <w:tab w:val="left" w:pos="720"/>
                <w:tab w:val="left" w:pos="1440"/>
                <w:tab w:val="left" w:pos="2160"/>
                <w:tab w:val="left" w:pos="3600"/>
                <w:tab w:val="left" w:pos="5040"/>
                <w:tab w:val="left" w:pos="5760"/>
              </w:tabs>
              <w:jc w:val="center"/>
              <w:rPr>
                <w:rFonts w:eastAsia="Times New Roman" w:cs="Times New Roman"/>
                <w:b/>
                <w:color w:val="000000"/>
                <w:sz w:val="18"/>
                <w:szCs w:val="20"/>
              </w:rPr>
            </w:pPr>
            <w:r w:rsidRPr="00AB4785">
              <w:rPr>
                <w:rFonts w:eastAsia="Times New Roman" w:cs="Times New Roman"/>
                <w:b/>
                <w:color w:val="000000"/>
                <w:sz w:val="18"/>
                <w:szCs w:val="20"/>
              </w:rPr>
              <w:t>Completed contact cards</w:t>
            </w:r>
          </w:p>
          <w:p w14:paraId="2B1C7207" w14:textId="129F2F1E" w:rsidR="00CE5EEB" w:rsidRPr="00AB4785" w:rsidRDefault="00CE5EEB" w:rsidP="00992DDE">
            <w:pPr>
              <w:tabs>
                <w:tab w:val="left" w:pos="360"/>
                <w:tab w:val="left" w:pos="720"/>
                <w:tab w:val="left" w:pos="1440"/>
                <w:tab w:val="left" w:pos="2160"/>
                <w:tab w:val="left" w:pos="3600"/>
                <w:tab w:val="left" w:pos="5040"/>
                <w:tab w:val="left" w:pos="5760"/>
              </w:tabs>
              <w:jc w:val="center"/>
              <w:rPr>
                <w:rFonts w:cs="Arial"/>
                <w:sz w:val="18"/>
                <w:szCs w:val="20"/>
              </w:rPr>
            </w:pPr>
            <w:r w:rsidRPr="00AB4785">
              <w:rPr>
                <w:rFonts w:eastAsia="Times New Roman" w:cs="Times New Roman"/>
                <w:b/>
                <w:color w:val="000000"/>
                <w:sz w:val="18"/>
                <w:szCs w:val="20"/>
              </w:rPr>
              <w:t>(40%)</w:t>
            </w:r>
          </w:p>
        </w:tc>
        <w:tc>
          <w:tcPr>
            <w:tcW w:w="1530" w:type="dxa"/>
            <w:tcBorders>
              <w:right w:val="single" w:sz="4" w:space="0" w:color="B8CCE4" w:themeColor="accent1" w:themeTint="66"/>
            </w:tcBorders>
            <w:vAlign w:val="center"/>
          </w:tcPr>
          <w:p w14:paraId="44004486" w14:textId="77777777" w:rsidR="00E56E38" w:rsidRPr="00AB4785" w:rsidRDefault="00CE5EEB" w:rsidP="00992DDE">
            <w:pPr>
              <w:tabs>
                <w:tab w:val="left" w:pos="360"/>
                <w:tab w:val="left" w:pos="720"/>
                <w:tab w:val="left" w:pos="1440"/>
                <w:tab w:val="left" w:pos="2160"/>
                <w:tab w:val="left" w:pos="3600"/>
                <w:tab w:val="left" w:pos="5040"/>
                <w:tab w:val="left" w:pos="5760"/>
              </w:tabs>
              <w:jc w:val="center"/>
              <w:rPr>
                <w:b/>
                <w:color w:val="000000"/>
                <w:sz w:val="18"/>
                <w:szCs w:val="20"/>
              </w:rPr>
            </w:pPr>
            <w:r w:rsidRPr="00AB4785">
              <w:rPr>
                <w:b/>
                <w:color w:val="000000"/>
                <w:sz w:val="18"/>
                <w:szCs w:val="20"/>
              </w:rPr>
              <w:t xml:space="preserve">Total Number of </w:t>
            </w:r>
            <w:r w:rsidR="00E56E38" w:rsidRPr="00AB4785">
              <w:rPr>
                <w:b/>
                <w:color w:val="000000"/>
                <w:sz w:val="18"/>
                <w:szCs w:val="20"/>
              </w:rPr>
              <w:t>On-site</w:t>
            </w:r>
            <w:r w:rsidR="00BC01D0" w:rsidRPr="00AB4785">
              <w:rPr>
                <w:b/>
                <w:color w:val="000000"/>
                <w:sz w:val="18"/>
                <w:szCs w:val="20"/>
              </w:rPr>
              <w:t xml:space="preserve"> </w:t>
            </w:r>
          </w:p>
          <w:p w14:paraId="7D4F4584" w14:textId="7D8A76E6" w:rsidR="00CE5EEB" w:rsidRPr="00E8795B" w:rsidRDefault="00CE5EEB" w:rsidP="00992DDE">
            <w:pPr>
              <w:tabs>
                <w:tab w:val="left" w:pos="360"/>
                <w:tab w:val="left" w:pos="720"/>
                <w:tab w:val="left" w:pos="1440"/>
                <w:tab w:val="left" w:pos="2160"/>
                <w:tab w:val="left" w:pos="3600"/>
                <w:tab w:val="left" w:pos="5040"/>
                <w:tab w:val="left" w:pos="5760"/>
              </w:tabs>
              <w:jc w:val="center"/>
              <w:rPr>
                <w:rFonts w:cs="Arial"/>
                <w:sz w:val="18"/>
                <w:szCs w:val="20"/>
              </w:rPr>
            </w:pPr>
            <w:r w:rsidRPr="00AB4785">
              <w:rPr>
                <w:b/>
                <w:color w:val="000000"/>
                <w:sz w:val="18"/>
                <w:szCs w:val="20"/>
              </w:rPr>
              <w:t>Refusals</w:t>
            </w:r>
          </w:p>
        </w:tc>
        <w:tc>
          <w:tcPr>
            <w:tcW w:w="1260" w:type="dxa"/>
            <w:tcBorders>
              <w:top w:val="single" w:sz="4" w:space="0" w:color="B8CCE4" w:themeColor="accent1" w:themeTint="66"/>
              <w:left w:val="single" w:sz="4" w:space="0" w:color="B8CCE4" w:themeColor="accent1" w:themeTint="66"/>
              <w:bottom w:val="nil"/>
            </w:tcBorders>
            <w:vAlign w:val="center"/>
          </w:tcPr>
          <w:p w14:paraId="652AC406" w14:textId="77777777" w:rsidR="00CE5EEB" w:rsidRPr="00AB4785" w:rsidRDefault="00CE5EEB" w:rsidP="002369CB">
            <w:pPr>
              <w:jc w:val="center"/>
              <w:rPr>
                <w:rFonts w:cstheme="minorHAnsi"/>
                <w:b/>
                <w:color w:val="000000"/>
                <w:sz w:val="18"/>
                <w:szCs w:val="20"/>
              </w:rPr>
            </w:pPr>
            <w:r w:rsidRPr="00AB4785">
              <w:rPr>
                <w:rFonts w:cstheme="minorHAnsi"/>
                <w:b/>
                <w:color w:val="000000"/>
                <w:sz w:val="18"/>
                <w:szCs w:val="20"/>
              </w:rPr>
              <w:t>Number of Potential respondents</w:t>
            </w:r>
          </w:p>
        </w:tc>
        <w:tc>
          <w:tcPr>
            <w:tcW w:w="1800" w:type="dxa"/>
            <w:vAlign w:val="center"/>
          </w:tcPr>
          <w:p w14:paraId="34AF09C0" w14:textId="5267DD44" w:rsidR="00CE5EEB" w:rsidRPr="00AB4785" w:rsidRDefault="00CE5EEB" w:rsidP="002369CB">
            <w:pPr>
              <w:jc w:val="center"/>
              <w:rPr>
                <w:rFonts w:eastAsia="Times New Roman" w:cs="Times New Roman"/>
                <w:b/>
                <w:color w:val="000000"/>
                <w:sz w:val="18"/>
                <w:szCs w:val="20"/>
              </w:rPr>
            </w:pPr>
            <w:r w:rsidRPr="00AB4785">
              <w:rPr>
                <w:rFonts w:eastAsia="Times New Roman" w:cs="Times New Roman"/>
                <w:b/>
                <w:color w:val="000000"/>
                <w:sz w:val="18"/>
                <w:szCs w:val="20"/>
              </w:rPr>
              <w:t xml:space="preserve">Total Number of </w:t>
            </w:r>
            <w:r w:rsidR="00E56E38" w:rsidRPr="00AB4785">
              <w:rPr>
                <w:rFonts w:eastAsia="Times New Roman" w:cs="Times New Roman"/>
                <w:b/>
                <w:color w:val="000000"/>
                <w:sz w:val="18"/>
                <w:szCs w:val="20"/>
              </w:rPr>
              <w:t xml:space="preserve">returned </w:t>
            </w:r>
            <w:r w:rsidRPr="00AB4785">
              <w:rPr>
                <w:rFonts w:eastAsia="Times New Roman" w:cs="Times New Roman"/>
                <w:b/>
                <w:color w:val="000000"/>
                <w:sz w:val="18"/>
                <w:szCs w:val="20"/>
              </w:rPr>
              <w:t>Responses</w:t>
            </w:r>
          </w:p>
          <w:p w14:paraId="3A15CFFC" w14:textId="77777777" w:rsidR="00CE5EEB" w:rsidRPr="00AB4785" w:rsidRDefault="00CE5EEB" w:rsidP="002369CB">
            <w:pPr>
              <w:jc w:val="center"/>
              <w:rPr>
                <w:rFonts w:cstheme="minorHAnsi"/>
                <w:color w:val="000000"/>
                <w:sz w:val="18"/>
                <w:szCs w:val="20"/>
              </w:rPr>
            </w:pPr>
            <w:r w:rsidRPr="00AB4785">
              <w:rPr>
                <w:rFonts w:eastAsia="Times New Roman" w:cs="Times New Roman"/>
                <w:b/>
                <w:color w:val="000000"/>
                <w:sz w:val="18"/>
                <w:szCs w:val="20"/>
              </w:rPr>
              <w:t>(25%)</w:t>
            </w:r>
          </w:p>
        </w:tc>
        <w:tc>
          <w:tcPr>
            <w:tcW w:w="1170" w:type="dxa"/>
            <w:vAlign w:val="center"/>
          </w:tcPr>
          <w:p w14:paraId="44F3E345" w14:textId="77777777" w:rsidR="00CE5EEB" w:rsidRPr="00AB4785" w:rsidRDefault="00CE5EEB" w:rsidP="00514065">
            <w:pPr>
              <w:rPr>
                <w:b/>
                <w:color w:val="000000"/>
                <w:sz w:val="18"/>
                <w:szCs w:val="20"/>
              </w:rPr>
            </w:pPr>
            <w:r w:rsidRPr="00AB4785">
              <w:rPr>
                <w:b/>
                <w:color w:val="000000"/>
                <w:sz w:val="18"/>
                <w:szCs w:val="20"/>
              </w:rPr>
              <w:t>Non-respondents</w:t>
            </w:r>
          </w:p>
          <w:p w14:paraId="71D8CA17" w14:textId="5B62B9D0" w:rsidR="00CE5EEB" w:rsidRPr="00AB4785" w:rsidRDefault="00CE5EEB" w:rsidP="002369CB">
            <w:pPr>
              <w:jc w:val="center"/>
              <w:rPr>
                <w:b/>
                <w:color w:val="000000"/>
                <w:sz w:val="18"/>
                <w:szCs w:val="20"/>
              </w:rPr>
            </w:pPr>
            <w:r w:rsidRPr="00AB4785">
              <w:rPr>
                <w:b/>
                <w:color w:val="000000"/>
                <w:sz w:val="18"/>
                <w:szCs w:val="20"/>
              </w:rPr>
              <w:t>(75%)</w:t>
            </w:r>
          </w:p>
        </w:tc>
      </w:tr>
      <w:tr w:rsidR="00CE5EEB" w:rsidRPr="000D13B3" w14:paraId="61F71D91" w14:textId="77777777" w:rsidTr="0064545F">
        <w:trPr>
          <w:trHeight w:val="720"/>
        </w:trPr>
        <w:tc>
          <w:tcPr>
            <w:tcW w:w="2003" w:type="dxa"/>
            <w:vAlign w:val="center"/>
          </w:tcPr>
          <w:p w14:paraId="03D46D50" w14:textId="77777777" w:rsidR="00CE5EEB" w:rsidRPr="00AB4785" w:rsidRDefault="00CE5EEB" w:rsidP="00AE3BFB">
            <w:pPr>
              <w:autoSpaceDE w:val="0"/>
              <w:autoSpaceDN w:val="0"/>
              <w:rPr>
                <w:rFonts w:eastAsia="Times New Roman" w:cs="Times New Roman"/>
                <w:b/>
                <w:sz w:val="20"/>
                <w:szCs w:val="20"/>
              </w:rPr>
            </w:pPr>
            <w:r w:rsidRPr="00AB4785">
              <w:rPr>
                <w:rFonts w:eastAsia="Times New Roman" w:cs="Times New Roman"/>
                <w:b/>
                <w:sz w:val="20"/>
                <w:szCs w:val="20"/>
              </w:rPr>
              <w:t>Commercial Visitors</w:t>
            </w:r>
            <w:r w:rsidRPr="00AB4785">
              <w:rPr>
                <w:rFonts w:cs="Arial"/>
                <w:b/>
                <w:sz w:val="20"/>
                <w:szCs w:val="20"/>
              </w:rPr>
              <w:t xml:space="preserve"> </w:t>
            </w:r>
          </w:p>
        </w:tc>
        <w:tc>
          <w:tcPr>
            <w:tcW w:w="990" w:type="dxa"/>
            <w:vAlign w:val="center"/>
          </w:tcPr>
          <w:p w14:paraId="077240ED" w14:textId="047E2299" w:rsidR="00CE5EEB" w:rsidRPr="00AB4785" w:rsidRDefault="00931928" w:rsidP="00886A39">
            <w:pPr>
              <w:tabs>
                <w:tab w:val="left" w:pos="360"/>
                <w:tab w:val="left" w:pos="720"/>
                <w:tab w:val="left" w:pos="1440"/>
                <w:tab w:val="left" w:pos="2160"/>
                <w:tab w:val="left" w:pos="3600"/>
                <w:tab w:val="left" w:pos="5040"/>
                <w:tab w:val="left" w:pos="5760"/>
              </w:tabs>
              <w:jc w:val="center"/>
              <w:rPr>
                <w:rFonts w:cs="Arial"/>
                <w:sz w:val="20"/>
                <w:szCs w:val="20"/>
              </w:rPr>
            </w:pPr>
            <w:r w:rsidRPr="00AB4785">
              <w:rPr>
                <w:rFonts w:cs="Arial"/>
                <w:sz w:val="20"/>
                <w:szCs w:val="20"/>
              </w:rPr>
              <w:t>800</w:t>
            </w:r>
          </w:p>
        </w:tc>
        <w:tc>
          <w:tcPr>
            <w:tcW w:w="1332" w:type="dxa"/>
            <w:vAlign w:val="center"/>
          </w:tcPr>
          <w:p w14:paraId="453173AD" w14:textId="45653BFC" w:rsidR="00CE5EEB" w:rsidRPr="00AB4785" w:rsidRDefault="00931928" w:rsidP="00316FEA">
            <w:pPr>
              <w:tabs>
                <w:tab w:val="left" w:pos="360"/>
                <w:tab w:val="left" w:pos="720"/>
                <w:tab w:val="left" w:pos="1440"/>
                <w:tab w:val="left" w:pos="2160"/>
                <w:tab w:val="left" w:pos="3600"/>
                <w:tab w:val="left" w:pos="5040"/>
                <w:tab w:val="left" w:pos="5760"/>
              </w:tabs>
              <w:jc w:val="center"/>
              <w:rPr>
                <w:rFonts w:cs="Arial"/>
                <w:sz w:val="20"/>
                <w:szCs w:val="20"/>
              </w:rPr>
            </w:pPr>
            <w:r w:rsidRPr="00AB4785">
              <w:rPr>
                <w:rFonts w:cs="Arial"/>
                <w:sz w:val="20"/>
                <w:szCs w:val="20"/>
              </w:rPr>
              <w:t>320</w:t>
            </w:r>
          </w:p>
        </w:tc>
        <w:tc>
          <w:tcPr>
            <w:tcW w:w="1530" w:type="dxa"/>
            <w:tcBorders>
              <w:right w:val="single" w:sz="4" w:space="0" w:color="B8CCE4" w:themeColor="accent1" w:themeTint="66"/>
            </w:tcBorders>
            <w:vAlign w:val="center"/>
          </w:tcPr>
          <w:p w14:paraId="152F9ACD" w14:textId="3B47A120" w:rsidR="00CE5EEB" w:rsidRPr="00AB4785" w:rsidRDefault="00E8795B" w:rsidP="00316FEA">
            <w:pPr>
              <w:tabs>
                <w:tab w:val="left" w:pos="360"/>
                <w:tab w:val="left" w:pos="720"/>
                <w:tab w:val="left" w:pos="1440"/>
                <w:tab w:val="left" w:pos="2160"/>
                <w:tab w:val="left" w:pos="3600"/>
                <w:tab w:val="left" w:pos="5040"/>
                <w:tab w:val="left" w:pos="5760"/>
              </w:tabs>
              <w:jc w:val="center"/>
              <w:rPr>
                <w:rFonts w:cs="Arial"/>
                <w:sz w:val="20"/>
                <w:szCs w:val="20"/>
              </w:rPr>
            </w:pPr>
            <w:r>
              <w:rPr>
                <w:rFonts w:cstheme="minorHAnsi"/>
                <w:color w:val="000000"/>
                <w:sz w:val="20"/>
                <w:szCs w:val="20"/>
              </w:rPr>
              <w:t>480</w:t>
            </w:r>
          </w:p>
        </w:tc>
        <w:tc>
          <w:tcPr>
            <w:tcW w:w="1260" w:type="dxa"/>
            <w:tcBorders>
              <w:top w:val="nil"/>
              <w:left w:val="single" w:sz="4" w:space="0" w:color="B8CCE4" w:themeColor="accent1" w:themeTint="66"/>
              <w:bottom w:val="single" w:sz="4" w:space="0" w:color="auto"/>
            </w:tcBorders>
            <w:vAlign w:val="center"/>
          </w:tcPr>
          <w:p w14:paraId="5E5273FA" w14:textId="45FD0E88" w:rsidR="00CE5EEB" w:rsidRPr="00AB4785" w:rsidRDefault="00931928" w:rsidP="00316FEA">
            <w:pPr>
              <w:jc w:val="center"/>
              <w:rPr>
                <w:rFonts w:cstheme="minorHAnsi"/>
                <w:color w:val="000000"/>
                <w:sz w:val="20"/>
                <w:szCs w:val="20"/>
              </w:rPr>
            </w:pPr>
            <w:r w:rsidRPr="00AB4785">
              <w:rPr>
                <w:rFonts w:cstheme="minorHAnsi"/>
                <w:color w:val="000000"/>
                <w:sz w:val="20"/>
                <w:szCs w:val="20"/>
              </w:rPr>
              <w:t>320</w:t>
            </w:r>
          </w:p>
        </w:tc>
        <w:tc>
          <w:tcPr>
            <w:tcW w:w="1800" w:type="dxa"/>
            <w:vAlign w:val="center"/>
          </w:tcPr>
          <w:p w14:paraId="1C381EEE" w14:textId="1823634E" w:rsidR="00CE5EEB" w:rsidRPr="00AB4785" w:rsidRDefault="00931928" w:rsidP="00886A39">
            <w:pPr>
              <w:jc w:val="center"/>
              <w:rPr>
                <w:rFonts w:cstheme="minorHAnsi"/>
                <w:color w:val="000000"/>
                <w:sz w:val="20"/>
                <w:szCs w:val="20"/>
              </w:rPr>
            </w:pPr>
            <w:r w:rsidRPr="00AB4785">
              <w:rPr>
                <w:rFonts w:cs="Arial"/>
                <w:sz w:val="20"/>
                <w:szCs w:val="20"/>
              </w:rPr>
              <w:t>80</w:t>
            </w:r>
          </w:p>
        </w:tc>
        <w:tc>
          <w:tcPr>
            <w:tcW w:w="1170" w:type="dxa"/>
            <w:vAlign w:val="center"/>
          </w:tcPr>
          <w:p w14:paraId="30075386" w14:textId="6C1B8AB2" w:rsidR="00CE5EEB" w:rsidRPr="000D13B3" w:rsidRDefault="00931928" w:rsidP="00316FEA">
            <w:pPr>
              <w:tabs>
                <w:tab w:val="left" w:pos="360"/>
                <w:tab w:val="left" w:pos="720"/>
                <w:tab w:val="left" w:pos="1440"/>
                <w:tab w:val="left" w:pos="2160"/>
                <w:tab w:val="left" w:pos="3600"/>
                <w:tab w:val="left" w:pos="5040"/>
                <w:tab w:val="left" w:pos="5760"/>
              </w:tabs>
              <w:jc w:val="center"/>
              <w:rPr>
                <w:rFonts w:cs="Arial"/>
                <w:sz w:val="20"/>
                <w:szCs w:val="20"/>
              </w:rPr>
            </w:pPr>
            <w:r w:rsidRPr="00AB4785">
              <w:rPr>
                <w:rFonts w:cs="Arial"/>
                <w:sz w:val="20"/>
                <w:szCs w:val="20"/>
              </w:rPr>
              <w:t>240</w:t>
            </w:r>
          </w:p>
        </w:tc>
      </w:tr>
    </w:tbl>
    <w:p w14:paraId="1B475264" w14:textId="77777777" w:rsidR="00520FB3" w:rsidRPr="000D13B3" w:rsidRDefault="00520FB3" w:rsidP="0019450C">
      <w:pPr>
        <w:tabs>
          <w:tab w:val="left" w:pos="360"/>
          <w:tab w:val="left" w:pos="720"/>
          <w:tab w:val="left" w:pos="1440"/>
          <w:tab w:val="left" w:pos="2160"/>
          <w:tab w:val="left" w:pos="3600"/>
          <w:tab w:val="left" w:pos="5040"/>
          <w:tab w:val="left" w:pos="5760"/>
        </w:tabs>
        <w:spacing w:after="0" w:line="240" w:lineRule="auto"/>
        <w:rPr>
          <w:rFonts w:cs="Arial"/>
        </w:rPr>
      </w:pPr>
    </w:p>
    <w:p w14:paraId="1A3076BC" w14:textId="7824FDC1" w:rsidR="002369CB" w:rsidRPr="000D13B3" w:rsidRDefault="00B63F45" w:rsidP="0064545F">
      <w:pPr>
        <w:pStyle w:val="ListParagraph"/>
        <w:pBdr>
          <w:top w:val="single" w:sz="18" w:space="1" w:color="76923C" w:themeColor="accent3" w:themeShade="BF"/>
        </w:pBdr>
        <w:tabs>
          <w:tab w:val="left" w:pos="1440"/>
          <w:tab w:val="left" w:pos="2160"/>
          <w:tab w:val="left" w:pos="3600"/>
          <w:tab w:val="left" w:pos="5040"/>
          <w:tab w:val="left" w:pos="5760"/>
        </w:tabs>
        <w:spacing w:after="0" w:line="360" w:lineRule="auto"/>
        <w:ind w:left="0"/>
        <w:rPr>
          <w:rFonts w:cs="Arial"/>
          <w:b/>
        </w:rPr>
      </w:pPr>
      <w:r>
        <w:rPr>
          <w:rFonts w:cs="Arial"/>
          <w:b/>
        </w:rPr>
        <w:t xml:space="preserve">(E)  </w:t>
      </w:r>
      <w:r w:rsidR="0019450C" w:rsidRPr="000D13B3">
        <w:rPr>
          <w:rFonts w:cs="Arial"/>
          <w:b/>
        </w:rPr>
        <w:t>Strategies for dealing with potential non-response bias:</w:t>
      </w:r>
    </w:p>
    <w:p w14:paraId="5047CACF" w14:textId="73FE0F63" w:rsidR="00A10256" w:rsidRPr="002369CB" w:rsidRDefault="00A10256" w:rsidP="00D72305">
      <w:pPr>
        <w:pStyle w:val="ListParagraph"/>
        <w:tabs>
          <w:tab w:val="left" w:pos="360"/>
          <w:tab w:val="left" w:pos="1440"/>
          <w:tab w:val="left" w:pos="2160"/>
          <w:tab w:val="left" w:pos="3600"/>
          <w:tab w:val="left" w:pos="5040"/>
          <w:tab w:val="left" w:pos="5760"/>
        </w:tabs>
        <w:spacing w:after="0" w:line="360" w:lineRule="auto"/>
        <w:ind w:left="360"/>
        <w:rPr>
          <w:rFonts w:eastAsiaTheme="minorEastAsia"/>
        </w:rPr>
      </w:pPr>
      <w:r w:rsidRPr="002369CB">
        <w:rPr>
          <w:rFonts w:eastAsiaTheme="minorEastAsia"/>
        </w:rPr>
        <w:t xml:space="preserve">All visitors </w:t>
      </w:r>
      <w:r w:rsidR="00D72305">
        <w:rPr>
          <w:rFonts w:eastAsiaTheme="minorEastAsia"/>
        </w:rPr>
        <w:t xml:space="preserve">(non-commercial and commercial) </w:t>
      </w:r>
      <w:r w:rsidRPr="00E61B6F">
        <w:rPr>
          <w:rFonts w:eastAsiaTheme="minorEastAsia"/>
        </w:rPr>
        <w:t xml:space="preserve">who refuse to complete the full questionnaire </w:t>
      </w:r>
      <w:r w:rsidR="00D72305">
        <w:rPr>
          <w:rFonts w:eastAsiaTheme="minorEastAsia"/>
        </w:rPr>
        <w:t xml:space="preserve">or </w:t>
      </w:r>
      <w:r w:rsidRPr="00E61B6F">
        <w:rPr>
          <w:rFonts w:eastAsiaTheme="minorEastAsia"/>
        </w:rPr>
        <w:t xml:space="preserve">who </w:t>
      </w:r>
      <w:r w:rsidR="00D72305">
        <w:rPr>
          <w:rFonts w:eastAsiaTheme="minorEastAsia"/>
        </w:rPr>
        <w:t>are</w:t>
      </w:r>
      <w:r w:rsidR="00D72305" w:rsidRPr="00E61B6F">
        <w:rPr>
          <w:rFonts w:eastAsiaTheme="minorEastAsia"/>
        </w:rPr>
        <w:t xml:space="preserve"> </w:t>
      </w:r>
      <w:r w:rsidRPr="00E61B6F">
        <w:rPr>
          <w:rFonts w:eastAsiaTheme="minorEastAsia"/>
        </w:rPr>
        <w:t xml:space="preserve">not </w:t>
      </w:r>
      <w:r w:rsidR="00D72305">
        <w:rPr>
          <w:rFonts w:eastAsiaTheme="minorEastAsia"/>
        </w:rPr>
        <w:t>willing to provide their contact information w</w:t>
      </w:r>
      <w:r w:rsidRPr="00E61B6F">
        <w:rPr>
          <w:rFonts w:eastAsiaTheme="minorEastAsia"/>
        </w:rPr>
        <w:t>ill be asked the following</w:t>
      </w:r>
      <w:r w:rsidR="006774E7">
        <w:rPr>
          <w:rFonts w:eastAsiaTheme="minorEastAsia"/>
        </w:rPr>
        <w:t>:</w:t>
      </w:r>
      <w:r w:rsidRPr="00E61B6F">
        <w:rPr>
          <w:rFonts w:eastAsiaTheme="minorEastAsia"/>
        </w:rPr>
        <w:t xml:space="preserve"> </w:t>
      </w:r>
    </w:p>
    <w:p w14:paraId="6D3C5019" w14:textId="6415E6DF" w:rsidR="00A10256" w:rsidRDefault="00A10256" w:rsidP="00A10256">
      <w:pPr>
        <w:pStyle w:val="ListParagraph"/>
        <w:numPr>
          <w:ilvl w:val="0"/>
          <w:numId w:val="5"/>
        </w:numPr>
        <w:autoSpaceDE w:val="0"/>
        <w:autoSpaceDN w:val="0"/>
        <w:spacing w:after="0" w:line="240" w:lineRule="auto"/>
        <w:rPr>
          <w:rFonts w:eastAsiaTheme="minorEastAsia"/>
        </w:rPr>
      </w:pPr>
      <w:r w:rsidRPr="008C7BF1">
        <w:rPr>
          <w:rFonts w:eastAsiaTheme="minorEastAsia"/>
        </w:rPr>
        <w:t>group size</w:t>
      </w:r>
      <w:r w:rsidR="00F677D7">
        <w:rPr>
          <w:rFonts w:eastAsiaTheme="minorEastAsia"/>
        </w:rPr>
        <w:t>,</w:t>
      </w:r>
      <w:r w:rsidRPr="008C7BF1">
        <w:rPr>
          <w:rFonts w:eastAsiaTheme="minorEastAsia"/>
        </w:rPr>
        <w:t xml:space="preserve"> </w:t>
      </w:r>
    </w:p>
    <w:p w14:paraId="02336AB5" w14:textId="599FD75D" w:rsidR="0037264B" w:rsidRPr="008C7BF1" w:rsidRDefault="0037264B" w:rsidP="00A10256">
      <w:pPr>
        <w:pStyle w:val="ListParagraph"/>
        <w:numPr>
          <w:ilvl w:val="0"/>
          <w:numId w:val="5"/>
        </w:numPr>
        <w:autoSpaceDE w:val="0"/>
        <w:autoSpaceDN w:val="0"/>
        <w:spacing w:after="0" w:line="240" w:lineRule="auto"/>
        <w:rPr>
          <w:rFonts w:eastAsiaTheme="minorEastAsia"/>
        </w:rPr>
      </w:pPr>
      <w:r w:rsidRPr="00921382">
        <w:rPr>
          <w:rFonts w:ascii="Calibri" w:eastAsia="MS Mincho" w:hAnsi="Calibri"/>
        </w:rPr>
        <w:t>visitation history (number of times visiting the site</w:t>
      </w:r>
      <w:r>
        <w:rPr>
          <w:rFonts w:ascii="Calibri" w:eastAsia="MS Mincho" w:hAnsi="Calibri"/>
        </w:rPr>
        <w:t xml:space="preserve"> last 12 months</w:t>
      </w:r>
      <w:r w:rsidR="00F677D7">
        <w:rPr>
          <w:rFonts w:ascii="Calibri" w:eastAsia="MS Mincho" w:hAnsi="Calibri"/>
        </w:rPr>
        <w:t>),</w:t>
      </w:r>
    </w:p>
    <w:p w14:paraId="63E723D2" w14:textId="6E57B5B9" w:rsidR="00A10256" w:rsidRPr="004C3363" w:rsidRDefault="00A10256" w:rsidP="004C3363">
      <w:pPr>
        <w:pStyle w:val="ListParagraph"/>
        <w:numPr>
          <w:ilvl w:val="0"/>
          <w:numId w:val="5"/>
        </w:numPr>
        <w:autoSpaceDE w:val="0"/>
        <w:autoSpaceDN w:val="0"/>
        <w:spacing w:after="0" w:line="240" w:lineRule="auto"/>
        <w:rPr>
          <w:rFonts w:eastAsiaTheme="minorEastAsia"/>
        </w:rPr>
      </w:pPr>
      <w:r w:rsidRPr="004C3363">
        <w:rPr>
          <w:rFonts w:eastAsiaTheme="minorEastAsia"/>
        </w:rPr>
        <w:t xml:space="preserve">perception of the </w:t>
      </w:r>
      <w:r w:rsidRPr="004C3363">
        <w:rPr>
          <w:rFonts w:eastAsiaTheme="minorEastAsia"/>
          <w:noProof/>
        </w:rPr>
        <w:t>number</w:t>
      </w:r>
      <w:r w:rsidRPr="004C3363">
        <w:rPr>
          <w:rFonts w:eastAsiaTheme="minorEastAsia"/>
        </w:rPr>
        <w:t xml:space="preserve"> of people on the </w:t>
      </w:r>
      <w:r w:rsidR="00CD3E2E" w:rsidRPr="004C3363">
        <w:rPr>
          <w:rFonts w:eastAsiaTheme="minorEastAsia"/>
          <w:noProof/>
        </w:rPr>
        <w:t>landing</w:t>
      </w:r>
      <w:r w:rsidR="008C212E">
        <w:rPr>
          <w:rFonts w:eastAsiaTheme="minorEastAsia"/>
          <w:noProof/>
        </w:rPr>
        <w:t xml:space="preserve"> and river</w:t>
      </w:r>
      <w:r w:rsidR="00CD3E2E" w:rsidRPr="004C3363">
        <w:rPr>
          <w:rFonts w:eastAsiaTheme="minorEastAsia"/>
          <w:noProof/>
        </w:rPr>
        <w:t xml:space="preserve"> </w:t>
      </w:r>
      <w:r w:rsidRPr="004C3363">
        <w:rPr>
          <w:rFonts w:eastAsiaTheme="minorEastAsia"/>
          <w:noProof/>
        </w:rPr>
        <w:t>as a crowding issue</w:t>
      </w:r>
      <w:r w:rsidR="006774E7" w:rsidRPr="004C3363">
        <w:rPr>
          <w:rFonts w:eastAsiaTheme="minorEastAsia"/>
          <w:noProof/>
        </w:rPr>
        <w:t xml:space="preserve">, and </w:t>
      </w:r>
    </w:p>
    <w:p w14:paraId="3556296C" w14:textId="35E36821" w:rsidR="00A10256" w:rsidRPr="008C7BF1" w:rsidRDefault="008C212E" w:rsidP="00A10256">
      <w:pPr>
        <w:pStyle w:val="ListParagraph"/>
        <w:numPr>
          <w:ilvl w:val="0"/>
          <w:numId w:val="5"/>
        </w:numPr>
        <w:autoSpaceDE w:val="0"/>
        <w:autoSpaceDN w:val="0"/>
        <w:spacing w:after="0" w:line="240" w:lineRule="auto"/>
        <w:rPr>
          <w:rFonts w:eastAsiaTheme="minorEastAsia"/>
        </w:rPr>
      </w:pPr>
      <w:r>
        <w:rPr>
          <w:rFonts w:eastAsiaTheme="minorEastAsia"/>
          <w:noProof/>
        </w:rPr>
        <w:t xml:space="preserve">state or country and </w:t>
      </w:r>
      <w:r w:rsidR="00A10256" w:rsidRPr="00D70DF1">
        <w:rPr>
          <w:rFonts w:eastAsiaTheme="minorEastAsia"/>
          <w:noProof/>
        </w:rPr>
        <w:t>zip</w:t>
      </w:r>
      <w:r w:rsidR="00A10256" w:rsidRPr="007A6CBF">
        <w:rPr>
          <w:rFonts w:eastAsiaTheme="minorEastAsia"/>
          <w:noProof/>
        </w:rPr>
        <w:t xml:space="preserve"> </w:t>
      </w:r>
      <w:r w:rsidR="00A10256" w:rsidRPr="00D70DF1">
        <w:rPr>
          <w:rFonts w:eastAsiaTheme="minorEastAsia"/>
          <w:noProof/>
        </w:rPr>
        <w:t>code</w:t>
      </w:r>
      <w:r w:rsidR="006774E7">
        <w:rPr>
          <w:rFonts w:eastAsiaTheme="minorEastAsia"/>
        </w:rPr>
        <w:t>.</w:t>
      </w:r>
    </w:p>
    <w:p w14:paraId="584A5BA9" w14:textId="16719671" w:rsidR="00A10256" w:rsidRDefault="00A10256" w:rsidP="0064545F">
      <w:pPr>
        <w:spacing w:line="360" w:lineRule="auto"/>
        <w:ind w:left="360"/>
        <w:rPr>
          <w:rFonts w:eastAsiaTheme="minorEastAsia"/>
        </w:rPr>
      </w:pPr>
      <w:r w:rsidRPr="008C7BF1">
        <w:rPr>
          <w:rFonts w:eastAsiaTheme="minorEastAsia"/>
        </w:rPr>
        <w:t>Results will be included in the report with any necessary cautions</w:t>
      </w:r>
      <w:r w:rsidR="00A22B47">
        <w:rPr>
          <w:rFonts w:eastAsiaTheme="minorEastAsia"/>
        </w:rPr>
        <w:t xml:space="preserve"> of data interpretation</w:t>
      </w:r>
      <w:r w:rsidR="00392431">
        <w:rPr>
          <w:rFonts w:eastAsiaTheme="minorEastAsia"/>
        </w:rPr>
        <w:t xml:space="preserve"> due any non-response bias</w:t>
      </w:r>
      <w:r w:rsidRPr="008C7BF1">
        <w:rPr>
          <w:rFonts w:eastAsiaTheme="minorEastAsia"/>
        </w:rPr>
        <w:t xml:space="preserve">.  </w:t>
      </w:r>
    </w:p>
    <w:p w14:paraId="02655F80" w14:textId="77777777" w:rsidR="00392431" w:rsidRDefault="00392431">
      <w:pPr>
        <w:rPr>
          <w:rFonts w:cs="Arial"/>
          <w:b/>
        </w:rPr>
      </w:pPr>
      <w:r>
        <w:rPr>
          <w:rFonts w:cs="Arial"/>
          <w:b/>
        </w:rPr>
        <w:br w:type="page"/>
      </w:r>
    </w:p>
    <w:p w14:paraId="37AB38A3" w14:textId="58EC8A84" w:rsidR="0019450C" w:rsidRPr="000D13B3" w:rsidRDefault="00392431" w:rsidP="0064545F">
      <w:pPr>
        <w:pStyle w:val="ListParagraph"/>
        <w:pBdr>
          <w:top w:val="single" w:sz="18" w:space="1" w:color="76923C" w:themeColor="accent3" w:themeShade="BF"/>
        </w:pBdr>
        <w:tabs>
          <w:tab w:val="left" w:pos="1440"/>
          <w:tab w:val="left" w:pos="2160"/>
          <w:tab w:val="left" w:pos="3600"/>
          <w:tab w:val="left" w:pos="5040"/>
          <w:tab w:val="left" w:pos="5760"/>
        </w:tabs>
        <w:spacing w:after="0" w:line="360" w:lineRule="auto"/>
        <w:ind w:left="0"/>
        <w:rPr>
          <w:rFonts w:cs="Arial"/>
          <w:b/>
        </w:rPr>
      </w:pPr>
      <w:r>
        <w:rPr>
          <w:rFonts w:cs="Arial"/>
          <w:b/>
        </w:rPr>
        <w:t xml:space="preserve">(F)  </w:t>
      </w:r>
      <w:r w:rsidR="0019450C" w:rsidRPr="000D13B3">
        <w:rPr>
          <w:rFonts w:cs="Arial"/>
          <w:b/>
        </w:rPr>
        <w:t>Description of any pre-testing and peer review o</w:t>
      </w:r>
      <w:r w:rsidR="000D13B3">
        <w:rPr>
          <w:rFonts w:cs="Arial"/>
          <w:b/>
        </w:rPr>
        <w:t>f the methods and/or instrument:</w:t>
      </w:r>
    </w:p>
    <w:p w14:paraId="664F493B" w14:textId="72C2EBC0" w:rsidR="00BC31AF" w:rsidRDefault="00E61B6F" w:rsidP="00392431">
      <w:pPr>
        <w:pStyle w:val="ListParagraph"/>
        <w:spacing w:line="360" w:lineRule="auto"/>
        <w:ind w:left="19"/>
        <w:rPr>
          <w:rFonts w:cstheme="minorHAnsi"/>
        </w:rPr>
      </w:pPr>
      <w:r>
        <w:rPr>
          <w:rFonts w:cstheme="minorHAnsi"/>
        </w:rPr>
        <w:t>All q</w:t>
      </w:r>
      <w:r w:rsidR="00A10256">
        <w:rPr>
          <w:rFonts w:cstheme="minorHAnsi"/>
        </w:rPr>
        <w:t xml:space="preserve">uestions are </w:t>
      </w:r>
      <w:r>
        <w:rPr>
          <w:rFonts w:cstheme="minorHAnsi"/>
        </w:rPr>
        <w:t>taken</w:t>
      </w:r>
      <w:r w:rsidR="00393D38">
        <w:rPr>
          <w:rFonts w:cstheme="minorHAnsi"/>
        </w:rPr>
        <w:t xml:space="preserve"> from</w:t>
      </w:r>
      <w:r w:rsidR="00A10256">
        <w:rPr>
          <w:rFonts w:cstheme="minorHAnsi"/>
        </w:rPr>
        <w:t xml:space="preserve"> the NPS </w:t>
      </w:r>
      <w:r>
        <w:rPr>
          <w:rFonts w:cstheme="minorHAnsi"/>
        </w:rPr>
        <w:t xml:space="preserve">2016 </w:t>
      </w:r>
      <w:r w:rsidR="00A10256">
        <w:rPr>
          <w:rFonts w:cstheme="minorHAnsi"/>
        </w:rPr>
        <w:t xml:space="preserve">Pool of Known Questions. The questionnaire was reviewed by </w:t>
      </w:r>
      <w:r w:rsidR="00A10256" w:rsidRPr="00D70DF1">
        <w:rPr>
          <w:rFonts w:cstheme="minorHAnsi"/>
          <w:noProof/>
        </w:rPr>
        <w:t>a</w:t>
      </w:r>
      <w:r w:rsidR="00A10256">
        <w:rPr>
          <w:rFonts w:cstheme="minorHAnsi"/>
          <w:noProof/>
        </w:rPr>
        <w:t>n</w:t>
      </w:r>
      <w:r w:rsidR="00A10256" w:rsidRPr="00D70DF1">
        <w:rPr>
          <w:rFonts w:cstheme="minorHAnsi"/>
          <w:noProof/>
        </w:rPr>
        <w:t xml:space="preserve"> NPS</w:t>
      </w:r>
      <w:r w:rsidR="00A10256">
        <w:rPr>
          <w:rFonts w:cstheme="minorHAnsi"/>
        </w:rPr>
        <w:t xml:space="preserve"> D</w:t>
      </w:r>
      <w:r>
        <w:rPr>
          <w:rFonts w:cstheme="minorHAnsi"/>
        </w:rPr>
        <w:t xml:space="preserve">enver </w:t>
      </w:r>
      <w:r w:rsidR="00A10256">
        <w:rPr>
          <w:rFonts w:cstheme="minorHAnsi"/>
        </w:rPr>
        <w:t>S</w:t>
      </w:r>
      <w:r>
        <w:rPr>
          <w:rFonts w:cstheme="minorHAnsi"/>
        </w:rPr>
        <w:t xml:space="preserve">ervice </w:t>
      </w:r>
      <w:r w:rsidR="00A10256">
        <w:rPr>
          <w:rFonts w:cstheme="minorHAnsi"/>
        </w:rPr>
        <w:t>C</w:t>
      </w:r>
      <w:r>
        <w:rPr>
          <w:rFonts w:cstheme="minorHAnsi"/>
        </w:rPr>
        <w:t>enter</w:t>
      </w:r>
      <w:r w:rsidR="00A10256">
        <w:rPr>
          <w:rFonts w:cstheme="minorHAnsi"/>
        </w:rPr>
        <w:t xml:space="preserve"> staff</w:t>
      </w:r>
      <w:r w:rsidR="00F677D7">
        <w:rPr>
          <w:rFonts w:cstheme="minorHAnsi"/>
        </w:rPr>
        <w:t xml:space="preserve"> member</w:t>
      </w:r>
      <w:r w:rsidR="00A10256">
        <w:rPr>
          <w:rFonts w:cstheme="minorHAnsi"/>
        </w:rPr>
        <w:t xml:space="preserve">. A pre-test among UMN faculty and graduate students familiar with survey research </w:t>
      </w:r>
      <w:r w:rsidR="00427EDB">
        <w:rPr>
          <w:rFonts w:cstheme="minorHAnsi"/>
        </w:rPr>
        <w:t xml:space="preserve">was conducted to </w:t>
      </w:r>
      <w:r w:rsidR="00393D38">
        <w:rPr>
          <w:rFonts w:cstheme="minorHAnsi"/>
        </w:rPr>
        <w:t xml:space="preserve">assure questions </w:t>
      </w:r>
      <w:r w:rsidR="00427EDB">
        <w:rPr>
          <w:rFonts w:cstheme="minorHAnsi"/>
        </w:rPr>
        <w:t>we</w:t>
      </w:r>
      <w:r w:rsidR="00A10256">
        <w:rPr>
          <w:rFonts w:cstheme="minorHAnsi"/>
        </w:rPr>
        <w:t>re understandab</w:t>
      </w:r>
      <w:r w:rsidR="00A329AA">
        <w:rPr>
          <w:rFonts w:cstheme="minorHAnsi"/>
        </w:rPr>
        <w:t xml:space="preserve">le and reasonable. </w:t>
      </w:r>
      <w:r w:rsidR="00073FDB" w:rsidRPr="001C5525">
        <w:rPr>
          <w:rFonts w:cstheme="minorHAnsi"/>
        </w:rPr>
        <w:t>Based on the pre-test, two questions were clarified</w:t>
      </w:r>
      <w:r w:rsidR="006318D4">
        <w:rPr>
          <w:rFonts w:cstheme="minorHAnsi"/>
        </w:rPr>
        <w:t>:</w:t>
      </w:r>
      <w:r w:rsidR="00073FDB" w:rsidRPr="001C5525">
        <w:rPr>
          <w:rFonts w:cstheme="minorHAnsi"/>
        </w:rPr>
        <w:t xml:space="preserve"> </w:t>
      </w:r>
      <w:r w:rsidR="00E816C5">
        <w:rPr>
          <w:rFonts w:cstheme="minorHAnsi"/>
        </w:rPr>
        <w:t>1)</w:t>
      </w:r>
      <w:r w:rsidR="006318D4">
        <w:rPr>
          <w:rFonts w:cstheme="minorHAnsi"/>
        </w:rPr>
        <w:t xml:space="preserve"> “</w:t>
      </w:r>
      <w:r w:rsidR="00073FDB" w:rsidRPr="001C5525">
        <w:rPr>
          <w:rFonts w:cstheme="minorHAnsi"/>
        </w:rPr>
        <w:t xml:space="preserve">ranger on call’ was </w:t>
      </w:r>
      <w:r w:rsidR="006318D4">
        <w:rPr>
          <w:rFonts w:cstheme="minorHAnsi"/>
        </w:rPr>
        <w:t>changed to “</w:t>
      </w:r>
      <w:r w:rsidR="00073FDB" w:rsidRPr="00A25B2E">
        <w:rPr>
          <w:rFonts w:cstheme="minorHAnsi"/>
        </w:rPr>
        <w:t>call-in interpretive program</w:t>
      </w:r>
      <w:r w:rsidR="006318D4">
        <w:rPr>
          <w:rFonts w:cstheme="minorHAnsi"/>
        </w:rPr>
        <w:t>”</w:t>
      </w:r>
      <w:r w:rsidR="00073FDB" w:rsidRPr="00A25B2E">
        <w:rPr>
          <w:rFonts w:cstheme="minorHAnsi"/>
        </w:rPr>
        <w:t xml:space="preserve"> and </w:t>
      </w:r>
      <w:r w:rsidR="00E816C5">
        <w:rPr>
          <w:rFonts w:cstheme="minorHAnsi"/>
        </w:rPr>
        <w:t xml:space="preserve">2) </w:t>
      </w:r>
      <w:r w:rsidR="00073FDB" w:rsidRPr="00A25B2E">
        <w:rPr>
          <w:rFonts w:cstheme="minorHAnsi"/>
        </w:rPr>
        <w:t>an ‘other’ option</w:t>
      </w:r>
      <w:r w:rsidR="00F26CF3" w:rsidRPr="00A25B2E">
        <w:rPr>
          <w:rFonts w:cstheme="minorHAnsi"/>
        </w:rPr>
        <w:t xml:space="preserve"> was</w:t>
      </w:r>
      <w:r w:rsidR="00073FDB" w:rsidRPr="00A25B2E">
        <w:rPr>
          <w:rFonts w:cstheme="minorHAnsi"/>
        </w:rPr>
        <w:t xml:space="preserve"> added for</w:t>
      </w:r>
      <w:r w:rsidR="00A22B47" w:rsidRPr="00A25B2E">
        <w:rPr>
          <w:rFonts w:cstheme="minorHAnsi"/>
        </w:rPr>
        <w:t xml:space="preserve"> type of </w:t>
      </w:r>
      <w:r w:rsidR="00073FDB" w:rsidRPr="00A25B2E">
        <w:rPr>
          <w:rFonts w:cstheme="minorHAnsi"/>
        </w:rPr>
        <w:t>‘boat’ launch</w:t>
      </w:r>
      <w:r w:rsidR="00747FB2" w:rsidRPr="00A25B2E">
        <w:rPr>
          <w:rFonts w:cstheme="minorHAnsi"/>
        </w:rPr>
        <w:t>ed</w:t>
      </w:r>
      <w:r w:rsidR="00A22B47" w:rsidRPr="00A25B2E">
        <w:rPr>
          <w:rFonts w:cstheme="minorHAnsi"/>
        </w:rPr>
        <w:t>/land</w:t>
      </w:r>
      <w:r w:rsidR="00747FB2" w:rsidRPr="00A25B2E">
        <w:rPr>
          <w:rFonts w:cstheme="minorHAnsi"/>
        </w:rPr>
        <w:t>ed</w:t>
      </w:r>
      <w:r w:rsidR="00392431" w:rsidRPr="00A25B2E">
        <w:rPr>
          <w:rFonts w:cstheme="minorHAnsi"/>
        </w:rPr>
        <w:t>.</w:t>
      </w:r>
    </w:p>
    <w:p w14:paraId="7FB43DF8" w14:textId="77777777" w:rsidR="0019450C" w:rsidRPr="000D13B3" w:rsidRDefault="0019450C" w:rsidP="00CF5796">
      <w:pPr>
        <w:pBdr>
          <w:top w:val="single" w:sz="48" w:space="1" w:color="76923C" w:themeColor="accent3" w:themeShade="BF"/>
        </w:pBd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b/>
        </w:rPr>
        <w:t>BURDEN ESTIMATES:</w:t>
      </w:r>
    </w:p>
    <w:p w14:paraId="40BA3D0B" w14:textId="262B03FD" w:rsidR="00A10256" w:rsidRPr="00A10256" w:rsidRDefault="00A10256" w:rsidP="00CF5796">
      <w:pPr>
        <w:autoSpaceDE w:val="0"/>
        <w:autoSpaceDN w:val="0"/>
        <w:spacing w:after="0" w:line="360" w:lineRule="auto"/>
        <w:ind w:left="30" w:right="342"/>
        <w:rPr>
          <w:rFonts w:ascii="Calibri" w:eastAsia="Times New Roman" w:hAnsi="Calibri" w:cs="Calibri"/>
        </w:rPr>
      </w:pPr>
      <w:r w:rsidRPr="00A10256">
        <w:rPr>
          <w:rFonts w:ascii="Calibri" w:eastAsia="Times New Roman" w:hAnsi="Calibri" w:cs="Calibri"/>
        </w:rPr>
        <w:t xml:space="preserve">The </w:t>
      </w:r>
      <w:r w:rsidR="0006196C" w:rsidRPr="00A10256">
        <w:rPr>
          <w:rFonts w:ascii="Calibri" w:eastAsia="Times New Roman" w:hAnsi="Calibri" w:cs="Calibri"/>
        </w:rPr>
        <w:t xml:space="preserve">total </w:t>
      </w:r>
      <w:r w:rsidR="0006196C">
        <w:rPr>
          <w:rFonts w:ascii="Calibri" w:eastAsia="Times New Roman" w:hAnsi="Calibri" w:cs="Calibri"/>
        </w:rPr>
        <w:t xml:space="preserve">estimated </w:t>
      </w:r>
      <w:r w:rsidR="00392431">
        <w:rPr>
          <w:rFonts w:ascii="Calibri" w:eastAsia="Times New Roman" w:hAnsi="Calibri" w:cs="Calibri"/>
        </w:rPr>
        <w:t xml:space="preserve">annual </w:t>
      </w:r>
      <w:r w:rsidR="0006196C">
        <w:rPr>
          <w:rFonts w:ascii="Calibri" w:eastAsia="Times New Roman" w:hAnsi="Calibri" w:cs="Calibri"/>
        </w:rPr>
        <w:t xml:space="preserve">respondent </w:t>
      </w:r>
      <w:r w:rsidRPr="00A10256">
        <w:rPr>
          <w:rFonts w:ascii="Calibri" w:eastAsia="Times New Roman" w:hAnsi="Calibri" w:cs="Calibri"/>
        </w:rPr>
        <w:t>burden</w:t>
      </w:r>
      <w:r w:rsidR="00392431">
        <w:rPr>
          <w:rFonts w:ascii="Calibri" w:eastAsia="Times New Roman" w:hAnsi="Calibri" w:cs="Calibri"/>
        </w:rPr>
        <w:t xml:space="preserve"> for this collection is 1</w:t>
      </w:r>
      <w:r w:rsidR="0073707C">
        <w:rPr>
          <w:rFonts w:ascii="Calibri" w:eastAsia="Times New Roman" w:hAnsi="Calibri" w:cs="Calibri"/>
        </w:rPr>
        <w:t>09</w:t>
      </w:r>
      <w:r w:rsidR="00AD7418">
        <w:rPr>
          <w:rFonts w:ascii="Calibri" w:eastAsia="Times New Roman" w:hAnsi="Calibri" w:cs="Calibri"/>
        </w:rPr>
        <w:t xml:space="preserve"> hour</w:t>
      </w:r>
      <w:r w:rsidR="00073FDB">
        <w:rPr>
          <w:rFonts w:ascii="Calibri" w:eastAsia="Times New Roman" w:hAnsi="Calibri" w:cs="Calibri"/>
        </w:rPr>
        <w:t>s</w:t>
      </w:r>
      <w:r w:rsidR="00012557">
        <w:rPr>
          <w:rFonts w:ascii="Calibri" w:eastAsia="Times New Roman" w:hAnsi="Calibri" w:cs="Calibri"/>
        </w:rPr>
        <w:t xml:space="preserve"> (non-commercial survey = 73 hours and commercial survey = </w:t>
      </w:r>
      <w:r w:rsidR="0073707C">
        <w:rPr>
          <w:rFonts w:ascii="Calibri" w:eastAsia="Times New Roman" w:hAnsi="Calibri" w:cs="Calibri"/>
        </w:rPr>
        <w:t>36</w:t>
      </w:r>
      <w:r w:rsidR="00012557">
        <w:rPr>
          <w:rFonts w:ascii="Calibri" w:eastAsia="Times New Roman" w:hAnsi="Calibri" w:cs="Calibri"/>
        </w:rPr>
        <w:t xml:space="preserve"> hours)</w:t>
      </w:r>
      <w:r w:rsidR="00392431">
        <w:rPr>
          <w:rFonts w:ascii="Calibri" w:eastAsia="Times New Roman" w:hAnsi="Calibri" w:cs="Calibri"/>
        </w:rPr>
        <w:t xml:space="preserve">. </w:t>
      </w:r>
      <w:r w:rsidRPr="00AB4785">
        <w:rPr>
          <w:rFonts w:ascii="Calibri" w:eastAsia="Times New Roman" w:hAnsi="Calibri" w:cs="Calibri"/>
        </w:rPr>
        <w:t xml:space="preserve"> All</w:t>
      </w:r>
      <w:r w:rsidRPr="00A10256">
        <w:rPr>
          <w:rFonts w:ascii="Calibri" w:eastAsia="Times New Roman" w:hAnsi="Calibri" w:cs="Calibri"/>
        </w:rPr>
        <w:t xml:space="preserve"> estimates are rounded to nearest whole number (Table</w:t>
      </w:r>
      <w:r w:rsidR="0001772E">
        <w:rPr>
          <w:rFonts w:ascii="Calibri" w:eastAsia="Times New Roman" w:hAnsi="Calibri" w:cs="Calibri"/>
        </w:rPr>
        <w:t>s 5</w:t>
      </w:r>
      <w:r w:rsidR="004C3363">
        <w:rPr>
          <w:rFonts w:ascii="Calibri" w:eastAsia="Times New Roman" w:hAnsi="Calibri" w:cs="Calibri"/>
        </w:rPr>
        <w:t xml:space="preserve"> &amp; 6</w:t>
      </w:r>
      <w:r w:rsidRPr="00A10256">
        <w:rPr>
          <w:rFonts w:ascii="Calibri" w:eastAsia="Times New Roman" w:hAnsi="Calibri" w:cs="Calibri"/>
        </w:rPr>
        <w:t xml:space="preserve">). </w:t>
      </w:r>
    </w:p>
    <w:p w14:paraId="69A7F5C2" w14:textId="2ABC2BCE" w:rsidR="00A10256" w:rsidRPr="0064545F" w:rsidRDefault="00957005" w:rsidP="00CF5796">
      <w:pPr>
        <w:autoSpaceDE w:val="0"/>
        <w:autoSpaceDN w:val="0"/>
        <w:spacing w:after="0" w:line="360" w:lineRule="auto"/>
        <w:ind w:left="30" w:right="342"/>
        <w:rPr>
          <w:rFonts w:ascii="Calibri" w:eastAsia="Times New Roman" w:hAnsi="Calibri" w:cs="Calibri"/>
          <w:u w:val="single"/>
        </w:rPr>
      </w:pPr>
      <w:r w:rsidRPr="0064545F">
        <w:rPr>
          <w:rFonts w:ascii="Calibri" w:eastAsia="Times New Roman" w:hAnsi="Calibri" w:cs="Calibri"/>
          <w:u w:val="single"/>
        </w:rPr>
        <w:t>Non</w:t>
      </w:r>
      <w:r w:rsidR="004B5519" w:rsidRPr="0064545F">
        <w:rPr>
          <w:rFonts w:ascii="Calibri" w:eastAsia="Times New Roman" w:hAnsi="Calibri" w:cs="Calibri"/>
          <w:u w:val="single"/>
        </w:rPr>
        <w:t>-</w:t>
      </w:r>
      <w:r w:rsidRPr="0064545F">
        <w:rPr>
          <w:rFonts w:ascii="Calibri" w:eastAsia="Times New Roman" w:hAnsi="Calibri" w:cs="Calibri"/>
          <w:u w:val="single"/>
        </w:rPr>
        <w:t>commercial</w:t>
      </w:r>
      <w:r w:rsidR="004B5519" w:rsidRPr="0064545F">
        <w:rPr>
          <w:rFonts w:ascii="Calibri" w:eastAsia="Times New Roman" w:hAnsi="Calibri" w:cs="Calibri"/>
          <w:u w:val="single"/>
        </w:rPr>
        <w:t xml:space="preserve"> Visitors</w:t>
      </w:r>
    </w:p>
    <w:p w14:paraId="50C42DF0" w14:textId="56C668DF" w:rsidR="005523C1" w:rsidRPr="00A10256" w:rsidRDefault="00C717D8" w:rsidP="00391594">
      <w:pPr>
        <w:autoSpaceDE w:val="0"/>
        <w:autoSpaceDN w:val="0"/>
        <w:spacing w:after="0" w:line="360" w:lineRule="auto"/>
        <w:ind w:left="270" w:right="342"/>
        <w:rPr>
          <w:rFonts w:ascii="Calibri" w:eastAsia="Times New Roman" w:hAnsi="Calibri" w:cs="Calibri"/>
        </w:rPr>
      </w:pPr>
      <w:r>
        <w:rPr>
          <w:rFonts w:ascii="Calibri" w:eastAsia="Times New Roman" w:hAnsi="Calibri" w:cs="Calibri"/>
        </w:rPr>
        <w:t xml:space="preserve">Overall we expect to approach a total of 640 individuals during the sampling period. </w:t>
      </w:r>
      <w:r w:rsidR="001A4DFA">
        <w:rPr>
          <w:rFonts w:ascii="Calibri" w:eastAsia="Times New Roman" w:hAnsi="Calibri" w:cs="Calibri"/>
        </w:rPr>
        <w:t xml:space="preserve">We expect </w:t>
      </w:r>
      <w:r w:rsidR="00114D92">
        <w:rPr>
          <w:rFonts w:ascii="Calibri" w:eastAsia="Times New Roman" w:hAnsi="Calibri" w:cs="Calibri"/>
        </w:rPr>
        <w:t xml:space="preserve">that </w:t>
      </w:r>
      <w:r w:rsidR="001A4DFA">
        <w:rPr>
          <w:rFonts w:ascii="Calibri" w:eastAsia="Times New Roman" w:hAnsi="Calibri" w:cs="Calibri"/>
        </w:rPr>
        <w:t>60%</w:t>
      </w:r>
      <w:r w:rsidR="00073FDB">
        <w:rPr>
          <w:rFonts w:ascii="Calibri" w:eastAsia="Times New Roman" w:hAnsi="Calibri" w:cs="Calibri"/>
        </w:rPr>
        <w:t xml:space="preserve"> </w:t>
      </w:r>
      <w:r w:rsidR="00114D92">
        <w:rPr>
          <w:rFonts w:ascii="Calibri" w:eastAsia="Times New Roman" w:hAnsi="Calibri" w:cs="Calibri"/>
        </w:rPr>
        <w:t xml:space="preserve">(n=384) of all those contacted will agree </w:t>
      </w:r>
      <w:r w:rsidR="00073FDB">
        <w:rPr>
          <w:rFonts w:ascii="Calibri" w:eastAsia="Times New Roman" w:hAnsi="Calibri" w:cs="Calibri"/>
        </w:rPr>
        <w:t xml:space="preserve">to complete the </w:t>
      </w:r>
      <w:r w:rsidR="00114D92">
        <w:rPr>
          <w:rFonts w:ascii="Calibri" w:eastAsia="Times New Roman" w:hAnsi="Calibri" w:cs="Calibri"/>
        </w:rPr>
        <w:t xml:space="preserve">on-site </w:t>
      </w:r>
      <w:r w:rsidR="00073FDB">
        <w:rPr>
          <w:rFonts w:ascii="Calibri" w:eastAsia="Times New Roman" w:hAnsi="Calibri" w:cs="Calibri"/>
        </w:rPr>
        <w:t>questionnaire</w:t>
      </w:r>
      <w:r w:rsidR="00114D92">
        <w:rPr>
          <w:rFonts w:ascii="Calibri" w:eastAsia="Times New Roman" w:hAnsi="Calibri" w:cs="Calibri"/>
        </w:rPr>
        <w:t>.  It is</w:t>
      </w:r>
      <w:r w:rsidR="00073FDB">
        <w:rPr>
          <w:rFonts w:ascii="Calibri" w:eastAsia="Times New Roman" w:hAnsi="Calibri" w:cs="Calibri"/>
        </w:rPr>
        <w:t xml:space="preserve"> estimated </w:t>
      </w:r>
      <w:r w:rsidR="00114D92">
        <w:rPr>
          <w:rFonts w:ascii="Calibri" w:eastAsia="Times New Roman" w:hAnsi="Calibri" w:cs="Calibri"/>
        </w:rPr>
        <w:t xml:space="preserve">that it will take no more than one-minute to complete the initial contact to determine participation and at least </w:t>
      </w:r>
      <w:r w:rsidR="00073FDB">
        <w:rPr>
          <w:rFonts w:ascii="Calibri" w:eastAsia="Times New Roman" w:hAnsi="Calibri" w:cs="Calibri"/>
        </w:rPr>
        <w:t xml:space="preserve">10 </w:t>
      </w:r>
      <w:r w:rsidR="00423ED1">
        <w:rPr>
          <w:rFonts w:ascii="Calibri" w:eastAsia="Times New Roman" w:hAnsi="Calibri" w:cs="Calibri"/>
        </w:rPr>
        <w:t xml:space="preserve">minutes </w:t>
      </w:r>
      <w:r w:rsidR="00114D92">
        <w:rPr>
          <w:rFonts w:ascii="Calibri" w:eastAsia="Times New Roman" w:hAnsi="Calibri" w:cs="Calibri"/>
        </w:rPr>
        <w:t>to complete the questionnaire</w:t>
      </w:r>
      <w:r w:rsidR="00F831F5">
        <w:rPr>
          <w:rFonts w:ascii="Calibri" w:eastAsia="Times New Roman" w:hAnsi="Calibri" w:cs="Calibri"/>
        </w:rPr>
        <w:t xml:space="preserve"> </w:t>
      </w:r>
      <w:r w:rsidR="001A4DFA">
        <w:rPr>
          <w:rFonts w:ascii="Calibri" w:eastAsia="Times New Roman" w:hAnsi="Calibri" w:cs="Calibri"/>
        </w:rPr>
        <w:t>(384</w:t>
      </w:r>
      <w:r w:rsidR="00114D92">
        <w:rPr>
          <w:rFonts w:ascii="Calibri" w:eastAsia="Times New Roman" w:hAnsi="Calibri" w:cs="Calibri"/>
        </w:rPr>
        <w:t xml:space="preserve"> respondents</w:t>
      </w:r>
      <w:r w:rsidR="001A4DFA">
        <w:rPr>
          <w:rFonts w:ascii="Calibri" w:eastAsia="Times New Roman" w:hAnsi="Calibri" w:cs="Calibri"/>
        </w:rPr>
        <w:t xml:space="preserve"> x 1</w:t>
      </w:r>
      <w:r w:rsidR="00F831F5">
        <w:rPr>
          <w:rFonts w:ascii="Calibri" w:eastAsia="Times New Roman" w:hAnsi="Calibri" w:cs="Calibri"/>
        </w:rPr>
        <w:t xml:space="preserve">1 </w:t>
      </w:r>
      <w:r w:rsidR="00114D92">
        <w:rPr>
          <w:rFonts w:ascii="Calibri" w:eastAsia="Times New Roman" w:hAnsi="Calibri" w:cs="Calibri"/>
        </w:rPr>
        <w:t xml:space="preserve">minutes </w:t>
      </w:r>
      <w:r w:rsidR="00F831F5">
        <w:rPr>
          <w:rFonts w:ascii="Calibri" w:eastAsia="Times New Roman" w:hAnsi="Calibri" w:cs="Calibri"/>
        </w:rPr>
        <w:t>= 70 hours</w:t>
      </w:r>
      <w:r w:rsidR="00114D92">
        <w:rPr>
          <w:rFonts w:ascii="Calibri" w:eastAsia="Times New Roman" w:hAnsi="Calibri" w:cs="Calibri"/>
        </w:rPr>
        <w:t>)</w:t>
      </w:r>
      <w:r w:rsidR="00423ED1">
        <w:rPr>
          <w:rFonts w:ascii="Calibri" w:eastAsia="Times New Roman" w:hAnsi="Calibri" w:cs="Calibri"/>
        </w:rPr>
        <w:t xml:space="preserve">. </w:t>
      </w:r>
      <w:r w:rsidR="00114D92">
        <w:rPr>
          <w:rFonts w:ascii="Calibri" w:eastAsia="Times New Roman" w:hAnsi="Calibri" w:cs="Calibri"/>
        </w:rPr>
        <w:t xml:space="preserve"> Of the remaining </w:t>
      </w:r>
      <w:r w:rsidR="005523C1">
        <w:rPr>
          <w:rFonts w:ascii="Calibri" w:eastAsia="Times New Roman" w:hAnsi="Calibri" w:cs="Calibri"/>
        </w:rPr>
        <w:t>40</w:t>
      </w:r>
      <w:r w:rsidR="005523C1" w:rsidRPr="00A10256">
        <w:rPr>
          <w:rFonts w:ascii="Calibri" w:eastAsia="Times New Roman" w:hAnsi="Calibri" w:cs="Calibri"/>
        </w:rPr>
        <w:t xml:space="preserve">% </w:t>
      </w:r>
      <w:r w:rsidR="005523C1" w:rsidRPr="00A92581">
        <w:rPr>
          <w:rFonts w:ascii="Calibri" w:eastAsia="Times New Roman" w:hAnsi="Calibri" w:cs="Calibri"/>
        </w:rPr>
        <w:t>(n=256)</w:t>
      </w:r>
      <w:r w:rsidR="005523C1" w:rsidRPr="00A10256">
        <w:rPr>
          <w:rFonts w:ascii="Calibri" w:eastAsia="Times New Roman" w:hAnsi="Calibri" w:cs="Calibri"/>
        </w:rPr>
        <w:t xml:space="preserve"> </w:t>
      </w:r>
      <w:r w:rsidR="00114D92">
        <w:rPr>
          <w:rFonts w:ascii="Calibri" w:eastAsia="Times New Roman" w:hAnsi="Calibri" w:cs="Calibri"/>
        </w:rPr>
        <w:t>that</w:t>
      </w:r>
      <w:r w:rsidR="005523C1" w:rsidRPr="00A10256">
        <w:rPr>
          <w:rFonts w:ascii="Calibri" w:eastAsia="Times New Roman" w:hAnsi="Calibri" w:cs="Calibri"/>
        </w:rPr>
        <w:t xml:space="preserve"> refuse to participate during this initial we estimate </w:t>
      </w:r>
      <w:r w:rsidR="00114D92">
        <w:rPr>
          <w:rFonts w:ascii="Calibri" w:eastAsia="Times New Roman" w:hAnsi="Calibri" w:cs="Calibri"/>
        </w:rPr>
        <w:t xml:space="preserve">that </w:t>
      </w:r>
      <w:r w:rsidR="005523C1" w:rsidRPr="00A10256">
        <w:rPr>
          <w:rFonts w:ascii="Calibri" w:eastAsia="Times New Roman" w:hAnsi="Calibri" w:cs="Calibri"/>
        </w:rPr>
        <w:t>80%</w:t>
      </w:r>
      <w:r w:rsidR="00423ED1">
        <w:rPr>
          <w:rFonts w:ascii="Calibri" w:eastAsia="Times New Roman" w:hAnsi="Calibri" w:cs="Calibri"/>
        </w:rPr>
        <w:t xml:space="preserve"> (n=205)</w:t>
      </w:r>
      <w:r w:rsidR="005523C1" w:rsidRPr="00A10256">
        <w:rPr>
          <w:rFonts w:ascii="Calibri" w:eastAsia="Times New Roman" w:hAnsi="Calibri" w:cs="Calibri"/>
        </w:rPr>
        <w:t xml:space="preserve"> will </w:t>
      </w:r>
      <w:r w:rsidR="00423ED1">
        <w:rPr>
          <w:rFonts w:ascii="Calibri" w:eastAsia="Times New Roman" w:hAnsi="Calibri" w:cs="Calibri"/>
        </w:rPr>
        <w:t xml:space="preserve">agree to </w:t>
      </w:r>
      <w:r w:rsidR="00D32817">
        <w:rPr>
          <w:rFonts w:ascii="Calibri" w:eastAsia="Times New Roman" w:hAnsi="Calibri" w:cs="Calibri"/>
        </w:rPr>
        <w:t xml:space="preserve">take one minute to </w:t>
      </w:r>
      <w:r w:rsidR="00423ED1">
        <w:rPr>
          <w:rFonts w:ascii="Calibri" w:eastAsia="Times New Roman" w:hAnsi="Calibri" w:cs="Calibri"/>
        </w:rPr>
        <w:t>answer the non-response bias questions</w:t>
      </w:r>
      <w:r w:rsidR="00D32817">
        <w:rPr>
          <w:rFonts w:ascii="Calibri" w:eastAsia="Times New Roman" w:hAnsi="Calibri" w:cs="Calibri"/>
        </w:rPr>
        <w:t xml:space="preserve"> (205 respondents </w:t>
      </w:r>
      <w:r w:rsidR="00162CA1">
        <w:rPr>
          <w:rFonts w:ascii="Calibri" w:eastAsia="Times New Roman" w:hAnsi="Calibri" w:cs="Calibri"/>
        </w:rPr>
        <w:t>x</w:t>
      </w:r>
      <w:r w:rsidR="00D32817">
        <w:rPr>
          <w:rFonts w:ascii="Calibri" w:eastAsia="Times New Roman" w:hAnsi="Calibri" w:cs="Calibri"/>
        </w:rPr>
        <w:t xml:space="preserve"> 1 minute = 3 hours)</w:t>
      </w:r>
      <w:r w:rsidR="00423ED1">
        <w:rPr>
          <w:rFonts w:ascii="Calibri" w:eastAsia="Times New Roman" w:hAnsi="Calibri" w:cs="Calibri"/>
        </w:rPr>
        <w:t xml:space="preserve">. </w:t>
      </w:r>
      <w:r w:rsidR="00D32817">
        <w:rPr>
          <w:rFonts w:ascii="Calibri" w:eastAsia="Times New Roman" w:hAnsi="Calibri" w:cs="Calibri"/>
        </w:rPr>
        <w:t xml:space="preserve"> </w:t>
      </w:r>
      <w:r w:rsidR="005523C1" w:rsidRPr="004C60CE">
        <w:rPr>
          <w:rFonts w:ascii="Calibri" w:eastAsia="Times New Roman" w:hAnsi="Calibri" w:cs="Calibri"/>
        </w:rPr>
        <w:t>For those</w:t>
      </w:r>
      <w:r w:rsidR="00D32817" w:rsidRPr="004C60CE">
        <w:rPr>
          <w:rFonts w:ascii="Calibri" w:eastAsia="Times New Roman" w:hAnsi="Calibri" w:cs="Calibri"/>
        </w:rPr>
        <w:t xml:space="preserve"> refusing to participate in any part of the study</w:t>
      </w:r>
      <w:r w:rsidR="005523C1" w:rsidRPr="004C60CE">
        <w:rPr>
          <w:rFonts w:ascii="Calibri" w:eastAsia="Times New Roman" w:hAnsi="Calibri" w:cs="Calibri"/>
        </w:rPr>
        <w:t xml:space="preserve"> </w:t>
      </w:r>
      <w:r w:rsidR="00D32817" w:rsidRPr="004C60CE">
        <w:rPr>
          <w:rFonts w:ascii="Calibri" w:eastAsia="Times New Roman" w:hAnsi="Calibri" w:cs="Calibri"/>
        </w:rPr>
        <w:t>(n=</w:t>
      </w:r>
      <w:r w:rsidR="00267B6E" w:rsidRPr="004C60CE">
        <w:rPr>
          <w:rFonts w:ascii="Calibri" w:eastAsia="Times New Roman" w:hAnsi="Calibri" w:cs="Calibri"/>
        </w:rPr>
        <w:t>51)</w:t>
      </w:r>
      <w:r w:rsidR="00D14E5A" w:rsidRPr="004C60CE">
        <w:rPr>
          <w:rFonts w:ascii="Calibri" w:eastAsia="Times New Roman" w:hAnsi="Calibri" w:cs="Calibri"/>
        </w:rPr>
        <w:t xml:space="preserve">, </w:t>
      </w:r>
      <w:r w:rsidR="005523C1" w:rsidRPr="004C60CE">
        <w:rPr>
          <w:rFonts w:ascii="Calibri" w:eastAsia="Times New Roman" w:hAnsi="Calibri" w:cs="Calibri"/>
        </w:rPr>
        <w:t xml:space="preserve">we will </w:t>
      </w:r>
      <w:r w:rsidR="00D32817" w:rsidRPr="004C60CE">
        <w:rPr>
          <w:rFonts w:ascii="Calibri" w:eastAsia="Times New Roman" w:hAnsi="Calibri" w:cs="Calibri"/>
        </w:rPr>
        <w:t xml:space="preserve">attempt to </w:t>
      </w:r>
      <w:r w:rsidR="005523C1" w:rsidRPr="004C60CE">
        <w:rPr>
          <w:rFonts w:ascii="Calibri" w:eastAsia="Times New Roman" w:hAnsi="Calibri" w:cs="Calibri"/>
        </w:rPr>
        <w:t xml:space="preserve">record their </w:t>
      </w:r>
      <w:r w:rsidR="00D32817" w:rsidRPr="004C60CE">
        <w:rPr>
          <w:rFonts w:ascii="Calibri" w:eastAsia="Times New Roman" w:hAnsi="Calibri" w:cs="Calibri"/>
        </w:rPr>
        <w:t xml:space="preserve">reason for </w:t>
      </w:r>
      <w:r w:rsidR="005523C1" w:rsidRPr="004C60CE">
        <w:rPr>
          <w:rFonts w:ascii="Calibri" w:eastAsia="Times New Roman" w:hAnsi="Calibri" w:cs="Calibri"/>
        </w:rPr>
        <w:t>refusal</w:t>
      </w:r>
      <w:r w:rsidR="001A4DFA" w:rsidRPr="004C60CE">
        <w:rPr>
          <w:rFonts w:ascii="Calibri" w:eastAsia="Times New Roman" w:hAnsi="Calibri" w:cs="Calibri"/>
        </w:rPr>
        <w:t>, group size</w:t>
      </w:r>
      <w:r w:rsidR="004B5519" w:rsidRPr="004C60CE">
        <w:rPr>
          <w:rFonts w:ascii="Calibri" w:eastAsia="Times New Roman" w:hAnsi="Calibri" w:cs="Calibri"/>
        </w:rPr>
        <w:t>,</w:t>
      </w:r>
      <w:r w:rsidR="0083194B">
        <w:rPr>
          <w:rFonts w:ascii="Calibri" w:eastAsia="Times New Roman" w:hAnsi="Calibri" w:cs="Calibri"/>
        </w:rPr>
        <w:t xml:space="preserve"> and</w:t>
      </w:r>
      <w:r w:rsidR="004B5519" w:rsidRPr="004C60CE">
        <w:rPr>
          <w:rFonts w:ascii="Calibri" w:eastAsia="Times New Roman" w:hAnsi="Calibri" w:cs="Calibri"/>
        </w:rPr>
        <w:t xml:space="preserve"> zip code</w:t>
      </w:r>
      <w:r w:rsidR="0083194B">
        <w:rPr>
          <w:rFonts w:ascii="Calibri" w:eastAsia="Times New Roman" w:hAnsi="Calibri" w:cs="Calibri"/>
        </w:rPr>
        <w:t xml:space="preserve">. </w:t>
      </w:r>
      <w:r w:rsidR="004C60CE">
        <w:rPr>
          <w:rFonts w:ascii="Calibri" w:eastAsia="Times New Roman" w:hAnsi="Calibri" w:cs="Calibri"/>
        </w:rPr>
        <w:t xml:space="preserve">We </w:t>
      </w:r>
      <w:r w:rsidR="00D14E5A" w:rsidRPr="004C60CE">
        <w:rPr>
          <w:rFonts w:ascii="Calibri" w:eastAsia="Times New Roman" w:hAnsi="Calibri" w:cs="Calibri"/>
        </w:rPr>
        <w:t xml:space="preserve">estimate their completion time </w:t>
      </w:r>
      <w:r w:rsidR="0083194B">
        <w:rPr>
          <w:rFonts w:ascii="Calibri" w:eastAsia="Times New Roman" w:hAnsi="Calibri" w:cs="Calibri"/>
        </w:rPr>
        <w:t>will be less than</w:t>
      </w:r>
      <w:r w:rsidR="00D14E5A" w:rsidRPr="004C60CE">
        <w:rPr>
          <w:rFonts w:ascii="Calibri" w:eastAsia="Times New Roman" w:hAnsi="Calibri" w:cs="Calibri"/>
        </w:rPr>
        <w:t xml:space="preserve"> 30 </w:t>
      </w:r>
      <w:r w:rsidR="0083194B">
        <w:rPr>
          <w:rFonts w:ascii="Calibri" w:eastAsia="Times New Roman" w:hAnsi="Calibri" w:cs="Calibri"/>
        </w:rPr>
        <w:t xml:space="preserve">seconds and will not be counted towards the overall burden. </w:t>
      </w:r>
    </w:p>
    <w:p w14:paraId="438C7127" w14:textId="20F22E91" w:rsidR="00A10256" w:rsidRDefault="00A10256" w:rsidP="00497341">
      <w:pPr>
        <w:tabs>
          <w:tab w:val="left" w:pos="360"/>
          <w:tab w:val="left" w:pos="720"/>
          <w:tab w:val="left" w:pos="1440"/>
          <w:tab w:val="left" w:pos="2160"/>
          <w:tab w:val="left" w:pos="3600"/>
          <w:tab w:val="left" w:pos="5040"/>
          <w:tab w:val="left" w:pos="5760"/>
        </w:tabs>
        <w:spacing w:after="0" w:line="360" w:lineRule="auto"/>
        <w:ind w:left="270"/>
        <w:rPr>
          <w:rFonts w:cs="Arial"/>
          <w:b/>
        </w:rPr>
      </w:pPr>
      <w:r w:rsidRPr="00A10256">
        <w:rPr>
          <w:rFonts w:cs="Arial"/>
          <w:b/>
        </w:rPr>
        <w:t>Ta</w:t>
      </w:r>
      <w:r>
        <w:rPr>
          <w:rFonts w:cs="Arial"/>
          <w:b/>
        </w:rPr>
        <w:t xml:space="preserve">ble </w:t>
      </w:r>
      <w:r w:rsidR="0001772E">
        <w:rPr>
          <w:rFonts w:cs="Arial"/>
          <w:b/>
        </w:rPr>
        <w:t>5</w:t>
      </w:r>
      <w:r>
        <w:rPr>
          <w:rFonts w:cs="Arial"/>
          <w:b/>
        </w:rPr>
        <w:t xml:space="preserve">. </w:t>
      </w:r>
      <w:r w:rsidR="00391594" w:rsidRPr="0064545F">
        <w:rPr>
          <w:rFonts w:ascii="Calibri" w:eastAsia="Times New Roman" w:hAnsi="Calibri" w:cs="Calibri"/>
          <w:b/>
        </w:rPr>
        <w:t>Non-commercial</w:t>
      </w:r>
      <w:r w:rsidR="00391594">
        <w:rPr>
          <w:rFonts w:ascii="Calibri" w:eastAsia="Times New Roman" w:hAnsi="Calibri" w:cs="Calibri"/>
          <w:b/>
        </w:rPr>
        <w:t xml:space="preserve"> visitor</w:t>
      </w:r>
      <w:r w:rsidR="00391594" w:rsidRPr="00391594">
        <w:rPr>
          <w:rFonts w:ascii="Calibri" w:eastAsia="Times New Roman" w:hAnsi="Calibri" w:cs="Calibri"/>
          <w:b/>
        </w:rPr>
        <w:t>:</w:t>
      </w:r>
      <w:r w:rsidR="00391594">
        <w:rPr>
          <w:rFonts w:ascii="Calibri" w:eastAsia="Times New Roman" w:hAnsi="Calibri" w:cs="Calibri"/>
          <w:u w:val="single"/>
        </w:rPr>
        <w:t xml:space="preserve"> </w:t>
      </w:r>
      <w:r w:rsidR="00E61B6F">
        <w:rPr>
          <w:rFonts w:cs="Arial"/>
          <w:b/>
        </w:rPr>
        <w:t xml:space="preserve">Combined </w:t>
      </w:r>
      <w:r w:rsidR="00DB4033">
        <w:rPr>
          <w:rFonts w:cs="Arial"/>
          <w:b/>
        </w:rPr>
        <w:t>e</w:t>
      </w:r>
      <w:r w:rsidR="00C717D8">
        <w:rPr>
          <w:rFonts w:cs="Arial"/>
          <w:b/>
        </w:rPr>
        <w:t xml:space="preserve">stimated </w:t>
      </w:r>
      <w:r w:rsidR="00DB4033">
        <w:rPr>
          <w:rFonts w:cs="Arial"/>
          <w:b/>
        </w:rPr>
        <w:t>r</w:t>
      </w:r>
      <w:r w:rsidR="00C717D8">
        <w:rPr>
          <w:rFonts w:cs="Arial"/>
          <w:b/>
        </w:rPr>
        <w:t xml:space="preserve">espondent </w:t>
      </w:r>
      <w:r w:rsidR="00DB4033">
        <w:rPr>
          <w:rFonts w:cs="Arial"/>
          <w:b/>
        </w:rPr>
        <w:t>b</w:t>
      </w:r>
      <w:r>
        <w:rPr>
          <w:rFonts w:cs="Arial"/>
          <w:b/>
        </w:rPr>
        <w:t xml:space="preserve">urden </w:t>
      </w:r>
    </w:p>
    <w:tbl>
      <w:tblPr>
        <w:tblStyle w:val="TableGrid"/>
        <w:tblW w:w="0" w:type="auto"/>
        <w:tblInd w:w="445"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1530"/>
        <w:gridCol w:w="1620"/>
        <w:gridCol w:w="1440"/>
      </w:tblGrid>
      <w:tr w:rsidR="00846BCC" w:rsidRPr="00391594" w14:paraId="6FE36512" w14:textId="77777777" w:rsidTr="00391594">
        <w:tc>
          <w:tcPr>
            <w:tcW w:w="5040" w:type="dxa"/>
            <w:vAlign w:val="center"/>
          </w:tcPr>
          <w:p w14:paraId="6BB0FF27" w14:textId="77777777" w:rsidR="00846BCC" w:rsidRPr="00391594" w:rsidRDefault="00846BCC" w:rsidP="00391594">
            <w:pPr>
              <w:pStyle w:val="NoSpacing"/>
              <w:rPr>
                <w:rFonts w:asciiTheme="minorHAnsi" w:hAnsiTheme="minorHAnsi" w:cstheme="minorHAnsi"/>
                <w:sz w:val="20"/>
                <w:szCs w:val="20"/>
              </w:rPr>
            </w:pPr>
          </w:p>
        </w:tc>
        <w:tc>
          <w:tcPr>
            <w:tcW w:w="1530" w:type="dxa"/>
            <w:shd w:val="clear" w:color="auto" w:fill="C2D69B" w:themeFill="accent3" w:themeFillTint="99"/>
            <w:vAlign w:val="center"/>
          </w:tcPr>
          <w:p w14:paraId="00395BAE" w14:textId="5B5A670C" w:rsidR="00846BCC" w:rsidRPr="00391594" w:rsidRDefault="00846BCC" w:rsidP="00391594">
            <w:pPr>
              <w:pStyle w:val="NoSpacing"/>
              <w:jc w:val="center"/>
              <w:rPr>
                <w:rFonts w:asciiTheme="minorHAnsi" w:hAnsiTheme="minorHAnsi" w:cstheme="minorHAnsi"/>
                <w:sz w:val="20"/>
                <w:szCs w:val="20"/>
              </w:rPr>
            </w:pPr>
            <w:r w:rsidRPr="00391594">
              <w:rPr>
                <w:rFonts w:asciiTheme="minorHAnsi" w:hAnsiTheme="minorHAnsi" w:cstheme="minorHAnsi"/>
                <w:b/>
                <w:bCs/>
                <w:sz w:val="20"/>
                <w:szCs w:val="20"/>
              </w:rPr>
              <w:t>Responses</w:t>
            </w:r>
          </w:p>
        </w:tc>
        <w:tc>
          <w:tcPr>
            <w:tcW w:w="1620" w:type="dxa"/>
            <w:shd w:val="clear" w:color="auto" w:fill="C2D69B" w:themeFill="accent3" w:themeFillTint="99"/>
            <w:vAlign w:val="center"/>
          </w:tcPr>
          <w:p w14:paraId="691BA8AB" w14:textId="5BFB8E46" w:rsidR="00846BCC" w:rsidRPr="00391594" w:rsidRDefault="00846BCC" w:rsidP="00391594">
            <w:pPr>
              <w:pStyle w:val="NoSpacing"/>
              <w:jc w:val="center"/>
              <w:rPr>
                <w:rFonts w:asciiTheme="minorHAnsi" w:hAnsiTheme="minorHAnsi" w:cstheme="minorHAnsi"/>
                <w:b/>
                <w:bCs/>
                <w:sz w:val="20"/>
                <w:szCs w:val="20"/>
              </w:rPr>
            </w:pPr>
            <w:r w:rsidRPr="00391594">
              <w:rPr>
                <w:rFonts w:asciiTheme="minorHAnsi" w:hAnsiTheme="minorHAnsi" w:cstheme="minorHAnsi"/>
                <w:b/>
                <w:bCs/>
                <w:sz w:val="20"/>
                <w:szCs w:val="20"/>
              </w:rPr>
              <w:t>Completion</w:t>
            </w:r>
          </w:p>
          <w:p w14:paraId="65229105" w14:textId="77777777" w:rsidR="00846BCC" w:rsidRPr="00391594" w:rsidRDefault="00846BCC" w:rsidP="00391594">
            <w:pPr>
              <w:pStyle w:val="NoSpacing"/>
              <w:jc w:val="center"/>
              <w:rPr>
                <w:rFonts w:asciiTheme="minorHAnsi" w:hAnsiTheme="minorHAnsi" w:cstheme="minorHAnsi"/>
                <w:b/>
                <w:bCs/>
                <w:sz w:val="20"/>
                <w:szCs w:val="20"/>
              </w:rPr>
            </w:pPr>
            <w:r w:rsidRPr="00391594">
              <w:rPr>
                <w:rFonts w:asciiTheme="minorHAnsi" w:hAnsiTheme="minorHAnsi" w:cstheme="minorHAnsi"/>
                <w:b/>
                <w:bCs/>
                <w:sz w:val="20"/>
                <w:szCs w:val="20"/>
              </w:rPr>
              <w:t>Time *</w:t>
            </w:r>
          </w:p>
          <w:p w14:paraId="337ED3E4" w14:textId="7A22520B" w:rsidR="00846BCC" w:rsidRPr="00391594" w:rsidRDefault="00846BCC" w:rsidP="00391594">
            <w:pPr>
              <w:pStyle w:val="NoSpacing"/>
              <w:jc w:val="center"/>
              <w:rPr>
                <w:rFonts w:asciiTheme="minorHAnsi" w:hAnsiTheme="minorHAnsi" w:cstheme="minorHAnsi"/>
                <w:sz w:val="20"/>
                <w:szCs w:val="20"/>
              </w:rPr>
            </w:pPr>
            <w:r w:rsidRPr="00391594">
              <w:rPr>
                <w:rFonts w:asciiTheme="minorHAnsi" w:hAnsiTheme="minorHAnsi" w:cstheme="minorHAnsi"/>
                <w:b/>
                <w:bCs/>
                <w:sz w:val="20"/>
                <w:szCs w:val="20"/>
              </w:rPr>
              <w:t>(minutes)</w:t>
            </w:r>
          </w:p>
        </w:tc>
        <w:tc>
          <w:tcPr>
            <w:tcW w:w="1440" w:type="dxa"/>
            <w:shd w:val="clear" w:color="auto" w:fill="C2D69B" w:themeFill="accent3" w:themeFillTint="99"/>
            <w:vAlign w:val="center"/>
          </w:tcPr>
          <w:p w14:paraId="120D9557" w14:textId="77777777" w:rsidR="00846BCC" w:rsidRPr="00391594" w:rsidRDefault="00846BCC" w:rsidP="00391594">
            <w:pPr>
              <w:pStyle w:val="NoSpacing"/>
              <w:jc w:val="center"/>
              <w:rPr>
                <w:rFonts w:asciiTheme="minorHAnsi" w:hAnsiTheme="minorHAnsi" w:cstheme="minorHAnsi"/>
                <w:b/>
                <w:bCs/>
                <w:sz w:val="20"/>
                <w:szCs w:val="20"/>
              </w:rPr>
            </w:pPr>
            <w:r w:rsidRPr="00391594">
              <w:rPr>
                <w:rFonts w:asciiTheme="minorHAnsi" w:hAnsiTheme="minorHAnsi" w:cstheme="minorHAnsi"/>
                <w:b/>
                <w:bCs/>
                <w:sz w:val="20"/>
                <w:szCs w:val="20"/>
              </w:rPr>
              <w:t>Burden</w:t>
            </w:r>
          </w:p>
          <w:p w14:paraId="239395B7" w14:textId="2E26D6E4" w:rsidR="00846BCC" w:rsidRPr="00391594" w:rsidRDefault="00846BCC" w:rsidP="00391594">
            <w:pPr>
              <w:pStyle w:val="NoSpacing"/>
              <w:jc w:val="center"/>
              <w:rPr>
                <w:rFonts w:asciiTheme="minorHAnsi" w:hAnsiTheme="minorHAnsi" w:cstheme="minorHAnsi"/>
                <w:sz w:val="20"/>
                <w:szCs w:val="20"/>
              </w:rPr>
            </w:pPr>
            <w:r w:rsidRPr="00391594">
              <w:rPr>
                <w:rFonts w:asciiTheme="minorHAnsi" w:hAnsiTheme="minorHAnsi" w:cstheme="minorHAnsi"/>
                <w:b/>
                <w:bCs/>
                <w:sz w:val="20"/>
                <w:szCs w:val="20"/>
              </w:rPr>
              <w:t>Hours</w:t>
            </w:r>
          </w:p>
        </w:tc>
      </w:tr>
      <w:tr w:rsidR="00846BCC" w:rsidRPr="00391594" w14:paraId="043AC8F1" w14:textId="77777777" w:rsidTr="00391594">
        <w:tc>
          <w:tcPr>
            <w:tcW w:w="5040" w:type="dxa"/>
            <w:vAlign w:val="center"/>
          </w:tcPr>
          <w:p w14:paraId="01A94A58" w14:textId="3B7AF2EE" w:rsidR="00846BCC" w:rsidRPr="00391594" w:rsidRDefault="003F527D" w:rsidP="00391594">
            <w:pPr>
              <w:pStyle w:val="NoSpacing"/>
              <w:rPr>
                <w:rFonts w:asciiTheme="minorHAnsi" w:hAnsiTheme="minorHAnsi" w:cstheme="minorHAnsi"/>
                <w:sz w:val="20"/>
                <w:szCs w:val="20"/>
              </w:rPr>
            </w:pPr>
            <w:hyperlink r:id="rId11" w:history="1">
              <w:r w:rsidR="00846BCC" w:rsidRPr="00391594">
                <w:rPr>
                  <w:rFonts w:asciiTheme="minorHAnsi" w:hAnsiTheme="minorHAnsi" w:cstheme="minorHAnsi"/>
                  <w:sz w:val="20"/>
                  <w:szCs w:val="20"/>
                </w:rPr>
                <w:t xml:space="preserve">Completed questionnaire </w:t>
              </w:r>
            </w:hyperlink>
          </w:p>
        </w:tc>
        <w:tc>
          <w:tcPr>
            <w:tcW w:w="1530" w:type="dxa"/>
            <w:vAlign w:val="center"/>
          </w:tcPr>
          <w:p w14:paraId="5695CD89" w14:textId="282CCDAC" w:rsidR="00846BCC" w:rsidRPr="00391594" w:rsidRDefault="00846BCC" w:rsidP="00391594">
            <w:pPr>
              <w:pStyle w:val="NoSpacing"/>
              <w:jc w:val="center"/>
              <w:rPr>
                <w:rFonts w:asciiTheme="minorHAnsi" w:hAnsiTheme="minorHAnsi" w:cstheme="minorHAnsi"/>
                <w:sz w:val="20"/>
                <w:szCs w:val="20"/>
              </w:rPr>
            </w:pPr>
            <w:r w:rsidRPr="00391594">
              <w:rPr>
                <w:rFonts w:asciiTheme="minorHAnsi" w:hAnsiTheme="minorHAnsi" w:cstheme="minorHAnsi"/>
                <w:sz w:val="20"/>
                <w:szCs w:val="20"/>
              </w:rPr>
              <w:t>384</w:t>
            </w:r>
          </w:p>
        </w:tc>
        <w:tc>
          <w:tcPr>
            <w:tcW w:w="1620" w:type="dxa"/>
            <w:vAlign w:val="center"/>
          </w:tcPr>
          <w:p w14:paraId="4BFAEA1F" w14:textId="1320AE52" w:rsidR="00846BCC" w:rsidRPr="00391594" w:rsidRDefault="00846BCC" w:rsidP="00391594">
            <w:pPr>
              <w:pStyle w:val="NoSpacing"/>
              <w:jc w:val="center"/>
              <w:rPr>
                <w:rFonts w:asciiTheme="minorHAnsi" w:hAnsiTheme="minorHAnsi" w:cstheme="minorHAnsi"/>
                <w:sz w:val="20"/>
                <w:szCs w:val="20"/>
              </w:rPr>
            </w:pPr>
            <w:r w:rsidRPr="00391594">
              <w:rPr>
                <w:rFonts w:asciiTheme="minorHAnsi" w:hAnsiTheme="minorHAnsi" w:cstheme="minorHAnsi"/>
                <w:sz w:val="20"/>
                <w:szCs w:val="20"/>
              </w:rPr>
              <w:t>11</w:t>
            </w:r>
          </w:p>
        </w:tc>
        <w:tc>
          <w:tcPr>
            <w:tcW w:w="1440" w:type="dxa"/>
            <w:vAlign w:val="center"/>
          </w:tcPr>
          <w:p w14:paraId="73F47509" w14:textId="6D6E63DC" w:rsidR="00846BCC" w:rsidRPr="00391594" w:rsidRDefault="00846BCC" w:rsidP="00391594">
            <w:pPr>
              <w:pStyle w:val="NoSpacing"/>
              <w:jc w:val="center"/>
              <w:rPr>
                <w:rFonts w:asciiTheme="minorHAnsi" w:hAnsiTheme="minorHAnsi" w:cstheme="minorHAnsi"/>
                <w:sz w:val="20"/>
                <w:szCs w:val="20"/>
              </w:rPr>
            </w:pPr>
            <w:r w:rsidRPr="00391594">
              <w:rPr>
                <w:rFonts w:asciiTheme="minorHAnsi" w:hAnsiTheme="minorHAnsi" w:cstheme="minorHAnsi"/>
                <w:sz w:val="20"/>
                <w:szCs w:val="20"/>
              </w:rPr>
              <w:t>70</w:t>
            </w:r>
          </w:p>
        </w:tc>
      </w:tr>
      <w:tr w:rsidR="00846BCC" w:rsidRPr="00391594" w14:paraId="10AEC24A" w14:textId="77777777" w:rsidTr="00391594">
        <w:tc>
          <w:tcPr>
            <w:tcW w:w="5040" w:type="dxa"/>
            <w:vAlign w:val="center"/>
          </w:tcPr>
          <w:p w14:paraId="5E3B83F7" w14:textId="7BAD9F68" w:rsidR="00846BCC" w:rsidRPr="00391594" w:rsidRDefault="003F527D" w:rsidP="00391594">
            <w:pPr>
              <w:pStyle w:val="NoSpacing"/>
              <w:rPr>
                <w:rFonts w:asciiTheme="minorHAnsi" w:hAnsiTheme="minorHAnsi" w:cstheme="minorHAnsi"/>
                <w:sz w:val="20"/>
                <w:szCs w:val="20"/>
              </w:rPr>
            </w:pPr>
            <w:hyperlink r:id="rId12" w:history="1">
              <w:r w:rsidR="00846BCC" w:rsidRPr="00391594">
                <w:rPr>
                  <w:rFonts w:asciiTheme="minorHAnsi" w:hAnsiTheme="minorHAnsi" w:cstheme="minorHAnsi"/>
                  <w:sz w:val="20"/>
                  <w:szCs w:val="20"/>
                </w:rPr>
                <w:t>Non-response survey</w:t>
              </w:r>
            </w:hyperlink>
          </w:p>
        </w:tc>
        <w:tc>
          <w:tcPr>
            <w:tcW w:w="1530" w:type="dxa"/>
            <w:vAlign w:val="center"/>
          </w:tcPr>
          <w:p w14:paraId="2C428056" w14:textId="3F259329" w:rsidR="00846BCC" w:rsidRPr="00391594" w:rsidRDefault="00846BCC" w:rsidP="00391594">
            <w:pPr>
              <w:pStyle w:val="NoSpacing"/>
              <w:jc w:val="center"/>
              <w:rPr>
                <w:rFonts w:asciiTheme="minorHAnsi" w:hAnsiTheme="minorHAnsi" w:cstheme="minorHAnsi"/>
                <w:sz w:val="20"/>
                <w:szCs w:val="20"/>
              </w:rPr>
            </w:pPr>
            <w:r w:rsidRPr="00391594">
              <w:rPr>
                <w:rFonts w:asciiTheme="minorHAnsi" w:hAnsiTheme="minorHAnsi" w:cstheme="minorHAnsi"/>
                <w:sz w:val="20"/>
                <w:szCs w:val="20"/>
              </w:rPr>
              <w:t>205</w:t>
            </w:r>
          </w:p>
        </w:tc>
        <w:tc>
          <w:tcPr>
            <w:tcW w:w="1620" w:type="dxa"/>
            <w:vAlign w:val="center"/>
          </w:tcPr>
          <w:p w14:paraId="0E422269" w14:textId="06F4A11A" w:rsidR="00846BCC" w:rsidRPr="00391594" w:rsidRDefault="00846BCC" w:rsidP="00391594">
            <w:pPr>
              <w:pStyle w:val="NoSpacing"/>
              <w:jc w:val="center"/>
              <w:rPr>
                <w:rFonts w:asciiTheme="minorHAnsi" w:hAnsiTheme="minorHAnsi" w:cstheme="minorHAnsi"/>
                <w:sz w:val="20"/>
                <w:szCs w:val="20"/>
              </w:rPr>
            </w:pPr>
            <w:r w:rsidRPr="00391594">
              <w:rPr>
                <w:rFonts w:asciiTheme="minorHAnsi" w:hAnsiTheme="minorHAnsi" w:cstheme="minorHAnsi"/>
                <w:sz w:val="20"/>
                <w:szCs w:val="20"/>
              </w:rPr>
              <w:t>1</w:t>
            </w:r>
          </w:p>
        </w:tc>
        <w:tc>
          <w:tcPr>
            <w:tcW w:w="1440" w:type="dxa"/>
            <w:vAlign w:val="center"/>
          </w:tcPr>
          <w:p w14:paraId="1A2ECE58" w14:textId="3536BDC6" w:rsidR="00846BCC" w:rsidRPr="00391594" w:rsidRDefault="00846BCC" w:rsidP="00391594">
            <w:pPr>
              <w:pStyle w:val="NoSpacing"/>
              <w:jc w:val="center"/>
              <w:rPr>
                <w:rFonts w:asciiTheme="minorHAnsi" w:hAnsiTheme="minorHAnsi" w:cstheme="minorHAnsi"/>
                <w:sz w:val="20"/>
                <w:szCs w:val="20"/>
              </w:rPr>
            </w:pPr>
            <w:r w:rsidRPr="00391594">
              <w:rPr>
                <w:rFonts w:asciiTheme="minorHAnsi" w:hAnsiTheme="minorHAnsi" w:cstheme="minorHAnsi"/>
                <w:sz w:val="20"/>
                <w:szCs w:val="20"/>
              </w:rPr>
              <w:t>3</w:t>
            </w:r>
          </w:p>
        </w:tc>
      </w:tr>
      <w:tr w:rsidR="00846BCC" w:rsidRPr="00391594" w14:paraId="7BEC3280" w14:textId="77777777" w:rsidTr="00391594">
        <w:tc>
          <w:tcPr>
            <w:tcW w:w="5040" w:type="dxa"/>
            <w:vAlign w:val="center"/>
          </w:tcPr>
          <w:p w14:paraId="1B604CD4" w14:textId="313BD9B2" w:rsidR="00846BCC" w:rsidRPr="00391594" w:rsidRDefault="00846BCC" w:rsidP="00391594">
            <w:pPr>
              <w:pStyle w:val="NoSpacing"/>
              <w:jc w:val="right"/>
              <w:rPr>
                <w:rFonts w:asciiTheme="minorHAnsi" w:hAnsiTheme="minorHAnsi" w:cstheme="minorHAnsi"/>
                <w:b/>
                <w:sz w:val="20"/>
                <w:szCs w:val="20"/>
              </w:rPr>
            </w:pPr>
            <w:r w:rsidRPr="00391594">
              <w:rPr>
                <w:rFonts w:asciiTheme="minorHAnsi" w:hAnsiTheme="minorHAnsi" w:cstheme="minorHAnsi"/>
                <w:b/>
                <w:sz w:val="20"/>
                <w:szCs w:val="20"/>
              </w:rPr>
              <w:t>TOTAL</w:t>
            </w:r>
          </w:p>
        </w:tc>
        <w:tc>
          <w:tcPr>
            <w:tcW w:w="1530" w:type="dxa"/>
            <w:vAlign w:val="center"/>
          </w:tcPr>
          <w:p w14:paraId="5870207B" w14:textId="13E06862" w:rsidR="00846BCC" w:rsidRPr="00391594" w:rsidRDefault="00391594" w:rsidP="00391594">
            <w:pPr>
              <w:pStyle w:val="NoSpacing"/>
              <w:jc w:val="center"/>
              <w:rPr>
                <w:rFonts w:asciiTheme="minorHAnsi" w:hAnsiTheme="minorHAnsi" w:cstheme="minorHAnsi"/>
                <w:sz w:val="20"/>
                <w:szCs w:val="20"/>
              </w:rPr>
            </w:pPr>
            <w:r>
              <w:rPr>
                <w:rFonts w:asciiTheme="minorHAnsi" w:hAnsiTheme="minorHAnsi" w:cstheme="minorHAnsi"/>
                <w:sz w:val="20"/>
                <w:szCs w:val="20"/>
              </w:rPr>
              <w:fldChar w:fldCharType="begin"/>
            </w:r>
            <w:r>
              <w:rPr>
                <w:rFonts w:asciiTheme="minorHAnsi" w:hAnsiTheme="minorHAnsi" w:cstheme="minorHAnsi"/>
                <w:sz w:val="20"/>
                <w:szCs w:val="20"/>
              </w:rPr>
              <w:instrText xml:space="preserve"> =SUM(ABOVE) </w:instrText>
            </w:r>
            <w:r>
              <w:rPr>
                <w:rFonts w:asciiTheme="minorHAnsi" w:hAnsiTheme="minorHAnsi" w:cstheme="minorHAnsi"/>
                <w:sz w:val="20"/>
                <w:szCs w:val="20"/>
              </w:rPr>
              <w:fldChar w:fldCharType="separate"/>
            </w:r>
            <w:r>
              <w:rPr>
                <w:rFonts w:asciiTheme="minorHAnsi" w:hAnsiTheme="minorHAnsi" w:cstheme="minorHAnsi"/>
                <w:noProof/>
                <w:sz w:val="20"/>
                <w:szCs w:val="20"/>
              </w:rPr>
              <w:t>589</w:t>
            </w:r>
            <w:r>
              <w:rPr>
                <w:rFonts w:asciiTheme="minorHAnsi" w:hAnsiTheme="minorHAnsi" w:cstheme="minorHAnsi"/>
                <w:sz w:val="20"/>
                <w:szCs w:val="20"/>
              </w:rPr>
              <w:fldChar w:fldCharType="end"/>
            </w:r>
          </w:p>
        </w:tc>
        <w:tc>
          <w:tcPr>
            <w:tcW w:w="1620" w:type="dxa"/>
            <w:vAlign w:val="center"/>
          </w:tcPr>
          <w:p w14:paraId="609AE2C0" w14:textId="77777777" w:rsidR="00846BCC" w:rsidRPr="00391594" w:rsidRDefault="00846BCC" w:rsidP="00391594">
            <w:pPr>
              <w:pStyle w:val="NoSpacing"/>
              <w:jc w:val="center"/>
              <w:rPr>
                <w:rFonts w:asciiTheme="minorHAnsi" w:hAnsiTheme="minorHAnsi" w:cstheme="minorHAnsi"/>
                <w:sz w:val="20"/>
                <w:szCs w:val="20"/>
              </w:rPr>
            </w:pPr>
          </w:p>
        </w:tc>
        <w:tc>
          <w:tcPr>
            <w:tcW w:w="1440" w:type="dxa"/>
            <w:vAlign w:val="center"/>
          </w:tcPr>
          <w:p w14:paraId="30F9D850" w14:textId="79DF9CA4" w:rsidR="00846BCC" w:rsidRPr="00391594" w:rsidRDefault="00846BCC" w:rsidP="00391594">
            <w:pPr>
              <w:pStyle w:val="NoSpacing"/>
              <w:jc w:val="center"/>
              <w:rPr>
                <w:rFonts w:asciiTheme="minorHAnsi" w:hAnsiTheme="minorHAnsi" w:cstheme="minorHAnsi"/>
                <w:sz w:val="20"/>
                <w:szCs w:val="20"/>
              </w:rPr>
            </w:pPr>
            <w:r w:rsidRPr="00391594">
              <w:rPr>
                <w:rFonts w:asciiTheme="minorHAnsi" w:hAnsiTheme="minorHAnsi" w:cstheme="minorHAnsi"/>
                <w:sz w:val="20"/>
                <w:szCs w:val="20"/>
              </w:rPr>
              <w:t>73</w:t>
            </w:r>
          </w:p>
        </w:tc>
      </w:tr>
    </w:tbl>
    <w:p w14:paraId="15884959" w14:textId="77777777" w:rsidR="00897408" w:rsidRPr="00897408" w:rsidRDefault="00897408" w:rsidP="00897408">
      <w:pPr>
        <w:pStyle w:val="NoSpacing"/>
        <w:rPr>
          <w:rFonts w:asciiTheme="minorHAnsi" w:hAnsiTheme="minorHAnsi" w:cstheme="minorHAnsi"/>
          <w:sz w:val="22"/>
        </w:rPr>
      </w:pPr>
    </w:p>
    <w:p w14:paraId="5F41FB80" w14:textId="5CD94065" w:rsidR="00F220C2" w:rsidRPr="0064545F" w:rsidRDefault="00F220C2" w:rsidP="00CF5796">
      <w:pPr>
        <w:autoSpaceDE w:val="0"/>
        <w:autoSpaceDN w:val="0"/>
        <w:spacing w:after="0" w:line="360" w:lineRule="auto"/>
        <w:ind w:left="30" w:right="342"/>
        <w:rPr>
          <w:rFonts w:ascii="Calibri" w:eastAsia="Times New Roman" w:hAnsi="Calibri" w:cs="Calibri"/>
          <w:u w:val="single"/>
        </w:rPr>
      </w:pPr>
      <w:r w:rsidRPr="0064545F">
        <w:rPr>
          <w:rFonts w:ascii="Calibri" w:eastAsia="Times New Roman" w:hAnsi="Calibri" w:cs="Calibri"/>
          <w:u w:val="single"/>
        </w:rPr>
        <w:t>Commercial Visitors</w:t>
      </w:r>
    </w:p>
    <w:p w14:paraId="0C7F81A7" w14:textId="78DEFCFE" w:rsidR="00886A39" w:rsidRPr="00AB4785" w:rsidRDefault="008135E1" w:rsidP="00F04830">
      <w:pPr>
        <w:autoSpaceDE w:val="0"/>
        <w:autoSpaceDN w:val="0"/>
        <w:spacing w:after="0" w:line="360" w:lineRule="auto"/>
        <w:ind w:left="180" w:right="342"/>
        <w:rPr>
          <w:rFonts w:ascii="Calibri" w:eastAsia="Times New Roman" w:hAnsi="Calibri" w:cs="Calibri"/>
        </w:rPr>
      </w:pPr>
      <w:r w:rsidRPr="008135E1">
        <w:rPr>
          <w:rFonts w:ascii="Calibri" w:eastAsia="Times New Roman" w:hAnsi="Calibri" w:cs="Calibri"/>
        </w:rPr>
        <w:t xml:space="preserve">The total annual respondent burden to complete </w:t>
      </w:r>
      <w:r>
        <w:rPr>
          <w:rFonts w:ascii="Calibri" w:eastAsia="Times New Roman" w:hAnsi="Calibri" w:cs="Calibri"/>
        </w:rPr>
        <w:t xml:space="preserve">the </w:t>
      </w:r>
      <w:r w:rsidRPr="008135E1">
        <w:rPr>
          <w:rFonts w:ascii="Calibri" w:eastAsia="Times New Roman" w:hAnsi="Calibri" w:cs="Calibri"/>
        </w:rPr>
        <w:t xml:space="preserve">commercial visitor’s </w:t>
      </w:r>
      <w:r>
        <w:rPr>
          <w:rFonts w:ascii="Calibri" w:eastAsia="Times New Roman" w:hAnsi="Calibri" w:cs="Calibri"/>
        </w:rPr>
        <w:t xml:space="preserve">survey </w:t>
      </w:r>
      <w:r w:rsidRPr="008135E1">
        <w:rPr>
          <w:rFonts w:ascii="Calibri" w:eastAsia="Times New Roman" w:hAnsi="Calibri" w:cs="Calibri"/>
        </w:rPr>
        <w:t xml:space="preserve">is estimated at </w:t>
      </w:r>
      <w:r w:rsidR="0073707C">
        <w:rPr>
          <w:rFonts w:ascii="Calibri" w:eastAsia="Times New Roman" w:hAnsi="Calibri" w:cs="Calibri"/>
        </w:rPr>
        <w:t>36</w:t>
      </w:r>
      <w:r w:rsidRPr="008135E1">
        <w:rPr>
          <w:rFonts w:ascii="Calibri" w:eastAsia="Times New Roman" w:hAnsi="Calibri" w:cs="Calibri"/>
        </w:rPr>
        <w:t xml:space="preserve"> hours </w:t>
      </w:r>
      <w:r>
        <w:rPr>
          <w:rFonts w:ascii="Calibri" w:eastAsia="Times New Roman" w:hAnsi="Calibri" w:cs="Calibri"/>
        </w:rPr>
        <w:t xml:space="preserve">for the initial contact and to complete the on-line survey </w:t>
      </w:r>
      <w:r w:rsidRPr="008135E1">
        <w:rPr>
          <w:rFonts w:ascii="Calibri" w:eastAsia="Times New Roman" w:hAnsi="Calibri" w:cs="Calibri"/>
        </w:rPr>
        <w:t>(Table 6).</w:t>
      </w:r>
      <w:r>
        <w:rPr>
          <w:rFonts w:ascii="Calibri" w:eastAsia="Times New Roman" w:hAnsi="Calibri" w:cs="Calibri"/>
        </w:rPr>
        <w:t xml:space="preserve">  </w:t>
      </w:r>
      <w:r w:rsidR="00081C84">
        <w:rPr>
          <w:rFonts w:ascii="Calibri" w:eastAsia="Times New Roman" w:hAnsi="Calibri" w:cs="Calibri"/>
        </w:rPr>
        <w:t>We plan to contact 800 c</w:t>
      </w:r>
      <w:r w:rsidR="00F220C2" w:rsidRPr="00AB4785">
        <w:rPr>
          <w:rFonts w:ascii="Calibri" w:eastAsia="Times New Roman" w:hAnsi="Calibri" w:cs="Calibri"/>
        </w:rPr>
        <w:t xml:space="preserve">ommercial visitors </w:t>
      </w:r>
      <w:r w:rsidR="00712EB5" w:rsidRPr="004C60CE">
        <w:rPr>
          <w:rFonts w:ascii="Calibri" w:eastAsia="Times New Roman" w:hAnsi="Calibri" w:cs="Calibri"/>
        </w:rPr>
        <w:t>while waiting for their shuttle near</w:t>
      </w:r>
      <w:r w:rsidR="00F220C2" w:rsidRPr="004C60CE">
        <w:rPr>
          <w:rFonts w:ascii="Calibri" w:eastAsia="Times New Roman" w:hAnsi="Calibri" w:cs="Calibri"/>
        </w:rPr>
        <w:t xml:space="preserve"> the </w:t>
      </w:r>
      <w:r w:rsidR="00CD3E2E" w:rsidRPr="004C60CE">
        <w:rPr>
          <w:rFonts w:ascii="Calibri" w:eastAsia="Times New Roman" w:hAnsi="Calibri" w:cs="Calibri"/>
        </w:rPr>
        <w:t>landing</w:t>
      </w:r>
      <w:r w:rsidR="00081C84">
        <w:rPr>
          <w:rFonts w:ascii="Calibri" w:eastAsia="Times New Roman" w:hAnsi="Calibri" w:cs="Calibri"/>
        </w:rPr>
        <w:t xml:space="preserve">.  </w:t>
      </w:r>
      <w:r w:rsidR="00BC60AA">
        <w:rPr>
          <w:rFonts w:ascii="Calibri" w:eastAsia="Times New Roman" w:hAnsi="Calibri" w:cs="Calibri"/>
        </w:rPr>
        <w:t xml:space="preserve">For the </w:t>
      </w:r>
      <w:r w:rsidR="00BC60AA" w:rsidRPr="004C60CE">
        <w:rPr>
          <w:rFonts w:ascii="Calibri" w:eastAsia="Times New Roman" w:hAnsi="Calibri" w:cs="Calibri"/>
        </w:rPr>
        <w:t>40</w:t>
      </w:r>
      <w:r w:rsidR="00BC60AA">
        <w:rPr>
          <w:rFonts w:ascii="Calibri" w:eastAsia="Times New Roman" w:hAnsi="Calibri" w:cs="Calibri"/>
        </w:rPr>
        <w:t>% (n=</w:t>
      </w:r>
      <w:r w:rsidR="00BC60AA" w:rsidRPr="004C60CE">
        <w:rPr>
          <w:rFonts w:ascii="Calibri" w:eastAsia="Times New Roman" w:hAnsi="Calibri" w:cs="Calibri"/>
        </w:rPr>
        <w:t>320)</w:t>
      </w:r>
      <w:r w:rsidR="00BC60AA">
        <w:rPr>
          <w:rFonts w:ascii="Calibri" w:eastAsia="Times New Roman" w:hAnsi="Calibri" w:cs="Calibri"/>
        </w:rPr>
        <w:t xml:space="preserve"> </w:t>
      </w:r>
      <w:r w:rsidR="00BC60AA" w:rsidRPr="004C60CE">
        <w:rPr>
          <w:rFonts w:ascii="Calibri" w:eastAsia="Times New Roman" w:hAnsi="Calibri" w:cs="Calibri"/>
        </w:rPr>
        <w:t>who agree to participate</w:t>
      </w:r>
      <w:r w:rsidR="00BC60AA">
        <w:rPr>
          <w:rFonts w:ascii="Calibri" w:eastAsia="Times New Roman" w:hAnsi="Calibri" w:cs="Calibri"/>
        </w:rPr>
        <w:t>, w</w:t>
      </w:r>
      <w:r w:rsidR="00F220C2" w:rsidRPr="004C60CE">
        <w:rPr>
          <w:rFonts w:ascii="Calibri" w:eastAsia="Times New Roman" w:hAnsi="Calibri" w:cs="Calibri"/>
        </w:rPr>
        <w:t xml:space="preserve">e expect the initial contact </w:t>
      </w:r>
      <w:r w:rsidR="00081C84">
        <w:rPr>
          <w:rFonts w:ascii="Calibri" w:eastAsia="Times New Roman" w:hAnsi="Calibri" w:cs="Calibri"/>
        </w:rPr>
        <w:t>will</w:t>
      </w:r>
      <w:r w:rsidR="00F220C2" w:rsidRPr="004C60CE">
        <w:rPr>
          <w:rFonts w:ascii="Calibri" w:eastAsia="Times New Roman" w:hAnsi="Calibri" w:cs="Calibri"/>
        </w:rPr>
        <w:t xml:space="preserve"> </w:t>
      </w:r>
      <w:r w:rsidR="00BC60AA">
        <w:rPr>
          <w:rFonts w:ascii="Calibri" w:eastAsia="Times New Roman" w:hAnsi="Calibri" w:cs="Calibri"/>
        </w:rPr>
        <w:t>take</w:t>
      </w:r>
      <w:r w:rsidR="00F220C2" w:rsidRPr="004C60CE">
        <w:rPr>
          <w:rFonts w:ascii="Calibri" w:eastAsia="Times New Roman" w:hAnsi="Calibri" w:cs="Calibri"/>
        </w:rPr>
        <w:t xml:space="preserve"> about 1 minute per person</w:t>
      </w:r>
      <w:r w:rsidR="00BC60AA">
        <w:rPr>
          <w:rFonts w:ascii="Calibri" w:eastAsia="Times New Roman" w:hAnsi="Calibri" w:cs="Calibri"/>
        </w:rPr>
        <w:t xml:space="preserve"> a</w:t>
      </w:r>
      <w:r w:rsidR="00B31E18">
        <w:rPr>
          <w:rFonts w:ascii="Calibri" w:eastAsia="Times New Roman" w:hAnsi="Calibri" w:cs="Calibri"/>
        </w:rPr>
        <w:t>nd 2</w:t>
      </w:r>
      <w:r w:rsidR="00BC60AA">
        <w:rPr>
          <w:rFonts w:ascii="Calibri" w:eastAsia="Times New Roman" w:hAnsi="Calibri" w:cs="Calibri"/>
        </w:rPr>
        <w:t xml:space="preserve"> minute</w:t>
      </w:r>
      <w:r>
        <w:rPr>
          <w:rFonts w:ascii="Calibri" w:eastAsia="Times New Roman" w:hAnsi="Calibri" w:cs="Calibri"/>
        </w:rPr>
        <w:t>s</w:t>
      </w:r>
      <w:r w:rsidR="00BC60AA">
        <w:rPr>
          <w:rFonts w:ascii="Calibri" w:eastAsia="Times New Roman" w:hAnsi="Calibri" w:cs="Calibri"/>
        </w:rPr>
        <w:t xml:space="preserve"> to provide their contact information for the follow-up survey</w:t>
      </w:r>
      <w:r w:rsidR="00081C84" w:rsidRPr="008C212E">
        <w:rPr>
          <w:rFonts w:ascii="Calibri" w:eastAsia="Times New Roman" w:hAnsi="Calibri" w:cs="Calibri"/>
        </w:rPr>
        <w:t xml:space="preserve"> </w:t>
      </w:r>
      <w:r w:rsidR="00081C84" w:rsidRPr="004C60CE">
        <w:rPr>
          <w:rFonts w:ascii="Calibri" w:eastAsia="Times New Roman" w:hAnsi="Calibri" w:cs="Calibri"/>
        </w:rPr>
        <w:t>(320</w:t>
      </w:r>
      <w:r w:rsidR="00BC60AA">
        <w:rPr>
          <w:rFonts w:ascii="Calibri" w:eastAsia="Times New Roman" w:hAnsi="Calibri" w:cs="Calibri"/>
        </w:rPr>
        <w:t xml:space="preserve"> respondents</w:t>
      </w:r>
      <w:r w:rsidR="00B31E18">
        <w:rPr>
          <w:rFonts w:ascii="Calibri" w:eastAsia="Times New Roman" w:hAnsi="Calibri" w:cs="Calibri"/>
        </w:rPr>
        <w:t xml:space="preserve"> x 3</w:t>
      </w:r>
      <w:r w:rsidR="00081C84" w:rsidRPr="004C60CE">
        <w:rPr>
          <w:rFonts w:ascii="Calibri" w:eastAsia="Times New Roman" w:hAnsi="Calibri" w:cs="Calibri"/>
        </w:rPr>
        <w:t xml:space="preserve"> minutes = 1</w:t>
      </w:r>
      <w:r w:rsidR="00B31E18">
        <w:rPr>
          <w:rFonts w:ascii="Calibri" w:eastAsia="Times New Roman" w:hAnsi="Calibri" w:cs="Calibri"/>
        </w:rPr>
        <w:t>6</w:t>
      </w:r>
      <w:r w:rsidR="00081C84" w:rsidRPr="004C60CE">
        <w:rPr>
          <w:rFonts w:ascii="Calibri" w:eastAsia="Times New Roman" w:hAnsi="Calibri" w:cs="Calibri"/>
        </w:rPr>
        <w:t xml:space="preserve"> hours).</w:t>
      </w:r>
      <w:r w:rsidR="00081C84">
        <w:rPr>
          <w:rFonts w:ascii="Calibri" w:eastAsia="Times New Roman" w:hAnsi="Calibri" w:cs="Calibri"/>
        </w:rPr>
        <w:t xml:space="preserve"> </w:t>
      </w:r>
      <w:r w:rsidR="00CD3E2E" w:rsidRPr="004C60CE">
        <w:rPr>
          <w:rFonts w:ascii="Calibri" w:eastAsia="Times New Roman" w:hAnsi="Calibri" w:cs="Calibri"/>
        </w:rPr>
        <w:t xml:space="preserve">We expect </w:t>
      </w:r>
      <w:r w:rsidR="00712EB5" w:rsidRPr="004C60CE">
        <w:rPr>
          <w:rFonts w:ascii="Calibri" w:eastAsia="Times New Roman" w:hAnsi="Calibri" w:cs="Calibri"/>
        </w:rPr>
        <w:t>60</w:t>
      </w:r>
      <w:r w:rsidR="00F220C2" w:rsidRPr="004C60CE">
        <w:rPr>
          <w:rFonts w:ascii="Calibri" w:eastAsia="Times New Roman" w:hAnsi="Calibri" w:cs="Calibri"/>
        </w:rPr>
        <w:t>% (</w:t>
      </w:r>
      <w:r w:rsidR="00081C84">
        <w:rPr>
          <w:rFonts w:ascii="Calibri" w:eastAsia="Times New Roman" w:hAnsi="Calibri" w:cs="Calibri"/>
        </w:rPr>
        <w:t>n=</w:t>
      </w:r>
      <w:r w:rsidR="00712570" w:rsidRPr="004C60CE">
        <w:rPr>
          <w:rFonts w:ascii="Calibri" w:eastAsia="Times New Roman" w:hAnsi="Calibri" w:cs="Calibri"/>
        </w:rPr>
        <w:t>480</w:t>
      </w:r>
      <w:r w:rsidR="00F220C2" w:rsidRPr="004C60CE">
        <w:rPr>
          <w:rFonts w:ascii="Calibri" w:eastAsia="Times New Roman" w:hAnsi="Calibri" w:cs="Calibri"/>
        </w:rPr>
        <w:t>) will refuse to participate during th</w:t>
      </w:r>
      <w:r w:rsidR="00B31E18">
        <w:rPr>
          <w:rFonts w:ascii="Calibri" w:eastAsia="Times New Roman" w:hAnsi="Calibri" w:cs="Calibri"/>
        </w:rPr>
        <w:t>e</w:t>
      </w:r>
      <w:r w:rsidR="00F220C2" w:rsidRPr="004C60CE">
        <w:rPr>
          <w:rFonts w:ascii="Calibri" w:eastAsia="Times New Roman" w:hAnsi="Calibri" w:cs="Calibri"/>
        </w:rPr>
        <w:t xml:space="preserve"> initial contact</w:t>
      </w:r>
      <w:r w:rsidR="00B31E18">
        <w:rPr>
          <w:rFonts w:ascii="Calibri" w:eastAsia="Times New Roman" w:hAnsi="Calibri" w:cs="Calibri"/>
        </w:rPr>
        <w:t xml:space="preserve"> and for all</w:t>
      </w:r>
      <w:r w:rsidR="00E26ADF" w:rsidRPr="008C212E">
        <w:rPr>
          <w:rFonts w:ascii="Calibri" w:eastAsia="Times New Roman" w:hAnsi="Calibri" w:cs="Calibri"/>
        </w:rPr>
        <w:t xml:space="preserve"> who refuse </w:t>
      </w:r>
      <w:r w:rsidR="00BC60AA">
        <w:rPr>
          <w:rFonts w:ascii="Calibri" w:eastAsia="Times New Roman" w:hAnsi="Calibri" w:cs="Calibri"/>
        </w:rPr>
        <w:t xml:space="preserve">we will conduct the non-response bias check which is estimated to take </w:t>
      </w:r>
      <w:r w:rsidR="00414D6A" w:rsidRPr="008C212E">
        <w:rPr>
          <w:rFonts w:ascii="Calibri" w:eastAsia="Times New Roman" w:hAnsi="Calibri" w:cs="Calibri"/>
        </w:rPr>
        <w:t xml:space="preserve">1 minute </w:t>
      </w:r>
      <w:r w:rsidR="00B31E18">
        <w:rPr>
          <w:rFonts w:ascii="Calibri" w:eastAsia="Times New Roman" w:hAnsi="Calibri" w:cs="Calibri"/>
        </w:rPr>
        <w:t xml:space="preserve">(480 respondents x 1 minute = </w:t>
      </w:r>
      <w:r w:rsidR="00F677D7">
        <w:rPr>
          <w:rFonts w:ascii="Calibri" w:eastAsia="Times New Roman" w:hAnsi="Calibri" w:cs="Calibri"/>
        </w:rPr>
        <w:t>8</w:t>
      </w:r>
      <w:r w:rsidR="00F26CF3">
        <w:rPr>
          <w:rFonts w:ascii="Calibri" w:eastAsia="Times New Roman" w:hAnsi="Calibri" w:cs="Calibri"/>
        </w:rPr>
        <w:t xml:space="preserve"> </w:t>
      </w:r>
      <w:r w:rsidR="00B31E18">
        <w:rPr>
          <w:rFonts w:ascii="Calibri" w:eastAsia="Times New Roman" w:hAnsi="Calibri" w:cs="Calibri"/>
        </w:rPr>
        <w:t>hour</w:t>
      </w:r>
      <w:r w:rsidR="00F677D7">
        <w:rPr>
          <w:rFonts w:ascii="Calibri" w:eastAsia="Times New Roman" w:hAnsi="Calibri" w:cs="Calibri"/>
        </w:rPr>
        <w:t>s</w:t>
      </w:r>
      <w:r w:rsidR="00B31E18">
        <w:rPr>
          <w:rFonts w:ascii="Calibri" w:eastAsia="Times New Roman" w:hAnsi="Calibri" w:cs="Calibri"/>
        </w:rPr>
        <w:t>)</w:t>
      </w:r>
      <w:r w:rsidR="00414D6A" w:rsidRPr="008C212E">
        <w:rPr>
          <w:rFonts w:ascii="Calibri" w:eastAsia="Times New Roman" w:hAnsi="Calibri" w:cs="Calibri"/>
        </w:rPr>
        <w:t>.</w:t>
      </w:r>
      <w:r w:rsidR="00E26ADF" w:rsidRPr="008C212E">
        <w:rPr>
          <w:rFonts w:ascii="Calibri" w:eastAsia="Times New Roman" w:hAnsi="Calibri" w:cs="Calibri"/>
        </w:rPr>
        <w:t xml:space="preserve"> </w:t>
      </w:r>
      <w:r w:rsidR="00E61B6F" w:rsidRPr="004C60CE">
        <w:rPr>
          <w:rFonts w:ascii="Calibri" w:eastAsia="Times New Roman" w:hAnsi="Calibri" w:cs="Calibri"/>
        </w:rPr>
        <w:t xml:space="preserve">The total annual </w:t>
      </w:r>
      <w:r w:rsidR="002324D4">
        <w:rPr>
          <w:rFonts w:ascii="Calibri" w:eastAsia="Times New Roman" w:hAnsi="Calibri" w:cs="Calibri"/>
        </w:rPr>
        <w:t xml:space="preserve">respondent </w:t>
      </w:r>
      <w:r w:rsidR="00E61B6F" w:rsidRPr="004C60CE">
        <w:rPr>
          <w:rFonts w:ascii="Calibri" w:eastAsia="Times New Roman" w:hAnsi="Calibri" w:cs="Calibri"/>
        </w:rPr>
        <w:t>burden to complete the on</w:t>
      </w:r>
      <w:r w:rsidR="00E61B6F" w:rsidRPr="00AB4785">
        <w:rPr>
          <w:rFonts w:ascii="Calibri" w:eastAsia="Times New Roman" w:hAnsi="Calibri" w:cs="Calibri"/>
        </w:rPr>
        <w:t xml:space="preserve">-site contact with commercial visitors is estimated </w:t>
      </w:r>
      <w:r w:rsidR="00CD3E2E" w:rsidRPr="00AB4785">
        <w:rPr>
          <w:rFonts w:ascii="Calibri" w:eastAsia="Times New Roman" w:hAnsi="Calibri" w:cs="Calibri"/>
        </w:rPr>
        <w:t>at</w:t>
      </w:r>
      <w:r w:rsidR="002324D4">
        <w:rPr>
          <w:rFonts w:ascii="Calibri" w:eastAsia="Times New Roman" w:hAnsi="Calibri" w:cs="Calibri"/>
        </w:rPr>
        <w:t xml:space="preserve"> least</w:t>
      </w:r>
      <w:r w:rsidR="00E61B6F" w:rsidRPr="00AB4785">
        <w:rPr>
          <w:rFonts w:ascii="Calibri" w:eastAsia="Times New Roman" w:hAnsi="Calibri" w:cs="Calibri"/>
        </w:rPr>
        <w:t xml:space="preserve"> </w:t>
      </w:r>
      <w:r w:rsidR="00F677D7">
        <w:rPr>
          <w:rFonts w:ascii="Calibri" w:eastAsia="Times New Roman" w:hAnsi="Calibri" w:cs="Calibri"/>
        </w:rPr>
        <w:t>24</w:t>
      </w:r>
      <w:r w:rsidR="002324D4">
        <w:rPr>
          <w:rFonts w:ascii="Calibri" w:eastAsia="Times New Roman" w:hAnsi="Calibri" w:cs="Calibri"/>
        </w:rPr>
        <w:t xml:space="preserve"> </w:t>
      </w:r>
      <w:r w:rsidR="00E61B6F" w:rsidRPr="00AB4785">
        <w:rPr>
          <w:rFonts w:ascii="Calibri" w:eastAsia="Times New Roman" w:hAnsi="Calibri" w:cs="Calibri"/>
        </w:rPr>
        <w:t>hours</w:t>
      </w:r>
      <w:r w:rsidR="0001772E" w:rsidRPr="00AB4785">
        <w:rPr>
          <w:rFonts w:ascii="Calibri" w:eastAsia="Times New Roman" w:hAnsi="Calibri" w:cs="Calibri"/>
        </w:rPr>
        <w:t xml:space="preserve"> (Table 6)</w:t>
      </w:r>
      <w:r w:rsidR="00E61B6F" w:rsidRPr="00AB4785">
        <w:rPr>
          <w:rFonts w:ascii="Calibri" w:eastAsia="Times New Roman" w:hAnsi="Calibri" w:cs="Calibri"/>
        </w:rPr>
        <w:t>.</w:t>
      </w:r>
    </w:p>
    <w:p w14:paraId="3094F229" w14:textId="77777777" w:rsidR="00391594" w:rsidRDefault="00391594" w:rsidP="00267B6E">
      <w:pPr>
        <w:autoSpaceDE w:val="0"/>
        <w:autoSpaceDN w:val="0"/>
        <w:spacing w:after="0" w:line="360" w:lineRule="auto"/>
        <w:ind w:right="342"/>
        <w:rPr>
          <w:rFonts w:ascii="Calibri" w:eastAsia="Times New Roman" w:hAnsi="Calibri" w:cs="Calibri"/>
          <w:u w:val="single"/>
        </w:rPr>
      </w:pPr>
    </w:p>
    <w:p w14:paraId="6B4A783F" w14:textId="54D2A872" w:rsidR="008135E1" w:rsidRDefault="00267B6E" w:rsidP="00267B6E">
      <w:pPr>
        <w:autoSpaceDE w:val="0"/>
        <w:autoSpaceDN w:val="0"/>
        <w:spacing w:after="0" w:line="360" w:lineRule="auto"/>
        <w:ind w:right="342"/>
        <w:rPr>
          <w:rFonts w:ascii="Calibri" w:eastAsia="Times New Roman" w:hAnsi="Calibri" w:cs="Calibri"/>
        </w:rPr>
      </w:pPr>
      <w:r w:rsidRPr="00AB4785">
        <w:rPr>
          <w:rFonts w:ascii="Calibri" w:eastAsia="Times New Roman" w:hAnsi="Calibri" w:cs="Calibri"/>
          <w:u w:val="single"/>
        </w:rPr>
        <w:t xml:space="preserve">On-line </w:t>
      </w:r>
      <w:r w:rsidR="004B5519">
        <w:rPr>
          <w:rFonts w:ascii="Calibri" w:eastAsia="Times New Roman" w:hAnsi="Calibri" w:cs="Calibri"/>
          <w:u w:val="single"/>
        </w:rPr>
        <w:t>s</w:t>
      </w:r>
      <w:r w:rsidRPr="008C212E">
        <w:rPr>
          <w:rFonts w:ascii="Calibri" w:eastAsia="Times New Roman" w:hAnsi="Calibri" w:cs="Calibri"/>
          <w:u w:val="single"/>
        </w:rPr>
        <w:t>urvey</w:t>
      </w:r>
      <w:r w:rsidRPr="00AB4785">
        <w:rPr>
          <w:rFonts w:ascii="Calibri" w:eastAsia="Times New Roman" w:hAnsi="Calibri" w:cs="Calibri"/>
        </w:rPr>
        <w:t xml:space="preserve">: </w:t>
      </w:r>
    </w:p>
    <w:p w14:paraId="4FA44020" w14:textId="7988C254" w:rsidR="00CD3E2E" w:rsidRPr="00897408" w:rsidRDefault="00267B6E" w:rsidP="00897408">
      <w:pPr>
        <w:autoSpaceDE w:val="0"/>
        <w:autoSpaceDN w:val="0"/>
        <w:spacing w:after="0" w:line="360" w:lineRule="auto"/>
        <w:ind w:left="180" w:right="342"/>
        <w:rPr>
          <w:rFonts w:ascii="Calibri" w:eastAsia="Times New Roman" w:hAnsi="Calibri" w:cs="Calibri"/>
        </w:rPr>
      </w:pPr>
      <w:r w:rsidRPr="00AB4785">
        <w:rPr>
          <w:rFonts w:ascii="Calibri" w:eastAsia="Times New Roman" w:hAnsi="Calibri" w:cs="Calibri"/>
        </w:rPr>
        <w:t>Of th</w:t>
      </w:r>
      <w:r w:rsidR="00F04830">
        <w:rPr>
          <w:rFonts w:ascii="Calibri" w:eastAsia="Times New Roman" w:hAnsi="Calibri" w:cs="Calibri"/>
        </w:rPr>
        <w:t>e 320 visitor</w:t>
      </w:r>
      <w:r w:rsidRPr="00AB4785">
        <w:rPr>
          <w:rFonts w:ascii="Calibri" w:eastAsia="Times New Roman" w:hAnsi="Calibri" w:cs="Calibri"/>
        </w:rPr>
        <w:t xml:space="preserve"> that provide their emails, we expect </w:t>
      </w:r>
      <w:r w:rsidR="00F04830">
        <w:rPr>
          <w:rFonts w:ascii="Calibri" w:eastAsia="Times New Roman" w:hAnsi="Calibri" w:cs="Calibri"/>
        </w:rPr>
        <w:t xml:space="preserve">that </w:t>
      </w:r>
      <w:r w:rsidRPr="00AB4785">
        <w:rPr>
          <w:rFonts w:ascii="Calibri" w:eastAsia="Times New Roman" w:hAnsi="Calibri" w:cs="Calibri"/>
        </w:rPr>
        <w:t>25% (</w:t>
      </w:r>
      <w:r w:rsidR="00F04830">
        <w:rPr>
          <w:rFonts w:ascii="Calibri" w:eastAsia="Times New Roman" w:hAnsi="Calibri" w:cs="Calibri"/>
        </w:rPr>
        <w:t>n=</w:t>
      </w:r>
      <w:r w:rsidR="00712570" w:rsidRPr="00AB4785">
        <w:rPr>
          <w:rFonts w:ascii="Calibri" w:eastAsia="Times New Roman" w:hAnsi="Calibri" w:cs="Calibri"/>
        </w:rPr>
        <w:t>80</w:t>
      </w:r>
      <w:r w:rsidRPr="00AB4785">
        <w:rPr>
          <w:rFonts w:ascii="Calibri" w:eastAsia="Times New Roman" w:hAnsi="Calibri" w:cs="Calibri"/>
        </w:rPr>
        <w:t xml:space="preserve">) will complete </w:t>
      </w:r>
      <w:r w:rsidR="00F04830">
        <w:rPr>
          <w:rFonts w:ascii="Calibri" w:eastAsia="Times New Roman" w:hAnsi="Calibri" w:cs="Calibri"/>
        </w:rPr>
        <w:t xml:space="preserve">and return </w:t>
      </w:r>
      <w:r w:rsidRPr="00AB4785">
        <w:rPr>
          <w:rFonts w:ascii="Calibri" w:eastAsia="Times New Roman" w:hAnsi="Calibri" w:cs="Calibri"/>
        </w:rPr>
        <w:t xml:space="preserve">the on-line questionnaire. </w:t>
      </w:r>
      <w:r w:rsidR="00F04830">
        <w:rPr>
          <w:rFonts w:ascii="Calibri" w:eastAsia="Times New Roman" w:hAnsi="Calibri" w:cs="Calibri"/>
        </w:rPr>
        <w:t xml:space="preserve">We’ve estimated that it takes and average of </w:t>
      </w:r>
      <w:r w:rsidR="00E569A2" w:rsidRPr="008C212E">
        <w:rPr>
          <w:rFonts w:ascii="Calibri" w:eastAsia="Times New Roman" w:hAnsi="Calibri" w:cs="Calibri"/>
        </w:rPr>
        <w:t>9</w:t>
      </w:r>
      <w:r w:rsidRPr="00AB4785">
        <w:rPr>
          <w:rFonts w:ascii="Calibri" w:eastAsia="Times New Roman" w:hAnsi="Calibri" w:cs="Calibri"/>
        </w:rPr>
        <w:t xml:space="preserve"> minutes to complete the questionnaire online (</w:t>
      </w:r>
      <w:r w:rsidR="00712570" w:rsidRPr="00AB4785">
        <w:rPr>
          <w:rFonts w:ascii="Calibri" w:eastAsia="Times New Roman" w:hAnsi="Calibri" w:cs="Calibri"/>
        </w:rPr>
        <w:t>80</w:t>
      </w:r>
      <w:r w:rsidRPr="00AB4785">
        <w:rPr>
          <w:rFonts w:ascii="Calibri" w:eastAsia="Times New Roman" w:hAnsi="Calibri" w:cs="Calibri"/>
        </w:rPr>
        <w:t xml:space="preserve"> </w:t>
      </w:r>
      <w:r w:rsidR="00F04830">
        <w:rPr>
          <w:rFonts w:ascii="Calibri" w:eastAsia="Times New Roman" w:hAnsi="Calibri" w:cs="Calibri"/>
        </w:rPr>
        <w:t xml:space="preserve">respondents </w:t>
      </w:r>
      <w:r w:rsidRPr="00AB4785">
        <w:rPr>
          <w:rFonts w:ascii="Calibri" w:eastAsia="Times New Roman" w:hAnsi="Calibri" w:cs="Calibri"/>
        </w:rPr>
        <w:t xml:space="preserve">x </w:t>
      </w:r>
      <w:r w:rsidR="00E569A2" w:rsidRPr="008C212E">
        <w:rPr>
          <w:rFonts w:ascii="Calibri" w:eastAsia="Times New Roman" w:hAnsi="Calibri" w:cs="Calibri"/>
        </w:rPr>
        <w:t>9</w:t>
      </w:r>
      <w:r w:rsidRPr="00AB4785">
        <w:rPr>
          <w:rFonts w:ascii="Calibri" w:eastAsia="Times New Roman" w:hAnsi="Calibri" w:cs="Calibri"/>
        </w:rPr>
        <w:t xml:space="preserve"> minutes = 1</w:t>
      </w:r>
      <w:r w:rsidR="00E569A2" w:rsidRPr="008C212E">
        <w:rPr>
          <w:rFonts w:ascii="Calibri" w:eastAsia="Times New Roman" w:hAnsi="Calibri" w:cs="Calibri"/>
        </w:rPr>
        <w:t>2</w:t>
      </w:r>
      <w:r w:rsidRPr="00AB4785">
        <w:rPr>
          <w:rFonts w:ascii="Calibri" w:eastAsia="Times New Roman" w:hAnsi="Calibri" w:cs="Calibri"/>
        </w:rPr>
        <w:t xml:space="preserve"> hours</w:t>
      </w:r>
      <w:r w:rsidR="00F04830">
        <w:rPr>
          <w:rFonts w:ascii="Calibri" w:eastAsia="Times New Roman" w:hAnsi="Calibri" w:cs="Calibri"/>
        </w:rPr>
        <w:t>)</w:t>
      </w:r>
      <w:r w:rsidRPr="00AB4785">
        <w:rPr>
          <w:rFonts w:ascii="Calibri" w:eastAsia="Times New Roman" w:hAnsi="Calibri" w:cs="Calibri"/>
        </w:rPr>
        <w:t>.</w:t>
      </w:r>
    </w:p>
    <w:p w14:paraId="6494D368" w14:textId="31ED1231" w:rsidR="00267B6E" w:rsidRDefault="00A10256" w:rsidP="00497341">
      <w:pPr>
        <w:tabs>
          <w:tab w:val="left" w:pos="360"/>
          <w:tab w:val="left" w:pos="720"/>
          <w:tab w:val="left" w:pos="1440"/>
          <w:tab w:val="left" w:pos="2160"/>
          <w:tab w:val="left" w:pos="3600"/>
          <w:tab w:val="left" w:pos="5040"/>
          <w:tab w:val="left" w:pos="5760"/>
        </w:tabs>
        <w:spacing w:after="0" w:line="240" w:lineRule="auto"/>
        <w:ind w:left="180"/>
        <w:rPr>
          <w:rFonts w:cs="Arial"/>
          <w:b/>
          <w:sz w:val="16"/>
          <w:szCs w:val="16"/>
        </w:rPr>
      </w:pPr>
      <w:r w:rsidRPr="00AB4785">
        <w:rPr>
          <w:rFonts w:cs="Arial"/>
          <w:b/>
        </w:rPr>
        <w:t xml:space="preserve">Table </w:t>
      </w:r>
      <w:r w:rsidR="0001772E" w:rsidRPr="00AB4785">
        <w:rPr>
          <w:rFonts w:cs="Arial"/>
          <w:b/>
        </w:rPr>
        <w:t>6</w:t>
      </w:r>
      <w:r w:rsidRPr="00AB4785">
        <w:rPr>
          <w:rFonts w:cs="Arial"/>
          <w:b/>
        </w:rPr>
        <w:t xml:space="preserve">. </w:t>
      </w:r>
      <w:r w:rsidR="0079438B">
        <w:rPr>
          <w:rFonts w:cs="Arial"/>
          <w:b/>
        </w:rPr>
        <w:t xml:space="preserve">Commercial </w:t>
      </w:r>
      <w:r w:rsidR="00391594">
        <w:rPr>
          <w:rFonts w:cs="Arial"/>
          <w:b/>
        </w:rPr>
        <w:t>visitors</w:t>
      </w:r>
      <w:r w:rsidR="0079438B">
        <w:rPr>
          <w:rFonts w:cs="Arial"/>
          <w:b/>
        </w:rPr>
        <w:t xml:space="preserve">: </w:t>
      </w:r>
      <w:r w:rsidR="004C3363">
        <w:rPr>
          <w:rFonts w:cs="Arial"/>
          <w:b/>
        </w:rPr>
        <w:t>Combined respondent burden</w:t>
      </w:r>
      <w:r w:rsidR="0079438B">
        <w:rPr>
          <w:rFonts w:cs="Arial"/>
          <w:b/>
        </w:rPr>
        <w:t xml:space="preserve"> for the on-line survey</w:t>
      </w:r>
      <w:r w:rsidR="00497341">
        <w:rPr>
          <w:rFonts w:cs="Arial"/>
          <w:b/>
        </w:rPr>
        <w:t xml:space="preserve">   </w:t>
      </w:r>
    </w:p>
    <w:p w14:paraId="25998F49" w14:textId="77777777" w:rsidR="00497341" w:rsidRPr="00497341" w:rsidRDefault="00497341" w:rsidP="00497341">
      <w:pPr>
        <w:tabs>
          <w:tab w:val="left" w:pos="360"/>
          <w:tab w:val="left" w:pos="720"/>
          <w:tab w:val="left" w:pos="1440"/>
          <w:tab w:val="left" w:pos="2160"/>
          <w:tab w:val="left" w:pos="3600"/>
          <w:tab w:val="left" w:pos="5040"/>
          <w:tab w:val="left" w:pos="5760"/>
        </w:tabs>
        <w:spacing w:after="0" w:line="240" w:lineRule="auto"/>
        <w:ind w:left="180"/>
        <w:rPr>
          <w:rFonts w:cs="Arial"/>
          <w:b/>
          <w:sz w:val="16"/>
          <w:szCs w:val="16"/>
        </w:rPr>
      </w:pPr>
    </w:p>
    <w:tbl>
      <w:tblPr>
        <w:tblStyle w:val="TableGrid"/>
        <w:tblW w:w="0" w:type="auto"/>
        <w:tblInd w:w="445"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1080"/>
        <w:gridCol w:w="1257"/>
        <w:gridCol w:w="1173"/>
      </w:tblGrid>
      <w:tr w:rsidR="00ED708E" w14:paraId="32053062" w14:textId="77777777" w:rsidTr="000E4BA4">
        <w:tc>
          <w:tcPr>
            <w:tcW w:w="5310" w:type="dxa"/>
          </w:tcPr>
          <w:p w14:paraId="447FC167" w14:textId="77777777" w:rsidR="00ED708E" w:rsidRPr="00ED708E" w:rsidRDefault="00ED708E" w:rsidP="00ED708E">
            <w:pPr>
              <w:tabs>
                <w:tab w:val="left" w:pos="360"/>
                <w:tab w:val="left" w:pos="720"/>
                <w:tab w:val="left" w:pos="1440"/>
                <w:tab w:val="left" w:pos="2160"/>
                <w:tab w:val="left" w:pos="3600"/>
                <w:tab w:val="left" w:pos="5040"/>
                <w:tab w:val="left" w:pos="5760"/>
              </w:tabs>
              <w:rPr>
                <w:rFonts w:cs="Arial"/>
                <w:b/>
                <w:sz w:val="20"/>
                <w:szCs w:val="20"/>
              </w:rPr>
            </w:pPr>
          </w:p>
        </w:tc>
        <w:tc>
          <w:tcPr>
            <w:tcW w:w="1080" w:type="dxa"/>
            <w:tcBorders>
              <w:top w:val="single" w:sz="8" w:space="0" w:color="auto"/>
              <w:bottom w:val="single" w:sz="8" w:space="0" w:color="auto"/>
            </w:tcBorders>
            <w:shd w:val="clear" w:color="auto" w:fill="C2D69B" w:themeFill="accent3" w:themeFillTint="99"/>
            <w:vAlign w:val="center"/>
          </w:tcPr>
          <w:p w14:paraId="742B5698" w14:textId="020869DB" w:rsidR="00ED708E" w:rsidRPr="00ED708E" w:rsidRDefault="00ED708E" w:rsidP="00ED708E">
            <w:pPr>
              <w:tabs>
                <w:tab w:val="left" w:pos="360"/>
                <w:tab w:val="left" w:pos="720"/>
                <w:tab w:val="left" w:pos="1440"/>
                <w:tab w:val="left" w:pos="2160"/>
                <w:tab w:val="left" w:pos="3600"/>
                <w:tab w:val="left" w:pos="5040"/>
                <w:tab w:val="left" w:pos="5760"/>
              </w:tabs>
              <w:jc w:val="center"/>
              <w:rPr>
                <w:rFonts w:cstheme="minorHAnsi"/>
                <w:b/>
                <w:sz w:val="18"/>
                <w:szCs w:val="20"/>
              </w:rPr>
            </w:pPr>
            <w:r w:rsidRPr="00ED708E">
              <w:rPr>
                <w:rFonts w:eastAsia="Times New Roman" w:cstheme="minorHAnsi"/>
                <w:b/>
                <w:bCs/>
                <w:sz w:val="18"/>
                <w:szCs w:val="20"/>
              </w:rPr>
              <w:t>Responses</w:t>
            </w:r>
          </w:p>
        </w:tc>
        <w:tc>
          <w:tcPr>
            <w:tcW w:w="1257" w:type="dxa"/>
            <w:tcBorders>
              <w:top w:val="single" w:sz="8" w:space="0" w:color="auto"/>
              <w:bottom w:val="single" w:sz="8" w:space="0" w:color="auto"/>
            </w:tcBorders>
            <w:shd w:val="clear" w:color="auto" w:fill="C2D69B" w:themeFill="accent3" w:themeFillTint="99"/>
          </w:tcPr>
          <w:p w14:paraId="088D1DB6" w14:textId="1C17DEE4" w:rsidR="00ED708E" w:rsidRPr="00ED708E" w:rsidRDefault="00ED708E" w:rsidP="00ED708E">
            <w:pPr>
              <w:spacing w:line="195" w:lineRule="atLeast"/>
              <w:jc w:val="center"/>
              <w:rPr>
                <w:rFonts w:eastAsia="Times New Roman" w:cstheme="minorHAnsi"/>
                <w:b/>
                <w:bCs/>
                <w:sz w:val="18"/>
                <w:szCs w:val="20"/>
              </w:rPr>
            </w:pPr>
            <w:r w:rsidRPr="00ED708E">
              <w:rPr>
                <w:rFonts w:eastAsia="Times New Roman" w:cstheme="minorHAnsi"/>
                <w:b/>
                <w:bCs/>
                <w:sz w:val="18"/>
                <w:szCs w:val="20"/>
              </w:rPr>
              <w:t>Completion</w:t>
            </w:r>
          </w:p>
          <w:p w14:paraId="28B97F4C" w14:textId="77777777" w:rsidR="00ED708E" w:rsidRPr="00ED708E" w:rsidRDefault="00ED708E" w:rsidP="00ED708E">
            <w:pPr>
              <w:spacing w:line="195" w:lineRule="atLeast"/>
              <w:jc w:val="center"/>
              <w:rPr>
                <w:rFonts w:eastAsia="Times New Roman" w:cstheme="minorHAnsi"/>
                <w:b/>
                <w:bCs/>
                <w:sz w:val="18"/>
                <w:szCs w:val="20"/>
              </w:rPr>
            </w:pPr>
            <w:r w:rsidRPr="00ED708E">
              <w:rPr>
                <w:rFonts w:eastAsia="Times New Roman" w:cstheme="minorHAnsi"/>
                <w:b/>
                <w:bCs/>
                <w:sz w:val="18"/>
                <w:szCs w:val="20"/>
              </w:rPr>
              <w:t>Time *</w:t>
            </w:r>
          </w:p>
          <w:p w14:paraId="3DA5FEAE" w14:textId="6F555894" w:rsidR="00ED708E" w:rsidRPr="00ED708E" w:rsidRDefault="00ED708E" w:rsidP="00ED708E">
            <w:pPr>
              <w:tabs>
                <w:tab w:val="left" w:pos="360"/>
                <w:tab w:val="left" w:pos="720"/>
                <w:tab w:val="left" w:pos="1440"/>
                <w:tab w:val="left" w:pos="2160"/>
                <w:tab w:val="left" w:pos="3600"/>
                <w:tab w:val="left" w:pos="5040"/>
                <w:tab w:val="left" w:pos="5760"/>
              </w:tabs>
              <w:jc w:val="center"/>
              <w:rPr>
                <w:rFonts w:cstheme="minorHAnsi"/>
                <w:b/>
                <w:sz w:val="18"/>
                <w:szCs w:val="20"/>
              </w:rPr>
            </w:pPr>
            <w:r w:rsidRPr="00ED708E">
              <w:rPr>
                <w:rFonts w:eastAsia="Times New Roman" w:cstheme="minorHAnsi"/>
                <w:b/>
                <w:bCs/>
                <w:sz w:val="18"/>
                <w:szCs w:val="20"/>
              </w:rPr>
              <w:t>(minutes)</w:t>
            </w:r>
          </w:p>
        </w:tc>
        <w:tc>
          <w:tcPr>
            <w:tcW w:w="1173" w:type="dxa"/>
            <w:tcBorders>
              <w:top w:val="single" w:sz="8" w:space="0" w:color="auto"/>
              <w:bottom w:val="single" w:sz="8" w:space="0" w:color="auto"/>
            </w:tcBorders>
            <w:shd w:val="clear" w:color="auto" w:fill="C2D69B" w:themeFill="accent3" w:themeFillTint="99"/>
            <w:vAlign w:val="center"/>
          </w:tcPr>
          <w:p w14:paraId="016DF28A" w14:textId="77777777" w:rsidR="00ED708E" w:rsidRPr="00ED708E" w:rsidRDefault="00ED708E" w:rsidP="00ED708E">
            <w:pPr>
              <w:spacing w:line="195" w:lineRule="atLeast"/>
              <w:jc w:val="center"/>
              <w:rPr>
                <w:rFonts w:eastAsia="Times New Roman" w:cstheme="minorHAnsi"/>
                <w:b/>
                <w:bCs/>
                <w:sz w:val="18"/>
                <w:szCs w:val="20"/>
              </w:rPr>
            </w:pPr>
            <w:r w:rsidRPr="00ED708E">
              <w:rPr>
                <w:rFonts w:eastAsia="Times New Roman" w:cstheme="minorHAnsi"/>
                <w:b/>
                <w:bCs/>
                <w:sz w:val="18"/>
                <w:szCs w:val="20"/>
              </w:rPr>
              <w:t>Burden</w:t>
            </w:r>
          </w:p>
          <w:p w14:paraId="24281D9F" w14:textId="71FE3B32" w:rsidR="00ED708E" w:rsidRPr="00ED708E" w:rsidRDefault="00ED708E" w:rsidP="00ED708E">
            <w:pPr>
              <w:tabs>
                <w:tab w:val="left" w:pos="360"/>
                <w:tab w:val="left" w:pos="720"/>
                <w:tab w:val="left" w:pos="1440"/>
                <w:tab w:val="left" w:pos="2160"/>
                <w:tab w:val="left" w:pos="3600"/>
                <w:tab w:val="left" w:pos="5040"/>
                <w:tab w:val="left" w:pos="5760"/>
              </w:tabs>
              <w:jc w:val="center"/>
              <w:rPr>
                <w:rFonts w:cstheme="minorHAnsi"/>
                <w:b/>
                <w:sz w:val="18"/>
                <w:szCs w:val="20"/>
              </w:rPr>
            </w:pPr>
            <w:r w:rsidRPr="00ED708E">
              <w:rPr>
                <w:rFonts w:eastAsia="Times New Roman" w:cstheme="minorHAnsi"/>
                <w:b/>
                <w:bCs/>
                <w:sz w:val="18"/>
                <w:szCs w:val="20"/>
              </w:rPr>
              <w:t>Hours</w:t>
            </w:r>
          </w:p>
        </w:tc>
      </w:tr>
      <w:tr w:rsidR="00ED708E" w14:paraId="3DCFC836" w14:textId="77777777" w:rsidTr="000E4BA4">
        <w:trPr>
          <w:trHeight w:val="134"/>
        </w:trPr>
        <w:tc>
          <w:tcPr>
            <w:tcW w:w="5310" w:type="dxa"/>
          </w:tcPr>
          <w:p w14:paraId="0C1DEE5B" w14:textId="306855AA" w:rsidR="00ED708E" w:rsidRPr="00ED708E" w:rsidRDefault="003F527D" w:rsidP="00ED708E">
            <w:pPr>
              <w:tabs>
                <w:tab w:val="left" w:pos="360"/>
                <w:tab w:val="left" w:pos="720"/>
                <w:tab w:val="left" w:pos="1440"/>
                <w:tab w:val="left" w:pos="2160"/>
                <w:tab w:val="left" w:pos="3600"/>
                <w:tab w:val="left" w:pos="5040"/>
                <w:tab w:val="left" w:pos="5760"/>
              </w:tabs>
              <w:rPr>
                <w:rFonts w:cs="Arial"/>
                <w:b/>
                <w:sz w:val="20"/>
                <w:szCs w:val="20"/>
              </w:rPr>
            </w:pPr>
            <w:hyperlink r:id="rId13" w:history="1">
              <w:r w:rsidR="00ED708E" w:rsidRPr="00ED708E">
                <w:rPr>
                  <w:rFonts w:eastAsia="Times New Roman" w:cs="Arial"/>
                  <w:sz w:val="20"/>
                  <w:szCs w:val="20"/>
                </w:rPr>
                <w:t xml:space="preserve">On-site </w:t>
              </w:r>
            </w:hyperlink>
            <w:r w:rsidR="00ED708E" w:rsidRPr="00ED708E">
              <w:rPr>
                <w:rFonts w:eastAsia="Times New Roman" w:cs="Arial"/>
                <w:sz w:val="20"/>
                <w:szCs w:val="20"/>
              </w:rPr>
              <w:t>Contact</w:t>
            </w:r>
          </w:p>
        </w:tc>
        <w:tc>
          <w:tcPr>
            <w:tcW w:w="1080" w:type="dxa"/>
            <w:tcBorders>
              <w:top w:val="single" w:sz="8" w:space="0" w:color="auto"/>
            </w:tcBorders>
          </w:tcPr>
          <w:p w14:paraId="734DC8DC" w14:textId="77777777" w:rsidR="00ED708E" w:rsidRPr="00ED708E" w:rsidRDefault="00ED708E" w:rsidP="00ED708E">
            <w:pPr>
              <w:tabs>
                <w:tab w:val="left" w:pos="360"/>
                <w:tab w:val="left" w:pos="720"/>
                <w:tab w:val="left" w:pos="1440"/>
                <w:tab w:val="left" w:pos="2160"/>
                <w:tab w:val="left" w:pos="3600"/>
                <w:tab w:val="left" w:pos="5040"/>
                <w:tab w:val="left" w:pos="5760"/>
              </w:tabs>
              <w:rPr>
                <w:rFonts w:cs="Arial"/>
                <w:b/>
                <w:sz w:val="20"/>
                <w:szCs w:val="20"/>
              </w:rPr>
            </w:pPr>
          </w:p>
        </w:tc>
        <w:tc>
          <w:tcPr>
            <w:tcW w:w="1257" w:type="dxa"/>
            <w:tcBorders>
              <w:top w:val="single" w:sz="8" w:space="0" w:color="auto"/>
            </w:tcBorders>
          </w:tcPr>
          <w:p w14:paraId="0A1F9BC8" w14:textId="77777777" w:rsidR="00ED708E" w:rsidRPr="00ED708E" w:rsidRDefault="00ED708E" w:rsidP="00ED708E">
            <w:pPr>
              <w:tabs>
                <w:tab w:val="left" w:pos="360"/>
                <w:tab w:val="left" w:pos="720"/>
                <w:tab w:val="left" w:pos="1440"/>
                <w:tab w:val="left" w:pos="2160"/>
                <w:tab w:val="left" w:pos="3600"/>
                <w:tab w:val="left" w:pos="5040"/>
                <w:tab w:val="left" w:pos="5760"/>
              </w:tabs>
              <w:rPr>
                <w:rFonts w:cs="Arial"/>
                <w:b/>
                <w:sz w:val="20"/>
                <w:szCs w:val="20"/>
              </w:rPr>
            </w:pPr>
          </w:p>
        </w:tc>
        <w:tc>
          <w:tcPr>
            <w:tcW w:w="1173" w:type="dxa"/>
            <w:tcBorders>
              <w:top w:val="single" w:sz="8" w:space="0" w:color="auto"/>
            </w:tcBorders>
          </w:tcPr>
          <w:p w14:paraId="79A804DF" w14:textId="77777777" w:rsidR="00ED708E" w:rsidRPr="00ED708E" w:rsidRDefault="00ED708E" w:rsidP="00ED708E">
            <w:pPr>
              <w:tabs>
                <w:tab w:val="left" w:pos="360"/>
                <w:tab w:val="left" w:pos="720"/>
                <w:tab w:val="left" w:pos="1440"/>
                <w:tab w:val="left" w:pos="2160"/>
                <w:tab w:val="left" w:pos="3600"/>
                <w:tab w:val="left" w:pos="5040"/>
                <w:tab w:val="left" w:pos="5760"/>
              </w:tabs>
              <w:rPr>
                <w:rFonts w:cs="Arial"/>
                <w:b/>
                <w:sz w:val="20"/>
                <w:szCs w:val="20"/>
              </w:rPr>
            </w:pPr>
          </w:p>
        </w:tc>
      </w:tr>
      <w:tr w:rsidR="00ED708E" w14:paraId="1A79C2A6" w14:textId="77777777" w:rsidTr="000E4BA4">
        <w:tc>
          <w:tcPr>
            <w:tcW w:w="5310" w:type="dxa"/>
          </w:tcPr>
          <w:p w14:paraId="67409A5A" w14:textId="0D648CEE" w:rsidR="00ED708E" w:rsidRPr="00ED708E" w:rsidRDefault="00ED708E" w:rsidP="00ED708E">
            <w:pPr>
              <w:spacing w:line="225" w:lineRule="atLeast"/>
              <w:ind w:left="252"/>
              <w:rPr>
                <w:rFonts w:eastAsia="Times New Roman" w:cs="Arial"/>
                <w:sz w:val="20"/>
                <w:szCs w:val="20"/>
              </w:rPr>
            </w:pPr>
            <w:r w:rsidRPr="00ED708E">
              <w:rPr>
                <w:sz w:val="20"/>
                <w:szCs w:val="20"/>
              </w:rPr>
              <w:t xml:space="preserve">Initial </w:t>
            </w:r>
            <w:r w:rsidR="00F677D7">
              <w:rPr>
                <w:sz w:val="20"/>
                <w:szCs w:val="20"/>
              </w:rPr>
              <w:t>c</w:t>
            </w:r>
            <w:r w:rsidRPr="00ED708E">
              <w:rPr>
                <w:sz w:val="20"/>
                <w:szCs w:val="20"/>
              </w:rPr>
              <w:t xml:space="preserve">ontact and returned </w:t>
            </w:r>
            <w:r w:rsidRPr="00ED708E">
              <w:rPr>
                <w:rFonts w:eastAsia="Times New Roman" w:cs="Arial"/>
                <w:sz w:val="20"/>
                <w:szCs w:val="20"/>
              </w:rPr>
              <w:t xml:space="preserve">contact </w:t>
            </w:r>
          </w:p>
        </w:tc>
        <w:tc>
          <w:tcPr>
            <w:tcW w:w="1080" w:type="dxa"/>
          </w:tcPr>
          <w:p w14:paraId="346E6DA0" w14:textId="666C8C18" w:rsidR="00ED708E" w:rsidRPr="000E4BA4" w:rsidRDefault="00ED708E" w:rsidP="00ED708E">
            <w:pPr>
              <w:tabs>
                <w:tab w:val="left" w:pos="360"/>
                <w:tab w:val="left" w:pos="720"/>
                <w:tab w:val="left" w:pos="1440"/>
                <w:tab w:val="left" w:pos="2160"/>
                <w:tab w:val="left" w:pos="3600"/>
                <w:tab w:val="left" w:pos="5040"/>
                <w:tab w:val="left" w:pos="5760"/>
              </w:tabs>
              <w:jc w:val="center"/>
              <w:rPr>
                <w:rFonts w:cs="Arial"/>
                <w:sz w:val="20"/>
                <w:szCs w:val="20"/>
              </w:rPr>
            </w:pPr>
            <w:r w:rsidRPr="000E4BA4">
              <w:rPr>
                <w:rFonts w:cs="Arial"/>
                <w:sz w:val="20"/>
                <w:szCs w:val="20"/>
              </w:rPr>
              <w:t>320</w:t>
            </w:r>
          </w:p>
        </w:tc>
        <w:tc>
          <w:tcPr>
            <w:tcW w:w="1257" w:type="dxa"/>
          </w:tcPr>
          <w:p w14:paraId="0B70616E" w14:textId="2A7F89ED" w:rsidR="00ED708E" w:rsidRPr="000E4BA4" w:rsidRDefault="00ED708E" w:rsidP="00ED708E">
            <w:pPr>
              <w:tabs>
                <w:tab w:val="left" w:pos="360"/>
                <w:tab w:val="left" w:pos="720"/>
                <w:tab w:val="left" w:pos="1440"/>
                <w:tab w:val="left" w:pos="2160"/>
                <w:tab w:val="left" w:pos="3600"/>
                <w:tab w:val="left" w:pos="5040"/>
                <w:tab w:val="left" w:pos="5760"/>
              </w:tabs>
              <w:jc w:val="center"/>
              <w:rPr>
                <w:rFonts w:cs="Arial"/>
                <w:sz w:val="20"/>
                <w:szCs w:val="20"/>
              </w:rPr>
            </w:pPr>
            <w:r w:rsidRPr="000E4BA4">
              <w:rPr>
                <w:rFonts w:cs="Arial"/>
                <w:sz w:val="20"/>
                <w:szCs w:val="20"/>
              </w:rPr>
              <w:t>3</w:t>
            </w:r>
          </w:p>
        </w:tc>
        <w:tc>
          <w:tcPr>
            <w:tcW w:w="1173" w:type="dxa"/>
          </w:tcPr>
          <w:p w14:paraId="71566551" w14:textId="7C16F5C5" w:rsidR="00ED708E" w:rsidRPr="000E4BA4" w:rsidRDefault="00ED708E" w:rsidP="00ED708E">
            <w:pPr>
              <w:tabs>
                <w:tab w:val="left" w:pos="360"/>
                <w:tab w:val="left" w:pos="720"/>
                <w:tab w:val="left" w:pos="1440"/>
                <w:tab w:val="left" w:pos="2160"/>
                <w:tab w:val="left" w:pos="3600"/>
                <w:tab w:val="left" w:pos="5040"/>
                <w:tab w:val="left" w:pos="5760"/>
              </w:tabs>
              <w:jc w:val="center"/>
              <w:rPr>
                <w:rFonts w:cs="Arial"/>
                <w:sz w:val="20"/>
                <w:szCs w:val="20"/>
              </w:rPr>
            </w:pPr>
            <w:r w:rsidRPr="000E4BA4">
              <w:rPr>
                <w:rFonts w:cs="Arial"/>
                <w:sz w:val="20"/>
                <w:szCs w:val="20"/>
              </w:rPr>
              <w:t>16</w:t>
            </w:r>
          </w:p>
        </w:tc>
      </w:tr>
      <w:tr w:rsidR="00ED708E" w14:paraId="657F07BF" w14:textId="77777777" w:rsidTr="000E4BA4">
        <w:tc>
          <w:tcPr>
            <w:tcW w:w="5310" w:type="dxa"/>
          </w:tcPr>
          <w:p w14:paraId="4C2D1546" w14:textId="543041D9" w:rsidR="00ED708E" w:rsidRPr="00ED708E" w:rsidRDefault="00ED708E" w:rsidP="00ED708E">
            <w:pPr>
              <w:tabs>
                <w:tab w:val="left" w:pos="720"/>
                <w:tab w:val="left" w:pos="1440"/>
                <w:tab w:val="left" w:pos="2160"/>
                <w:tab w:val="left" w:pos="3600"/>
                <w:tab w:val="left" w:pos="5040"/>
                <w:tab w:val="left" w:pos="5760"/>
              </w:tabs>
              <w:ind w:left="252"/>
              <w:rPr>
                <w:rFonts w:cs="Arial"/>
                <w:b/>
                <w:sz w:val="20"/>
                <w:szCs w:val="20"/>
              </w:rPr>
            </w:pPr>
            <w:r w:rsidRPr="00ED708E">
              <w:rPr>
                <w:rFonts w:eastAsia="Times New Roman" w:cs="Arial"/>
                <w:sz w:val="20"/>
                <w:szCs w:val="20"/>
              </w:rPr>
              <w:t>Non-response survey</w:t>
            </w:r>
          </w:p>
        </w:tc>
        <w:tc>
          <w:tcPr>
            <w:tcW w:w="1080" w:type="dxa"/>
          </w:tcPr>
          <w:p w14:paraId="7895F664" w14:textId="1EF4967A" w:rsidR="00ED708E" w:rsidRPr="000E4BA4" w:rsidRDefault="00ED708E" w:rsidP="00ED708E">
            <w:pPr>
              <w:tabs>
                <w:tab w:val="left" w:pos="360"/>
                <w:tab w:val="left" w:pos="720"/>
                <w:tab w:val="left" w:pos="1440"/>
                <w:tab w:val="left" w:pos="2160"/>
                <w:tab w:val="left" w:pos="3600"/>
                <w:tab w:val="left" w:pos="5040"/>
                <w:tab w:val="left" w:pos="5760"/>
              </w:tabs>
              <w:jc w:val="center"/>
              <w:rPr>
                <w:rFonts w:cs="Arial"/>
                <w:sz w:val="20"/>
                <w:szCs w:val="20"/>
              </w:rPr>
            </w:pPr>
            <w:r w:rsidRPr="000E4BA4">
              <w:rPr>
                <w:rFonts w:cs="Arial"/>
                <w:sz w:val="20"/>
                <w:szCs w:val="20"/>
              </w:rPr>
              <w:t>480</w:t>
            </w:r>
          </w:p>
        </w:tc>
        <w:tc>
          <w:tcPr>
            <w:tcW w:w="1257" w:type="dxa"/>
          </w:tcPr>
          <w:p w14:paraId="2C1A63F9" w14:textId="6610C9F9" w:rsidR="00ED708E" w:rsidRPr="000E4BA4" w:rsidRDefault="00ED708E" w:rsidP="00ED708E">
            <w:pPr>
              <w:tabs>
                <w:tab w:val="left" w:pos="360"/>
                <w:tab w:val="left" w:pos="720"/>
                <w:tab w:val="left" w:pos="1440"/>
                <w:tab w:val="left" w:pos="2160"/>
                <w:tab w:val="left" w:pos="3600"/>
                <w:tab w:val="left" w:pos="5040"/>
                <w:tab w:val="left" w:pos="5760"/>
              </w:tabs>
              <w:jc w:val="center"/>
              <w:rPr>
                <w:rFonts w:cs="Arial"/>
                <w:sz w:val="20"/>
                <w:szCs w:val="20"/>
              </w:rPr>
            </w:pPr>
            <w:r w:rsidRPr="000E4BA4">
              <w:rPr>
                <w:rFonts w:cs="Arial"/>
                <w:sz w:val="20"/>
                <w:szCs w:val="20"/>
              </w:rPr>
              <w:t>1</w:t>
            </w:r>
          </w:p>
        </w:tc>
        <w:tc>
          <w:tcPr>
            <w:tcW w:w="1173" w:type="dxa"/>
          </w:tcPr>
          <w:p w14:paraId="0B7A14DD" w14:textId="202FEAC7" w:rsidR="00ED708E" w:rsidRPr="000E4BA4" w:rsidRDefault="0073707C" w:rsidP="00ED708E">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8</w:t>
            </w:r>
          </w:p>
        </w:tc>
      </w:tr>
      <w:tr w:rsidR="00ED708E" w14:paraId="12D56F08" w14:textId="77777777" w:rsidTr="000E4BA4">
        <w:tc>
          <w:tcPr>
            <w:tcW w:w="5310" w:type="dxa"/>
          </w:tcPr>
          <w:p w14:paraId="555923B2" w14:textId="4A6B1123" w:rsidR="00ED708E" w:rsidRPr="00ED708E" w:rsidRDefault="000E4BA4" w:rsidP="00ED708E">
            <w:pPr>
              <w:tabs>
                <w:tab w:val="left" w:pos="360"/>
                <w:tab w:val="left" w:pos="720"/>
                <w:tab w:val="left" w:pos="1440"/>
                <w:tab w:val="left" w:pos="2160"/>
                <w:tab w:val="left" w:pos="3600"/>
                <w:tab w:val="left" w:pos="5040"/>
                <w:tab w:val="left" w:pos="5760"/>
              </w:tabs>
              <w:rPr>
                <w:rFonts w:cs="Arial"/>
                <w:b/>
                <w:sz w:val="20"/>
                <w:szCs w:val="20"/>
              </w:rPr>
            </w:pPr>
            <w:r w:rsidRPr="00ED708E">
              <w:rPr>
                <w:sz w:val="20"/>
                <w:szCs w:val="20"/>
              </w:rPr>
              <w:t>On-line</w:t>
            </w:r>
          </w:p>
        </w:tc>
        <w:tc>
          <w:tcPr>
            <w:tcW w:w="1080" w:type="dxa"/>
          </w:tcPr>
          <w:p w14:paraId="57BB406D" w14:textId="77777777" w:rsidR="00ED708E" w:rsidRPr="000E4BA4" w:rsidRDefault="00ED708E" w:rsidP="00ED708E">
            <w:pPr>
              <w:tabs>
                <w:tab w:val="left" w:pos="360"/>
                <w:tab w:val="left" w:pos="720"/>
                <w:tab w:val="left" w:pos="1440"/>
                <w:tab w:val="left" w:pos="2160"/>
                <w:tab w:val="left" w:pos="3600"/>
                <w:tab w:val="left" w:pos="5040"/>
                <w:tab w:val="left" w:pos="5760"/>
              </w:tabs>
              <w:rPr>
                <w:rFonts w:cs="Arial"/>
                <w:sz w:val="20"/>
                <w:szCs w:val="20"/>
              </w:rPr>
            </w:pPr>
          </w:p>
        </w:tc>
        <w:tc>
          <w:tcPr>
            <w:tcW w:w="1257" w:type="dxa"/>
          </w:tcPr>
          <w:p w14:paraId="45A36A7E" w14:textId="77777777" w:rsidR="00ED708E" w:rsidRPr="000E4BA4" w:rsidRDefault="00ED708E" w:rsidP="00ED708E">
            <w:pPr>
              <w:tabs>
                <w:tab w:val="left" w:pos="360"/>
                <w:tab w:val="left" w:pos="720"/>
                <w:tab w:val="left" w:pos="1440"/>
                <w:tab w:val="left" w:pos="2160"/>
                <w:tab w:val="left" w:pos="3600"/>
                <w:tab w:val="left" w:pos="5040"/>
                <w:tab w:val="left" w:pos="5760"/>
              </w:tabs>
              <w:rPr>
                <w:rFonts w:cs="Arial"/>
                <w:sz w:val="20"/>
                <w:szCs w:val="20"/>
              </w:rPr>
            </w:pPr>
          </w:p>
        </w:tc>
        <w:tc>
          <w:tcPr>
            <w:tcW w:w="1173" w:type="dxa"/>
          </w:tcPr>
          <w:p w14:paraId="293935E6" w14:textId="77777777" w:rsidR="00ED708E" w:rsidRPr="000E4BA4" w:rsidRDefault="00ED708E" w:rsidP="00ED708E">
            <w:pPr>
              <w:tabs>
                <w:tab w:val="left" w:pos="360"/>
                <w:tab w:val="left" w:pos="720"/>
                <w:tab w:val="left" w:pos="1440"/>
                <w:tab w:val="left" w:pos="2160"/>
                <w:tab w:val="left" w:pos="3600"/>
                <w:tab w:val="left" w:pos="5040"/>
                <w:tab w:val="left" w:pos="5760"/>
              </w:tabs>
              <w:rPr>
                <w:rFonts w:cs="Arial"/>
                <w:sz w:val="20"/>
                <w:szCs w:val="20"/>
              </w:rPr>
            </w:pPr>
          </w:p>
        </w:tc>
      </w:tr>
      <w:tr w:rsidR="00ED708E" w14:paraId="4DB14CAB" w14:textId="77777777" w:rsidTr="000E4BA4">
        <w:tc>
          <w:tcPr>
            <w:tcW w:w="5310" w:type="dxa"/>
          </w:tcPr>
          <w:p w14:paraId="21113B68" w14:textId="75F63934" w:rsidR="00ED708E" w:rsidRPr="00ED708E" w:rsidRDefault="000E4BA4" w:rsidP="000E4BA4">
            <w:pPr>
              <w:tabs>
                <w:tab w:val="left" w:pos="720"/>
                <w:tab w:val="left" w:pos="1440"/>
                <w:tab w:val="left" w:pos="2160"/>
                <w:tab w:val="left" w:pos="3600"/>
                <w:tab w:val="left" w:pos="5040"/>
                <w:tab w:val="left" w:pos="5760"/>
              </w:tabs>
              <w:ind w:left="252"/>
              <w:rPr>
                <w:rFonts w:cs="Arial"/>
                <w:b/>
                <w:sz w:val="20"/>
                <w:szCs w:val="20"/>
              </w:rPr>
            </w:pPr>
            <w:r w:rsidRPr="00ED708E">
              <w:rPr>
                <w:rFonts w:eastAsia="Times New Roman" w:cs="Arial"/>
                <w:sz w:val="20"/>
                <w:szCs w:val="20"/>
              </w:rPr>
              <w:t>Returned surveys</w:t>
            </w:r>
          </w:p>
        </w:tc>
        <w:tc>
          <w:tcPr>
            <w:tcW w:w="1080" w:type="dxa"/>
          </w:tcPr>
          <w:p w14:paraId="2D20D2C8" w14:textId="4652CD50" w:rsidR="00ED708E" w:rsidRPr="000E4BA4" w:rsidRDefault="000E4BA4" w:rsidP="000E4BA4">
            <w:pPr>
              <w:tabs>
                <w:tab w:val="left" w:pos="360"/>
                <w:tab w:val="left" w:pos="720"/>
                <w:tab w:val="left" w:pos="1440"/>
                <w:tab w:val="left" w:pos="2160"/>
                <w:tab w:val="left" w:pos="3600"/>
                <w:tab w:val="left" w:pos="5040"/>
                <w:tab w:val="left" w:pos="5760"/>
              </w:tabs>
              <w:jc w:val="center"/>
              <w:rPr>
                <w:rFonts w:cs="Arial"/>
                <w:sz w:val="20"/>
                <w:szCs w:val="20"/>
              </w:rPr>
            </w:pPr>
            <w:r w:rsidRPr="000E4BA4">
              <w:rPr>
                <w:rFonts w:cs="Arial"/>
                <w:sz w:val="20"/>
                <w:szCs w:val="20"/>
              </w:rPr>
              <w:t>80</w:t>
            </w:r>
          </w:p>
        </w:tc>
        <w:tc>
          <w:tcPr>
            <w:tcW w:w="1257" w:type="dxa"/>
          </w:tcPr>
          <w:p w14:paraId="5F431FDE" w14:textId="2EDA0717" w:rsidR="00ED708E" w:rsidRPr="000E4BA4" w:rsidRDefault="000E4BA4" w:rsidP="000E4BA4">
            <w:pPr>
              <w:tabs>
                <w:tab w:val="left" w:pos="360"/>
                <w:tab w:val="left" w:pos="720"/>
                <w:tab w:val="left" w:pos="1440"/>
                <w:tab w:val="left" w:pos="2160"/>
                <w:tab w:val="left" w:pos="3600"/>
                <w:tab w:val="left" w:pos="5040"/>
                <w:tab w:val="left" w:pos="5760"/>
              </w:tabs>
              <w:jc w:val="center"/>
              <w:rPr>
                <w:rFonts w:cs="Arial"/>
                <w:sz w:val="20"/>
                <w:szCs w:val="20"/>
              </w:rPr>
            </w:pPr>
            <w:r w:rsidRPr="000E4BA4">
              <w:rPr>
                <w:rFonts w:cs="Arial"/>
                <w:sz w:val="20"/>
                <w:szCs w:val="20"/>
              </w:rPr>
              <w:t>9</w:t>
            </w:r>
          </w:p>
        </w:tc>
        <w:tc>
          <w:tcPr>
            <w:tcW w:w="1173" w:type="dxa"/>
          </w:tcPr>
          <w:p w14:paraId="2D2A5FFE" w14:textId="4073897F" w:rsidR="00ED708E" w:rsidRPr="000E4BA4" w:rsidRDefault="000E4BA4" w:rsidP="000E4BA4">
            <w:pPr>
              <w:tabs>
                <w:tab w:val="left" w:pos="360"/>
                <w:tab w:val="left" w:pos="720"/>
                <w:tab w:val="left" w:pos="1440"/>
                <w:tab w:val="left" w:pos="2160"/>
                <w:tab w:val="left" w:pos="3600"/>
                <w:tab w:val="left" w:pos="5040"/>
                <w:tab w:val="left" w:pos="5760"/>
              </w:tabs>
              <w:jc w:val="center"/>
              <w:rPr>
                <w:rFonts w:cs="Arial"/>
                <w:sz w:val="20"/>
                <w:szCs w:val="20"/>
              </w:rPr>
            </w:pPr>
            <w:r w:rsidRPr="000E4BA4">
              <w:rPr>
                <w:rFonts w:cs="Arial"/>
                <w:sz w:val="20"/>
                <w:szCs w:val="20"/>
              </w:rPr>
              <w:t>12</w:t>
            </w:r>
          </w:p>
        </w:tc>
      </w:tr>
      <w:tr w:rsidR="000E4BA4" w14:paraId="1DB87AC0" w14:textId="77777777" w:rsidTr="000E4BA4">
        <w:tc>
          <w:tcPr>
            <w:tcW w:w="5310" w:type="dxa"/>
          </w:tcPr>
          <w:p w14:paraId="3709AACA" w14:textId="376F99A1" w:rsidR="000E4BA4" w:rsidRPr="000E4BA4" w:rsidRDefault="000E4BA4" w:rsidP="000E4BA4">
            <w:pPr>
              <w:tabs>
                <w:tab w:val="left" w:pos="720"/>
                <w:tab w:val="left" w:pos="1440"/>
                <w:tab w:val="left" w:pos="2160"/>
                <w:tab w:val="left" w:pos="3600"/>
                <w:tab w:val="left" w:pos="5040"/>
                <w:tab w:val="left" w:pos="5760"/>
              </w:tabs>
              <w:ind w:left="252"/>
              <w:jc w:val="right"/>
              <w:rPr>
                <w:rFonts w:eastAsia="Times New Roman" w:cs="Arial"/>
                <w:b/>
                <w:sz w:val="20"/>
                <w:szCs w:val="20"/>
              </w:rPr>
            </w:pPr>
            <w:r w:rsidRPr="000E4BA4">
              <w:rPr>
                <w:rFonts w:eastAsia="Times New Roman" w:cs="Arial"/>
                <w:b/>
                <w:sz w:val="20"/>
                <w:szCs w:val="20"/>
              </w:rPr>
              <w:t>TOTAL</w:t>
            </w:r>
          </w:p>
        </w:tc>
        <w:tc>
          <w:tcPr>
            <w:tcW w:w="1080" w:type="dxa"/>
          </w:tcPr>
          <w:p w14:paraId="08E9E785" w14:textId="47E76836" w:rsidR="000E4BA4" w:rsidRPr="000E4BA4" w:rsidRDefault="000E4BA4" w:rsidP="000E4BA4">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880</w:t>
            </w:r>
          </w:p>
        </w:tc>
        <w:tc>
          <w:tcPr>
            <w:tcW w:w="1257" w:type="dxa"/>
          </w:tcPr>
          <w:p w14:paraId="10638E85" w14:textId="77777777" w:rsidR="000E4BA4" w:rsidRPr="000E4BA4" w:rsidRDefault="000E4BA4" w:rsidP="000E4BA4">
            <w:pPr>
              <w:tabs>
                <w:tab w:val="left" w:pos="360"/>
                <w:tab w:val="left" w:pos="720"/>
                <w:tab w:val="left" w:pos="1440"/>
                <w:tab w:val="left" w:pos="2160"/>
                <w:tab w:val="left" w:pos="3600"/>
                <w:tab w:val="left" w:pos="5040"/>
                <w:tab w:val="left" w:pos="5760"/>
              </w:tabs>
              <w:jc w:val="center"/>
              <w:rPr>
                <w:rFonts w:cs="Arial"/>
                <w:sz w:val="20"/>
                <w:szCs w:val="20"/>
              </w:rPr>
            </w:pPr>
          </w:p>
        </w:tc>
        <w:tc>
          <w:tcPr>
            <w:tcW w:w="1173" w:type="dxa"/>
          </w:tcPr>
          <w:p w14:paraId="565F3671" w14:textId="2345D035" w:rsidR="000E4BA4" w:rsidRPr="000E4BA4" w:rsidRDefault="0073707C" w:rsidP="000E4BA4">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36</w:t>
            </w:r>
          </w:p>
        </w:tc>
      </w:tr>
    </w:tbl>
    <w:p w14:paraId="30218BE9" w14:textId="6EB1F04E" w:rsidR="00ED708E" w:rsidRDefault="00ED708E" w:rsidP="00ED708E">
      <w:pPr>
        <w:tabs>
          <w:tab w:val="left" w:pos="360"/>
          <w:tab w:val="left" w:pos="720"/>
          <w:tab w:val="left" w:pos="1440"/>
          <w:tab w:val="left" w:pos="2160"/>
          <w:tab w:val="left" w:pos="3600"/>
          <w:tab w:val="left" w:pos="5040"/>
          <w:tab w:val="left" w:pos="5760"/>
        </w:tabs>
        <w:spacing w:after="0" w:line="240" w:lineRule="auto"/>
        <w:rPr>
          <w:rFonts w:cs="Arial"/>
          <w:b/>
        </w:rPr>
      </w:pPr>
    </w:p>
    <w:p w14:paraId="2F05172C" w14:textId="77777777" w:rsidR="0019450C" w:rsidRPr="000D13B3" w:rsidRDefault="00AF7270" w:rsidP="006C4321">
      <w:pPr>
        <w:pBdr>
          <w:top w:val="single" w:sz="48" w:space="1" w:color="76923C" w:themeColor="accent3" w:themeShade="BF"/>
        </w:pBd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b/>
        </w:rPr>
        <w:t>REPORTING PLAN:</w:t>
      </w:r>
    </w:p>
    <w:p w14:paraId="27A98719" w14:textId="748E83BE" w:rsidR="00DA73AE" w:rsidRDefault="00267B6E" w:rsidP="00897408">
      <w:pPr>
        <w:tabs>
          <w:tab w:val="left" w:pos="360"/>
          <w:tab w:val="left" w:pos="720"/>
          <w:tab w:val="left" w:pos="1440"/>
          <w:tab w:val="left" w:pos="2160"/>
          <w:tab w:val="left" w:pos="3600"/>
          <w:tab w:val="left" w:pos="5040"/>
          <w:tab w:val="left" w:pos="5760"/>
        </w:tabs>
        <w:spacing w:after="0" w:line="360" w:lineRule="auto"/>
        <w:rPr>
          <w:rFonts w:cs="Arial"/>
        </w:rPr>
      </w:pPr>
      <w:r>
        <w:rPr>
          <w:rFonts w:cs="Arial"/>
        </w:rPr>
        <w:t xml:space="preserve">The </w:t>
      </w:r>
      <w:r w:rsidR="00DA73AE" w:rsidRPr="00DA73AE">
        <w:rPr>
          <w:rFonts w:cs="Arial"/>
        </w:rPr>
        <w:t xml:space="preserve">data </w:t>
      </w:r>
      <w:r>
        <w:rPr>
          <w:rFonts w:cs="Arial"/>
        </w:rPr>
        <w:t xml:space="preserve">from this collection </w:t>
      </w:r>
      <w:r w:rsidR="00DA73AE" w:rsidRPr="00DA73AE">
        <w:rPr>
          <w:rFonts w:cs="Arial"/>
        </w:rPr>
        <w:t>will be analyzed using descriptive statistics</w:t>
      </w:r>
      <w:r w:rsidR="005E419F">
        <w:rPr>
          <w:rFonts w:cs="Arial"/>
        </w:rPr>
        <w:t>,</w:t>
      </w:r>
      <w:r w:rsidR="00DA73AE" w:rsidRPr="00DA73AE">
        <w:rPr>
          <w:rFonts w:cs="Arial"/>
        </w:rPr>
        <w:t xml:space="preserve"> as well as comparative analysis for differences in acceptability levels among groups of interest (types of users, first-time vs. repeat visitors, etc.). </w:t>
      </w:r>
      <w:r w:rsidR="0069220C">
        <w:rPr>
          <w:rFonts w:cs="Arial"/>
        </w:rPr>
        <w:t xml:space="preserve">Managers and planners will use this work to understand potential interpretive programming, educational efforts to improve safety and design considerations. </w:t>
      </w:r>
      <w:r w:rsidR="00DA73AE" w:rsidRPr="00DA73AE">
        <w:rPr>
          <w:rFonts w:cs="Arial"/>
        </w:rPr>
        <w:t xml:space="preserve">A technical report will be provided to </w:t>
      </w:r>
      <w:r w:rsidR="00CD3E2E">
        <w:rPr>
          <w:rFonts w:cs="Arial"/>
        </w:rPr>
        <w:t>SAC</w:t>
      </w:r>
      <w:r w:rsidR="005E419F">
        <w:rPr>
          <w:rFonts w:cs="Arial"/>
        </w:rPr>
        <w:t>R</w:t>
      </w:r>
      <w:r w:rsidR="00CD3E2E">
        <w:rPr>
          <w:rFonts w:cs="Arial"/>
        </w:rPr>
        <w:t xml:space="preserve"> </w:t>
      </w:r>
      <w:r w:rsidR="00DA73AE" w:rsidRPr="00DA73AE">
        <w:rPr>
          <w:rFonts w:cs="Arial"/>
        </w:rPr>
        <w:t xml:space="preserve">and </w:t>
      </w:r>
      <w:r w:rsidR="00897408">
        <w:rPr>
          <w:rFonts w:cs="Arial"/>
        </w:rPr>
        <w:t>NPS Social Science Branch</w:t>
      </w:r>
      <w:r w:rsidR="00DA73AE" w:rsidRPr="00DA73AE">
        <w:rPr>
          <w:rFonts w:cs="Arial"/>
        </w:rPr>
        <w:t>. A presentation for interested audiences will be developed and shared. Conference presentations and refereed journal publications will be considered.</w:t>
      </w:r>
    </w:p>
    <w:p w14:paraId="1A61103A" w14:textId="77777777" w:rsidR="00897408" w:rsidRPr="00897408" w:rsidRDefault="00897408" w:rsidP="00897408">
      <w:pPr>
        <w:pStyle w:val="NoSpacing"/>
        <w:rPr>
          <w:rFonts w:asciiTheme="minorHAnsi" w:hAnsiTheme="minorHAnsi" w:cstheme="minorHAnsi"/>
          <w:sz w:val="22"/>
          <w:szCs w:val="22"/>
        </w:rPr>
      </w:pPr>
    </w:p>
    <w:p w14:paraId="2DB08640" w14:textId="77777777" w:rsidR="00DA73AE" w:rsidRPr="00DA73AE" w:rsidRDefault="00DA73AE" w:rsidP="00897408">
      <w:pPr>
        <w:pBdr>
          <w:top w:val="single" w:sz="36" w:space="1" w:color="76923C" w:themeColor="accent3" w:themeShade="BF"/>
        </w:pBdr>
        <w:autoSpaceDE w:val="0"/>
        <w:autoSpaceDN w:val="0"/>
        <w:spacing w:after="0" w:line="240" w:lineRule="auto"/>
        <w:rPr>
          <w:rFonts w:ascii="Calibri" w:eastAsia="Times New Roman" w:hAnsi="Calibri" w:cs="Calibri"/>
          <w:b/>
          <w:szCs w:val="20"/>
        </w:rPr>
      </w:pPr>
      <w:r w:rsidRPr="00DA73AE">
        <w:rPr>
          <w:rFonts w:ascii="Calibri" w:eastAsia="Times New Roman" w:hAnsi="Calibri" w:cs="Calibri"/>
          <w:b/>
          <w:szCs w:val="20"/>
        </w:rPr>
        <w:t>REFERENCES</w:t>
      </w:r>
    </w:p>
    <w:p w14:paraId="681B199E" w14:textId="4C30C1F9" w:rsidR="00DA73AE" w:rsidRDefault="00DA73AE" w:rsidP="00DA73AE">
      <w:pPr>
        <w:autoSpaceDE w:val="0"/>
        <w:autoSpaceDN w:val="0"/>
        <w:spacing w:after="0" w:line="240" w:lineRule="auto"/>
        <w:rPr>
          <w:rFonts w:eastAsia="Times New Roman" w:cs="Calibri"/>
          <w:sz w:val="20"/>
          <w:szCs w:val="20"/>
        </w:rPr>
      </w:pPr>
      <w:r w:rsidRPr="000B6E00">
        <w:rPr>
          <w:rFonts w:eastAsia="Times New Roman" w:cs="Calibri"/>
          <w:sz w:val="20"/>
          <w:szCs w:val="20"/>
        </w:rPr>
        <w:t xml:space="preserve">Dillman, D.A., Smyth, J.D., Christian, L.M. (2014).  </w:t>
      </w:r>
      <w:r w:rsidRPr="00B50321">
        <w:rPr>
          <w:rFonts w:eastAsia="Times New Roman" w:cs="Calibri"/>
          <w:sz w:val="20"/>
          <w:szCs w:val="20"/>
          <w:u w:val="single"/>
        </w:rPr>
        <w:t xml:space="preserve">Internet, phone, mail and missed-mode </w:t>
      </w:r>
      <w:r w:rsidRPr="00B50321">
        <w:rPr>
          <w:rFonts w:eastAsia="Times New Roman" w:cs="Calibri"/>
          <w:noProof/>
          <w:sz w:val="20"/>
          <w:szCs w:val="20"/>
          <w:u w:val="single"/>
        </w:rPr>
        <w:t>surveys</w:t>
      </w:r>
      <w:r w:rsidRPr="00B50321">
        <w:rPr>
          <w:rFonts w:eastAsia="Times New Roman" w:cs="Calibri"/>
          <w:sz w:val="20"/>
          <w:szCs w:val="20"/>
          <w:u w:val="single"/>
        </w:rPr>
        <w:t>: The Tailored Design Method</w:t>
      </w:r>
      <w:r w:rsidRPr="000B6E00">
        <w:rPr>
          <w:rFonts w:eastAsia="Times New Roman" w:cs="Calibri"/>
          <w:sz w:val="20"/>
          <w:szCs w:val="20"/>
        </w:rPr>
        <w:t>, 4</w:t>
      </w:r>
      <w:r w:rsidRPr="000B6E00">
        <w:rPr>
          <w:rFonts w:eastAsia="Times New Roman" w:cs="Calibri"/>
          <w:sz w:val="20"/>
          <w:szCs w:val="20"/>
          <w:vertAlign w:val="superscript"/>
        </w:rPr>
        <w:t>th</w:t>
      </w:r>
      <w:r w:rsidRPr="000B6E00">
        <w:rPr>
          <w:rFonts w:eastAsia="Times New Roman" w:cs="Calibri"/>
          <w:sz w:val="20"/>
          <w:szCs w:val="20"/>
        </w:rPr>
        <w:t xml:space="preserve"> edition. Hoboken, NJ: Wiley &amp; Sons.</w:t>
      </w:r>
    </w:p>
    <w:p w14:paraId="058E4042" w14:textId="54D2479F" w:rsidR="00267A0F" w:rsidRDefault="00267A0F" w:rsidP="00DA73AE">
      <w:pPr>
        <w:autoSpaceDE w:val="0"/>
        <w:autoSpaceDN w:val="0"/>
        <w:spacing w:after="0" w:line="240" w:lineRule="auto"/>
        <w:rPr>
          <w:rFonts w:eastAsia="Times New Roman" w:cs="Calibri"/>
          <w:sz w:val="20"/>
          <w:szCs w:val="20"/>
        </w:rPr>
      </w:pPr>
    </w:p>
    <w:p w14:paraId="532C1FE1" w14:textId="2AC131DE" w:rsidR="00267A0F" w:rsidRDefault="00267A0F" w:rsidP="00267A0F">
      <w:pPr>
        <w:pStyle w:val="NoSpacing"/>
        <w:rPr>
          <w:rFonts w:asciiTheme="minorHAnsi" w:hAnsiTheme="minorHAnsi" w:cs="Arial"/>
          <w:sz w:val="20"/>
          <w:szCs w:val="20"/>
        </w:rPr>
      </w:pPr>
      <w:r w:rsidRPr="000B6E00">
        <w:rPr>
          <w:rFonts w:asciiTheme="minorHAnsi" w:hAnsiTheme="minorHAnsi" w:cs="Arial"/>
          <w:sz w:val="20"/>
          <w:szCs w:val="20"/>
        </w:rPr>
        <w:t xml:space="preserve">Minnesota Department of Natural Resources. (1997). </w:t>
      </w:r>
      <w:r w:rsidR="00200841">
        <w:rPr>
          <w:rFonts w:asciiTheme="minorHAnsi" w:hAnsiTheme="minorHAnsi" w:cs="Arial"/>
          <w:sz w:val="20"/>
          <w:szCs w:val="20"/>
        </w:rPr>
        <w:t xml:space="preserve"> </w:t>
      </w:r>
      <w:r w:rsidR="00C42889" w:rsidRPr="00B50321">
        <w:rPr>
          <w:rFonts w:asciiTheme="minorHAnsi" w:hAnsiTheme="minorHAnsi"/>
          <w:sz w:val="20"/>
          <w:szCs w:val="20"/>
          <w:u w:val="single"/>
        </w:rPr>
        <w:t>Boating in t</w:t>
      </w:r>
      <w:r w:rsidRPr="00B50321">
        <w:rPr>
          <w:rFonts w:asciiTheme="minorHAnsi" w:hAnsiTheme="minorHAnsi"/>
          <w:sz w:val="20"/>
          <w:szCs w:val="20"/>
          <w:u w:val="single"/>
        </w:rPr>
        <w:t>he Twin Cit</w:t>
      </w:r>
      <w:r w:rsidR="00B50321">
        <w:rPr>
          <w:rFonts w:asciiTheme="minorHAnsi" w:hAnsiTheme="minorHAnsi"/>
          <w:sz w:val="20"/>
          <w:szCs w:val="20"/>
          <w:u w:val="single"/>
        </w:rPr>
        <w:t>ies Metropolitan Area: Current status and t</w:t>
      </w:r>
      <w:r w:rsidRPr="00B50321">
        <w:rPr>
          <w:rFonts w:asciiTheme="minorHAnsi" w:hAnsiTheme="minorHAnsi"/>
          <w:sz w:val="20"/>
          <w:szCs w:val="20"/>
          <w:u w:val="single"/>
        </w:rPr>
        <w:t>rends Since 1984</w:t>
      </w:r>
      <w:r w:rsidR="00C42889">
        <w:rPr>
          <w:rFonts w:asciiTheme="minorHAnsi" w:hAnsiTheme="minorHAnsi"/>
          <w:sz w:val="20"/>
          <w:szCs w:val="20"/>
        </w:rPr>
        <w:t>. St Paul, Minnesota: DNR.</w:t>
      </w:r>
    </w:p>
    <w:p w14:paraId="5ECFE67C" w14:textId="77777777" w:rsidR="00267A0F" w:rsidRDefault="00267A0F" w:rsidP="00267A0F">
      <w:pPr>
        <w:pStyle w:val="NoSpacing"/>
        <w:rPr>
          <w:rFonts w:asciiTheme="minorHAnsi" w:eastAsiaTheme="minorHAnsi" w:hAnsiTheme="minorHAnsi" w:cs="Arial"/>
          <w:sz w:val="20"/>
          <w:szCs w:val="20"/>
        </w:rPr>
      </w:pPr>
    </w:p>
    <w:p w14:paraId="72B2B077" w14:textId="1A5C4A7A" w:rsidR="00DA73AE" w:rsidRDefault="00267A0F" w:rsidP="00267A0F">
      <w:pPr>
        <w:pStyle w:val="NoSpacing"/>
        <w:rPr>
          <w:rFonts w:asciiTheme="minorHAnsi" w:eastAsiaTheme="minorHAnsi" w:hAnsiTheme="minorHAnsi" w:cs="Arial"/>
          <w:sz w:val="20"/>
          <w:szCs w:val="20"/>
        </w:rPr>
      </w:pPr>
      <w:r>
        <w:rPr>
          <w:rFonts w:asciiTheme="minorHAnsi" w:eastAsiaTheme="minorHAnsi" w:hAnsiTheme="minorHAnsi" w:cs="Arial"/>
          <w:sz w:val="20"/>
          <w:szCs w:val="20"/>
        </w:rPr>
        <w:t xml:space="preserve">Minnesota Department of Natural Resources. (2009). </w:t>
      </w:r>
      <w:r w:rsidRPr="00B50321">
        <w:rPr>
          <w:rFonts w:asciiTheme="minorHAnsi" w:eastAsiaTheme="minorHAnsi" w:hAnsiTheme="minorHAnsi" w:cs="Arial"/>
          <w:sz w:val="20"/>
          <w:szCs w:val="20"/>
          <w:u w:val="single"/>
        </w:rPr>
        <w:t>Interstate State Park Management Plan</w:t>
      </w:r>
      <w:r w:rsidR="00C42889">
        <w:rPr>
          <w:rFonts w:asciiTheme="minorHAnsi" w:eastAsiaTheme="minorHAnsi" w:hAnsiTheme="minorHAnsi" w:cs="Arial"/>
          <w:sz w:val="20"/>
          <w:szCs w:val="20"/>
        </w:rPr>
        <w:t xml:space="preserve">. </w:t>
      </w:r>
      <w:r w:rsidR="00C42889">
        <w:rPr>
          <w:rFonts w:asciiTheme="minorHAnsi" w:hAnsiTheme="minorHAnsi"/>
          <w:sz w:val="20"/>
          <w:szCs w:val="20"/>
        </w:rPr>
        <w:t>St Paul, Minnesota: DNR.</w:t>
      </w:r>
    </w:p>
    <w:p w14:paraId="56F41DDE" w14:textId="77777777" w:rsidR="00C42889" w:rsidRPr="00267A0F" w:rsidRDefault="00C42889" w:rsidP="00267A0F">
      <w:pPr>
        <w:pStyle w:val="NoSpacing"/>
        <w:rPr>
          <w:rFonts w:asciiTheme="minorHAnsi" w:eastAsiaTheme="minorHAnsi" w:hAnsiTheme="minorHAnsi" w:cs="Arial"/>
          <w:sz w:val="20"/>
          <w:szCs w:val="20"/>
        </w:rPr>
      </w:pPr>
    </w:p>
    <w:p w14:paraId="4C28BEEA" w14:textId="68D67DC6" w:rsidR="00DA73AE" w:rsidRPr="000B6E00" w:rsidRDefault="00DA73AE" w:rsidP="00DA73AE">
      <w:pPr>
        <w:autoSpaceDE w:val="0"/>
        <w:autoSpaceDN w:val="0"/>
        <w:spacing w:after="0" w:line="240" w:lineRule="auto"/>
        <w:rPr>
          <w:rFonts w:eastAsia="Times New Roman" w:cs="Calibri"/>
          <w:sz w:val="20"/>
          <w:szCs w:val="20"/>
        </w:rPr>
      </w:pPr>
      <w:r w:rsidRPr="000B6E00">
        <w:rPr>
          <w:rFonts w:eastAsia="Times New Roman" w:cs="Calibri"/>
          <w:sz w:val="20"/>
          <w:szCs w:val="20"/>
        </w:rPr>
        <w:t xml:space="preserve">National Park Service. (2017). </w:t>
      </w:r>
      <w:r w:rsidRPr="00B50321">
        <w:rPr>
          <w:rFonts w:eastAsia="Times New Roman" w:cs="Calibri"/>
          <w:sz w:val="20"/>
          <w:szCs w:val="20"/>
          <w:u w:val="single"/>
        </w:rPr>
        <w:t>National Park Service Visitor</w:t>
      </w:r>
      <w:r w:rsidR="00CD3E2E" w:rsidRPr="00B50321">
        <w:rPr>
          <w:rFonts w:eastAsia="Times New Roman" w:cs="Calibri"/>
          <w:sz w:val="20"/>
          <w:szCs w:val="20"/>
          <w:u w:val="single"/>
        </w:rPr>
        <w:t xml:space="preserve"> Use Statistics: Park Reports, St Croix National Scenic Riverway</w:t>
      </w:r>
      <w:r w:rsidR="00CD3E2E" w:rsidRPr="000B6E00">
        <w:rPr>
          <w:rFonts w:eastAsia="Times New Roman" w:cs="Calibri"/>
          <w:sz w:val="20"/>
          <w:szCs w:val="20"/>
        </w:rPr>
        <w:t>. Last accessed December 11</w:t>
      </w:r>
      <w:r w:rsidRPr="000B6E00">
        <w:rPr>
          <w:rFonts w:eastAsia="Times New Roman" w:cs="Calibri"/>
          <w:sz w:val="20"/>
          <w:szCs w:val="20"/>
        </w:rPr>
        <w:t xml:space="preserve">, </w:t>
      </w:r>
      <w:r w:rsidRPr="000B6E00">
        <w:rPr>
          <w:rFonts w:eastAsia="Times New Roman" w:cs="Calibri"/>
          <w:noProof/>
          <w:sz w:val="20"/>
          <w:szCs w:val="20"/>
        </w:rPr>
        <w:t>2017,</w:t>
      </w:r>
      <w:r w:rsidRPr="000B6E00">
        <w:rPr>
          <w:rFonts w:eastAsia="Times New Roman" w:cs="Calibri"/>
          <w:sz w:val="20"/>
          <w:szCs w:val="20"/>
        </w:rPr>
        <w:t xml:space="preserve"> </w:t>
      </w:r>
      <w:hyperlink r:id="rId14" w:history="1">
        <w:r w:rsidR="005F6B94" w:rsidRPr="000B6E00">
          <w:rPr>
            <w:rStyle w:val="Hyperlink"/>
            <w:rFonts w:eastAsia="Times New Roman" w:cs="Calibri"/>
            <w:color w:val="auto"/>
            <w:sz w:val="20"/>
            <w:szCs w:val="20"/>
          </w:rPr>
          <w:t>https://irma.nps.gov/Stats/Reports/Park/PIRO</w:t>
        </w:r>
      </w:hyperlink>
    </w:p>
    <w:p w14:paraId="3D4B815E" w14:textId="77777777" w:rsidR="005F6B94" w:rsidRPr="000B6E00" w:rsidRDefault="005F6B94" w:rsidP="00DA73AE">
      <w:pPr>
        <w:autoSpaceDE w:val="0"/>
        <w:autoSpaceDN w:val="0"/>
        <w:spacing w:after="0" w:line="240" w:lineRule="auto"/>
        <w:rPr>
          <w:rFonts w:eastAsia="Times New Roman" w:cs="Calibri"/>
          <w:sz w:val="20"/>
          <w:szCs w:val="20"/>
        </w:rPr>
      </w:pPr>
    </w:p>
    <w:p w14:paraId="629D2323" w14:textId="50495F3E" w:rsidR="007B01F0" w:rsidRDefault="007B01F0" w:rsidP="007B01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cs="Helvetica"/>
          <w:sz w:val="20"/>
          <w:szCs w:val="20"/>
        </w:rPr>
      </w:pPr>
      <w:r w:rsidRPr="000B6E00">
        <w:rPr>
          <w:rFonts w:cs="Helvetica"/>
          <w:sz w:val="20"/>
          <w:szCs w:val="20"/>
        </w:rPr>
        <w:t>Schneider, I.E., Carlson, S., P</w:t>
      </w:r>
      <w:r w:rsidR="000B6E00" w:rsidRPr="000B6E00">
        <w:rPr>
          <w:rFonts w:cs="Helvetica"/>
          <w:sz w:val="20"/>
          <w:szCs w:val="20"/>
        </w:rPr>
        <w:t>f</w:t>
      </w:r>
      <w:r w:rsidRPr="000B6E00">
        <w:rPr>
          <w:rFonts w:cs="Helvetica"/>
          <w:sz w:val="20"/>
          <w:szCs w:val="20"/>
        </w:rPr>
        <w:t xml:space="preserve">lughoeft, B., &amp; O’Connor, M. (2017). </w:t>
      </w:r>
      <w:r w:rsidRPr="000B6E00">
        <w:rPr>
          <w:rFonts w:cs="Helvetica"/>
          <w:sz w:val="20"/>
          <w:szCs w:val="20"/>
          <w:u w:val="single"/>
        </w:rPr>
        <w:t>Observational research for St Croix National Scenic Riverway</w:t>
      </w:r>
      <w:r w:rsidRPr="000B6E00">
        <w:rPr>
          <w:rFonts w:cs="Helvetica"/>
          <w:sz w:val="20"/>
          <w:szCs w:val="20"/>
        </w:rPr>
        <w:t>. Forest Resources Departmental paper 243. St Paul, MN.</w:t>
      </w:r>
    </w:p>
    <w:p w14:paraId="38C637E2" w14:textId="70B7E602" w:rsidR="001E3364" w:rsidRPr="008C212E" w:rsidRDefault="00957005" w:rsidP="008C212E">
      <w:pPr>
        <w:rPr>
          <w:rFonts w:ascii="Calibri" w:eastAsia="Calibri" w:hAnsi="Calibri" w:cs="Calibri"/>
          <w:sz w:val="20"/>
          <w:szCs w:val="20"/>
        </w:rPr>
      </w:pPr>
      <w:r w:rsidRPr="001E3364">
        <w:rPr>
          <w:rFonts w:cs="Helvetica"/>
          <w:sz w:val="20"/>
          <w:szCs w:val="20"/>
        </w:rPr>
        <w:t>Schneider, I.E., Pflugho</w:t>
      </w:r>
      <w:r w:rsidR="001A4DFA">
        <w:rPr>
          <w:rFonts w:cs="Helvetica"/>
          <w:sz w:val="20"/>
          <w:szCs w:val="20"/>
        </w:rPr>
        <w:t>e</w:t>
      </w:r>
      <w:r w:rsidRPr="001E3364">
        <w:rPr>
          <w:rFonts w:cs="Helvetica"/>
          <w:sz w:val="20"/>
          <w:szCs w:val="20"/>
        </w:rPr>
        <w:t xml:space="preserve">ft, B. &amp; Choi, A. (in press). </w:t>
      </w:r>
      <w:r w:rsidR="001E3364" w:rsidRPr="008C212E">
        <w:rPr>
          <w:rFonts w:ascii="Calibri" w:eastAsia="Calibri" w:hAnsi="Calibri" w:cs="Calibri"/>
          <w:sz w:val="20"/>
          <w:szCs w:val="20"/>
          <w:u w:val="single"/>
        </w:rPr>
        <w:t>Visitor perceptions &amp; preferences at Miners Beach and Sand Point Beach, Pictured Rocks National Lakeshore</w:t>
      </w:r>
      <w:r w:rsidR="001E3364" w:rsidRPr="008C212E">
        <w:rPr>
          <w:rFonts w:ascii="Calibri" w:eastAsia="Calibri" w:hAnsi="Calibri" w:cs="Calibri"/>
          <w:sz w:val="20"/>
          <w:szCs w:val="20"/>
        </w:rPr>
        <w:t xml:space="preserve">. </w:t>
      </w:r>
      <w:r w:rsidR="001E3364" w:rsidRPr="001E3364">
        <w:rPr>
          <w:rFonts w:cs="Helvetica"/>
          <w:sz w:val="20"/>
          <w:szCs w:val="20"/>
        </w:rPr>
        <w:t xml:space="preserve">Forest Resources Departmental paper </w:t>
      </w:r>
      <w:r w:rsidR="004B5519">
        <w:rPr>
          <w:rFonts w:cs="Helvetica"/>
          <w:sz w:val="20"/>
          <w:szCs w:val="20"/>
        </w:rPr>
        <w:t>#TBD</w:t>
      </w:r>
      <w:r w:rsidR="001E3364" w:rsidRPr="00E73D44">
        <w:rPr>
          <w:rFonts w:cs="Helvetica"/>
          <w:sz w:val="20"/>
          <w:szCs w:val="20"/>
        </w:rPr>
        <w:t>. St Paul, MN.</w:t>
      </w:r>
    </w:p>
    <w:p w14:paraId="67BF80EF" w14:textId="05AC6ABF" w:rsidR="005E419F" w:rsidRPr="00897408" w:rsidRDefault="00DA73AE" w:rsidP="00897408">
      <w:pPr>
        <w:autoSpaceDE w:val="0"/>
        <w:autoSpaceDN w:val="0"/>
        <w:spacing w:after="0" w:line="240" w:lineRule="auto"/>
        <w:rPr>
          <w:rFonts w:eastAsia="Times New Roman" w:cs="Calibri"/>
          <w:sz w:val="20"/>
          <w:szCs w:val="20"/>
        </w:rPr>
      </w:pPr>
      <w:r w:rsidRPr="000B6E00">
        <w:rPr>
          <w:rFonts w:eastAsia="Times New Roman" w:cs="Calibri"/>
          <w:sz w:val="20"/>
          <w:szCs w:val="20"/>
        </w:rPr>
        <w:t xml:space="preserve">Whittaker, D., &amp; Shelby, B. (2012). </w:t>
      </w:r>
      <w:r w:rsidRPr="00B50321">
        <w:rPr>
          <w:rFonts w:eastAsia="Times New Roman" w:cs="Calibri"/>
          <w:sz w:val="20"/>
          <w:szCs w:val="20"/>
          <w:u w:val="single"/>
        </w:rPr>
        <w:t xml:space="preserve">Boats, </w:t>
      </w:r>
      <w:r w:rsidR="00B50321">
        <w:rPr>
          <w:rFonts w:eastAsia="Times New Roman" w:cs="Calibri"/>
          <w:noProof/>
          <w:sz w:val="20"/>
          <w:szCs w:val="20"/>
          <w:u w:val="single"/>
        </w:rPr>
        <w:t>b</w:t>
      </w:r>
      <w:r w:rsidRPr="00B50321">
        <w:rPr>
          <w:rFonts w:eastAsia="Times New Roman" w:cs="Calibri"/>
          <w:noProof/>
          <w:sz w:val="20"/>
          <w:szCs w:val="20"/>
          <w:u w:val="single"/>
        </w:rPr>
        <w:t>eaches,</w:t>
      </w:r>
      <w:r w:rsidR="00B50321">
        <w:rPr>
          <w:rFonts w:eastAsia="Times New Roman" w:cs="Calibri"/>
          <w:sz w:val="20"/>
          <w:szCs w:val="20"/>
          <w:u w:val="single"/>
        </w:rPr>
        <w:t xml:space="preserve"> and r</w:t>
      </w:r>
      <w:r w:rsidRPr="00B50321">
        <w:rPr>
          <w:rFonts w:eastAsia="Times New Roman" w:cs="Calibri"/>
          <w:sz w:val="20"/>
          <w:szCs w:val="20"/>
          <w:u w:val="single"/>
        </w:rPr>
        <w:t>iver banks: Visitor evaluations of recreation on the Merced River in Yosemite Valley.</w:t>
      </w:r>
      <w:r w:rsidRPr="000B6E00">
        <w:rPr>
          <w:rFonts w:eastAsia="Times New Roman" w:cs="Calibri"/>
          <w:sz w:val="20"/>
          <w:szCs w:val="20"/>
        </w:rPr>
        <w:t xml:space="preserve"> Confluence Consulting. 130 pg.</w:t>
      </w:r>
      <w:r w:rsidR="005E419F">
        <w:rPr>
          <w:rFonts w:cs="Arial"/>
          <w:b/>
          <w:sz w:val="20"/>
          <w:szCs w:val="20"/>
        </w:rPr>
        <w:br w:type="page"/>
      </w:r>
    </w:p>
    <w:p w14:paraId="2A61DC34" w14:textId="76384517" w:rsidR="00DD4CE9" w:rsidRPr="00200841" w:rsidRDefault="00DD4CE9" w:rsidP="00DD4CE9">
      <w:pPr>
        <w:tabs>
          <w:tab w:val="left" w:pos="360"/>
          <w:tab w:val="left" w:pos="720"/>
          <w:tab w:val="left" w:pos="1440"/>
          <w:tab w:val="left" w:pos="2160"/>
          <w:tab w:val="left" w:pos="3600"/>
          <w:tab w:val="left" w:pos="5040"/>
          <w:tab w:val="left" w:pos="5760"/>
        </w:tabs>
        <w:spacing w:after="0" w:line="240" w:lineRule="auto"/>
        <w:jc w:val="center"/>
        <w:rPr>
          <w:rFonts w:cs="Arial"/>
          <w:sz w:val="24"/>
          <w:szCs w:val="24"/>
        </w:rPr>
      </w:pPr>
      <w:r w:rsidRPr="00200841">
        <w:rPr>
          <w:rFonts w:cs="Arial"/>
          <w:b/>
          <w:sz w:val="24"/>
          <w:szCs w:val="24"/>
        </w:rPr>
        <w:t>NOTICES</w:t>
      </w:r>
    </w:p>
    <w:p w14:paraId="07497EE7" w14:textId="77777777" w:rsidR="00DD4CE9" w:rsidRPr="00200841"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24"/>
          <w:szCs w:val="24"/>
        </w:rPr>
      </w:pPr>
    </w:p>
    <w:p w14:paraId="29960663" w14:textId="77777777" w:rsidR="00DD4CE9" w:rsidRPr="00200841" w:rsidRDefault="00DD4CE9" w:rsidP="00DD4CE9">
      <w:pPr>
        <w:tabs>
          <w:tab w:val="left" w:pos="360"/>
          <w:tab w:val="left" w:pos="720"/>
          <w:tab w:val="left" w:pos="1440"/>
          <w:tab w:val="left" w:pos="2160"/>
          <w:tab w:val="left" w:pos="3600"/>
          <w:tab w:val="left" w:pos="5040"/>
          <w:tab w:val="left" w:pos="5760"/>
        </w:tabs>
        <w:spacing w:after="0" w:line="240" w:lineRule="auto"/>
        <w:jc w:val="center"/>
        <w:rPr>
          <w:rFonts w:cs="Arial"/>
          <w:sz w:val="24"/>
          <w:szCs w:val="24"/>
        </w:rPr>
      </w:pPr>
      <w:r w:rsidRPr="00200841">
        <w:rPr>
          <w:rFonts w:cs="Arial"/>
          <w:b/>
          <w:sz w:val="24"/>
          <w:szCs w:val="24"/>
        </w:rPr>
        <w:t>Privacy Act Statement</w:t>
      </w:r>
    </w:p>
    <w:p w14:paraId="7B7FCCB8" w14:textId="77777777" w:rsidR="005F0CAA" w:rsidRPr="000D13B3" w:rsidRDefault="005F0CAA" w:rsidP="00DD4CE9">
      <w:pPr>
        <w:tabs>
          <w:tab w:val="left" w:pos="360"/>
          <w:tab w:val="left" w:pos="720"/>
          <w:tab w:val="left" w:pos="1440"/>
          <w:tab w:val="left" w:pos="2160"/>
          <w:tab w:val="left" w:pos="3600"/>
          <w:tab w:val="left" w:pos="5040"/>
          <w:tab w:val="left" w:pos="5760"/>
        </w:tabs>
        <w:spacing w:after="0" w:line="240" w:lineRule="auto"/>
        <w:jc w:val="center"/>
        <w:rPr>
          <w:rFonts w:cs="Arial"/>
          <w:sz w:val="18"/>
          <w:szCs w:val="18"/>
        </w:rPr>
      </w:pPr>
    </w:p>
    <w:p w14:paraId="70DD96FE" w14:textId="77777777" w:rsidR="005F0CAA" w:rsidRPr="000D13B3" w:rsidRDefault="005F0CAA" w:rsidP="005F0CAA">
      <w:pPr>
        <w:pStyle w:val="Footer"/>
        <w:jc w:val="both"/>
        <w:rPr>
          <w:rFonts w:cs="Arial"/>
          <w:sz w:val="18"/>
          <w:szCs w:val="18"/>
        </w:rPr>
      </w:pPr>
      <w:r w:rsidRPr="000D13B3">
        <w:rPr>
          <w:rFonts w:cs="Arial"/>
          <w:b/>
          <w:sz w:val="18"/>
          <w:szCs w:val="18"/>
        </w:rPr>
        <w:t>General:</w:t>
      </w:r>
      <w:r w:rsidRPr="000D13B3">
        <w:rPr>
          <w:rFonts w:cs="Arial"/>
          <w:sz w:val="18"/>
          <w:szCs w:val="18"/>
        </w:rPr>
        <w:t xml:space="preserve">  This information is provided pursuant to Public Law 93-579 (Privacy Act of 1974), December 21, 1984, for individuals completing this form.</w:t>
      </w:r>
    </w:p>
    <w:p w14:paraId="7FF67AB1" w14:textId="77777777" w:rsidR="005F0CAA" w:rsidRPr="000D13B3" w:rsidRDefault="005F0CAA" w:rsidP="005F0CAA">
      <w:pPr>
        <w:pStyle w:val="Footer"/>
        <w:jc w:val="both"/>
        <w:rPr>
          <w:rFonts w:cs="Arial"/>
          <w:sz w:val="18"/>
          <w:szCs w:val="18"/>
        </w:rPr>
      </w:pPr>
    </w:p>
    <w:p w14:paraId="2DCDD236" w14:textId="77777777" w:rsidR="005F0CAA" w:rsidRPr="000D13B3" w:rsidRDefault="005F0CAA" w:rsidP="005F0CAA">
      <w:pPr>
        <w:pStyle w:val="Footer"/>
        <w:jc w:val="both"/>
        <w:rPr>
          <w:rFonts w:cs="Arial"/>
          <w:sz w:val="18"/>
          <w:szCs w:val="18"/>
        </w:rPr>
      </w:pPr>
      <w:r w:rsidRPr="000D13B3">
        <w:rPr>
          <w:rFonts w:cs="Arial"/>
          <w:b/>
          <w:sz w:val="18"/>
          <w:szCs w:val="18"/>
        </w:rPr>
        <w:t>Authority:</w:t>
      </w:r>
      <w:r w:rsidRPr="000D13B3">
        <w:rPr>
          <w:rFonts w:cs="Arial"/>
          <w:sz w:val="18"/>
          <w:szCs w:val="18"/>
        </w:rPr>
        <w:t xml:space="preserve">  </w:t>
      </w:r>
      <w:r w:rsidR="00DF757A" w:rsidRPr="00DF757A">
        <w:rPr>
          <w:rFonts w:cs="Arial"/>
          <w:sz w:val="20"/>
        </w:rPr>
        <w:t>National Park Service Research mandate (54 USC 100702)</w:t>
      </w:r>
    </w:p>
    <w:p w14:paraId="4C062979" w14:textId="77777777" w:rsidR="005F0CAA" w:rsidRPr="000D13B3" w:rsidRDefault="005F0CAA" w:rsidP="005F0CAA">
      <w:pPr>
        <w:pStyle w:val="Footer"/>
        <w:jc w:val="both"/>
        <w:rPr>
          <w:rFonts w:cs="Arial"/>
          <w:sz w:val="18"/>
          <w:szCs w:val="18"/>
        </w:rPr>
      </w:pPr>
    </w:p>
    <w:p w14:paraId="2371E837" w14:textId="77777777" w:rsidR="005F0CAA" w:rsidRPr="00DF757A" w:rsidRDefault="005F0CAA" w:rsidP="005F0CAA">
      <w:pPr>
        <w:pStyle w:val="Footer"/>
        <w:jc w:val="both"/>
        <w:rPr>
          <w:rFonts w:cs="Arial"/>
          <w:sz w:val="16"/>
          <w:szCs w:val="18"/>
        </w:rPr>
      </w:pPr>
      <w:r w:rsidRPr="000D13B3">
        <w:rPr>
          <w:rFonts w:cs="Arial"/>
          <w:b/>
          <w:sz w:val="18"/>
          <w:szCs w:val="18"/>
        </w:rPr>
        <w:t>Purpose and Uses:</w:t>
      </w:r>
      <w:r w:rsidRPr="000D13B3">
        <w:rPr>
          <w:rFonts w:cs="Arial"/>
          <w:sz w:val="18"/>
          <w:szCs w:val="18"/>
        </w:rPr>
        <w:t xml:space="preserve"> </w:t>
      </w:r>
      <w:r w:rsidR="00DF757A" w:rsidRPr="00DF757A">
        <w:rPr>
          <w:rFonts w:eastAsia="Times New Roman" w:cs="Times New Roman"/>
          <w:sz w:val="20"/>
        </w:rPr>
        <w:t xml:space="preserve">This information will be used by The NPS Information Collections Coordinator to </w:t>
      </w:r>
      <w:r w:rsidR="00DF757A" w:rsidRPr="00DF757A">
        <w:rPr>
          <w:rFonts w:cs="Helvetica"/>
          <w:sz w:val="20"/>
        </w:rPr>
        <w:t>ensure appropriate documentation of information collections conducted in areas managed by or that are sponsored by the National Park Service</w:t>
      </w:r>
      <w:r w:rsidR="00DF757A" w:rsidRPr="00DF757A">
        <w:rPr>
          <w:rFonts w:cs="Arial"/>
          <w:sz w:val="20"/>
        </w:rPr>
        <w:t xml:space="preserve">. </w:t>
      </w:r>
      <w:r w:rsidRPr="00DF757A">
        <w:rPr>
          <w:rFonts w:cs="Arial"/>
          <w:sz w:val="16"/>
          <w:szCs w:val="18"/>
        </w:rPr>
        <w:t xml:space="preserve"> </w:t>
      </w:r>
    </w:p>
    <w:p w14:paraId="63E656FA" w14:textId="77777777" w:rsidR="005F0CAA" w:rsidRPr="000D13B3" w:rsidRDefault="005F0CAA" w:rsidP="005F0CAA">
      <w:pPr>
        <w:pStyle w:val="Footer"/>
        <w:jc w:val="both"/>
        <w:rPr>
          <w:rFonts w:cs="Arial"/>
          <w:sz w:val="18"/>
          <w:szCs w:val="18"/>
        </w:rPr>
      </w:pPr>
    </w:p>
    <w:p w14:paraId="16A39C39" w14:textId="77777777" w:rsidR="00DD4CE9" w:rsidRPr="000D13B3" w:rsidRDefault="005F0CAA" w:rsidP="005F0CAA">
      <w:pPr>
        <w:pStyle w:val="Footer"/>
        <w:jc w:val="both"/>
        <w:rPr>
          <w:rFonts w:cs="Arial"/>
          <w:sz w:val="18"/>
          <w:szCs w:val="18"/>
        </w:rPr>
      </w:pPr>
      <w:r w:rsidRPr="000D13B3">
        <w:rPr>
          <w:rFonts w:cs="Arial"/>
          <w:b/>
          <w:sz w:val="18"/>
          <w:szCs w:val="18"/>
        </w:rPr>
        <w:t>Effects of Nondisclosure:</w:t>
      </w:r>
      <w:r w:rsidRPr="000D13B3">
        <w:rPr>
          <w:rFonts w:cs="Arial"/>
          <w:sz w:val="18"/>
          <w:szCs w:val="18"/>
        </w:rPr>
        <w:t xml:space="preserve">  </w:t>
      </w:r>
      <w:r w:rsidR="00DF757A">
        <w:rPr>
          <w:rFonts w:cs="Arial"/>
          <w:sz w:val="18"/>
          <w:szCs w:val="18"/>
        </w:rPr>
        <w:t xml:space="preserve">Providing information is mandatory to submit Information Collection Requests to </w:t>
      </w:r>
      <w:r w:rsidR="00DF757A" w:rsidRPr="00DF757A">
        <w:rPr>
          <w:rFonts w:cs="Arial"/>
          <w:sz w:val="20"/>
        </w:rPr>
        <w:t>Programmatic Review Process</w:t>
      </w:r>
      <w:r w:rsidR="00DF757A">
        <w:rPr>
          <w:rFonts w:cs="Arial"/>
          <w:sz w:val="20"/>
        </w:rPr>
        <w:t>.</w:t>
      </w:r>
    </w:p>
    <w:p w14:paraId="1DAD03A9" w14:textId="77777777" w:rsidR="00DD4CE9" w:rsidRPr="000D13B3"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p>
    <w:p w14:paraId="117232C7" w14:textId="77777777" w:rsidR="005F0CAA" w:rsidRPr="000D13B3" w:rsidRDefault="005F0CAA"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p>
    <w:p w14:paraId="6512C19A" w14:textId="77777777" w:rsidR="00DD4CE9" w:rsidRPr="000D13B3" w:rsidRDefault="00DD4CE9" w:rsidP="00DD4CE9">
      <w:pPr>
        <w:tabs>
          <w:tab w:val="left" w:pos="360"/>
          <w:tab w:val="left" w:pos="720"/>
          <w:tab w:val="left" w:pos="1440"/>
          <w:tab w:val="left" w:pos="2160"/>
          <w:tab w:val="left" w:pos="3600"/>
          <w:tab w:val="left" w:pos="5040"/>
          <w:tab w:val="left" w:pos="5760"/>
        </w:tabs>
        <w:spacing w:after="0" w:line="240" w:lineRule="auto"/>
        <w:jc w:val="center"/>
        <w:rPr>
          <w:rFonts w:cs="Arial"/>
          <w:sz w:val="18"/>
          <w:szCs w:val="18"/>
        </w:rPr>
      </w:pPr>
      <w:r w:rsidRPr="000D13B3">
        <w:rPr>
          <w:rFonts w:cs="Arial"/>
          <w:b/>
          <w:sz w:val="18"/>
          <w:szCs w:val="18"/>
        </w:rPr>
        <w:t>Paperwork Reduction Act Statement</w:t>
      </w:r>
    </w:p>
    <w:p w14:paraId="1B9A0B76" w14:textId="77777777" w:rsidR="00DD4CE9" w:rsidRPr="000D13B3"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p>
    <w:p w14:paraId="7FB67186" w14:textId="77777777" w:rsidR="00DD4CE9" w:rsidRPr="00DF757A"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20"/>
        </w:rPr>
      </w:pPr>
      <w:r w:rsidRPr="00DF757A">
        <w:rPr>
          <w:rFonts w:cs="Arial"/>
          <w:sz w:val="20"/>
        </w:rPr>
        <w:t xml:space="preserve">We are collecting this information subject to the Paperwork Reduction Act (44 U.S.C. 3501) and </w:t>
      </w:r>
      <w:r w:rsidR="00D60F86" w:rsidRPr="00DF757A">
        <w:rPr>
          <w:rFonts w:cs="Arial"/>
          <w:sz w:val="20"/>
        </w:rPr>
        <w:t>is authorized by the National Park Service Research mandate (</w:t>
      </w:r>
      <w:r w:rsidR="00D60F86" w:rsidRPr="00DF757A">
        <w:rPr>
          <w:rFonts w:cs="Arial"/>
          <w:color w:val="222222"/>
          <w:sz w:val="20"/>
          <w:shd w:val="clear" w:color="auto" w:fill="FFFFFF"/>
        </w:rPr>
        <w:t>54 USC 100702)</w:t>
      </w:r>
      <w:r w:rsidR="00D60F86" w:rsidRPr="00DF757A">
        <w:rPr>
          <w:rFonts w:cs="Arial"/>
          <w:sz w:val="20"/>
        </w:rPr>
        <w:t>.</w:t>
      </w:r>
      <w:r w:rsidRPr="00DF757A">
        <w:rPr>
          <w:rFonts w:cs="Arial"/>
          <w:sz w:val="20"/>
        </w:rPr>
        <w:t xml:space="preserve"> </w:t>
      </w:r>
      <w:r w:rsidR="00212E14" w:rsidRPr="00DF757A">
        <w:rPr>
          <w:rFonts w:eastAsia="Times New Roman" w:cs="Times New Roman"/>
          <w:sz w:val="20"/>
        </w:rPr>
        <w:t xml:space="preserve">This information will be used by The NPS Information Collections Coordinator to </w:t>
      </w:r>
      <w:r w:rsidR="00D60F86" w:rsidRPr="00DF757A">
        <w:rPr>
          <w:rFonts w:cs="Helvetica"/>
          <w:sz w:val="20"/>
        </w:rPr>
        <w:t xml:space="preserve">ensure appropriate documentation of information collections conducted in areas managed by </w:t>
      </w:r>
      <w:r w:rsidR="00212E14" w:rsidRPr="00DF757A">
        <w:rPr>
          <w:rFonts w:cs="Helvetica"/>
          <w:sz w:val="20"/>
        </w:rPr>
        <w:t xml:space="preserve">or that are sponsored by </w:t>
      </w:r>
      <w:r w:rsidR="00D60F86" w:rsidRPr="00DF757A">
        <w:rPr>
          <w:rFonts w:cs="Helvetica"/>
          <w:sz w:val="20"/>
        </w:rPr>
        <w:t>the National Park Service</w:t>
      </w:r>
      <w:r w:rsidRPr="00DF757A">
        <w:rPr>
          <w:rFonts w:cs="Arial"/>
          <w:sz w:val="20"/>
        </w:rPr>
        <w:t xml:space="preserve">.  All parts of the form must be completed in order for your request to be considered.  We may not conduct or </w:t>
      </w:r>
      <w:r w:rsidR="00D60F86" w:rsidRPr="00DF757A">
        <w:rPr>
          <w:rFonts w:cs="Arial"/>
          <w:sz w:val="20"/>
        </w:rPr>
        <w:t>sponsor</w:t>
      </w:r>
      <w:r w:rsidRPr="00DF757A">
        <w:rPr>
          <w:rFonts w:cs="Arial"/>
          <w:sz w:val="20"/>
        </w:rPr>
        <w:t xml:space="preserve"> and you are not required to respond to</w:t>
      </w:r>
      <w:r w:rsidR="00F349BC" w:rsidRPr="00DF757A">
        <w:rPr>
          <w:rFonts w:cs="Arial"/>
          <w:sz w:val="20"/>
        </w:rPr>
        <w:t>,</w:t>
      </w:r>
      <w:r w:rsidRPr="00DF757A">
        <w:rPr>
          <w:rFonts w:cs="Arial"/>
          <w:sz w:val="20"/>
        </w:rPr>
        <w:t xml:space="preserve"> this or any other Federal agency-sponsored information collection unless it displays a currently valid OMB control number.  OMB has reviewed and approved </w:t>
      </w:r>
      <w:r w:rsidR="00D60F86" w:rsidRPr="00DF757A">
        <w:rPr>
          <w:rFonts w:cs="Arial"/>
          <w:sz w:val="20"/>
        </w:rPr>
        <w:t>The National Park Service Programmatic Review Process</w:t>
      </w:r>
      <w:r w:rsidRPr="00DF757A">
        <w:rPr>
          <w:rFonts w:cs="Arial"/>
          <w:sz w:val="20"/>
        </w:rPr>
        <w:t xml:space="preserve"> and assigned OMB Control Number </w:t>
      </w:r>
      <w:r w:rsidR="00D60F86" w:rsidRPr="00DF757A">
        <w:rPr>
          <w:rFonts w:cs="Arial"/>
          <w:sz w:val="20"/>
        </w:rPr>
        <w:t>1024-022</w:t>
      </w:r>
      <w:r w:rsidRPr="00DF757A">
        <w:rPr>
          <w:rFonts w:cs="Arial"/>
          <w:sz w:val="20"/>
        </w:rPr>
        <w:t xml:space="preserve">4.  </w:t>
      </w:r>
    </w:p>
    <w:p w14:paraId="152E22B6" w14:textId="77777777" w:rsidR="005F0CAA" w:rsidRPr="000D13B3" w:rsidRDefault="005F0CAA"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p>
    <w:p w14:paraId="25F64B81" w14:textId="77777777" w:rsidR="00DD4CE9" w:rsidRPr="000D13B3"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p>
    <w:p w14:paraId="74BB4DDB" w14:textId="77777777" w:rsidR="00DD4CE9" w:rsidRPr="000D13B3" w:rsidRDefault="00DD4CE9" w:rsidP="00DD4CE9">
      <w:pPr>
        <w:tabs>
          <w:tab w:val="left" w:pos="360"/>
          <w:tab w:val="left" w:pos="720"/>
          <w:tab w:val="left" w:pos="1440"/>
          <w:tab w:val="left" w:pos="2160"/>
          <w:tab w:val="left" w:pos="3600"/>
          <w:tab w:val="left" w:pos="5040"/>
          <w:tab w:val="left" w:pos="5760"/>
        </w:tabs>
        <w:spacing w:after="0" w:line="240" w:lineRule="auto"/>
        <w:jc w:val="center"/>
        <w:rPr>
          <w:rFonts w:cs="Arial"/>
          <w:b/>
          <w:sz w:val="18"/>
          <w:szCs w:val="18"/>
        </w:rPr>
      </w:pPr>
      <w:r w:rsidRPr="000D13B3">
        <w:rPr>
          <w:rFonts w:cs="Arial"/>
          <w:b/>
          <w:sz w:val="18"/>
          <w:szCs w:val="18"/>
        </w:rPr>
        <w:t>Estimated Burden Statement</w:t>
      </w:r>
    </w:p>
    <w:p w14:paraId="50A6BB06" w14:textId="77777777" w:rsidR="00DD4CE9" w:rsidRPr="000D13B3"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p>
    <w:p w14:paraId="2761C7BF" w14:textId="77777777" w:rsidR="00DD4CE9" w:rsidRPr="000D13B3"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r w:rsidRPr="000D13B3">
        <w:rPr>
          <w:rFonts w:cs="Arial"/>
          <w:sz w:val="18"/>
          <w:szCs w:val="18"/>
        </w:rPr>
        <w:t xml:space="preserve">Public Reporting burden for this form is estimated to average </w:t>
      </w:r>
      <w:r w:rsidR="00970F2F">
        <w:rPr>
          <w:rFonts w:cs="Arial"/>
          <w:sz w:val="18"/>
          <w:szCs w:val="18"/>
        </w:rPr>
        <w:t>60</w:t>
      </w:r>
      <w:r w:rsidRPr="000D13B3">
        <w:rPr>
          <w:rFonts w:cs="Arial"/>
          <w:sz w:val="18"/>
          <w:szCs w:val="18"/>
        </w:rPr>
        <w:t xml:space="preserve"> minutes per</w:t>
      </w:r>
      <w:r w:rsidR="00D60F86" w:rsidRPr="000D13B3">
        <w:rPr>
          <w:rFonts w:cs="Arial"/>
          <w:sz w:val="18"/>
          <w:szCs w:val="18"/>
        </w:rPr>
        <w:t xml:space="preserve"> collection</w:t>
      </w:r>
      <w:r w:rsidRPr="000D13B3">
        <w:rPr>
          <w:rFonts w:cs="Arial"/>
          <w:sz w:val="18"/>
          <w:szCs w:val="18"/>
        </w:rPr>
        <w:t xml:space="preserve">, including the time it takes for reviewing instructions, gathering </w:t>
      </w:r>
      <w:r w:rsidR="00D60F86" w:rsidRPr="000D13B3">
        <w:rPr>
          <w:rFonts w:cs="Arial"/>
          <w:sz w:val="18"/>
          <w:szCs w:val="18"/>
        </w:rPr>
        <w:t xml:space="preserve">information and </w:t>
      </w:r>
      <w:r w:rsidRPr="000D13B3">
        <w:rPr>
          <w:rFonts w:cs="Arial"/>
          <w:sz w:val="18"/>
          <w:szCs w:val="18"/>
        </w:rPr>
        <w:t xml:space="preserve">completing and reviewing the form.  </w:t>
      </w:r>
      <w:r w:rsidR="00D60F86" w:rsidRPr="000D13B3">
        <w:rPr>
          <w:rFonts w:cs="Arial"/>
          <w:sz w:val="18"/>
          <w:szCs w:val="18"/>
        </w:rPr>
        <w:t xml:space="preserve">This time does not include the editorial time required to finalize the submission. </w:t>
      </w:r>
      <w:r w:rsidRPr="000D13B3">
        <w:rPr>
          <w:rFonts w:cs="Arial"/>
          <w:sz w:val="18"/>
          <w:szCs w:val="18"/>
        </w:rPr>
        <w:t>Comments regarding this burden estimate or any aspect of this form should be sent to the Information Collection Clearance Coordinator, National Park Service, 1201 Oakridge Dr., Fort Collins, CO  80525.</w:t>
      </w:r>
    </w:p>
    <w:p w14:paraId="6D38B9CF" w14:textId="6E0A546E" w:rsidR="00DD4CE9"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p>
    <w:p w14:paraId="46BCAE08" w14:textId="77777777" w:rsidR="004C1D6D" w:rsidRPr="000D13B3" w:rsidRDefault="004C1D6D"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p>
    <w:sectPr w:rsidR="004C1D6D" w:rsidRPr="000D13B3" w:rsidSect="005749F3">
      <w:headerReference w:type="default" r:id="rId15"/>
      <w:footerReference w:type="default" r:id="rId16"/>
      <w:headerReference w:type="first" r:id="rId17"/>
      <w:footerReference w:type="first" r:id="rId18"/>
      <w:pgSz w:w="12240" w:h="15840"/>
      <w:pgMar w:top="720" w:right="720" w:bottom="720" w:left="72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D2CEE2" w16cid:durableId="1EB9888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6EEA1A" w14:textId="77777777" w:rsidR="007C01C1" w:rsidRDefault="007C01C1" w:rsidP="005749F3">
      <w:pPr>
        <w:spacing w:after="0" w:line="240" w:lineRule="auto"/>
      </w:pPr>
      <w:r>
        <w:separator/>
      </w:r>
    </w:p>
  </w:endnote>
  <w:endnote w:type="continuationSeparator" w:id="0">
    <w:p w14:paraId="5738A752" w14:textId="77777777" w:rsidR="007C01C1" w:rsidRDefault="007C01C1" w:rsidP="00574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1301917767"/>
      <w:docPartObj>
        <w:docPartGallery w:val="Page Numbers (Bottom of Page)"/>
        <w:docPartUnique/>
      </w:docPartObj>
    </w:sdtPr>
    <w:sdtEndPr/>
    <w:sdtContent>
      <w:sdt>
        <w:sdtPr>
          <w:rPr>
            <w:rFonts w:ascii="Arial" w:hAnsi="Arial" w:cs="Arial"/>
            <w:sz w:val="16"/>
            <w:szCs w:val="16"/>
          </w:rPr>
          <w:id w:val="-1705238520"/>
          <w:docPartObj>
            <w:docPartGallery w:val="Page Numbers (Top of Page)"/>
            <w:docPartUnique/>
          </w:docPartObj>
        </w:sdtPr>
        <w:sdtEndPr/>
        <w:sdtContent>
          <w:p w14:paraId="4CB7B5FC" w14:textId="4C418C36" w:rsidR="0064545F" w:rsidRPr="00AA2AA1" w:rsidRDefault="0064545F" w:rsidP="00AA2AA1">
            <w:pPr>
              <w:pStyle w:val="Footer"/>
              <w:tabs>
                <w:tab w:val="clear" w:pos="4680"/>
                <w:tab w:val="clear" w:pos="9360"/>
                <w:tab w:val="center" w:pos="5400"/>
                <w:tab w:val="right" w:pos="10800"/>
              </w:tabs>
              <w:jc w:val="right"/>
              <w:rPr>
                <w:rFonts w:ascii="Arial" w:hAnsi="Arial" w:cs="Arial"/>
                <w:sz w:val="16"/>
                <w:szCs w:val="16"/>
              </w:rPr>
            </w:pPr>
            <w:r w:rsidRPr="00AA2AA1">
              <w:rPr>
                <w:rFonts w:ascii="Arial" w:hAnsi="Arial" w:cs="Arial"/>
                <w:sz w:val="16"/>
                <w:szCs w:val="16"/>
              </w:rPr>
              <w:t xml:space="preserve">Page </w:t>
            </w:r>
            <w:r w:rsidRPr="00AA2AA1">
              <w:rPr>
                <w:rFonts w:ascii="Arial" w:hAnsi="Arial" w:cs="Arial"/>
                <w:b/>
                <w:bCs/>
                <w:sz w:val="16"/>
                <w:szCs w:val="16"/>
              </w:rPr>
              <w:fldChar w:fldCharType="begin"/>
            </w:r>
            <w:r w:rsidRPr="00AA2AA1">
              <w:rPr>
                <w:rFonts w:ascii="Arial" w:hAnsi="Arial" w:cs="Arial"/>
                <w:b/>
                <w:bCs/>
                <w:sz w:val="16"/>
                <w:szCs w:val="16"/>
              </w:rPr>
              <w:instrText xml:space="preserve"> PAGE </w:instrText>
            </w:r>
            <w:r w:rsidRPr="00AA2AA1">
              <w:rPr>
                <w:rFonts w:ascii="Arial" w:hAnsi="Arial" w:cs="Arial"/>
                <w:b/>
                <w:bCs/>
                <w:sz w:val="16"/>
                <w:szCs w:val="16"/>
              </w:rPr>
              <w:fldChar w:fldCharType="separate"/>
            </w:r>
            <w:r w:rsidR="003F527D">
              <w:rPr>
                <w:rFonts w:ascii="Arial" w:hAnsi="Arial" w:cs="Arial"/>
                <w:b/>
                <w:bCs/>
                <w:noProof/>
                <w:sz w:val="16"/>
                <w:szCs w:val="16"/>
              </w:rPr>
              <w:t>2</w:t>
            </w:r>
            <w:r w:rsidRPr="00AA2AA1">
              <w:rPr>
                <w:rFonts w:ascii="Arial" w:hAnsi="Arial" w:cs="Arial"/>
                <w:b/>
                <w:bCs/>
                <w:sz w:val="16"/>
                <w:szCs w:val="16"/>
              </w:rPr>
              <w:fldChar w:fldCharType="end"/>
            </w:r>
            <w:r w:rsidRPr="00AA2AA1">
              <w:rPr>
                <w:rFonts w:ascii="Arial" w:hAnsi="Arial" w:cs="Arial"/>
                <w:sz w:val="16"/>
                <w:szCs w:val="16"/>
              </w:rPr>
              <w:t xml:space="preserve"> of </w:t>
            </w:r>
            <w:r w:rsidRPr="00AA2AA1">
              <w:rPr>
                <w:rFonts w:ascii="Arial" w:hAnsi="Arial" w:cs="Arial"/>
                <w:b/>
                <w:bCs/>
                <w:sz w:val="16"/>
                <w:szCs w:val="16"/>
              </w:rPr>
              <w:fldChar w:fldCharType="begin"/>
            </w:r>
            <w:r w:rsidRPr="00AA2AA1">
              <w:rPr>
                <w:rFonts w:ascii="Arial" w:hAnsi="Arial" w:cs="Arial"/>
                <w:b/>
                <w:bCs/>
                <w:sz w:val="16"/>
                <w:szCs w:val="16"/>
              </w:rPr>
              <w:instrText xml:space="preserve"> NUMPAGES  </w:instrText>
            </w:r>
            <w:r w:rsidRPr="00AA2AA1">
              <w:rPr>
                <w:rFonts w:ascii="Arial" w:hAnsi="Arial" w:cs="Arial"/>
                <w:b/>
                <w:bCs/>
                <w:sz w:val="16"/>
                <w:szCs w:val="16"/>
              </w:rPr>
              <w:fldChar w:fldCharType="separate"/>
            </w:r>
            <w:r w:rsidR="003F527D">
              <w:rPr>
                <w:rFonts w:ascii="Arial" w:hAnsi="Arial" w:cs="Arial"/>
                <w:b/>
                <w:bCs/>
                <w:noProof/>
                <w:sz w:val="16"/>
                <w:szCs w:val="16"/>
              </w:rPr>
              <w:t>2</w:t>
            </w:r>
            <w:r w:rsidRPr="00AA2AA1">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5"/>
        <w:szCs w:val="15"/>
      </w:rPr>
      <w:id w:val="1380666324"/>
      <w:docPartObj>
        <w:docPartGallery w:val="Page Numbers (Bottom of Page)"/>
        <w:docPartUnique/>
      </w:docPartObj>
    </w:sdtPr>
    <w:sdtEndPr/>
    <w:sdtContent>
      <w:sdt>
        <w:sdtPr>
          <w:rPr>
            <w:rFonts w:ascii="Arial" w:hAnsi="Arial" w:cs="Arial"/>
            <w:sz w:val="15"/>
            <w:szCs w:val="15"/>
          </w:rPr>
          <w:id w:val="549114079"/>
          <w:docPartObj>
            <w:docPartGallery w:val="Page Numbers (Top of Page)"/>
            <w:docPartUnique/>
          </w:docPartObj>
        </w:sdtPr>
        <w:sdtEndPr/>
        <w:sdtContent>
          <w:p w14:paraId="3E7A89FA" w14:textId="43DCC0C0" w:rsidR="0064545F" w:rsidRPr="00F60E00" w:rsidRDefault="0064545F" w:rsidP="00DA5C9A">
            <w:pPr>
              <w:pStyle w:val="Footer"/>
              <w:tabs>
                <w:tab w:val="clear" w:pos="9360"/>
                <w:tab w:val="right" w:pos="10800"/>
              </w:tabs>
              <w:rPr>
                <w:rFonts w:ascii="Arial" w:hAnsi="Arial" w:cs="Arial"/>
                <w:sz w:val="15"/>
                <w:szCs w:val="15"/>
              </w:rPr>
            </w:pPr>
            <w:r w:rsidRPr="00C247CB">
              <w:rPr>
                <w:rFonts w:ascii="Arial" w:hAnsi="Arial" w:cs="Arial"/>
                <w:b/>
                <w:sz w:val="15"/>
                <w:szCs w:val="15"/>
              </w:rPr>
              <w:t>RECORDS RETENTION - PERMANENT.</w:t>
            </w:r>
            <w:r w:rsidRPr="00CE3AB3">
              <w:rPr>
                <w:rFonts w:ascii="Arial" w:hAnsi="Arial" w:cs="Arial"/>
                <w:sz w:val="15"/>
                <w:szCs w:val="15"/>
              </w:rPr>
              <w:t xml:space="preserve"> Transfer all permanent records to NARA 15 years after closure. (NPS Records Schedule, </w:t>
            </w:r>
            <w:r>
              <w:rPr>
                <w:rFonts w:ascii="Arial" w:hAnsi="Arial" w:cs="Arial"/>
                <w:sz w:val="15"/>
                <w:szCs w:val="15"/>
              </w:rPr>
              <w:t>Resource</w:t>
            </w:r>
            <w:r w:rsidRPr="00F60E00">
              <w:rPr>
                <w:rFonts w:ascii="Arial" w:hAnsi="Arial" w:cs="Arial"/>
                <w:sz w:val="15"/>
                <w:szCs w:val="15"/>
              </w:rPr>
              <w:tab/>
              <w:t xml:space="preserve">Page </w:t>
            </w:r>
            <w:r w:rsidRPr="00F60E00">
              <w:rPr>
                <w:rFonts w:ascii="Arial" w:hAnsi="Arial" w:cs="Arial"/>
                <w:b/>
                <w:bCs/>
                <w:sz w:val="15"/>
                <w:szCs w:val="15"/>
              </w:rPr>
              <w:fldChar w:fldCharType="begin"/>
            </w:r>
            <w:r w:rsidRPr="00F60E00">
              <w:rPr>
                <w:rFonts w:ascii="Arial" w:hAnsi="Arial" w:cs="Arial"/>
                <w:b/>
                <w:bCs/>
                <w:sz w:val="15"/>
                <w:szCs w:val="15"/>
              </w:rPr>
              <w:instrText xml:space="preserve"> PAGE </w:instrText>
            </w:r>
            <w:r w:rsidRPr="00F60E00">
              <w:rPr>
                <w:rFonts w:ascii="Arial" w:hAnsi="Arial" w:cs="Arial"/>
                <w:b/>
                <w:bCs/>
                <w:sz w:val="15"/>
                <w:szCs w:val="15"/>
              </w:rPr>
              <w:fldChar w:fldCharType="separate"/>
            </w:r>
            <w:r w:rsidR="003F527D">
              <w:rPr>
                <w:rFonts w:ascii="Arial" w:hAnsi="Arial" w:cs="Arial"/>
                <w:b/>
                <w:bCs/>
                <w:noProof/>
                <w:sz w:val="15"/>
                <w:szCs w:val="15"/>
              </w:rPr>
              <w:t>1</w:t>
            </w:r>
            <w:r w:rsidRPr="00F60E00">
              <w:rPr>
                <w:rFonts w:ascii="Arial" w:hAnsi="Arial" w:cs="Arial"/>
                <w:b/>
                <w:bCs/>
                <w:sz w:val="15"/>
                <w:szCs w:val="15"/>
              </w:rPr>
              <w:fldChar w:fldCharType="end"/>
            </w:r>
            <w:r w:rsidRPr="00F60E00">
              <w:rPr>
                <w:rFonts w:ascii="Arial" w:hAnsi="Arial" w:cs="Arial"/>
                <w:sz w:val="15"/>
                <w:szCs w:val="15"/>
              </w:rPr>
              <w:t xml:space="preserve"> of </w:t>
            </w:r>
            <w:r w:rsidRPr="00F60E00">
              <w:rPr>
                <w:rFonts w:ascii="Arial" w:hAnsi="Arial" w:cs="Arial"/>
                <w:b/>
                <w:bCs/>
                <w:sz w:val="15"/>
                <w:szCs w:val="15"/>
              </w:rPr>
              <w:fldChar w:fldCharType="begin"/>
            </w:r>
            <w:r w:rsidRPr="00F60E00">
              <w:rPr>
                <w:rFonts w:ascii="Arial" w:hAnsi="Arial" w:cs="Arial"/>
                <w:b/>
                <w:bCs/>
                <w:sz w:val="15"/>
                <w:szCs w:val="15"/>
              </w:rPr>
              <w:instrText xml:space="preserve"> NUMPAGES  </w:instrText>
            </w:r>
            <w:r w:rsidRPr="00F60E00">
              <w:rPr>
                <w:rFonts w:ascii="Arial" w:hAnsi="Arial" w:cs="Arial"/>
                <w:b/>
                <w:bCs/>
                <w:sz w:val="15"/>
                <w:szCs w:val="15"/>
              </w:rPr>
              <w:fldChar w:fldCharType="separate"/>
            </w:r>
            <w:r w:rsidR="003F527D">
              <w:rPr>
                <w:rFonts w:ascii="Arial" w:hAnsi="Arial" w:cs="Arial"/>
                <w:b/>
                <w:bCs/>
                <w:noProof/>
                <w:sz w:val="15"/>
                <w:szCs w:val="15"/>
              </w:rPr>
              <w:t>1</w:t>
            </w:r>
            <w:r w:rsidRPr="00F60E00">
              <w:rPr>
                <w:rFonts w:ascii="Arial" w:hAnsi="Arial" w:cs="Arial"/>
                <w:b/>
                <w:bCs/>
                <w:sz w:val="15"/>
                <w:szCs w:val="15"/>
              </w:rPr>
              <w:fldChar w:fldCharType="end"/>
            </w:r>
          </w:p>
        </w:sdtContent>
      </w:sdt>
    </w:sdtContent>
  </w:sdt>
  <w:p w14:paraId="7E0C13B5" w14:textId="77777777" w:rsidR="0064545F" w:rsidRPr="00DA5C9A" w:rsidRDefault="0064545F" w:rsidP="00DA5C9A">
    <w:pPr>
      <w:pStyle w:val="Footer"/>
    </w:pPr>
    <w:r w:rsidRPr="00CE3AB3">
      <w:rPr>
        <w:rFonts w:ascii="Arial" w:hAnsi="Arial" w:cs="Arial"/>
        <w:sz w:val="15"/>
        <w:szCs w:val="15"/>
      </w:rPr>
      <w:t>Management And Lands (Item 1.A.2) (N1-79-08-1)).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6464CF" w14:textId="77777777" w:rsidR="007C01C1" w:rsidRDefault="007C01C1" w:rsidP="005749F3">
      <w:pPr>
        <w:spacing w:after="0" w:line="240" w:lineRule="auto"/>
      </w:pPr>
      <w:r>
        <w:separator/>
      </w:r>
    </w:p>
  </w:footnote>
  <w:footnote w:type="continuationSeparator" w:id="0">
    <w:p w14:paraId="08AD5911" w14:textId="77777777" w:rsidR="007C01C1" w:rsidRDefault="007C01C1" w:rsidP="005749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51488" w14:textId="77777777" w:rsidR="0064545F" w:rsidRDefault="0064545F" w:rsidP="00AA2AA1">
    <w:pPr>
      <w:pStyle w:val="Header"/>
      <w:tabs>
        <w:tab w:val="clear" w:pos="4680"/>
        <w:tab w:val="clear" w:pos="9360"/>
        <w:tab w:val="center" w:pos="5400"/>
        <w:tab w:val="right" w:pos="10800"/>
      </w:tabs>
      <w:rPr>
        <w:rFonts w:ascii="Times New Roman" w:hAnsi="Times New Roman" w:cs="Times New Roman"/>
        <w:sz w:val="16"/>
        <w:szCs w:val="16"/>
      </w:rPr>
    </w:pPr>
    <w:r>
      <w:rPr>
        <w:rFonts w:ascii="Times New Roman" w:hAnsi="Times New Roman" w:cs="Times New Roman"/>
        <w:sz w:val="16"/>
        <w:szCs w:val="16"/>
      </w:rPr>
      <w:t>NPS Form 10-201 (Rev. 09/2016)</w:t>
    </w:r>
    <w:r>
      <w:rPr>
        <w:rFonts w:ascii="Times New Roman" w:hAnsi="Times New Roman" w:cs="Times New Roman"/>
        <w:sz w:val="16"/>
        <w:szCs w:val="16"/>
      </w:rPr>
      <w:tab/>
    </w:r>
    <w:r>
      <w:rPr>
        <w:rFonts w:ascii="Times New Roman" w:hAnsi="Times New Roman" w:cs="Times New Roman"/>
        <w:sz w:val="16"/>
        <w:szCs w:val="16"/>
      </w:rPr>
      <w:tab/>
      <w:t>OMB Control No. 1024-0224</w:t>
    </w:r>
  </w:p>
  <w:p w14:paraId="6C9169F7" w14:textId="77777777" w:rsidR="0064545F" w:rsidRPr="009E5218" w:rsidRDefault="0064545F" w:rsidP="00AA2AA1">
    <w:pPr>
      <w:pStyle w:val="Header"/>
      <w:tabs>
        <w:tab w:val="clear" w:pos="4680"/>
        <w:tab w:val="clear" w:pos="9360"/>
        <w:tab w:val="center" w:pos="5400"/>
        <w:tab w:val="right" w:pos="10800"/>
      </w:tabs>
      <w:rPr>
        <w:rFonts w:ascii="Arial" w:hAnsi="Arial" w:cs="Arial"/>
        <w:sz w:val="20"/>
        <w:szCs w:val="20"/>
      </w:rPr>
    </w:pPr>
    <w:r>
      <w:rPr>
        <w:rFonts w:ascii="Times New Roman" w:hAnsi="Times New Roman" w:cs="Times New Roman"/>
        <w:sz w:val="16"/>
        <w:szCs w:val="16"/>
      </w:rPr>
      <w:t>National Park Service</w:t>
    </w:r>
    <w:r>
      <w:rPr>
        <w:rFonts w:ascii="Times New Roman" w:hAnsi="Times New Roman" w:cs="Times New Roman"/>
        <w:sz w:val="16"/>
        <w:szCs w:val="16"/>
      </w:rPr>
      <w:tab/>
    </w:r>
    <w:r>
      <w:rPr>
        <w:rFonts w:ascii="Times New Roman" w:hAnsi="Times New Roman" w:cs="Times New Roman"/>
        <w:sz w:val="16"/>
        <w:szCs w:val="16"/>
      </w:rPr>
      <w:tab/>
      <w:t>Expiration Date 5/31/2019</w:t>
    </w:r>
  </w:p>
  <w:p w14:paraId="219B0A4A" w14:textId="77777777" w:rsidR="0064545F" w:rsidRPr="00AA2AA1" w:rsidRDefault="0064545F" w:rsidP="00AA2A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96D4E" w14:textId="77777777" w:rsidR="0064545F" w:rsidRDefault="0064545F" w:rsidP="005749F3">
    <w:pPr>
      <w:pStyle w:val="Header"/>
      <w:tabs>
        <w:tab w:val="clear" w:pos="4680"/>
        <w:tab w:val="clear" w:pos="9360"/>
        <w:tab w:val="center" w:pos="5400"/>
        <w:tab w:val="right" w:pos="10800"/>
      </w:tabs>
      <w:rPr>
        <w:rFonts w:ascii="Times New Roman" w:hAnsi="Times New Roman" w:cs="Times New Roman"/>
        <w:sz w:val="16"/>
        <w:szCs w:val="16"/>
      </w:rPr>
    </w:pPr>
    <w:r>
      <w:rPr>
        <w:rFonts w:ascii="Times New Roman" w:hAnsi="Times New Roman" w:cs="Times New Roman"/>
        <w:sz w:val="16"/>
        <w:szCs w:val="16"/>
      </w:rPr>
      <w:t>NPS Form 10-201 (Rev. 09/2016)</w:t>
    </w:r>
    <w:r>
      <w:rPr>
        <w:rFonts w:ascii="Times New Roman" w:hAnsi="Times New Roman" w:cs="Times New Roman"/>
        <w:sz w:val="16"/>
        <w:szCs w:val="16"/>
      </w:rPr>
      <w:tab/>
    </w:r>
    <w:r>
      <w:rPr>
        <w:rFonts w:ascii="Times New Roman" w:hAnsi="Times New Roman" w:cs="Times New Roman"/>
        <w:sz w:val="16"/>
        <w:szCs w:val="16"/>
      </w:rPr>
      <w:tab/>
      <w:t>OMB Control No. 1024-0224</w:t>
    </w:r>
  </w:p>
  <w:p w14:paraId="4F632845" w14:textId="1312C53A" w:rsidR="0064545F" w:rsidRPr="00CF5796" w:rsidRDefault="0064545F" w:rsidP="005749F3">
    <w:pPr>
      <w:pStyle w:val="Header"/>
      <w:tabs>
        <w:tab w:val="clear" w:pos="4680"/>
        <w:tab w:val="clear" w:pos="9360"/>
        <w:tab w:val="center" w:pos="5400"/>
        <w:tab w:val="right" w:pos="10800"/>
      </w:tabs>
      <w:rPr>
        <w:rFonts w:ascii="Arial" w:hAnsi="Arial" w:cs="Arial"/>
        <w:sz w:val="20"/>
        <w:szCs w:val="20"/>
        <w:lang w:val="fr-FR"/>
      </w:rPr>
    </w:pPr>
    <w:r w:rsidRPr="00CF5796">
      <w:rPr>
        <w:rFonts w:ascii="Times New Roman" w:hAnsi="Times New Roman" w:cs="Times New Roman"/>
        <w:sz w:val="16"/>
        <w:szCs w:val="16"/>
        <w:lang w:val="fr-FR"/>
      </w:rPr>
      <w:t xml:space="preserve">National </w:t>
    </w:r>
    <w:r>
      <w:rPr>
        <w:rFonts w:ascii="Times New Roman" w:hAnsi="Times New Roman" w:cs="Times New Roman"/>
        <w:sz w:val="16"/>
        <w:szCs w:val="16"/>
        <w:lang w:val="fr-FR"/>
      </w:rPr>
      <w:t>Park Service</w:t>
    </w:r>
    <w:r>
      <w:rPr>
        <w:rFonts w:ascii="Times New Roman" w:hAnsi="Times New Roman" w:cs="Times New Roman"/>
        <w:sz w:val="16"/>
        <w:szCs w:val="16"/>
        <w:lang w:val="fr-FR"/>
      </w:rPr>
      <w:tab/>
    </w:r>
    <w:r>
      <w:rPr>
        <w:rFonts w:ascii="Times New Roman" w:hAnsi="Times New Roman" w:cs="Times New Roman"/>
        <w:sz w:val="16"/>
        <w:szCs w:val="16"/>
        <w:lang w:val="fr-FR"/>
      </w:rPr>
      <w:tab/>
      <w:t>Expiration Date 5/31/2019</w:t>
    </w:r>
  </w:p>
  <w:p w14:paraId="2A0CBE3A" w14:textId="77777777" w:rsidR="0064545F" w:rsidRPr="00CF5796" w:rsidRDefault="0064545F" w:rsidP="005749F3">
    <w:pPr>
      <w:pStyle w:val="Header"/>
      <w:tabs>
        <w:tab w:val="clear" w:pos="4680"/>
        <w:tab w:val="clear" w:pos="9360"/>
        <w:tab w:val="center" w:pos="5400"/>
        <w:tab w:val="right" w:pos="10800"/>
      </w:tabs>
      <w:rPr>
        <w:rFonts w:ascii="Arial" w:hAnsi="Arial" w:cs="Arial"/>
        <w:sz w:val="20"/>
        <w:szCs w:val="20"/>
        <w:lang w:val="fr-FR"/>
      </w:rPr>
    </w:pPr>
    <w:r w:rsidRPr="009E5218">
      <w:rPr>
        <w:rFonts w:ascii="Arial" w:hAnsi="Arial" w:cs="Arial"/>
        <w:noProof/>
        <w:sz w:val="20"/>
        <w:szCs w:val="20"/>
      </w:rPr>
      <w:drawing>
        <wp:anchor distT="0" distB="0" distL="114300" distR="114300" simplePos="0" relativeHeight="251659264" behindDoc="0" locked="0" layoutInCell="1" allowOverlap="1" wp14:anchorId="2DE08AA1" wp14:editId="1A331D3B">
          <wp:simplePos x="0" y="0"/>
          <wp:positionH relativeFrom="margin">
            <wp:posOffset>6324600</wp:posOffset>
          </wp:positionH>
          <wp:positionV relativeFrom="paragraph">
            <wp:posOffset>40277</wp:posOffset>
          </wp:positionV>
          <wp:extent cx="530225" cy="685800"/>
          <wp:effectExtent l="0" t="0" r="3175" b="0"/>
          <wp:wrapThrough wrapText="bothSides">
            <wp:wrapPolygon edited="0">
              <wp:start x="0" y="0"/>
              <wp:lineTo x="0" y="21000"/>
              <wp:lineTo x="20953" y="21000"/>
              <wp:lineTo x="2095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9E5218">
      <w:rPr>
        <w:rFonts w:ascii="Arial" w:hAnsi="Arial" w:cs="Arial"/>
        <w:noProof/>
        <w:sz w:val="20"/>
        <w:szCs w:val="20"/>
      </w:rPr>
      <w:drawing>
        <wp:anchor distT="0" distB="0" distL="114300" distR="114300" simplePos="0" relativeHeight="251658240" behindDoc="0" locked="0" layoutInCell="1" allowOverlap="1" wp14:anchorId="35F512A3" wp14:editId="15D8C585">
          <wp:simplePos x="0" y="0"/>
          <wp:positionH relativeFrom="margin">
            <wp:posOffset>0</wp:posOffset>
          </wp:positionH>
          <wp:positionV relativeFrom="paragraph">
            <wp:posOffset>39733</wp:posOffset>
          </wp:positionV>
          <wp:extent cx="685800" cy="685800"/>
          <wp:effectExtent l="0" t="0" r="0" b="0"/>
          <wp:wrapThrough wrapText="bothSides">
            <wp:wrapPolygon edited="0">
              <wp:start x="0" y="0"/>
              <wp:lineTo x="0" y="21000"/>
              <wp:lineTo x="21000" y="21000"/>
              <wp:lineTo x="2100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14:paraId="45EA84C5" w14:textId="77777777" w:rsidR="0064545F" w:rsidRDefault="0064545F" w:rsidP="005749F3">
    <w:pPr>
      <w:pStyle w:val="Header"/>
      <w:tabs>
        <w:tab w:val="clear" w:pos="4680"/>
        <w:tab w:val="clear" w:pos="9360"/>
        <w:tab w:val="center" w:pos="5400"/>
        <w:tab w:val="right" w:pos="10800"/>
      </w:tabs>
      <w:rPr>
        <w:rFonts w:ascii="Arial" w:hAnsi="Arial" w:cs="Arial"/>
        <w:b/>
        <w:sz w:val="20"/>
        <w:szCs w:val="20"/>
      </w:rPr>
    </w:pPr>
    <w:r w:rsidRPr="00CF5796">
      <w:rPr>
        <w:rFonts w:ascii="Arial" w:hAnsi="Arial" w:cs="Arial"/>
        <w:sz w:val="20"/>
        <w:szCs w:val="20"/>
        <w:lang w:val="fr-FR"/>
      </w:rPr>
      <w:tab/>
    </w:r>
    <w:r w:rsidRPr="009E5218">
      <w:rPr>
        <w:rFonts w:ascii="Arial" w:hAnsi="Arial" w:cs="Arial"/>
        <w:b/>
        <w:sz w:val="20"/>
        <w:szCs w:val="20"/>
      </w:rPr>
      <w:t>PROGRAMMATIC</w:t>
    </w:r>
    <w:r>
      <w:rPr>
        <w:rFonts w:ascii="Arial" w:hAnsi="Arial" w:cs="Arial"/>
        <w:b/>
        <w:sz w:val="20"/>
        <w:szCs w:val="20"/>
      </w:rPr>
      <w:t xml:space="preserve"> REVIEW AND CLEARANCE PROCESS</w:t>
    </w:r>
  </w:p>
  <w:p w14:paraId="50F46144" w14:textId="77777777" w:rsidR="0064545F" w:rsidRDefault="0064545F" w:rsidP="005749F3">
    <w:pPr>
      <w:pStyle w:val="Header"/>
      <w:tabs>
        <w:tab w:val="clear" w:pos="4680"/>
        <w:tab w:val="clear" w:pos="9360"/>
        <w:tab w:val="center" w:pos="5400"/>
        <w:tab w:val="right" w:pos="10800"/>
      </w:tabs>
      <w:rPr>
        <w:rFonts w:ascii="Arial" w:hAnsi="Arial" w:cs="Arial"/>
        <w:sz w:val="20"/>
        <w:szCs w:val="20"/>
      </w:rPr>
    </w:pPr>
    <w:r>
      <w:rPr>
        <w:rFonts w:ascii="Arial" w:hAnsi="Arial" w:cs="Arial"/>
        <w:b/>
        <w:sz w:val="20"/>
        <w:szCs w:val="20"/>
      </w:rPr>
      <w:tab/>
      <w:t>FOR NPS-SPONSORED PUBLIC SURVEYS</w:t>
    </w:r>
  </w:p>
  <w:p w14:paraId="4A445687" w14:textId="77777777" w:rsidR="0064545F" w:rsidRPr="00016546" w:rsidRDefault="0064545F" w:rsidP="005749F3">
    <w:pPr>
      <w:pStyle w:val="Header"/>
      <w:tabs>
        <w:tab w:val="clear" w:pos="4680"/>
        <w:tab w:val="clear" w:pos="9360"/>
        <w:tab w:val="center" w:pos="5400"/>
        <w:tab w:val="right" w:pos="10800"/>
      </w:tabs>
      <w:rPr>
        <w:rFonts w:ascii="Arial" w:hAnsi="Arial" w:cs="Arial"/>
        <w:sz w:val="18"/>
        <w:szCs w:val="18"/>
      </w:rPr>
    </w:pPr>
  </w:p>
  <w:p w14:paraId="3AB8574E" w14:textId="77777777" w:rsidR="0064545F" w:rsidRPr="00016546" w:rsidRDefault="0064545F" w:rsidP="005749F3">
    <w:pPr>
      <w:pStyle w:val="Header"/>
      <w:tabs>
        <w:tab w:val="clear" w:pos="4680"/>
        <w:tab w:val="clear" w:pos="9360"/>
        <w:tab w:val="center" w:pos="5400"/>
        <w:tab w:val="right" w:pos="10800"/>
      </w:tabs>
      <w:rPr>
        <w:rFonts w:ascii="Arial" w:hAnsi="Arial" w:cs="Arial"/>
        <w:sz w:val="18"/>
        <w:szCs w:val="18"/>
      </w:rPr>
    </w:pPr>
  </w:p>
  <w:p w14:paraId="4CFA1225" w14:textId="77777777" w:rsidR="0064545F" w:rsidRPr="00016546" w:rsidRDefault="0064545F" w:rsidP="005749F3">
    <w:pPr>
      <w:pStyle w:val="Header"/>
      <w:tabs>
        <w:tab w:val="clear" w:pos="4680"/>
        <w:tab w:val="clear" w:pos="9360"/>
        <w:tab w:val="center" w:pos="5400"/>
        <w:tab w:val="right" w:pos="10800"/>
      </w:tabs>
      <w:rPr>
        <w:rFonts w:ascii="Arial" w:hAnsi="Arial" w:cs="Arial"/>
        <w:sz w:val="18"/>
        <w:szCs w:val="18"/>
      </w:rPr>
    </w:pPr>
  </w:p>
  <w:p w14:paraId="3096E1DF" w14:textId="77777777" w:rsidR="0064545F" w:rsidRPr="00016546" w:rsidRDefault="0064545F" w:rsidP="005749F3">
    <w:pPr>
      <w:pStyle w:val="Header"/>
      <w:tabs>
        <w:tab w:val="clear" w:pos="4680"/>
        <w:tab w:val="clear" w:pos="9360"/>
        <w:tab w:val="center" w:pos="5400"/>
        <w:tab w:val="right" w:pos="10800"/>
      </w:tabs>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675545"/>
    <w:multiLevelType w:val="multilevel"/>
    <w:tmpl w:val="E0D8499C"/>
    <w:lvl w:ilvl="0">
      <w:start w:val="1"/>
      <w:numFmt w:val="none"/>
      <w:pStyle w:val="Heading1"/>
      <w:lvlText w:val="%1"/>
      <w:lvlJc w:val="left"/>
      <w:pPr>
        <w:tabs>
          <w:tab w:val="num" w:pos="360"/>
        </w:tabs>
      </w:pPr>
      <w:rPr>
        <w:rFonts w:cs="Times New Roman"/>
      </w:rPr>
    </w:lvl>
    <w:lvl w:ilvl="1">
      <w:start w:val="1"/>
      <w:numFmt w:val="upperRoman"/>
      <w:pStyle w:val="Heading2"/>
      <w:lvlText w:val="%2."/>
      <w:lvlJc w:val="left"/>
      <w:pPr>
        <w:tabs>
          <w:tab w:val="num" w:pos="720"/>
        </w:tabs>
        <w:ind w:left="360" w:hanging="360"/>
      </w:pPr>
      <w:rPr>
        <w:rFonts w:cs="Times New Roman"/>
      </w:rPr>
    </w:lvl>
    <w:lvl w:ilvl="2">
      <w:start w:val="1"/>
      <w:numFmt w:val="upperLetter"/>
      <w:pStyle w:val="Heading3"/>
      <w:lvlText w:val="%3."/>
      <w:lvlJc w:val="left"/>
      <w:pPr>
        <w:tabs>
          <w:tab w:val="num" w:pos="720"/>
        </w:tabs>
        <w:ind w:left="720" w:hanging="360"/>
      </w:pPr>
      <w:rPr>
        <w:rFonts w:cs="Times New Roman"/>
      </w:rPr>
    </w:lvl>
    <w:lvl w:ilvl="3">
      <w:start w:val="1"/>
      <w:numFmt w:val="none"/>
      <w:lvlText w:val=""/>
      <w:lvlJc w:val="left"/>
      <w:pPr>
        <w:tabs>
          <w:tab w:val="num" w:pos="1080"/>
        </w:tabs>
        <w:ind w:left="1080" w:hanging="360"/>
      </w:pPr>
      <w:rPr>
        <w:rFonts w:cs="Times New Roman"/>
      </w:rPr>
    </w:lvl>
    <w:lvl w:ilvl="4">
      <w:start w:val="1"/>
      <w:numFmt w:val="none"/>
      <w:pStyle w:val="Heading5"/>
      <w:lvlText w:val=""/>
      <w:lvlJc w:val="left"/>
      <w:pPr>
        <w:tabs>
          <w:tab w:val="num" w:pos="1080"/>
        </w:tabs>
        <w:ind w:left="1080" w:hanging="360"/>
      </w:pPr>
      <w:rPr>
        <w:rFonts w:ascii="Times New Roman" w:hAnsi="Times New Roman" w:cs="Times New Roman" w:hint="default"/>
        <w:sz w:val="24"/>
        <w:szCs w:val="24"/>
      </w:rPr>
    </w:lvl>
    <w:lvl w:ilvl="5">
      <w:start w:val="1"/>
      <w:numFmt w:val="lowerLetter"/>
      <w:pStyle w:val="Heading6"/>
      <w:lvlText w:val="(%6)"/>
      <w:lvlJc w:val="left"/>
      <w:pPr>
        <w:tabs>
          <w:tab w:val="num" w:pos="3960"/>
        </w:tabs>
        <w:ind w:left="3600"/>
      </w:pPr>
      <w:rPr>
        <w:rFonts w:cs="Times New Roman"/>
      </w:rPr>
    </w:lvl>
    <w:lvl w:ilvl="6">
      <w:start w:val="1"/>
      <w:numFmt w:val="lowerRoman"/>
      <w:pStyle w:val="Heading7"/>
      <w:lvlText w:val="(%7)"/>
      <w:lvlJc w:val="left"/>
      <w:pPr>
        <w:tabs>
          <w:tab w:val="num" w:pos="4680"/>
        </w:tabs>
        <w:ind w:left="4320"/>
      </w:pPr>
      <w:rPr>
        <w:rFonts w:cs="Times New Roman"/>
      </w:rPr>
    </w:lvl>
    <w:lvl w:ilvl="7">
      <w:start w:val="1"/>
      <w:numFmt w:val="lowerLetter"/>
      <w:pStyle w:val="Heading8"/>
      <w:lvlText w:val="(%8)"/>
      <w:lvlJc w:val="left"/>
      <w:pPr>
        <w:tabs>
          <w:tab w:val="num" w:pos="5400"/>
        </w:tabs>
        <w:ind w:left="5040"/>
      </w:pPr>
      <w:rPr>
        <w:rFonts w:cs="Times New Roman"/>
      </w:rPr>
    </w:lvl>
    <w:lvl w:ilvl="8">
      <w:start w:val="1"/>
      <w:numFmt w:val="lowerRoman"/>
      <w:pStyle w:val="Heading9"/>
      <w:lvlText w:val="(%9)"/>
      <w:lvlJc w:val="left"/>
      <w:pPr>
        <w:tabs>
          <w:tab w:val="num" w:pos="6120"/>
        </w:tabs>
        <w:ind w:left="5760"/>
      </w:pPr>
      <w:rPr>
        <w:rFonts w:cs="Times New Roman"/>
      </w:rPr>
    </w:lvl>
  </w:abstractNum>
  <w:abstractNum w:abstractNumId="1">
    <w:nsid w:val="5E8430A1"/>
    <w:multiLevelType w:val="hybridMultilevel"/>
    <w:tmpl w:val="86B2C27A"/>
    <w:lvl w:ilvl="0" w:tplc="04090009">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
    <w:nsid w:val="63684CB3"/>
    <w:multiLevelType w:val="hybridMultilevel"/>
    <w:tmpl w:val="7BEA362A"/>
    <w:lvl w:ilvl="0" w:tplc="04090009">
      <w:start w:val="1"/>
      <w:numFmt w:val="bullet"/>
      <w:lvlText w:val=""/>
      <w:lvlJc w:val="left"/>
      <w:pPr>
        <w:ind w:left="1033" w:hanging="360"/>
      </w:pPr>
      <w:rPr>
        <w:rFonts w:ascii="Wingdings" w:hAnsi="Wingdings" w:hint="default"/>
      </w:rPr>
    </w:lvl>
    <w:lvl w:ilvl="1" w:tplc="04090003" w:tentative="1">
      <w:start w:val="1"/>
      <w:numFmt w:val="bullet"/>
      <w:lvlText w:val="o"/>
      <w:lvlJc w:val="left"/>
      <w:pPr>
        <w:ind w:left="1753" w:hanging="360"/>
      </w:pPr>
      <w:rPr>
        <w:rFonts w:ascii="Courier New" w:hAnsi="Courier New" w:cs="Courier New" w:hint="default"/>
      </w:rPr>
    </w:lvl>
    <w:lvl w:ilvl="2" w:tplc="04090005" w:tentative="1">
      <w:start w:val="1"/>
      <w:numFmt w:val="bullet"/>
      <w:lvlText w:val=""/>
      <w:lvlJc w:val="left"/>
      <w:pPr>
        <w:ind w:left="2473" w:hanging="360"/>
      </w:pPr>
      <w:rPr>
        <w:rFonts w:ascii="Wingdings" w:hAnsi="Wingdings" w:hint="default"/>
      </w:rPr>
    </w:lvl>
    <w:lvl w:ilvl="3" w:tplc="04090001" w:tentative="1">
      <w:start w:val="1"/>
      <w:numFmt w:val="bullet"/>
      <w:lvlText w:val=""/>
      <w:lvlJc w:val="left"/>
      <w:pPr>
        <w:ind w:left="3193" w:hanging="360"/>
      </w:pPr>
      <w:rPr>
        <w:rFonts w:ascii="Symbol" w:hAnsi="Symbol" w:hint="default"/>
      </w:rPr>
    </w:lvl>
    <w:lvl w:ilvl="4" w:tplc="04090003" w:tentative="1">
      <w:start w:val="1"/>
      <w:numFmt w:val="bullet"/>
      <w:lvlText w:val="o"/>
      <w:lvlJc w:val="left"/>
      <w:pPr>
        <w:ind w:left="3913" w:hanging="360"/>
      </w:pPr>
      <w:rPr>
        <w:rFonts w:ascii="Courier New" w:hAnsi="Courier New" w:cs="Courier New" w:hint="default"/>
      </w:rPr>
    </w:lvl>
    <w:lvl w:ilvl="5" w:tplc="04090005" w:tentative="1">
      <w:start w:val="1"/>
      <w:numFmt w:val="bullet"/>
      <w:lvlText w:val=""/>
      <w:lvlJc w:val="left"/>
      <w:pPr>
        <w:ind w:left="4633" w:hanging="360"/>
      </w:pPr>
      <w:rPr>
        <w:rFonts w:ascii="Wingdings" w:hAnsi="Wingdings" w:hint="default"/>
      </w:rPr>
    </w:lvl>
    <w:lvl w:ilvl="6" w:tplc="04090001" w:tentative="1">
      <w:start w:val="1"/>
      <w:numFmt w:val="bullet"/>
      <w:lvlText w:val=""/>
      <w:lvlJc w:val="left"/>
      <w:pPr>
        <w:ind w:left="5353" w:hanging="360"/>
      </w:pPr>
      <w:rPr>
        <w:rFonts w:ascii="Symbol" w:hAnsi="Symbol" w:hint="default"/>
      </w:rPr>
    </w:lvl>
    <w:lvl w:ilvl="7" w:tplc="04090003" w:tentative="1">
      <w:start w:val="1"/>
      <w:numFmt w:val="bullet"/>
      <w:lvlText w:val="o"/>
      <w:lvlJc w:val="left"/>
      <w:pPr>
        <w:ind w:left="6073" w:hanging="360"/>
      </w:pPr>
      <w:rPr>
        <w:rFonts w:ascii="Courier New" w:hAnsi="Courier New" w:cs="Courier New" w:hint="default"/>
      </w:rPr>
    </w:lvl>
    <w:lvl w:ilvl="8" w:tplc="04090005" w:tentative="1">
      <w:start w:val="1"/>
      <w:numFmt w:val="bullet"/>
      <w:lvlText w:val=""/>
      <w:lvlJc w:val="left"/>
      <w:pPr>
        <w:ind w:left="6793" w:hanging="360"/>
      </w:pPr>
      <w:rPr>
        <w:rFonts w:ascii="Wingdings" w:hAnsi="Wingdings" w:hint="default"/>
      </w:rPr>
    </w:lvl>
  </w:abstractNum>
  <w:abstractNum w:abstractNumId="3">
    <w:nsid w:val="6836341C"/>
    <w:multiLevelType w:val="hybridMultilevel"/>
    <w:tmpl w:val="C25CF1E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
    <w:nsid w:val="7A544642"/>
    <w:multiLevelType w:val="hybridMultilevel"/>
    <w:tmpl w:val="9A984E88"/>
    <w:lvl w:ilvl="0" w:tplc="8398D2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fr-FR" w:vendorID="64" w:dllVersion="131078" w:nlCheck="1" w:checkStyle="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U3tDCzNLY0MbOwMDBW0lEKTi0uzszPAykwrAUAF50w9SwAAAA="/>
  </w:docVars>
  <w:rsids>
    <w:rsidRoot w:val="005719CA"/>
    <w:rsid w:val="00012557"/>
    <w:rsid w:val="00016546"/>
    <w:rsid w:val="0001772E"/>
    <w:rsid w:val="0002467A"/>
    <w:rsid w:val="000255DA"/>
    <w:rsid w:val="00027166"/>
    <w:rsid w:val="00037E4A"/>
    <w:rsid w:val="0004173B"/>
    <w:rsid w:val="000437EA"/>
    <w:rsid w:val="00056B96"/>
    <w:rsid w:val="0006196C"/>
    <w:rsid w:val="00067870"/>
    <w:rsid w:val="000707B6"/>
    <w:rsid w:val="00073FDB"/>
    <w:rsid w:val="00081C84"/>
    <w:rsid w:val="00084592"/>
    <w:rsid w:val="000957FF"/>
    <w:rsid w:val="000A423B"/>
    <w:rsid w:val="000B6E00"/>
    <w:rsid w:val="000C71A9"/>
    <w:rsid w:val="000C7FC7"/>
    <w:rsid w:val="000D13B3"/>
    <w:rsid w:val="000D4BCB"/>
    <w:rsid w:val="000E4BA4"/>
    <w:rsid w:val="000F38A4"/>
    <w:rsid w:val="000F500C"/>
    <w:rsid w:val="000F7297"/>
    <w:rsid w:val="00103BCB"/>
    <w:rsid w:val="00104DAC"/>
    <w:rsid w:val="001054AB"/>
    <w:rsid w:val="00112A09"/>
    <w:rsid w:val="00114D92"/>
    <w:rsid w:val="0013224F"/>
    <w:rsid w:val="00134496"/>
    <w:rsid w:val="001448D7"/>
    <w:rsid w:val="00157D11"/>
    <w:rsid w:val="00162CA1"/>
    <w:rsid w:val="00164E07"/>
    <w:rsid w:val="00164F98"/>
    <w:rsid w:val="0016702F"/>
    <w:rsid w:val="00170E49"/>
    <w:rsid w:val="00187538"/>
    <w:rsid w:val="00187A24"/>
    <w:rsid w:val="0019450C"/>
    <w:rsid w:val="001A34F8"/>
    <w:rsid w:val="001A4DFA"/>
    <w:rsid w:val="001A783D"/>
    <w:rsid w:val="001B06B2"/>
    <w:rsid w:val="001C31A0"/>
    <w:rsid w:val="001C5525"/>
    <w:rsid w:val="001D5885"/>
    <w:rsid w:val="001E30C0"/>
    <w:rsid w:val="001E3364"/>
    <w:rsid w:val="001E7B62"/>
    <w:rsid w:val="00200841"/>
    <w:rsid w:val="002026F9"/>
    <w:rsid w:val="00207B9D"/>
    <w:rsid w:val="00212E14"/>
    <w:rsid w:val="0022006F"/>
    <w:rsid w:val="002321B6"/>
    <w:rsid w:val="002324D4"/>
    <w:rsid w:val="002369CB"/>
    <w:rsid w:val="00241BD7"/>
    <w:rsid w:val="00267A0F"/>
    <w:rsid w:val="00267B6E"/>
    <w:rsid w:val="002750F8"/>
    <w:rsid w:val="00282513"/>
    <w:rsid w:val="00291436"/>
    <w:rsid w:val="00292352"/>
    <w:rsid w:val="0029625D"/>
    <w:rsid w:val="002A196C"/>
    <w:rsid w:val="002A35C1"/>
    <w:rsid w:val="002A46E6"/>
    <w:rsid w:val="002A5058"/>
    <w:rsid w:val="002B46A7"/>
    <w:rsid w:val="002B635C"/>
    <w:rsid w:val="002C0F97"/>
    <w:rsid w:val="002C0FAA"/>
    <w:rsid w:val="002C1C3A"/>
    <w:rsid w:val="002C3C5B"/>
    <w:rsid w:val="002D5F5E"/>
    <w:rsid w:val="002E6E88"/>
    <w:rsid w:val="002F1FF0"/>
    <w:rsid w:val="002F5A68"/>
    <w:rsid w:val="002F6EF4"/>
    <w:rsid w:val="003069D4"/>
    <w:rsid w:val="0031271D"/>
    <w:rsid w:val="003154B2"/>
    <w:rsid w:val="00316FEA"/>
    <w:rsid w:val="00320372"/>
    <w:rsid w:val="00325694"/>
    <w:rsid w:val="00325DB8"/>
    <w:rsid w:val="00333AA1"/>
    <w:rsid w:val="00336E8E"/>
    <w:rsid w:val="00342109"/>
    <w:rsid w:val="00354081"/>
    <w:rsid w:val="00356B1C"/>
    <w:rsid w:val="00357D1E"/>
    <w:rsid w:val="00371CF1"/>
    <w:rsid w:val="0037264B"/>
    <w:rsid w:val="00373C2A"/>
    <w:rsid w:val="00383603"/>
    <w:rsid w:val="00383EB4"/>
    <w:rsid w:val="00384A16"/>
    <w:rsid w:val="00391556"/>
    <w:rsid w:val="00391594"/>
    <w:rsid w:val="00392431"/>
    <w:rsid w:val="00393D38"/>
    <w:rsid w:val="00397FA8"/>
    <w:rsid w:val="003B2D5D"/>
    <w:rsid w:val="003B7FD6"/>
    <w:rsid w:val="003C50FB"/>
    <w:rsid w:val="003E3828"/>
    <w:rsid w:val="003E5F78"/>
    <w:rsid w:val="003F527D"/>
    <w:rsid w:val="00402823"/>
    <w:rsid w:val="004028F9"/>
    <w:rsid w:val="00411AD1"/>
    <w:rsid w:val="00414D6A"/>
    <w:rsid w:val="004161EE"/>
    <w:rsid w:val="00423ED1"/>
    <w:rsid w:val="00425C6D"/>
    <w:rsid w:val="00427EDB"/>
    <w:rsid w:val="00430B94"/>
    <w:rsid w:val="00437DA2"/>
    <w:rsid w:val="004463B2"/>
    <w:rsid w:val="00450492"/>
    <w:rsid w:val="004512AE"/>
    <w:rsid w:val="00453889"/>
    <w:rsid w:val="00462AD7"/>
    <w:rsid w:val="0046353B"/>
    <w:rsid w:val="004707CF"/>
    <w:rsid w:val="00472E93"/>
    <w:rsid w:val="00474359"/>
    <w:rsid w:val="00474AEC"/>
    <w:rsid w:val="004774C1"/>
    <w:rsid w:val="004960EE"/>
    <w:rsid w:val="00497341"/>
    <w:rsid w:val="004A159C"/>
    <w:rsid w:val="004A798E"/>
    <w:rsid w:val="004B5519"/>
    <w:rsid w:val="004C1D6D"/>
    <w:rsid w:val="004C3363"/>
    <w:rsid w:val="004C4240"/>
    <w:rsid w:val="004C60CE"/>
    <w:rsid w:val="004D503D"/>
    <w:rsid w:val="004E10B4"/>
    <w:rsid w:val="004E5485"/>
    <w:rsid w:val="004F0084"/>
    <w:rsid w:val="004F3651"/>
    <w:rsid w:val="004F5BDC"/>
    <w:rsid w:val="00505DBD"/>
    <w:rsid w:val="005121C9"/>
    <w:rsid w:val="00513685"/>
    <w:rsid w:val="00514065"/>
    <w:rsid w:val="00516999"/>
    <w:rsid w:val="00517D7B"/>
    <w:rsid w:val="00520FB3"/>
    <w:rsid w:val="00521342"/>
    <w:rsid w:val="0052661B"/>
    <w:rsid w:val="00530F47"/>
    <w:rsid w:val="00535A51"/>
    <w:rsid w:val="005404F6"/>
    <w:rsid w:val="00544E63"/>
    <w:rsid w:val="005523C1"/>
    <w:rsid w:val="00552656"/>
    <w:rsid w:val="00564E44"/>
    <w:rsid w:val="005719CA"/>
    <w:rsid w:val="005749F3"/>
    <w:rsid w:val="005866B9"/>
    <w:rsid w:val="005955E3"/>
    <w:rsid w:val="00596E03"/>
    <w:rsid w:val="005A536F"/>
    <w:rsid w:val="005B79ED"/>
    <w:rsid w:val="005C23CF"/>
    <w:rsid w:val="005D02AB"/>
    <w:rsid w:val="005D47C4"/>
    <w:rsid w:val="005E3535"/>
    <w:rsid w:val="005E419F"/>
    <w:rsid w:val="005E545E"/>
    <w:rsid w:val="005E6BA3"/>
    <w:rsid w:val="005F0CAA"/>
    <w:rsid w:val="005F3072"/>
    <w:rsid w:val="005F6B94"/>
    <w:rsid w:val="00600752"/>
    <w:rsid w:val="006216D4"/>
    <w:rsid w:val="00621ED6"/>
    <w:rsid w:val="006318D4"/>
    <w:rsid w:val="006348F8"/>
    <w:rsid w:val="00645293"/>
    <w:rsid w:val="0064545F"/>
    <w:rsid w:val="0065616C"/>
    <w:rsid w:val="00660DC9"/>
    <w:rsid w:val="00661C8B"/>
    <w:rsid w:val="006658EA"/>
    <w:rsid w:val="00667FB1"/>
    <w:rsid w:val="006774E7"/>
    <w:rsid w:val="00681BE7"/>
    <w:rsid w:val="00682FEB"/>
    <w:rsid w:val="006854C8"/>
    <w:rsid w:val="0069220C"/>
    <w:rsid w:val="00692A0A"/>
    <w:rsid w:val="006A39E4"/>
    <w:rsid w:val="006A7B97"/>
    <w:rsid w:val="006C0C5C"/>
    <w:rsid w:val="006C4321"/>
    <w:rsid w:val="006F1033"/>
    <w:rsid w:val="00711217"/>
    <w:rsid w:val="00712570"/>
    <w:rsid w:val="00712EB5"/>
    <w:rsid w:val="0071582A"/>
    <w:rsid w:val="00721556"/>
    <w:rsid w:val="0073707C"/>
    <w:rsid w:val="00745125"/>
    <w:rsid w:val="00747FB2"/>
    <w:rsid w:val="00752A31"/>
    <w:rsid w:val="007545E0"/>
    <w:rsid w:val="00762027"/>
    <w:rsid w:val="00780B3A"/>
    <w:rsid w:val="00785748"/>
    <w:rsid w:val="0079438B"/>
    <w:rsid w:val="0079495C"/>
    <w:rsid w:val="007A3774"/>
    <w:rsid w:val="007A3F8F"/>
    <w:rsid w:val="007B01F0"/>
    <w:rsid w:val="007C01C1"/>
    <w:rsid w:val="007C60ED"/>
    <w:rsid w:val="007D2C40"/>
    <w:rsid w:val="007D4C26"/>
    <w:rsid w:val="007E3CF8"/>
    <w:rsid w:val="007F1565"/>
    <w:rsid w:val="008019AA"/>
    <w:rsid w:val="00803487"/>
    <w:rsid w:val="008110DE"/>
    <w:rsid w:val="008113C5"/>
    <w:rsid w:val="008135E1"/>
    <w:rsid w:val="0083194B"/>
    <w:rsid w:val="008331BE"/>
    <w:rsid w:val="008416D2"/>
    <w:rsid w:val="0084328F"/>
    <w:rsid w:val="00846177"/>
    <w:rsid w:val="00846BCC"/>
    <w:rsid w:val="00854445"/>
    <w:rsid w:val="00886A39"/>
    <w:rsid w:val="00895096"/>
    <w:rsid w:val="00897408"/>
    <w:rsid w:val="00897900"/>
    <w:rsid w:val="008A38D6"/>
    <w:rsid w:val="008A41D8"/>
    <w:rsid w:val="008C212E"/>
    <w:rsid w:val="008D144B"/>
    <w:rsid w:val="008D1F90"/>
    <w:rsid w:val="008E6AAD"/>
    <w:rsid w:val="00921382"/>
    <w:rsid w:val="00931928"/>
    <w:rsid w:val="009478AB"/>
    <w:rsid w:val="00947B88"/>
    <w:rsid w:val="0095242D"/>
    <w:rsid w:val="009547B7"/>
    <w:rsid w:val="00957005"/>
    <w:rsid w:val="00970F2F"/>
    <w:rsid w:val="00972786"/>
    <w:rsid w:val="00977A60"/>
    <w:rsid w:val="00992B6A"/>
    <w:rsid w:val="00992DDE"/>
    <w:rsid w:val="00994373"/>
    <w:rsid w:val="009A52EA"/>
    <w:rsid w:val="009C50EC"/>
    <w:rsid w:val="009D14D0"/>
    <w:rsid w:val="009D2062"/>
    <w:rsid w:val="009E1DE5"/>
    <w:rsid w:val="009E5218"/>
    <w:rsid w:val="00A0091E"/>
    <w:rsid w:val="00A05283"/>
    <w:rsid w:val="00A10256"/>
    <w:rsid w:val="00A22B47"/>
    <w:rsid w:val="00A25B2E"/>
    <w:rsid w:val="00A329AA"/>
    <w:rsid w:val="00A339EC"/>
    <w:rsid w:val="00A36689"/>
    <w:rsid w:val="00A431AD"/>
    <w:rsid w:val="00A4460B"/>
    <w:rsid w:val="00A46E01"/>
    <w:rsid w:val="00A62875"/>
    <w:rsid w:val="00A718DB"/>
    <w:rsid w:val="00A92581"/>
    <w:rsid w:val="00AA2604"/>
    <w:rsid w:val="00AA2AA1"/>
    <w:rsid w:val="00AB0B24"/>
    <w:rsid w:val="00AB2642"/>
    <w:rsid w:val="00AB3CCF"/>
    <w:rsid w:val="00AB4785"/>
    <w:rsid w:val="00AC4535"/>
    <w:rsid w:val="00AD4A97"/>
    <w:rsid w:val="00AD5D47"/>
    <w:rsid w:val="00AD7418"/>
    <w:rsid w:val="00AE2B7D"/>
    <w:rsid w:val="00AE3BFB"/>
    <w:rsid w:val="00AE68B6"/>
    <w:rsid w:val="00AF7270"/>
    <w:rsid w:val="00B01B9B"/>
    <w:rsid w:val="00B13144"/>
    <w:rsid w:val="00B16512"/>
    <w:rsid w:val="00B23A3B"/>
    <w:rsid w:val="00B31E18"/>
    <w:rsid w:val="00B36137"/>
    <w:rsid w:val="00B429F0"/>
    <w:rsid w:val="00B44E50"/>
    <w:rsid w:val="00B4608A"/>
    <w:rsid w:val="00B46E87"/>
    <w:rsid w:val="00B50321"/>
    <w:rsid w:val="00B55534"/>
    <w:rsid w:val="00B63F45"/>
    <w:rsid w:val="00B64500"/>
    <w:rsid w:val="00B80788"/>
    <w:rsid w:val="00B80D34"/>
    <w:rsid w:val="00B86383"/>
    <w:rsid w:val="00B871E0"/>
    <w:rsid w:val="00B900F0"/>
    <w:rsid w:val="00B93CF0"/>
    <w:rsid w:val="00BA0E69"/>
    <w:rsid w:val="00BA20BE"/>
    <w:rsid w:val="00BB4F22"/>
    <w:rsid w:val="00BC01D0"/>
    <w:rsid w:val="00BC31AF"/>
    <w:rsid w:val="00BC60AA"/>
    <w:rsid w:val="00BD127D"/>
    <w:rsid w:val="00BD38E2"/>
    <w:rsid w:val="00BD477E"/>
    <w:rsid w:val="00BE0487"/>
    <w:rsid w:val="00BE3F93"/>
    <w:rsid w:val="00BF6196"/>
    <w:rsid w:val="00C0398A"/>
    <w:rsid w:val="00C13185"/>
    <w:rsid w:val="00C21871"/>
    <w:rsid w:val="00C2792C"/>
    <w:rsid w:val="00C42889"/>
    <w:rsid w:val="00C47143"/>
    <w:rsid w:val="00C717D8"/>
    <w:rsid w:val="00C74F69"/>
    <w:rsid w:val="00C82609"/>
    <w:rsid w:val="00C82C94"/>
    <w:rsid w:val="00C93C01"/>
    <w:rsid w:val="00C95514"/>
    <w:rsid w:val="00CB15B1"/>
    <w:rsid w:val="00CB4EB2"/>
    <w:rsid w:val="00CB6246"/>
    <w:rsid w:val="00CC41C3"/>
    <w:rsid w:val="00CC565A"/>
    <w:rsid w:val="00CD225B"/>
    <w:rsid w:val="00CD3E2E"/>
    <w:rsid w:val="00CD5073"/>
    <w:rsid w:val="00CE5EEB"/>
    <w:rsid w:val="00CF5796"/>
    <w:rsid w:val="00CF6383"/>
    <w:rsid w:val="00D029D8"/>
    <w:rsid w:val="00D14E5A"/>
    <w:rsid w:val="00D160AF"/>
    <w:rsid w:val="00D27F7B"/>
    <w:rsid w:val="00D32817"/>
    <w:rsid w:val="00D3583D"/>
    <w:rsid w:val="00D536D8"/>
    <w:rsid w:val="00D60414"/>
    <w:rsid w:val="00D60F86"/>
    <w:rsid w:val="00D6221A"/>
    <w:rsid w:val="00D72305"/>
    <w:rsid w:val="00D72EB2"/>
    <w:rsid w:val="00D82252"/>
    <w:rsid w:val="00D92392"/>
    <w:rsid w:val="00DA3303"/>
    <w:rsid w:val="00DA5C9A"/>
    <w:rsid w:val="00DA6F56"/>
    <w:rsid w:val="00DA73AE"/>
    <w:rsid w:val="00DB4033"/>
    <w:rsid w:val="00DC3A24"/>
    <w:rsid w:val="00DC50EC"/>
    <w:rsid w:val="00DC69BE"/>
    <w:rsid w:val="00DC7A72"/>
    <w:rsid w:val="00DD4CE9"/>
    <w:rsid w:val="00DF757A"/>
    <w:rsid w:val="00E0196E"/>
    <w:rsid w:val="00E0625F"/>
    <w:rsid w:val="00E07A0C"/>
    <w:rsid w:val="00E17AD0"/>
    <w:rsid w:val="00E2104F"/>
    <w:rsid w:val="00E22311"/>
    <w:rsid w:val="00E22EAD"/>
    <w:rsid w:val="00E2514F"/>
    <w:rsid w:val="00E26ADF"/>
    <w:rsid w:val="00E452A1"/>
    <w:rsid w:val="00E51CCB"/>
    <w:rsid w:val="00E569A2"/>
    <w:rsid w:val="00E56E38"/>
    <w:rsid w:val="00E61B6F"/>
    <w:rsid w:val="00E71946"/>
    <w:rsid w:val="00E73D44"/>
    <w:rsid w:val="00E816C5"/>
    <w:rsid w:val="00E83B06"/>
    <w:rsid w:val="00E8795B"/>
    <w:rsid w:val="00E92583"/>
    <w:rsid w:val="00E94498"/>
    <w:rsid w:val="00E958F7"/>
    <w:rsid w:val="00E95952"/>
    <w:rsid w:val="00E961BF"/>
    <w:rsid w:val="00EA3032"/>
    <w:rsid w:val="00EA4390"/>
    <w:rsid w:val="00EA4BBD"/>
    <w:rsid w:val="00EA6B08"/>
    <w:rsid w:val="00EA6B45"/>
    <w:rsid w:val="00EB0585"/>
    <w:rsid w:val="00EC7394"/>
    <w:rsid w:val="00ED2110"/>
    <w:rsid w:val="00ED2FAC"/>
    <w:rsid w:val="00ED708E"/>
    <w:rsid w:val="00EF55B4"/>
    <w:rsid w:val="00F01F35"/>
    <w:rsid w:val="00F04830"/>
    <w:rsid w:val="00F14C0D"/>
    <w:rsid w:val="00F220C2"/>
    <w:rsid w:val="00F24D62"/>
    <w:rsid w:val="00F25224"/>
    <w:rsid w:val="00F26CF3"/>
    <w:rsid w:val="00F32B1C"/>
    <w:rsid w:val="00F349BC"/>
    <w:rsid w:val="00F35FAE"/>
    <w:rsid w:val="00F36C4C"/>
    <w:rsid w:val="00F36DAE"/>
    <w:rsid w:val="00F4217E"/>
    <w:rsid w:val="00F4543D"/>
    <w:rsid w:val="00F46523"/>
    <w:rsid w:val="00F5307C"/>
    <w:rsid w:val="00F631CD"/>
    <w:rsid w:val="00F6538E"/>
    <w:rsid w:val="00F677D7"/>
    <w:rsid w:val="00F831F5"/>
    <w:rsid w:val="00F83C50"/>
    <w:rsid w:val="00FA6205"/>
    <w:rsid w:val="00FD1009"/>
    <w:rsid w:val="00FF0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673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0AF"/>
  </w:style>
  <w:style w:type="paragraph" w:styleId="Heading1">
    <w:name w:val="heading 1"/>
    <w:basedOn w:val="Normal"/>
    <w:next w:val="Normal"/>
    <w:link w:val="Heading1Char"/>
    <w:uiPriority w:val="99"/>
    <w:qFormat/>
    <w:rsid w:val="00C74F69"/>
    <w:pPr>
      <w:keepNext/>
      <w:numPr>
        <w:numId w:val="3"/>
      </w:numPr>
      <w:autoSpaceDE w:val="0"/>
      <w:autoSpaceDN w:val="0"/>
      <w:spacing w:before="240" w:after="60" w:line="240" w:lineRule="auto"/>
      <w:outlineLvl w:val="0"/>
    </w:pPr>
    <w:rPr>
      <w:rFonts w:ascii="Arial" w:eastAsia="Times New Roman" w:hAnsi="Arial" w:cs="Arial"/>
      <w:b/>
      <w:bCs/>
      <w:kern w:val="28"/>
      <w:sz w:val="28"/>
      <w:szCs w:val="28"/>
    </w:rPr>
  </w:style>
  <w:style w:type="paragraph" w:styleId="Heading2">
    <w:name w:val="heading 2"/>
    <w:basedOn w:val="Normal"/>
    <w:next w:val="Normal"/>
    <w:link w:val="Heading2Char"/>
    <w:uiPriority w:val="99"/>
    <w:qFormat/>
    <w:rsid w:val="00C74F69"/>
    <w:pPr>
      <w:keepNext/>
      <w:numPr>
        <w:ilvl w:val="1"/>
        <w:numId w:val="3"/>
      </w:numPr>
      <w:autoSpaceDE w:val="0"/>
      <w:autoSpaceDN w:val="0"/>
      <w:spacing w:after="0" w:line="240" w:lineRule="auto"/>
      <w:outlineLvl w:val="1"/>
    </w:pPr>
    <w:rPr>
      <w:rFonts w:ascii="Arial" w:eastAsia="Times New Roman" w:hAnsi="Arial" w:cs="Arial"/>
      <w:b/>
      <w:bCs/>
      <w:sz w:val="28"/>
      <w:szCs w:val="28"/>
    </w:rPr>
  </w:style>
  <w:style w:type="paragraph" w:styleId="Heading3">
    <w:name w:val="heading 3"/>
    <w:basedOn w:val="Normal"/>
    <w:next w:val="Normal"/>
    <w:link w:val="Heading3Char"/>
    <w:uiPriority w:val="99"/>
    <w:qFormat/>
    <w:rsid w:val="00C74F69"/>
    <w:pPr>
      <w:keepNext/>
      <w:numPr>
        <w:ilvl w:val="2"/>
        <w:numId w:val="3"/>
      </w:numPr>
      <w:autoSpaceDE w:val="0"/>
      <w:autoSpaceDN w:val="0"/>
      <w:spacing w:before="240" w:after="60" w:line="240" w:lineRule="auto"/>
      <w:outlineLvl w:val="2"/>
    </w:pPr>
    <w:rPr>
      <w:rFonts w:ascii="Arial" w:eastAsia="Times New Roman" w:hAnsi="Arial" w:cs="Arial"/>
      <w:b/>
      <w:bCs/>
      <w:i/>
      <w:iCs/>
      <w:sz w:val="24"/>
      <w:szCs w:val="24"/>
    </w:rPr>
  </w:style>
  <w:style w:type="paragraph" w:styleId="Heading5">
    <w:name w:val="heading 5"/>
    <w:basedOn w:val="Normal"/>
    <w:next w:val="Normal"/>
    <w:link w:val="Heading5Char"/>
    <w:uiPriority w:val="99"/>
    <w:qFormat/>
    <w:rsid w:val="00C74F69"/>
    <w:pPr>
      <w:numPr>
        <w:ilvl w:val="4"/>
        <w:numId w:val="3"/>
      </w:numPr>
      <w:autoSpaceDE w:val="0"/>
      <w:autoSpaceDN w:val="0"/>
      <w:spacing w:before="240" w:after="60" w:line="240" w:lineRule="auto"/>
      <w:outlineLvl w:val="4"/>
    </w:pPr>
    <w:rPr>
      <w:rFonts w:ascii="Arial" w:eastAsia="Times New Roman" w:hAnsi="Arial" w:cs="Arial"/>
      <w:smallCaps/>
      <w:sz w:val="24"/>
      <w:szCs w:val="24"/>
      <w:u w:val="single"/>
    </w:rPr>
  </w:style>
  <w:style w:type="paragraph" w:styleId="Heading6">
    <w:name w:val="heading 6"/>
    <w:basedOn w:val="Normal"/>
    <w:next w:val="Normal"/>
    <w:link w:val="Heading6Char"/>
    <w:uiPriority w:val="99"/>
    <w:qFormat/>
    <w:rsid w:val="00C74F69"/>
    <w:pPr>
      <w:numPr>
        <w:ilvl w:val="5"/>
        <w:numId w:val="3"/>
      </w:numPr>
      <w:autoSpaceDE w:val="0"/>
      <w:autoSpaceDN w:val="0"/>
      <w:spacing w:before="240" w:after="60" w:line="240" w:lineRule="auto"/>
      <w:outlineLvl w:val="5"/>
    </w:pPr>
    <w:rPr>
      <w:rFonts w:ascii="Times New Roman" w:eastAsia="Times New Roman" w:hAnsi="Times New Roman" w:cs="Times New Roman"/>
      <w:i/>
      <w:iCs/>
    </w:rPr>
  </w:style>
  <w:style w:type="paragraph" w:styleId="Heading7">
    <w:name w:val="heading 7"/>
    <w:basedOn w:val="Normal"/>
    <w:next w:val="Normal"/>
    <w:link w:val="Heading7Char"/>
    <w:uiPriority w:val="99"/>
    <w:qFormat/>
    <w:rsid w:val="00C74F69"/>
    <w:pPr>
      <w:numPr>
        <w:ilvl w:val="6"/>
        <w:numId w:val="3"/>
      </w:numPr>
      <w:autoSpaceDE w:val="0"/>
      <w:autoSpaceDN w:val="0"/>
      <w:spacing w:before="240" w:after="60" w:line="240" w:lineRule="auto"/>
      <w:outlineLvl w:val="6"/>
    </w:pPr>
    <w:rPr>
      <w:rFonts w:ascii="Arial" w:eastAsia="Times New Roman" w:hAnsi="Arial" w:cs="Arial"/>
      <w:sz w:val="20"/>
      <w:szCs w:val="20"/>
    </w:rPr>
  </w:style>
  <w:style w:type="paragraph" w:styleId="Heading8">
    <w:name w:val="heading 8"/>
    <w:basedOn w:val="Normal"/>
    <w:next w:val="Normal"/>
    <w:link w:val="Heading8Char"/>
    <w:uiPriority w:val="99"/>
    <w:qFormat/>
    <w:rsid w:val="00C74F69"/>
    <w:pPr>
      <w:numPr>
        <w:ilvl w:val="7"/>
        <w:numId w:val="3"/>
      </w:numPr>
      <w:autoSpaceDE w:val="0"/>
      <w:autoSpaceDN w:val="0"/>
      <w:spacing w:before="240" w:after="60" w:line="240" w:lineRule="auto"/>
      <w:outlineLvl w:val="7"/>
    </w:pPr>
    <w:rPr>
      <w:rFonts w:ascii="Arial" w:eastAsia="Times New Roman" w:hAnsi="Arial" w:cs="Arial"/>
      <w:i/>
      <w:iCs/>
      <w:sz w:val="20"/>
      <w:szCs w:val="20"/>
    </w:rPr>
  </w:style>
  <w:style w:type="paragraph" w:styleId="Heading9">
    <w:name w:val="heading 9"/>
    <w:basedOn w:val="Normal"/>
    <w:next w:val="Normal"/>
    <w:link w:val="Heading9Char"/>
    <w:uiPriority w:val="99"/>
    <w:qFormat/>
    <w:rsid w:val="00C74F69"/>
    <w:pPr>
      <w:numPr>
        <w:ilvl w:val="8"/>
        <w:numId w:val="3"/>
      </w:numPr>
      <w:autoSpaceDE w:val="0"/>
      <w:autoSpaceDN w:val="0"/>
      <w:spacing w:before="240" w:after="60" w:line="240" w:lineRule="auto"/>
      <w:outlineLvl w:val="8"/>
    </w:pPr>
    <w:rPr>
      <w:rFonts w:ascii="Arial" w:eastAsia="Times New Roman"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9F3"/>
  </w:style>
  <w:style w:type="paragraph" w:styleId="Footer">
    <w:name w:val="footer"/>
    <w:basedOn w:val="Normal"/>
    <w:link w:val="FooterChar"/>
    <w:uiPriority w:val="99"/>
    <w:unhideWhenUsed/>
    <w:rsid w:val="00574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9F3"/>
  </w:style>
  <w:style w:type="paragraph" w:styleId="ListParagraph">
    <w:name w:val="List Paragraph"/>
    <w:basedOn w:val="Normal"/>
    <w:uiPriority w:val="34"/>
    <w:qFormat/>
    <w:rsid w:val="00A46E01"/>
    <w:pPr>
      <w:ind w:left="720"/>
      <w:contextualSpacing/>
    </w:pPr>
  </w:style>
  <w:style w:type="table" w:styleId="TableGrid">
    <w:name w:val="Table Grid"/>
    <w:basedOn w:val="TableNormal"/>
    <w:uiPriority w:val="59"/>
    <w:rsid w:val="00194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6C4321"/>
    <w:rPr>
      <w:rFonts w:cs="Times New Roman"/>
      <w:sz w:val="16"/>
      <w:szCs w:val="16"/>
    </w:rPr>
  </w:style>
  <w:style w:type="paragraph" w:styleId="CommentText">
    <w:name w:val="annotation text"/>
    <w:basedOn w:val="Normal"/>
    <w:link w:val="CommentTextChar"/>
    <w:uiPriority w:val="99"/>
    <w:semiHidden/>
    <w:rsid w:val="006C4321"/>
    <w:pPr>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C432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C43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321"/>
    <w:rPr>
      <w:rFonts w:ascii="Tahoma" w:hAnsi="Tahoma" w:cs="Tahoma"/>
      <w:sz w:val="16"/>
      <w:szCs w:val="16"/>
    </w:rPr>
  </w:style>
  <w:style w:type="paragraph" w:styleId="NoSpacing">
    <w:name w:val="No Spacing"/>
    <w:uiPriority w:val="1"/>
    <w:qFormat/>
    <w:rsid w:val="006C4321"/>
    <w:pPr>
      <w:autoSpaceDE w:val="0"/>
      <w:autoSpaceDN w:val="0"/>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sid w:val="00C74F69"/>
    <w:rPr>
      <w:rFonts w:cs="Times New Roman"/>
      <w:color w:val="0000FF"/>
      <w:u w:val="single"/>
    </w:rPr>
  </w:style>
  <w:style w:type="character" w:customStyle="1" w:styleId="Heading1Char">
    <w:name w:val="Heading 1 Char"/>
    <w:basedOn w:val="DefaultParagraphFont"/>
    <w:link w:val="Heading1"/>
    <w:uiPriority w:val="99"/>
    <w:rsid w:val="00C74F69"/>
    <w:rPr>
      <w:rFonts w:ascii="Arial" w:eastAsia="Times New Roman" w:hAnsi="Arial" w:cs="Arial"/>
      <w:b/>
      <w:bCs/>
      <w:kern w:val="28"/>
      <w:sz w:val="28"/>
      <w:szCs w:val="28"/>
    </w:rPr>
  </w:style>
  <w:style w:type="character" w:customStyle="1" w:styleId="Heading2Char">
    <w:name w:val="Heading 2 Char"/>
    <w:basedOn w:val="DefaultParagraphFont"/>
    <w:link w:val="Heading2"/>
    <w:uiPriority w:val="99"/>
    <w:rsid w:val="00C74F69"/>
    <w:rPr>
      <w:rFonts w:ascii="Arial" w:eastAsia="Times New Roman" w:hAnsi="Arial" w:cs="Arial"/>
      <w:b/>
      <w:bCs/>
      <w:sz w:val="28"/>
      <w:szCs w:val="28"/>
    </w:rPr>
  </w:style>
  <w:style w:type="character" w:customStyle="1" w:styleId="Heading3Char">
    <w:name w:val="Heading 3 Char"/>
    <w:basedOn w:val="DefaultParagraphFont"/>
    <w:link w:val="Heading3"/>
    <w:uiPriority w:val="99"/>
    <w:rsid w:val="00C74F69"/>
    <w:rPr>
      <w:rFonts w:ascii="Arial" w:eastAsia="Times New Roman" w:hAnsi="Arial" w:cs="Arial"/>
      <w:b/>
      <w:bCs/>
      <w:i/>
      <w:iCs/>
      <w:sz w:val="24"/>
      <w:szCs w:val="24"/>
    </w:rPr>
  </w:style>
  <w:style w:type="character" w:customStyle="1" w:styleId="Heading5Char">
    <w:name w:val="Heading 5 Char"/>
    <w:basedOn w:val="DefaultParagraphFont"/>
    <w:link w:val="Heading5"/>
    <w:uiPriority w:val="99"/>
    <w:rsid w:val="00C74F69"/>
    <w:rPr>
      <w:rFonts w:ascii="Arial" w:eastAsia="Times New Roman" w:hAnsi="Arial" w:cs="Arial"/>
      <w:smallCaps/>
      <w:sz w:val="24"/>
      <w:szCs w:val="24"/>
      <w:u w:val="single"/>
    </w:rPr>
  </w:style>
  <w:style w:type="character" w:customStyle="1" w:styleId="Heading6Char">
    <w:name w:val="Heading 6 Char"/>
    <w:basedOn w:val="DefaultParagraphFont"/>
    <w:link w:val="Heading6"/>
    <w:uiPriority w:val="99"/>
    <w:rsid w:val="00C74F69"/>
    <w:rPr>
      <w:rFonts w:ascii="Times New Roman" w:eastAsia="Times New Roman" w:hAnsi="Times New Roman" w:cs="Times New Roman"/>
      <w:i/>
      <w:iCs/>
    </w:rPr>
  </w:style>
  <w:style w:type="character" w:customStyle="1" w:styleId="Heading7Char">
    <w:name w:val="Heading 7 Char"/>
    <w:basedOn w:val="DefaultParagraphFont"/>
    <w:link w:val="Heading7"/>
    <w:uiPriority w:val="99"/>
    <w:rsid w:val="00C74F69"/>
    <w:rPr>
      <w:rFonts w:ascii="Arial" w:eastAsia="Times New Roman" w:hAnsi="Arial" w:cs="Arial"/>
      <w:sz w:val="20"/>
      <w:szCs w:val="20"/>
    </w:rPr>
  </w:style>
  <w:style w:type="character" w:customStyle="1" w:styleId="Heading8Char">
    <w:name w:val="Heading 8 Char"/>
    <w:basedOn w:val="DefaultParagraphFont"/>
    <w:link w:val="Heading8"/>
    <w:uiPriority w:val="99"/>
    <w:rsid w:val="00C74F69"/>
    <w:rPr>
      <w:rFonts w:ascii="Arial" w:eastAsia="Times New Roman" w:hAnsi="Arial" w:cs="Arial"/>
      <w:i/>
      <w:iCs/>
      <w:sz w:val="20"/>
      <w:szCs w:val="20"/>
    </w:rPr>
  </w:style>
  <w:style w:type="character" w:customStyle="1" w:styleId="Heading9Char">
    <w:name w:val="Heading 9 Char"/>
    <w:basedOn w:val="DefaultParagraphFont"/>
    <w:link w:val="Heading9"/>
    <w:uiPriority w:val="99"/>
    <w:rsid w:val="00C74F69"/>
    <w:rPr>
      <w:rFonts w:ascii="Arial" w:eastAsia="Times New Roman" w:hAnsi="Arial" w:cs="Arial"/>
      <w:b/>
      <w:bCs/>
      <w:i/>
      <w:iCs/>
      <w:sz w:val="18"/>
      <w:szCs w:val="18"/>
    </w:rPr>
  </w:style>
  <w:style w:type="table" w:customStyle="1" w:styleId="TableGrid1">
    <w:name w:val="Table Grid1"/>
    <w:basedOn w:val="TableNormal"/>
    <w:next w:val="TableGrid"/>
    <w:locked/>
    <w:rsid w:val="00921382"/>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10256"/>
    <w:pPr>
      <w:autoSpaceDE/>
      <w:autoSpaceDN/>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10256"/>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514065"/>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apple-tab-span">
    <w:name w:val="apple-tab-span"/>
    <w:basedOn w:val="DefaultParagraphFont"/>
    <w:rsid w:val="00514065"/>
  </w:style>
  <w:style w:type="table" w:customStyle="1" w:styleId="TableGrid2">
    <w:name w:val="Table Grid2"/>
    <w:basedOn w:val="TableNormal"/>
    <w:next w:val="TableGrid"/>
    <w:rsid w:val="00BE3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C01D0"/>
    <w:pPr>
      <w:spacing w:after="0" w:line="240" w:lineRule="auto"/>
    </w:pPr>
  </w:style>
  <w:style w:type="table" w:customStyle="1" w:styleId="TableGrid3">
    <w:name w:val="Table Grid3"/>
    <w:basedOn w:val="TableNormal"/>
    <w:next w:val="TableGrid"/>
    <w:rsid w:val="005B79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0AF"/>
  </w:style>
  <w:style w:type="paragraph" w:styleId="Heading1">
    <w:name w:val="heading 1"/>
    <w:basedOn w:val="Normal"/>
    <w:next w:val="Normal"/>
    <w:link w:val="Heading1Char"/>
    <w:uiPriority w:val="99"/>
    <w:qFormat/>
    <w:rsid w:val="00C74F69"/>
    <w:pPr>
      <w:keepNext/>
      <w:numPr>
        <w:numId w:val="3"/>
      </w:numPr>
      <w:autoSpaceDE w:val="0"/>
      <w:autoSpaceDN w:val="0"/>
      <w:spacing w:before="240" w:after="60" w:line="240" w:lineRule="auto"/>
      <w:outlineLvl w:val="0"/>
    </w:pPr>
    <w:rPr>
      <w:rFonts w:ascii="Arial" w:eastAsia="Times New Roman" w:hAnsi="Arial" w:cs="Arial"/>
      <w:b/>
      <w:bCs/>
      <w:kern w:val="28"/>
      <w:sz w:val="28"/>
      <w:szCs w:val="28"/>
    </w:rPr>
  </w:style>
  <w:style w:type="paragraph" w:styleId="Heading2">
    <w:name w:val="heading 2"/>
    <w:basedOn w:val="Normal"/>
    <w:next w:val="Normal"/>
    <w:link w:val="Heading2Char"/>
    <w:uiPriority w:val="99"/>
    <w:qFormat/>
    <w:rsid w:val="00C74F69"/>
    <w:pPr>
      <w:keepNext/>
      <w:numPr>
        <w:ilvl w:val="1"/>
        <w:numId w:val="3"/>
      </w:numPr>
      <w:autoSpaceDE w:val="0"/>
      <w:autoSpaceDN w:val="0"/>
      <w:spacing w:after="0" w:line="240" w:lineRule="auto"/>
      <w:outlineLvl w:val="1"/>
    </w:pPr>
    <w:rPr>
      <w:rFonts w:ascii="Arial" w:eastAsia="Times New Roman" w:hAnsi="Arial" w:cs="Arial"/>
      <w:b/>
      <w:bCs/>
      <w:sz w:val="28"/>
      <w:szCs w:val="28"/>
    </w:rPr>
  </w:style>
  <w:style w:type="paragraph" w:styleId="Heading3">
    <w:name w:val="heading 3"/>
    <w:basedOn w:val="Normal"/>
    <w:next w:val="Normal"/>
    <w:link w:val="Heading3Char"/>
    <w:uiPriority w:val="99"/>
    <w:qFormat/>
    <w:rsid w:val="00C74F69"/>
    <w:pPr>
      <w:keepNext/>
      <w:numPr>
        <w:ilvl w:val="2"/>
        <w:numId w:val="3"/>
      </w:numPr>
      <w:autoSpaceDE w:val="0"/>
      <w:autoSpaceDN w:val="0"/>
      <w:spacing w:before="240" w:after="60" w:line="240" w:lineRule="auto"/>
      <w:outlineLvl w:val="2"/>
    </w:pPr>
    <w:rPr>
      <w:rFonts w:ascii="Arial" w:eastAsia="Times New Roman" w:hAnsi="Arial" w:cs="Arial"/>
      <w:b/>
      <w:bCs/>
      <w:i/>
      <w:iCs/>
      <w:sz w:val="24"/>
      <w:szCs w:val="24"/>
    </w:rPr>
  </w:style>
  <w:style w:type="paragraph" w:styleId="Heading5">
    <w:name w:val="heading 5"/>
    <w:basedOn w:val="Normal"/>
    <w:next w:val="Normal"/>
    <w:link w:val="Heading5Char"/>
    <w:uiPriority w:val="99"/>
    <w:qFormat/>
    <w:rsid w:val="00C74F69"/>
    <w:pPr>
      <w:numPr>
        <w:ilvl w:val="4"/>
        <w:numId w:val="3"/>
      </w:numPr>
      <w:autoSpaceDE w:val="0"/>
      <w:autoSpaceDN w:val="0"/>
      <w:spacing w:before="240" w:after="60" w:line="240" w:lineRule="auto"/>
      <w:outlineLvl w:val="4"/>
    </w:pPr>
    <w:rPr>
      <w:rFonts w:ascii="Arial" w:eastAsia="Times New Roman" w:hAnsi="Arial" w:cs="Arial"/>
      <w:smallCaps/>
      <w:sz w:val="24"/>
      <w:szCs w:val="24"/>
      <w:u w:val="single"/>
    </w:rPr>
  </w:style>
  <w:style w:type="paragraph" w:styleId="Heading6">
    <w:name w:val="heading 6"/>
    <w:basedOn w:val="Normal"/>
    <w:next w:val="Normal"/>
    <w:link w:val="Heading6Char"/>
    <w:uiPriority w:val="99"/>
    <w:qFormat/>
    <w:rsid w:val="00C74F69"/>
    <w:pPr>
      <w:numPr>
        <w:ilvl w:val="5"/>
        <w:numId w:val="3"/>
      </w:numPr>
      <w:autoSpaceDE w:val="0"/>
      <w:autoSpaceDN w:val="0"/>
      <w:spacing w:before="240" w:after="60" w:line="240" w:lineRule="auto"/>
      <w:outlineLvl w:val="5"/>
    </w:pPr>
    <w:rPr>
      <w:rFonts w:ascii="Times New Roman" w:eastAsia="Times New Roman" w:hAnsi="Times New Roman" w:cs="Times New Roman"/>
      <w:i/>
      <w:iCs/>
    </w:rPr>
  </w:style>
  <w:style w:type="paragraph" w:styleId="Heading7">
    <w:name w:val="heading 7"/>
    <w:basedOn w:val="Normal"/>
    <w:next w:val="Normal"/>
    <w:link w:val="Heading7Char"/>
    <w:uiPriority w:val="99"/>
    <w:qFormat/>
    <w:rsid w:val="00C74F69"/>
    <w:pPr>
      <w:numPr>
        <w:ilvl w:val="6"/>
        <w:numId w:val="3"/>
      </w:numPr>
      <w:autoSpaceDE w:val="0"/>
      <w:autoSpaceDN w:val="0"/>
      <w:spacing w:before="240" w:after="60" w:line="240" w:lineRule="auto"/>
      <w:outlineLvl w:val="6"/>
    </w:pPr>
    <w:rPr>
      <w:rFonts w:ascii="Arial" w:eastAsia="Times New Roman" w:hAnsi="Arial" w:cs="Arial"/>
      <w:sz w:val="20"/>
      <w:szCs w:val="20"/>
    </w:rPr>
  </w:style>
  <w:style w:type="paragraph" w:styleId="Heading8">
    <w:name w:val="heading 8"/>
    <w:basedOn w:val="Normal"/>
    <w:next w:val="Normal"/>
    <w:link w:val="Heading8Char"/>
    <w:uiPriority w:val="99"/>
    <w:qFormat/>
    <w:rsid w:val="00C74F69"/>
    <w:pPr>
      <w:numPr>
        <w:ilvl w:val="7"/>
        <w:numId w:val="3"/>
      </w:numPr>
      <w:autoSpaceDE w:val="0"/>
      <w:autoSpaceDN w:val="0"/>
      <w:spacing w:before="240" w:after="60" w:line="240" w:lineRule="auto"/>
      <w:outlineLvl w:val="7"/>
    </w:pPr>
    <w:rPr>
      <w:rFonts w:ascii="Arial" w:eastAsia="Times New Roman" w:hAnsi="Arial" w:cs="Arial"/>
      <w:i/>
      <w:iCs/>
      <w:sz w:val="20"/>
      <w:szCs w:val="20"/>
    </w:rPr>
  </w:style>
  <w:style w:type="paragraph" w:styleId="Heading9">
    <w:name w:val="heading 9"/>
    <w:basedOn w:val="Normal"/>
    <w:next w:val="Normal"/>
    <w:link w:val="Heading9Char"/>
    <w:uiPriority w:val="99"/>
    <w:qFormat/>
    <w:rsid w:val="00C74F69"/>
    <w:pPr>
      <w:numPr>
        <w:ilvl w:val="8"/>
        <w:numId w:val="3"/>
      </w:numPr>
      <w:autoSpaceDE w:val="0"/>
      <w:autoSpaceDN w:val="0"/>
      <w:spacing w:before="240" w:after="60" w:line="240" w:lineRule="auto"/>
      <w:outlineLvl w:val="8"/>
    </w:pPr>
    <w:rPr>
      <w:rFonts w:ascii="Arial" w:eastAsia="Times New Roman"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9F3"/>
  </w:style>
  <w:style w:type="paragraph" w:styleId="Footer">
    <w:name w:val="footer"/>
    <w:basedOn w:val="Normal"/>
    <w:link w:val="FooterChar"/>
    <w:uiPriority w:val="99"/>
    <w:unhideWhenUsed/>
    <w:rsid w:val="00574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9F3"/>
  </w:style>
  <w:style w:type="paragraph" w:styleId="ListParagraph">
    <w:name w:val="List Paragraph"/>
    <w:basedOn w:val="Normal"/>
    <w:uiPriority w:val="34"/>
    <w:qFormat/>
    <w:rsid w:val="00A46E01"/>
    <w:pPr>
      <w:ind w:left="720"/>
      <w:contextualSpacing/>
    </w:pPr>
  </w:style>
  <w:style w:type="table" w:styleId="TableGrid">
    <w:name w:val="Table Grid"/>
    <w:basedOn w:val="TableNormal"/>
    <w:uiPriority w:val="59"/>
    <w:rsid w:val="00194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6C4321"/>
    <w:rPr>
      <w:rFonts w:cs="Times New Roman"/>
      <w:sz w:val="16"/>
      <w:szCs w:val="16"/>
    </w:rPr>
  </w:style>
  <w:style w:type="paragraph" w:styleId="CommentText">
    <w:name w:val="annotation text"/>
    <w:basedOn w:val="Normal"/>
    <w:link w:val="CommentTextChar"/>
    <w:uiPriority w:val="99"/>
    <w:semiHidden/>
    <w:rsid w:val="006C4321"/>
    <w:pPr>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C432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C43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321"/>
    <w:rPr>
      <w:rFonts w:ascii="Tahoma" w:hAnsi="Tahoma" w:cs="Tahoma"/>
      <w:sz w:val="16"/>
      <w:szCs w:val="16"/>
    </w:rPr>
  </w:style>
  <w:style w:type="paragraph" w:styleId="NoSpacing">
    <w:name w:val="No Spacing"/>
    <w:uiPriority w:val="1"/>
    <w:qFormat/>
    <w:rsid w:val="006C4321"/>
    <w:pPr>
      <w:autoSpaceDE w:val="0"/>
      <w:autoSpaceDN w:val="0"/>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sid w:val="00C74F69"/>
    <w:rPr>
      <w:rFonts w:cs="Times New Roman"/>
      <w:color w:val="0000FF"/>
      <w:u w:val="single"/>
    </w:rPr>
  </w:style>
  <w:style w:type="character" w:customStyle="1" w:styleId="Heading1Char">
    <w:name w:val="Heading 1 Char"/>
    <w:basedOn w:val="DefaultParagraphFont"/>
    <w:link w:val="Heading1"/>
    <w:uiPriority w:val="99"/>
    <w:rsid w:val="00C74F69"/>
    <w:rPr>
      <w:rFonts w:ascii="Arial" w:eastAsia="Times New Roman" w:hAnsi="Arial" w:cs="Arial"/>
      <w:b/>
      <w:bCs/>
      <w:kern w:val="28"/>
      <w:sz w:val="28"/>
      <w:szCs w:val="28"/>
    </w:rPr>
  </w:style>
  <w:style w:type="character" w:customStyle="1" w:styleId="Heading2Char">
    <w:name w:val="Heading 2 Char"/>
    <w:basedOn w:val="DefaultParagraphFont"/>
    <w:link w:val="Heading2"/>
    <w:uiPriority w:val="99"/>
    <w:rsid w:val="00C74F69"/>
    <w:rPr>
      <w:rFonts w:ascii="Arial" w:eastAsia="Times New Roman" w:hAnsi="Arial" w:cs="Arial"/>
      <w:b/>
      <w:bCs/>
      <w:sz w:val="28"/>
      <w:szCs w:val="28"/>
    </w:rPr>
  </w:style>
  <w:style w:type="character" w:customStyle="1" w:styleId="Heading3Char">
    <w:name w:val="Heading 3 Char"/>
    <w:basedOn w:val="DefaultParagraphFont"/>
    <w:link w:val="Heading3"/>
    <w:uiPriority w:val="99"/>
    <w:rsid w:val="00C74F69"/>
    <w:rPr>
      <w:rFonts w:ascii="Arial" w:eastAsia="Times New Roman" w:hAnsi="Arial" w:cs="Arial"/>
      <w:b/>
      <w:bCs/>
      <w:i/>
      <w:iCs/>
      <w:sz w:val="24"/>
      <w:szCs w:val="24"/>
    </w:rPr>
  </w:style>
  <w:style w:type="character" w:customStyle="1" w:styleId="Heading5Char">
    <w:name w:val="Heading 5 Char"/>
    <w:basedOn w:val="DefaultParagraphFont"/>
    <w:link w:val="Heading5"/>
    <w:uiPriority w:val="99"/>
    <w:rsid w:val="00C74F69"/>
    <w:rPr>
      <w:rFonts w:ascii="Arial" w:eastAsia="Times New Roman" w:hAnsi="Arial" w:cs="Arial"/>
      <w:smallCaps/>
      <w:sz w:val="24"/>
      <w:szCs w:val="24"/>
      <w:u w:val="single"/>
    </w:rPr>
  </w:style>
  <w:style w:type="character" w:customStyle="1" w:styleId="Heading6Char">
    <w:name w:val="Heading 6 Char"/>
    <w:basedOn w:val="DefaultParagraphFont"/>
    <w:link w:val="Heading6"/>
    <w:uiPriority w:val="99"/>
    <w:rsid w:val="00C74F69"/>
    <w:rPr>
      <w:rFonts w:ascii="Times New Roman" w:eastAsia="Times New Roman" w:hAnsi="Times New Roman" w:cs="Times New Roman"/>
      <w:i/>
      <w:iCs/>
    </w:rPr>
  </w:style>
  <w:style w:type="character" w:customStyle="1" w:styleId="Heading7Char">
    <w:name w:val="Heading 7 Char"/>
    <w:basedOn w:val="DefaultParagraphFont"/>
    <w:link w:val="Heading7"/>
    <w:uiPriority w:val="99"/>
    <w:rsid w:val="00C74F69"/>
    <w:rPr>
      <w:rFonts w:ascii="Arial" w:eastAsia="Times New Roman" w:hAnsi="Arial" w:cs="Arial"/>
      <w:sz w:val="20"/>
      <w:szCs w:val="20"/>
    </w:rPr>
  </w:style>
  <w:style w:type="character" w:customStyle="1" w:styleId="Heading8Char">
    <w:name w:val="Heading 8 Char"/>
    <w:basedOn w:val="DefaultParagraphFont"/>
    <w:link w:val="Heading8"/>
    <w:uiPriority w:val="99"/>
    <w:rsid w:val="00C74F69"/>
    <w:rPr>
      <w:rFonts w:ascii="Arial" w:eastAsia="Times New Roman" w:hAnsi="Arial" w:cs="Arial"/>
      <w:i/>
      <w:iCs/>
      <w:sz w:val="20"/>
      <w:szCs w:val="20"/>
    </w:rPr>
  </w:style>
  <w:style w:type="character" w:customStyle="1" w:styleId="Heading9Char">
    <w:name w:val="Heading 9 Char"/>
    <w:basedOn w:val="DefaultParagraphFont"/>
    <w:link w:val="Heading9"/>
    <w:uiPriority w:val="99"/>
    <w:rsid w:val="00C74F69"/>
    <w:rPr>
      <w:rFonts w:ascii="Arial" w:eastAsia="Times New Roman" w:hAnsi="Arial" w:cs="Arial"/>
      <w:b/>
      <w:bCs/>
      <w:i/>
      <w:iCs/>
      <w:sz w:val="18"/>
      <w:szCs w:val="18"/>
    </w:rPr>
  </w:style>
  <w:style w:type="table" w:customStyle="1" w:styleId="TableGrid1">
    <w:name w:val="Table Grid1"/>
    <w:basedOn w:val="TableNormal"/>
    <w:next w:val="TableGrid"/>
    <w:locked/>
    <w:rsid w:val="00921382"/>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10256"/>
    <w:pPr>
      <w:autoSpaceDE/>
      <w:autoSpaceDN/>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10256"/>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514065"/>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apple-tab-span">
    <w:name w:val="apple-tab-span"/>
    <w:basedOn w:val="DefaultParagraphFont"/>
    <w:rsid w:val="00514065"/>
  </w:style>
  <w:style w:type="table" w:customStyle="1" w:styleId="TableGrid2">
    <w:name w:val="Table Grid2"/>
    <w:basedOn w:val="TableNormal"/>
    <w:next w:val="TableGrid"/>
    <w:rsid w:val="00BE3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C01D0"/>
    <w:pPr>
      <w:spacing w:after="0" w:line="240" w:lineRule="auto"/>
    </w:pPr>
  </w:style>
  <w:style w:type="table" w:customStyle="1" w:styleId="TableGrid3">
    <w:name w:val="Table Grid3"/>
    <w:basedOn w:val="TableNormal"/>
    <w:next w:val="TableGrid"/>
    <w:rsid w:val="005B79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069761">
      <w:bodyDiv w:val="1"/>
      <w:marLeft w:val="0"/>
      <w:marRight w:val="0"/>
      <w:marTop w:val="0"/>
      <w:marBottom w:val="0"/>
      <w:divBdr>
        <w:top w:val="none" w:sz="0" w:space="0" w:color="auto"/>
        <w:left w:val="none" w:sz="0" w:space="0" w:color="auto"/>
        <w:bottom w:val="none" w:sz="0" w:space="0" w:color="auto"/>
        <w:right w:val="none" w:sz="0" w:space="0" w:color="auto"/>
      </w:divBdr>
    </w:div>
    <w:div w:id="779495687">
      <w:bodyDiv w:val="1"/>
      <w:marLeft w:val="0"/>
      <w:marRight w:val="0"/>
      <w:marTop w:val="0"/>
      <w:marBottom w:val="0"/>
      <w:divBdr>
        <w:top w:val="none" w:sz="0" w:space="0" w:color="auto"/>
        <w:left w:val="none" w:sz="0" w:space="0" w:color="auto"/>
        <w:bottom w:val="none" w:sz="0" w:space="0" w:color="auto"/>
        <w:right w:val="none" w:sz="0" w:space="0" w:color="auto"/>
      </w:divBdr>
    </w:div>
    <w:div w:id="818426450">
      <w:bodyDiv w:val="1"/>
      <w:marLeft w:val="0"/>
      <w:marRight w:val="0"/>
      <w:marTop w:val="0"/>
      <w:marBottom w:val="0"/>
      <w:divBdr>
        <w:top w:val="none" w:sz="0" w:space="0" w:color="auto"/>
        <w:left w:val="none" w:sz="0" w:space="0" w:color="auto"/>
        <w:bottom w:val="none" w:sz="0" w:space="0" w:color="auto"/>
        <w:right w:val="none" w:sz="0" w:space="0" w:color="auto"/>
      </w:divBdr>
    </w:div>
    <w:div w:id="953710593">
      <w:bodyDiv w:val="1"/>
      <w:marLeft w:val="0"/>
      <w:marRight w:val="0"/>
      <w:marTop w:val="0"/>
      <w:marBottom w:val="0"/>
      <w:divBdr>
        <w:top w:val="none" w:sz="0" w:space="0" w:color="auto"/>
        <w:left w:val="none" w:sz="0" w:space="0" w:color="auto"/>
        <w:bottom w:val="none" w:sz="0" w:space="0" w:color="auto"/>
        <w:right w:val="none" w:sz="0" w:space="0" w:color="auto"/>
      </w:divBdr>
      <w:divsChild>
        <w:div w:id="1186864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ocis.gov/rocis/LoadIC.do?TYPE=EDIT&amp;requestId=282497&amp;ICR_REF_NBR=201705-1024-003&amp;ICID=226733&amp;record_owner_flag=A&amp;menu=currentICRPackag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rocis.gov/rocis/LoadIC.do?TYPE=EDIT&amp;requestId=282497&amp;ICR_REF_NBR=201705-1024-003&amp;ICID=226734&amp;record_owner_flag=A&amp;menu=currentICRPackag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cis.gov/rocis/LoadIC.do?TYPE=EDIT&amp;requestId=282497&amp;ICR_REF_NBR=201705-1024-003&amp;ICID=226733&amp;record_owner_flag=A&amp;menu=currentICRPackage"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byron_karns@nps.gov"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ngridss@umn.edu" TargetMode="External"/><Relationship Id="rId14" Type="http://schemas.openxmlformats.org/officeDocument/2006/relationships/hyperlink" Target="https://irma.nps.gov/Stats/Reports/Park/PIRO" TargetMode="External"/><Relationship Id="rId22" Type="http://schemas.microsoft.com/office/2016/09/relationships/commentsIds" Target="commentsIds.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A7336-7B0D-456A-9C4F-B78469571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3401</Words>
  <Characters>19390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2018-06-12T15:45:00Z</dcterms:created>
  <dcterms:modified xsi:type="dcterms:W3CDTF">2018-06-12T15:45:00Z</dcterms:modified>
</cp:coreProperties>
</file>