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CA098" w14:textId="77777777" w:rsidR="007D4C26" w:rsidRPr="000D13B3" w:rsidRDefault="007D4C26" w:rsidP="007D4C26">
      <w:pPr>
        <w:pBdr>
          <w:top w:val="single" w:sz="48" w:space="1" w:color="76923C" w:themeColor="accent3" w:themeShade="BF"/>
          <w:bottom w:val="single" w:sz="48" w:space="1" w:color="76923C" w:themeColor="accent3" w:themeShade="BF"/>
        </w:pBdr>
        <w:spacing w:after="0" w:line="240" w:lineRule="auto"/>
        <w:rPr>
          <w:rFonts w:cs="Arial"/>
          <w:i/>
          <w:sz w:val="18"/>
          <w:szCs w:val="18"/>
        </w:rPr>
      </w:pPr>
      <w:bookmarkStart w:id="0" w:name="_GoBack"/>
      <w:bookmarkEnd w:id="0"/>
    </w:p>
    <w:p w14:paraId="1E79AC3B" w14:textId="77777777" w:rsidR="00437DA2" w:rsidRPr="00AD3B48" w:rsidRDefault="00016546" w:rsidP="007D4C26">
      <w:pPr>
        <w:pBdr>
          <w:top w:val="single" w:sz="48" w:space="1" w:color="76923C" w:themeColor="accent3" w:themeShade="BF"/>
          <w:bottom w:val="single" w:sz="48" w:space="1" w:color="76923C" w:themeColor="accent3" w:themeShade="BF"/>
        </w:pBdr>
        <w:spacing w:after="0" w:line="240" w:lineRule="auto"/>
        <w:rPr>
          <w:rFonts w:cs="Arial"/>
          <w:i/>
          <w:sz w:val="20"/>
          <w:szCs w:val="18"/>
        </w:rPr>
      </w:pPr>
      <w:r w:rsidRPr="00AD3B48">
        <w:rPr>
          <w:rFonts w:cs="Arial"/>
          <w:i/>
          <w:sz w:val="20"/>
          <w:szCs w:val="18"/>
        </w:rPr>
        <w:t>The scope of the Programmatic Review and Clearance Process for NPS-Sponsored Public Surveys is limited and will only include individual surveys of park visitors, potential park visitors, and residents of communities near parks. Use of the programmatic review will be limited to non-controversial surveys of park visitors, potential park visitors, and/or residents of communities near parks that are not likely to include topics of significant interest in the review process. Additionally, this process is limited to non-controversial information collections that do not attract attention to significant, sensitive, or political issues.   Examples of significant, sensitive, or political issues include: seeking opinions regarding political figures; obtaining citizen feedback related to high-visibility or high-impact issues like the reintroduction of wolves in Yellowstone National Park, the delisting of specific Endangered Species, or drilling in the Arctic National Wildlife Refuge.</w:t>
      </w:r>
    </w:p>
    <w:p w14:paraId="3CD11213" w14:textId="77777777" w:rsidR="007D4C26" w:rsidRPr="000D13B3" w:rsidRDefault="007D4C26" w:rsidP="007D4C26">
      <w:pPr>
        <w:pBdr>
          <w:top w:val="single" w:sz="48" w:space="1" w:color="76923C" w:themeColor="accent3" w:themeShade="BF"/>
          <w:bottom w:val="single" w:sz="48" w:space="1" w:color="76923C" w:themeColor="accent3" w:themeShade="BF"/>
        </w:pBdr>
        <w:spacing w:after="0" w:line="240" w:lineRule="auto"/>
        <w:rPr>
          <w:rFonts w:cs="Arial"/>
          <w:i/>
          <w:sz w:val="18"/>
          <w:szCs w:val="18"/>
        </w:rPr>
      </w:pPr>
    </w:p>
    <w:p w14:paraId="3BAF370C" w14:textId="77777777" w:rsidR="00016546" w:rsidRPr="000D13B3" w:rsidRDefault="00016546" w:rsidP="00016546">
      <w:pPr>
        <w:spacing w:after="0" w:line="240" w:lineRule="auto"/>
        <w:rPr>
          <w:rFonts w:cs="Arial"/>
          <w:sz w:val="18"/>
          <w:szCs w:val="18"/>
        </w:rPr>
      </w:pPr>
    </w:p>
    <w:p w14:paraId="4BDFA086" w14:textId="0F9908F5" w:rsidR="00AD4A97" w:rsidRPr="00AD3B48" w:rsidRDefault="00391556" w:rsidP="00AD4A97">
      <w:pPr>
        <w:tabs>
          <w:tab w:val="left" w:pos="1980"/>
          <w:tab w:val="left" w:pos="3330"/>
          <w:tab w:val="left" w:pos="5040"/>
        </w:tabs>
        <w:spacing w:after="0" w:line="360" w:lineRule="auto"/>
        <w:jc w:val="right"/>
        <w:rPr>
          <w:rFonts w:cs="Arial"/>
        </w:rPr>
      </w:pPr>
      <w:r w:rsidRPr="00AD3B48">
        <w:rPr>
          <w:rFonts w:cs="Arial"/>
          <w:b/>
        </w:rPr>
        <w:t>SUBMISSION DATE</w:t>
      </w:r>
      <w:r w:rsidR="00016546" w:rsidRPr="00AD3B48">
        <w:rPr>
          <w:rFonts w:cs="Arial"/>
          <w:b/>
        </w:rPr>
        <w:t>:</w:t>
      </w:r>
      <w:r w:rsidR="00016546" w:rsidRPr="00AD3B48">
        <w:rPr>
          <w:rFonts w:cs="Arial"/>
        </w:rPr>
        <w:tab/>
      </w:r>
      <w:r w:rsidR="00355118" w:rsidRPr="00AD3B48">
        <w:rPr>
          <w:rFonts w:cs="Arial"/>
        </w:rPr>
        <w:t>April 6, 2018</w:t>
      </w:r>
    </w:p>
    <w:p w14:paraId="5D1E145D" w14:textId="77777777" w:rsidR="00016546" w:rsidRPr="00AD3B48" w:rsidRDefault="00391556" w:rsidP="00391556">
      <w:pPr>
        <w:tabs>
          <w:tab w:val="left" w:pos="1980"/>
          <w:tab w:val="left" w:pos="3330"/>
          <w:tab w:val="left" w:pos="5040"/>
        </w:tabs>
        <w:spacing w:after="0" w:line="360" w:lineRule="auto"/>
        <w:rPr>
          <w:rFonts w:cs="Arial"/>
        </w:rPr>
      </w:pPr>
      <w:r w:rsidRPr="00AD3B48">
        <w:rPr>
          <w:rFonts w:cs="Arial"/>
          <w:b/>
        </w:rPr>
        <w:t>PROJECT TITLE</w:t>
      </w:r>
      <w:r w:rsidR="00DA5C9A" w:rsidRPr="00AD3B48">
        <w:rPr>
          <w:rFonts w:cs="Arial"/>
          <w:b/>
        </w:rPr>
        <w:t>:</w:t>
      </w:r>
      <w:r w:rsidR="00DA5C9A" w:rsidRPr="00AD3B48">
        <w:rPr>
          <w:rFonts w:cs="Arial"/>
        </w:rPr>
        <w:tab/>
      </w:r>
      <w:r w:rsidR="00D118AC" w:rsidRPr="00AD3B48">
        <w:rPr>
          <w:rFonts w:cs="Arial"/>
        </w:rPr>
        <w:t xml:space="preserve">Tick </w:t>
      </w:r>
      <w:r w:rsidR="00BE258C" w:rsidRPr="00AD3B48">
        <w:rPr>
          <w:rFonts w:cs="Arial"/>
        </w:rPr>
        <w:t>b</w:t>
      </w:r>
      <w:r w:rsidR="00D118AC" w:rsidRPr="00AD3B48">
        <w:rPr>
          <w:rFonts w:cs="Arial"/>
        </w:rPr>
        <w:t>orne disease prevention messaging</w:t>
      </w:r>
    </w:p>
    <w:p w14:paraId="2AD567C6" w14:textId="77777777" w:rsidR="00DA5C9A" w:rsidRPr="000D13B3" w:rsidRDefault="00391556" w:rsidP="007D4C26">
      <w:pPr>
        <w:pBdr>
          <w:top w:val="single" w:sz="48" w:space="1" w:color="76923C" w:themeColor="accent3" w:themeShade="BF"/>
        </w:pBdr>
        <w:tabs>
          <w:tab w:val="left" w:pos="1800"/>
        </w:tabs>
        <w:spacing w:after="0" w:line="360" w:lineRule="auto"/>
        <w:rPr>
          <w:rFonts w:cs="Arial"/>
        </w:rPr>
      </w:pPr>
      <w:r w:rsidRPr="000D13B3">
        <w:rPr>
          <w:rFonts w:cs="Arial"/>
          <w:b/>
        </w:rPr>
        <w:t>ABSTRACT</w:t>
      </w:r>
      <w:r w:rsidR="0065616C" w:rsidRPr="000D13B3">
        <w:rPr>
          <w:rFonts w:cs="Arial"/>
          <w:b/>
        </w:rPr>
        <w:t>:</w:t>
      </w:r>
      <w:r w:rsidR="00DA5C9A" w:rsidRPr="000D13B3">
        <w:rPr>
          <w:rFonts w:cs="Arial"/>
        </w:rPr>
        <w:t xml:space="preserve"> </w:t>
      </w:r>
      <w:r w:rsidR="0065616C" w:rsidRPr="000D13B3">
        <w:rPr>
          <w:rFonts w:cs="Arial"/>
        </w:rPr>
        <w:t xml:space="preserve"> </w:t>
      </w:r>
      <w:r w:rsidR="00DA5C9A" w:rsidRPr="000D13B3">
        <w:rPr>
          <w:rFonts w:cs="Arial"/>
        </w:rPr>
        <w:t>(not to exceed 150 words)</w:t>
      </w:r>
    </w:p>
    <w:p w14:paraId="57FADC03" w14:textId="516740BC" w:rsidR="00DA5C9A" w:rsidRPr="00AD3B48" w:rsidRDefault="008868E6" w:rsidP="00AD3B48">
      <w:pPr>
        <w:pStyle w:val="NoSpacing"/>
        <w:rPr>
          <w:rFonts w:asciiTheme="minorHAnsi" w:hAnsiTheme="minorHAnsi" w:cstheme="minorHAnsi"/>
          <w:sz w:val="22"/>
        </w:rPr>
      </w:pPr>
      <w:r w:rsidRPr="00AD3B48">
        <w:rPr>
          <w:rFonts w:asciiTheme="minorHAnsi" w:hAnsiTheme="minorHAnsi" w:cstheme="minorHAnsi"/>
          <w:sz w:val="22"/>
        </w:rPr>
        <w:t xml:space="preserve">Tick-borne diseases pose significant risks to park employees and visitors. Parks need to educate visitors about the risks of tick-borne diseases and educate them about how to prevent these diseases. At the same time, some research has shown that fear of tick-borne disease is reducing outdoor recreation and support for conservation in some populations. </w:t>
      </w:r>
      <w:r w:rsidR="00B8722A" w:rsidRPr="00AD3B48">
        <w:rPr>
          <w:rFonts w:asciiTheme="minorHAnsi" w:hAnsiTheme="minorHAnsi" w:cstheme="minorHAnsi"/>
          <w:sz w:val="22"/>
        </w:rPr>
        <w:t xml:space="preserve">The National Park Service is interested in understanding the effects that informational messages related to tick-borne disease will have in promoting appropriate prevention behaviors. The purpose of this collection is to determine the baseline of </w:t>
      </w:r>
      <w:r w:rsidRPr="00AD3B48">
        <w:rPr>
          <w:rFonts w:asciiTheme="minorHAnsi" w:hAnsiTheme="minorHAnsi" w:cstheme="minorHAnsi"/>
          <w:sz w:val="22"/>
        </w:rPr>
        <w:t>knowledge visitors have about local tick-borne disease risks to help parks tailor prevention messages to appropriate audiences and understand how fear of tick-borne disease is impacting visitor behaviors and support for conservation to help parks manage tick-borne disease risks</w:t>
      </w:r>
      <w:r w:rsidR="00B8722A" w:rsidRPr="00AD3B48">
        <w:rPr>
          <w:rFonts w:asciiTheme="minorHAnsi" w:hAnsiTheme="minorHAnsi" w:cstheme="minorHAnsi"/>
          <w:sz w:val="22"/>
        </w:rPr>
        <w:t xml:space="preserve"> to inform park educational efforts</w:t>
      </w:r>
      <w:r w:rsidRPr="00AD3B48">
        <w:rPr>
          <w:rFonts w:asciiTheme="minorHAnsi" w:hAnsiTheme="minorHAnsi" w:cstheme="minorHAnsi"/>
          <w:sz w:val="22"/>
        </w:rPr>
        <w:t xml:space="preserve">. The data collected will be used directly by park safety programs, interpretation programs, and the service-wide Office of Public Health in directing tick-borne disease prevention and management actions. </w:t>
      </w:r>
    </w:p>
    <w:p w14:paraId="39E2CA37" w14:textId="77777777" w:rsidR="00CE5267" w:rsidRPr="006A2A92" w:rsidRDefault="00CE5267" w:rsidP="00C1469F">
      <w:pPr>
        <w:tabs>
          <w:tab w:val="left" w:pos="1800"/>
        </w:tabs>
        <w:spacing w:after="0" w:line="360" w:lineRule="auto"/>
        <w:rPr>
          <w:rFonts w:cs="Arial"/>
          <w:sz w:val="18"/>
        </w:rPr>
      </w:pPr>
    </w:p>
    <w:p w14:paraId="576774D6" w14:textId="77777777" w:rsidR="00DA5C9A" w:rsidRPr="000D13B3" w:rsidRDefault="00391556" w:rsidP="00B8722A">
      <w:pPr>
        <w:pBdr>
          <w:top w:val="single" w:sz="48" w:space="16" w:color="76923C" w:themeColor="accent3" w:themeShade="BF"/>
        </w:pBdr>
        <w:tabs>
          <w:tab w:val="left" w:pos="1800"/>
        </w:tabs>
        <w:spacing w:after="0" w:line="360" w:lineRule="auto"/>
        <w:rPr>
          <w:rFonts w:cs="Arial"/>
        </w:rPr>
      </w:pPr>
      <w:r w:rsidRPr="000D13B3">
        <w:rPr>
          <w:rFonts w:cs="Arial"/>
          <w:b/>
        </w:rPr>
        <w:t>PRINCIPAL INVESTIGATOR CONTACT INFORMATION</w:t>
      </w:r>
      <w:r w:rsidR="0065616C" w:rsidRPr="000D13B3">
        <w:rPr>
          <w:rFonts w:cs="Arial"/>
          <w:b/>
        </w:rPr>
        <w:t>:</w:t>
      </w:r>
    </w:p>
    <w:p w14:paraId="36FA0F48" w14:textId="77777777" w:rsidR="00DA5C9A" w:rsidRPr="000D13B3" w:rsidRDefault="00DA5C9A" w:rsidP="0065616C">
      <w:pPr>
        <w:tabs>
          <w:tab w:val="left" w:pos="360"/>
          <w:tab w:val="left" w:pos="1440"/>
          <w:tab w:val="left" w:pos="5040"/>
          <w:tab w:val="left" w:pos="5760"/>
        </w:tabs>
        <w:spacing w:after="0" w:line="360" w:lineRule="auto"/>
        <w:rPr>
          <w:rFonts w:cs="Arial"/>
        </w:rPr>
      </w:pPr>
      <w:r w:rsidRPr="000D13B3">
        <w:rPr>
          <w:rFonts w:cs="Arial"/>
        </w:rPr>
        <w:tab/>
        <w:t>Name:</w:t>
      </w:r>
      <w:r w:rsidRPr="000D13B3">
        <w:rPr>
          <w:rFonts w:cs="Arial"/>
        </w:rPr>
        <w:tab/>
      </w:r>
      <w:r w:rsidR="00BE258C">
        <w:rPr>
          <w:rFonts w:cs="Arial"/>
        </w:rPr>
        <w:t>Charles Lubelczyk</w:t>
      </w:r>
      <w:r w:rsidRPr="000D13B3">
        <w:rPr>
          <w:rFonts w:cs="Arial"/>
        </w:rPr>
        <w:tab/>
        <w:t>Title:</w:t>
      </w:r>
      <w:r w:rsidRPr="000D13B3">
        <w:rPr>
          <w:rFonts w:cs="Arial"/>
        </w:rPr>
        <w:tab/>
      </w:r>
      <w:r w:rsidR="00BE258C">
        <w:rPr>
          <w:rFonts w:cs="Arial"/>
        </w:rPr>
        <w:t>Vector ecologist</w:t>
      </w:r>
    </w:p>
    <w:p w14:paraId="32291952" w14:textId="77777777" w:rsidR="00DA5C9A" w:rsidRPr="000D13B3" w:rsidRDefault="00DA5C9A" w:rsidP="0065616C">
      <w:pPr>
        <w:tabs>
          <w:tab w:val="left" w:pos="360"/>
          <w:tab w:val="left" w:pos="1440"/>
          <w:tab w:val="left" w:pos="5040"/>
          <w:tab w:val="left" w:pos="5760"/>
        </w:tabs>
        <w:spacing w:after="0" w:line="360" w:lineRule="auto"/>
        <w:rPr>
          <w:rFonts w:cs="Arial"/>
        </w:rPr>
      </w:pPr>
      <w:r w:rsidRPr="000D13B3">
        <w:rPr>
          <w:rFonts w:cs="Arial"/>
        </w:rPr>
        <w:tab/>
        <w:t>Affiliation:</w:t>
      </w:r>
      <w:r w:rsidRPr="000D13B3">
        <w:rPr>
          <w:rFonts w:cs="Arial"/>
        </w:rPr>
        <w:tab/>
      </w:r>
      <w:r w:rsidR="00BE258C">
        <w:rPr>
          <w:rFonts w:cs="Arial"/>
        </w:rPr>
        <w:t>Maine Medical Center Research Institute</w:t>
      </w:r>
      <w:r w:rsidRPr="000D13B3">
        <w:rPr>
          <w:rFonts w:cs="Arial"/>
        </w:rPr>
        <w:tab/>
        <w:t>Phone:</w:t>
      </w:r>
      <w:r w:rsidRPr="000D13B3">
        <w:rPr>
          <w:rFonts w:cs="Arial"/>
        </w:rPr>
        <w:tab/>
      </w:r>
      <w:r w:rsidR="00BE258C">
        <w:rPr>
          <w:rFonts w:cs="Arial"/>
        </w:rPr>
        <w:t>207-396-8246</w:t>
      </w:r>
    </w:p>
    <w:p w14:paraId="6DBD224C" w14:textId="77777777" w:rsidR="00DA5C9A" w:rsidRPr="000D13B3" w:rsidRDefault="00DA5C9A" w:rsidP="0065616C">
      <w:pPr>
        <w:tabs>
          <w:tab w:val="left" w:pos="360"/>
          <w:tab w:val="left" w:pos="1440"/>
          <w:tab w:val="left" w:pos="5040"/>
          <w:tab w:val="left" w:pos="5760"/>
        </w:tabs>
        <w:spacing w:after="0" w:line="360" w:lineRule="auto"/>
        <w:rPr>
          <w:rFonts w:cs="Arial"/>
        </w:rPr>
      </w:pPr>
      <w:r w:rsidRPr="000D13B3">
        <w:rPr>
          <w:rFonts w:cs="Arial"/>
        </w:rPr>
        <w:tab/>
        <w:t>Address:</w:t>
      </w:r>
      <w:r w:rsidRPr="000D13B3">
        <w:rPr>
          <w:rFonts w:cs="Arial"/>
        </w:rPr>
        <w:tab/>
      </w:r>
      <w:r w:rsidR="00BE258C">
        <w:rPr>
          <w:rFonts w:cs="Arial"/>
        </w:rPr>
        <w:t>Vector-borne Disease Laboratory 81 Research Drive Scarborough, ME 04074</w:t>
      </w:r>
    </w:p>
    <w:p w14:paraId="0BD9B0B4" w14:textId="77777777" w:rsidR="00947B88" w:rsidRPr="000D13B3" w:rsidRDefault="00947B88" w:rsidP="0065616C">
      <w:pPr>
        <w:tabs>
          <w:tab w:val="left" w:pos="360"/>
          <w:tab w:val="left" w:pos="1440"/>
          <w:tab w:val="left" w:pos="5040"/>
          <w:tab w:val="left" w:pos="5760"/>
        </w:tabs>
        <w:spacing w:after="0" w:line="360" w:lineRule="auto"/>
        <w:rPr>
          <w:rFonts w:cs="Arial"/>
        </w:rPr>
      </w:pPr>
      <w:r w:rsidRPr="000D13B3">
        <w:rPr>
          <w:rFonts w:cs="Arial"/>
        </w:rPr>
        <w:tab/>
        <w:t>Email:</w:t>
      </w:r>
      <w:r w:rsidRPr="000D13B3">
        <w:rPr>
          <w:rFonts w:cs="Arial"/>
        </w:rPr>
        <w:tab/>
      </w:r>
      <w:r w:rsidR="00BE258C">
        <w:rPr>
          <w:rFonts w:cs="Arial"/>
        </w:rPr>
        <w:t>lubec@mmc.org</w:t>
      </w:r>
    </w:p>
    <w:p w14:paraId="395C9CDE" w14:textId="77777777" w:rsidR="00947B88" w:rsidRPr="000D13B3" w:rsidRDefault="00391556" w:rsidP="007D4C26">
      <w:pPr>
        <w:pBdr>
          <w:top w:val="single" w:sz="18" w:space="1" w:color="76923C" w:themeColor="accent3" w:themeShade="BF"/>
        </w:pBdr>
        <w:tabs>
          <w:tab w:val="left" w:pos="1800"/>
        </w:tabs>
        <w:spacing w:after="0" w:line="360" w:lineRule="auto"/>
        <w:rPr>
          <w:rFonts w:cs="Arial"/>
        </w:rPr>
      </w:pPr>
      <w:r w:rsidRPr="000D13B3">
        <w:rPr>
          <w:rFonts w:cs="Arial"/>
          <w:b/>
        </w:rPr>
        <w:t>PARK OR PROGRAM LIAISON</w:t>
      </w:r>
      <w:r w:rsidR="00947B88" w:rsidRPr="000D13B3">
        <w:rPr>
          <w:rFonts w:cs="Arial"/>
          <w:b/>
        </w:rPr>
        <w:t xml:space="preserve"> </w:t>
      </w:r>
      <w:r w:rsidRPr="000D13B3">
        <w:rPr>
          <w:rFonts w:cs="Arial"/>
          <w:b/>
        </w:rPr>
        <w:t>CONTACT INFORMATION</w:t>
      </w:r>
      <w:r w:rsidR="0065616C" w:rsidRPr="000D13B3">
        <w:rPr>
          <w:rFonts w:cs="Arial"/>
          <w:b/>
        </w:rPr>
        <w:t>:</w:t>
      </w:r>
    </w:p>
    <w:p w14:paraId="30FAC252" w14:textId="77777777" w:rsidR="00947B88" w:rsidRPr="000D13B3" w:rsidRDefault="00947B88" w:rsidP="0065616C">
      <w:pPr>
        <w:tabs>
          <w:tab w:val="left" w:pos="360"/>
          <w:tab w:val="left" w:pos="1440"/>
          <w:tab w:val="left" w:pos="5040"/>
          <w:tab w:val="left" w:pos="5760"/>
        </w:tabs>
        <w:spacing w:after="0" w:line="360" w:lineRule="auto"/>
        <w:rPr>
          <w:rFonts w:cs="Arial"/>
        </w:rPr>
      </w:pPr>
      <w:r w:rsidRPr="000D13B3">
        <w:rPr>
          <w:rFonts w:cs="Arial"/>
        </w:rPr>
        <w:tab/>
        <w:t>Name:</w:t>
      </w:r>
      <w:r w:rsidRPr="000D13B3">
        <w:rPr>
          <w:rFonts w:cs="Arial"/>
        </w:rPr>
        <w:tab/>
      </w:r>
      <w:r w:rsidR="00D118AC">
        <w:rPr>
          <w:rFonts w:cs="Arial"/>
        </w:rPr>
        <w:t>Danielle Buttke</w:t>
      </w:r>
      <w:r w:rsidRPr="000D13B3">
        <w:rPr>
          <w:rFonts w:cs="Arial"/>
        </w:rPr>
        <w:tab/>
        <w:t>Title:</w:t>
      </w:r>
      <w:r w:rsidRPr="000D13B3">
        <w:rPr>
          <w:rFonts w:cs="Arial"/>
        </w:rPr>
        <w:tab/>
      </w:r>
      <w:r w:rsidR="00D118AC">
        <w:rPr>
          <w:rFonts w:cs="Arial"/>
        </w:rPr>
        <w:t>One Health Coordinator</w:t>
      </w:r>
    </w:p>
    <w:p w14:paraId="1EFD9D2E" w14:textId="77777777" w:rsidR="00947B88" w:rsidRPr="000D13B3" w:rsidRDefault="00947B88" w:rsidP="0065616C">
      <w:pPr>
        <w:tabs>
          <w:tab w:val="left" w:pos="360"/>
          <w:tab w:val="left" w:pos="1440"/>
          <w:tab w:val="left" w:pos="5040"/>
          <w:tab w:val="left" w:pos="5760"/>
        </w:tabs>
        <w:spacing w:after="0" w:line="360" w:lineRule="auto"/>
        <w:rPr>
          <w:rFonts w:cs="Arial"/>
        </w:rPr>
      </w:pPr>
      <w:r w:rsidRPr="000D13B3">
        <w:rPr>
          <w:rFonts w:cs="Arial"/>
        </w:rPr>
        <w:tab/>
        <w:t>Affiliation:</w:t>
      </w:r>
      <w:r w:rsidRPr="000D13B3">
        <w:rPr>
          <w:rFonts w:cs="Arial"/>
        </w:rPr>
        <w:tab/>
      </w:r>
      <w:r w:rsidR="00D118AC">
        <w:rPr>
          <w:rFonts w:cs="Arial"/>
        </w:rPr>
        <w:t>NPS/NRSS/BRD/Wildlife Health Branch</w:t>
      </w:r>
      <w:r w:rsidRPr="000D13B3">
        <w:rPr>
          <w:rFonts w:cs="Arial"/>
        </w:rPr>
        <w:tab/>
        <w:t>Phone:</w:t>
      </w:r>
      <w:r w:rsidRPr="000D13B3">
        <w:rPr>
          <w:rFonts w:cs="Arial"/>
        </w:rPr>
        <w:tab/>
      </w:r>
      <w:r w:rsidR="00D118AC">
        <w:rPr>
          <w:rFonts w:cs="Arial"/>
        </w:rPr>
        <w:t>970-267-2118</w:t>
      </w:r>
    </w:p>
    <w:p w14:paraId="0283BBF1" w14:textId="77777777" w:rsidR="00947B88" w:rsidRPr="000D13B3" w:rsidRDefault="00947B88" w:rsidP="0065616C">
      <w:pPr>
        <w:tabs>
          <w:tab w:val="left" w:pos="360"/>
          <w:tab w:val="left" w:pos="1440"/>
          <w:tab w:val="left" w:pos="5040"/>
          <w:tab w:val="left" w:pos="5760"/>
        </w:tabs>
        <w:spacing w:after="0" w:line="360" w:lineRule="auto"/>
        <w:rPr>
          <w:rFonts w:cs="Arial"/>
        </w:rPr>
      </w:pPr>
      <w:r w:rsidRPr="000D13B3">
        <w:rPr>
          <w:rFonts w:cs="Arial"/>
        </w:rPr>
        <w:tab/>
        <w:t>Address:</w:t>
      </w:r>
      <w:r w:rsidRPr="000D13B3">
        <w:rPr>
          <w:rFonts w:cs="Arial"/>
        </w:rPr>
        <w:tab/>
      </w:r>
      <w:r w:rsidR="00D118AC">
        <w:rPr>
          <w:rFonts w:cs="Arial"/>
        </w:rPr>
        <w:t>1201 Oakridge Dr, Ste 200</w:t>
      </w:r>
    </w:p>
    <w:p w14:paraId="12CDB1F1" w14:textId="77777777" w:rsidR="00947B88" w:rsidRPr="000D13B3" w:rsidRDefault="00947B88" w:rsidP="007D4C26">
      <w:pPr>
        <w:pBdr>
          <w:bottom w:val="single" w:sz="48" w:space="1" w:color="76923C" w:themeColor="accent3" w:themeShade="BF"/>
        </w:pBdr>
        <w:tabs>
          <w:tab w:val="left" w:pos="360"/>
          <w:tab w:val="left" w:pos="1440"/>
          <w:tab w:val="left" w:pos="5040"/>
          <w:tab w:val="left" w:pos="5760"/>
        </w:tabs>
        <w:spacing w:after="0" w:line="360" w:lineRule="auto"/>
        <w:rPr>
          <w:rFonts w:cs="Arial"/>
        </w:rPr>
      </w:pPr>
      <w:r w:rsidRPr="000D13B3">
        <w:rPr>
          <w:rFonts w:cs="Arial"/>
        </w:rPr>
        <w:tab/>
        <w:t>Email:</w:t>
      </w:r>
      <w:r w:rsidRPr="000D13B3">
        <w:rPr>
          <w:rFonts w:cs="Arial"/>
        </w:rPr>
        <w:tab/>
      </w:r>
      <w:r w:rsidR="00D118AC">
        <w:rPr>
          <w:rFonts w:cs="Arial"/>
        </w:rPr>
        <w:t>Danielle_buttke@nps.gov</w:t>
      </w:r>
    </w:p>
    <w:p w14:paraId="236405EA" w14:textId="77777777" w:rsidR="0065616C" w:rsidRPr="000D13B3" w:rsidRDefault="00391556" w:rsidP="007D4C26">
      <w:pPr>
        <w:pBdr>
          <w:top w:val="single" w:sz="48" w:space="1" w:color="76923C" w:themeColor="accent3" w:themeShade="BF"/>
        </w:pBdr>
        <w:tabs>
          <w:tab w:val="left" w:pos="360"/>
          <w:tab w:val="left" w:pos="1440"/>
          <w:tab w:val="left" w:pos="5040"/>
          <w:tab w:val="left" w:pos="5760"/>
        </w:tabs>
        <w:spacing w:after="0" w:line="360" w:lineRule="auto"/>
        <w:rPr>
          <w:rFonts w:cs="Arial"/>
        </w:rPr>
      </w:pPr>
      <w:r w:rsidRPr="000D13B3">
        <w:rPr>
          <w:rFonts w:cs="Arial"/>
          <w:b/>
        </w:rPr>
        <w:lastRenderedPageBreak/>
        <w:t>PROJECT INFORMATION</w:t>
      </w:r>
      <w:r w:rsidR="0065616C" w:rsidRPr="000D13B3">
        <w:rPr>
          <w:rFonts w:cs="Arial"/>
          <w:b/>
        </w:rPr>
        <w:t>:</w:t>
      </w:r>
    </w:p>
    <w:p w14:paraId="4F43B88D" w14:textId="4F242E55" w:rsidR="0065616C" w:rsidRPr="000D13B3" w:rsidRDefault="0065616C" w:rsidP="0065616C">
      <w:pPr>
        <w:tabs>
          <w:tab w:val="left" w:pos="360"/>
          <w:tab w:val="left" w:pos="1440"/>
          <w:tab w:val="left" w:pos="5040"/>
          <w:tab w:val="left" w:pos="5760"/>
        </w:tabs>
        <w:spacing w:after="0" w:line="360" w:lineRule="auto"/>
        <w:rPr>
          <w:rFonts w:cs="Arial"/>
        </w:rPr>
      </w:pPr>
      <w:r w:rsidRPr="000D13B3">
        <w:rPr>
          <w:rFonts w:cs="Arial"/>
        </w:rPr>
        <w:tab/>
        <w:t xml:space="preserve">Where will the collection take plane?  </w:t>
      </w:r>
      <w:r w:rsidR="00594201">
        <w:rPr>
          <w:rFonts w:cs="Arial"/>
        </w:rPr>
        <w:t>A</w:t>
      </w:r>
      <w:r w:rsidR="00B8722A">
        <w:rPr>
          <w:rFonts w:cs="Arial"/>
        </w:rPr>
        <w:t>cadia National Park (</w:t>
      </w:r>
      <w:r w:rsidR="00D118AC">
        <w:rPr>
          <w:rFonts w:cs="Arial"/>
        </w:rPr>
        <w:t>ACAD</w:t>
      </w:r>
      <w:r w:rsidR="00B8722A">
        <w:rPr>
          <w:rFonts w:cs="Arial"/>
        </w:rPr>
        <w:t>)</w:t>
      </w:r>
      <w:r w:rsidRPr="000D13B3">
        <w:rPr>
          <w:rFonts w:cs="Arial"/>
        </w:rPr>
        <w:t xml:space="preserve">  </w:t>
      </w:r>
    </w:p>
    <w:p w14:paraId="740BCB31" w14:textId="2DED7544" w:rsidR="0065616C" w:rsidRPr="000D13B3" w:rsidRDefault="0065616C" w:rsidP="0065616C">
      <w:pPr>
        <w:tabs>
          <w:tab w:val="left" w:pos="360"/>
          <w:tab w:val="left" w:pos="1440"/>
          <w:tab w:val="left" w:pos="2160"/>
          <w:tab w:val="left" w:pos="5040"/>
          <w:tab w:val="left" w:pos="5760"/>
        </w:tabs>
        <w:spacing w:after="0" w:line="360" w:lineRule="auto"/>
        <w:rPr>
          <w:rFonts w:cs="Arial"/>
        </w:rPr>
      </w:pPr>
      <w:r w:rsidRPr="000D13B3">
        <w:rPr>
          <w:rFonts w:cs="Arial"/>
        </w:rPr>
        <w:tab/>
        <w:t xml:space="preserve">Sampling Period Start Date:  </w:t>
      </w:r>
      <w:r w:rsidR="00BE258C">
        <w:rPr>
          <w:rFonts w:cs="Arial"/>
        </w:rPr>
        <w:t>May 21, 2018</w:t>
      </w:r>
      <w:r w:rsidRPr="000D13B3">
        <w:rPr>
          <w:rFonts w:cs="Arial"/>
        </w:rPr>
        <w:t xml:space="preserve">     Sampling Period End Date:  </w:t>
      </w:r>
      <w:r w:rsidR="00BE258C">
        <w:rPr>
          <w:rFonts w:cs="Arial"/>
        </w:rPr>
        <w:t>October 20, 2018</w:t>
      </w:r>
    </w:p>
    <w:p w14:paraId="037F0C11" w14:textId="77777777" w:rsidR="0065616C" w:rsidRPr="000D13B3" w:rsidRDefault="0065616C" w:rsidP="0065616C">
      <w:pPr>
        <w:tabs>
          <w:tab w:val="left" w:pos="360"/>
          <w:tab w:val="left" w:pos="1440"/>
          <w:tab w:val="left" w:pos="2160"/>
          <w:tab w:val="left" w:pos="5040"/>
          <w:tab w:val="left" w:pos="5760"/>
        </w:tabs>
        <w:spacing w:after="0" w:line="360" w:lineRule="auto"/>
        <w:rPr>
          <w:rFonts w:cs="Arial"/>
        </w:rPr>
      </w:pPr>
      <w:r w:rsidRPr="000D13B3">
        <w:rPr>
          <w:rFonts w:cs="Arial"/>
        </w:rPr>
        <w:tab/>
        <w:t>Type of Information Collection Instrument:  (Check ALL that Apply)</w:t>
      </w:r>
    </w:p>
    <w:p w14:paraId="3BFEA5FE" w14:textId="77777777" w:rsidR="0065616C" w:rsidRPr="000D13B3" w:rsidRDefault="0065616C" w:rsidP="0065616C">
      <w:pPr>
        <w:tabs>
          <w:tab w:val="left" w:pos="360"/>
          <w:tab w:val="left" w:pos="720"/>
          <w:tab w:val="left" w:pos="1440"/>
          <w:tab w:val="left" w:pos="2160"/>
          <w:tab w:val="left" w:pos="3600"/>
          <w:tab w:val="left" w:pos="5040"/>
          <w:tab w:val="left" w:pos="5760"/>
        </w:tabs>
        <w:spacing w:after="0" w:line="360" w:lineRule="auto"/>
        <w:rPr>
          <w:rFonts w:cs="Arial"/>
        </w:rPr>
      </w:pPr>
      <w:r w:rsidRPr="000D13B3">
        <w:rPr>
          <w:rFonts w:cs="Arial"/>
        </w:rPr>
        <w:tab/>
      </w:r>
      <w:r w:rsidRPr="000D13B3">
        <w:rPr>
          <w:rFonts w:cs="Arial"/>
        </w:rPr>
        <w:tab/>
      </w:r>
      <w:r w:rsidRPr="000D13B3">
        <w:rPr>
          <w:rFonts w:cs="Arial"/>
        </w:rPr>
        <w:fldChar w:fldCharType="begin">
          <w:ffData>
            <w:name w:val="Check1"/>
            <w:enabled/>
            <w:calcOnExit w:val="0"/>
            <w:checkBox>
              <w:sizeAuto/>
              <w:default w:val="0"/>
            </w:checkBox>
          </w:ffData>
        </w:fldChar>
      </w:r>
      <w:bookmarkStart w:id="1" w:name="Check1"/>
      <w:r w:rsidRPr="000D13B3">
        <w:rPr>
          <w:rFonts w:cs="Arial"/>
        </w:rPr>
        <w:instrText xml:space="preserve"> FORMCHECKBOX </w:instrText>
      </w:r>
      <w:r w:rsidR="00B9450A">
        <w:rPr>
          <w:rFonts w:cs="Arial"/>
        </w:rPr>
      </w:r>
      <w:r w:rsidR="00B9450A">
        <w:rPr>
          <w:rFonts w:cs="Arial"/>
        </w:rPr>
        <w:fldChar w:fldCharType="separate"/>
      </w:r>
      <w:r w:rsidRPr="000D13B3">
        <w:rPr>
          <w:rFonts w:cs="Arial"/>
        </w:rPr>
        <w:fldChar w:fldCharType="end"/>
      </w:r>
      <w:bookmarkEnd w:id="1"/>
      <w:r w:rsidRPr="000D13B3">
        <w:rPr>
          <w:rFonts w:cs="Arial"/>
        </w:rPr>
        <w:t xml:space="preserve">  Mail-Back Questionnaire</w:t>
      </w:r>
      <w:r w:rsidRPr="000D13B3">
        <w:rPr>
          <w:rFonts w:cs="Arial"/>
        </w:rPr>
        <w:tab/>
      </w:r>
      <w:r w:rsidRPr="000D13B3">
        <w:rPr>
          <w:rFonts w:cs="Arial"/>
        </w:rPr>
        <w:fldChar w:fldCharType="begin">
          <w:ffData>
            <w:name w:val="Check1"/>
            <w:enabled/>
            <w:calcOnExit w:val="0"/>
            <w:checkBox>
              <w:sizeAuto/>
              <w:default w:val="0"/>
            </w:checkBox>
          </w:ffData>
        </w:fldChar>
      </w:r>
      <w:r w:rsidRPr="000D13B3">
        <w:rPr>
          <w:rFonts w:cs="Arial"/>
        </w:rPr>
        <w:instrText xml:space="preserve"> FORMCHECKBOX </w:instrText>
      </w:r>
      <w:r w:rsidR="00B9450A">
        <w:rPr>
          <w:rFonts w:cs="Arial"/>
        </w:rPr>
      </w:r>
      <w:r w:rsidR="00B9450A">
        <w:rPr>
          <w:rFonts w:cs="Arial"/>
        </w:rPr>
        <w:fldChar w:fldCharType="separate"/>
      </w:r>
      <w:r w:rsidRPr="000D13B3">
        <w:rPr>
          <w:rFonts w:cs="Arial"/>
        </w:rPr>
        <w:fldChar w:fldCharType="end"/>
      </w:r>
      <w:r w:rsidRPr="000D13B3">
        <w:rPr>
          <w:rFonts w:cs="Arial"/>
        </w:rPr>
        <w:t xml:space="preserve">  Face-to-Face Interview</w:t>
      </w:r>
      <w:r w:rsidRPr="000D13B3">
        <w:rPr>
          <w:rFonts w:cs="Arial"/>
        </w:rPr>
        <w:tab/>
      </w:r>
      <w:r w:rsidRPr="000D13B3">
        <w:rPr>
          <w:rFonts w:cs="Arial"/>
        </w:rPr>
        <w:tab/>
      </w:r>
      <w:r w:rsidRPr="000D13B3">
        <w:rPr>
          <w:rFonts w:cs="Arial"/>
        </w:rPr>
        <w:fldChar w:fldCharType="begin">
          <w:ffData>
            <w:name w:val="Check1"/>
            <w:enabled/>
            <w:calcOnExit w:val="0"/>
            <w:checkBox>
              <w:sizeAuto/>
              <w:default w:val="0"/>
            </w:checkBox>
          </w:ffData>
        </w:fldChar>
      </w:r>
      <w:r w:rsidRPr="000D13B3">
        <w:rPr>
          <w:rFonts w:cs="Arial"/>
        </w:rPr>
        <w:instrText xml:space="preserve"> FORMCHECKBOX </w:instrText>
      </w:r>
      <w:r w:rsidR="00B9450A">
        <w:rPr>
          <w:rFonts w:cs="Arial"/>
        </w:rPr>
      </w:r>
      <w:r w:rsidR="00B9450A">
        <w:rPr>
          <w:rFonts w:cs="Arial"/>
        </w:rPr>
        <w:fldChar w:fldCharType="separate"/>
      </w:r>
      <w:r w:rsidRPr="000D13B3">
        <w:rPr>
          <w:rFonts w:cs="Arial"/>
        </w:rPr>
        <w:fldChar w:fldCharType="end"/>
      </w:r>
      <w:r w:rsidRPr="000D13B3">
        <w:rPr>
          <w:rFonts w:cs="Arial"/>
        </w:rPr>
        <w:t xml:space="preserve">  Focus Groups</w:t>
      </w:r>
    </w:p>
    <w:p w14:paraId="3332D57E" w14:textId="77777777" w:rsidR="0065616C" w:rsidRPr="000D13B3" w:rsidRDefault="0065616C" w:rsidP="0065616C">
      <w:pPr>
        <w:tabs>
          <w:tab w:val="left" w:pos="360"/>
          <w:tab w:val="left" w:pos="720"/>
          <w:tab w:val="left" w:pos="1440"/>
          <w:tab w:val="left" w:pos="2160"/>
          <w:tab w:val="left" w:pos="3600"/>
          <w:tab w:val="left" w:pos="5040"/>
          <w:tab w:val="left" w:pos="5760"/>
        </w:tabs>
        <w:spacing w:after="0" w:line="360" w:lineRule="auto"/>
        <w:rPr>
          <w:rFonts w:cs="Arial"/>
        </w:rPr>
      </w:pPr>
      <w:r w:rsidRPr="000D13B3">
        <w:rPr>
          <w:rFonts w:cs="Arial"/>
        </w:rPr>
        <w:tab/>
      </w:r>
      <w:r w:rsidRPr="000D13B3">
        <w:rPr>
          <w:rFonts w:cs="Arial"/>
        </w:rPr>
        <w:tab/>
      </w:r>
      <w:r w:rsidR="00D118AC">
        <w:rPr>
          <w:rFonts w:cs="Arial"/>
        </w:rPr>
        <w:fldChar w:fldCharType="begin">
          <w:ffData>
            <w:name w:val=""/>
            <w:enabled/>
            <w:calcOnExit w:val="0"/>
            <w:checkBox>
              <w:sizeAuto/>
              <w:default w:val="1"/>
            </w:checkBox>
          </w:ffData>
        </w:fldChar>
      </w:r>
      <w:r w:rsidR="00D118AC">
        <w:rPr>
          <w:rFonts w:cs="Arial"/>
        </w:rPr>
        <w:instrText xml:space="preserve"> FORMCHECKBOX </w:instrText>
      </w:r>
      <w:r w:rsidR="00B9450A">
        <w:rPr>
          <w:rFonts w:cs="Arial"/>
        </w:rPr>
      </w:r>
      <w:r w:rsidR="00B9450A">
        <w:rPr>
          <w:rFonts w:cs="Arial"/>
        </w:rPr>
        <w:fldChar w:fldCharType="separate"/>
      </w:r>
      <w:r w:rsidR="00D118AC">
        <w:rPr>
          <w:rFonts w:cs="Arial"/>
        </w:rPr>
        <w:fldChar w:fldCharType="end"/>
      </w:r>
      <w:r w:rsidRPr="000D13B3">
        <w:rPr>
          <w:rFonts w:cs="Arial"/>
        </w:rPr>
        <w:t xml:space="preserve">  On-Site Questionnaire</w:t>
      </w:r>
      <w:r w:rsidRPr="000D13B3">
        <w:rPr>
          <w:rFonts w:cs="Arial"/>
        </w:rPr>
        <w:tab/>
      </w:r>
      <w:r w:rsidRPr="000D13B3">
        <w:rPr>
          <w:rFonts w:cs="Arial"/>
        </w:rPr>
        <w:fldChar w:fldCharType="begin">
          <w:ffData>
            <w:name w:val="Check1"/>
            <w:enabled/>
            <w:calcOnExit w:val="0"/>
            <w:checkBox>
              <w:sizeAuto/>
              <w:default w:val="0"/>
            </w:checkBox>
          </w:ffData>
        </w:fldChar>
      </w:r>
      <w:r w:rsidRPr="000D13B3">
        <w:rPr>
          <w:rFonts w:cs="Arial"/>
        </w:rPr>
        <w:instrText xml:space="preserve"> FORMCHECKBOX </w:instrText>
      </w:r>
      <w:r w:rsidR="00B9450A">
        <w:rPr>
          <w:rFonts w:cs="Arial"/>
        </w:rPr>
      </w:r>
      <w:r w:rsidR="00B9450A">
        <w:rPr>
          <w:rFonts w:cs="Arial"/>
        </w:rPr>
        <w:fldChar w:fldCharType="separate"/>
      </w:r>
      <w:r w:rsidRPr="000D13B3">
        <w:rPr>
          <w:rFonts w:cs="Arial"/>
        </w:rPr>
        <w:fldChar w:fldCharType="end"/>
      </w:r>
      <w:r w:rsidRPr="000D13B3">
        <w:rPr>
          <w:rFonts w:cs="Arial"/>
        </w:rPr>
        <w:t xml:space="preserve">  Telephone Survey</w:t>
      </w:r>
    </w:p>
    <w:p w14:paraId="403522E8" w14:textId="77777777" w:rsidR="0065616C" w:rsidRPr="000D13B3" w:rsidRDefault="0065616C" w:rsidP="0065616C">
      <w:pPr>
        <w:tabs>
          <w:tab w:val="left" w:pos="360"/>
          <w:tab w:val="left" w:pos="720"/>
          <w:tab w:val="left" w:pos="1440"/>
          <w:tab w:val="left" w:pos="2160"/>
          <w:tab w:val="left" w:pos="3600"/>
          <w:tab w:val="left" w:pos="5040"/>
          <w:tab w:val="left" w:pos="5760"/>
        </w:tabs>
        <w:spacing w:after="0" w:line="360" w:lineRule="auto"/>
        <w:rPr>
          <w:rFonts w:cs="Arial"/>
        </w:rPr>
      </w:pPr>
      <w:r w:rsidRPr="000D13B3">
        <w:rPr>
          <w:rFonts w:cs="Arial"/>
        </w:rPr>
        <w:tab/>
      </w:r>
      <w:r w:rsidRPr="000D13B3">
        <w:rPr>
          <w:rFonts w:cs="Arial"/>
        </w:rPr>
        <w:tab/>
      </w:r>
      <w:r w:rsidRPr="000D13B3">
        <w:rPr>
          <w:rFonts w:cs="Arial"/>
        </w:rPr>
        <w:fldChar w:fldCharType="begin">
          <w:ffData>
            <w:name w:val="Check1"/>
            <w:enabled/>
            <w:calcOnExit w:val="0"/>
            <w:checkBox>
              <w:sizeAuto/>
              <w:default w:val="0"/>
            </w:checkBox>
          </w:ffData>
        </w:fldChar>
      </w:r>
      <w:r w:rsidRPr="000D13B3">
        <w:rPr>
          <w:rFonts w:cs="Arial"/>
        </w:rPr>
        <w:instrText xml:space="preserve"> FORMCHECKBOX </w:instrText>
      </w:r>
      <w:r w:rsidR="00B9450A">
        <w:rPr>
          <w:rFonts w:cs="Arial"/>
        </w:rPr>
      </w:r>
      <w:r w:rsidR="00B9450A">
        <w:rPr>
          <w:rFonts w:cs="Arial"/>
        </w:rPr>
        <w:fldChar w:fldCharType="separate"/>
      </w:r>
      <w:r w:rsidRPr="000D13B3">
        <w:rPr>
          <w:rFonts w:cs="Arial"/>
        </w:rPr>
        <w:fldChar w:fldCharType="end"/>
      </w:r>
      <w:r w:rsidRPr="000D13B3">
        <w:rPr>
          <w:rFonts w:cs="Arial"/>
        </w:rPr>
        <w:t xml:space="preserve">  Other (List)  </w:t>
      </w:r>
      <w:r w:rsidR="00AF7270" w:rsidRPr="000D13B3">
        <w:rPr>
          <w:rFonts w:cs="Arial"/>
        </w:rPr>
        <w:fldChar w:fldCharType="begin">
          <w:ffData>
            <w:name w:val="OTHER_SURVEY_INSTR"/>
            <w:enabled/>
            <w:calcOnExit w:val="0"/>
            <w:helpText w:type="text" w:val="List details for other type of survey instrument"/>
            <w:statusText w:type="text" w:val="List details for other type of survey instrument"/>
            <w:textInput/>
          </w:ffData>
        </w:fldChar>
      </w:r>
      <w:bookmarkStart w:id="2" w:name="OTHER_SURVEY_INSTR"/>
      <w:r w:rsidR="00AF7270" w:rsidRPr="000D13B3">
        <w:rPr>
          <w:rFonts w:cs="Arial"/>
        </w:rPr>
        <w:instrText xml:space="preserve"> FORMTEXT </w:instrText>
      </w:r>
      <w:r w:rsidR="00AF7270" w:rsidRPr="000D13B3">
        <w:rPr>
          <w:rFonts w:cs="Arial"/>
        </w:rPr>
      </w:r>
      <w:r w:rsidR="00AF7270" w:rsidRPr="000D13B3">
        <w:rPr>
          <w:rFonts w:cs="Arial"/>
        </w:rPr>
        <w:fldChar w:fldCharType="separate"/>
      </w:r>
      <w:r w:rsidR="00AF7270" w:rsidRPr="000D13B3">
        <w:rPr>
          <w:rFonts w:cs="Arial"/>
          <w:noProof/>
        </w:rPr>
        <w:t> </w:t>
      </w:r>
      <w:r w:rsidR="00AF7270" w:rsidRPr="000D13B3">
        <w:rPr>
          <w:rFonts w:cs="Arial"/>
          <w:noProof/>
        </w:rPr>
        <w:t> </w:t>
      </w:r>
      <w:r w:rsidR="00AF7270" w:rsidRPr="000D13B3">
        <w:rPr>
          <w:rFonts w:cs="Arial"/>
          <w:noProof/>
        </w:rPr>
        <w:t> </w:t>
      </w:r>
      <w:r w:rsidR="00AF7270" w:rsidRPr="000D13B3">
        <w:rPr>
          <w:rFonts w:cs="Arial"/>
          <w:noProof/>
        </w:rPr>
        <w:t> </w:t>
      </w:r>
      <w:r w:rsidR="00AF7270" w:rsidRPr="000D13B3">
        <w:rPr>
          <w:rFonts w:cs="Arial"/>
          <w:noProof/>
        </w:rPr>
        <w:t> </w:t>
      </w:r>
      <w:r w:rsidR="00AF7270" w:rsidRPr="000D13B3">
        <w:rPr>
          <w:rFonts w:cs="Arial"/>
        </w:rPr>
        <w:fldChar w:fldCharType="end"/>
      </w:r>
      <w:bookmarkEnd w:id="2"/>
    </w:p>
    <w:p w14:paraId="5188F9D8" w14:textId="7BD6D966" w:rsidR="00BB4F22" w:rsidRPr="000D13B3" w:rsidRDefault="0065616C" w:rsidP="000A423B">
      <w:pPr>
        <w:pBdr>
          <w:bottom w:val="single" w:sz="48" w:space="1" w:color="76923C" w:themeColor="accent3" w:themeShade="BF"/>
        </w:pBdr>
        <w:tabs>
          <w:tab w:val="left" w:pos="360"/>
          <w:tab w:val="left" w:pos="720"/>
          <w:tab w:val="left" w:pos="1440"/>
          <w:tab w:val="left" w:pos="2160"/>
          <w:tab w:val="left" w:pos="3600"/>
          <w:tab w:val="left" w:pos="5040"/>
          <w:tab w:val="left" w:pos="5760"/>
        </w:tabs>
        <w:spacing w:after="0" w:line="360" w:lineRule="auto"/>
        <w:rPr>
          <w:rFonts w:cs="Arial"/>
        </w:rPr>
      </w:pPr>
      <w:r w:rsidRPr="000D13B3">
        <w:rPr>
          <w:rFonts w:cs="Arial"/>
        </w:rPr>
        <w:tab/>
        <w:t>Will electronic device</w:t>
      </w:r>
      <w:r w:rsidR="007F08D8">
        <w:rPr>
          <w:rFonts w:cs="Arial"/>
        </w:rPr>
        <w:t>s</w:t>
      </w:r>
      <w:r w:rsidRPr="000D13B3">
        <w:rPr>
          <w:rFonts w:cs="Arial"/>
        </w:rPr>
        <w:t xml:space="preserve"> be used to collect information?  </w:t>
      </w:r>
      <w:r w:rsidR="00BB4F22" w:rsidRPr="000D13B3">
        <w:rPr>
          <w:rFonts w:cs="Arial"/>
        </w:rPr>
        <w:fldChar w:fldCharType="begin">
          <w:ffData>
            <w:name w:val="Check1"/>
            <w:enabled/>
            <w:calcOnExit w:val="0"/>
            <w:checkBox>
              <w:sizeAuto/>
              <w:default w:val="0"/>
            </w:checkBox>
          </w:ffData>
        </w:fldChar>
      </w:r>
      <w:r w:rsidR="00BB4F22" w:rsidRPr="000D13B3">
        <w:rPr>
          <w:rFonts w:cs="Arial"/>
        </w:rPr>
        <w:instrText xml:space="preserve"> FORMCHECKBOX </w:instrText>
      </w:r>
      <w:r w:rsidR="00B9450A">
        <w:rPr>
          <w:rFonts w:cs="Arial"/>
        </w:rPr>
      </w:r>
      <w:r w:rsidR="00B9450A">
        <w:rPr>
          <w:rFonts w:cs="Arial"/>
        </w:rPr>
        <w:fldChar w:fldCharType="separate"/>
      </w:r>
      <w:r w:rsidR="00BB4F22" w:rsidRPr="000D13B3">
        <w:rPr>
          <w:rFonts w:cs="Arial"/>
        </w:rPr>
        <w:fldChar w:fldCharType="end"/>
      </w:r>
      <w:r w:rsidR="00BB4F22" w:rsidRPr="000D13B3">
        <w:rPr>
          <w:rFonts w:cs="Arial"/>
        </w:rPr>
        <w:t xml:space="preserve">  No  </w:t>
      </w:r>
      <w:r w:rsidR="00D118AC">
        <w:rPr>
          <w:rFonts w:cs="Arial"/>
        </w:rPr>
        <w:fldChar w:fldCharType="begin">
          <w:ffData>
            <w:name w:val=""/>
            <w:enabled/>
            <w:calcOnExit w:val="0"/>
            <w:checkBox>
              <w:sizeAuto/>
              <w:default w:val="1"/>
            </w:checkBox>
          </w:ffData>
        </w:fldChar>
      </w:r>
      <w:r w:rsidR="00D118AC">
        <w:rPr>
          <w:rFonts w:cs="Arial"/>
        </w:rPr>
        <w:instrText xml:space="preserve"> FORMCHECKBOX </w:instrText>
      </w:r>
      <w:r w:rsidR="00B9450A">
        <w:rPr>
          <w:rFonts w:cs="Arial"/>
        </w:rPr>
      </w:r>
      <w:r w:rsidR="00B9450A">
        <w:rPr>
          <w:rFonts w:cs="Arial"/>
        </w:rPr>
        <w:fldChar w:fldCharType="separate"/>
      </w:r>
      <w:r w:rsidR="00D118AC">
        <w:rPr>
          <w:rFonts w:cs="Arial"/>
        </w:rPr>
        <w:fldChar w:fldCharType="end"/>
      </w:r>
      <w:r w:rsidR="00BB4F22" w:rsidRPr="000D13B3">
        <w:rPr>
          <w:rFonts w:cs="Arial"/>
        </w:rPr>
        <w:t xml:space="preserve">  Yes – Type of Device:  </w:t>
      </w:r>
      <w:r w:rsidR="00D118AC">
        <w:rPr>
          <w:rFonts w:cs="Arial"/>
        </w:rPr>
        <w:t>i</w:t>
      </w:r>
      <w:r w:rsidR="00F44BDC">
        <w:rPr>
          <w:rFonts w:cs="Arial"/>
        </w:rPr>
        <w:t>P</w:t>
      </w:r>
      <w:r w:rsidR="00D118AC">
        <w:rPr>
          <w:rFonts w:cs="Arial"/>
        </w:rPr>
        <w:t>ad/tablet</w:t>
      </w:r>
    </w:p>
    <w:p w14:paraId="0EE5ABF6" w14:textId="77777777" w:rsidR="00BB4F22" w:rsidRPr="000D13B3" w:rsidRDefault="00391556" w:rsidP="00DD4CE9">
      <w:pPr>
        <w:tabs>
          <w:tab w:val="left" w:pos="360"/>
          <w:tab w:val="left" w:pos="720"/>
          <w:tab w:val="left" w:pos="1440"/>
          <w:tab w:val="left" w:pos="2160"/>
          <w:tab w:val="left" w:pos="3600"/>
          <w:tab w:val="left" w:pos="5040"/>
          <w:tab w:val="left" w:pos="5760"/>
        </w:tabs>
        <w:spacing w:before="120" w:after="0" w:line="360" w:lineRule="auto"/>
        <w:rPr>
          <w:rFonts w:cs="Arial"/>
        </w:rPr>
      </w:pPr>
      <w:r w:rsidRPr="000D13B3">
        <w:rPr>
          <w:rFonts w:cs="Arial"/>
          <w:b/>
        </w:rPr>
        <w:t>SURVEY JUSTIFICATION</w:t>
      </w:r>
      <w:r w:rsidR="00BB4F22" w:rsidRPr="000D13B3">
        <w:rPr>
          <w:rFonts w:cs="Arial"/>
          <w:b/>
        </w:rPr>
        <w:t>:</w:t>
      </w:r>
    </w:p>
    <w:p w14:paraId="1C02C3B4" w14:textId="77777777" w:rsidR="00BB4F22" w:rsidRPr="000D13B3" w:rsidRDefault="00BB4F22" w:rsidP="00AA2AA1">
      <w:pPr>
        <w:tabs>
          <w:tab w:val="left" w:pos="360"/>
          <w:tab w:val="left" w:pos="720"/>
          <w:tab w:val="left" w:pos="1440"/>
          <w:tab w:val="left" w:pos="2160"/>
          <w:tab w:val="left" w:pos="3600"/>
          <w:tab w:val="left" w:pos="5040"/>
          <w:tab w:val="left" w:pos="5760"/>
        </w:tabs>
        <w:spacing w:after="60" w:line="240" w:lineRule="auto"/>
        <w:rPr>
          <w:rFonts w:cs="Arial"/>
          <w:i/>
        </w:rPr>
      </w:pPr>
      <w:r w:rsidRPr="000D13B3">
        <w:rPr>
          <w:rFonts w:cs="Arial"/>
          <w:i/>
        </w:rPr>
        <w:t>Social science research in support of park planning and management is mandated in the NPS Management Policies 2006 (Section 8.11.1, “Social Science Studies”). The NPS pursues a policy that facilitates social science studies in support of the NPS mission to protect resources and enhance the enjoyment of present and future generations (National Park Service Act of 1916, 38 Stat 535, 16 USC 1, et seq.). NPS policy mandates that social science research will be used to provide an understanding of park visitors, the non-visiting public, gateway communities and regions, and human interactions with park resources. Such studies are needed to provide a scientific basis for park planning and development.</w:t>
      </w:r>
    </w:p>
    <w:p w14:paraId="1C64E349" w14:textId="77777777" w:rsidR="0024140C" w:rsidRDefault="0024140C" w:rsidP="0049160E">
      <w:pPr>
        <w:tabs>
          <w:tab w:val="left" w:pos="360"/>
          <w:tab w:val="left" w:pos="720"/>
          <w:tab w:val="left" w:pos="1440"/>
          <w:tab w:val="left" w:pos="2160"/>
          <w:tab w:val="left" w:pos="3600"/>
          <w:tab w:val="left" w:pos="5040"/>
          <w:tab w:val="left" w:pos="5760"/>
        </w:tabs>
        <w:spacing w:after="0" w:line="360" w:lineRule="auto"/>
        <w:rPr>
          <w:rFonts w:cs="Calibri"/>
        </w:rPr>
      </w:pPr>
    </w:p>
    <w:p w14:paraId="4F5BC922" w14:textId="1A0A2AFD" w:rsidR="0049160E" w:rsidRDefault="00D118AC" w:rsidP="0049160E">
      <w:pPr>
        <w:tabs>
          <w:tab w:val="left" w:pos="360"/>
          <w:tab w:val="left" w:pos="720"/>
          <w:tab w:val="left" w:pos="1440"/>
          <w:tab w:val="left" w:pos="2160"/>
          <w:tab w:val="left" w:pos="3600"/>
          <w:tab w:val="left" w:pos="5040"/>
          <w:tab w:val="left" w:pos="5760"/>
        </w:tabs>
        <w:spacing w:after="0" w:line="360" w:lineRule="auto"/>
        <w:rPr>
          <w:rFonts w:cs="Calibri"/>
        </w:rPr>
      </w:pPr>
      <w:r w:rsidRPr="00032CB8">
        <w:rPr>
          <w:rFonts w:cs="Calibri"/>
        </w:rPr>
        <w:t xml:space="preserve">This study is necessary because </w:t>
      </w:r>
      <w:r w:rsidR="006A2A92">
        <w:rPr>
          <w:rFonts w:cs="Calibri"/>
        </w:rPr>
        <w:t xml:space="preserve">tick borne disease is rapidly expanding and increasing and threatens both visitor and employee health as well as threatens support for conservation. </w:t>
      </w:r>
      <w:r w:rsidR="002211DD">
        <w:rPr>
          <w:rFonts w:cs="Calibri"/>
        </w:rPr>
        <w:t>R</w:t>
      </w:r>
      <w:r w:rsidR="002211DD" w:rsidRPr="002211DD">
        <w:rPr>
          <w:rFonts w:cs="Calibri"/>
        </w:rPr>
        <w:t xml:space="preserve">esearch has shown that fear of tick-borne disease is reducing outdoor recreation and support for conservation in some populations. </w:t>
      </w:r>
      <w:r w:rsidR="002211DD">
        <w:rPr>
          <w:rFonts w:cs="Calibri"/>
        </w:rPr>
        <w:t xml:space="preserve">Therefore, it is incumbent upon parks managers and planners to develop the most effective ways </w:t>
      </w:r>
      <w:r w:rsidR="002211DD" w:rsidRPr="002211DD">
        <w:rPr>
          <w:rFonts w:cs="Calibri"/>
        </w:rPr>
        <w:t xml:space="preserve">to </w:t>
      </w:r>
      <w:r w:rsidR="002211DD" w:rsidRPr="00524005">
        <w:rPr>
          <w:rFonts w:cs="Calibri"/>
        </w:rPr>
        <w:t>communicate about</w:t>
      </w:r>
      <w:r w:rsidR="002211DD" w:rsidRPr="002211DD">
        <w:rPr>
          <w:rFonts w:cs="Calibri"/>
        </w:rPr>
        <w:t xml:space="preserve"> tick-borne diseases and appropriate prevention behaviors</w:t>
      </w:r>
      <w:r w:rsidR="002211DD">
        <w:rPr>
          <w:rFonts w:cs="Calibri"/>
        </w:rPr>
        <w:t xml:space="preserve">. </w:t>
      </w:r>
      <w:r w:rsidR="002211DD" w:rsidRPr="002211DD">
        <w:rPr>
          <w:rFonts w:cs="Calibri"/>
        </w:rPr>
        <w:t xml:space="preserve"> The National Park Service </w:t>
      </w:r>
      <w:r w:rsidR="002211DD">
        <w:rPr>
          <w:rFonts w:cs="Calibri"/>
        </w:rPr>
        <w:t>(NPS) would like to</w:t>
      </w:r>
      <w:r w:rsidR="002211DD" w:rsidRPr="002211DD">
        <w:rPr>
          <w:rFonts w:cs="Calibri"/>
        </w:rPr>
        <w:t xml:space="preserve"> understand</w:t>
      </w:r>
      <w:r w:rsidR="002211DD">
        <w:rPr>
          <w:rFonts w:cs="Calibri"/>
        </w:rPr>
        <w:t xml:space="preserve"> </w:t>
      </w:r>
      <w:r w:rsidR="002211DD" w:rsidRPr="002211DD">
        <w:rPr>
          <w:rFonts w:cs="Calibri"/>
        </w:rPr>
        <w:t xml:space="preserve">the </w:t>
      </w:r>
      <w:r w:rsidR="00E6551F">
        <w:rPr>
          <w:rFonts w:cs="Calibri"/>
        </w:rPr>
        <w:t>nexus that exists between</w:t>
      </w:r>
      <w:r w:rsidR="002211DD" w:rsidRPr="002211DD">
        <w:rPr>
          <w:rFonts w:cs="Calibri"/>
        </w:rPr>
        <w:t xml:space="preserve"> informational messages </w:t>
      </w:r>
      <w:r w:rsidR="00E6551F">
        <w:rPr>
          <w:rFonts w:cs="Calibri"/>
        </w:rPr>
        <w:t xml:space="preserve">and </w:t>
      </w:r>
      <w:r w:rsidR="002211DD" w:rsidRPr="002211DD">
        <w:rPr>
          <w:rFonts w:cs="Calibri"/>
        </w:rPr>
        <w:t xml:space="preserve">appropriate prevention behaviors. </w:t>
      </w:r>
      <w:r w:rsidR="007F08D8">
        <w:rPr>
          <w:rFonts w:cs="Calibri"/>
        </w:rPr>
        <w:t>Managers will use the</w:t>
      </w:r>
      <w:r w:rsidR="002A475E">
        <w:rPr>
          <w:rFonts w:cs="Calibri"/>
        </w:rPr>
        <w:t xml:space="preserve"> results of this </w:t>
      </w:r>
      <w:r w:rsidR="002211DD" w:rsidRPr="002211DD">
        <w:rPr>
          <w:rFonts w:cs="Calibri"/>
        </w:rPr>
        <w:t>to</w:t>
      </w:r>
      <w:r w:rsidR="0049160E">
        <w:rPr>
          <w:rFonts w:cs="Calibri"/>
        </w:rPr>
        <w:t>:</w:t>
      </w:r>
    </w:p>
    <w:p w14:paraId="1F21D07F" w14:textId="67FB9C40" w:rsidR="0049160E" w:rsidRPr="00524005" w:rsidRDefault="0049160E" w:rsidP="00F44BDC">
      <w:pPr>
        <w:numPr>
          <w:ilvl w:val="0"/>
          <w:numId w:val="5"/>
        </w:numPr>
        <w:tabs>
          <w:tab w:val="left" w:pos="360"/>
          <w:tab w:val="left" w:pos="720"/>
          <w:tab w:val="left" w:pos="1440"/>
          <w:tab w:val="left" w:pos="2160"/>
          <w:tab w:val="left" w:pos="3600"/>
          <w:tab w:val="left" w:pos="5040"/>
          <w:tab w:val="left" w:pos="5760"/>
        </w:tabs>
        <w:spacing w:after="0" w:line="360" w:lineRule="auto"/>
        <w:rPr>
          <w:rFonts w:cs="Arial"/>
        </w:rPr>
      </w:pPr>
      <w:r>
        <w:rPr>
          <w:rFonts w:cs="Calibri"/>
        </w:rPr>
        <w:t xml:space="preserve">assess </w:t>
      </w:r>
      <w:r w:rsidR="00E6551F">
        <w:rPr>
          <w:rFonts w:cs="Calibri"/>
        </w:rPr>
        <w:t>what</w:t>
      </w:r>
      <w:r w:rsidR="002211DD" w:rsidRPr="002211DD">
        <w:rPr>
          <w:rFonts w:cs="Calibri"/>
        </w:rPr>
        <w:t xml:space="preserve"> </w:t>
      </w:r>
      <w:r>
        <w:rPr>
          <w:rFonts w:cs="Calibri"/>
        </w:rPr>
        <w:t xml:space="preserve">park </w:t>
      </w:r>
      <w:r w:rsidR="002211DD" w:rsidRPr="002211DD">
        <w:rPr>
          <w:rFonts w:cs="Calibri"/>
        </w:rPr>
        <w:t xml:space="preserve">visitors </w:t>
      </w:r>
      <w:r w:rsidR="00E6551F">
        <w:rPr>
          <w:rFonts w:cs="Calibri"/>
        </w:rPr>
        <w:t>know</w:t>
      </w:r>
      <w:r w:rsidR="002211DD" w:rsidRPr="002211DD">
        <w:rPr>
          <w:rFonts w:cs="Calibri"/>
        </w:rPr>
        <w:t xml:space="preserve"> about </w:t>
      </w:r>
      <w:r w:rsidR="00E6551F">
        <w:rPr>
          <w:rFonts w:cs="Calibri"/>
        </w:rPr>
        <w:t>the</w:t>
      </w:r>
      <w:r w:rsidR="002211DD" w:rsidRPr="002211DD">
        <w:rPr>
          <w:rFonts w:cs="Calibri"/>
        </w:rPr>
        <w:t xml:space="preserve"> </w:t>
      </w:r>
      <w:r w:rsidRPr="002211DD">
        <w:rPr>
          <w:rFonts w:cs="Calibri"/>
        </w:rPr>
        <w:t xml:space="preserve">risks </w:t>
      </w:r>
      <w:r>
        <w:rPr>
          <w:rFonts w:cs="Calibri"/>
        </w:rPr>
        <w:t xml:space="preserve">associated with </w:t>
      </w:r>
      <w:r w:rsidR="002211DD" w:rsidRPr="002211DD">
        <w:rPr>
          <w:rFonts w:cs="Calibri"/>
        </w:rPr>
        <w:t>tick-borne disease</w:t>
      </w:r>
      <w:r>
        <w:rPr>
          <w:rFonts w:cs="Calibri"/>
        </w:rPr>
        <w:t>s,</w:t>
      </w:r>
    </w:p>
    <w:p w14:paraId="23AFE63F" w14:textId="3FF34980" w:rsidR="0049160E" w:rsidRPr="00524005" w:rsidRDefault="00D118AC" w:rsidP="00F44BDC">
      <w:pPr>
        <w:numPr>
          <w:ilvl w:val="0"/>
          <w:numId w:val="5"/>
        </w:numPr>
        <w:tabs>
          <w:tab w:val="left" w:pos="360"/>
          <w:tab w:val="left" w:pos="720"/>
          <w:tab w:val="left" w:pos="1440"/>
          <w:tab w:val="left" w:pos="2160"/>
          <w:tab w:val="left" w:pos="3600"/>
          <w:tab w:val="left" w:pos="5040"/>
          <w:tab w:val="left" w:pos="5760"/>
        </w:tabs>
        <w:spacing w:after="0" w:line="360" w:lineRule="auto"/>
        <w:rPr>
          <w:rFonts w:cs="Arial"/>
        </w:rPr>
      </w:pPr>
      <w:r w:rsidRPr="00466A62">
        <w:rPr>
          <w:rFonts w:cs="Calibri"/>
        </w:rPr>
        <w:t xml:space="preserve">understand how </w:t>
      </w:r>
      <w:r>
        <w:rPr>
          <w:rFonts w:cs="Calibri"/>
        </w:rPr>
        <w:t>park visitors respond to prepared messages</w:t>
      </w:r>
      <w:r w:rsidR="002A475E">
        <w:rPr>
          <w:rFonts w:cs="Calibri"/>
        </w:rPr>
        <w:t>,</w:t>
      </w:r>
      <w:r>
        <w:rPr>
          <w:rFonts w:cs="Calibri"/>
        </w:rPr>
        <w:t xml:space="preserve"> </w:t>
      </w:r>
    </w:p>
    <w:p w14:paraId="31051BED" w14:textId="471BD716" w:rsidR="0049160E" w:rsidRDefault="002A475E" w:rsidP="00F44BDC">
      <w:pPr>
        <w:numPr>
          <w:ilvl w:val="0"/>
          <w:numId w:val="5"/>
        </w:numPr>
        <w:tabs>
          <w:tab w:val="left" w:pos="360"/>
          <w:tab w:val="left" w:pos="720"/>
          <w:tab w:val="left" w:pos="1440"/>
          <w:tab w:val="left" w:pos="2160"/>
          <w:tab w:val="left" w:pos="3600"/>
          <w:tab w:val="left" w:pos="5040"/>
          <w:tab w:val="left" w:pos="5760"/>
        </w:tabs>
        <w:spacing w:after="0" w:line="360" w:lineRule="auto"/>
        <w:rPr>
          <w:rFonts w:cs="Arial"/>
        </w:rPr>
      </w:pPr>
      <w:r>
        <w:rPr>
          <w:rFonts w:cs="Arial"/>
        </w:rPr>
        <w:t>d</w:t>
      </w:r>
      <w:r w:rsidR="0049160E">
        <w:rPr>
          <w:rFonts w:cs="Arial"/>
        </w:rPr>
        <w:t>etermine if</w:t>
      </w:r>
      <w:r w:rsidR="0049160E" w:rsidRPr="0049160E">
        <w:rPr>
          <w:rFonts w:cs="Arial"/>
        </w:rPr>
        <w:t xml:space="preserve"> fear of tick-borne disease is impacting visitor behaviors</w:t>
      </w:r>
    </w:p>
    <w:p w14:paraId="4F6B62D4" w14:textId="77777777" w:rsidR="002A475E" w:rsidRDefault="002A475E" w:rsidP="00F44BDC">
      <w:pPr>
        <w:numPr>
          <w:ilvl w:val="0"/>
          <w:numId w:val="5"/>
        </w:numPr>
        <w:tabs>
          <w:tab w:val="left" w:pos="360"/>
          <w:tab w:val="left" w:pos="720"/>
          <w:tab w:val="left" w:pos="1440"/>
          <w:tab w:val="left" w:pos="2160"/>
          <w:tab w:val="left" w:pos="3600"/>
          <w:tab w:val="left" w:pos="5040"/>
          <w:tab w:val="left" w:pos="5760"/>
        </w:tabs>
        <w:spacing w:after="0" w:line="360" w:lineRule="auto"/>
        <w:rPr>
          <w:rFonts w:cs="Arial"/>
        </w:rPr>
      </w:pPr>
      <w:r w:rsidRPr="002A475E">
        <w:rPr>
          <w:rFonts w:cs="Arial"/>
        </w:rPr>
        <w:t xml:space="preserve">support for conservation to help parks manage tick-borne disease risks </w:t>
      </w:r>
    </w:p>
    <w:p w14:paraId="121733B9" w14:textId="757A40A9" w:rsidR="002A475E" w:rsidRPr="00524005" w:rsidRDefault="002A475E" w:rsidP="00F44BDC">
      <w:pPr>
        <w:numPr>
          <w:ilvl w:val="0"/>
          <w:numId w:val="5"/>
        </w:numPr>
        <w:tabs>
          <w:tab w:val="left" w:pos="360"/>
          <w:tab w:val="left" w:pos="720"/>
          <w:tab w:val="left" w:pos="1440"/>
          <w:tab w:val="left" w:pos="2160"/>
          <w:tab w:val="left" w:pos="3600"/>
          <w:tab w:val="left" w:pos="5040"/>
          <w:tab w:val="left" w:pos="5760"/>
        </w:tabs>
        <w:spacing w:after="0" w:line="360" w:lineRule="auto"/>
        <w:rPr>
          <w:rFonts w:cs="Arial"/>
        </w:rPr>
      </w:pPr>
      <w:r w:rsidRPr="002A475E">
        <w:rPr>
          <w:rFonts w:cs="Arial"/>
        </w:rPr>
        <w:t xml:space="preserve">inform </w:t>
      </w:r>
      <w:r>
        <w:rPr>
          <w:rFonts w:cs="Arial"/>
        </w:rPr>
        <w:t>developing in-</w:t>
      </w:r>
      <w:r w:rsidRPr="002A475E">
        <w:rPr>
          <w:rFonts w:cs="Arial"/>
        </w:rPr>
        <w:t xml:space="preserve">park educational </w:t>
      </w:r>
      <w:r w:rsidR="0050377F">
        <w:rPr>
          <w:rFonts w:cs="Arial"/>
        </w:rPr>
        <w:t xml:space="preserve">and </w:t>
      </w:r>
      <w:r w:rsidR="0050377F">
        <w:rPr>
          <w:rFonts w:cs="Calibri"/>
        </w:rPr>
        <w:t>interpretive</w:t>
      </w:r>
      <w:r w:rsidR="0050377F" w:rsidRPr="002A475E">
        <w:rPr>
          <w:rFonts w:cs="Arial"/>
        </w:rPr>
        <w:t xml:space="preserve"> </w:t>
      </w:r>
      <w:r w:rsidR="0050377F">
        <w:rPr>
          <w:rFonts w:cs="Arial"/>
        </w:rPr>
        <w:t>programs</w:t>
      </w:r>
    </w:p>
    <w:p w14:paraId="60CEB27E" w14:textId="3A606B98" w:rsidR="00BB4F22" w:rsidRPr="000D13B3" w:rsidRDefault="00B61BD0" w:rsidP="00F44BDC">
      <w:pPr>
        <w:tabs>
          <w:tab w:val="left" w:pos="360"/>
          <w:tab w:val="left" w:pos="720"/>
          <w:tab w:val="left" w:pos="1440"/>
          <w:tab w:val="left" w:pos="2160"/>
          <w:tab w:val="left" w:pos="3600"/>
          <w:tab w:val="left" w:pos="5040"/>
          <w:tab w:val="left" w:pos="5760"/>
        </w:tabs>
        <w:spacing w:after="0" w:line="360" w:lineRule="auto"/>
        <w:ind w:left="48"/>
        <w:rPr>
          <w:rFonts w:cs="Arial"/>
        </w:rPr>
      </w:pPr>
      <w:r>
        <w:rPr>
          <w:rFonts w:cs="Arial"/>
        </w:rPr>
        <w:t>Acadia National Park (ACAD)</w:t>
      </w:r>
      <w:r w:rsidR="006A2A92">
        <w:rPr>
          <w:rFonts w:cs="Calibri"/>
        </w:rPr>
        <w:t xml:space="preserve"> is </w:t>
      </w:r>
      <w:r w:rsidR="0050377F">
        <w:rPr>
          <w:rFonts w:cs="Calibri"/>
        </w:rPr>
        <w:t xml:space="preserve">the </w:t>
      </w:r>
      <w:r w:rsidR="006A2A92">
        <w:rPr>
          <w:rFonts w:cs="Calibri"/>
        </w:rPr>
        <w:t>ideal</w:t>
      </w:r>
      <w:r w:rsidR="00FA19AB">
        <w:rPr>
          <w:rFonts w:cs="Calibri"/>
        </w:rPr>
        <w:t xml:space="preserve"> location </w:t>
      </w:r>
      <w:r>
        <w:rPr>
          <w:rFonts w:cs="Calibri"/>
        </w:rPr>
        <w:t>for this collection. D</w:t>
      </w:r>
      <w:r w:rsidR="00FA19AB">
        <w:rPr>
          <w:rFonts w:cs="Calibri"/>
        </w:rPr>
        <w:t>ue to the well-</w:t>
      </w:r>
      <w:r w:rsidR="006A2A92">
        <w:rPr>
          <w:rFonts w:cs="Calibri"/>
        </w:rPr>
        <w:t xml:space="preserve">established </w:t>
      </w:r>
      <w:r w:rsidR="0050377F">
        <w:rPr>
          <w:rFonts w:cs="Calibri"/>
        </w:rPr>
        <w:t>cases</w:t>
      </w:r>
      <w:r w:rsidR="0050377F" w:rsidDel="00B61BD0">
        <w:rPr>
          <w:rFonts w:cs="Calibri"/>
        </w:rPr>
        <w:t xml:space="preserve"> </w:t>
      </w:r>
      <w:r w:rsidR="0050377F">
        <w:rPr>
          <w:rFonts w:cs="Calibri"/>
        </w:rPr>
        <w:t>of Powassan virus (POW) in the area,</w:t>
      </w:r>
      <w:r w:rsidR="00DF31EB">
        <w:rPr>
          <w:rFonts w:cs="Calibri"/>
        </w:rPr>
        <w:t xml:space="preserve"> effective</w:t>
      </w:r>
      <w:r w:rsidR="0050377F">
        <w:rPr>
          <w:rFonts w:cs="Calibri"/>
        </w:rPr>
        <w:t xml:space="preserve"> </w:t>
      </w:r>
      <w:r w:rsidR="006A2A92">
        <w:rPr>
          <w:rFonts w:cs="Calibri"/>
        </w:rPr>
        <w:t xml:space="preserve">tick-borne disease messaging </w:t>
      </w:r>
      <w:r w:rsidR="00DF31EB">
        <w:rPr>
          <w:rFonts w:cs="Calibri"/>
        </w:rPr>
        <w:t xml:space="preserve">has become the priorities </w:t>
      </w:r>
      <w:r w:rsidR="006A2A92">
        <w:rPr>
          <w:rFonts w:cs="Calibri"/>
        </w:rPr>
        <w:t>elected representatives</w:t>
      </w:r>
      <w:r w:rsidR="00DF31EB">
        <w:rPr>
          <w:rFonts w:cs="Calibri"/>
        </w:rPr>
        <w:t>, local officials and natural resource managers of public lands effected</w:t>
      </w:r>
      <w:r w:rsidR="006A2A92">
        <w:rPr>
          <w:rFonts w:cs="Calibri"/>
        </w:rPr>
        <w:t xml:space="preserve">. </w:t>
      </w:r>
      <w:r w:rsidR="0024140C">
        <w:rPr>
          <w:rFonts w:cs="Calibri"/>
        </w:rPr>
        <w:t xml:space="preserve"> </w:t>
      </w:r>
      <w:r w:rsidR="00881B4E">
        <w:rPr>
          <w:rFonts w:cs="Calibri"/>
        </w:rPr>
        <w:t>Park safety programs, interpretation programs, and the NPS Office of Public Health will use the results of this collection</w:t>
      </w:r>
      <w:r w:rsidR="0024140C">
        <w:rPr>
          <w:rFonts w:cs="Calibri"/>
        </w:rPr>
        <w:t xml:space="preserve">. The information will be used to </w:t>
      </w:r>
      <w:r w:rsidR="0024140C" w:rsidRPr="0024140C">
        <w:rPr>
          <w:rFonts w:cs="Calibri"/>
        </w:rPr>
        <w:t>direct</w:t>
      </w:r>
      <w:r w:rsidR="0024140C">
        <w:rPr>
          <w:rFonts w:cs="Calibri"/>
        </w:rPr>
        <w:t xml:space="preserve"> </w:t>
      </w:r>
      <w:r w:rsidR="0024140C" w:rsidRPr="0024140C">
        <w:rPr>
          <w:rFonts w:cs="Calibri"/>
        </w:rPr>
        <w:t xml:space="preserve">prevention and management actions. </w:t>
      </w:r>
      <w:r w:rsidR="0024140C">
        <w:rPr>
          <w:rFonts w:cs="Calibri"/>
        </w:rPr>
        <w:t xml:space="preserve"> T</w:t>
      </w:r>
      <w:r w:rsidR="006A2A92">
        <w:rPr>
          <w:rFonts w:cs="Calibri"/>
        </w:rPr>
        <w:t xml:space="preserve">he NPS Office of Public Health </w:t>
      </w:r>
      <w:r w:rsidR="00DF31EB">
        <w:rPr>
          <w:rFonts w:cs="Calibri"/>
        </w:rPr>
        <w:t xml:space="preserve">will </w:t>
      </w:r>
      <w:r w:rsidR="0024140C">
        <w:rPr>
          <w:rFonts w:cs="Calibri"/>
        </w:rPr>
        <w:t xml:space="preserve">specifically use the data to help inform any products developed </w:t>
      </w:r>
      <w:r w:rsidR="00881B4E">
        <w:rPr>
          <w:rFonts w:cs="Calibri"/>
        </w:rPr>
        <w:t>because</w:t>
      </w:r>
      <w:r w:rsidR="0024140C">
        <w:rPr>
          <w:rFonts w:cs="Calibri"/>
        </w:rPr>
        <w:t xml:space="preserve"> of a</w:t>
      </w:r>
      <w:r w:rsidR="00DF31EB">
        <w:rPr>
          <w:rFonts w:cs="Calibri"/>
        </w:rPr>
        <w:t xml:space="preserve"> </w:t>
      </w:r>
      <w:r w:rsidR="006A2A92">
        <w:rPr>
          <w:rFonts w:cs="Calibri"/>
        </w:rPr>
        <w:t xml:space="preserve">service-wide needs assessment </w:t>
      </w:r>
      <w:r w:rsidR="0024140C">
        <w:rPr>
          <w:rFonts w:cs="Calibri"/>
        </w:rPr>
        <w:t xml:space="preserve">for tick-borne disease </w:t>
      </w:r>
      <w:r w:rsidR="006A2A92">
        <w:rPr>
          <w:rFonts w:cs="Calibri"/>
        </w:rPr>
        <w:t>in the spring of 2018</w:t>
      </w:r>
      <w:r w:rsidR="0024140C">
        <w:rPr>
          <w:rFonts w:cs="Calibri"/>
        </w:rPr>
        <w:t>.</w:t>
      </w:r>
    </w:p>
    <w:p w14:paraId="74A2708D" w14:textId="77777777" w:rsidR="007D4C26" w:rsidRPr="000D13B3" w:rsidRDefault="007D4C26">
      <w:pPr>
        <w:rPr>
          <w:rFonts w:cs="Arial"/>
          <w:b/>
        </w:rPr>
      </w:pPr>
      <w:r w:rsidRPr="000D13B3">
        <w:rPr>
          <w:rFonts w:cs="Arial"/>
          <w:b/>
        </w:rPr>
        <w:br w:type="page"/>
      </w:r>
    </w:p>
    <w:p w14:paraId="16C4B6D4" w14:textId="77777777" w:rsidR="00BB4F22" w:rsidRPr="000D13B3" w:rsidRDefault="00DD4CE9" w:rsidP="007D4C26">
      <w:pPr>
        <w:pBdr>
          <w:top w:val="single" w:sz="48" w:space="1" w:color="76923C" w:themeColor="accent3" w:themeShade="BF"/>
        </w:pBdr>
        <w:tabs>
          <w:tab w:val="left" w:pos="360"/>
          <w:tab w:val="left" w:pos="720"/>
          <w:tab w:val="left" w:pos="1440"/>
          <w:tab w:val="left" w:pos="2160"/>
          <w:tab w:val="left" w:pos="3600"/>
          <w:tab w:val="left" w:pos="5040"/>
          <w:tab w:val="left" w:pos="5760"/>
        </w:tabs>
        <w:spacing w:after="0" w:line="360" w:lineRule="auto"/>
        <w:rPr>
          <w:rFonts w:cs="Arial"/>
        </w:rPr>
      </w:pPr>
      <w:r w:rsidRPr="000D13B3">
        <w:rPr>
          <w:rFonts w:cs="Arial"/>
          <w:b/>
        </w:rPr>
        <w:lastRenderedPageBreak/>
        <w:fldChar w:fldCharType="begin"/>
      </w:r>
      <w:r w:rsidRPr="000D13B3">
        <w:rPr>
          <w:rFonts w:cs="Arial"/>
          <w:b/>
        </w:rPr>
        <w:instrText xml:space="preserve">  </w:instrText>
      </w:r>
      <w:r w:rsidRPr="000D13B3">
        <w:rPr>
          <w:rFonts w:cs="Arial"/>
          <w:b/>
        </w:rPr>
        <w:fldChar w:fldCharType="end"/>
      </w:r>
      <w:r w:rsidR="00391556" w:rsidRPr="000D13B3">
        <w:rPr>
          <w:rFonts w:cs="Arial"/>
          <w:b/>
        </w:rPr>
        <w:t>SURVEY METHODOLOGY:</w:t>
      </w:r>
    </w:p>
    <w:p w14:paraId="13A6A22F" w14:textId="77777777" w:rsidR="00E95952" w:rsidRPr="000D13B3" w:rsidRDefault="00A46E01" w:rsidP="007D4C26">
      <w:pPr>
        <w:pStyle w:val="ListParagraph"/>
        <w:numPr>
          <w:ilvl w:val="0"/>
          <w:numId w:val="1"/>
        </w:numPr>
        <w:tabs>
          <w:tab w:val="left" w:pos="360"/>
          <w:tab w:val="left" w:pos="1440"/>
          <w:tab w:val="left" w:pos="2160"/>
          <w:tab w:val="left" w:pos="3600"/>
          <w:tab w:val="left" w:pos="5040"/>
          <w:tab w:val="left" w:pos="5760"/>
        </w:tabs>
        <w:spacing w:after="0" w:line="360" w:lineRule="auto"/>
        <w:ind w:left="360"/>
        <w:rPr>
          <w:rFonts w:cs="Arial"/>
        </w:rPr>
      </w:pPr>
      <w:r w:rsidRPr="000D13B3">
        <w:rPr>
          <w:rFonts w:cs="Arial"/>
        </w:rPr>
        <w:t xml:space="preserve">Respondent Universe:  </w:t>
      </w:r>
    </w:p>
    <w:p w14:paraId="7AA89D44" w14:textId="3F02E701" w:rsidR="00391556" w:rsidRDefault="00F3208A" w:rsidP="007D4C26">
      <w:pPr>
        <w:pStyle w:val="ListParagraph"/>
        <w:tabs>
          <w:tab w:val="left" w:pos="360"/>
          <w:tab w:val="left" w:pos="1440"/>
          <w:tab w:val="left" w:pos="2160"/>
          <w:tab w:val="left" w:pos="3600"/>
          <w:tab w:val="left" w:pos="5040"/>
          <w:tab w:val="left" w:pos="5760"/>
        </w:tabs>
        <w:spacing w:after="0" w:line="360" w:lineRule="auto"/>
        <w:ind w:left="360"/>
        <w:rPr>
          <w:rFonts w:cs="Arial"/>
        </w:rPr>
      </w:pPr>
      <w:r>
        <w:rPr>
          <w:rFonts w:cs="Arial"/>
        </w:rPr>
        <w:t>The respondent universe for collection will be</w:t>
      </w:r>
      <w:r w:rsidR="00D118AC">
        <w:rPr>
          <w:rFonts w:cs="Arial"/>
        </w:rPr>
        <w:t xml:space="preserve"> </w:t>
      </w:r>
      <w:r w:rsidR="00B8722A">
        <w:rPr>
          <w:rFonts w:cs="Arial"/>
        </w:rPr>
        <w:t>all adults (</w:t>
      </w:r>
      <w:r w:rsidR="00D118AC">
        <w:rPr>
          <w:rFonts w:cs="Arial"/>
        </w:rPr>
        <w:t>age 18 and olde</w:t>
      </w:r>
      <w:r w:rsidR="00C7379A">
        <w:rPr>
          <w:rFonts w:cs="Arial"/>
        </w:rPr>
        <w:t>r</w:t>
      </w:r>
      <w:r w:rsidR="00594201">
        <w:rPr>
          <w:rFonts w:cs="Arial"/>
        </w:rPr>
        <w:t>) visiting A</w:t>
      </w:r>
      <w:r w:rsidR="00B8722A">
        <w:rPr>
          <w:rFonts w:cs="Arial"/>
        </w:rPr>
        <w:t>cadia National Park during the sampling period</w:t>
      </w:r>
      <w:r w:rsidR="006A2A92">
        <w:rPr>
          <w:rFonts w:cs="Arial"/>
        </w:rPr>
        <w:t>, including both local and out-of-state residents</w:t>
      </w:r>
      <w:r w:rsidR="00B8722A">
        <w:rPr>
          <w:rFonts w:cs="Arial"/>
        </w:rPr>
        <w:t xml:space="preserve">. </w:t>
      </w:r>
      <w:r w:rsidR="00C7379A">
        <w:rPr>
          <w:rFonts w:cs="Arial"/>
        </w:rPr>
        <w:t xml:space="preserve"> </w:t>
      </w:r>
      <w:r w:rsidR="00870137">
        <w:rPr>
          <w:rFonts w:cs="Arial"/>
        </w:rPr>
        <w:t xml:space="preserve">In 2016, ACAD reported 3.3 million visitors. </w:t>
      </w:r>
      <w:r w:rsidR="005D2C78">
        <w:rPr>
          <w:rFonts w:cs="Arial"/>
        </w:rPr>
        <w:t>Sampling will occur at the following locations</w:t>
      </w:r>
      <w:r w:rsidR="00870137">
        <w:rPr>
          <w:rFonts w:cs="Arial"/>
        </w:rPr>
        <w:t xml:space="preserve"> </w:t>
      </w:r>
      <w:r w:rsidR="00C7379A">
        <w:rPr>
          <w:rFonts w:cs="Arial"/>
        </w:rPr>
        <w:t>within and at nearby areas</w:t>
      </w:r>
      <w:r w:rsidR="006A2A92">
        <w:rPr>
          <w:rFonts w:cs="Arial"/>
        </w:rPr>
        <w:t xml:space="preserve"> to evaluate for any differences across the park boundary</w:t>
      </w:r>
      <w:r w:rsidR="00C7379A">
        <w:rPr>
          <w:rFonts w:cs="Arial"/>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3235"/>
      </w:tblGrid>
      <w:tr w:rsidR="00524005" w14:paraId="1A6E664A" w14:textId="77777777" w:rsidTr="0092001D">
        <w:tc>
          <w:tcPr>
            <w:tcW w:w="5225" w:type="dxa"/>
            <w:vAlign w:val="center"/>
          </w:tcPr>
          <w:p w14:paraId="6A86BAEF" w14:textId="6E9E9A53" w:rsidR="00524005" w:rsidRDefault="00524005" w:rsidP="00524005">
            <w:pPr>
              <w:pStyle w:val="ListParagraph"/>
              <w:numPr>
                <w:ilvl w:val="0"/>
                <w:numId w:val="9"/>
              </w:numPr>
              <w:tabs>
                <w:tab w:val="left" w:pos="360"/>
                <w:tab w:val="left" w:pos="1440"/>
                <w:tab w:val="left" w:pos="2160"/>
                <w:tab w:val="left" w:pos="3600"/>
                <w:tab w:val="left" w:pos="5040"/>
                <w:tab w:val="left" w:pos="5760"/>
              </w:tabs>
              <w:spacing w:line="360" w:lineRule="auto"/>
              <w:rPr>
                <w:rFonts w:cs="Arial"/>
              </w:rPr>
            </w:pPr>
            <w:r w:rsidRPr="00C1469F">
              <w:rPr>
                <w:rFonts w:eastAsia="Times New Roman" w:cs="Times New Roman"/>
                <w:color w:val="000000"/>
                <w:sz w:val="20"/>
                <w:szCs w:val="20"/>
              </w:rPr>
              <w:t>Hulls Cove Visitor Center</w:t>
            </w:r>
          </w:p>
        </w:tc>
        <w:tc>
          <w:tcPr>
            <w:tcW w:w="3235" w:type="dxa"/>
            <w:vAlign w:val="center"/>
          </w:tcPr>
          <w:p w14:paraId="4DBE5923" w14:textId="15D43E36" w:rsidR="00524005" w:rsidRDefault="00524005" w:rsidP="00524005">
            <w:pPr>
              <w:pStyle w:val="ListParagraph"/>
              <w:numPr>
                <w:ilvl w:val="0"/>
                <w:numId w:val="9"/>
              </w:numPr>
              <w:tabs>
                <w:tab w:val="left" w:pos="360"/>
                <w:tab w:val="left" w:pos="1440"/>
                <w:tab w:val="left" w:pos="2160"/>
                <w:tab w:val="left" w:pos="3600"/>
                <w:tab w:val="left" w:pos="5040"/>
                <w:tab w:val="left" w:pos="5760"/>
              </w:tabs>
              <w:spacing w:line="360" w:lineRule="auto"/>
              <w:rPr>
                <w:rFonts w:cs="Arial"/>
              </w:rPr>
            </w:pPr>
            <w:r>
              <w:rPr>
                <w:rFonts w:eastAsia="Times New Roman" w:cs="Times New Roman"/>
                <w:sz w:val="20"/>
                <w:szCs w:val="20"/>
              </w:rPr>
              <w:t>Echo Lake Beach</w:t>
            </w:r>
          </w:p>
        </w:tc>
      </w:tr>
      <w:tr w:rsidR="00524005" w14:paraId="3D5F86E3" w14:textId="77777777" w:rsidTr="0092001D">
        <w:tc>
          <w:tcPr>
            <w:tcW w:w="5225" w:type="dxa"/>
            <w:vAlign w:val="center"/>
          </w:tcPr>
          <w:p w14:paraId="384D79BC" w14:textId="14C694B3" w:rsidR="00524005" w:rsidRPr="00C1469F" w:rsidRDefault="00524005" w:rsidP="00524005">
            <w:pPr>
              <w:pStyle w:val="ListParagraph"/>
              <w:numPr>
                <w:ilvl w:val="0"/>
                <w:numId w:val="9"/>
              </w:numPr>
              <w:tabs>
                <w:tab w:val="left" w:pos="360"/>
                <w:tab w:val="left" w:pos="1440"/>
                <w:tab w:val="left" w:pos="2160"/>
                <w:tab w:val="left" w:pos="3600"/>
                <w:tab w:val="left" w:pos="5040"/>
                <w:tab w:val="left" w:pos="5760"/>
              </w:tabs>
              <w:spacing w:line="360" w:lineRule="auto"/>
              <w:rPr>
                <w:rFonts w:eastAsia="Times New Roman" w:cs="Times New Roman"/>
                <w:color w:val="000000"/>
                <w:sz w:val="20"/>
                <w:szCs w:val="20"/>
              </w:rPr>
            </w:pPr>
            <w:r w:rsidRPr="00C1469F">
              <w:rPr>
                <w:rFonts w:eastAsia="Times New Roman" w:cs="Calibri"/>
                <w:bCs/>
                <w:sz w:val="20"/>
                <w:szCs w:val="20"/>
              </w:rPr>
              <w:t>Sand Beach Visitor Center</w:t>
            </w:r>
          </w:p>
        </w:tc>
        <w:tc>
          <w:tcPr>
            <w:tcW w:w="3235" w:type="dxa"/>
            <w:vAlign w:val="center"/>
          </w:tcPr>
          <w:p w14:paraId="0F43F6CB" w14:textId="0A63688D" w:rsidR="00524005" w:rsidRDefault="00524005" w:rsidP="00524005">
            <w:pPr>
              <w:pStyle w:val="ListParagraph"/>
              <w:numPr>
                <w:ilvl w:val="0"/>
                <w:numId w:val="9"/>
              </w:numPr>
              <w:tabs>
                <w:tab w:val="left" w:pos="360"/>
                <w:tab w:val="left" w:pos="1440"/>
                <w:tab w:val="left" w:pos="2160"/>
                <w:tab w:val="left" w:pos="3600"/>
                <w:tab w:val="left" w:pos="5040"/>
                <w:tab w:val="left" w:pos="5760"/>
              </w:tabs>
              <w:spacing w:line="360" w:lineRule="auto"/>
              <w:rPr>
                <w:rFonts w:cs="Arial"/>
              </w:rPr>
            </w:pPr>
            <w:r>
              <w:rPr>
                <w:rFonts w:eastAsia="Times New Roman" w:cs="Times New Roman"/>
                <w:sz w:val="20"/>
                <w:szCs w:val="20"/>
              </w:rPr>
              <w:t>Acadia Mountain</w:t>
            </w:r>
          </w:p>
        </w:tc>
      </w:tr>
      <w:tr w:rsidR="00524005" w14:paraId="3FF666BD" w14:textId="77777777" w:rsidTr="0092001D">
        <w:tc>
          <w:tcPr>
            <w:tcW w:w="5225" w:type="dxa"/>
            <w:vAlign w:val="center"/>
          </w:tcPr>
          <w:p w14:paraId="1957FFD6" w14:textId="6AD02D29" w:rsidR="00524005" w:rsidRPr="00C1469F" w:rsidRDefault="00524005" w:rsidP="00524005">
            <w:pPr>
              <w:pStyle w:val="ListParagraph"/>
              <w:numPr>
                <w:ilvl w:val="0"/>
                <w:numId w:val="9"/>
              </w:numPr>
              <w:tabs>
                <w:tab w:val="left" w:pos="360"/>
                <w:tab w:val="left" w:pos="1440"/>
                <w:tab w:val="left" w:pos="2160"/>
                <w:tab w:val="left" w:pos="3600"/>
                <w:tab w:val="left" w:pos="5040"/>
                <w:tab w:val="left" w:pos="5760"/>
              </w:tabs>
              <w:spacing w:line="360" w:lineRule="auto"/>
              <w:rPr>
                <w:rFonts w:eastAsia="Times New Roman" w:cs="Calibri"/>
                <w:bCs/>
                <w:sz w:val="20"/>
                <w:szCs w:val="20"/>
              </w:rPr>
            </w:pPr>
            <w:r w:rsidRPr="00C1469F">
              <w:rPr>
                <w:rFonts w:eastAsia="Times New Roman" w:cs="Calibri"/>
                <w:sz w:val="20"/>
                <w:szCs w:val="20"/>
              </w:rPr>
              <w:t>Sieur de Monts Nature Center</w:t>
            </w:r>
          </w:p>
        </w:tc>
        <w:tc>
          <w:tcPr>
            <w:tcW w:w="3235" w:type="dxa"/>
            <w:vAlign w:val="center"/>
          </w:tcPr>
          <w:p w14:paraId="5FFE75B4" w14:textId="22AE8EEA" w:rsidR="00524005" w:rsidRDefault="00524005" w:rsidP="00524005">
            <w:pPr>
              <w:pStyle w:val="ListParagraph"/>
              <w:numPr>
                <w:ilvl w:val="0"/>
                <w:numId w:val="9"/>
              </w:numPr>
              <w:tabs>
                <w:tab w:val="left" w:pos="360"/>
                <w:tab w:val="left" w:pos="1440"/>
                <w:tab w:val="left" w:pos="2160"/>
                <w:tab w:val="left" w:pos="3600"/>
                <w:tab w:val="left" w:pos="5040"/>
                <w:tab w:val="left" w:pos="5760"/>
              </w:tabs>
              <w:spacing w:line="360" w:lineRule="auto"/>
              <w:rPr>
                <w:rFonts w:cs="Arial"/>
              </w:rPr>
            </w:pPr>
            <w:r>
              <w:rPr>
                <w:rFonts w:eastAsia="Times New Roman" w:cs="Times New Roman"/>
                <w:sz w:val="20"/>
                <w:szCs w:val="20"/>
              </w:rPr>
              <w:t>Jordan Pond House</w:t>
            </w:r>
          </w:p>
        </w:tc>
      </w:tr>
      <w:tr w:rsidR="00524005" w14:paraId="16FD9829" w14:textId="77777777" w:rsidTr="0092001D">
        <w:tc>
          <w:tcPr>
            <w:tcW w:w="5225" w:type="dxa"/>
            <w:vAlign w:val="center"/>
          </w:tcPr>
          <w:p w14:paraId="06629C03" w14:textId="19C32341" w:rsidR="00524005" w:rsidRPr="00C1469F" w:rsidRDefault="00524005" w:rsidP="00524005">
            <w:pPr>
              <w:pStyle w:val="ListParagraph"/>
              <w:numPr>
                <w:ilvl w:val="0"/>
                <w:numId w:val="9"/>
              </w:numPr>
              <w:tabs>
                <w:tab w:val="left" w:pos="360"/>
                <w:tab w:val="left" w:pos="1440"/>
                <w:tab w:val="left" w:pos="2160"/>
                <w:tab w:val="left" w:pos="3600"/>
                <w:tab w:val="left" w:pos="5040"/>
                <w:tab w:val="left" w:pos="5760"/>
              </w:tabs>
              <w:spacing w:line="360" w:lineRule="auto"/>
              <w:rPr>
                <w:rFonts w:eastAsia="Times New Roman" w:cs="Calibri"/>
                <w:sz w:val="20"/>
                <w:szCs w:val="20"/>
              </w:rPr>
            </w:pPr>
            <w:r>
              <w:rPr>
                <w:rFonts w:eastAsia="Times New Roman" w:cs="Times New Roman"/>
                <w:sz w:val="20"/>
                <w:szCs w:val="20"/>
              </w:rPr>
              <w:t>Seawall Campground Amphitheatre</w:t>
            </w:r>
          </w:p>
        </w:tc>
        <w:tc>
          <w:tcPr>
            <w:tcW w:w="3235" w:type="dxa"/>
          </w:tcPr>
          <w:p w14:paraId="1007D185" w14:textId="77777777" w:rsidR="00524005" w:rsidRDefault="00524005" w:rsidP="00524005">
            <w:pPr>
              <w:pStyle w:val="ListParagraph"/>
              <w:tabs>
                <w:tab w:val="left" w:pos="360"/>
                <w:tab w:val="left" w:pos="1440"/>
                <w:tab w:val="left" w:pos="2160"/>
                <w:tab w:val="left" w:pos="3600"/>
                <w:tab w:val="left" w:pos="5040"/>
                <w:tab w:val="left" w:pos="5760"/>
              </w:tabs>
              <w:spacing w:line="360" w:lineRule="auto"/>
              <w:rPr>
                <w:rFonts w:cs="Arial"/>
              </w:rPr>
            </w:pPr>
          </w:p>
        </w:tc>
      </w:tr>
    </w:tbl>
    <w:tbl>
      <w:tblPr>
        <w:tblW w:w="10800" w:type="dxa"/>
        <w:tblInd w:w="345" w:type="dxa"/>
        <w:tblLayout w:type="fixed"/>
        <w:tblLook w:val="04A0" w:firstRow="1" w:lastRow="0" w:firstColumn="1" w:lastColumn="0" w:noHBand="0" w:noVBand="1"/>
      </w:tblPr>
      <w:tblGrid>
        <w:gridCol w:w="10800"/>
      </w:tblGrid>
      <w:tr w:rsidR="00877EAF" w14:paraId="424356DF" w14:textId="77777777" w:rsidTr="00687361">
        <w:trPr>
          <w:trHeight w:val="270"/>
        </w:trPr>
        <w:tc>
          <w:tcPr>
            <w:tcW w:w="4680" w:type="dxa"/>
            <w:shd w:val="clear" w:color="auto" w:fill="auto"/>
            <w:noWrap/>
            <w:vAlign w:val="center"/>
          </w:tcPr>
          <w:p w14:paraId="65CB45D8" w14:textId="47AADE1C" w:rsidR="00877EAF" w:rsidRDefault="00877EAF" w:rsidP="00524005">
            <w:pPr>
              <w:autoSpaceDE w:val="0"/>
              <w:autoSpaceDN w:val="0"/>
              <w:spacing w:after="0"/>
              <w:rPr>
                <w:rFonts w:eastAsia="Times New Roman" w:cs="Times New Roman"/>
                <w:sz w:val="20"/>
                <w:szCs w:val="20"/>
              </w:rPr>
            </w:pPr>
          </w:p>
        </w:tc>
      </w:tr>
    </w:tbl>
    <w:p w14:paraId="525B7BC4" w14:textId="77777777" w:rsidR="00E95952" w:rsidRPr="000D13B3" w:rsidRDefault="00A46E01" w:rsidP="007D4C26">
      <w:pPr>
        <w:pStyle w:val="ListParagraph"/>
        <w:numPr>
          <w:ilvl w:val="0"/>
          <w:numId w:val="1"/>
        </w:numPr>
        <w:pBdr>
          <w:top w:val="single" w:sz="18" w:space="1" w:color="76923C" w:themeColor="accent3" w:themeShade="BF"/>
        </w:pBdr>
        <w:tabs>
          <w:tab w:val="left" w:pos="360"/>
          <w:tab w:val="left" w:pos="1440"/>
          <w:tab w:val="left" w:pos="2160"/>
          <w:tab w:val="left" w:pos="3600"/>
          <w:tab w:val="left" w:pos="5040"/>
          <w:tab w:val="left" w:pos="5760"/>
        </w:tabs>
        <w:spacing w:after="0" w:line="360" w:lineRule="auto"/>
        <w:ind w:left="360"/>
        <w:rPr>
          <w:rFonts w:cs="Arial"/>
        </w:rPr>
      </w:pPr>
      <w:r w:rsidRPr="000D13B3">
        <w:rPr>
          <w:rFonts w:cs="Arial"/>
        </w:rPr>
        <w:t xml:space="preserve">Sampling Plan / Procedures:  </w:t>
      </w:r>
    </w:p>
    <w:p w14:paraId="1AA7FB00" w14:textId="5433A014" w:rsidR="00C7379A" w:rsidRDefault="00F3208A" w:rsidP="00C7379A">
      <w:pPr>
        <w:rPr>
          <w:rFonts w:cs="Calibri"/>
        </w:rPr>
      </w:pPr>
      <w:r w:rsidRPr="00F3208A">
        <w:rPr>
          <w:rFonts w:cs="Calibri"/>
        </w:rPr>
        <w:t>This will be an on-site survey that to be completed and returned before leaving the sampling area.</w:t>
      </w:r>
      <w:r w:rsidRPr="00F3208A">
        <w:rPr>
          <w:rFonts w:cs="Calibri"/>
          <w:b/>
        </w:rPr>
        <w:t xml:space="preserve">  </w:t>
      </w:r>
      <w:r w:rsidR="00C7379A" w:rsidRPr="00C7379A">
        <w:rPr>
          <w:rFonts w:cs="Calibri"/>
        </w:rPr>
        <w:t xml:space="preserve">Two trained interviewers will </w:t>
      </w:r>
      <w:r w:rsidR="00687361">
        <w:rPr>
          <w:rFonts w:cs="Calibri"/>
        </w:rPr>
        <w:t xml:space="preserve">randomly </w:t>
      </w:r>
      <w:r w:rsidR="00C7379A" w:rsidRPr="00C7379A">
        <w:rPr>
          <w:rFonts w:cs="Calibri"/>
        </w:rPr>
        <w:t xml:space="preserve">intercept visitors at designated </w:t>
      </w:r>
      <w:r w:rsidR="00687361">
        <w:rPr>
          <w:rFonts w:cs="Calibri"/>
        </w:rPr>
        <w:t xml:space="preserve">sampling areas. </w:t>
      </w:r>
      <w:r w:rsidR="00C7379A" w:rsidRPr="00C7379A">
        <w:rPr>
          <w:rFonts w:cs="Calibri"/>
        </w:rPr>
        <w:t xml:space="preserve">Park locations </w:t>
      </w:r>
      <w:r w:rsidR="007F08D8">
        <w:rPr>
          <w:rFonts w:cs="Calibri"/>
        </w:rPr>
        <w:t>are</w:t>
      </w:r>
      <w:r w:rsidR="00C7379A" w:rsidRPr="00C7379A">
        <w:rPr>
          <w:rFonts w:cs="Calibri"/>
        </w:rPr>
        <w:t xml:space="preserve"> based upon </w:t>
      </w:r>
      <w:r w:rsidR="00C7379A">
        <w:rPr>
          <w:rFonts w:cs="Calibri"/>
        </w:rPr>
        <w:t>visitation</w:t>
      </w:r>
      <w:r w:rsidR="00687361">
        <w:rPr>
          <w:rFonts w:cs="Calibri"/>
        </w:rPr>
        <w:t xml:space="preserve"> rat</w:t>
      </w:r>
      <w:r w:rsidR="00870137">
        <w:rPr>
          <w:rFonts w:cs="Calibri"/>
        </w:rPr>
        <w:t>es during the sampling period b</w:t>
      </w:r>
      <w:r w:rsidR="00687361">
        <w:rPr>
          <w:rFonts w:cs="Calibri"/>
        </w:rPr>
        <w:t xml:space="preserve">ased upon the 2016 NPS Visitor Use </w:t>
      </w:r>
      <w:r w:rsidR="009D4822">
        <w:rPr>
          <w:rFonts w:cs="Calibri"/>
        </w:rPr>
        <w:t>Statistics.</w:t>
      </w:r>
      <w:r w:rsidR="00962F6A">
        <w:rPr>
          <w:rFonts w:cs="Calibri"/>
        </w:rPr>
        <w:t xml:space="preserve"> No sampling will occur in August due to the lack of </w:t>
      </w:r>
      <w:r w:rsidR="00700ED3">
        <w:rPr>
          <w:rFonts w:cs="Calibri"/>
        </w:rPr>
        <w:t>seasonal</w:t>
      </w:r>
      <w:r w:rsidR="00962F6A">
        <w:rPr>
          <w:rFonts w:cs="Calibri"/>
        </w:rPr>
        <w:t xml:space="preserve"> tick activity and logistical constraints.</w:t>
      </w:r>
    </w:p>
    <w:p w14:paraId="44E191A2" w14:textId="522693B8" w:rsidR="00524005" w:rsidRPr="00AD3B48" w:rsidRDefault="00524005" w:rsidP="00C7379A">
      <w:pPr>
        <w:rPr>
          <w:rFonts w:cs="Calibri"/>
          <w:b/>
        </w:rPr>
      </w:pPr>
      <w:r w:rsidRPr="00AD3B48">
        <w:rPr>
          <w:rFonts w:cs="Calibri"/>
          <w:b/>
        </w:rPr>
        <w:t>Table 1. ACAD 2016 Visitation Rates</w:t>
      </w:r>
    </w:p>
    <w:tbl>
      <w:tblPr>
        <w:tblW w:w="10691" w:type="dxa"/>
        <w:tblInd w:w="93" w:type="dxa"/>
        <w:tblLook w:val="04A0" w:firstRow="1" w:lastRow="0" w:firstColumn="1" w:lastColumn="0" w:noHBand="0" w:noVBand="1"/>
      </w:tblPr>
      <w:tblGrid>
        <w:gridCol w:w="3885"/>
        <w:gridCol w:w="1350"/>
        <w:gridCol w:w="90"/>
        <w:gridCol w:w="1350"/>
        <w:gridCol w:w="90"/>
        <w:gridCol w:w="1350"/>
        <w:gridCol w:w="236"/>
        <w:gridCol w:w="934"/>
        <w:gridCol w:w="236"/>
        <w:gridCol w:w="1170"/>
      </w:tblGrid>
      <w:tr w:rsidR="00B72B41" w14:paraId="482BF408" w14:textId="77777777" w:rsidTr="00FF2719">
        <w:trPr>
          <w:gridAfter w:val="2"/>
          <w:wAfter w:w="1406" w:type="dxa"/>
          <w:trHeight w:val="300"/>
        </w:trPr>
        <w:tc>
          <w:tcPr>
            <w:tcW w:w="38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92BB8A" w14:textId="77777777" w:rsidR="00B72B41" w:rsidRDefault="00B72B41">
            <w:pPr>
              <w:jc w:val="center"/>
              <w:rPr>
                <w:rFonts w:ascii="Calibri" w:hAnsi="Calibri"/>
                <w:b/>
                <w:bCs/>
                <w:color w:val="222222"/>
                <w:sz w:val="20"/>
                <w:szCs w:val="20"/>
              </w:rPr>
            </w:pPr>
            <w:r>
              <w:rPr>
                <w:rFonts w:ascii="Calibri" w:hAnsi="Calibri"/>
                <w:b/>
                <w:bCs/>
                <w:color w:val="222222"/>
                <w:sz w:val="20"/>
                <w:szCs w:val="20"/>
              </w:rPr>
              <w:t>Location</w:t>
            </w:r>
          </w:p>
        </w:tc>
        <w:tc>
          <w:tcPr>
            <w:tcW w:w="5400"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1C1AB8B0" w14:textId="77777777" w:rsidR="00B72B41" w:rsidRDefault="00B72B41" w:rsidP="006171BB">
            <w:pPr>
              <w:jc w:val="center"/>
              <w:rPr>
                <w:rFonts w:ascii="Calibri" w:hAnsi="Calibri"/>
                <w:b/>
                <w:bCs/>
                <w:color w:val="222222"/>
                <w:sz w:val="20"/>
                <w:szCs w:val="20"/>
              </w:rPr>
            </w:pPr>
            <w:r>
              <w:rPr>
                <w:rFonts w:ascii="Calibri" w:hAnsi="Calibri"/>
                <w:b/>
                <w:bCs/>
                <w:color w:val="222222"/>
                <w:sz w:val="20"/>
                <w:szCs w:val="20"/>
              </w:rPr>
              <w:t>Visitation Estimate 2016*</w:t>
            </w:r>
          </w:p>
        </w:tc>
      </w:tr>
      <w:tr w:rsidR="00B72B41" w14:paraId="6DAA7C34" w14:textId="77777777" w:rsidTr="00FF2719">
        <w:trPr>
          <w:gridAfter w:val="2"/>
          <w:wAfter w:w="1406" w:type="dxa"/>
          <w:trHeight w:val="300"/>
        </w:trPr>
        <w:tc>
          <w:tcPr>
            <w:tcW w:w="3885" w:type="dxa"/>
            <w:tcBorders>
              <w:top w:val="single" w:sz="4" w:space="0" w:color="auto"/>
              <w:left w:val="single" w:sz="4" w:space="0" w:color="auto"/>
              <w:bottom w:val="single" w:sz="4" w:space="0" w:color="auto"/>
              <w:right w:val="single" w:sz="4" w:space="0" w:color="auto"/>
            </w:tcBorders>
            <w:vAlign w:val="center"/>
            <w:hideMark/>
          </w:tcPr>
          <w:p w14:paraId="6224F1FA" w14:textId="77777777" w:rsidR="00B72B41" w:rsidRPr="006171BB" w:rsidRDefault="00B72B41" w:rsidP="006171BB">
            <w:pPr>
              <w:pStyle w:val="NoSpacing"/>
              <w:jc w:val="center"/>
              <w:rPr>
                <w:rFonts w:asciiTheme="minorHAnsi" w:hAnsiTheme="minorHAnsi" w:cstheme="minorHAnsi"/>
                <w:sz w:val="22"/>
                <w:szCs w:val="22"/>
              </w:rPr>
            </w:pPr>
          </w:p>
        </w:tc>
        <w:tc>
          <w:tcPr>
            <w:tcW w:w="1440" w:type="dxa"/>
            <w:gridSpan w:val="2"/>
            <w:tcBorders>
              <w:top w:val="nil"/>
              <w:left w:val="nil"/>
              <w:bottom w:val="single" w:sz="4" w:space="0" w:color="auto"/>
              <w:right w:val="single" w:sz="4" w:space="0" w:color="auto"/>
            </w:tcBorders>
            <w:shd w:val="clear" w:color="000000" w:fill="C2D69B"/>
            <w:vAlign w:val="center"/>
            <w:hideMark/>
          </w:tcPr>
          <w:p w14:paraId="181EAF5D" w14:textId="77777777" w:rsidR="00B72B41" w:rsidRPr="006171BB" w:rsidRDefault="00B72B41" w:rsidP="006171BB">
            <w:pPr>
              <w:pStyle w:val="NoSpacing"/>
              <w:jc w:val="center"/>
              <w:rPr>
                <w:rFonts w:asciiTheme="minorHAnsi" w:hAnsiTheme="minorHAnsi" w:cstheme="minorHAnsi"/>
                <w:color w:val="000000"/>
                <w:sz w:val="22"/>
                <w:szCs w:val="22"/>
              </w:rPr>
            </w:pPr>
            <w:r w:rsidRPr="006171BB">
              <w:rPr>
                <w:rFonts w:asciiTheme="minorHAnsi" w:hAnsiTheme="minorHAnsi" w:cstheme="minorHAnsi"/>
                <w:color w:val="000000"/>
                <w:sz w:val="22"/>
                <w:szCs w:val="22"/>
              </w:rPr>
              <w:t>June</w:t>
            </w:r>
          </w:p>
        </w:tc>
        <w:tc>
          <w:tcPr>
            <w:tcW w:w="1440" w:type="dxa"/>
            <w:gridSpan w:val="2"/>
            <w:tcBorders>
              <w:top w:val="nil"/>
              <w:left w:val="nil"/>
              <w:bottom w:val="single" w:sz="4" w:space="0" w:color="auto"/>
              <w:right w:val="single" w:sz="4" w:space="0" w:color="auto"/>
            </w:tcBorders>
            <w:shd w:val="clear" w:color="000000" w:fill="C2D69B"/>
            <w:vAlign w:val="center"/>
            <w:hideMark/>
          </w:tcPr>
          <w:p w14:paraId="6C3A38A8" w14:textId="77777777" w:rsidR="00B72B41" w:rsidRPr="006171BB" w:rsidRDefault="00B72B41" w:rsidP="006171BB">
            <w:pPr>
              <w:pStyle w:val="NoSpacing"/>
              <w:jc w:val="center"/>
              <w:rPr>
                <w:rFonts w:asciiTheme="minorHAnsi" w:hAnsiTheme="minorHAnsi" w:cstheme="minorHAnsi"/>
                <w:color w:val="000000"/>
                <w:sz w:val="22"/>
                <w:szCs w:val="22"/>
              </w:rPr>
            </w:pPr>
            <w:r w:rsidRPr="006171BB">
              <w:rPr>
                <w:rFonts w:asciiTheme="minorHAnsi" w:hAnsiTheme="minorHAnsi" w:cstheme="minorHAnsi"/>
                <w:color w:val="000000"/>
                <w:sz w:val="22"/>
                <w:szCs w:val="22"/>
              </w:rPr>
              <w:t>July</w:t>
            </w:r>
          </w:p>
        </w:tc>
        <w:tc>
          <w:tcPr>
            <w:tcW w:w="1350" w:type="dxa"/>
            <w:tcBorders>
              <w:top w:val="nil"/>
              <w:left w:val="nil"/>
              <w:bottom w:val="single" w:sz="4" w:space="0" w:color="auto"/>
              <w:right w:val="single" w:sz="4" w:space="0" w:color="auto"/>
            </w:tcBorders>
            <w:shd w:val="clear" w:color="000000" w:fill="C2D69B"/>
            <w:vAlign w:val="center"/>
          </w:tcPr>
          <w:p w14:paraId="5D62DAFB" w14:textId="77777777" w:rsidR="00B72B41" w:rsidRPr="006171BB" w:rsidRDefault="00B72B41" w:rsidP="006171BB">
            <w:pPr>
              <w:pStyle w:val="NoSpacing"/>
              <w:jc w:val="center"/>
              <w:rPr>
                <w:rFonts w:asciiTheme="minorHAnsi" w:hAnsiTheme="minorHAnsi" w:cstheme="minorHAnsi"/>
                <w:color w:val="000000"/>
                <w:sz w:val="22"/>
                <w:szCs w:val="22"/>
              </w:rPr>
            </w:pPr>
            <w:r w:rsidRPr="006171BB">
              <w:rPr>
                <w:rFonts w:asciiTheme="minorHAnsi" w:hAnsiTheme="minorHAnsi" w:cstheme="minorHAnsi"/>
                <w:color w:val="000000"/>
                <w:sz w:val="22"/>
                <w:szCs w:val="22"/>
              </w:rPr>
              <w:t>Sept</w:t>
            </w:r>
          </w:p>
        </w:tc>
        <w:tc>
          <w:tcPr>
            <w:tcW w:w="1170" w:type="dxa"/>
            <w:gridSpan w:val="2"/>
            <w:tcBorders>
              <w:top w:val="nil"/>
              <w:left w:val="nil"/>
              <w:bottom w:val="single" w:sz="4" w:space="0" w:color="auto"/>
              <w:right w:val="single" w:sz="4" w:space="0" w:color="auto"/>
            </w:tcBorders>
            <w:shd w:val="clear" w:color="000000" w:fill="C2D69B"/>
            <w:vAlign w:val="center"/>
            <w:hideMark/>
          </w:tcPr>
          <w:p w14:paraId="3477A966" w14:textId="77777777" w:rsidR="00B72B41" w:rsidRPr="006171BB" w:rsidRDefault="00B72B41" w:rsidP="006171BB">
            <w:pPr>
              <w:pStyle w:val="NoSpacing"/>
              <w:jc w:val="center"/>
              <w:rPr>
                <w:rFonts w:asciiTheme="minorHAnsi" w:hAnsiTheme="minorHAnsi" w:cstheme="minorHAnsi"/>
                <w:color w:val="000000"/>
                <w:sz w:val="22"/>
                <w:szCs w:val="22"/>
              </w:rPr>
            </w:pPr>
            <w:r w:rsidRPr="006171BB">
              <w:rPr>
                <w:rFonts w:asciiTheme="minorHAnsi" w:hAnsiTheme="minorHAnsi" w:cstheme="minorHAnsi"/>
                <w:color w:val="000000"/>
                <w:sz w:val="22"/>
                <w:szCs w:val="22"/>
              </w:rPr>
              <w:t>Oct</w:t>
            </w:r>
          </w:p>
        </w:tc>
      </w:tr>
      <w:tr w:rsidR="00B72B41" w14:paraId="62905A01" w14:textId="77777777" w:rsidTr="00FF2719">
        <w:trPr>
          <w:gridAfter w:val="2"/>
          <w:wAfter w:w="1406" w:type="dxa"/>
          <w:trHeight w:val="395"/>
        </w:trPr>
        <w:tc>
          <w:tcPr>
            <w:tcW w:w="3885" w:type="dxa"/>
            <w:tcBorders>
              <w:top w:val="nil"/>
              <w:left w:val="single" w:sz="4" w:space="0" w:color="auto"/>
              <w:bottom w:val="single" w:sz="4" w:space="0" w:color="auto"/>
              <w:right w:val="single" w:sz="4" w:space="0" w:color="auto"/>
            </w:tcBorders>
            <w:shd w:val="clear" w:color="000000" w:fill="FFFFFF"/>
            <w:noWrap/>
            <w:vAlign w:val="center"/>
            <w:hideMark/>
          </w:tcPr>
          <w:p w14:paraId="406BC20A" w14:textId="77777777" w:rsidR="00B72B41" w:rsidRPr="006171BB" w:rsidRDefault="00B72B41" w:rsidP="006171BB">
            <w:pPr>
              <w:pStyle w:val="NoSpacing"/>
              <w:rPr>
                <w:rFonts w:asciiTheme="minorHAnsi" w:hAnsiTheme="minorHAnsi" w:cstheme="minorHAnsi"/>
                <w:color w:val="000000"/>
                <w:sz w:val="22"/>
                <w:szCs w:val="22"/>
              </w:rPr>
            </w:pPr>
            <w:r w:rsidRPr="006171BB">
              <w:rPr>
                <w:rFonts w:asciiTheme="minorHAnsi" w:hAnsiTheme="minorHAnsi" w:cstheme="minorHAnsi"/>
                <w:color w:val="000000"/>
                <w:sz w:val="22"/>
                <w:szCs w:val="22"/>
              </w:rPr>
              <w:t>Hulls Cove Visitor Center Parking Lot</w:t>
            </w:r>
          </w:p>
        </w:tc>
        <w:tc>
          <w:tcPr>
            <w:tcW w:w="1440" w:type="dxa"/>
            <w:gridSpan w:val="2"/>
            <w:tcBorders>
              <w:top w:val="nil"/>
              <w:left w:val="nil"/>
              <w:bottom w:val="single" w:sz="4" w:space="0" w:color="auto"/>
              <w:right w:val="single" w:sz="4" w:space="0" w:color="auto"/>
            </w:tcBorders>
            <w:shd w:val="clear" w:color="auto" w:fill="auto"/>
            <w:vAlign w:val="center"/>
            <w:hideMark/>
          </w:tcPr>
          <w:p w14:paraId="6FEAEB70" w14:textId="69872296" w:rsidR="00B72B41" w:rsidRPr="006171BB" w:rsidRDefault="00B72B41" w:rsidP="006171BB">
            <w:pPr>
              <w:pStyle w:val="NoSpacing"/>
              <w:jc w:val="center"/>
              <w:rPr>
                <w:rFonts w:asciiTheme="minorHAnsi" w:hAnsiTheme="minorHAnsi" w:cstheme="minorHAnsi"/>
                <w:sz w:val="22"/>
                <w:szCs w:val="22"/>
              </w:rPr>
            </w:pPr>
            <w:r w:rsidRPr="006171BB">
              <w:rPr>
                <w:rFonts w:asciiTheme="minorHAnsi" w:hAnsiTheme="minorHAnsi" w:cstheme="minorHAnsi"/>
                <w:sz w:val="22"/>
                <w:szCs w:val="22"/>
              </w:rPr>
              <w:t>46</w:t>
            </w:r>
            <w:r>
              <w:rPr>
                <w:rFonts w:asciiTheme="minorHAnsi" w:hAnsiTheme="minorHAnsi" w:cstheme="minorHAnsi"/>
                <w:sz w:val="22"/>
                <w:szCs w:val="22"/>
              </w:rPr>
              <w:t>,</w:t>
            </w:r>
            <w:r w:rsidRPr="006171BB">
              <w:rPr>
                <w:rFonts w:asciiTheme="minorHAnsi" w:hAnsiTheme="minorHAnsi" w:cstheme="minorHAnsi"/>
                <w:sz w:val="22"/>
                <w:szCs w:val="22"/>
              </w:rPr>
              <w:t>000</w:t>
            </w:r>
          </w:p>
        </w:tc>
        <w:tc>
          <w:tcPr>
            <w:tcW w:w="1440" w:type="dxa"/>
            <w:gridSpan w:val="2"/>
            <w:tcBorders>
              <w:top w:val="nil"/>
              <w:left w:val="nil"/>
              <w:bottom w:val="single" w:sz="4" w:space="0" w:color="auto"/>
              <w:right w:val="single" w:sz="4" w:space="0" w:color="auto"/>
            </w:tcBorders>
            <w:shd w:val="clear" w:color="auto" w:fill="auto"/>
            <w:vAlign w:val="center"/>
            <w:hideMark/>
          </w:tcPr>
          <w:p w14:paraId="22572618" w14:textId="0307CA9A" w:rsidR="00B72B41" w:rsidRPr="006171BB" w:rsidRDefault="00B72B41" w:rsidP="006171BB">
            <w:pPr>
              <w:pStyle w:val="NoSpacing"/>
              <w:jc w:val="center"/>
              <w:rPr>
                <w:rFonts w:asciiTheme="minorHAnsi" w:hAnsiTheme="minorHAnsi" w:cstheme="minorHAnsi"/>
                <w:sz w:val="22"/>
                <w:szCs w:val="22"/>
              </w:rPr>
            </w:pPr>
            <w:r w:rsidRPr="006171BB">
              <w:rPr>
                <w:rFonts w:asciiTheme="minorHAnsi" w:hAnsiTheme="minorHAnsi" w:cstheme="minorHAnsi"/>
                <w:sz w:val="22"/>
                <w:szCs w:val="22"/>
              </w:rPr>
              <w:t>67</w:t>
            </w:r>
            <w:r>
              <w:rPr>
                <w:rFonts w:asciiTheme="minorHAnsi" w:hAnsiTheme="minorHAnsi" w:cstheme="minorHAnsi"/>
                <w:sz w:val="22"/>
                <w:szCs w:val="22"/>
              </w:rPr>
              <w:t>,</w:t>
            </w:r>
            <w:r w:rsidRPr="006171BB">
              <w:rPr>
                <w:rFonts w:asciiTheme="minorHAnsi" w:hAnsiTheme="minorHAnsi" w:cstheme="minorHAnsi"/>
                <w:sz w:val="22"/>
                <w:szCs w:val="22"/>
              </w:rPr>
              <w:t>000</w:t>
            </w:r>
          </w:p>
        </w:tc>
        <w:tc>
          <w:tcPr>
            <w:tcW w:w="1350" w:type="dxa"/>
            <w:tcBorders>
              <w:top w:val="nil"/>
              <w:left w:val="nil"/>
              <w:bottom w:val="single" w:sz="4" w:space="0" w:color="auto"/>
              <w:right w:val="single" w:sz="4" w:space="0" w:color="auto"/>
            </w:tcBorders>
            <w:shd w:val="clear" w:color="auto" w:fill="auto"/>
            <w:vAlign w:val="center"/>
          </w:tcPr>
          <w:p w14:paraId="06F011BB" w14:textId="2E5CBE0B" w:rsidR="00B72B41" w:rsidRPr="006171BB" w:rsidRDefault="00B72B41" w:rsidP="006171BB">
            <w:pPr>
              <w:pStyle w:val="NoSpacing"/>
              <w:jc w:val="center"/>
              <w:rPr>
                <w:rFonts w:asciiTheme="minorHAnsi" w:hAnsiTheme="minorHAnsi" w:cstheme="minorHAnsi"/>
                <w:sz w:val="22"/>
                <w:szCs w:val="22"/>
              </w:rPr>
            </w:pPr>
            <w:r w:rsidRPr="006171BB">
              <w:rPr>
                <w:rFonts w:asciiTheme="minorHAnsi" w:hAnsiTheme="minorHAnsi" w:cstheme="minorHAnsi"/>
                <w:sz w:val="22"/>
                <w:szCs w:val="22"/>
              </w:rPr>
              <w:t>63</w:t>
            </w:r>
            <w:r>
              <w:rPr>
                <w:rFonts w:asciiTheme="minorHAnsi" w:hAnsiTheme="minorHAnsi" w:cstheme="minorHAnsi"/>
                <w:sz w:val="22"/>
                <w:szCs w:val="22"/>
              </w:rPr>
              <w:t>,</w:t>
            </w:r>
            <w:r w:rsidRPr="006171BB">
              <w:rPr>
                <w:rFonts w:asciiTheme="minorHAnsi" w:hAnsiTheme="minorHAnsi" w:cstheme="minorHAnsi"/>
                <w:sz w:val="22"/>
                <w:szCs w:val="22"/>
              </w:rPr>
              <w:t>000</w:t>
            </w:r>
          </w:p>
        </w:tc>
        <w:tc>
          <w:tcPr>
            <w:tcW w:w="1170" w:type="dxa"/>
            <w:gridSpan w:val="2"/>
            <w:tcBorders>
              <w:top w:val="nil"/>
              <w:left w:val="nil"/>
              <w:bottom w:val="single" w:sz="4" w:space="0" w:color="auto"/>
              <w:right w:val="single" w:sz="4" w:space="0" w:color="auto"/>
            </w:tcBorders>
            <w:shd w:val="clear" w:color="auto" w:fill="auto"/>
            <w:vAlign w:val="center"/>
            <w:hideMark/>
          </w:tcPr>
          <w:p w14:paraId="42E4E775" w14:textId="645C2634" w:rsidR="00B72B41" w:rsidRPr="006171BB" w:rsidRDefault="00B72B41" w:rsidP="006171BB">
            <w:pPr>
              <w:pStyle w:val="NoSpacing"/>
              <w:jc w:val="center"/>
              <w:rPr>
                <w:rFonts w:asciiTheme="minorHAnsi" w:hAnsiTheme="minorHAnsi" w:cstheme="minorHAnsi"/>
                <w:sz w:val="22"/>
                <w:szCs w:val="22"/>
              </w:rPr>
            </w:pPr>
            <w:r w:rsidRPr="006171BB">
              <w:rPr>
                <w:rFonts w:asciiTheme="minorHAnsi" w:hAnsiTheme="minorHAnsi" w:cstheme="minorHAnsi"/>
                <w:sz w:val="22"/>
                <w:szCs w:val="22"/>
              </w:rPr>
              <w:t>45</w:t>
            </w:r>
            <w:r>
              <w:rPr>
                <w:rFonts w:asciiTheme="minorHAnsi" w:hAnsiTheme="minorHAnsi" w:cstheme="minorHAnsi"/>
                <w:sz w:val="22"/>
                <w:szCs w:val="22"/>
              </w:rPr>
              <w:t>,</w:t>
            </w:r>
            <w:r w:rsidRPr="006171BB">
              <w:rPr>
                <w:rFonts w:asciiTheme="minorHAnsi" w:hAnsiTheme="minorHAnsi" w:cstheme="minorHAnsi"/>
                <w:sz w:val="22"/>
                <w:szCs w:val="22"/>
              </w:rPr>
              <w:t>000</w:t>
            </w:r>
          </w:p>
        </w:tc>
      </w:tr>
      <w:tr w:rsidR="00B72B41" w14:paraId="539A33F8" w14:textId="77777777" w:rsidTr="00FF2719">
        <w:trPr>
          <w:gridAfter w:val="2"/>
          <w:wAfter w:w="1406" w:type="dxa"/>
          <w:trHeight w:val="440"/>
        </w:trPr>
        <w:tc>
          <w:tcPr>
            <w:tcW w:w="3885" w:type="dxa"/>
            <w:tcBorders>
              <w:top w:val="nil"/>
              <w:left w:val="single" w:sz="4" w:space="0" w:color="auto"/>
              <w:bottom w:val="single" w:sz="4" w:space="0" w:color="auto"/>
              <w:right w:val="single" w:sz="4" w:space="0" w:color="auto"/>
            </w:tcBorders>
            <w:shd w:val="clear" w:color="000000" w:fill="FFFFFF"/>
            <w:noWrap/>
            <w:vAlign w:val="center"/>
            <w:hideMark/>
          </w:tcPr>
          <w:p w14:paraId="56D9C4C9" w14:textId="77777777" w:rsidR="00B72B41" w:rsidRPr="006171BB" w:rsidRDefault="00B72B41" w:rsidP="006171BB">
            <w:pPr>
              <w:pStyle w:val="NoSpacing"/>
              <w:rPr>
                <w:rFonts w:asciiTheme="minorHAnsi" w:hAnsiTheme="minorHAnsi" w:cstheme="minorHAnsi"/>
                <w:sz w:val="22"/>
                <w:szCs w:val="22"/>
              </w:rPr>
            </w:pPr>
            <w:r w:rsidRPr="006171BB">
              <w:rPr>
                <w:rFonts w:asciiTheme="minorHAnsi" w:hAnsiTheme="minorHAnsi" w:cstheme="minorHAnsi"/>
                <w:sz w:val="22"/>
                <w:szCs w:val="22"/>
              </w:rPr>
              <w:t>Sand Beach Visitor Center</w:t>
            </w:r>
          </w:p>
        </w:tc>
        <w:tc>
          <w:tcPr>
            <w:tcW w:w="1440" w:type="dxa"/>
            <w:gridSpan w:val="2"/>
            <w:tcBorders>
              <w:top w:val="nil"/>
              <w:left w:val="nil"/>
              <w:bottom w:val="single" w:sz="4" w:space="0" w:color="auto"/>
              <w:right w:val="single" w:sz="4" w:space="0" w:color="auto"/>
            </w:tcBorders>
            <w:shd w:val="clear" w:color="auto" w:fill="auto"/>
            <w:vAlign w:val="center"/>
            <w:hideMark/>
          </w:tcPr>
          <w:p w14:paraId="0C547097" w14:textId="7C6636B6" w:rsidR="00B72B41" w:rsidRPr="006171BB" w:rsidRDefault="00B72B41" w:rsidP="006171BB">
            <w:pPr>
              <w:pStyle w:val="NoSpacing"/>
              <w:jc w:val="center"/>
              <w:rPr>
                <w:rFonts w:asciiTheme="minorHAnsi" w:hAnsiTheme="minorHAnsi" w:cstheme="minorHAnsi"/>
                <w:sz w:val="22"/>
                <w:szCs w:val="22"/>
              </w:rPr>
            </w:pPr>
            <w:r w:rsidRPr="006171BB">
              <w:rPr>
                <w:rFonts w:asciiTheme="minorHAnsi" w:hAnsiTheme="minorHAnsi" w:cstheme="minorHAnsi"/>
                <w:sz w:val="22"/>
                <w:szCs w:val="22"/>
              </w:rPr>
              <w:t>49</w:t>
            </w:r>
            <w:r>
              <w:rPr>
                <w:rFonts w:asciiTheme="minorHAnsi" w:hAnsiTheme="minorHAnsi" w:cstheme="minorHAnsi"/>
                <w:sz w:val="22"/>
                <w:szCs w:val="22"/>
              </w:rPr>
              <w:t>,</w:t>
            </w:r>
            <w:r w:rsidRPr="006171BB">
              <w:rPr>
                <w:rFonts w:asciiTheme="minorHAnsi" w:hAnsiTheme="minorHAnsi" w:cstheme="minorHAnsi"/>
                <w:sz w:val="22"/>
                <w:szCs w:val="22"/>
              </w:rPr>
              <w:t>500</w:t>
            </w:r>
          </w:p>
        </w:tc>
        <w:tc>
          <w:tcPr>
            <w:tcW w:w="1440" w:type="dxa"/>
            <w:gridSpan w:val="2"/>
            <w:tcBorders>
              <w:top w:val="nil"/>
              <w:left w:val="nil"/>
              <w:bottom w:val="single" w:sz="4" w:space="0" w:color="auto"/>
              <w:right w:val="single" w:sz="4" w:space="0" w:color="auto"/>
            </w:tcBorders>
            <w:shd w:val="clear" w:color="auto" w:fill="auto"/>
            <w:vAlign w:val="center"/>
            <w:hideMark/>
          </w:tcPr>
          <w:p w14:paraId="1E7008FB" w14:textId="3F619403" w:rsidR="00B72B41" w:rsidRPr="006171BB" w:rsidRDefault="00B72B41" w:rsidP="006171BB">
            <w:pPr>
              <w:pStyle w:val="NoSpacing"/>
              <w:jc w:val="center"/>
              <w:rPr>
                <w:rFonts w:asciiTheme="minorHAnsi" w:hAnsiTheme="minorHAnsi" w:cstheme="minorHAnsi"/>
                <w:sz w:val="22"/>
                <w:szCs w:val="22"/>
              </w:rPr>
            </w:pPr>
            <w:r w:rsidRPr="006171BB">
              <w:rPr>
                <w:rFonts w:asciiTheme="minorHAnsi" w:hAnsiTheme="minorHAnsi" w:cstheme="minorHAnsi"/>
                <w:sz w:val="22"/>
                <w:szCs w:val="22"/>
              </w:rPr>
              <w:t>76</w:t>
            </w:r>
            <w:r>
              <w:rPr>
                <w:rFonts w:asciiTheme="minorHAnsi" w:hAnsiTheme="minorHAnsi" w:cstheme="minorHAnsi"/>
                <w:sz w:val="22"/>
                <w:szCs w:val="22"/>
              </w:rPr>
              <w:t>,</w:t>
            </w:r>
            <w:r w:rsidRPr="006171BB">
              <w:rPr>
                <w:rFonts w:asciiTheme="minorHAnsi" w:hAnsiTheme="minorHAnsi" w:cstheme="minorHAnsi"/>
                <w:sz w:val="22"/>
                <w:szCs w:val="22"/>
              </w:rPr>
              <w:t>000</w:t>
            </w:r>
          </w:p>
        </w:tc>
        <w:tc>
          <w:tcPr>
            <w:tcW w:w="1350" w:type="dxa"/>
            <w:tcBorders>
              <w:top w:val="nil"/>
              <w:left w:val="nil"/>
              <w:bottom w:val="single" w:sz="4" w:space="0" w:color="auto"/>
              <w:right w:val="single" w:sz="4" w:space="0" w:color="auto"/>
            </w:tcBorders>
            <w:shd w:val="clear" w:color="auto" w:fill="auto"/>
            <w:vAlign w:val="center"/>
          </w:tcPr>
          <w:p w14:paraId="087359D6" w14:textId="5B6FFFF0" w:rsidR="00B72B41" w:rsidRPr="006171BB" w:rsidRDefault="00B72B41" w:rsidP="006171BB">
            <w:pPr>
              <w:pStyle w:val="NoSpacing"/>
              <w:jc w:val="center"/>
              <w:rPr>
                <w:rFonts w:asciiTheme="minorHAnsi" w:hAnsiTheme="minorHAnsi" w:cstheme="minorHAnsi"/>
                <w:sz w:val="22"/>
                <w:szCs w:val="22"/>
              </w:rPr>
            </w:pPr>
            <w:r w:rsidRPr="006171BB">
              <w:rPr>
                <w:rFonts w:asciiTheme="minorHAnsi" w:hAnsiTheme="minorHAnsi" w:cstheme="minorHAnsi"/>
                <w:sz w:val="22"/>
                <w:szCs w:val="22"/>
              </w:rPr>
              <w:t>62</w:t>
            </w:r>
            <w:r>
              <w:rPr>
                <w:rFonts w:asciiTheme="minorHAnsi" w:hAnsiTheme="minorHAnsi" w:cstheme="minorHAnsi"/>
                <w:sz w:val="22"/>
                <w:szCs w:val="22"/>
              </w:rPr>
              <w:t>,</w:t>
            </w:r>
            <w:r w:rsidRPr="006171BB">
              <w:rPr>
                <w:rFonts w:asciiTheme="minorHAnsi" w:hAnsiTheme="minorHAnsi" w:cstheme="minorHAnsi"/>
                <w:sz w:val="22"/>
                <w:szCs w:val="22"/>
              </w:rPr>
              <w:t>000</w:t>
            </w:r>
          </w:p>
        </w:tc>
        <w:tc>
          <w:tcPr>
            <w:tcW w:w="1170" w:type="dxa"/>
            <w:gridSpan w:val="2"/>
            <w:tcBorders>
              <w:top w:val="nil"/>
              <w:left w:val="nil"/>
              <w:bottom w:val="single" w:sz="4" w:space="0" w:color="auto"/>
              <w:right w:val="single" w:sz="4" w:space="0" w:color="auto"/>
            </w:tcBorders>
            <w:shd w:val="clear" w:color="auto" w:fill="auto"/>
            <w:vAlign w:val="center"/>
            <w:hideMark/>
          </w:tcPr>
          <w:p w14:paraId="4C4A25D5" w14:textId="2F355CAF" w:rsidR="00B72B41" w:rsidRPr="006171BB" w:rsidRDefault="00B72B41" w:rsidP="006171BB">
            <w:pPr>
              <w:pStyle w:val="NoSpacing"/>
              <w:jc w:val="center"/>
              <w:rPr>
                <w:rFonts w:asciiTheme="minorHAnsi" w:hAnsiTheme="minorHAnsi" w:cstheme="minorHAnsi"/>
                <w:sz w:val="22"/>
                <w:szCs w:val="22"/>
              </w:rPr>
            </w:pPr>
            <w:r w:rsidRPr="006171BB">
              <w:rPr>
                <w:rFonts w:asciiTheme="minorHAnsi" w:hAnsiTheme="minorHAnsi" w:cstheme="minorHAnsi"/>
                <w:sz w:val="22"/>
                <w:szCs w:val="22"/>
              </w:rPr>
              <w:t>45</w:t>
            </w:r>
            <w:r>
              <w:rPr>
                <w:rFonts w:asciiTheme="minorHAnsi" w:hAnsiTheme="minorHAnsi" w:cstheme="minorHAnsi"/>
                <w:sz w:val="22"/>
                <w:szCs w:val="22"/>
              </w:rPr>
              <w:t>,</w:t>
            </w:r>
            <w:r w:rsidRPr="006171BB">
              <w:rPr>
                <w:rFonts w:asciiTheme="minorHAnsi" w:hAnsiTheme="minorHAnsi" w:cstheme="minorHAnsi"/>
                <w:sz w:val="22"/>
                <w:szCs w:val="22"/>
              </w:rPr>
              <w:t>000</w:t>
            </w:r>
          </w:p>
        </w:tc>
      </w:tr>
      <w:tr w:rsidR="00B72B41" w14:paraId="665B2FB5" w14:textId="77777777" w:rsidTr="00FF2719">
        <w:trPr>
          <w:gridAfter w:val="2"/>
          <w:wAfter w:w="1406" w:type="dxa"/>
          <w:trHeight w:val="413"/>
        </w:trPr>
        <w:tc>
          <w:tcPr>
            <w:tcW w:w="3885" w:type="dxa"/>
            <w:tcBorders>
              <w:top w:val="nil"/>
              <w:left w:val="single" w:sz="4" w:space="0" w:color="auto"/>
              <w:bottom w:val="single" w:sz="4" w:space="0" w:color="auto"/>
              <w:right w:val="single" w:sz="4" w:space="0" w:color="auto"/>
            </w:tcBorders>
            <w:shd w:val="clear" w:color="000000" w:fill="FFFFFF"/>
            <w:noWrap/>
            <w:vAlign w:val="center"/>
            <w:hideMark/>
          </w:tcPr>
          <w:p w14:paraId="5DC897E5" w14:textId="77777777" w:rsidR="00B72B41" w:rsidRPr="006171BB" w:rsidRDefault="00B72B41" w:rsidP="006171BB">
            <w:pPr>
              <w:pStyle w:val="NoSpacing"/>
              <w:rPr>
                <w:rFonts w:asciiTheme="minorHAnsi" w:hAnsiTheme="minorHAnsi" w:cstheme="minorHAnsi"/>
                <w:sz w:val="22"/>
                <w:szCs w:val="22"/>
              </w:rPr>
            </w:pPr>
            <w:r w:rsidRPr="006171BB">
              <w:rPr>
                <w:rFonts w:asciiTheme="minorHAnsi" w:hAnsiTheme="minorHAnsi" w:cstheme="minorHAnsi"/>
                <w:sz w:val="22"/>
                <w:szCs w:val="22"/>
              </w:rPr>
              <w:t>Sieur de Monts Nature Center</w:t>
            </w:r>
          </w:p>
        </w:tc>
        <w:tc>
          <w:tcPr>
            <w:tcW w:w="1440" w:type="dxa"/>
            <w:gridSpan w:val="2"/>
            <w:tcBorders>
              <w:top w:val="nil"/>
              <w:left w:val="nil"/>
              <w:bottom w:val="single" w:sz="4" w:space="0" w:color="auto"/>
              <w:right w:val="single" w:sz="4" w:space="0" w:color="auto"/>
            </w:tcBorders>
            <w:shd w:val="clear" w:color="auto" w:fill="auto"/>
            <w:vAlign w:val="center"/>
            <w:hideMark/>
          </w:tcPr>
          <w:p w14:paraId="5FC2A49C" w14:textId="3E073609" w:rsidR="00B72B41" w:rsidRPr="006171BB" w:rsidRDefault="00B72B41" w:rsidP="006171BB">
            <w:pPr>
              <w:pStyle w:val="NoSpacing"/>
              <w:jc w:val="center"/>
              <w:rPr>
                <w:rFonts w:asciiTheme="minorHAnsi" w:hAnsiTheme="minorHAnsi" w:cstheme="minorHAnsi"/>
                <w:sz w:val="22"/>
                <w:szCs w:val="22"/>
              </w:rPr>
            </w:pPr>
            <w:r w:rsidRPr="006171BB">
              <w:rPr>
                <w:rFonts w:asciiTheme="minorHAnsi" w:hAnsiTheme="minorHAnsi" w:cstheme="minorHAnsi"/>
                <w:sz w:val="22"/>
                <w:szCs w:val="22"/>
              </w:rPr>
              <w:t>85</w:t>
            </w:r>
            <w:r>
              <w:rPr>
                <w:rFonts w:asciiTheme="minorHAnsi" w:hAnsiTheme="minorHAnsi" w:cstheme="minorHAnsi"/>
                <w:sz w:val="22"/>
                <w:szCs w:val="22"/>
              </w:rPr>
              <w:t>,</w:t>
            </w:r>
            <w:r w:rsidRPr="006171BB">
              <w:rPr>
                <w:rFonts w:asciiTheme="minorHAnsi" w:hAnsiTheme="minorHAnsi" w:cstheme="minorHAnsi"/>
                <w:sz w:val="22"/>
                <w:szCs w:val="22"/>
              </w:rPr>
              <w:t>00</w:t>
            </w:r>
          </w:p>
        </w:tc>
        <w:tc>
          <w:tcPr>
            <w:tcW w:w="1440" w:type="dxa"/>
            <w:gridSpan w:val="2"/>
            <w:tcBorders>
              <w:top w:val="nil"/>
              <w:left w:val="nil"/>
              <w:bottom w:val="single" w:sz="4" w:space="0" w:color="auto"/>
              <w:right w:val="single" w:sz="4" w:space="0" w:color="auto"/>
            </w:tcBorders>
            <w:shd w:val="clear" w:color="auto" w:fill="auto"/>
            <w:vAlign w:val="center"/>
            <w:hideMark/>
          </w:tcPr>
          <w:p w14:paraId="4931DD59" w14:textId="55841D29" w:rsidR="00B72B41" w:rsidRPr="006171BB" w:rsidRDefault="00B72B41" w:rsidP="006171BB">
            <w:pPr>
              <w:pStyle w:val="NoSpacing"/>
              <w:jc w:val="center"/>
              <w:rPr>
                <w:rFonts w:asciiTheme="minorHAnsi" w:hAnsiTheme="minorHAnsi" w:cstheme="minorHAnsi"/>
                <w:sz w:val="22"/>
                <w:szCs w:val="22"/>
              </w:rPr>
            </w:pPr>
            <w:r w:rsidRPr="006171BB">
              <w:rPr>
                <w:rFonts w:asciiTheme="minorHAnsi" w:hAnsiTheme="minorHAnsi" w:cstheme="minorHAnsi"/>
                <w:sz w:val="22"/>
                <w:szCs w:val="22"/>
              </w:rPr>
              <w:t>105</w:t>
            </w:r>
            <w:r>
              <w:rPr>
                <w:rFonts w:asciiTheme="minorHAnsi" w:hAnsiTheme="minorHAnsi" w:cstheme="minorHAnsi"/>
                <w:sz w:val="22"/>
                <w:szCs w:val="22"/>
              </w:rPr>
              <w:t>,</w:t>
            </w:r>
            <w:r w:rsidRPr="006171BB">
              <w:rPr>
                <w:rFonts w:asciiTheme="minorHAnsi" w:hAnsiTheme="minorHAnsi" w:cstheme="minorHAnsi"/>
                <w:sz w:val="22"/>
                <w:szCs w:val="22"/>
              </w:rPr>
              <w:t>00</w:t>
            </w:r>
          </w:p>
        </w:tc>
        <w:tc>
          <w:tcPr>
            <w:tcW w:w="1350" w:type="dxa"/>
            <w:tcBorders>
              <w:top w:val="nil"/>
              <w:left w:val="nil"/>
              <w:bottom w:val="single" w:sz="4" w:space="0" w:color="auto"/>
              <w:right w:val="single" w:sz="4" w:space="0" w:color="auto"/>
            </w:tcBorders>
            <w:shd w:val="clear" w:color="auto" w:fill="auto"/>
            <w:vAlign w:val="center"/>
          </w:tcPr>
          <w:p w14:paraId="00994F16" w14:textId="153D80C3" w:rsidR="00B72B41" w:rsidRPr="006171BB" w:rsidRDefault="00B72B41" w:rsidP="006171BB">
            <w:pPr>
              <w:pStyle w:val="NoSpacing"/>
              <w:jc w:val="center"/>
              <w:rPr>
                <w:rFonts w:asciiTheme="minorHAnsi" w:hAnsiTheme="minorHAnsi" w:cstheme="minorHAnsi"/>
                <w:sz w:val="22"/>
                <w:szCs w:val="22"/>
              </w:rPr>
            </w:pPr>
            <w:r w:rsidRPr="006171BB">
              <w:rPr>
                <w:rFonts w:asciiTheme="minorHAnsi" w:hAnsiTheme="minorHAnsi" w:cstheme="minorHAnsi"/>
                <w:sz w:val="22"/>
                <w:szCs w:val="22"/>
              </w:rPr>
              <w:t>11</w:t>
            </w:r>
            <w:r>
              <w:rPr>
                <w:rFonts w:asciiTheme="minorHAnsi" w:hAnsiTheme="minorHAnsi" w:cstheme="minorHAnsi"/>
                <w:sz w:val="22"/>
                <w:szCs w:val="22"/>
              </w:rPr>
              <w:t>,</w:t>
            </w:r>
            <w:r w:rsidRPr="006171BB">
              <w:rPr>
                <w:rFonts w:asciiTheme="minorHAnsi" w:hAnsiTheme="minorHAnsi" w:cstheme="minorHAnsi"/>
                <w:sz w:val="22"/>
                <w:szCs w:val="22"/>
              </w:rPr>
              <w:t>000</w:t>
            </w:r>
          </w:p>
        </w:tc>
        <w:tc>
          <w:tcPr>
            <w:tcW w:w="1170" w:type="dxa"/>
            <w:gridSpan w:val="2"/>
            <w:tcBorders>
              <w:top w:val="nil"/>
              <w:left w:val="nil"/>
              <w:bottom w:val="single" w:sz="4" w:space="0" w:color="auto"/>
              <w:right w:val="single" w:sz="4" w:space="0" w:color="auto"/>
            </w:tcBorders>
            <w:shd w:val="clear" w:color="auto" w:fill="auto"/>
            <w:vAlign w:val="center"/>
            <w:hideMark/>
          </w:tcPr>
          <w:p w14:paraId="147BA44F" w14:textId="16427DC3" w:rsidR="00B72B41" w:rsidRPr="006171BB" w:rsidRDefault="00B72B41" w:rsidP="006171BB">
            <w:pPr>
              <w:pStyle w:val="NoSpacing"/>
              <w:jc w:val="center"/>
              <w:rPr>
                <w:rFonts w:asciiTheme="minorHAnsi" w:hAnsiTheme="minorHAnsi" w:cstheme="minorHAnsi"/>
                <w:sz w:val="22"/>
                <w:szCs w:val="22"/>
              </w:rPr>
            </w:pPr>
            <w:r w:rsidRPr="006171BB">
              <w:rPr>
                <w:rFonts w:asciiTheme="minorHAnsi" w:hAnsiTheme="minorHAnsi" w:cstheme="minorHAnsi"/>
                <w:sz w:val="22"/>
                <w:szCs w:val="22"/>
              </w:rPr>
              <w:t>10</w:t>
            </w:r>
            <w:r>
              <w:rPr>
                <w:rFonts w:asciiTheme="minorHAnsi" w:hAnsiTheme="minorHAnsi" w:cstheme="minorHAnsi"/>
                <w:sz w:val="22"/>
                <w:szCs w:val="22"/>
              </w:rPr>
              <w:t>,</w:t>
            </w:r>
            <w:r w:rsidRPr="006171BB">
              <w:rPr>
                <w:rFonts w:asciiTheme="minorHAnsi" w:hAnsiTheme="minorHAnsi" w:cstheme="minorHAnsi"/>
                <w:sz w:val="22"/>
                <w:szCs w:val="22"/>
              </w:rPr>
              <w:t>000</w:t>
            </w:r>
          </w:p>
        </w:tc>
      </w:tr>
      <w:tr w:rsidR="0091299F" w14:paraId="63CE5330" w14:textId="77777777" w:rsidTr="00B72B41">
        <w:trPr>
          <w:gridAfter w:val="2"/>
          <w:wAfter w:w="1406" w:type="dxa"/>
          <w:trHeight w:val="431"/>
        </w:trPr>
        <w:tc>
          <w:tcPr>
            <w:tcW w:w="3885"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53422342" w14:textId="4E7B5090" w:rsidR="0091299F" w:rsidRPr="006171BB" w:rsidRDefault="0091299F" w:rsidP="00FF2719">
            <w:pPr>
              <w:pStyle w:val="NoSpacing"/>
              <w:rPr>
                <w:rFonts w:asciiTheme="minorHAnsi" w:hAnsiTheme="minorHAnsi" w:cstheme="minorHAnsi"/>
                <w:sz w:val="22"/>
                <w:szCs w:val="22"/>
              </w:rPr>
            </w:pPr>
            <w:r w:rsidRPr="006171BB">
              <w:rPr>
                <w:rFonts w:asciiTheme="minorHAnsi" w:hAnsiTheme="minorHAnsi" w:cstheme="minorHAnsi"/>
                <w:sz w:val="22"/>
                <w:szCs w:val="22"/>
              </w:rPr>
              <w:t>Seawall Campground Amphitheatre</w:t>
            </w:r>
          </w:p>
        </w:tc>
        <w:tc>
          <w:tcPr>
            <w:tcW w:w="5400" w:type="dxa"/>
            <w:gridSpan w:val="7"/>
            <w:tcBorders>
              <w:top w:val="nil"/>
              <w:left w:val="nil"/>
              <w:bottom w:val="single" w:sz="4" w:space="0" w:color="auto"/>
              <w:right w:val="single" w:sz="4" w:space="0" w:color="auto"/>
            </w:tcBorders>
            <w:shd w:val="clear" w:color="auto" w:fill="EAF1DD" w:themeFill="accent3" w:themeFillTint="33"/>
            <w:noWrap/>
            <w:vAlign w:val="center"/>
            <w:hideMark/>
          </w:tcPr>
          <w:p w14:paraId="36B1F344" w14:textId="692F187A" w:rsidR="0091299F" w:rsidRPr="006171BB" w:rsidRDefault="00FF2719" w:rsidP="006171BB">
            <w:pPr>
              <w:pStyle w:val="NoSpacing"/>
              <w:rPr>
                <w:rFonts w:asciiTheme="minorHAnsi" w:hAnsiTheme="minorHAnsi" w:cstheme="minorHAnsi"/>
                <w:sz w:val="22"/>
                <w:szCs w:val="22"/>
              </w:rPr>
            </w:pPr>
            <w:r w:rsidRPr="00FF2719">
              <w:rPr>
                <w:rFonts w:asciiTheme="minorHAnsi" w:hAnsiTheme="minorHAnsi" w:cstheme="minorHAnsi"/>
                <w:b/>
                <w:color w:val="000000"/>
                <w:sz w:val="22"/>
                <w:szCs w:val="22"/>
              </w:rPr>
              <w:t>NO DATA</w:t>
            </w:r>
            <w:r w:rsidRPr="006171BB">
              <w:rPr>
                <w:rFonts w:asciiTheme="minorHAnsi" w:hAnsiTheme="minorHAnsi" w:cstheme="minorHAnsi"/>
                <w:color w:val="000000"/>
                <w:sz w:val="22"/>
                <w:szCs w:val="22"/>
              </w:rPr>
              <w:t xml:space="preserve"> </w:t>
            </w:r>
            <w:r w:rsidR="0091299F" w:rsidRPr="006171BB">
              <w:rPr>
                <w:rFonts w:asciiTheme="minorHAnsi" w:hAnsiTheme="minorHAnsi" w:cstheme="minorHAnsi"/>
                <w:color w:val="000000"/>
                <w:sz w:val="22"/>
                <w:szCs w:val="22"/>
              </w:rPr>
              <w:t>on Seawall Ampitheathre, only Picnic area and number of campers.</w:t>
            </w:r>
          </w:p>
        </w:tc>
      </w:tr>
      <w:tr w:rsidR="0091299F" w14:paraId="564E574D" w14:textId="77777777" w:rsidTr="00B72B41">
        <w:trPr>
          <w:gridAfter w:val="2"/>
          <w:wAfter w:w="1406" w:type="dxa"/>
          <w:trHeight w:val="989"/>
        </w:trPr>
        <w:tc>
          <w:tcPr>
            <w:tcW w:w="3885"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7D5A5052" w14:textId="05BC76F9" w:rsidR="0091299F" w:rsidRPr="006171BB" w:rsidRDefault="0091299F" w:rsidP="00FF2719">
            <w:pPr>
              <w:pStyle w:val="NoSpacing"/>
              <w:rPr>
                <w:rFonts w:asciiTheme="minorHAnsi" w:hAnsiTheme="minorHAnsi" w:cstheme="minorHAnsi"/>
                <w:sz w:val="22"/>
                <w:szCs w:val="22"/>
              </w:rPr>
            </w:pPr>
            <w:r w:rsidRPr="006171BB">
              <w:rPr>
                <w:rFonts w:asciiTheme="minorHAnsi" w:hAnsiTheme="minorHAnsi" w:cstheme="minorHAnsi"/>
                <w:sz w:val="22"/>
                <w:szCs w:val="22"/>
              </w:rPr>
              <w:t>Echo Lake Beach</w:t>
            </w:r>
          </w:p>
        </w:tc>
        <w:tc>
          <w:tcPr>
            <w:tcW w:w="5400" w:type="dxa"/>
            <w:gridSpan w:val="7"/>
            <w:tcBorders>
              <w:top w:val="nil"/>
              <w:left w:val="nil"/>
              <w:bottom w:val="single" w:sz="4" w:space="0" w:color="auto"/>
              <w:right w:val="single" w:sz="4" w:space="0" w:color="auto"/>
            </w:tcBorders>
            <w:shd w:val="clear" w:color="auto" w:fill="EAF1DD" w:themeFill="accent3" w:themeFillTint="33"/>
            <w:noWrap/>
            <w:vAlign w:val="center"/>
          </w:tcPr>
          <w:p w14:paraId="3780767C" w14:textId="0A9F7B4B" w:rsidR="0091299F" w:rsidRPr="006171BB" w:rsidRDefault="00FF2719" w:rsidP="006171BB">
            <w:pPr>
              <w:pStyle w:val="NoSpacing"/>
              <w:rPr>
                <w:rFonts w:asciiTheme="minorHAnsi" w:hAnsiTheme="minorHAnsi" w:cstheme="minorHAnsi"/>
                <w:sz w:val="22"/>
                <w:szCs w:val="22"/>
              </w:rPr>
            </w:pPr>
            <w:r w:rsidRPr="00FF2719">
              <w:rPr>
                <w:rFonts w:asciiTheme="minorHAnsi" w:hAnsiTheme="minorHAnsi" w:cstheme="minorHAnsi"/>
                <w:b/>
                <w:color w:val="000000"/>
                <w:sz w:val="22"/>
                <w:szCs w:val="22"/>
              </w:rPr>
              <w:t>NO DATA</w:t>
            </w:r>
            <w:r w:rsidRPr="006171BB">
              <w:rPr>
                <w:rFonts w:asciiTheme="minorHAnsi" w:hAnsiTheme="minorHAnsi" w:cstheme="minorHAnsi"/>
                <w:color w:val="000000"/>
                <w:sz w:val="22"/>
                <w:szCs w:val="22"/>
              </w:rPr>
              <w:t xml:space="preserve"> </w:t>
            </w:r>
            <w:r w:rsidR="006171BB" w:rsidRPr="006171BB">
              <w:rPr>
                <w:rFonts w:asciiTheme="minorHAnsi" w:hAnsiTheme="minorHAnsi" w:cstheme="minorHAnsi"/>
                <w:color w:val="000000"/>
                <w:sz w:val="22"/>
                <w:szCs w:val="22"/>
              </w:rPr>
              <w:t xml:space="preserve">Echo Lake has around 120 parking spaces in the lot located on the westside of the island. Between the months of July and August, almost every day the lot is almost at capacity (n=120). </w:t>
            </w:r>
          </w:p>
        </w:tc>
      </w:tr>
      <w:tr w:rsidR="0091299F" w14:paraId="38846D16" w14:textId="77777777" w:rsidTr="00B72B41">
        <w:trPr>
          <w:gridAfter w:val="2"/>
          <w:wAfter w:w="1406" w:type="dxa"/>
          <w:trHeight w:val="971"/>
        </w:trPr>
        <w:tc>
          <w:tcPr>
            <w:tcW w:w="3885"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1678002A" w14:textId="5D75330A" w:rsidR="0091299F" w:rsidRPr="006171BB" w:rsidRDefault="0091299F" w:rsidP="00FF2719">
            <w:pPr>
              <w:pStyle w:val="NoSpacing"/>
              <w:rPr>
                <w:rFonts w:asciiTheme="minorHAnsi" w:hAnsiTheme="minorHAnsi" w:cstheme="minorHAnsi"/>
                <w:sz w:val="22"/>
                <w:szCs w:val="22"/>
              </w:rPr>
            </w:pPr>
            <w:r w:rsidRPr="006171BB">
              <w:rPr>
                <w:rFonts w:asciiTheme="minorHAnsi" w:hAnsiTheme="minorHAnsi" w:cstheme="minorHAnsi"/>
                <w:sz w:val="22"/>
                <w:szCs w:val="22"/>
              </w:rPr>
              <w:t>Acadia Mountain</w:t>
            </w:r>
          </w:p>
        </w:tc>
        <w:tc>
          <w:tcPr>
            <w:tcW w:w="5400" w:type="dxa"/>
            <w:gridSpan w:val="7"/>
            <w:tcBorders>
              <w:top w:val="nil"/>
              <w:left w:val="nil"/>
              <w:bottom w:val="single" w:sz="4" w:space="0" w:color="auto"/>
              <w:right w:val="single" w:sz="4" w:space="0" w:color="auto"/>
            </w:tcBorders>
            <w:shd w:val="clear" w:color="auto" w:fill="EAF1DD" w:themeFill="accent3" w:themeFillTint="33"/>
            <w:noWrap/>
            <w:vAlign w:val="center"/>
          </w:tcPr>
          <w:p w14:paraId="26196D57" w14:textId="512C991A" w:rsidR="0091299F" w:rsidRPr="006171BB" w:rsidRDefault="00FF2719" w:rsidP="006171BB">
            <w:pPr>
              <w:pStyle w:val="NoSpacing"/>
              <w:rPr>
                <w:rFonts w:asciiTheme="minorHAnsi" w:hAnsiTheme="minorHAnsi" w:cstheme="minorHAnsi"/>
                <w:sz w:val="22"/>
                <w:szCs w:val="22"/>
              </w:rPr>
            </w:pPr>
            <w:r w:rsidRPr="00FF2719">
              <w:rPr>
                <w:rFonts w:asciiTheme="minorHAnsi" w:hAnsiTheme="minorHAnsi" w:cstheme="minorHAnsi"/>
                <w:b/>
                <w:color w:val="000000"/>
                <w:sz w:val="22"/>
                <w:szCs w:val="22"/>
              </w:rPr>
              <w:t>NO DATA</w:t>
            </w:r>
            <w:r w:rsidRPr="006171BB">
              <w:rPr>
                <w:rFonts w:asciiTheme="minorHAnsi" w:hAnsiTheme="minorHAnsi" w:cstheme="minorHAnsi"/>
                <w:color w:val="000000"/>
                <w:sz w:val="22"/>
                <w:szCs w:val="22"/>
              </w:rPr>
              <w:t xml:space="preserve"> </w:t>
            </w:r>
            <w:r w:rsidR="006171BB" w:rsidRPr="006171BB">
              <w:rPr>
                <w:rFonts w:asciiTheme="minorHAnsi" w:hAnsiTheme="minorHAnsi" w:cstheme="minorHAnsi"/>
                <w:color w:val="000000"/>
                <w:sz w:val="22"/>
                <w:szCs w:val="22"/>
              </w:rPr>
              <w:t>Parking surveys showed that during the months of July &amp; August 2017 the total number of vehicles in the parking area to be between 40-80 parked cars between 10am-2pm</w:t>
            </w:r>
            <w:r w:rsidR="006171BB" w:rsidRPr="006171BB" w:rsidDel="0091299F">
              <w:rPr>
                <w:rFonts w:asciiTheme="minorHAnsi" w:hAnsiTheme="minorHAnsi" w:cstheme="minorHAnsi"/>
                <w:sz w:val="22"/>
                <w:szCs w:val="22"/>
              </w:rPr>
              <w:t xml:space="preserve"> </w:t>
            </w:r>
          </w:p>
        </w:tc>
      </w:tr>
      <w:tr w:rsidR="0091299F" w14:paraId="519B3390" w14:textId="77777777" w:rsidTr="00B72B41">
        <w:trPr>
          <w:gridAfter w:val="2"/>
          <w:wAfter w:w="1406" w:type="dxa"/>
          <w:trHeight w:val="449"/>
        </w:trPr>
        <w:tc>
          <w:tcPr>
            <w:tcW w:w="3885"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4B59AD99" w14:textId="602B7541" w:rsidR="0091299F" w:rsidRPr="006171BB" w:rsidRDefault="0091299F" w:rsidP="00FF2719">
            <w:pPr>
              <w:pStyle w:val="NoSpacing"/>
              <w:rPr>
                <w:rFonts w:asciiTheme="minorHAnsi" w:hAnsiTheme="minorHAnsi" w:cstheme="minorHAnsi"/>
                <w:sz w:val="22"/>
                <w:szCs w:val="22"/>
              </w:rPr>
            </w:pPr>
            <w:r w:rsidRPr="006171BB">
              <w:rPr>
                <w:rFonts w:asciiTheme="minorHAnsi" w:hAnsiTheme="minorHAnsi" w:cstheme="minorHAnsi"/>
                <w:sz w:val="22"/>
                <w:szCs w:val="22"/>
              </w:rPr>
              <w:t>Jordan Pond House</w:t>
            </w:r>
          </w:p>
        </w:tc>
        <w:tc>
          <w:tcPr>
            <w:tcW w:w="5400" w:type="dxa"/>
            <w:gridSpan w:val="7"/>
            <w:tcBorders>
              <w:top w:val="nil"/>
              <w:left w:val="nil"/>
              <w:bottom w:val="single" w:sz="4" w:space="0" w:color="auto"/>
              <w:right w:val="single" w:sz="4" w:space="0" w:color="auto"/>
            </w:tcBorders>
            <w:shd w:val="clear" w:color="auto" w:fill="EAF1DD" w:themeFill="accent3" w:themeFillTint="33"/>
            <w:noWrap/>
            <w:vAlign w:val="center"/>
          </w:tcPr>
          <w:p w14:paraId="3EA81786" w14:textId="07380E3C" w:rsidR="0091299F" w:rsidRPr="006171BB" w:rsidRDefault="00FF2719" w:rsidP="006171BB">
            <w:pPr>
              <w:pStyle w:val="NoSpacing"/>
              <w:rPr>
                <w:rFonts w:asciiTheme="minorHAnsi" w:hAnsiTheme="minorHAnsi" w:cstheme="minorHAnsi"/>
                <w:sz w:val="22"/>
                <w:szCs w:val="22"/>
              </w:rPr>
            </w:pPr>
            <w:r w:rsidRPr="00FF2719">
              <w:rPr>
                <w:rFonts w:asciiTheme="minorHAnsi" w:hAnsiTheme="minorHAnsi" w:cstheme="minorHAnsi"/>
                <w:b/>
                <w:color w:val="000000"/>
                <w:sz w:val="22"/>
                <w:szCs w:val="22"/>
              </w:rPr>
              <w:t>NO DATA</w:t>
            </w:r>
            <w:r w:rsidRPr="006171BB">
              <w:rPr>
                <w:rFonts w:asciiTheme="minorHAnsi" w:hAnsiTheme="minorHAnsi" w:cstheme="minorHAnsi"/>
                <w:color w:val="000000"/>
                <w:sz w:val="22"/>
                <w:szCs w:val="22"/>
              </w:rPr>
              <w:t xml:space="preserve"> </w:t>
            </w:r>
            <w:r w:rsidR="006171BB" w:rsidRPr="006171BB">
              <w:rPr>
                <w:rFonts w:asciiTheme="minorHAnsi" w:hAnsiTheme="minorHAnsi" w:cstheme="minorHAnsi"/>
                <w:color w:val="000000"/>
                <w:sz w:val="22"/>
                <w:szCs w:val="22"/>
              </w:rPr>
              <w:t>202000 meals served at JPH for all of 2016</w:t>
            </w:r>
          </w:p>
        </w:tc>
      </w:tr>
      <w:tr w:rsidR="00B72B41" w14:paraId="7BC1BADD" w14:textId="77777777" w:rsidTr="00FF2719">
        <w:trPr>
          <w:gridAfter w:val="2"/>
          <w:wAfter w:w="1406" w:type="dxa"/>
          <w:trHeight w:val="300"/>
        </w:trPr>
        <w:tc>
          <w:tcPr>
            <w:tcW w:w="3885" w:type="dxa"/>
            <w:tcBorders>
              <w:top w:val="nil"/>
              <w:left w:val="single" w:sz="4" w:space="0" w:color="auto"/>
              <w:bottom w:val="single" w:sz="4" w:space="0" w:color="auto"/>
              <w:right w:val="single" w:sz="4" w:space="0" w:color="auto"/>
            </w:tcBorders>
            <w:shd w:val="clear" w:color="000000" w:fill="FFFFFF"/>
            <w:noWrap/>
            <w:vAlign w:val="center"/>
            <w:hideMark/>
          </w:tcPr>
          <w:p w14:paraId="197E2B53" w14:textId="77777777" w:rsidR="00B72B41" w:rsidRDefault="00B72B41" w:rsidP="0091299F">
            <w:pPr>
              <w:jc w:val="right"/>
              <w:rPr>
                <w:rFonts w:ascii="Calibri" w:hAnsi="Calibri"/>
                <w:color w:val="000000"/>
                <w:sz w:val="20"/>
                <w:szCs w:val="20"/>
              </w:rPr>
            </w:pPr>
            <w:r>
              <w:rPr>
                <w:rFonts w:ascii="Calibri" w:hAnsi="Calibri"/>
                <w:color w:val="000000"/>
                <w:sz w:val="20"/>
                <w:szCs w:val="20"/>
              </w:rPr>
              <w:t>TOTAL</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14:paraId="6FABB09C" w14:textId="78075509" w:rsidR="00B72B41" w:rsidRPr="0027184D" w:rsidRDefault="00B72B41" w:rsidP="0027184D">
            <w:pPr>
              <w:pStyle w:val="NoSpacing"/>
              <w:jc w:val="center"/>
              <w:rPr>
                <w:rFonts w:asciiTheme="minorHAnsi" w:hAnsiTheme="minorHAnsi" w:cstheme="minorHAnsi"/>
                <w:b/>
                <w:sz w:val="22"/>
              </w:rPr>
            </w:pPr>
            <w:r>
              <w:rPr>
                <w:rFonts w:asciiTheme="minorHAnsi" w:hAnsiTheme="minorHAnsi" w:cstheme="minorHAnsi"/>
                <w:b/>
                <w:sz w:val="22"/>
              </w:rPr>
              <w:t>95,000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14:paraId="28A354FF" w14:textId="3590E767" w:rsidR="00B72B41" w:rsidRPr="0027184D" w:rsidRDefault="00B72B41" w:rsidP="00FF2719">
            <w:pPr>
              <w:pStyle w:val="NoSpacing"/>
              <w:jc w:val="center"/>
              <w:rPr>
                <w:rFonts w:asciiTheme="minorHAnsi" w:hAnsiTheme="minorHAnsi" w:cstheme="minorHAnsi"/>
                <w:b/>
                <w:sz w:val="22"/>
              </w:rPr>
            </w:pPr>
            <w:r>
              <w:rPr>
                <w:rFonts w:asciiTheme="minorHAnsi" w:hAnsiTheme="minorHAnsi" w:cstheme="minorHAnsi"/>
                <w:b/>
                <w:sz w:val="22"/>
              </w:rPr>
              <w:t>14</w:t>
            </w:r>
            <w:r w:rsidRPr="0027184D">
              <w:rPr>
                <w:rFonts w:asciiTheme="minorHAnsi" w:hAnsiTheme="minorHAnsi" w:cstheme="minorHAnsi"/>
                <w:b/>
                <w:sz w:val="22"/>
              </w:rPr>
              <w:t>3</w:t>
            </w:r>
            <w:r>
              <w:rPr>
                <w:rFonts w:asciiTheme="minorHAnsi" w:hAnsiTheme="minorHAnsi" w:cstheme="minorHAnsi"/>
                <w:b/>
                <w:sz w:val="22"/>
              </w:rPr>
              <w:t>,105</w:t>
            </w:r>
          </w:p>
        </w:tc>
        <w:tc>
          <w:tcPr>
            <w:tcW w:w="1350" w:type="dxa"/>
            <w:tcBorders>
              <w:top w:val="nil"/>
              <w:left w:val="nil"/>
              <w:bottom w:val="single" w:sz="4" w:space="0" w:color="auto"/>
              <w:right w:val="single" w:sz="4" w:space="0" w:color="auto"/>
            </w:tcBorders>
            <w:shd w:val="clear" w:color="000000" w:fill="FFFFFF"/>
            <w:noWrap/>
            <w:vAlign w:val="center"/>
            <w:hideMark/>
          </w:tcPr>
          <w:p w14:paraId="39052CBC" w14:textId="529356CD" w:rsidR="00B72B41" w:rsidRPr="0027184D" w:rsidRDefault="00B72B41" w:rsidP="0027184D">
            <w:pPr>
              <w:pStyle w:val="NoSpacing"/>
              <w:jc w:val="center"/>
              <w:rPr>
                <w:rFonts w:asciiTheme="minorHAnsi" w:hAnsiTheme="minorHAnsi" w:cstheme="minorHAnsi"/>
                <w:b/>
                <w:sz w:val="22"/>
              </w:rPr>
            </w:pPr>
            <w:r w:rsidRPr="0027184D">
              <w:rPr>
                <w:rFonts w:asciiTheme="minorHAnsi" w:hAnsiTheme="minorHAnsi" w:cstheme="minorHAnsi"/>
                <w:b/>
                <w:sz w:val="22"/>
              </w:rPr>
              <w:t>136</w:t>
            </w:r>
            <w:r>
              <w:rPr>
                <w:rFonts w:asciiTheme="minorHAnsi" w:hAnsiTheme="minorHAnsi" w:cstheme="minorHAnsi"/>
                <w:b/>
                <w:sz w:val="22"/>
              </w:rPr>
              <w:t>,</w:t>
            </w:r>
            <w:r w:rsidRPr="0027184D">
              <w:rPr>
                <w:rFonts w:asciiTheme="minorHAnsi" w:hAnsiTheme="minorHAnsi" w:cstheme="minorHAnsi"/>
                <w:b/>
                <w:sz w:val="22"/>
              </w:rPr>
              <w:t>000</w:t>
            </w:r>
          </w:p>
        </w:tc>
        <w:tc>
          <w:tcPr>
            <w:tcW w:w="1170" w:type="dxa"/>
            <w:gridSpan w:val="2"/>
            <w:tcBorders>
              <w:top w:val="nil"/>
              <w:left w:val="nil"/>
              <w:bottom w:val="single" w:sz="4" w:space="0" w:color="auto"/>
              <w:right w:val="single" w:sz="4" w:space="0" w:color="auto"/>
            </w:tcBorders>
            <w:shd w:val="clear" w:color="000000" w:fill="FFFFFF"/>
            <w:noWrap/>
            <w:vAlign w:val="center"/>
            <w:hideMark/>
          </w:tcPr>
          <w:p w14:paraId="16920B21" w14:textId="60FBD1C2" w:rsidR="00B72B41" w:rsidRPr="0027184D" w:rsidRDefault="00B72B41" w:rsidP="0027184D">
            <w:pPr>
              <w:pStyle w:val="NoSpacing"/>
              <w:jc w:val="center"/>
              <w:rPr>
                <w:rFonts w:asciiTheme="minorHAnsi" w:hAnsiTheme="minorHAnsi" w:cstheme="minorHAnsi"/>
                <w:b/>
                <w:sz w:val="22"/>
              </w:rPr>
            </w:pPr>
            <w:r w:rsidRPr="0027184D">
              <w:rPr>
                <w:rFonts w:asciiTheme="minorHAnsi" w:hAnsiTheme="minorHAnsi" w:cstheme="minorHAnsi"/>
                <w:b/>
                <w:sz w:val="22"/>
              </w:rPr>
              <w:t>100</w:t>
            </w:r>
            <w:r>
              <w:rPr>
                <w:rFonts w:asciiTheme="minorHAnsi" w:hAnsiTheme="minorHAnsi" w:cstheme="minorHAnsi"/>
                <w:b/>
                <w:sz w:val="22"/>
              </w:rPr>
              <w:t>,</w:t>
            </w:r>
            <w:r w:rsidRPr="0027184D">
              <w:rPr>
                <w:rFonts w:asciiTheme="minorHAnsi" w:hAnsiTheme="minorHAnsi" w:cstheme="minorHAnsi"/>
                <w:b/>
                <w:sz w:val="22"/>
              </w:rPr>
              <w:t>000</w:t>
            </w:r>
          </w:p>
        </w:tc>
      </w:tr>
      <w:tr w:rsidR="0091299F" w14:paraId="2B8BC0F9" w14:textId="77777777" w:rsidTr="00FF2719">
        <w:trPr>
          <w:trHeight w:val="300"/>
        </w:trPr>
        <w:tc>
          <w:tcPr>
            <w:tcW w:w="3885" w:type="dxa"/>
            <w:tcBorders>
              <w:top w:val="nil"/>
              <w:left w:val="nil"/>
              <w:bottom w:val="nil"/>
              <w:right w:val="nil"/>
            </w:tcBorders>
            <w:shd w:val="clear" w:color="auto" w:fill="auto"/>
            <w:vAlign w:val="center"/>
            <w:hideMark/>
          </w:tcPr>
          <w:p w14:paraId="522AB43C" w14:textId="77777777" w:rsidR="0091299F" w:rsidRDefault="0091299F" w:rsidP="0091299F">
            <w:pPr>
              <w:rPr>
                <w:rFonts w:ascii="Calibri" w:hAnsi="Calibri"/>
                <w:color w:val="1F497D"/>
              </w:rPr>
            </w:pPr>
          </w:p>
        </w:tc>
        <w:tc>
          <w:tcPr>
            <w:tcW w:w="1350" w:type="dxa"/>
            <w:tcBorders>
              <w:top w:val="nil"/>
              <w:left w:val="nil"/>
              <w:bottom w:val="nil"/>
              <w:right w:val="nil"/>
            </w:tcBorders>
            <w:shd w:val="clear" w:color="auto" w:fill="auto"/>
            <w:noWrap/>
            <w:vAlign w:val="bottom"/>
            <w:hideMark/>
          </w:tcPr>
          <w:p w14:paraId="4B5136B1" w14:textId="77777777" w:rsidR="0091299F" w:rsidRDefault="0091299F" w:rsidP="0091299F">
            <w:pPr>
              <w:rPr>
                <w:rFonts w:ascii="Calibri" w:hAnsi="Calibri"/>
                <w:color w:val="000000"/>
              </w:rPr>
            </w:pPr>
          </w:p>
        </w:tc>
        <w:tc>
          <w:tcPr>
            <w:tcW w:w="1440" w:type="dxa"/>
            <w:gridSpan w:val="2"/>
            <w:tcBorders>
              <w:top w:val="nil"/>
              <w:left w:val="nil"/>
              <w:bottom w:val="nil"/>
              <w:right w:val="nil"/>
            </w:tcBorders>
            <w:shd w:val="clear" w:color="auto" w:fill="auto"/>
            <w:noWrap/>
            <w:vAlign w:val="bottom"/>
            <w:hideMark/>
          </w:tcPr>
          <w:p w14:paraId="05ABF66D" w14:textId="77777777" w:rsidR="0091299F" w:rsidRDefault="0091299F" w:rsidP="0091299F">
            <w:pPr>
              <w:rPr>
                <w:rFonts w:ascii="Calibri" w:hAnsi="Calibri"/>
                <w:color w:val="000000"/>
              </w:rPr>
            </w:pPr>
          </w:p>
        </w:tc>
        <w:tc>
          <w:tcPr>
            <w:tcW w:w="1440" w:type="dxa"/>
            <w:gridSpan w:val="2"/>
            <w:tcBorders>
              <w:top w:val="nil"/>
              <w:left w:val="nil"/>
              <w:bottom w:val="nil"/>
              <w:right w:val="nil"/>
            </w:tcBorders>
            <w:shd w:val="clear" w:color="auto" w:fill="auto"/>
            <w:noWrap/>
            <w:vAlign w:val="bottom"/>
            <w:hideMark/>
          </w:tcPr>
          <w:p w14:paraId="31196A12" w14:textId="77777777" w:rsidR="0091299F" w:rsidRDefault="0091299F" w:rsidP="0091299F">
            <w:pPr>
              <w:rPr>
                <w:rFonts w:ascii="Calibri" w:hAnsi="Calibri"/>
                <w:color w:val="000000"/>
              </w:rPr>
            </w:pPr>
          </w:p>
        </w:tc>
        <w:tc>
          <w:tcPr>
            <w:tcW w:w="236" w:type="dxa"/>
            <w:tcBorders>
              <w:top w:val="nil"/>
              <w:left w:val="nil"/>
              <w:bottom w:val="nil"/>
              <w:right w:val="nil"/>
            </w:tcBorders>
            <w:shd w:val="clear" w:color="auto" w:fill="auto"/>
            <w:noWrap/>
            <w:vAlign w:val="bottom"/>
            <w:hideMark/>
          </w:tcPr>
          <w:p w14:paraId="37071067" w14:textId="77777777" w:rsidR="0091299F" w:rsidRDefault="0091299F" w:rsidP="0091299F">
            <w:pPr>
              <w:rPr>
                <w:rFonts w:ascii="Calibri" w:hAnsi="Calibri"/>
                <w:color w:val="000000"/>
              </w:rPr>
            </w:pPr>
          </w:p>
        </w:tc>
        <w:tc>
          <w:tcPr>
            <w:tcW w:w="1170" w:type="dxa"/>
            <w:gridSpan w:val="2"/>
            <w:tcBorders>
              <w:top w:val="nil"/>
              <w:left w:val="nil"/>
              <w:bottom w:val="nil"/>
              <w:right w:val="nil"/>
            </w:tcBorders>
            <w:shd w:val="clear" w:color="auto" w:fill="auto"/>
            <w:noWrap/>
            <w:vAlign w:val="bottom"/>
            <w:hideMark/>
          </w:tcPr>
          <w:p w14:paraId="250D0D6C" w14:textId="77777777" w:rsidR="0091299F" w:rsidRDefault="0091299F" w:rsidP="0091299F">
            <w:pPr>
              <w:rPr>
                <w:rFonts w:ascii="Calibri" w:hAnsi="Calibri"/>
                <w:color w:val="000000"/>
              </w:rPr>
            </w:pPr>
          </w:p>
        </w:tc>
        <w:tc>
          <w:tcPr>
            <w:tcW w:w="1170" w:type="dxa"/>
            <w:tcBorders>
              <w:top w:val="nil"/>
              <w:left w:val="nil"/>
              <w:bottom w:val="nil"/>
              <w:right w:val="nil"/>
            </w:tcBorders>
            <w:shd w:val="clear" w:color="auto" w:fill="auto"/>
            <w:noWrap/>
            <w:vAlign w:val="bottom"/>
            <w:hideMark/>
          </w:tcPr>
          <w:p w14:paraId="00C89F16" w14:textId="77777777" w:rsidR="0091299F" w:rsidRDefault="0091299F" w:rsidP="0091299F">
            <w:pPr>
              <w:rPr>
                <w:rFonts w:ascii="Calibri" w:hAnsi="Calibri"/>
                <w:color w:val="000000"/>
              </w:rPr>
            </w:pPr>
          </w:p>
        </w:tc>
      </w:tr>
    </w:tbl>
    <w:p w14:paraId="0880C00A" w14:textId="77777777" w:rsidR="008874C8" w:rsidRDefault="008874C8" w:rsidP="00126C54">
      <w:pPr>
        <w:ind w:left="720"/>
        <w:rPr>
          <w:rFonts w:cs="Calibri"/>
        </w:rPr>
      </w:pPr>
    </w:p>
    <w:p w14:paraId="1B157062" w14:textId="4C14FE98" w:rsidR="00700ED3" w:rsidRDefault="005D2C78" w:rsidP="0027184D">
      <w:pPr>
        <w:spacing w:line="360" w:lineRule="auto"/>
        <w:rPr>
          <w:rFonts w:cs="Calibri"/>
        </w:rPr>
      </w:pPr>
      <w:r w:rsidRPr="005D2C78">
        <w:rPr>
          <w:rFonts w:ascii="Calibri" w:eastAsia="Times New Roman" w:hAnsi="Calibri" w:cs="Calibri"/>
        </w:rPr>
        <w:t>Samp</w:t>
      </w:r>
      <w:r>
        <w:rPr>
          <w:rFonts w:ascii="Calibri" w:eastAsia="Times New Roman" w:hAnsi="Calibri" w:cs="Calibri"/>
        </w:rPr>
        <w:t>l</w:t>
      </w:r>
      <w:r w:rsidRPr="005D2C78">
        <w:rPr>
          <w:rFonts w:ascii="Calibri" w:eastAsia="Times New Roman" w:hAnsi="Calibri" w:cs="Calibri"/>
        </w:rPr>
        <w:t>ing will occu</w:t>
      </w:r>
      <w:r>
        <w:rPr>
          <w:rFonts w:ascii="Calibri" w:eastAsia="Times New Roman" w:hAnsi="Calibri" w:cs="Calibri"/>
        </w:rPr>
        <w:t>r</w:t>
      </w:r>
      <w:r w:rsidR="00C210B4">
        <w:rPr>
          <w:rFonts w:ascii="Calibri" w:eastAsia="Times New Roman" w:hAnsi="Calibri" w:cs="Calibri"/>
        </w:rPr>
        <w:t xml:space="preserve"> during the peak use period (June</w:t>
      </w:r>
      <w:r w:rsidRPr="005D2C78">
        <w:rPr>
          <w:rFonts w:ascii="Calibri" w:eastAsia="Times New Roman" w:hAnsi="Calibri" w:cs="Calibri"/>
        </w:rPr>
        <w:t>-</w:t>
      </w:r>
      <w:r>
        <w:rPr>
          <w:rFonts w:ascii="Calibri" w:eastAsia="Times New Roman" w:hAnsi="Calibri" w:cs="Calibri"/>
        </w:rPr>
        <w:t>October 2018</w:t>
      </w:r>
      <w:r w:rsidRPr="005D2C78">
        <w:rPr>
          <w:rFonts w:ascii="Calibri" w:eastAsia="Times New Roman" w:hAnsi="Calibri" w:cs="Calibri"/>
        </w:rPr>
        <w:t xml:space="preserve">) at </w:t>
      </w:r>
      <w:r>
        <w:rPr>
          <w:rFonts w:ascii="Calibri" w:eastAsia="Times New Roman" w:hAnsi="Calibri" w:cs="Calibri"/>
        </w:rPr>
        <w:t>seven sampling areas</w:t>
      </w:r>
      <w:r w:rsidRPr="005D2C78">
        <w:rPr>
          <w:rFonts w:ascii="Calibri" w:eastAsia="Times New Roman" w:hAnsi="Calibri" w:cs="Calibri"/>
        </w:rPr>
        <w:t xml:space="preserve"> to capture </w:t>
      </w:r>
      <w:r w:rsidR="00881B4E">
        <w:rPr>
          <w:rFonts w:ascii="Calibri" w:eastAsia="Times New Roman" w:hAnsi="Calibri" w:cs="Calibri"/>
        </w:rPr>
        <w:t>tick activity during peak</w:t>
      </w:r>
      <w:r w:rsidRPr="005D2C78">
        <w:rPr>
          <w:rFonts w:ascii="Calibri" w:eastAsia="Times New Roman" w:hAnsi="Calibri" w:cs="Calibri"/>
        </w:rPr>
        <w:t xml:space="preserve"> visitation</w:t>
      </w:r>
      <w:r w:rsidR="00870137">
        <w:rPr>
          <w:rFonts w:ascii="Calibri" w:eastAsia="Times New Roman" w:hAnsi="Calibri" w:cs="Calibri"/>
        </w:rPr>
        <w:t xml:space="preserve"> </w:t>
      </w:r>
      <w:r w:rsidRPr="005D2C78">
        <w:rPr>
          <w:rFonts w:ascii="Calibri" w:eastAsia="Times New Roman" w:hAnsi="Calibri" w:cs="Calibri"/>
        </w:rPr>
        <w:t xml:space="preserve">period. Sampling </w:t>
      </w:r>
      <w:r w:rsidR="001E627C">
        <w:rPr>
          <w:rFonts w:ascii="Calibri" w:eastAsia="Times New Roman" w:hAnsi="Calibri" w:cs="Calibri"/>
        </w:rPr>
        <w:t xml:space="preserve">will occur </w:t>
      </w:r>
      <w:r w:rsidR="00BD679F">
        <w:rPr>
          <w:rFonts w:ascii="Calibri" w:eastAsia="Times New Roman" w:hAnsi="Calibri" w:cs="Calibri"/>
        </w:rPr>
        <w:t>on</w:t>
      </w:r>
      <w:r w:rsidR="00881B4E">
        <w:rPr>
          <w:rFonts w:ascii="Calibri" w:eastAsia="Times New Roman" w:hAnsi="Calibri" w:cs="Calibri"/>
        </w:rPr>
        <w:t xml:space="preserve"> </w:t>
      </w:r>
      <w:r w:rsidRPr="005D2C78">
        <w:rPr>
          <w:rFonts w:ascii="Calibri" w:eastAsia="Times New Roman" w:hAnsi="Calibri" w:cs="Calibri"/>
        </w:rPr>
        <w:t>week and weekend</w:t>
      </w:r>
      <w:r w:rsidR="00BD679F">
        <w:rPr>
          <w:rFonts w:ascii="Calibri" w:eastAsia="Times New Roman" w:hAnsi="Calibri" w:cs="Calibri"/>
        </w:rPr>
        <w:t xml:space="preserve"> days</w:t>
      </w:r>
      <w:r w:rsidRPr="005D2C78">
        <w:rPr>
          <w:rFonts w:ascii="Calibri" w:eastAsia="Times New Roman" w:hAnsi="Calibri" w:cs="Calibri"/>
        </w:rPr>
        <w:t xml:space="preserve"> to </w:t>
      </w:r>
      <w:r w:rsidR="001E627C">
        <w:rPr>
          <w:rFonts w:ascii="Calibri" w:eastAsia="Times New Roman" w:hAnsi="Calibri" w:cs="Calibri"/>
        </w:rPr>
        <w:t>capture both types of</w:t>
      </w:r>
      <w:r w:rsidRPr="005D2C78">
        <w:rPr>
          <w:rFonts w:ascii="Calibri" w:eastAsia="Times New Roman" w:hAnsi="Calibri" w:cs="Calibri"/>
        </w:rPr>
        <w:t xml:space="preserve"> </w:t>
      </w:r>
      <w:r w:rsidR="0027184D" w:rsidRPr="005D2C78">
        <w:rPr>
          <w:rFonts w:ascii="Calibri" w:eastAsia="Times New Roman" w:hAnsi="Calibri" w:cs="Calibri"/>
        </w:rPr>
        <w:t>visit</w:t>
      </w:r>
      <w:r w:rsidR="0027184D">
        <w:rPr>
          <w:rFonts w:ascii="Calibri" w:eastAsia="Times New Roman" w:hAnsi="Calibri" w:cs="Calibri"/>
        </w:rPr>
        <w:t>ors</w:t>
      </w:r>
      <w:r w:rsidRPr="005D2C78">
        <w:rPr>
          <w:rFonts w:ascii="Calibri" w:eastAsia="Times New Roman" w:hAnsi="Calibri" w:cs="Calibri"/>
        </w:rPr>
        <w:t xml:space="preserve">. </w:t>
      </w:r>
      <w:r w:rsidR="00402C83">
        <w:rPr>
          <w:rFonts w:ascii="Calibri" w:eastAsia="Times New Roman" w:hAnsi="Calibri" w:cs="Calibri"/>
        </w:rPr>
        <w:t xml:space="preserve">We will use a random to select </w:t>
      </w:r>
      <w:r w:rsidR="00BD679F">
        <w:rPr>
          <w:rFonts w:ascii="Calibri" w:eastAsia="Times New Roman" w:hAnsi="Calibri" w:cs="Calibri"/>
        </w:rPr>
        <w:t>participa</w:t>
      </w:r>
      <w:r w:rsidR="00402C83">
        <w:rPr>
          <w:rFonts w:ascii="Calibri" w:eastAsia="Times New Roman" w:hAnsi="Calibri" w:cs="Calibri"/>
        </w:rPr>
        <w:t>nts for</w:t>
      </w:r>
      <w:r w:rsidR="00BD679F">
        <w:rPr>
          <w:rFonts w:ascii="Calibri" w:eastAsia="Times New Roman" w:hAnsi="Calibri" w:cs="Calibri"/>
        </w:rPr>
        <w:t xml:space="preserve"> the survey.  </w:t>
      </w:r>
      <w:r w:rsidR="004F0993" w:rsidRPr="004F0993">
        <w:rPr>
          <w:rFonts w:ascii="Calibri" w:eastAsia="Times New Roman" w:hAnsi="Calibri" w:cs="Calibri"/>
        </w:rPr>
        <w:t xml:space="preserve">After the first group </w:t>
      </w:r>
      <w:r w:rsidR="007F08D8">
        <w:rPr>
          <w:rFonts w:ascii="Calibri" w:eastAsia="Times New Roman" w:hAnsi="Calibri" w:cs="Calibri"/>
        </w:rPr>
        <w:t>completes a</w:t>
      </w:r>
      <w:r w:rsidR="007F08D8" w:rsidRPr="004F0993">
        <w:rPr>
          <w:rFonts w:ascii="Calibri" w:eastAsia="Times New Roman" w:hAnsi="Calibri" w:cs="Calibri"/>
        </w:rPr>
        <w:t xml:space="preserve"> </w:t>
      </w:r>
      <w:r w:rsidR="007F08D8">
        <w:rPr>
          <w:rFonts w:ascii="Calibri" w:eastAsia="Times New Roman" w:hAnsi="Calibri" w:cs="Calibri"/>
        </w:rPr>
        <w:t xml:space="preserve">hardcopy or </w:t>
      </w:r>
      <w:r w:rsidR="007F08D8" w:rsidRPr="004F0993">
        <w:rPr>
          <w:rFonts w:ascii="Calibri" w:eastAsia="Times New Roman" w:hAnsi="Calibri" w:cs="Calibri"/>
        </w:rPr>
        <w:t xml:space="preserve">electronic </w:t>
      </w:r>
      <w:r w:rsidR="007F08D8">
        <w:rPr>
          <w:rFonts w:ascii="Calibri" w:eastAsia="Times New Roman" w:hAnsi="Calibri" w:cs="Calibri"/>
        </w:rPr>
        <w:t xml:space="preserve">version of the questionnaire, we will select the next </w:t>
      </w:r>
      <w:r w:rsidR="004F0993" w:rsidRPr="004F0993">
        <w:rPr>
          <w:rFonts w:ascii="Calibri" w:eastAsia="Times New Roman" w:hAnsi="Calibri" w:cs="Calibri"/>
          <w:i/>
        </w:rPr>
        <w:t>n</w:t>
      </w:r>
      <w:r w:rsidR="004F0993" w:rsidRPr="004F0993">
        <w:rPr>
          <w:rFonts w:ascii="Calibri" w:eastAsia="Times New Roman" w:hAnsi="Calibri" w:cs="Calibri"/>
          <w:i/>
          <w:vertAlign w:val="superscript"/>
        </w:rPr>
        <w:t>th</w:t>
      </w:r>
      <w:r w:rsidR="004F0993" w:rsidRPr="004F0993">
        <w:rPr>
          <w:rFonts w:ascii="Calibri" w:eastAsia="Times New Roman" w:hAnsi="Calibri" w:cs="Calibri"/>
          <w:i/>
        </w:rPr>
        <w:t xml:space="preserve"> </w:t>
      </w:r>
      <w:r w:rsidR="004F0993" w:rsidRPr="004F0993">
        <w:rPr>
          <w:rFonts w:ascii="Calibri" w:eastAsia="Times New Roman" w:hAnsi="Calibri" w:cs="Calibri"/>
        </w:rPr>
        <w:t xml:space="preserve">person </w:t>
      </w:r>
      <w:r w:rsidR="007F08D8">
        <w:rPr>
          <w:rFonts w:ascii="Calibri" w:eastAsia="Times New Roman" w:hAnsi="Calibri" w:cs="Calibri"/>
        </w:rPr>
        <w:t xml:space="preserve">(or </w:t>
      </w:r>
      <w:r w:rsidR="007F08D8" w:rsidRPr="004F0993">
        <w:rPr>
          <w:rFonts w:ascii="Calibri" w:eastAsia="Times New Roman" w:hAnsi="Calibri" w:cs="Calibri"/>
        </w:rPr>
        <w:t>group</w:t>
      </w:r>
      <w:r w:rsidR="007F08D8">
        <w:rPr>
          <w:rFonts w:ascii="Calibri" w:eastAsia="Times New Roman" w:hAnsi="Calibri" w:cs="Calibri"/>
        </w:rPr>
        <w:t>)</w:t>
      </w:r>
      <w:r w:rsidR="004F0993" w:rsidRPr="004F0993">
        <w:rPr>
          <w:rFonts w:ascii="Calibri" w:eastAsia="Times New Roman" w:hAnsi="Calibri" w:cs="Calibri"/>
        </w:rPr>
        <w:t xml:space="preserve">.  This process will continue </w:t>
      </w:r>
      <w:r w:rsidR="00126C54">
        <w:rPr>
          <w:rFonts w:ascii="Calibri" w:eastAsia="Times New Roman" w:hAnsi="Calibri" w:cs="Calibri"/>
        </w:rPr>
        <w:t>during designated sampling</w:t>
      </w:r>
      <w:r w:rsidR="004F0993" w:rsidRPr="004F0993">
        <w:rPr>
          <w:rFonts w:ascii="Calibri" w:eastAsia="Times New Roman" w:hAnsi="Calibri" w:cs="Calibri"/>
        </w:rPr>
        <w:t xml:space="preserve"> day throughout the sampling period. </w:t>
      </w:r>
      <w:r w:rsidR="00687361">
        <w:rPr>
          <w:rFonts w:ascii="Calibri" w:eastAsia="Times New Roman" w:hAnsi="Calibri" w:cs="Calibri"/>
        </w:rPr>
        <w:t xml:space="preserve"> </w:t>
      </w:r>
      <w:r w:rsidR="00C210B4">
        <w:rPr>
          <w:rFonts w:ascii="Calibri" w:eastAsia="Times New Roman" w:hAnsi="Calibri" w:cs="Times"/>
        </w:rPr>
        <w:t>The 4</w:t>
      </w:r>
      <w:r w:rsidR="00687361">
        <w:rPr>
          <w:rFonts w:ascii="Calibri" w:eastAsia="Times New Roman" w:hAnsi="Calibri" w:cs="Times"/>
        </w:rPr>
        <w:t>2</w:t>
      </w:r>
      <w:r w:rsidR="00FF2719">
        <w:rPr>
          <w:rFonts w:ascii="Calibri" w:eastAsia="Times New Roman" w:hAnsi="Calibri" w:cs="Times"/>
        </w:rPr>
        <w:t>-</w:t>
      </w:r>
      <w:r w:rsidR="00687361" w:rsidRPr="00687361">
        <w:rPr>
          <w:rFonts w:ascii="Calibri" w:eastAsia="Times New Roman" w:hAnsi="Calibri" w:cs="Times"/>
        </w:rPr>
        <w:t xml:space="preserve">sampling days will occur </w:t>
      </w:r>
      <w:r w:rsidR="00FF2719">
        <w:rPr>
          <w:rFonts w:ascii="Calibri" w:eastAsia="Times New Roman" w:hAnsi="Calibri" w:cs="Times"/>
        </w:rPr>
        <w:t>on a random</w:t>
      </w:r>
      <w:r w:rsidR="00687361" w:rsidRPr="00687361">
        <w:rPr>
          <w:rFonts w:ascii="Calibri" w:eastAsia="Times New Roman" w:hAnsi="Calibri" w:cs="Times"/>
        </w:rPr>
        <w:t xml:space="preserve"> day during each assigned week between 8 a.m. and 5 p.m. at</w:t>
      </w:r>
      <w:r w:rsidR="00687361" w:rsidRPr="00687361">
        <w:rPr>
          <w:rFonts w:ascii="Calibri" w:eastAsia="Times New Roman" w:hAnsi="Calibri" w:cs="Times New Roman"/>
        </w:rPr>
        <w:t xml:space="preserve"> the designated sampling locations listed below.  </w:t>
      </w:r>
      <w:r w:rsidR="00700ED3">
        <w:rPr>
          <w:rFonts w:cs="Calibri"/>
        </w:rPr>
        <w:t>No sampling will occur in August due to the lack of seasonal tick activity and logistical constraints.</w:t>
      </w:r>
    </w:p>
    <w:p w14:paraId="0CC582DA" w14:textId="3CCDF7B8" w:rsidR="006C4321" w:rsidRDefault="006C4321" w:rsidP="006C4321">
      <w:pPr>
        <w:autoSpaceDE w:val="0"/>
        <w:autoSpaceDN w:val="0"/>
        <w:spacing w:after="0" w:line="240" w:lineRule="auto"/>
        <w:rPr>
          <w:rFonts w:eastAsia="Times New Roman" w:cs="Calibri"/>
          <w:b/>
          <w:color w:val="000000"/>
          <w:sz w:val="20"/>
        </w:rPr>
      </w:pPr>
      <w:r w:rsidRPr="006C4321">
        <w:rPr>
          <w:rFonts w:eastAsia="Times New Roman" w:cs="Calibri"/>
          <w:b/>
          <w:color w:val="000000"/>
          <w:sz w:val="20"/>
        </w:rPr>
        <w:t xml:space="preserve">Table </w:t>
      </w:r>
      <w:r w:rsidR="00442134">
        <w:rPr>
          <w:rFonts w:eastAsia="Times New Roman" w:cs="Calibri"/>
          <w:b/>
          <w:color w:val="000000"/>
          <w:sz w:val="20"/>
        </w:rPr>
        <w:t>2</w:t>
      </w:r>
      <w:r w:rsidRPr="006C4321">
        <w:rPr>
          <w:rFonts w:eastAsia="Times New Roman" w:cs="Calibri"/>
          <w:b/>
          <w:color w:val="000000"/>
          <w:sz w:val="20"/>
        </w:rPr>
        <w:t xml:space="preserve">. </w:t>
      </w:r>
      <w:r w:rsidR="00442134">
        <w:rPr>
          <w:rFonts w:eastAsia="Times New Roman" w:cs="Calibri"/>
          <w:b/>
          <w:color w:val="000000"/>
          <w:sz w:val="20"/>
        </w:rPr>
        <w:t>Proposed</w:t>
      </w:r>
      <w:r w:rsidR="00442134" w:rsidRPr="006C4321">
        <w:rPr>
          <w:rFonts w:eastAsia="Times New Roman" w:cs="Calibri"/>
          <w:b/>
          <w:color w:val="000000"/>
          <w:sz w:val="20"/>
        </w:rPr>
        <w:t xml:space="preserve"> </w:t>
      </w:r>
      <w:r w:rsidRPr="006C4321">
        <w:rPr>
          <w:rFonts w:eastAsia="Times New Roman" w:cs="Calibri"/>
          <w:b/>
          <w:color w:val="000000"/>
          <w:sz w:val="20"/>
        </w:rPr>
        <w:t xml:space="preserve">On-site Sampling Schedule </w:t>
      </w:r>
    </w:p>
    <w:p w14:paraId="292761F6" w14:textId="77777777" w:rsidR="00442134" w:rsidRPr="0092001D" w:rsidRDefault="00442134" w:rsidP="006C4321">
      <w:pPr>
        <w:autoSpaceDE w:val="0"/>
        <w:autoSpaceDN w:val="0"/>
        <w:spacing w:after="0" w:line="240" w:lineRule="auto"/>
        <w:rPr>
          <w:rFonts w:eastAsia="Times New Roman" w:cs="Calibri"/>
          <w:b/>
          <w:sz w:val="20"/>
        </w:rPr>
      </w:pPr>
    </w:p>
    <w:tbl>
      <w:tblPr>
        <w:tblW w:w="9375" w:type="dxa"/>
        <w:tblInd w:w="345" w:type="dxa"/>
        <w:tblLayout w:type="fixed"/>
        <w:tblLook w:val="04A0" w:firstRow="1" w:lastRow="0" w:firstColumn="1" w:lastColumn="0" w:noHBand="0" w:noVBand="1"/>
      </w:tblPr>
      <w:tblGrid>
        <w:gridCol w:w="4680"/>
        <w:gridCol w:w="1440"/>
        <w:gridCol w:w="1080"/>
        <w:gridCol w:w="1080"/>
        <w:gridCol w:w="360"/>
        <w:gridCol w:w="720"/>
        <w:gridCol w:w="15"/>
      </w:tblGrid>
      <w:tr w:rsidR="0092001D" w:rsidRPr="0092001D" w14:paraId="514F80DA" w14:textId="29376C20" w:rsidTr="00B72B41">
        <w:trPr>
          <w:trHeight w:val="396"/>
        </w:trPr>
        <w:tc>
          <w:tcPr>
            <w:tcW w:w="4680" w:type="dxa"/>
            <w:tcBorders>
              <w:top w:val="single" w:sz="8" w:space="0" w:color="76923C" w:themeColor="accent3" w:themeShade="BF"/>
            </w:tcBorders>
            <w:shd w:val="clear" w:color="auto" w:fill="auto"/>
            <w:noWrap/>
            <w:vAlign w:val="center"/>
          </w:tcPr>
          <w:p w14:paraId="10399F1E" w14:textId="06475750" w:rsidR="00B72B41" w:rsidRPr="0092001D" w:rsidRDefault="00B72B41" w:rsidP="000D13B3">
            <w:pPr>
              <w:autoSpaceDE w:val="0"/>
              <w:autoSpaceDN w:val="0"/>
              <w:spacing w:after="0" w:line="240" w:lineRule="auto"/>
              <w:jc w:val="center"/>
              <w:rPr>
                <w:rFonts w:eastAsia="Times New Roman" w:cs="Calibri"/>
                <w:b/>
                <w:bCs/>
              </w:rPr>
            </w:pPr>
          </w:p>
        </w:tc>
        <w:tc>
          <w:tcPr>
            <w:tcW w:w="3960" w:type="dxa"/>
            <w:gridSpan w:val="4"/>
            <w:tcBorders>
              <w:top w:val="single" w:sz="8" w:space="0" w:color="76923C" w:themeColor="accent3" w:themeShade="BF"/>
              <w:bottom w:val="single" w:sz="4" w:space="0" w:color="auto"/>
            </w:tcBorders>
            <w:shd w:val="clear" w:color="auto" w:fill="76923C" w:themeFill="accent3" w:themeFillShade="BF"/>
            <w:noWrap/>
            <w:vAlign w:val="center"/>
          </w:tcPr>
          <w:p w14:paraId="68BFFA84" w14:textId="2698C8C9" w:rsidR="00B72B41" w:rsidRPr="0092001D" w:rsidRDefault="00B72B41" w:rsidP="000D13B3">
            <w:pPr>
              <w:autoSpaceDE w:val="0"/>
              <w:autoSpaceDN w:val="0"/>
              <w:spacing w:after="0" w:line="240" w:lineRule="auto"/>
              <w:jc w:val="center"/>
              <w:rPr>
                <w:rFonts w:eastAsia="Times New Roman" w:cs="Calibri"/>
                <w:b/>
                <w:bCs/>
              </w:rPr>
            </w:pPr>
            <w:r w:rsidRPr="0092001D">
              <w:rPr>
                <w:rFonts w:eastAsia="Times New Roman" w:cs="Calibri"/>
                <w:b/>
                <w:bCs/>
                <w:sz w:val="20"/>
              </w:rPr>
              <w:t>Sampling Days Per Site</w:t>
            </w:r>
          </w:p>
        </w:tc>
        <w:tc>
          <w:tcPr>
            <w:tcW w:w="735" w:type="dxa"/>
            <w:gridSpan w:val="2"/>
            <w:tcBorders>
              <w:top w:val="single" w:sz="8" w:space="0" w:color="76923C" w:themeColor="accent3" w:themeShade="BF"/>
              <w:bottom w:val="single" w:sz="4" w:space="0" w:color="auto"/>
            </w:tcBorders>
            <w:shd w:val="clear" w:color="auto" w:fill="76923C" w:themeFill="accent3" w:themeFillShade="BF"/>
          </w:tcPr>
          <w:p w14:paraId="27FA8866" w14:textId="4E5B8CDA" w:rsidR="00B72B41" w:rsidRPr="0092001D" w:rsidRDefault="00B72B41" w:rsidP="000D13B3">
            <w:pPr>
              <w:autoSpaceDE w:val="0"/>
              <w:autoSpaceDN w:val="0"/>
              <w:spacing w:after="0" w:line="240" w:lineRule="auto"/>
              <w:jc w:val="center"/>
              <w:rPr>
                <w:rFonts w:eastAsia="Times New Roman" w:cs="Calibri"/>
                <w:b/>
                <w:bCs/>
                <w:sz w:val="20"/>
              </w:rPr>
            </w:pPr>
          </w:p>
        </w:tc>
      </w:tr>
      <w:tr w:rsidR="0092001D" w:rsidRPr="0092001D" w14:paraId="7EF95A17" w14:textId="4289E4EF" w:rsidTr="00B72B41">
        <w:trPr>
          <w:gridAfter w:val="1"/>
          <w:wAfter w:w="15" w:type="dxa"/>
          <w:trHeight w:val="396"/>
        </w:trPr>
        <w:tc>
          <w:tcPr>
            <w:tcW w:w="4680" w:type="dxa"/>
            <w:shd w:val="clear" w:color="auto" w:fill="auto"/>
            <w:noWrap/>
            <w:vAlign w:val="center"/>
          </w:tcPr>
          <w:p w14:paraId="720F1631" w14:textId="4E3BD4CD" w:rsidR="00B72B41" w:rsidRPr="0092001D" w:rsidRDefault="00B72B41" w:rsidP="000D13B3">
            <w:pPr>
              <w:autoSpaceDE w:val="0"/>
              <w:autoSpaceDN w:val="0"/>
              <w:spacing w:after="0" w:line="240" w:lineRule="auto"/>
              <w:jc w:val="center"/>
              <w:rPr>
                <w:rFonts w:eastAsia="Times New Roman" w:cs="Calibri"/>
                <w:b/>
                <w:bCs/>
                <w:sz w:val="20"/>
              </w:rPr>
            </w:pPr>
            <w:r w:rsidRPr="0092001D">
              <w:rPr>
                <w:rFonts w:eastAsia="Times New Roman" w:cs="Calibri"/>
                <w:b/>
                <w:bCs/>
                <w:sz w:val="20"/>
              </w:rPr>
              <w:t>Location</w:t>
            </w:r>
          </w:p>
        </w:tc>
        <w:tc>
          <w:tcPr>
            <w:tcW w:w="1440" w:type="dxa"/>
            <w:tcBorders>
              <w:top w:val="single" w:sz="4" w:space="0" w:color="auto"/>
              <w:left w:val="single" w:sz="8" w:space="0" w:color="76923C" w:themeColor="accent3" w:themeShade="BF"/>
              <w:bottom w:val="single" w:sz="4" w:space="0" w:color="auto"/>
              <w:right w:val="single" w:sz="8" w:space="0" w:color="76923C" w:themeColor="accent3" w:themeShade="BF"/>
            </w:tcBorders>
            <w:shd w:val="clear" w:color="auto" w:fill="C2D69B" w:themeFill="accent3" w:themeFillTint="99"/>
            <w:vAlign w:val="center"/>
          </w:tcPr>
          <w:p w14:paraId="5218FB14" w14:textId="4920147D" w:rsidR="00B72B41" w:rsidRPr="0092001D" w:rsidRDefault="00B72B41" w:rsidP="00B8722A">
            <w:pPr>
              <w:spacing w:after="0" w:line="240" w:lineRule="auto"/>
              <w:jc w:val="center"/>
              <w:rPr>
                <w:rFonts w:eastAsia="Times New Roman" w:cs="Times New Roman"/>
                <w:b/>
                <w:sz w:val="18"/>
                <w:szCs w:val="16"/>
              </w:rPr>
            </w:pPr>
          </w:p>
          <w:p w14:paraId="23651B70" w14:textId="2CFCE2C4" w:rsidR="00B72B41" w:rsidRPr="0092001D" w:rsidRDefault="00B72B41" w:rsidP="00B8722A">
            <w:pPr>
              <w:spacing w:after="0" w:line="240" w:lineRule="auto"/>
              <w:jc w:val="center"/>
              <w:rPr>
                <w:rFonts w:eastAsia="Times New Roman" w:cs="Times New Roman"/>
                <w:b/>
                <w:sz w:val="18"/>
                <w:szCs w:val="16"/>
              </w:rPr>
            </w:pPr>
            <w:r w:rsidRPr="0092001D">
              <w:rPr>
                <w:rFonts w:eastAsia="Times New Roman" w:cs="Times New Roman"/>
                <w:b/>
                <w:sz w:val="18"/>
                <w:szCs w:val="16"/>
              </w:rPr>
              <w:t>June</w:t>
            </w:r>
          </w:p>
        </w:tc>
        <w:tc>
          <w:tcPr>
            <w:tcW w:w="1080" w:type="dxa"/>
            <w:tcBorders>
              <w:top w:val="single" w:sz="4" w:space="0" w:color="auto"/>
              <w:left w:val="single" w:sz="8" w:space="0" w:color="76923C" w:themeColor="accent3" w:themeShade="BF"/>
              <w:bottom w:val="single" w:sz="4" w:space="0" w:color="auto"/>
              <w:right w:val="single" w:sz="8" w:space="0" w:color="76923C" w:themeColor="accent3" w:themeShade="BF"/>
            </w:tcBorders>
            <w:shd w:val="clear" w:color="auto" w:fill="C2D69B" w:themeFill="accent3" w:themeFillTint="99"/>
          </w:tcPr>
          <w:p w14:paraId="78DA641C" w14:textId="7C943D29" w:rsidR="00B72B41" w:rsidRPr="0092001D" w:rsidRDefault="00B72B41" w:rsidP="00B8722A">
            <w:pPr>
              <w:spacing w:after="0" w:line="240" w:lineRule="auto"/>
              <w:jc w:val="center"/>
              <w:rPr>
                <w:rFonts w:eastAsia="Times New Roman" w:cs="Times New Roman"/>
                <w:b/>
                <w:sz w:val="18"/>
                <w:szCs w:val="16"/>
              </w:rPr>
            </w:pPr>
          </w:p>
          <w:p w14:paraId="6D3F90DD" w14:textId="0B7D1797" w:rsidR="00B72B41" w:rsidRPr="0092001D" w:rsidRDefault="00B72B41" w:rsidP="00B8722A">
            <w:pPr>
              <w:spacing w:after="0" w:line="240" w:lineRule="auto"/>
              <w:jc w:val="center"/>
              <w:rPr>
                <w:rFonts w:eastAsia="Times New Roman" w:cs="Times New Roman"/>
                <w:b/>
                <w:sz w:val="18"/>
                <w:szCs w:val="16"/>
              </w:rPr>
            </w:pPr>
            <w:r w:rsidRPr="0092001D">
              <w:rPr>
                <w:rFonts w:eastAsia="Times New Roman" w:cs="Times New Roman"/>
                <w:b/>
                <w:sz w:val="18"/>
                <w:szCs w:val="16"/>
              </w:rPr>
              <w:t>July</w:t>
            </w:r>
          </w:p>
        </w:tc>
        <w:tc>
          <w:tcPr>
            <w:tcW w:w="1080" w:type="dxa"/>
            <w:tcBorders>
              <w:top w:val="single" w:sz="4" w:space="0" w:color="auto"/>
              <w:left w:val="single" w:sz="8" w:space="0" w:color="76923C" w:themeColor="accent3" w:themeShade="BF"/>
              <w:bottom w:val="single" w:sz="4" w:space="0" w:color="auto"/>
            </w:tcBorders>
            <w:shd w:val="clear" w:color="auto" w:fill="C2D69B" w:themeFill="accent3" w:themeFillTint="99"/>
            <w:vAlign w:val="center"/>
          </w:tcPr>
          <w:p w14:paraId="3AA55084" w14:textId="58FEB759" w:rsidR="00B72B41" w:rsidRPr="0092001D" w:rsidRDefault="00B72B41" w:rsidP="00FE2508">
            <w:pPr>
              <w:spacing w:after="0" w:line="240" w:lineRule="auto"/>
              <w:jc w:val="center"/>
              <w:rPr>
                <w:rFonts w:eastAsia="Times New Roman" w:cs="Times New Roman"/>
                <w:b/>
                <w:sz w:val="18"/>
                <w:szCs w:val="16"/>
              </w:rPr>
            </w:pPr>
          </w:p>
          <w:p w14:paraId="730EB6E2" w14:textId="6C1595F4" w:rsidR="00B72B41" w:rsidRPr="0092001D" w:rsidRDefault="00B72B41" w:rsidP="00FE2508">
            <w:pPr>
              <w:spacing w:after="0" w:line="240" w:lineRule="auto"/>
              <w:jc w:val="center"/>
              <w:rPr>
                <w:rFonts w:eastAsia="Times New Roman" w:cs="Times New Roman"/>
                <w:b/>
                <w:sz w:val="18"/>
                <w:szCs w:val="16"/>
              </w:rPr>
            </w:pPr>
            <w:r w:rsidRPr="0092001D">
              <w:rPr>
                <w:rFonts w:eastAsia="Times New Roman" w:cs="Times New Roman"/>
                <w:b/>
                <w:sz w:val="18"/>
                <w:szCs w:val="16"/>
              </w:rPr>
              <w:t>Sept</w:t>
            </w:r>
          </w:p>
        </w:tc>
        <w:tc>
          <w:tcPr>
            <w:tcW w:w="1080" w:type="dxa"/>
            <w:gridSpan w:val="2"/>
            <w:tcBorders>
              <w:top w:val="single" w:sz="4" w:space="0" w:color="auto"/>
              <w:left w:val="single" w:sz="8" w:space="0" w:color="76923C" w:themeColor="accent3" w:themeShade="BF"/>
              <w:bottom w:val="single" w:sz="4" w:space="0" w:color="auto"/>
            </w:tcBorders>
            <w:shd w:val="clear" w:color="auto" w:fill="C2D69B" w:themeFill="accent3" w:themeFillTint="99"/>
          </w:tcPr>
          <w:p w14:paraId="168B01A0" w14:textId="1326AA94" w:rsidR="00B72B41" w:rsidRPr="0092001D" w:rsidRDefault="00B72B41" w:rsidP="00B8722A">
            <w:pPr>
              <w:spacing w:after="0" w:line="240" w:lineRule="auto"/>
              <w:jc w:val="center"/>
              <w:rPr>
                <w:rFonts w:eastAsia="Times New Roman" w:cs="Times New Roman"/>
                <w:b/>
                <w:sz w:val="18"/>
                <w:szCs w:val="16"/>
              </w:rPr>
            </w:pPr>
          </w:p>
          <w:p w14:paraId="6DCA24F9" w14:textId="100247D1" w:rsidR="00B72B41" w:rsidRPr="0092001D" w:rsidRDefault="00B72B41" w:rsidP="00B8722A">
            <w:pPr>
              <w:spacing w:after="0" w:line="240" w:lineRule="auto"/>
              <w:jc w:val="center"/>
              <w:rPr>
                <w:rFonts w:eastAsia="Times New Roman" w:cs="Times New Roman"/>
                <w:b/>
                <w:sz w:val="18"/>
                <w:szCs w:val="16"/>
              </w:rPr>
            </w:pPr>
            <w:r w:rsidRPr="0092001D">
              <w:rPr>
                <w:rFonts w:eastAsia="Times New Roman" w:cs="Times New Roman"/>
                <w:b/>
                <w:sz w:val="18"/>
                <w:szCs w:val="16"/>
              </w:rPr>
              <w:t>Oct</w:t>
            </w:r>
          </w:p>
        </w:tc>
      </w:tr>
      <w:tr w:rsidR="0092001D" w:rsidRPr="0092001D" w14:paraId="06E31B55" w14:textId="3E6E050B" w:rsidTr="00B72B41">
        <w:trPr>
          <w:gridAfter w:val="1"/>
          <w:wAfter w:w="15" w:type="dxa"/>
          <w:trHeight w:val="323"/>
        </w:trPr>
        <w:tc>
          <w:tcPr>
            <w:tcW w:w="4680" w:type="dxa"/>
            <w:shd w:val="clear" w:color="auto" w:fill="auto"/>
            <w:noWrap/>
            <w:vAlign w:val="center"/>
          </w:tcPr>
          <w:p w14:paraId="3F022B74" w14:textId="3F206DA8" w:rsidR="00B72B41" w:rsidRPr="0092001D" w:rsidRDefault="00B72B41" w:rsidP="00C1469F">
            <w:pPr>
              <w:spacing w:after="0" w:line="240" w:lineRule="auto"/>
              <w:rPr>
                <w:rFonts w:eastAsia="Times New Roman" w:cs="Times New Roman"/>
                <w:sz w:val="20"/>
                <w:szCs w:val="20"/>
              </w:rPr>
            </w:pPr>
            <w:r w:rsidRPr="0092001D">
              <w:rPr>
                <w:rFonts w:eastAsia="Times New Roman" w:cs="Times New Roman"/>
                <w:sz w:val="20"/>
                <w:szCs w:val="20"/>
              </w:rPr>
              <w:t>Hulls Cove Visitor Center</w:t>
            </w:r>
          </w:p>
        </w:tc>
        <w:tc>
          <w:tcPr>
            <w:tcW w:w="1440" w:type="dxa"/>
            <w:tcBorders>
              <w:top w:val="single" w:sz="4" w:space="0" w:color="auto"/>
              <w:left w:val="single" w:sz="8" w:space="0" w:color="76923C" w:themeColor="accent3" w:themeShade="BF"/>
              <w:right w:val="single" w:sz="8" w:space="0" w:color="76923C" w:themeColor="accent3" w:themeShade="BF"/>
            </w:tcBorders>
            <w:vAlign w:val="center"/>
          </w:tcPr>
          <w:p w14:paraId="1682C1F7" w14:textId="3A579C7F" w:rsidR="00B72B41" w:rsidRPr="0092001D" w:rsidRDefault="00B72B41" w:rsidP="00B8722A">
            <w:pPr>
              <w:spacing w:after="0" w:line="240" w:lineRule="auto"/>
              <w:jc w:val="center"/>
              <w:rPr>
                <w:rFonts w:eastAsia="Times New Roman" w:cs="Times New Roman"/>
                <w:b/>
              </w:rPr>
            </w:pPr>
            <w:r w:rsidRPr="0092001D">
              <w:rPr>
                <w:rFonts w:eastAsia="Times New Roman" w:cs="Times New Roman"/>
                <w:b/>
              </w:rPr>
              <w:t>2</w:t>
            </w:r>
          </w:p>
        </w:tc>
        <w:tc>
          <w:tcPr>
            <w:tcW w:w="1080" w:type="dxa"/>
            <w:tcBorders>
              <w:top w:val="single" w:sz="4" w:space="0" w:color="auto"/>
              <w:left w:val="single" w:sz="8" w:space="0" w:color="76923C" w:themeColor="accent3" w:themeShade="BF"/>
              <w:right w:val="single" w:sz="8" w:space="0" w:color="76923C" w:themeColor="accent3" w:themeShade="BF"/>
            </w:tcBorders>
            <w:vAlign w:val="center"/>
          </w:tcPr>
          <w:p w14:paraId="3157E6F1" w14:textId="12170203" w:rsidR="00B72B41" w:rsidRPr="0092001D" w:rsidRDefault="00B72B41" w:rsidP="000D13B3">
            <w:pPr>
              <w:autoSpaceDE w:val="0"/>
              <w:autoSpaceDN w:val="0"/>
              <w:spacing w:after="0" w:line="240" w:lineRule="auto"/>
              <w:jc w:val="center"/>
              <w:rPr>
                <w:rFonts w:eastAsia="Times New Roman" w:cs="Calibri"/>
                <w:b/>
                <w:bCs/>
              </w:rPr>
            </w:pPr>
            <w:r w:rsidRPr="0092001D">
              <w:rPr>
                <w:rFonts w:eastAsia="Times New Roman" w:cs="Calibri"/>
                <w:b/>
                <w:bCs/>
              </w:rPr>
              <w:t>3</w:t>
            </w:r>
          </w:p>
        </w:tc>
        <w:tc>
          <w:tcPr>
            <w:tcW w:w="1080" w:type="dxa"/>
            <w:tcBorders>
              <w:top w:val="single" w:sz="4" w:space="0" w:color="auto"/>
              <w:left w:val="single" w:sz="8" w:space="0" w:color="76923C" w:themeColor="accent3" w:themeShade="BF"/>
            </w:tcBorders>
            <w:vAlign w:val="center"/>
          </w:tcPr>
          <w:p w14:paraId="14436699" w14:textId="137F10AD" w:rsidR="00B72B41" w:rsidRPr="0092001D" w:rsidRDefault="00B72B41" w:rsidP="000D13B3">
            <w:pPr>
              <w:autoSpaceDE w:val="0"/>
              <w:autoSpaceDN w:val="0"/>
              <w:spacing w:after="0" w:line="240" w:lineRule="auto"/>
              <w:jc w:val="center"/>
              <w:rPr>
                <w:rFonts w:eastAsia="Times New Roman" w:cs="Calibri"/>
                <w:b/>
                <w:bCs/>
              </w:rPr>
            </w:pPr>
            <w:r w:rsidRPr="0092001D">
              <w:rPr>
                <w:rFonts w:eastAsia="Times New Roman" w:cs="Calibri"/>
                <w:b/>
                <w:bCs/>
              </w:rPr>
              <w:t>2</w:t>
            </w:r>
          </w:p>
        </w:tc>
        <w:tc>
          <w:tcPr>
            <w:tcW w:w="1080" w:type="dxa"/>
            <w:gridSpan w:val="2"/>
            <w:tcBorders>
              <w:top w:val="single" w:sz="4" w:space="0" w:color="auto"/>
              <w:left w:val="single" w:sz="8" w:space="0" w:color="76923C" w:themeColor="accent3" w:themeShade="BF"/>
            </w:tcBorders>
            <w:vAlign w:val="center"/>
          </w:tcPr>
          <w:p w14:paraId="78C3B426" w14:textId="4174F1D3" w:rsidR="00B72B41" w:rsidRPr="0092001D" w:rsidRDefault="00B72B41" w:rsidP="000D13B3">
            <w:pPr>
              <w:autoSpaceDE w:val="0"/>
              <w:autoSpaceDN w:val="0"/>
              <w:spacing w:after="0" w:line="240" w:lineRule="auto"/>
              <w:jc w:val="center"/>
              <w:rPr>
                <w:rFonts w:eastAsia="Times New Roman" w:cs="Calibri"/>
                <w:b/>
                <w:bCs/>
              </w:rPr>
            </w:pPr>
            <w:r w:rsidRPr="0092001D">
              <w:rPr>
                <w:rFonts w:eastAsia="Times New Roman" w:cs="Calibri"/>
                <w:b/>
                <w:bCs/>
              </w:rPr>
              <w:t>2</w:t>
            </w:r>
          </w:p>
        </w:tc>
      </w:tr>
      <w:tr w:rsidR="0092001D" w:rsidRPr="0092001D" w14:paraId="1C2A5FA0" w14:textId="20D84B03" w:rsidTr="00B72B41">
        <w:trPr>
          <w:gridAfter w:val="1"/>
          <w:wAfter w:w="15" w:type="dxa"/>
          <w:trHeight w:val="270"/>
        </w:trPr>
        <w:tc>
          <w:tcPr>
            <w:tcW w:w="4680" w:type="dxa"/>
            <w:shd w:val="clear" w:color="auto" w:fill="auto"/>
            <w:noWrap/>
            <w:vAlign w:val="center"/>
          </w:tcPr>
          <w:p w14:paraId="519C335E" w14:textId="1DC44539" w:rsidR="00B72B41" w:rsidRPr="0092001D" w:rsidRDefault="00B72B41" w:rsidP="00C1469F">
            <w:pPr>
              <w:autoSpaceDE w:val="0"/>
              <w:autoSpaceDN w:val="0"/>
              <w:spacing w:after="0" w:line="240" w:lineRule="auto"/>
              <w:rPr>
                <w:rFonts w:eastAsia="Times New Roman" w:cs="Calibri"/>
                <w:bCs/>
                <w:sz w:val="20"/>
                <w:szCs w:val="20"/>
              </w:rPr>
            </w:pPr>
            <w:r w:rsidRPr="0092001D">
              <w:rPr>
                <w:rFonts w:eastAsia="Times New Roman" w:cs="Calibri"/>
                <w:bCs/>
                <w:sz w:val="20"/>
                <w:szCs w:val="20"/>
              </w:rPr>
              <w:t>Sand Beach Visitor Center</w:t>
            </w:r>
          </w:p>
        </w:tc>
        <w:tc>
          <w:tcPr>
            <w:tcW w:w="1440" w:type="dxa"/>
            <w:tcBorders>
              <w:left w:val="single" w:sz="8" w:space="0" w:color="76923C" w:themeColor="accent3" w:themeShade="BF"/>
              <w:right w:val="single" w:sz="8" w:space="0" w:color="76923C" w:themeColor="accent3" w:themeShade="BF"/>
            </w:tcBorders>
            <w:vAlign w:val="center"/>
          </w:tcPr>
          <w:p w14:paraId="642B4BD1" w14:textId="7C7E0136" w:rsidR="00B72B41" w:rsidRPr="0092001D" w:rsidRDefault="00B72B41" w:rsidP="000D13B3">
            <w:pPr>
              <w:autoSpaceDE w:val="0"/>
              <w:autoSpaceDN w:val="0"/>
              <w:spacing w:after="0" w:line="240" w:lineRule="auto"/>
              <w:jc w:val="center"/>
              <w:rPr>
                <w:rFonts w:eastAsia="Times New Roman" w:cs="Calibri"/>
                <w:b/>
                <w:bCs/>
              </w:rPr>
            </w:pPr>
            <w:r w:rsidRPr="0092001D">
              <w:rPr>
                <w:rFonts w:eastAsia="Times New Roman" w:cs="Calibri"/>
                <w:b/>
                <w:bCs/>
              </w:rPr>
              <w:t>2</w:t>
            </w:r>
          </w:p>
        </w:tc>
        <w:tc>
          <w:tcPr>
            <w:tcW w:w="1080" w:type="dxa"/>
            <w:tcBorders>
              <w:left w:val="single" w:sz="8" w:space="0" w:color="76923C" w:themeColor="accent3" w:themeShade="BF"/>
              <w:right w:val="single" w:sz="8" w:space="0" w:color="76923C" w:themeColor="accent3" w:themeShade="BF"/>
            </w:tcBorders>
            <w:vAlign w:val="center"/>
          </w:tcPr>
          <w:p w14:paraId="6C087002" w14:textId="174A7548" w:rsidR="00B72B41" w:rsidRPr="0092001D" w:rsidRDefault="00B72B41" w:rsidP="000D13B3">
            <w:pPr>
              <w:autoSpaceDE w:val="0"/>
              <w:autoSpaceDN w:val="0"/>
              <w:spacing w:after="0" w:line="240" w:lineRule="auto"/>
              <w:jc w:val="center"/>
              <w:rPr>
                <w:rFonts w:eastAsia="Times New Roman" w:cs="Calibri"/>
                <w:b/>
                <w:bCs/>
              </w:rPr>
            </w:pPr>
            <w:r w:rsidRPr="0092001D">
              <w:rPr>
                <w:rFonts w:eastAsia="Times New Roman" w:cs="Calibri"/>
                <w:b/>
                <w:bCs/>
              </w:rPr>
              <w:t>2</w:t>
            </w:r>
          </w:p>
        </w:tc>
        <w:tc>
          <w:tcPr>
            <w:tcW w:w="1080" w:type="dxa"/>
            <w:tcBorders>
              <w:left w:val="single" w:sz="8" w:space="0" w:color="76923C" w:themeColor="accent3" w:themeShade="BF"/>
            </w:tcBorders>
            <w:vAlign w:val="center"/>
          </w:tcPr>
          <w:p w14:paraId="1ABDE9D3" w14:textId="7D23723C" w:rsidR="00B72B41" w:rsidRPr="0092001D" w:rsidRDefault="00B72B41" w:rsidP="000D13B3">
            <w:pPr>
              <w:autoSpaceDE w:val="0"/>
              <w:autoSpaceDN w:val="0"/>
              <w:spacing w:after="0" w:line="240" w:lineRule="auto"/>
              <w:jc w:val="center"/>
              <w:rPr>
                <w:rFonts w:eastAsia="Times New Roman" w:cs="Calibri"/>
                <w:b/>
                <w:bCs/>
              </w:rPr>
            </w:pPr>
            <w:r w:rsidRPr="0092001D">
              <w:rPr>
                <w:rFonts w:eastAsia="Times New Roman" w:cs="Calibri"/>
                <w:b/>
                <w:bCs/>
              </w:rPr>
              <w:t>2</w:t>
            </w:r>
          </w:p>
        </w:tc>
        <w:tc>
          <w:tcPr>
            <w:tcW w:w="1080" w:type="dxa"/>
            <w:gridSpan w:val="2"/>
            <w:tcBorders>
              <w:left w:val="single" w:sz="8" w:space="0" w:color="76923C" w:themeColor="accent3" w:themeShade="BF"/>
            </w:tcBorders>
            <w:vAlign w:val="center"/>
          </w:tcPr>
          <w:p w14:paraId="02C0091D" w14:textId="2E7D8807" w:rsidR="00B72B41" w:rsidRPr="0092001D" w:rsidRDefault="00B72B41" w:rsidP="002C1C69">
            <w:pPr>
              <w:autoSpaceDE w:val="0"/>
              <w:autoSpaceDN w:val="0"/>
              <w:spacing w:after="0" w:line="240" w:lineRule="auto"/>
              <w:jc w:val="center"/>
              <w:rPr>
                <w:rFonts w:eastAsia="Times New Roman" w:cs="Calibri"/>
                <w:b/>
                <w:bCs/>
              </w:rPr>
            </w:pPr>
            <w:r w:rsidRPr="0092001D">
              <w:rPr>
                <w:rFonts w:eastAsia="Times New Roman" w:cs="Calibri"/>
                <w:b/>
                <w:bCs/>
              </w:rPr>
              <w:t>2</w:t>
            </w:r>
          </w:p>
        </w:tc>
      </w:tr>
      <w:tr w:rsidR="0092001D" w:rsidRPr="0092001D" w14:paraId="347BB403" w14:textId="61BB8249" w:rsidTr="00B72B41">
        <w:trPr>
          <w:gridAfter w:val="1"/>
          <w:wAfter w:w="15" w:type="dxa"/>
          <w:trHeight w:val="270"/>
        </w:trPr>
        <w:tc>
          <w:tcPr>
            <w:tcW w:w="4680" w:type="dxa"/>
            <w:shd w:val="clear" w:color="auto" w:fill="auto"/>
            <w:noWrap/>
            <w:vAlign w:val="center"/>
          </w:tcPr>
          <w:p w14:paraId="20A3388C" w14:textId="24C27D18" w:rsidR="00B72B41" w:rsidRPr="0092001D" w:rsidRDefault="00B72B41" w:rsidP="00C1469F">
            <w:pPr>
              <w:autoSpaceDE w:val="0"/>
              <w:autoSpaceDN w:val="0"/>
              <w:spacing w:after="0" w:line="240" w:lineRule="auto"/>
              <w:rPr>
                <w:rFonts w:eastAsia="Times New Roman" w:cs="Calibri"/>
                <w:sz w:val="20"/>
                <w:szCs w:val="20"/>
              </w:rPr>
            </w:pPr>
            <w:r w:rsidRPr="0092001D">
              <w:rPr>
                <w:rFonts w:eastAsia="Times New Roman" w:cs="Calibri"/>
                <w:sz w:val="20"/>
                <w:szCs w:val="20"/>
              </w:rPr>
              <w:t>Sieur de Monts Nature Center</w:t>
            </w:r>
          </w:p>
        </w:tc>
        <w:tc>
          <w:tcPr>
            <w:tcW w:w="1440" w:type="dxa"/>
            <w:tcBorders>
              <w:left w:val="single" w:sz="8" w:space="0" w:color="76923C" w:themeColor="accent3" w:themeShade="BF"/>
              <w:right w:val="single" w:sz="8" w:space="0" w:color="76923C" w:themeColor="accent3" w:themeShade="BF"/>
            </w:tcBorders>
            <w:vAlign w:val="center"/>
          </w:tcPr>
          <w:p w14:paraId="6257B87E" w14:textId="0DCEBAF2" w:rsidR="00B72B41" w:rsidRPr="0092001D" w:rsidRDefault="00B72B41" w:rsidP="000D13B3">
            <w:pPr>
              <w:autoSpaceDE w:val="0"/>
              <w:autoSpaceDN w:val="0"/>
              <w:spacing w:after="0" w:line="240" w:lineRule="auto"/>
              <w:jc w:val="center"/>
              <w:rPr>
                <w:rFonts w:eastAsia="Times New Roman" w:cs="Calibri"/>
                <w:b/>
                <w:bCs/>
              </w:rPr>
            </w:pPr>
            <w:r w:rsidRPr="0092001D">
              <w:rPr>
                <w:rFonts w:eastAsia="Times New Roman" w:cs="Calibri"/>
                <w:b/>
                <w:bCs/>
              </w:rPr>
              <w:t>2</w:t>
            </w:r>
          </w:p>
        </w:tc>
        <w:tc>
          <w:tcPr>
            <w:tcW w:w="1080" w:type="dxa"/>
            <w:tcBorders>
              <w:left w:val="single" w:sz="8" w:space="0" w:color="76923C" w:themeColor="accent3" w:themeShade="BF"/>
              <w:right w:val="single" w:sz="8" w:space="0" w:color="76923C" w:themeColor="accent3" w:themeShade="BF"/>
            </w:tcBorders>
            <w:vAlign w:val="center"/>
          </w:tcPr>
          <w:p w14:paraId="5A4DB089" w14:textId="7D2053C6" w:rsidR="00B72B41" w:rsidRPr="0092001D" w:rsidRDefault="00B72B41" w:rsidP="000D13B3">
            <w:pPr>
              <w:autoSpaceDE w:val="0"/>
              <w:autoSpaceDN w:val="0"/>
              <w:spacing w:after="0" w:line="240" w:lineRule="auto"/>
              <w:jc w:val="center"/>
              <w:rPr>
                <w:rFonts w:eastAsia="Times New Roman" w:cs="Calibri"/>
                <w:b/>
                <w:bCs/>
              </w:rPr>
            </w:pPr>
            <w:r w:rsidRPr="0092001D">
              <w:rPr>
                <w:rFonts w:eastAsia="Times New Roman" w:cs="Calibri"/>
                <w:b/>
                <w:bCs/>
              </w:rPr>
              <w:t>3</w:t>
            </w:r>
          </w:p>
        </w:tc>
        <w:tc>
          <w:tcPr>
            <w:tcW w:w="1080" w:type="dxa"/>
            <w:tcBorders>
              <w:left w:val="single" w:sz="8" w:space="0" w:color="76923C" w:themeColor="accent3" w:themeShade="BF"/>
            </w:tcBorders>
            <w:vAlign w:val="center"/>
          </w:tcPr>
          <w:p w14:paraId="717A4DC9" w14:textId="55A62969" w:rsidR="00B72B41" w:rsidRPr="0092001D" w:rsidRDefault="00B72B41" w:rsidP="000D13B3">
            <w:pPr>
              <w:autoSpaceDE w:val="0"/>
              <w:autoSpaceDN w:val="0"/>
              <w:spacing w:after="0" w:line="240" w:lineRule="auto"/>
              <w:jc w:val="center"/>
              <w:rPr>
                <w:rFonts w:eastAsia="Times New Roman" w:cs="Calibri"/>
                <w:b/>
                <w:bCs/>
              </w:rPr>
            </w:pPr>
            <w:r w:rsidRPr="0092001D">
              <w:rPr>
                <w:rFonts w:eastAsia="Times New Roman" w:cs="Calibri"/>
                <w:b/>
                <w:bCs/>
              </w:rPr>
              <w:t>2</w:t>
            </w:r>
          </w:p>
        </w:tc>
        <w:tc>
          <w:tcPr>
            <w:tcW w:w="1080" w:type="dxa"/>
            <w:gridSpan w:val="2"/>
            <w:tcBorders>
              <w:left w:val="single" w:sz="8" w:space="0" w:color="76923C" w:themeColor="accent3" w:themeShade="BF"/>
            </w:tcBorders>
            <w:vAlign w:val="center"/>
          </w:tcPr>
          <w:p w14:paraId="7C0705F0" w14:textId="37876F09" w:rsidR="00B72B41" w:rsidRPr="0092001D" w:rsidRDefault="00B72B41" w:rsidP="000D13B3">
            <w:pPr>
              <w:autoSpaceDE w:val="0"/>
              <w:autoSpaceDN w:val="0"/>
              <w:spacing w:after="0" w:line="240" w:lineRule="auto"/>
              <w:jc w:val="center"/>
              <w:rPr>
                <w:rFonts w:eastAsia="Times New Roman" w:cs="Calibri"/>
                <w:b/>
                <w:bCs/>
              </w:rPr>
            </w:pPr>
            <w:r w:rsidRPr="0092001D">
              <w:rPr>
                <w:rFonts w:eastAsia="Times New Roman" w:cs="Calibri"/>
                <w:b/>
                <w:bCs/>
              </w:rPr>
              <w:t>2</w:t>
            </w:r>
          </w:p>
        </w:tc>
      </w:tr>
      <w:tr w:rsidR="0092001D" w:rsidRPr="0092001D" w14:paraId="4B5B7EAE" w14:textId="2A3612F7" w:rsidTr="00B72B41">
        <w:trPr>
          <w:gridAfter w:val="1"/>
          <w:wAfter w:w="15" w:type="dxa"/>
          <w:trHeight w:val="270"/>
        </w:trPr>
        <w:tc>
          <w:tcPr>
            <w:tcW w:w="4680" w:type="dxa"/>
            <w:shd w:val="clear" w:color="auto" w:fill="auto"/>
            <w:noWrap/>
            <w:vAlign w:val="center"/>
          </w:tcPr>
          <w:p w14:paraId="08B59941" w14:textId="26F06C70" w:rsidR="00B72B41" w:rsidRPr="0092001D" w:rsidRDefault="00B72B41" w:rsidP="000D13B3">
            <w:pPr>
              <w:autoSpaceDE w:val="0"/>
              <w:autoSpaceDN w:val="0"/>
              <w:spacing w:after="0"/>
              <w:rPr>
                <w:rFonts w:eastAsia="Times New Roman" w:cs="Times New Roman"/>
                <w:sz w:val="20"/>
                <w:szCs w:val="20"/>
              </w:rPr>
            </w:pPr>
            <w:r w:rsidRPr="0092001D">
              <w:rPr>
                <w:rFonts w:eastAsia="Times New Roman" w:cs="Times New Roman"/>
                <w:sz w:val="20"/>
                <w:szCs w:val="20"/>
              </w:rPr>
              <w:t>Seawall Campground Amphitheatre</w:t>
            </w:r>
          </w:p>
        </w:tc>
        <w:tc>
          <w:tcPr>
            <w:tcW w:w="1440" w:type="dxa"/>
            <w:tcBorders>
              <w:left w:val="single" w:sz="8" w:space="0" w:color="76923C" w:themeColor="accent3" w:themeShade="BF"/>
              <w:right w:val="single" w:sz="8" w:space="0" w:color="76923C" w:themeColor="accent3" w:themeShade="BF"/>
            </w:tcBorders>
            <w:vAlign w:val="center"/>
          </w:tcPr>
          <w:p w14:paraId="58C3784A" w14:textId="1221F954" w:rsidR="00B72B41" w:rsidRPr="0092001D" w:rsidRDefault="00B72B41" w:rsidP="000D13B3">
            <w:pPr>
              <w:autoSpaceDE w:val="0"/>
              <w:autoSpaceDN w:val="0"/>
              <w:spacing w:after="0" w:line="240" w:lineRule="auto"/>
              <w:jc w:val="center"/>
              <w:rPr>
                <w:rFonts w:eastAsia="Times New Roman" w:cs="Calibri"/>
                <w:b/>
                <w:bCs/>
              </w:rPr>
            </w:pPr>
            <w:r w:rsidRPr="0092001D">
              <w:rPr>
                <w:rFonts w:eastAsia="Times New Roman" w:cs="Calibri"/>
                <w:b/>
                <w:bCs/>
              </w:rPr>
              <w:t>2</w:t>
            </w:r>
          </w:p>
        </w:tc>
        <w:tc>
          <w:tcPr>
            <w:tcW w:w="1080" w:type="dxa"/>
            <w:tcBorders>
              <w:left w:val="single" w:sz="8" w:space="0" w:color="76923C" w:themeColor="accent3" w:themeShade="BF"/>
              <w:right w:val="single" w:sz="8" w:space="0" w:color="76923C" w:themeColor="accent3" w:themeShade="BF"/>
            </w:tcBorders>
            <w:vAlign w:val="center"/>
          </w:tcPr>
          <w:p w14:paraId="5DEAA02C" w14:textId="4D078474" w:rsidR="00B72B41" w:rsidRPr="0092001D" w:rsidRDefault="00B72B41" w:rsidP="000D13B3">
            <w:pPr>
              <w:autoSpaceDE w:val="0"/>
              <w:autoSpaceDN w:val="0"/>
              <w:spacing w:after="0" w:line="240" w:lineRule="auto"/>
              <w:jc w:val="center"/>
              <w:rPr>
                <w:rFonts w:eastAsia="Times New Roman" w:cs="Calibri"/>
                <w:b/>
                <w:bCs/>
              </w:rPr>
            </w:pPr>
            <w:r w:rsidRPr="0092001D">
              <w:rPr>
                <w:rFonts w:eastAsia="Times New Roman" w:cs="Calibri"/>
                <w:b/>
                <w:bCs/>
              </w:rPr>
              <w:t>3</w:t>
            </w:r>
          </w:p>
        </w:tc>
        <w:tc>
          <w:tcPr>
            <w:tcW w:w="1080" w:type="dxa"/>
            <w:tcBorders>
              <w:left w:val="single" w:sz="8" w:space="0" w:color="76923C" w:themeColor="accent3" w:themeShade="BF"/>
            </w:tcBorders>
            <w:vAlign w:val="center"/>
          </w:tcPr>
          <w:p w14:paraId="0D0FAA67" w14:textId="75CBDC08" w:rsidR="00B72B41" w:rsidRPr="0092001D" w:rsidRDefault="00B72B41" w:rsidP="000D13B3">
            <w:pPr>
              <w:autoSpaceDE w:val="0"/>
              <w:autoSpaceDN w:val="0"/>
              <w:spacing w:after="0" w:line="240" w:lineRule="auto"/>
              <w:jc w:val="center"/>
              <w:rPr>
                <w:rFonts w:eastAsia="Times New Roman" w:cs="Calibri"/>
                <w:b/>
                <w:bCs/>
              </w:rPr>
            </w:pPr>
            <w:r w:rsidRPr="0092001D">
              <w:rPr>
                <w:rFonts w:eastAsia="Times New Roman" w:cs="Calibri"/>
                <w:b/>
                <w:bCs/>
              </w:rPr>
              <w:t>2</w:t>
            </w:r>
          </w:p>
        </w:tc>
        <w:tc>
          <w:tcPr>
            <w:tcW w:w="1080" w:type="dxa"/>
            <w:gridSpan w:val="2"/>
            <w:tcBorders>
              <w:left w:val="single" w:sz="8" w:space="0" w:color="76923C" w:themeColor="accent3" w:themeShade="BF"/>
            </w:tcBorders>
            <w:vAlign w:val="center"/>
          </w:tcPr>
          <w:p w14:paraId="2D08F2E8" w14:textId="2E2A5CC7" w:rsidR="00B72B41" w:rsidRPr="0092001D" w:rsidRDefault="00B72B41" w:rsidP="000D13B3">
            <w:pPr>
              <w:autoSpaceDE w:val="0"/>
              <w:autoSpaceDN w:val="0"/>
              <w:spacing w:after="0" w:line="240" w:lineRule="auto"/>
              <w:jc w:val="center"/>
              <w:rPr>
                <w:rFonts w:eastAsia="Times New Roman" w:cs="Calibri"/>
                <w:b/>
                <w:bCs/>
              </w:rPr>
            </w:pPr>
            <w:r w:rsidRPr="0092001D">
              <w:rPr>
                <w:rFonts w:eastAsia="Times New Roman" w:cs="Calibri"/>
                <w:b/>
                <w:bCs/>
              </w:rPr>
              <w:t>2</w:t>
            </w:r>
          </w:p>
        </w:tc>
      </w:tr>
      <w:tr w:rsidR="0092001D" w:rsidRPr="0092001D" w14:paraId="62D56D0B" w14:textId="73943079" w:rsidTr="00B72B41">
        <w:trPr>
          <w:gridAfter w:val="1"/>
          <w:wAfter w:w="15" w:type="dxa"/>
          <w:trHeight w:val="270"/>
        </w:trPr>
        <w:tc>
          <w:tcPr>
            <w:tcW w:w="4680" w:type="dxa"/>
            <w:shd w:val="clear" w:color="auto" w:fill="auto"/>
            <w:noWrap/>
            <w:vAlign w:val="center"/>
          </w:tcPr>
          <w:p w14:paraId="1017AF3B" w14:textId="77824AF2" w:rsidR="00B72B41" w:rsidRPr="0092001D" w:rsidRDefault="00B72B41" w:rsidP="000D13B3">
            <w:pPr>
              <w:autoSpaceDE w:val="0"/>
              <w:autoSpaceDN w:val="0"/>
              <w:spacing w:after="0"/>
              <w:rPr>
                <w:rFonts w:eastAsia="Times New Roman" w:cs="Times New Roman"/>
                <w:sz w:val="20"/>
                <w:szCs w:val="20"/>
              </w:rPr>
            </w:pPr>
            <w:r w:rsidRPr="0092001D">
              <w:rPr>
                <w:rFonts w:eastAsia="Times New Roman" w:cs="Times New Roman"/>
                <w:sz w:val="20"/>
                <w:szCs w:val="20"/>
              </w:rPr>
              <w:t>Echo Lake Beach</w:t>
            </w:r>
          </w:p>
        </w:tc>
        <w:tc>
          <w:tcPr>
            <w:tcW w:w="1440" w:type="dxa"/>
            <w:tcBorders>
              <w:left w:val="single" w:sz="8" w:space="0" w:color="76923C" w:themeColor="accent3" w:themeShade="BF"/>
              <w:right w:val="single" w:sz="8" w:space="0" w:color="76923C" w:themeColor="accent3" w:themeShade="BF"/>
            </w:tcBorders>
            <w:vAlign w:val="center"/>
          </w:tcPr>
          <w:p w14:paraId="574CA2A8" w14:textId="048AA647" w:rsidR="00B72B41" w:rsidRPr="0092001D" w:rsidRDefault="00B72B41" w:rsidP="000D13B3">
            <w:pPr>
              <w:autoSpaceDE w:val="0"/>
              <w:autoSpaceDN w:val="0"/>
              <w:spacing w:after="0" w:line="240" w:lineRule="auto"/>
              <w:jc w:val="center"/>
              <w:rPr>
                <w:rFonts w:eastAsia="Times New Roman" w:cs="Calibri"/>
                <w:b/>
                <w:bCs/>
              </w:rPr>
            </w:pPr>
            <w:r w:rsidRPr="0092001D">
              <w:rPr>
                <w:rFonts w:eastAsia="Times New Roman" w:cs="Calibri"/>
                <w:b/>
                <w:bCs/>
              </w:rPr>
              <w:t>1</w:t>
            </w:r>
          </w:p>
        </w:tc>
        <w:tc>
          <w:tcPr>
            <w:tcW w:w="1080" w:type="dxa"/>
            <w:tcBorders>
              <w:left w:val="single" w:sz="8" w:space="0" w:color="76923C" w:themeColor="accent3" w:themeShade="BF"/>
              <w:right w:val="single" w:sz="8" w:space="0" w:color="76923C" w:themeColor="accent3" w:themeShade="BF"/>
            </w:tcBorders>
            <w:vAlign w:val="center"/>
          </w:tcPr>
          <w:p w14:paraId="3208E8AA" w14:textId="5619A3FE" w:rsidR="00B72B41" w:rsidRPr="0092001D" w:rsidRDefault="00B72B41" w:rsidP="000D13B3">
            <w:pPr>
              <w:autoSpaceDE w:val="0"/>
              <w:autoSpaceDN w:val="0"/>
              <w:spacing w:after="0" w:line="240" w:lineRule="auto"/>
              <w:jc w:val="center"/>
              <w:rPr>
                <w:rFonts w:eastAsia="Times New Roman" w:cs="Calibri"/>
                <w:b/>
                <w:bCs/>
              </w:rPr>
            </w:pPr>
            <w:r w:rsidRPr="0092001D">
              <w:rPr>
                <w:rFonts w:eastAsia="Times New Roman" w:cs="Calibri"/>
                <w:b/>
                <w:bCs/>
              </w:rPr>
              <w:t>1</w:t>
            </w:r>
          </w:p>
        </w:tc>
        <w:tc>
          <w:tcPr>
            <w:tcW w:w="1080" w:type="dxa"/>
            <w:tcBorders>
              <w:left w:val="single" w:sz="8" w:space="0" w:color="76923C" w:themeColor="accent3" w:themeShade="BF"/>
            </w:tcBorders>
            <w:vAlign w:val="center"/>
          </w:tcPr>
          <w:p w14:paraId="1AD28F3C" w14:textId="5E99D4AA" w:rsidR="00B72B41" w:rsidRPr="0092001D" w:rsidRDefault="00B72B41" w:rsidP="000D13B3">
            <w:pPr>
              <w:autoSpaceDE w:val="0"/>
              <w:autoSpaceDN w:val="0"/>
              <w:spacing w:after="0" w:line="240" w:lineRule="auto"/>
              <w:jc w:val="center"/>
              <w:rPr>
                <w:rFonts w:eastAsia="Times New Roman" w:cs="Calibri"/>
                <w:b/>
                <w:bCs/>
              </w:rPr>
            </w:pPr>
            <w:r w:rsidRPr="0092001D">
              <w:rPr>
                <w:rFonts w:eastAsia="Times New Roman" w:cs="Calibri"/>
                <w:b/>
                <w:bCs/>
              </w:rPr>
              <w:t>0</w:t>
            </w:r>
          </w:p>
        </w:tc>
        <w:tc>
          <w:tcPr>
            <w:tcW w:w="1080" w:type="dxa"/>
            <w:gridSpan w:val="2"/>
            <w:tcBorders>
              <w:left w:val="single" w:sz="8" w:space="0" w:color="76923C" w:themeColor="accent3" w:themeShade="BF"/>
            </w:tcBorders>
            <w:vAlign w:val="center"/>
          </w:tcPr>
          <w:p w14:paraId="1ACDC398" w14:textId="6501D841" w:rsidR="00B72B41" w:rsidRPr="0092001D" w:rsidRDefault="00B72B41" w:rsidP="000D13B3">
            <w:pPr>
              <w:autoSpaceDE w:val="0"/>
              <w:autoSpaceDN w:val="0"/>
              <w:spacing w:after="0" w:line="240" w:lineRule="auto"/>
              <w:jc w:val="center"/>
              <w:rPr>
                <w:rFonts w:eastAsia="Times New Roman" w:cs="Calibri"/>
                <w:b/>
                <w:bCs/>
              </w:rPr>
            </w:pPr>
            <w:r w:rsidRPr="0092001D">
              <w:rPr>
                <w:rFonts w:eastAsia="Times New Roman" w:cs="Calibri"/>
                <w:b/>
                <w:bCs/>
              </w:rPr>
              <w:t>0</w:t>
            </w:r>
          </w:p>
        </w:tc>
      </w:tr>
      <w:tr w:rsidR="0092001D" w:rsidRPr="0092001D" w14:paraId="29FF5C17" w14:textId="30D07D1E" w:rsidTr="00B72B41">
        <w:trPr>
          <w:gridAfter w:val="1"/>
          <w:wAfter w:w="15" w:type="dxa"/>
          <w:trHeight w:val="270"/>
        </w:trPr>
        <w:tc>
          <w:tcPr>
            <w:tcW w:w="4680" w:type="dxa"/>
            <w:shd w:val="clear" w:color="auto" w:fill="auto"/>
            <w:noWrap/>
            <w:vAlign w:val="center"/>
          </w:tcPr>
          <w:p w14:paraId="30C51C22" w14:textId="1714795C" w:rsidR="00B72B41" w:rsidRPr="0092001D" w:rsidRDefault="00B72B41" w:rsidP="000D13B3">
            <w:pPr>
              <w:autoSpaceDE w:val="0"/>
              <w:autoSpaceDN w:val="0"/>
              <w:spacing w:after="0"/>
              <w:rPr>
                <w:rFonts w:eastAsia="Times New Roman" w:cs="Times New Roman"/>
                <w:sz w:val="20"/>
                <w:szCs w:val="20"/>
              </w:rPr>
            </w:pPr>
            <w:r w:rsidRPr="0092001D">
              <w:rPr>
                <w:rFonts w:eastAsia="Times New Roman" w:cs="Times New Roman"/>
                <w:sz w:val="20"/>
                <w:szCs w:val="20"/>
              </w:rPr>
              <w:t>Acadia Mountain</w:t>
            </w:r>
          </w:p>
        </w:tc>
        <w:tc>
          <w:tcPr>
            <w:tcW w:w="1440" w:type="dxa"/>
            <w:tcBorders>
              <w:left w:val="single" w:sz="8" w:space="0" w:color="76923C" w:themeColor="accent3" w:themeShade="BF"/>
              <w:right w:val="single" w:sz="8" w:space="0" w:color="76923C" w:themeColor="accent3" w:themeShade="BF"/>
            </w:tcBorders>
            <w:vAlign w:val="center"/>
          </w:tcPr>
          <w:p w14:paraId="4DAF3E16" w14:textId="7D163A22" w:rsidR="00B72B41" w:rsidRPr="0092001D" w:rsidRDefault="00B72B41" w:rsidP="000D13B3">
            <w:pPr>
              <w:autoSpaceDE w:val="0"/>
              <w:autoSpaceDN w:val="0"/>
              <w:spacing w:after="0" w:line="240" w:lineRule="auto"/>
              <w:jc w:val="center"/>
              <w:rPr>
                <w:rFonts w:eastAsia="Times New Roman" w:cs="Calibri"/>
                <w:b/>
                <w:bCs/>
              </w:rPr>
            </w:pPr>
            <w:r w:rsidRPr="0092001D">
              <w:rPr>
                <w:rFonts w:eastAsia="Times New Roman" w:cs="Calibri"/>
                <w:b/>
                <w:bCs/>
              </w:rPr>
              <w:t>0</w:t>
            </w:r>
          </w:p>
        </w:tc>
        <w:tc>
          <w:tcPr>
            <w:tcW w:w="1080" w:type="dxa"/>
            <w:tcBorders>
              <w:left w:val="single" w:sz="8" w:space="0" w:color="76923C" w:themeColor="accent3" w:themeShade="BF"/>
              <w:right w:val="single" w:sz="8" w:space="0" w:color="76923C" w:themeColor="accent3" w:themeShade="BF"/>
            </w:tcBorders>
            <w:vAlign w:val="center"/>
          </w:tcPr>
          <w:p w14:paraId="56EDB0B3" w14:textId="0EBC7C79" w:rsidR="00B72B41" w:rsidRPr="0092001D" w:rsidRDefault="00B72B41" w:rsidP="000D13B3">
            <w:pPr>
              <w:autoSpaceDE w:val="0"/>
              <w:autoSpaceDN w:val="0"/>
              <w:spacing w:after="0" w:line="240" w:lineRule="auto"/>
              <w:jc w:val="center"/>
              <w:rPr>
                <w:rFonts w:eastAsia="Times New Roman" w:cs="Calibri"/>
                <w:b/>
                <w:bCs/>
              </w:rPr>
            </w:pPr>
            <w:r w:rsidRPr="0092001D">
              <w:rPr>
                <w:rFonts w:eastAsia="Times New Roman" w:cs="Calibri"/>
                <w:b/>
                <w:bCs/>
              </w:rPr>
              <w:t>0</w:t>
            </w:r>
          </w:p>
        </w:tc>
        <w:tc>
          <w:tcPr>
            <w:tcW w:w="1080" w:type="dxa"/>
            <w:tcBorders>
              <w:left w:val="single" w:sz="8" w:space="0" w:color="76923C" w:themeColor="accent3" w:themeShade="BF"/>
            </w:tcBorders>
            <w:vAlign w:val="center"/>
          </w:tcPr>
          <w:p w14:paraId="77A0B3A4" w14:textId="2FF63C60" w:rsidR="00B72B41" w:rsidRPr="0092001D" w:rsidRDefault="00B72B41" w:rsidP="000D13B3">
            <w:pPr>
              <w:autoSpaceDE w:val="0"/>
              <w:autoSpaceDN w:val="0"/>
              <w:spacing w:after="0" w:line="240" w:lineRule="auto"/>
              <w:jc w:val="center"/>
              <w:rPr>
                <w:rFonts w:eastAsia="Times New Roman" w:cs="Calibri"/>
                <w:b/>
                <w:bCs/>
              </w:rPr>
            </w:pPr>
            <w:r w:rsidRPr="0092001D">
              <w:rPr>
                <w:rFonts w:eastAsia="Times New Roman" w:cs="Calibri"/>
                <w:b/>
                <w:bCs/>
              </w:rPr>
              <w:t>1</w:t>
            </w:r>
          </w:p>
        </w:tc>
        <w:tc>
          <w:tcPr>
            <w:tcW w:w="1080" w:type="dxa"/>
            <w:gridSpan w:val="2"/>
            <w:tcBorders>
              <w:left w:val="single" w:sz="8" w:space="0" w:color="76923C" w:themeColor="accent3" w:themeShade="BF"/>
            </w:tcBorders>
            <w:vAlign w:val="center"/>
          </w:tcPr>
          <w:p w14:paraId="6B189B01" w14:textId="1476E8DF" w:rsidR="00B72B41" w:rsidRPr="0092001D" w:rsidRDefault="00B72B41" w:rsidP="000D13B3">
            <w:pPr>
              <w:autoSpaceDE w:val="0"/>
              <w:autoSpaceDN w:val="0"/>
              <w:spacing w:after="0" w:line="240" w:lineRule="auto"/>
              <w:jc w:val="center"/>
              <w:rPr>
                <w:rFonts w:eastAsia="Times New Roman" w:cs="Calibri"/>
                <w:b/>
                <w:bCs/>
              </w:rPr>
            </w:pPr>
            <w:r w:rsidRPr="0092001D">
              <w:rPr>
                <w:rFonts w:eastAsia="Times New Roman" w:cs="Calibri"/>
                <w:b/>
                <w:bCs/>
              </w:rPr>
              <w:t>1</w:t>
            </w:r>
          </w:p>
        </w:tc>
      </w:tr>
      <w:tr w:rsidR="0092001D" w:rsidRPr="0092001D" w14:paraId="5E8541A3" w14:textId="79A0C7FB" w:rsidTr="00B72B41">
        <w:trPr>
          <w:gridAfter w:val="1"/>
          <w:wAfter w:w="15" w:type="dxa"/>
          <w:trHeight w:val="270"/>
        </w:trPr>
        <w:tc>
          <w:tcPr>
            <w:tcW w:w="4680" w:type="dxa"/>
            <w:shd w:val="clear" w:color="auto" w:fill="auto"/>
            <w:noWrap/>
            <w:vAlign w:val="center"/>
          </w:tcPr>
          <w:p w14:paraId="447CB965" w14:textId="495CB406" w:rsidR="00B72B41" w:rsidRPr="0092001D" w:rsidRDefault="00B72B41" w:rsidP="000D13B3">
            <w:pPr>
              <w:autoSpaceDE w:val="0"/>
              <w:autoSpaceDN w:val="0"/>
              <w:spacing w:after="0"/>
              <w:rPr>
                <w:rFonts w:eastAsia="Times New Roman" w:cs="Times New Roman"/>
                <w:sz w:val="20"/>
                <w:szCs w:val="20"/>
              </w:rPr>
            </w:pPr>
            <w:r w:rsidRPr="0092001D">
              <w:rPr>
                <w:rFonts w:eastAsia="Times New Roman" w:cs="Times New Roman"/>
                <w:sz w:val="20"/>
                <w:szCs w:val="20"/>
              </w:rPr>
              <w:t>Jordan Pond House</w:t>
            </w:r>
          </w:p>
        </w:tc>
        <w:tc>
          <w:tcPr>
            <w:tcW w:w="1440" w:type="dxa"/>
            <w:tcBorders>
              <w:left w:val="single" w:sz="8" w:space="0" w:color="76923C" w:themeColor="accent3" w:themeShade="BF"/>
              <w:right w:val="single" w:sz="8" w:space="0" w:color="76923C" w:themeColor="accent3" w:themeShade="BF"/>
            </w:tcBorders>
            <w:vAlign w:val="center"/>
          </w:tcPr>
          <w:p w14:paraId="7B72B461" w14:textId="535E8147" w:rsidR="00B72B41" w:rsidRPr="0092001D" w:rsidRDefault="00B72B41" w:rsidP="000D13B3">
            <w:pPr>
              <w:autoSpaceDE w:val="0"/>
              <w:autoSpaceDN w:val="0"/>
              <w:spacing w:after="0" w:line="240" w:lineRule="auto"/>
              <w:jc w:val="center"/>
              <w:rPr>
                <w:rFonts w:eastAsia="Times New Roman" w:cs="Calibri"/>
                <w:b/>
                <w:bCs/>
              </w:rPr>
            </w:pPr>
            <w:r w:rsidRPr="0092001D">
              <w:rPr>
                <w:rFonts w:eastAsia="Times New Roman" w:cs="Calibri"/>
                <w:b/>
                <w:bCs/>
              </w:rPr>
              <w:t>1</w:t>
            </w:r>
          </w:p>
        </w:tc>
        <w:tc>
          <w:tcPr>
            <w:tcW w:w="1080" w:type="dxa"/>
            <w:tcBorders>
              <w:left w:val="single" w:sz="8" w:space="0" w:color="76923C" w:themeColor="accent3" w:themeShade="BF"/>
              <w:right w:val="single" w:sz="8" w:space="0" w:color="76923C" w:themeColor="accent3" w:themeShade="BF"/>
            </w:tcBorders>
            <w:vAlign w:val="center"/>
          </w:tcPr>
          <w:p w14:paraId="7A7EE7E5" w14:textId="656FD4A1" w:rsidR="00B72B41" w:rsidRPr="0092001D" w:rsidRDefault="00B72B41" w:rsidP="000D13B3">
            <w:pPr>
              <w:autoSpaceDE w:val="0"/>
              <w:autoSpaceDN w:val="0"/>
              <w:spacing w:after="0" w:line="240" w:lineRule="auto"/>
              <w:jc w:val="center"/>
              <w:rPr>
                <w:rFonts w:eastAsia="Times New Roman" w:cs="Calibri"/>
                <w:b/>
                <w:bCs/>
              </w:rPr>
            </w:pPr>
            <w:r w:rsidRPr="0092001D">
              <w:rPr>
                <w:rFonts w:eastAsia="Times New Roman" w:cs="Calibri"/>
                <w:b/>
                <w:bCs/>
              </w:rPr>
              <w:t>0</w:t>
            </w:r>
          </w:p>
        </w:tc>
        <w:tc>
          <w:tcPr>
            <w:tcW w:w="1080" w:type="dxa"/>
            <w:tcBorders>
              <w:left w:val="single" w:sz="8" w:space="0" w:color="76923C" w:themeColor="accent3" w:themeShade="BF"/>
            </w:tcBorders>
            <w:vAlign w:val="center"/>
          </w:tcPr>
          <w:p w14:paraId="7193235D" w14:textId="50DE4919" w:rsidR="00B72B41" w:rsidRPr="0092001D" w:rsidRDefault="00B72B41" w:rsidP="000D13B3">
            <w:pPr>
              <w:autoSpaceDE w:val="0"/>
              <w:autoSpaceDN w:val="0"/>
              <w:spacing w:after="0" w:line="240" w:lineRule="auto"/>
              <w:jc w:val="center"/>
              <w:rPr>
                <w:rFonts w:eastAsia="Times New Roman" w:cs="Calibri"/>
                <w:b/>
                <w:bCs/>
              </w:rPr>
            </w:pPr>
            <w:r w:rsidRPr="0092001D">
              <w:rPr>
                <w:rFonts w:eastAsia="Times New Roman" w:cs="Calibri"/>
                <w:b/>
                <w:bCs/>
              </w:rPr>
              <w:t>1</w:t>
            </w:r>
          </w:p>
        </w:tc>
        <w:tc>
          <w:tcPr>
            <w:tcW w:w="1080" w:type="dxa"/>
            <w:gridSpan w:val="2"/>
            <w:tcBorders>
              <w:left w:val="single" w:sz="8" w:space="0" w:color="76923C" w:themeColor="accent3" w:themeShade="BF"/>
            </w:tcBorders>
            <w:vAlign w:val="center"/>
          </w:tcPr>
          <w:p w14:paraId="34C0ABA2" w14:textId="7AA7276F" w:rsidR="00B72B41" w:rsidRPr="0092001D" w:rsidRDefault="00B72B41" w:rsidP="000D13B3">
            <w:pPr>
              <w:autoSpaceDE w:val="0"/>
              <w:autoSpaceDN w:val="0"/>
              <w:spacing w:after="0" w:line="240" w:lineRule="auto"/>
              <w:jc w:val="center"/>
              <w:rPr>
                <w:rFonts w:eastAsia="Times New Roman" w:cs="Calibri"/>
                <w:b/>
                <w:bCs/>
              </w:rPr>
            </w:pPr>
            <w:r w:rsidRPr="0092001D">
              <w:rPr>
                <w:rFonts w:eastAsia="Times New Roman" w:cs="Calibri"/>
                <w:b/>
                <w:bCs/>
              </w:rPr>
              <w:t>1</w:t>
            </w:r>
          </w:p>
        </w:tc>
      </w:tr>
      <w:tr w:rsidR="00B72B41" w:rsidRPr="0092001D" w14:paraId="0A9D95EE" w14:textId="407F53B3" w:rsidTr="00B72B41">
        <w:trPr>
          <w:gridAfter w:val="1"/>
          <w:wAfter w:w="15" w:type="dxa"/>
          <w:trHeight w:val="387"/>
        </w:trPr>
        <w:tc>
          <w:tcPr>
            <w:tcW w:w="4680" w:type="dxa"/>
            <w:tcBorders>
              <w:bottom w:val="single" w:sz="8" w:space="0" w:color="76923C" w:themeColor="accent3" w:themeShade="BF"/>
            </w:tcBorders>
            <w:shd w:val="clear" w:color="auto" w:fill="auto"/>
            <w:noWrap/>
            <w:vAlign w:val="center"/>
          </w:tcPr>
          <w:p w14:paraId="3933F79C" w14:textId="2824CF5D" w:rsidR="00B72B41" w:rsidRPr="0092001D" w:rsidRDefault="00B72B41" w:rsidP="000D13B3">
            <w:pPr>
              <w:autoSpaceDE w:val="0"/>
              <w:autoSpaceDN w:val="0"/>
              <w:spacing w:after="0" w:line="240" w:lineRule="auto"/>
              <w:jc w:val="right"/>
              <w:rPr>
                <w:rFonts w:eastAsia="Times New Roman" w:cs="Calibri"/>
                <w:b/>
                <w:sz w:val="20"/>
              </w:rPr>
            </w:pPr>
            <w:r w:rsidRPr="0092001D">
              <w:rPr>
                <w:rFonts w:eastAsia="Times New Roman" w:cs="Calibri"/>
                <w:b/>
                <w:sz w:val="20"/>
              </w:rPr>
              <w:t>Total</w:t>
            </w:r>
          </w:p>
        </w:tc>
        <w:tc>
          <w:tcPr>
            <w:tcW w:w="1440" w:type="dxa"/>
            <w:tcBorders>
              <w:left w:val="single" w:sz="8" w:space="0" w:color="76923C" w:themeColor="accent3" w:themeShade="BF"/>
              <w:bottom w:val="single" w:sz="8" w:space="0" w:color="76923C" w:themeColor="accent3" w:themeShade="BF"/>
              <w:right w:val="single" w:sz="8" w:space="0" w:color="76923C" w:themeColor="accent3" w:themeShade="BF"/>
            </w:tcBorders>
            <w:vAlign w:val="center"/>
          </w:tcPr>
          <w:p w14:paraId="692CE754" w14:textId="57DD9760" w:rsidR="00B72B41" w:rsidRPr="0092001D" w:rsidRDefault="00B72B41" w:rsidP="000D13B3">
            <w:pPr>
              <w:autoSpaceDE w:val="0"/>
              <w:autoSpaceDN w:val="0"/>
              <w:spacing w:after="0" w:line="240" w:lineRule="auto"/>
              <w:jc w:val="center"/>
              <w:rPr>
                <w:rFonts w:eastAsia="Times New Roman" w:cs="Calibri"/>
                <w:b/>
                <w:bCs/>
              </w:rPr>
            </w:pPr>
            <w:r w:rsidRPr="0092001D">
              <w:rPr>
                <w:rFonts w:eastAsia="Times New Roman" w:cs="Calibri"/>
                <w:b/>
                <w:bCs/>
              </w:rPr>
              <w:fldChar w:fldCharType="begin"/>
            </w:r>
            <w:r w:rsidRPr="0092001D">
              <w:rPr>
                <w:rFonts w:eastAsia="Times New Roman" w:cs="Calibri"/>
                <w:b/>
                <w:bCs/>
              </w:rPr>
              <w:instrText xml:space="preserve"> =SUM(ABOVE) </w:instrText>
            </w:r>
            <w:r w:rsidRPr="0092001D">
              <w:rPr>
                <w:rFonts w:eastAsia="Times New Roman" w:cs="Calibri"/>
                <w:b/>
                <w:bCs/>
              </w:rPr>
              <w:fldChar w:fldCharType="separate"/>
            </w:r>
            <w:r w:rsidRPr="0092001D">
              <w:rPr>
                <w:rFonts w:eastAsia="Times New Roman" w:cs="Calibri"/>
                <w:b/>
                <w:bCs/>
                <w:noProof/>
              </w:rPr>
              <w:t>10</w:t>
            </w:r>
            <w:r w:rsidRPr="0092001D">
              <w:rPr>
                <w:rFonts w:eastAsia="Times New Roman" w:cs="Calibri"/>
                <w:b/>
                <w:bCs/>
              </w:rPr>
              <w:fldChar w:fldCharType="end"/>
            </w:r>
          </w:p>
        </w:tc>
        <w:tc>
          <w:tcPr>
            <w:tcW w:w="1080" w:type="dxa"/>
            <w:tcBorders>
              <w:left w:val="single" w:sz="8" w:space="0" w:color="76923C" w:themeColor="accent3" w:themeShade="BF"/>
              <w:bottom w:val="single" w:sz="8" w:space="0" w:color="76923C" w:themeColor="accent3" w:themeShade="BF"/>
              <w:right w:val="single" w:sz="8" w:space="0" w:color="76923C" w:themeColor="accent3" w:themeShade="BF"/>
            </w:tcBorders>
            <w:vAlign w:val="center"/>
          </w:tcPr>
          <w:p w14:paraId="7AB364CB" w14:textId="496FA006" w:rsidR="00B72B41" w:rsidRPr="0092001D" w:rsidRDefault="00B72B41" w:rsidP="000D13B3">
            <w:pPr>
              <w:autoSpaceDE w:val="0"/>
              <w:autoSpaceDN w:val="0"/>
              <w:spacing w:after="0" w:line="240" w:lineRule="auto"/>
              <w:jc w:val="center"/>
              <w:rPr>
                <w:rFonts w:eastAsia="Times New Roman" w:cs="Calibri"/>
                <w:b/>
                <w:bCs/>
              </w:rPr>
            </w:pPr>
            <w:r w:rsidRPr="0092001D">
              <w:rPr>
                <w:rFonts w:eastAsia="Times New Roman" w:cs="Calibri"/>
                <w:b/>
                <w:bCs/>
              </w:rPr>
              <w:fldChar w:fldCharType="begin"/>
            </w:r>
            <w:r w:rsidRPr="0092001D">
              <w:rPr>
                <w:rFonts w:eastAsia="Times New Roman" w:cs="Calibri"/>
                <w:b/>
                <w:bCs/>
              </w:rPr>
              <w:instrText xml:space="preserve"> =SUM(ABOVE) </w:instrText>
            </w:r>
            <w:r w:rsidRPr="0092001D">
              <w:rPr>
                <w:rFonts w:eastAsia="Times New Roman" w:cs="Calibri"/>
                <w:b/>
                <w:bCs/>
              </w:rPr>
              <w:fldChar w:fldCharType="separate"/>
            </w:r>
            <w:r w:rsidRPr="0092001D">
              <w:rPr>
                <w:rFonts w:eastAsia="Times New Roman" w:cs="Calibri"/>
                <w:b/>
                <w:bCs/>
                <w:noProof/>
              </w:rPr>
              <w:t>12</w:t>
            </w:r>
            <w:r w:rsidRPr="0092001D">
              <w:rPr>
                <w:rFonts w:eastAsia="Times New Roman" w:cs="Calibri"/>
                <w:b/>
                <w:bCs/>
              </w:rPr>
              <w:fldChar w:fldCharType="end"/>
            </w:r>
          </w:p>
        </w:tc>
        <w:tc>
          <w:tcPr>
            <w:tcW w:w="1080" w:type="dxa"/>
            <w:tcBorders>
              <w:left w:val="single" w:sz="8" w:space="0" w:color="76923C" w:themeColor="accent3" w:themeShade="BF"/>
              <w:bottom w:val="single" w:sz="8" w:space="0" w:color="76923C" w:themeColor="accent3" w:themeShade="BF"/>
            </w:tcBorders>
            <w:vAlign w:val="center"/>
          </w:tcPr>
          <w:p w14:paraId="4F2EB36F" w14:textId="590C6452" w:rsidR="00B72B41" w:rsidRPr="0092001D" w:rsidRDefault="00B72B41" w:rsidP="000D13B3">
            <w:pPr>
              <w:autoSpaceDE w:val="0"/>
              <w:autoSpaceDN w:val="0"/>
              <w:spacing w:after="0" w:line="240" w:lineRule="auto"/>
              <w:jc w:val="center"/>
              <w:rPr>
                <w:rFonts w:eastAsia="Times New Roman" w:cs="Calibri"/>
                <w:b/>
                <w:bCs/>
              </w:rPr>
            </w:pPr>
            <w:r w:rsidRPr="0092001D">
              <w:rPr>
                <w:rFonts w:eastAsia="Times New Roman" w:cs="Calibri"/>
                <w:b/>
                <w:bCs/>
              </w:rPr>
              <w:fldChar w:fldCharType="begin"/>
            </w:r>
            <w:r w:rsidRPr="0092001D">
              <w:rPr>
                <w:rFonts w:eastAsia="Times New Roman" w:cs="Calibri"/>
                <w:b/>
                <w:bCs/>
              </w:rPr>
              <w:instrText xml:space="preserve"> =SUM(ABOVE) </w:instrText>
            </w:r>
            <w:r w:rsidRPr="0092001D">
              <w:rPr>
                <w:rFonts w:eastAsia="Times New Roman" w:cs="Calibri"/>
                <w:b/>
                <w:bCs/>
              </w:rPr>
              <w:fldChar w:fldCharType="separate"/>
            </w:r>
            <w:r w:rsidRPr="0092001D">
              <w:rPr>
                <w:rFonts w:eastAsia="Times New Roman" w:cs="Calibri"/>
                <w:b/>
                <w:bCs/>
                <w:noProof/>
              </w:rPr>
              <w:t>10</w:t>
            </w:r>
            <w:r w:rsidRPr="0092001D">
              <w:rPr>
                <w:rFonts w:eastAsia="Times New Roman" w:cs="Calibri"/>
                <w:b/>
                <w:bCs/>
              </w:rPr>
              <w:fldChar w:fldCharType="end"/>
            </w:r>
          </w:p>
        </w:tc>
        <w:tc>
          <w:tcPr>
            <w:tcW w:w="1080" w:type="dxa"/>
            <w:gridSpan w:val="2"/>
            <w:tcBorders>
              <w:left w:val="single" w:sz="8" w:space="0" w:color="76923C" w:themeColor="accent3" w:themeShade="BF"/>
              <w:bottom w:val="single" w:sz="8" w:space="0" w:color="76923C" w:themeColor="accent3" w:themeShade="BF"/>
            </w:tcBorders>
            <w:vAlign w:val="center"/>
          </w:tcPr>
          <w:p w14:paraId="4DA6948C" w14:textId="07E22A27" w:rsidR="00B72B41" w:rsidRPr="0092001D" w:rsidRDefault="00B72B41" w:rsidP="000D13B3">
            <w:pPr>
              <w:autoSpaceDE w:val="0"/>
              <w:autoSpaceDN w:val="0"/>
              <w:spacing w:after="0" w:line="240" w:lineRule="auto"/>
              <w:jc w:val="center"/>
              <w:rPr>
                <w:rFonts w:eastAsia="Times New Roman" w:cs="Calibri"/>
                <w:b/>
                <w:bCs/>
              </w:rPr>
            </w:pPr>
            <w:r w:rsidRPr="0092001D">
              <w:rPr>
                <w:rFonts w:eastAsia="Times New Roman" w:cs="Calibri"/>
                <w:b/>
                <w:bCs/>
              </w:rPr>
              <w:fldChar w:fldCharType="begin"/>
            </w:r>
            <w:r w:rsidRPr="0092001D">
              <w:rPr>
                <w:rFonts w:eastAsia="Times New Roman" w:cs="Calibri"/>
                <w:b/>
                <w:bCs/>
              </w:rPr>
              <w:instrText xml:space="preserve"> =SUM(ABOVE) </w:instrText>
            </w:r>
            <w:r w:rsidRPr="0092001D">
              <w:rPr>
                <w:rFonts w:eastAsia="Times New Roman" w:cs="Calibri"/>
                <w:b/>
                <w:bCs/>
              </w:rPr>
              <w:fldChar w:fldCharType="separate"/>
            </w:r>
            <w:r w:rsidRPr="0092001D">
              <w:rPr>
                <w:rFonts w:eastAsia="Times New Roman" w:cs="Calibri"/>
                <w:b/>
                <w:bCs/>
                <w:noProof/>
              </w:rPr>
              <w:t>10</w:t>
            </w:r>
            <w:r w:rsidRPr="0092001D">
              <w:rPr>
                <w:rFonts w:eastAsia="Times New Roman" w:cs="Calibri"/>
                <w:b/>
                <w:bCs/>
              </w:rPr>
              <w:fldChar w:fldCharType="end"/>
            </w:r>
          </w:p>
        </w:tc>
      </w:tr>
    </w:tbl>
    <w:p w14:paraId="5A8D817C" w14:textId="470B2524" w:rsidR="006C4321" w:rsidRPr="0092001D" w:rsidRDefault="006C4321" w:rsidP="007D4C26">
      <w:pPr>
        <w:pStyle w:val="ListParagraph"/>
        <w:tabs>
          <w:tab w:val="left" w:pos="360"/>
          <w:tab w:val="left" w:pos="540"/>
          <w:tab w:val="left" w:pos="1440"/>
          <w:tab w:val="left" w:pos="2160"/>
          <w:tab w:val="left" w:pos="3600"/>
          <w:tab w:val="left" w:pos="5040"/>
          <w:tab w:val="left" w:pos="5760"/>
        </w:tabs>
        <w:spacing w:after="0" w:line="360" w:lineRule="auto"/>
        <w:ind w:left="360"/>
        <w:rPr>
          <w:rFonts w:cs="Arial"/>
        </w:rPr>
      </w:pPr>
    </w:p>
    <w:p w14:paraId="760EDD2E" w14:textId="44A51EFE" w:rsidR="006C4321" w:rsidRPr="0092001D" w:rsidRDefault="006C4321" w:rsidP="006C4321">
      <w:pPr>
        <w:autoSpaceDE w:val="0"/>
        <w:autoSpaceDN w:val="0"/>
        <w:spacing w:after="0" w:line="240" w:lineRule="auto"/>
        <w:rPr>
          <w:rFonts w:eastAsia="Times New Roman" w:cs="Times New Roman"/>
          <w:b/>
          <w:sz w:val="18"/>
          <w:szCs w:val="16"/>
        </w:rPr>
      </w:pPr>
      <w:r w:rsidRPr="0092001D">
        <w:rPr>
          <w:rFonts w:eastAsia="Times New Roman" w:cs="Calibri"/>
          <w:b/>
          <w:sz w:val="20"/>
          <w:szCs w:val="20"/>
        </w:rPr>
        <w:t xml:space="preserve">Table </w:t>
      </w:r>
      <w:r w:rsidR="00442134" w:rsidRPr="0092001D">
        <w:rPr>
          <w:rFonts w:eastAsia="Times New Roman" w:cs="Calibri"/>
          <w:b/>
          <w:sz w:val="20"/>
          <w:szCs w:val="20"/>
        </w:rPr>
        <w:t>3</w:t>
      </w:r>
      <w:r w:rsidRPr="0092001D">
        <w:rPr>
          <w:rFonts w:eastAsia="Times New Roman" w:cs="Calibri"/>
          <w:b/>
          <w:sz w:val="20"/>
          <w:szCs w:val="20"/>
        </w:rPr>
        <w:t xml:space="preserve">. </w:t>
      </w:r>
      <w:r w:rsidRPr="0092001D">
        <w:rPr>
          <w:rFonts w:eastAsia="Times New Roman" w:cs="Times New Roman"/>
          <w:b/>
          <w:sz w:val="20"/>
          <w:szCs w:val="20"/>
        </w:rPr>
        <w:t>Estimated</w:t>
      </w:r>
      <w:r w:rsidRPr="0092001D">
        <w:rPr>
          <w:rFonts w:eastAsia="Times New Roman" w:cs="Times New Roman"/>
          <w:b/>
          <w:sz w:val="18"/>
          <w:szCs w:val="16"/>
        </w:rPr>
        <w:t xml:space="preserve"> Number of Visitor Contacts during Sampling Period</w:t>
      </w:r>
    </w:p>
    <w:p w14:paraId="7A3DB17B" w14:textId="77777777" w:rsidR="004320F8" w:rsidRPr="0092001D" w:rsidRDefault="004320F8" w:rsidP="006C4321">
      <w:pPr>
        <w:autoSpaceDE w:val="0"/>
        <w:autoSpaceDN w:val="0"/>
        <w:spacing w:after="0" w:line="240" w:lineRule="auto"/>
        <w:rPr>
          <w:rFonts w:eastAsia="Times New Roman" w:cs="Calibri"/>
          <w:b/>
        </w:rPr>
      </w:pPr>
    </w:p>
    <w:tbl>
      <w:tblPr>
        <w:tblW w:w="942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7"/>
        <w:gridCol w:w="1080"/>
        <w:gridCol w:w="1080"/>
        <w:gridCol w:w="1080"/>
        <w:gridCol w:w="1080"/>
        <w:gridCol w:w="1440"/>
      </w:tblGrid>
      <w:tr w:rsidR="00B72B41" w:rsidRPr="000D13B3" w14:paraId="37E386D3" w14:textId="77777777" w:rsidTr="00B72B41">
        <w:trPr>
          <w:trHeight w:val="449"/>
        </w:trPr>
        <w:tc>
          <w:tcPr>
            <w:tcW w:w="3667" w:type="dxa"/>
            <w:shd w:val="clear" w:color="auto" w:fill="auto"/>
            <w:noWrap/>
            <w:vAlign w:val="bottom"/>
            <w:hideMark/>
          </w:tcPr>
          <w:p w14:paraId="33483243" w14:textId="77777777" w:rsidR="00B72B41" w:rsidRPr="006C4321" w:rsidRDefault="00B72B41" w:rsidP="006C4321">
            <w:pPr>
              <w:spacing w:after="0" w:line="240" w:lineRule="auto"/>
              <w:rPr>
                <w:rFonts w:eastAsia="Times New Roman" w:cs="Times New Roman"/>
                <w:i/>
                <w:iCs/>
                <w:color w:val="000000"/>
                <w:sz w:val="16"/>
                <w:szCs w:val="16"/>
              </w:rPr>
            </w:pPr>
          </w:p>
        </w:tc>
        <w:tc>
          <w:tcPr>
            <w:tcW w:w="5760" w:type="dxa"/>
            <w:gridSpan w:val="5"/>
            <w:shd w:val="clear" w:color="auto" w:fill="76923C" w:themeFill="accent3" w:themeFillShade="BF"/>
            <w:noWrap/>
            <w:vAlign w:val="bottom"/>
          </w:tcPr>
          <w:p w14:paraId="73BCF440" w14:textId="77777777" w:rsidR="00B72B41" w:rsidRPr="006C4321" w:rsidRDefault="00B72B41" w:rsidP="006C4321">
            <w:pPr>
              <w:spacing w:after="0" w:line="240" w:lineRule="auto"/>
              <w:jc w:val="center"/>
              <w:rPr>
                <w:rFonts w:eastAsia="Times New Roman" w:cs="Times New Roman"/>
                <w:b/>
                <w:color w:val="000000"/>
                <w:sz w:val="18"/>
                <w:szCs w:val="16"/>
              </w:rPr>
            </w:pPr>
            <w:r w:rsidRPr="006C4321">
              <w:rPr>
                <w:rFonts w:eastAsia="Times New Roman" w:cs="Times New Roman"/>
                <w:b/>
                <w:color w:val="000000"/>
                <w:sz w:val="20"/>
                <w:szCs w:val="20"/>
              </w:rPr>
              <w:t>Estimated</w:t>
            </w:r>
            <w:r w:rsidRPr="006C4321">
              <w:rPr>
                <w:rFonts w:eastAsia="Times New Roman" w:cs="Times New Roman"/>
                <w:b/>
                <w:color w:val="000000"/>
                <w:sz w:val="18"/>
                <w:szCs w:val="16"/>
              </w:rPr>
              <w:t xml:space="preserve"> Number of Visitor Contacts</w:t>
            </w:r>
          </w:p>
        </w:tc>
      </w:tr>
      <w:tr w:rsidR="00B72B41" w:rsidRPr="000D13B3" w14:paraId="4965120A" w14:textId="77777777" w:rsidTr="00B72B41">
        <w:trPr>
          <w:trHeight w:val="395"/>
        </w:trPr>
        <w:tc>
          <w:tcPr>
            <w:tcW w:w="3667" w:type="dxa"/>
            <w:shd w:val="clear" w:color="auto" w:fill="auto"/>
            <w:noWrap/>
            <w:vAlign w:val="bottom"/>
            <w:hideMark/>
          </w:tcPr>
          <w:p w14:paraId="2EB80C58" w14:textId="77777777" w:rsidR="00B72B41" w:rsidRPr="006C4321" w:rsidRDefault="00B72B41" w:rsidP="00CE5267">
            <w:pPr>
              <w:spacing w:after="0" w:line="240" w:lineRule="auto"/>
              <w:jc w:val="center"/>
              <w:rPr>
                <w:rFonts w:eastAsia="Times New Roman" w:cs="Times New Roman"/>
                <w:b/>
                <w:color w:val="000000"/>
              </w:rPr>
            </w:pPr>
            <w:r w:rsidRPr="000D13B3">
              <w:rPr>
                <w:rFonts w:eastAsia="Times New Roman" w:cs="Times New Roman"/>
                <w:b/>
                <w:color w:val="000000"/>
              </w:rPr>
              <w:t>Location</w:t>
            </w:r>
          </w:p>
        </w:tc>
        <w:tc>
          <w:tcPr>
            <w:tcW w:w="1080" w:type="dxa"/>
            <w:shd w:val="clear" w:color="auto" w:fill="C2D69B" w:themeFill="accent3" w:themeFillTint="99"/>
            <w:vAlign w:val="center"/>
          </w:tcPr>
          <w:p w14:paraId="31A2D1C9" w14:textId="413D79E8" w:rsidR="00B72B41" w:rsidRPr="006C4321" w:rsidRDefault="00B72B41" w:rsidP="00CE5267">
            <w:pPr>
              <w:spacing w:after="0" w:line="240" w:lineRule="auto"/>
              <w:jc w:val="center"/>
              <w:rPr>
                <w:rFonts w:eastAsia="Times New Roman" w:cs="Times New Roman"/>
                <w:b/>
                <w:color w:val="000000"/>
                <w:sz w:val="18"/>
                <w:szCs w:val="16"/>
              </w:rPr>
            </w:pPr>
            <w:r>
              <w:rPr>
                <w:rFonts w:eastAsia="Times New Roman" w:cs="Times New Roman"/>
                <w:b/>
                <w:color w:val="000000"/>
                <w:sz w:val="18"/>
                <w:szCs w:val="16"/>
              </w:rPr>
              <w:t>June</w:t>
            </w:r>
          </w:p>
        </w:tc>
        <w:tc>
          <w:tcPr>
            <w:tcW w:w="1080" w:type="dxa"/>
            <w:shd w:val="clear" w:color="auto" w:fill="C2D69B" w:themeFill="accent3" w:themeFillTint="99"/>
            <w:noWrap/>
            <w:vAlign w:val="center"/>
          </w:tcPr>
          <w:p w14:paraId="774134A4" w14:textId="3017D9B4" w:rsidR="00B72B41" w:rsidRDefault="00B72B41" w:rsidP="00CE5267">
            <w:pPr>
              <w:spacing w:after="0" w:line="240" w:lineRule="auto"/>
              <w:jc w:val="center"/>
              <w:rPr>
                <w:rFonts w:eastAsia="Times New Roman" w:cs="Times New Roman"/>
                <w:b/>
                <w:color w:val="000000"/>
                <w:sz w:val="18"/>
                <w:szCs w:val="16"/>
              </w:rPr>
            </w:pPr>
            <w:r>
              <w:rPr>
                <w:rFonts w:eastAsia="Times New Roman" w:cs="Times New Roman"/>
                <w:b/>
                <w:color w:val="000000"/>
                <w:sz w:val="18"/>
                <w:szCs w:val="16"/>
              </w:rPr>
              <w:t>July</w:t>
            </w:r>
          </w:p>
        </w:tc>
        <w:tc>
          <w:tcPr>
            <w:tcW w:w="1080" w:type="dxa"/>
            <w:shd w:val="clear" w:color="auto" w:fill="C2D69B" w:themeFill="accent3" w:themeFillTint="99"/>
            <w:noWrap/>
            <w:vAlign w:val="center"/>
          </w:tcPr>
          <w:p w14:paraId="657A2D24" w14:textId="5CB6066B" w:rsidR="00B72B41" w:rsidRPr="006C4321" w:rsidRDefault="00B72B41" w:rsidP="00C17189">
            <w:pPr>
              <w:spacing w:after="0" w:line="240" w:lineRule="auto"/>
              <w:jc w:val="center"/>
              <w:rPr>
                <w:rFonts w:eastAsia="Times New Roman" w:cs="Times New Roman"/>
                <w:color w:val="000000"/>
                <w:sz w:val="20"/>
                <w:szCs w:val="16"/>
              </w:rPr>
            </w:pPr>
            <w:r>
              <w:rPr>
                <w:rFonts w:eastAsia="Times New Roman" w:cs="Times New Roman"/>
                <w:b/>
                <w:color w:val="000000"/>
                <w:sz w:val="18"/>
                <w:szCs w:val="16"/>
              </w:rPr>
              <w:t>Sept</w:t>
            </w:r>
          </w:p>
        </w:tc>
        <w:tc>
          <w:tcPr>
            <w:tcW w:w="1080" w:type="dxa"/>
            <w:shd w:val="clear" w:color="auto" w:fill="C2D69B" w:themeFill="accent3" w:themeFillTint="99"/>
            <w:vAlign w:val="center"/>
          </w:tcPr>
          <w:p w14:paraId="1D7E024D" w14:textId="4AC1BC18" w:rsidR="00B72B41" w:rsidRPr="006C4321" w:rsidRDefault="00B72B41" w:rsidP="00B8722A">
            <w:pPr>
              <w:spacing w:after="0" w:line="240" w:lineRule="auto"/>
              <w:jc w:val="center"/>
              <w:rPr>
                <w:rFonts w:eastAsia="Times New Roman" w:cs="Times New Roman"/>
                <w:b/>
                <w:color w:val="000000"/>
                <w:sz w:val="18"/>
                <w:szCs w:val="16"/>
              </w:rPr>
            </w:pPr>
            <w:r>
              <w:rPr>
                <w:rFonts w:eastAsia="Times New Roman" w:cs="Times New Roman"/>
                <w:b/>
                <w:color w:val="000000"/>
                <w:sz w:val="18"/>
                <w:szCs w:val="16"/>
              </w:rPr>
              <w:t>Oct</w:t>
            </w:r>
            <w:r w:rsidDel="00C17189">
              <w:rPr>
                <w:rFonts w:eastAsia="Times New Roman" w:cs="Times New Roman"/>
                <w:color w:val="000000"/>
                <w:sz w:val="20"/>
                <w:szCs w:val="16"/>
              </w:rPr>
              <w:t xml:space="preserve"> </w:t>
            </w:r>
          </w:p>
        </w:tc>
        <w:tc>
          <w:tcPr>
            <w:tcW w:w="1440" w:type="dxa"/>
            <w:shd w:val="clear" w:color="auto" w:fill="C2D69B" w:themeFill="accent3" w:themeFillTint="99"/>
          </w:tcPr>
          <w:p w14:paraId="48E3051A" w14:textId="77777777" w:rsidR="00B72B41" w:rsidRDefault="00B72B41" w:rsidP="00CE5267">
            <w:pPr>
              <w:spacing w:after="0" w:line="240" w:lineRule="auto"/>
              <w:jc w:val="center"/>
              <w:rPr>
                <w:rFonts w:eastAsia="Times New Roman" w:cs="Times New Roman"/>
                <w:b/>
                <w:color w:val="000000"/>
                <w:sz w:val="18"/>
                <w:szCs w:val="16"/>
              </w:rPr>
            </w:pPr>
          </w:p>
          <w:p w14:paraId="3CCAC144" w14:textId="5F7AFC3E" w:rsidR="00B72B41" w:rsidRDefault="00B72B41" w:rsidP="00CE5267">
            <w:pPr>
              <w:spacing w:after="0" w:line="240" w:lineRule="auto"/>
              <w:jc w:val="center"/>
              <w:rPr>
                <w:rFonts w:eastAsia="Times New Roman" w:cs="Times New Roman"/>
                <w:b/>
                <w:color w:val="000000"/>
                <w:sz w:val="18"/>
                <w:szCs w:val="16"/>
              </w:rPr>
            </w:pPr>
            <w:r>
              <w:rPr>
                <w:rFonts w:eastAsia="Times New Roman" w:cs="Times New Roman"/>
                <w:b/>
                <w:color w:val="000000"/>
                <w:sz w:val="18"/>
                <w:szCs w:val="16"/>
              </w:rPr>
              <w:t>TOTAL</w:t>
            </w:r>
          </w:p>
        </w:tc>
      </w:tr>
      <w:tr w:rsidR="00C210B4" w:rsidRPr="000D13B3" w14:paraId="785D73E0" w14:textId="77777777" w:rsidTr="00B72B41">
        <w:trPr>
          <w:trHeight w:val="441"/>
        </w:trPr>
        <w:tc>
          <w:tcPr>
            <w:tcW w:w="3667" w:type="dxa"/>
            <w:shd w:val="clear" w:color="auto" w:fill="auto"/>
            <w:noWrap/>
            <w:vAlign w:val="center"/>
          </w:tcPr>
          <w:p w14:paraId="4571D649" w14:textId="77777777" w:rsidR="00C210B4" w:rsidRPr="00C1469F" w:rsidRDefault="00C210B4" w:rsidP="00C210B4">
            <w:pPr>
              <w:spacing w:after="0" w:line="240" w:lineRule="auto"/>
              <w:rPr>
                <w:rFonts w:eastAsia="Times New Roman" w:cs="Times New Roman"/>
                <w:color w:val="000000"/>
                <w:sz w:val="20"/>
                <w:szCs w:val="20"/>
              </w:rPr>
            </w:pPr>
            <w:r w:rsidRPr="00C1469F">
              <w:rPr>
                <w:rFonts w:eastAsia="Times New Roman" w:cs="Times New Roman"/>
                <w:color w:val="000000"/>
                <w:sz w:val="20"/>
                <w:szCs w:val="20"/>
              </w:rPr>
              <w:t>Hulls Cove Visitor Center</w:t>
            </w:r>
          </w:p>
        </w:tc>
        <w:tc>
          <w:tcPr>
            <w:tcW w:w="1080" w:type="dxa"/>
            <w:shd w:val="clear" w:color="auto" w:fill="auto"/>
            <w:vAlign w:val="center"/>
          </w:tcPr>
          <w:p w14:paraId="350EAF1F" w14:textId="3E32B7C0" w:rsidR="00C210B4" w:rsidRPr="006C4321" w:rsidRDefault="00C210B4" w:rsidP="00C210B4">
            <w:pPr>
              <w:spacing w:after="0" w:line="240" w:lineRule="auto"/>
              <w:jc w:val="center"/>
              <w:rPr>
                <w:rFonts w:eastAsia="Times New Roman" w:cs="Times New Roman"/>
                <w:color w:val="000000"/>
                <w:sz w:val="20"/>
                <w:szCs w:val="16"/>
              </w:rPr>
            </w:pPr>
            <w:r>
              <w:rPr>
                <w:rFonts w:eastAsia="Times New Roman" w:cs="Times New Roman"/>
                <w:color w:val="000000"/>
                <w:sz w:val="20"/>
                <w:szCs w:val="16"/>
              </w:rPr>
              <w:t>50</w:t>
            </w:r>
          </w:p>
        </w:tc>
        <w:tc>
          <w:tcPr>
            <w:tcW w:w="1080" w:type="dxa"/>
            <w:shd w:val="clear" w:color="auto" w:fill="auto"/>
            <w:noWrap/>
            <w:vAlign w:val="center"/>
          </w:tcPr>
          <w:p w14:paraId="0F611148" w14:textId="74C65BAC" w:rsidR="00C210B4" w:rsidRPr="006C4321" w:rsidRDefault="00C210B4" w:rsidP="00C210B4">
            <w:pPr>
              <w:spacing w:after="0" w:line="240" w:lineRule="auto"/>
              <w:jc w:val="center"/>
              <w:rPr>
                <w:rFonts w:eastAsia="Times New Roman" w:cs="Times New Roman"/>
                <w:color w:val="000000"/>
                <w:sz w:val="20"/>
                <w:szCs w:val="16"/>
              </w:rPr>
            </w:pPr>
            <w:r>
              <w:rPr>
                <w:rFonts w:eastAsia="Times New Roman" w:cs="Times New Roman"/>
                <w:color w:val="000000"/>
                <w:sz w:val="20"/>
                <w:szCs w:val="16"/>
              </w:rPr>
              <w:t>65</w:t>
            </w:r>
          </w:p>
        </w:tc>
        <w:tc>
          <w:tcPr>
            <w:tcW w:w="1080" w:type="dxa"/>
            <w:shd w:val="clear" w:color="auto" w:fill="auto"/>
            <w:noWrap/>
            <w:vAlign w:val="center"/>
          </w:tcPr>
          <w:p w14:paraId="248A03A7" w14:textId="40CCA468" w:rsidR="00C210B4" w:rsidRPr="006C4321" w:rsidRDefault="00C210B4" w:rsidP="00C210B4">
            <w:pPr>
              <w:spacing w:after="0" w:line="240" w:lineRule="auto"/>
              <w:jc w:val="center"/>
              <w:rPr>
                <w:rFonts w:eastAsia="Times New Roman" w:cs="Times New Roman"/>
                <w:color w:val="000000"/>
                <w:sz w:val="20"/>
                <w:szCs w:val="16"/>
              </w:rPr>
            </w:pPr>
            <w:r>
              <w:rPr>
                <w:rFonts w:eastAsia="Times New Roman" w:cs="Times New Roman"/>
                <w:color w:val="000000"/>
                <w:sz w:val="20"/>
                <w:szCs w:val="16"/>
              </w:rPr>
              <w:t>50</w:t>
            </w:r>
          </w:p>
        </w:tc>
        <w:tc>
          <w:tcPr>
            <w:tcW w:w="1080" w:type="dxa"/>
            <w:shd w:val="clear" w:color="auto" w:fill="auto"/>
            <w:vAlign w:val="center"/>
          </w:tcPr>
          <w:p w14:paraId="19E0A28B" w14:textId="7B6C6232" w:rsidR="00C210B4" w:rsidRPr="006C4321" w:rsidRDefault="00C210B4" w:rsidP="00C210B4">
            <w:pPr>
              <w:spacing w:after="0" w:line="240" w:lineRule="auto"/>
              <w:jc w:val="center"/>
              <w:rPr>
                <w:rFonts w:eastAsia="Times New Roman" w:cs="Times New Roman"/>
                <w:color w:val="000000"/>
                <w:sz w:val="20"/>
                <w:szCs w:val="16"/>
              </w:rPr>
            </w:pPr>
            <w:r>
              <w:rPr>
                <w:rFonts w:eastAsia="Times New Roman" w:cs="Times New Roman"/>
                <w:color w:val="000000"/>
                <w:sz w:val="20"/>
                <w:szCs w:val="16"/>
              </w:rPr>
              <w:t>35</w:t>
            </w:r>
          </w:p>
        </w:tc>
        <w:tc>
          <w:tcPr>
            <w:tcW w:w="1440" w:type="dxa"/>
            <w:vAlign w:val="center"/>
          </w:tcPr>
          <w:p w14:paraId="59C8687D" w14:textId="2B76C37C" w:rsidR="00C210B4" w:rsidRPr="006C4321" w:rsidRDefault="00C210B4" w:rsidP="00C210B4">
            <w:pPr>
              <w:spacing w:after="0" w:line="240" w:lineRule="auto"/>
              <w:jc w:val="center"/>
              <w:rPr>
                <w:rFonts w:eastAsia="Times New Roman" w:cs="Times New Roman"/>
                <w:color w:val="000000"/>
                <w:sz w:val="20"/>
                <w:szCs w:val="16"/>
              </w:rPr>
            </w:pPr>
            <w:r>
              <w:rPr>
                <w:rFonts w:eastAsia="Times New Roman" w:cs="Times New Roman"/>
                <w:color w:val="000000"/>
                <w:sz w:val="20"/>
                <w:szCs w:val="16"/>
              </w:rPr>
              <w:t>200</w:t>
            </w:r>
          </w:p>
        </w:tc>
      </w:tr>
      <w:tr w:rsidR="00B72B41" w:rsidRPr="000D13B3" w14:paraId="75DD926E" w14:textId="77777777" w:rsidTr="00B72B41">
        <w:trPr>
          <w:trHeight w:val="441"/>
        </w:trPr>
        <w:tc>
          <w:tcPr>
            <w:tcW w:w="3667" w:type="dxa"/>
            <w:shd w:val="clear" w:color="auto" w:fill="auto"/>
            <w:noWrap/>
            <w:vAlign w:val="center"/>
          </w:tcPr>
          <w:p w14:paraId="34334ADE" w14:textId="77777777" w:rsidR="00B72B41" w:rsidRPr="00C1469F" w:rsidRDefault="00B72B41" w:rsidP="00C17189">
            <w:pPr>
              <w:autoSpaceDE w:val="0"/>
              <w:autoSpaceDN w:val="0"/>
              <w:spacing w:after="0" w:line="240" w:lineRule="auto"/>
              <w:rPr>
                <w:rFonts w:eastAsia="Times New Roman" w:cs="Calibri"/>
                <w:bCs/>
                <w:sz w:val="20"/>
                <w:szCs w:val="20"/>
              </w:rPr>
            </w:pPr>
            <w:r w:rsidRPr="00C1469F">
              <w:rPr>
                <w:rFonts w:eastAsia="Times New Roman" w:cs="Calibri"/>
                <w:bCs/>
                <w:sz w:val="20"/>
                <w:szCs w:val="20"/>
              </w:rPr>
              <w:t>Sand Beach Visitor Center</w:t>
            </w:r>
          </w:p>
        </w:tc>
        <w:tc>
          <w:tcPr>
            <w:tcW w:w="1080" w:type="dxa"/>
            <w:shd w:val="clear" w:color="auto" w:fill="auto"/>
            <w:vAlign w:val="center"/>
          </w:tcPr>
          <w:p w14:paraId="60A0AB15" w14:textId="5CD0B8A9" w:rsidR="00B72B41" w:rsidRPr="006C4321" w:rsidRDefault="00C210B4" w:rsidP="00C17189">
            <w:pPr>
              <w:spacing w:after="0" w:line="240" w:lineRule="auto"/>
              <w:jc w:val="center"/>
              <w:rPr>
                <w:rFonts w:eastAsia="Times New Roman" w:cs="Times New Roman"/>
                <w:color w:val="000000"/>
                <w:sz w:val="20"/>
                <w:szCs w:val="16"/>
              </w:rPr>
            </w:pPr>
            <w:r>
              <w:rPr>
                <w:rFonts w:eastAsia="Times New Roman" w:cs="Times New Roman"/>
                <w:color w:val="000000"/>
                <w:sz w:val="20"/>
                <w:szCs w:val="16"/>
              </w:rPr>
              <w:t>50</w:t>
            </w:r>
          </w:p>
        </w:tc>
        <w:tc>
          <w:tcPr>
            <w:tcW w:w="1080" w:type="dxa"/>
            <w:shd w:val="clear" w:color="auto" w:fill="auto"/>
            <w:noWrap/>
            <w:vAlign w:val="center"/>
          </w:tcPr>
          <w:p w14:paraId="0ED04163" w14:textId="6F89CBC8" w:rsidR="00B72B41" w:rsidRPr="006C4321" w:rsidRDefault="00C210B4" w:rsidP="00C17189">
            <w:pPr>
              <w:spacing w:after="0" w:line="240" w:lineRule="auto"/>
              <w:jc w:val="center"/>
              <w:rPr>
                <w:rFonts w:eastAsia="Times New Roman" w:cs="Times New Roman"/>
                <w:color w:val="000000"/>
                <w:sz w:val="20"/>
                <w:szCs w:val="16"/>
              </w:rPr>
            </w:pPr>
            <w:r>
              <w:rPr>
                <w:rFonts w:eastAsia="Times New Roman" w:cs="Times New Roman"/>
                <w:color w:val="000000"/>
                <w:sz w:val="20"/>
                <w:szCs w:val="16"/>
              </w:rPr>
              <w:t>65</w:t>
            </w:r>
          </w:p>
        </w:tc>
        <w:tc>
          <w:tcPr>
            <w:tcW w:w="1080" w:type="dxa"/>
            <w:shd w:val="clear" w:color="auto" w:fill="auto"/>
            <w:noWrap/>
            <w:vAlign w:val="center"/>
          </w:tcPr>
          <w:p w14:paraId="61FAFEB4" w14:textId="379A929A" w:rsidR="00B72B41" w:rsidRPr="006C4321" w:rsidRDefault="00C210B4" w:rsidP="00C17189">
            <w:pPr>
              <w:spacing w:after="0" w:line="240" w:lineRule="auto"/>
              <w:jc w:val="center"/>
              <w:rPr>
                <w:rFonts w:eastAsia="Times New Roman" w:cs="Times New Roman"/>
                <w:color w:val="000000"/>
                <w:sz w:val="20"/>
                <w:szCs w:val="16"/>
              </w:rPr>
            </w:pPr>
            <w:r>
              <w:rPr>
                <w:rFonts w:eastAsia="Times New Roman" w:cs="Times New Roman"/>
                <w:color w:val="000000"/>
                <w:sz w:val="20"/>
                <w:szCs w:val="16"/>
              </w:rPr>
              <w:t>50</w:t>
            </w:r>
          </w:p>
        </w:tc>
        <w:tc>
          <w:tcPr>
            <w:tcW w:w="1080" w:type="dxa"/>
            <w:shd w:val="clear" w:color="auto" w:fill="auto"/>
            <w:vAlign w:val="center"/>
          </w:tcPr>
          <w:p w14:paraId="666936FF" w14:textId="19F5765E" w:rsidR="00B72B41" w:rsidRPr="006C4321" w:rsidRDefault="00C210B4" w:rsidP="00C17189">
            <w:pPr>
              <w:spacing w:after="0" w:line="240" w:lineRule="auto"/>
              <w:jc w:val="center"/>
              <w:rPr>
                <w:rFonts w:eastAsia="Times New Roman" w:cs="Times New Roman"/>
                <w:color w:val="000000"/>
                <w:sz w:val="20"/>
                <w:szCs w:val="16"/>
              </w:rPr>
            </w:pPr>
            <w:r>
              <w:rPr>
                <w:rFonts w:eastAsia="Times New Roman" w:cs="Times New Roman"/>
                <w:color w:val="000000"/>
                <w:sz w:val="20"/>
                <w:szCs w:val="16"/>
              </w:rPr>
              <w:t>35</w:t>
            </w:r>
          </w:p>
        </w:tc>
        <w:tc>
          <w:tcPr>
            <w:tcW w:w="1440" w:type="dxa"/>
            <w:vAlign w:val="center"/>
          </w:tcPr>
          <w:p w14:paraId="6D6FD224" w14:textId="0FFFC9EB" w:rsidR="00B72B41" w:rsidRPr="006C4321" w:rsidRDefault="00C210B4" w:rsidP="00C17189">
            <w:pPr>
              <w:spacing w:after="0" w:line="240" w:lineRule="auto"/>
              <w:jc w:val="center"/>
              <w:rPr>
                <w:rFonts w:eastAsia="Times New Roman" w:cs="Times New Roman"/>
                <w:color w:val="000000"/>
                <w:sz w:val="20"/>
                <w:szCs w:val="16"/>
              </w:rPr>
            </w:pPr>
            <w:r>
              <w:rPr>
                <w:rFonts w:eastAsia="Times New Roman" w:cs="Times New Roman"/>
                <w:color w:val="000000"/>
                <w:sz w:val="20"/>
                <w:szCs w:val="16"/>
              </w:rPr>
              <w:t>200</w:t>
            </w:r>
          </w:p>
        </w:tc>
      </w:tr>
      <w:tr w:rsidR="00B72B41" w:rsidRPr="000D13B3" w14:paraId="76337A21" w14:textId="77777777" w:rsidTr="00B72B41">
        <w:trPr>
          <w:trHeight w:val="441"/>
        </w:trPr>
        <w:tc>
          <w:tcPr>
            <w:tcW w:w="3667" w:type="dxa"/>
            <w:shd w:val="clear" w:color="auto" w:fill="auto"/>
            <w:noWrap/>
            <w:vAlign w:val="center"/>
          </w:tcPr>
          <w:p w14:paraId="504780C5" w14:textId="77777777" w:rsidR="00B72B41" w:rsidRPr="00C1469F" w:rsidRDefault="00B72B41" w:rsidP="00C17189">
            <w:pPr>
              <w:autoSpaceDE w:val="0"/>
              <w:autoSpaceDN w:val="0"/>
              <w:spacing w:after="0" w:line="240" w:lineRule="auto"/>
              <w:rPr>
                <w:rFonts w:eastAsia="Times New Roman" w:cs="Calibri"/>
                <w:sz w:val="20"/>
                <w:szCs w:val="20"/>
              </w:rPr>
            </w:pPr>
            <w:r w:rsidRPr="00C1469F">
              <w:rPr>
                <w:rFonts w:eastAsia="Times New Roman" w:cs="Calibri"/>
                <w:sz w:val="20"/>
                <w:szCs w:val="20"/>
              </w:rPr>
              <w:t>Sieur de Monts Nature Center</w:t>
            </w:r>
          </w:p>
        </w:tc>
        <w:tc>
          <w:tcPr>
            <w:tcW w:w="1080" w:type="dxa"/>
            <w:shd w:val="clear" w:color="auto" w:fill="auto"/>
            <w:vAlign w:val="center"/>
          </w:tcPr>
          <w:p w14:paraId="1394FD99" w14:textId="052D2716" w:rsidR="00B72B41" w:rsidRPr="006C4321" w:rsidRDefault="00C210B4" w:rsidP="00C17189">
            <w:pPr>
              <w:spacing w:after="0" w:line="240" w:lineRule="auto"/>
              <w:jc w:val="center"/>
              <w:rPr>
                <w:rFonts w:eastAsia="Times New Roman" w:cs="Times New Roman"/>
                <w:color w:val="000000"/>
                <w:sz w:val="20"/>
                <w:szCs w:val="16"/>
              </w:rPr>
            </w:pPr>
            <w:r>
              <w:rPr>
                <w:rFonts w:eastAsia="Times New Roman" w:cs="Times New Roman"/>
                <w:color w:val="000000"/>
                <w:sz w:val="20"/>
                <w:szCs w:val="16"/>
              </w:rPr>
              <w:t>30</w:t>
            </w:r>
          </w:p>
        </w:tc>
        <w:tc>
          <w:tcPr>
            <w:tcW w:w="1080" w:type="dxa"/>
            <w:shd w:val="clear" w:color="auto" w:fill="auto"/>
            <w:noWrap/>
            <w:vAlign w:val="center"/>
          </w:tcPr>
          <w:p w14:paraId="55D185B6" w14:textId="39E66B26" w:rsidR="00B72B41" w:rsidRPr="006C4321" w:rsidRDefault="00C210B4" w:rsidP="00C17189">
            <w:pPr>
              <w:spacing w:after="0" w:line="240" w:lineRule="auto"/>
              <w:jc w:val="center"/>
              <w:rPr>
                <w:rFonts w:eastAsia="Times New Roman" w:cs="Times New Roman"/>
                <w:color w:val="000000"/>
                <w:sz w:val="20"/>
                <w:szCs w:val="16"/>
              </w:rPr>
            </w:pPr>
            <w:r>
              <w:rPr>
                <w:rFonts w:eastAsia="Times New Roman" w:cs="Times New Roman"/>
                <w:color w:val="000000"/>
                <w:sz w:val="20"/>
                <w:szCs w:val="16"/>
              </w:rPr>
              <w:t>45</w:t>
            </w:r>
          </w:p>
        </w:tc>
        <w:tc>
          <w:tcPr>
            <w:tcW w:w="1080" w:type="dxa"/>
            <w:shd w:val="clear" w:color="auto" w:fill="auto"/>
            <w:noWrap/>
            <w:vAlign w:val="center"/>
          </w:tcPr>
          <w:p w14:paraId="7FF83938" w14:textId="28D60194" w:rsidR="00B72B41" w:rsidRPr="006C4321" w:rsidRDefault="00C210B4" w:rsidP="00C17189">
            <w:pPr>
              <w:spacing w:after="0" w:line="240" w:lineRule="auto"/>
              <w:jc w:val="center"/>
              <w:rPr>
                <w:rFonts w:eastAsia="Times New Roman" w:cs="Times New Roman"/>
                <w:color w:val="000000"/>
                <w:sz w:val="20"/>
                <w:szCs w:val="16"/>
              </w:rPr>
            </w:pPr>
            <w:r>
              <w:rPr>
                <w:rFonts w:eastAsia="Times New Roman" w:cs="Times New Roman"/>
                <w:color w:val="000000"/>
                <w:sz w:val="20"/>
                <w:szCs w:val="16"/>
              </w:rPr>
              <w:t>45</w:t>
            </w:r>
          </w:p>
        </w:tc>
        <w:tc>
          <w:tcPr>
            <w:tcW w:w="1080" w:type="dxa"/>
            <w:shd w:val="clear" w:color="auto" w:fill="auto"/>
            <w:vAlign w:val="center"/>
          </w:tcPr>
          <w:p w14:paraId="62037A9F" w14:textId="24B30B78" w:rsidR="00B72B41" w:rsidRPr="006C4321" w:rsidRDefault="00C210B4" w:rsidP="00C17189">
            <w:pPr>
              <w:spacing w:after="0" w:line="240" w:lineRule="auto"/>
              <w:jc w:val="center"/>
              <w:rPr>
                <w:rFonts w:eastAsia="Times New Roman" w:cs="Times New Roman"/>
                <w:color w:val="000000"/>
                <w:sz w:val="20"/>
                <w:szCs w:val="16"/>
              </w:rPr>
            </w:pPr>
            <w:r>
              <w:rPr>
                <w:rFonts w:eastAsia="Times New Roman" w:cs="Times New Roman"/>
                <w:color w:val="000000"/>
                <w:sz w:val="20"/>
                <w:szCs w:val="16"/>
              </w:rPr>
              <w:t>30</w:t>
            </w:r>
          </w:p>
        </w:tc>
        <w:tc>
          <w:tcPr>
            <w:tcW w:w="1440" w:type="dxa"/>
          </w:tcPr>
          <w:p w14:paraId="3A8407FE" w14:textId="67B1AE96" w:rsidR="00B72B41" w:rsidRPr="006C4321" w:rsidRDefault="00C210B4" w:rsidP="00C17189">
            <w:pPr>
              <w:spacing w:after="0" w:line="240" w:lineRule="auto"/>
              <w:jc w:val="center"/>
              <w:rPr>
                <w:rFonts w:eastAsia="Times New Roman" w:cs="Times New Roman"/>
                <w:color w:val="000000"/>
                <w:sz w:val="20"/>
                <w:szCs w:val="16"/>
              </w:rPr>
            </w:pPr>
            <w:r>
              <w:rPr>
                <w:rFonts w:eastAsia="Times New Roman" w:cs="Times New Roman"/>
                <w:color w:val="000000"/>
                <w:sz w:val="20"/>
                <w:szCs w:val="16"/>
              </w:rPr>
              <w:t>150</w:t>
            </w:r>
          </w:p>
        </w:tc>
      </w:tr>
      <w:tr w:rsidR="00C210B4" w:rsidRPr="000D13B3" w14:paraId="0E4D408B" w14:textId="77777777" w:rsidTr="00B72B41">
        <w:trPr>
          <w:trHeight w:val="441"/>
        </w:trPr>
        <w:tc>
          <w:tcPr>
            <w:tcW w:w="3667" w:type="dxa"/>
            <w:shd w:val="clear" w:color="auto" w:fill="auto"/>
            <w:noWrap/>
            <w:vAlign w:val="center"/>
          </w:tcPr>
          <w:p w14:paraId="2FE1428B" w14:textId="77777777" w:rsidR="00C210B4" w:rsidRPr="000D13B3" w:rsidRDefault="00C210B4" w:rsidP="00C210B4">
            <w:pPr>
              <w:autoSpaceDE w:val="0"/>
              <w:autoSpaceDN w:val="0"/>
              <w:spacing w:after="0"/>
              <w:rPr>
                <w:rFonts w:eastAsia="Times New Roman" w:cs="Times New Roman"/>
                <w:sz w:val="20"/>
                <w:szCs w:val="20"/>
              </w:rPr>
            </w:pPr>
            <w:r>
              <w:rPr>
                <w:rFonts w:eastAsia="Times New Roman" w:cs="Times New Roman"/>
                <w:sz w:val="20"/>
                <w:szCs w:val="20"/>
              </w:rPr>
              <w:t>Seawall Campground Amphitheatre</w:t>
            </w:r>
          </w:p>
        </w:tc>
        <w:tc>
          <w:tcPr>
            <w:tcW w:w="1080" w:type="dxa"/>
            <w:shd w:val="clear" w:color="auto" w:fill="auto"/>
            <w:vAlign w:val="center"/>
          </w:tcPr>
          <w:p w14:paraId="18900AA0" w14:textId="5D29B37A" w:rsidR="00C210B4" w:rsidRPr="006C4321" w:rsidRDefault="00C210B4" w:rsidP="00C210B4">
            <w:pPr>
              <w:spacing w:after="0" w:line="240" w:lineRule="auto"/>
              <w:jc w:val="center"/>
              <w:rPr>
                <w:rFonts w:eastAsia="Times New Roman" w:cs="Times New Roman"/>
                <w:color w:val="000000"/>
                <w:sz w:val="20"/>
                <w:szCs w:val="16"/>
              </w:rPr>
            </w:pPr>
            <w:r>
              <w:rPr>
                <w:rFonts w:eastAsia="Times New Roman" w:cs="Times New Roman"/>
                <w:color w:val="000000"/>
                <w:sz w:val="20"/>
                <w:szCs w:val="16"/>
              </w:rPr>
              <w:t>25</w:t>
            </w:r>
          </w:p>
        </w:tc>
        <w:tc>
          <w:tcPr>
            <w:tcW w:w="1080" w:type="dxa"/>
            <w:shd w:val="clear" w:color="auto" w:fill="auto"/>
            <w:noWrap/>
            <w:vAlign w:val="center"/>
          </w:tcPr>
          <w:p w14:paraId="68F45DFC" w14:textId="114450B5" w:rsidR="00C210B4" w:rsidRPr="006C4321" w:rsidRDefault="00C210B4" w:rsidP="00C210B4">
            <w:pPr>
              <w:spacing w:after="0" w:line="240" w:lineRule="auto"/>
              <w:jc w:val="center"/>
              <w:rPr>
                <w:rFonts w:eastAsia="Times New Roman" w:cs="Times New Roman"/>
                <w:color w:val="000000"/>
                <w:sz w:val="20"/>
                <w:szCs w:val="16"/>
              </w:rPr>
            </w:pPr>
            <w:r>
              <w:rPr>
                <w:rFonts w:eastAsia="Times New Roman" w:cs="Times New Roman"/>
                <w:color w:val="000000"/>
                <w:sz w:val="20"/>
                <w:szCs w:val="16"/>
              </w:rPr>
              <w:t>30</w:t>
            </w:r>
          </w:p>
        </w:tc>
        <w:tc>
          <w:tcPr>
            <w:tcW w:w="1080" w:type="dxa"/>
            <w:shd w:val="clear" w:color="auto" w:fill="auto"/>
            <w:noWrap/>
            <w:vAlign w:val="center"/>
          </w:tcPr>
          <w:p w14:paraId="7300DE46" w14:textId="0F5E6270" w:rsidR="00C210B4" w:rsidRPr="006C4321" w:rsidRDefault="00C210B4" w:rsidP="00C210B4">
            <w:pPr>
              <w:spacing w:after="0" w:line="240" w:lineRule="auto"/>
              <w:jc w:val="center"/>
              <w:rPr>
                <w:rFonts w:eastAsia="Times New Roman" w:cs="Times New Roman"/>
                <w:color w:val="000000"/>
                <w:sz w:val="20"/>
                <w:szCs w:val="16"/>
              </w:rPr>
            </w:pPr>
            <w:r>
              <w:rPr>
                <w:rFonts w:eastAsia="Times New Roman" w:cs="Times New Roman"/>
                <w:color w:val="000000"/>
                <w:sz w:val="20"/>
                <w:szCs w:val="16"/>
              </w:rPr>
              <w:t>30</w:t>
            </w:r>
          </w:p>
        </w:tc>
        <w:tc>
          <w:tcPr>
            <w:tcW w:w="1080" w:type="dxa"/>
            <w:shd w:val="clear" w:color="auto" w:fill="auto"/>
            <w:vAlign w:val="center"/>
          </w:tcPr>
          <w:p w14:paraId="01C67FCA" w14:textId="3233201B" w:rsidR="00C210B4" w:rsidRPr="006C4321" w:rsidRDefault="00C210B4" w:rsidP="00C210B4">
            <w:pPr>
              <w:spacing w:after="0" w:line="240" w:lineRule="auto"/>
              <w:jc w:val="center"/>
              <w:rPr>
                <w:rFonts w:eastAsia="Times New Roman" w:cs="Times New Roman"/>
                <w:color w:val="000000"/>
                <w:sz w:val="20"/>
                <w:szCs w:val="16"/>
              </w:rPr>
            </w:pPr>
            <w:r>
              <w:rPr>
                <w:rFonts w:eastAsia="Times New Roman" w:cs="Times New Roman"/>
                <w:color w:val="000000"/>
                <w:sz w:val="20"/>
                <w:szCs w:val="16"/>
              </w:rPr>
              <w:t>15</w:t>
            </w:r>
          </w:p>
        </w:tc>
        <w:tc>
          <w:tcPr>
            <w:tcW w:w="1440" w:type="dxa"/>
          </w:tcPr>
          <w:p w14:paraId="372129CC" w14:textId="6B663064" w:rsidR="00C210B4" w:rsidRPr="006C4321" w:rsidRDefault="00C210B4" w:rsidP="00C210B4">
            <w:pPr>
              <w:spacing w:after="0" w:line="240" w:lineRule="auto"/>
              <w:jc w:val="center"/>
              <w:rPr>
                <w:rFonts w:eastAsia="Times New Roman" w:cs="Times New Roman"/>
                <w:color w:val="000000"/>
                <w:sz w:val="20"/>
                <w:szCs w:val="16"/>
              </w:rPr>
            </w:pPr>
            <w:r>
              <w:rPr>
                <w:rFonts w:eastAsia="Times New Roman" w:cs="Times New Roman"/>
                <w:color w:val="000000"/>
                <w:sz w:val="20"/>
                <w:szCs w:val="16"/>
              </w:rPr>
              <w:t>100</w:t>
            </w:r>
          </w:p>
        </w:tc>
      </w:tr>
      <w:tr w:rsidR="00B72B41" w:rsidRPr="000D13B3" w14:paraId="2A3C4F9A" w14:textId="77777777" w:rsidTr="00B72B41">
        <w:trPr>
          <w:trHeight w:val="441"/>
        </w:trPr>
        <w:tc>
          <w:tcPr>
            <w:tcW w:w="3667" w:type="dxa"/>
            <w:shd w:val="clear" w:color="auto" w:fill="auto"/>
            <w:noWrap/>
            <w:vAlign w:val="center"/>
          </w:tcPr>
          <w:p w14:paraId="44B1DF46" w14:textId="77777777" w:rsidR="00B72B41" w:rsidRDefault="00B72B41" w:rsidP="00C17189">
            <w:pPr>
              <w:autoSpaceDE w:val="0"/>
              <w:autoSpaceDN w:val="0"/>
              <w:spacing w:after="0"/>
              <w:rPr>
                <w:rFonts w:eastAsia="Times New Roman" w:cs="Times New Roman"/>
                <w:sz w:val="20"/>
                <w:szCs w:val="20"/>
              </w:rPr>
            </w:pPr>
            <w:r>
              <w:rPr>
                <w:rFonts w:eastAsia="Times New Roman" w:cs="Times New Roman"/>
                <w:sz w:val="20"/>
                <w:szCs w:val="20"/>
              </w:rPr>
              <w:t>Echo Lake Beach</w:t>
            </w:r>
          </w:p>
        </w:tc>
        <w:tc>
          <w:tcPr>
            <w:tcW w:w="1080" w:type="dxa"/>
            <w:shd w:val="clear" w:color="auto" w:fill="auto"/>
            <w:vAlign w:val="center"/>
          </w:tcPr>
          <w:p w14:paraId="0D5F0861" w14:textId="35D14C71" w:rsidR="00B72B41" w:rsidRPr="006C4321" w:rsidRDefault="00C210B4" w:rsidP="00C17189">
            <w:pPr>
              <w:spacing w:after="0" w:line="240" w:lineRule="auto"/>
              <w:jc w:val="center"/>
              <w:rPr>
                <w:rFonts w:eastAsia="Times New Roman" w:cs="Times New Roman"/>
                <w:color w:val="000000"/>
                <w:sz w:val="20"/>
                <w:szCs w:val="16"/>
              </w:rPr>
            </w:pPr>
            <w:r>
              <w:rPr>
                <w:rFonts w:eastAsia="Times New Roman" w:cs="Times New Roman"/>
                <w:color w:val="000000"/>
                <w:sz w:val="20"/>
                <w:szCs w:val="16"/>
              </w:rPr>
              <w:t>25</w:t>
            </w:r>
          </w:p>
        </w:tc>
        <w:tc>
          <w:tcPr>
            <w:tcW w:w="1080" w:type="dxa"/>
            <w:shd w:val="clear" w:color="auto" w:fill="auto"/>
            <w:noWrap/>
            <w:vAlign w:val="center"/>
          </w:tcPr>
          <w:p w14:paraId="11D11A87" w14:textId="4DB3A90F" w:rsidR="00B72B41" w:rsidRPr="006C4321" w:rsidRDefault="00C210B4" w:rsidP="00C17189">
            <w:pPr>
              <w:spacing w:after="0" w:line="240" w:lineRule="auto"/>
              <w:jc w:val="center"/>
              <w:rPr>
                <w:rFonts w:eastAsia="Times New Roman" w:cs="Times New Roman"/>
                <w:color w:val="000000"/>
                <w:sz w:val="20"/>
                <w:szCs w:val="16"/>
              </w:rPr>
            </w:pPr>
            <w:r>
              <w:rPr>
                <w:rFonts w:eastAsia="Times New Roman" w:cs="Times New Roman"/>
                <w:color w:val="000000"/>
                <w:sz w:val="20"/>
                <w:szCs w:val="16"/>
              </w:rPr>
              <w:t>30</w:t>
            </w:r>
          </w:p>
        </w:tc>
        <w:tc>
          <w:tcPr>
            <w:tcW w:w="1080" w:type="dxa"/>
            <w:shd w:val="clear" w:color="auto" w:fill="auto"/>
            <w:noWrap/>
            <w:vAlign w:val="center"/>
          </w:tcPr>
          <w:p w14:paraId="198FA2A2" w14:textId="0312AD38" w:rsidR="00B72B41" w:rsidRPr="006C4321" w:rsidRDefault="00C210B4" w:rsidP="00C17189">
            <w:pPr>
              <w:spacing w:after="0" w:line="240" w:lineRule="auto"/>
              <w:jc w:val="center"/>
              <w:rPr>
                <w:rFonts w:eastAsia="Times New Roman" w:cs="Times New Roman"/>
                <w:color w:val="000000"/>
                <w:sz w:val="20"/>
                <w:szCs w:val="16"/>
              </w:rPr>
            </w:pPr>
            <w:r>
              <w:rPr>
                <w:rFonts w:eastAsia="Times New Roman" w:cs="Times New Roman"/>
                <w:color w:val="000000"/>
                <w:sz w:val="20"/>
                <w:szCs w:val="16"/>
              </w:rPr>
              <w:t>30</w:t>
            </w:r>
          </w:p>
        </w:tc>
        <w:tc>
          <w:tcPr>
            <w:tcW w:w="1080" w:type="dxa"/>
            <w:shd w:val="clear" w:color="auto" w:fill="auto"/>
            <w:vAlign w:val="center"/>
          </w:tcPr>
          <w:p w14:paraId="1DF363BE" w14:textId="25C832DC" w:rsidR="00B72B41" w:rsidRPr="006C4321" w:rsidRDefault="00C210B4" w:rsidP="00C17189">
            <w:pPr>
              <w:spacing w:after="0" w:line="240" w:lineRule="auto"/>
              <w:jc w:val="center"/>
              <w:rPr>
                <w:rFonts w:eastAsia="Times New Roman" w:cs="Times New Roman"/>
                <w:color w:val="000000"/>
                <w:sz w:val="20"/>
                <w:szCs w:val="16"/>
              </w:rPr>
            </w:pPr>
            <w:r>
              <w:rPr>
                <w:rFonts w:eastAsia="Times New Roman" w:cs="Times New Roman"/>
                <w:color w:val="000000"/>
                <w:sz w:val="20"/>
                <w:szCs w:val="16"/>
              </w:rPr>
              <w:t>15</w:t>
            </w:r>
          </w:p>
        </w:tc>
        <w:tc>
          <w:tcPr>
            <w:tcW w:w="1440" w:type="dxa"/>
          </w:tcPr>
          <w:p w14:paraId="1D463A6E" w14:textId="167787AB" w:rsidR="00B72B41" w:rsidRPr="006C4321" w:rsidRDefault="00C210B4" w:rsidP="00C17189">
            <w:pPr>
              <w:spacing w:after="0" w:line="240" w:lineRule="auto"/>
              <w:jc w:val="center"/>
              <w:rPr>
                <w:rFonts w:eastAsia="Times New Roman" w:cs="Times New Roman"/>
                <w:color w:val="000000"/>
                <w:sz w:val="20"/>
                <w:szCs w:val="16"/>
              </w:rPr>
            </w:pPr>
            <w:r>
              <w:rPr>
                <w:rFonts w:eastAsia="Times New Roman" w:cs="Times New Roman"/>
                <w:color w:val="000000"/>
                <w:sz w:val="20"/>
                <w:szCs w:val="16"/>
              </w:rPr>
              <w:t>100</w:t>
            </w:r>
          </w:p>
        </w:tc>
      </w:tr>
      <w:tr w:rsidR="00B72B41" w:rsidRPr="000D13B3" w14:paraId="7BA5C60E" w14:textId="77777777" w:rsidTr="00B72B41">
        <w:trPr>
          <w:trHeight w:val="423"/>
        </w:trPr>
        <w:tc>
          <w:tcPr>
            <w:tcW w:w="3667" w:type="dxa"/>
            <w:shd w:val="clear" w:color="auto" w:fill="auto"/>
            <w:noWrap/>
            <w:vAlign w:val="center"/>
          </w:tcPr>
          <w:p w14:paraId="66C67EEA" w14:textId="77777777" w:rsidR="00B72B41" w:rsidRDefault="00B72B41" w:rsidP="00C17189">
            <w:pPr>
              <w:autoSpaceDE w:val="0"/>
              <w:autoSpaceDN w:val="0"/>
              <w:spacing w:after="0"/>
              <w:rPr>
                <w:rFonts w:eastAsia="Times New Roman" w:cs="Times New Roman"/>
                <w:sz w:val="20"/>
                <w:szCs w:val="20"/>
              </w:rPr>
            </w:pPr>
            <w:r>
              <w:rPr>
                <w:rFonts w:eastAsia="Times New Roman" w:cs="Times New Roman"/>
                <w:sz w:val="20"/>
                <w:szCs w:val="20"/>
              </w:rPr>
              <w:t>Acadia Mountain</w:t>
            </w:r>
          </w:p>
        </w:tc>
        <w:tc>
          <w:tcPr>
            <w:tcW w:w="1080" w:type="dxa"/>
            <w:shd w:val="clear" w:color="auto" w:fill="auto"/>
            <w:vAlign w:val="center"/>
          </w:tcPr>
          <w:p w14:paraId="5B21391C" w14:textId="468BDB6B" w:rsidR="00B72B41" w:rsidRPr="006C4321" w:rsidRDefault="00C210B4" w:rsidP="00C17189">
            <w:pPr>
              <w:spacing w:after="0" w:line="240" w:lineRule="auto"/>
              <w:jc w:val="center"/>
              <w:rPr>
                <w:rFonts w:eastAsia="Times New Roman" w:cs="Times New Roman"/>
                <w:color w:val="000000"/>
                <w:sz w:val="20"/>
                <w:szCs w:val="16"/>
              </w:rPr>
            </w:pPr>
            <w:r>
              <w:rPr>
                <w:rFonts w:eastAsia="Times New Roman" w:cs="Times New Roman"/>
                <w:color w:val="000000"/>
                <w:sz w:val="20"/>
                <w:szCs w:val="16"/>
              </w:rPr>
              <w:t>5</w:t>
            </w:r>
          </w:p>
        </w:tc>
        <w:tc>
          <w:tcPr>
            <w:tcW w:w="1080" w:type="dxa"/>
            <w:shd w:val="clear" w:color="auto" w:fill="auto"/>
            <w:noWrap/>
            <w:vAlign w:val="center"/>
          </w:tcPr>
          <w:p w14:paraId="2498CBE1" w14:textId="0476EC79" w:rsidR="00B72B41" w:rsidRPr="006C4321" w:rsidRDefault="00C210B4" w:rsidP="00C17189">
            <w:pPr>
              <w:spacing w:after="0" w:line="240" w:lineRule="auto"/>
              <w:jc w:val="center"/>
              <w:rPr>
                <w:rFonts w:eastAsia="Times New Roman" w:cs="Times New Roman"/>
                <w:color w:val="000000"/>
                <w:sz w:val="20"/>
                <w:szCs w:val="16"/>
              </w:rPr>
            </w:pPr>
            <w:r>
              <w:rPr>
                <w:rFonts w:eastAsia="Times New Roman" w:cs="Times New Roman"/>
                <w:color w:val="000000"/>
                <w:sz w:val="20"/>
                <w:szCs w:val="16"/>
              </w:rPr>
              <w:t>10</w:t>
            </w:r>
          </w:p>
        </w:tc>
        <w:tc>
          <w:tcPr>
            <w:tcW w:w="1080" w:type="dxa"/>
            <w:shd w:val="clear" w:color="auto" w:fill="auto"/>
            <w:noWrap/>
            <w:vAlign w:val="center"/>
          </w:tcPr>
          <w:p w14:paraId="4E6905C5" w14:textId="50A0BD22" w:rsidR="00B72B41" w:rsidRPr="006C4321" w:rsidRDefault="00C210B4" w:rsidP="00C17189">
            <w:pPr>
              <w:spacing w:after="0" w:line="240" w:lineRule="auto"/>
              <w:jc w:val="center"/>
              <w:rPr>
                <w:rFonts w:eastAsia="Times New Roman" w:cs="Times New Roman"/>
                <w:color w:val="000000"/>
                <w:sz w:val="20"/>
                <w:szCs w:val="16"/>
              </w:rPr>
            </w:pPr>
            <w:r>
              <w:rPr>
                <w:rFonts w:eastAsia="Times New Roman" w:cs="Times New Roman"/>
                <w:color w:val="000000"/>
                <w:sz w:val="20"/>
                <w:szCs w:val="16"/>
              </w:rPr>
              <w:t>10</w:t>
            </w:r>
          </w:p>
        </w:tc>
        <w:tc>
          <w:tcPr>
            <w:tcW w:w="1080" w:type="dxa"/>
            <w:shd w:val="clear" w:color="auto" w:fill="auto"/>
            <w:vAlign w:val="center"/>
          </w:tcPr>
          <w:p w14:paraId="14D22F03" w14:textId="0853C87F" w:rsidR="00B72B41" w:rsidRPr="006C4321" w:rsidRDefault="00C210B4" w:rsidP="00C17189">
            <w:pPr>
              <w:spacing w:after="0" w:line="240" w:lineRule="auto"/>
              <w:jc w:val="center"/>
              <w:rPr>
                <w:rFonts w:eastAsia="Times New Roman" w:cs="Times New Roman"/>
                <w:color w:val="000000"/>
                <w:sz w:val="20"/>
                <w:szCs w:val="16"/>
              </w:rPr>
            </w:pPr>
            <w:r>
              <w:rPr>
                <w:rFonts w:eastAsia="Times New Roman" w:cs="Times New Roman"/>
                <w:color w:val="000000"/>
                <w:sz w:val="20"/>
                <w:szCs w:val="16"/>
              </w:rPr>
              <w:t>5</w:t>
            </w:r>
          </w:p>
        </w:tc>
        <w:tc>
          <w:tcPr>
            <w:tcW w:w="1440" w:type="dxa"/>
            <w:vAlign w:val="center"/>
          </w:tcPr>
          <w:p w14:paraId="5E624960" w14:textId="580B7AA4" w:rsidR="00B72B41" w:rsidRPr="006C4321" w:rsidRDefault="00C210B4" w:rsidP="00C17189">
            <w:pPr>
              <w:spacing w:after="0" w:line="240" w:lineRule="auto"/>
              <w:jc w:val="center"/>
              <w:rPr>
                <w:rFonts w:eastAsia="Times New Roman" w:cs="Times New Roman"/>
                <w:color w:val="000000"/>
                <w:sz w:val="20"/>
                <w:szCs w:val="16"/>
              </w:rPr>
            </w:pPr>
            <w:r>
              <w:rPr>
                <w:rFonts w:eastAsia="Times New Roman" w:cs="Times New Roman"/>
                <w:color w:val="000000"/>
                <w:sz w:val="20"/>
                <w:szCs w:val="16"/>
              </w:rPr>
              <w:t>30</w:t>
            </w:r>
          </w:p>
        </w:tc>
      </w:tr>
      <w:tr w:rsidR="00B72B41" w:rsidRPr="000D13B3" w14:paraId="515DB7F5" w14:textId="77777777" w:rsidTr="00B72B41">
        <w:trPr>
          <w:trHeight w:val="387"/>
        </w:trPr>
        <w:tc>
          <w:tcPr>
            <w:tcW w:w="3667" w:type="dxa"/>
            <w:shd w:val="clear" w:color="auto" w:fill="auto"/>
            <w:noWrap/>
            <w:vAlign w:val="center"/>
          </w:tcPr>
          <w:p w14:paraId="21AC13A7" w14:textId="77777777" w:rsidR="00B72B41" w:rsidRDefault="00B72B41" w:rsidP="00C17189">
            <w:pPr>
              <w:autoSpaceDE w:val="0"/>
              <w:autoSpaceDN w:val="0"/>
              <w:spacing w:after="0"/>
              <w:rPr>
                <w:rFonts w:eastAsia="Times New Roman" w:cs="Times New Roman"/>
                <w:sz w:val="20"/>
                <w:szCs w:val="20"/>
              </w:rPr>
            </w:pPr>
            <w:r>
              <w:rPr>
                <w:rFonts w:eastAsia="Times New Roman" w:cs="Times New Roman"/>
                <w:sz w:val="20"/>
                <w:szCs w:val="20"/>
              </w:rPr>
              <w:t>Jordan Pond House</w:t>
            </w:r>
          </w:p>
        </w:tc>
        <w:tc>
          <w:tcPr>
            <w:tcW w:w="1080" w:type="dxa"/>
            <w:shd w:val="clear" w:color="auto" w:fill="auto"/>
            <w:vAlign w:val="center"/>
          </w:tcPr>
          <w:p w14:paraId="3CE027EF" w14:textId="4A6D89A0" w:rsidR="00B72B41" w:rsidRPr="006C4321" w:rsidRDefault="00C210B4" w:rsidP="00C17189">
            <w:pPr>
              <w:spacing w:after="0" w:line="240" w:lineRule="auto"/>
              <w:jc w:val="center"/>
              <w:rPr>
                <w:rFonts w:eastAsia="Times New Roman" w:cs="Times New Roman"/>
                <w:color w:val="000000"/>
                <w:sz w:val="20"/>
                <w:szCs w:val="16"/>
              </w:rPr>
            </w:pPr>
            <w:r>
              <w:rPr>
                <w:rFonts w:eastAsia="Times New Roman" w:cs="Times New Roman"/>
                <w:color w:val="000000"/>
                <w:sz w:val="20"/>
                <w:szCs w:val="16"/>
              </w:rPr>
              <w:t>10</w:t>
            </w:r>
          </w:p>
        </w:tc>
        <w:tc>
          <w:tcPr>
            <w:tcW w:w="1080" w:type="dxa"/>
            <w:shd w:val="clear" w:color="auto" w:fill="auto"/>
            <w:noWrap/>
            <w:vAlign w:val="center"/>
          </w:tcPr>
          <w:p w14:paraId="7E68E180" w14:textId="33D9D3B2" w:rsidR="00B72B41" w:rsidRPr="006C4321" w:rsidRDefault="00C210B4" w:rsidP="00C17189">
            <w:pPr>
              <w:spacing w:after="0" w:line="240" w:lineRule="auto"/>
              <w:jc w:val="center"/>
              <w:rPr>
                <w:rFonts w:eastAsia="Times New Roman" w:cs="Times New Roman"/>
                <w:color w:val="000000"/>
                <w:sz w:val="20"/>
                <w:szCs w:val="16"/>
              </w:rPr>
            </w:pPr>
            <w:r>
              <w:rPr>
                <w:rFonts w:eastAsia="Times New Roman" w:cs="Times New Roman"/>
                <w:color w:val="000000"/>
                <w:sz w:val="20"/>
                <w:szCs w:val="16"/>
              </w:rPr>
              <w:t>20</w:t>
            </w:r>
          </w:p>
        </w:tc>
        <w:tc>
          <w:tcPr>
            <w:tcW w:w="1080" w:type="dxa"/>
            <w:shd w:val="clear" w:color="auto" w:fill="auto"/>
            <w:noWrap/>
            <w:vAlign w:val="center"/>
          </w:tcPr>
          <w:p w14:paraId="42C4DE30" w14:textId="70546CF9" w:rsidR="00B72B41" w:rsidRPr="006C4321" w:rsidRDefault="00C210B4" w:rsidP="00C17189">
            <w:pPr>
              <w:spacing w:after="0" w:line="240" w:lineRule="auto"/>
              <w:jc w:val="center"/>
              <w:rPr>
                <w:rFonts w:eastAsia="Times New Roman" w:cs="Times New Roman"/>
                <w:color w:val="000000"/>
                <w:sz w:val="20"/>
                <w:szCs w:val="16"/>
              </w:rPr>
            </w:pPr>
            <w:r>
              <w:rPr>
                <w:rFonts w:eastAsia="Times New Roman" w:cs="Times New Roman"/>
                <w:color w:val="000000"/>
                <w:sz w:val="20"/>
                <w:szCs w:val="16"/>
              </w:rPr>
              <w:t>10</w:t>
            </w:r>
          </w:p>
        </w:tc>
        <w:tc>
          <w:tcPr>
            <w:tcW w:w="1080" w:type="dxa"/>
            <w:shd w:val="clear" w:color="auto" w:fill="auto"/>
            <w:vAlign w:val="center"/>
          </w:tcPr>
          <w:p w14:paraId="189FD800" w14:textId="288F7957" w:rsidR="00B72B41" w:rsidRPr="006C4321" w:rsidRDefault="00C210B4" w:rsidP="00C17189">
            <w:pPr>
              <w:spacing w:after="0" w:line="240" w:lineRule="auto"/>
              <w:jc w:val="center"/>
              <w:rPr>
                <w:rFonts w:eastAsia="Times New Roman" w:cs="Times New Roman"/>
                <w:color w:val="000000"/>
                <w:sz w:val="20"/>
                <w:szCs w:val="16"/>
              </w:rPr>
            </w:pPr>
            <w:r>
              <w:rPr>
                <w:rFonts w:eastAsia="Times New Roman" w:cs="Times New Roman"/>
                <w:color w:val="000000"/>
                <w:sz w:val="20"/>
                <w:szCs w:val="16"/>
              </w:rPr>
              <w:t>10</w:t>
            </w:r>
          </w:p>
        </w:tc>
        <w:tc>
          <w:tcPr>
            <w:tcW w:w="1440" w:type="dxa"/>
            <w:vAlign w:val="center"/>
          </w:tcPr>
          <w:p w14:paraId="472E2C13" w14:textId="219F00B2" w:rsidR="00B72B41" w:rsidRPr="006C4321" w:rsidRDefault="00C210B4" w:rsidP="00C17189">
            <w:pPr>
              <w:spacing w:after="0" w:line="240" w:lineRule="auto"/>
              <w:jc w:val="center"/>
              <w:rPr>
                <w:rFonts w:eastAsia="Times New Roman" w:cs="Times New Roman"/>
                <w:color w:val="000000"/>
                <w:sz w:val="20"/>
                <w:szCs w:val="16"/>
              </w:rPr>
            </w:pPr>
            <w:r>
              <w:rPr>
                <w:rFonts w:eastAsia="Times New Roman" w:cs="Times New Roman"/>
                <w:color w:val="000000"/>
                <w:sz w:val="20"/>
                <w:szCs w:val="16"/>
              </w:rPr>
              <w:t>50</w:t>
            </w:r>
          </w:p>
        </w:tc>
      </w:tr>
      <w:tr w:rsidR="00B72B41" w:rsidRPr="000D13B3" w14:paraId="1BF4CE29" w14:textId="77777777" w:rsidTr="00B72B41">
        <w:trPr>
          <w:trHeight w:val="387"/>
        </w:trPr>
        <w:tc>
          <w:tcPr>
            <w:tcW w:w="3667" w:type="dxa"/>
            <w:shd w:val="clear" w:color="auto" w:fill="auto"/>
            <w:noWrap/>
            <w:vAlign w:val="center"/>
          </w:tcPr>
          <w:p w14:paraId="74D68EE3" w14:textId="17E7B7E6" w:rsidR="00B72B41" w:rsidRDefault="00B72B41" w:rsidP="007862B5">
            <w:pPr>
              <w:autoSpaceDE w:val="0"/>
              <w:autoSpaceDN w:val="0"/>
              <w:spacing w:after="0"/>
              <w:jc w:val="right"/>
              <w:rPr>
                <w:rFonts w:eastAsia="Times New Roman" w:cs="Times New Roman"/>
                <w:sz w:val="20"/>
                <w:szCs w:val="20"/>
              </w:rPr>
            </w:pPr>
            <w:r>
              <w:rPr>
                <w:rFonts w:eastAsia="Times New Roman" w:cs="Times New Roman"/>
                <w:sz w:val="20"/>
                <w:szCs w:val="20"/>
              </w:rPr>
              <w:t>TOTAL</w:t>
            </w:r>
          </w:p>
        </w:tc>
        <w:tc>
          <w:tcPr>
            <w:tcW w:w="1080" w:type="dxa"/>
            <w:shd w:val="clear" w:color="auto" w:fill="auto"/>
            <w:vAlign w:val="center"/>
          </w:tcPr>
          <w:p w14:paraId="0AC547CE" w14:textId="59BB047F" w:rsidR="00B72B41" w:rsidRDefault="00C210B4" w:rsidP="00C17189">
            <w:pPr>
              <w:spacing w:after="0" w:line="240" w:lineRule="auto"/>
              <w:jc w:val="center"/>
              <w:rPr>
                <w:rFonts w:eastAsia="Times New Roman" w:cs="Times New Roman"/>
                <w:color w:val="000000"/>
                <w:sz w:val="20"/>
                <w:szCs w:val="16"/>
              </w:rPr>
            </w:pPr>
            <w:r>
              <w:rPr>
                <w:rFonts w:eastAsia="Times New Roman" w:cs="Times New Roman"/>
                <w:color w:val="000000"/>
                <w:sz w:val="20"/>
                <w:szCs w:val="16"/>
              </w:rPr>
              <w:t>195</w:t>
            </w:r>
          </w:p>
        </w:tc>
        <w:tc>
          <w:tcPr>
            <w:tcW w:w="1080" w:type="dxa"/>
            <w:shd w:val="clear" w:color="auto" w:fill="auto"/>
            <w:noWrap/>
            <w:vAlign w:val="center"/>
          </w:tcPr>
          <w:p w14:paraId="4D606986" w14:textId="75197BDA" w:rsidR="00B72B41" w:rsidRDefault="00FE0DBC" w:rsidP="00C17189">
            <w:pPr>
              <w:spacing w:after="0" w:line="240" w:lineRule="auto"/>
              <w:jc w:val="center"/>
              <w:rPr>
                <w:rFonts w:eastAsia="Times New Roman" w:cs="Times New Roman"/>
                <w:color w:val="000000"/>
                <w:sz w:val="20"/>
                <w:szCs w:val="16"/>
              </w:rPr>
            </w:pPr>
            <w:r>
              <w:rPr>
                <w:rFonts w:eastAsia="Times New Roman" w:cs="Times New Roman"/>
                <w:color w:val="000000"/>
                <w:sz w:val="20"/>
                <w:szCs w:val="16"/>
              </w:rPr>
              <w:t>265</w:t>
            </w:r>
          </w:p>
        </w:tc>
        <w:tc>
          <w:tcPr>
            <w:tcW w:w="1080" w:type="dxa"/>
            <w:shd w:val="clear" w:color="auto" w:fill="auto"/>
            <w:noWrap/>
            <w:vAlign w:val="center"/>
          </w:tcPr>
          <w:p w14:paraId="06BD22A8" w14:textId="142A6943" w:rsidR="00B72B41" w:rsidRPr="00DF4C21" w:rsidRDefault="00FE0DBC" w:rsidP="00C17189">
            <w:pPr>
              <w:spacing w:after="0" w:line="240" w:lineRule="auto"/>
              <w:jc w:val="center"/>
              <w:rPr>
                <w:rFonts w:eastAsia="Times New Roman" w:cs="Times New Roman"/>
                <w:color w:val="000000"/>
                <w:sz w:val="20"/>
                <w:szCs w:val="16"/>
              </w:rPr>
            </w:pPr>
            <w:r>
              <w:rPr>
                <w:rFonts w:eastAsia="Times New Roman" w:cs="Times New Roman"/>
                <w:color w:val="000000"/>
                <w:sz w:val="20"/>
                <w:szCs w:val="16"/>
              </w:rPr>
              <w:t>225</w:t>
            </w:r>
          </w:p>
        </w:tc>
        <w:tc>
          <w:tcPr>
            <w:tcW w:w="1080" w:type="dxa"/>
            <w:shd w:val="clear" w:color="auto" w:fill="auto"/>
            <w:vAlign w:val="center"/>
          </w:tcPr>
          <w:p w14:paraId="20E74CDE" w14:textId="31B75CF6" w:rsidR="00B72B41" w:rsidRPr="00DF4C21" w:rsidRDefault="00FE0DBC" w:rsidP="00C17189">
            <w:pPr>
              <w:spacing w:after="0" w:line="240" w:lineRule="auto"/>
              <w:jc w:val="center"/>
              <w:rPr>
                <w:rFonts w:eastAsia="Times New Roman" w:cs="Times New Roman"/>
                <w:color w:val="000000"/>
                <w:sz w:val="20"/>
                <w:szCs w:val="16"/>
              </w:rPr>
            </w:pPr>
            <w:r>
              <w:rPr>
                <w:rFonts w:eastAsia="Times New Roman" w:cs="Times New Roman"/>
                <w:color w:val="000000"/>
                <w:sz w:val="20"/>
                <w:szCs w:val="16"/>
              </w:rPr>
              <w:t>145</w:t>
            </w:r>
          </w:p>
        </w:tc>
        <w:tc>
          <w:tcPr>
            <w:tcW w:w="1440" w:type="dxa"/>
            <w:vAlign w:val="center"/>
          </w:tcPr>
          <w:p w14:paraId="647C9F36" w14:textId="48FFD73D" w:rsidR="00B72B41" w:rsidRDefault="00B72B41" w:rsidP="00C17189">
            <w:pPr>
              <w:spacing w:after="0" w:line="240" w:lineRule="auto"/>
              <w:jc w:val="center"/>
              <w:rPr>
                <w:rFonts w:eastAsia="Times New Roman" w:cs="Times New Roman"/>
                <w:color w:val="000000"/>
                <w:sz w:val="20"/>
                <w:szCs w:val="16"/>
              </w:rPr>
            </w:pPr>
            <w:r>
              <w:rPr>
                <w:rFonts w:eastAsia="Times New Roman" w:cs="Times New Roman"/>
                <w:color w:val="000000"/>
                <w:sz w:val="20"/>
                <w:szCs w:val="16"/>
              </w:rPr>
              <w:t>830</w:t>
            </w:r>
          </w:p>
        </w:tc>
      </w:tr>
    </w:tbl>
    <w:p w14:paraId="136710CB" w14:textId="605589A8" w:rsidR="006C4321" w:rsidRDefault="006C4321" w:rsidP="007D4C26">
      <w:pPr>
        <w:pStyle w:val="ListParagraph"/>
        <w:tabs>
          <w:tab w:val="left" w:pos="360"/>
          <w:tab w:val="left" w:pos="540"/>
          <w:tab w:val="left" w:pos="1440"/>
          <w:tab w:val="left" w:pos="2160"/>
          <w:tab w:val="left" w:pos="3600"/>
          <w:tab w:val="left" w:pos="5040"/>
          <w:tab w:val="left" w:pos="5760"/>
        </w:tabs>
        <w:spacing w:after="0" w:line="360" w:lineRule="auto"/>
        <w:ind w:left="360"/>
        <w:rPr>
          <w:rFonts w:cs="Arial"/>
        </w:rPr>
      </w:pPr>
    </w:p>
    <w:p w14:paraId="73FBE69A" w14:textId="77777777" w:rsidR="00E95952" w:rsidRPr="000D13B3" w:rsidRDefault="00E95952" w:rsidP="007D4C26">
      <w:pPr>
        <w:pStyle w:val="ListParagraph"/>
        <w:numPr>
          <w:ilvl w:val="0"/>
          <w:numId w:val="1"/>
        </w:numPr>
        <w:pBdr>
          <w:top w:val="single" w:sz="18" w:space="1" w:color="76923C" w:themeColor="accent3" w:themeShade="BF"/>
        </w:pBdr>
        <w:tabs>
          <w:tab w:val="left" w:pos="360"/>
          <w:tab w:val="left" w:pos="1440"/>
          <w:tab w:val="left" w:pos="2160"/>
          <w:tab w:val="left" w:pos="3600"/>
          <w:tab w:val="left" w:pos="5040"/>
          <w:tab w:val="left" w:pos="5760"/>
        </w:tabs>
        <w:spacing w:after="0" w:line="360" w:lineRule="auto"/>
        <w:ind w:left="360"/>
        <w:rPr>
          <w:rFonts w:cs="Arial"/>
          <w:b/>
        </w:rPr>
      </w:pPr>
      <w:r w:rsidRPr="000D13B3">
        <w:rPr>
          <w:rFonts w:cs="Arial"/>
          <w:b/>
        </w:rPr>
        <w:t>Instrument Administration:</w:t>
      </w:r>
    </w:p>
    <w:p w14:paraId="21CA9E41" w14:textId="5AAF5B8D" w:rsidR="00C7379A" w:rsidRPr="00C7379A" w:rsidRDefault="00870137" w:rsidP="00C7379A">
      <w:pPr>
        <w:rPr>
          <w:rFonts w:cs="Calibri"/>
        </w:rPr>
      </w:pPr>
      <w:r>
        <w:rPr>
          <w:rFonts w:cs="Calibri"/>
        </w:rPr>
        <w:t xml:space="preserve">When approaching a group of individuals, the individual with the next birthday in the group will be asked to respond to the questionnaire. </w:t>
      </w:r>
      <w:r w:rsidR="00C7379A" w:rsidRPr="00C7379A">
        <w:rPr>
          <w:rFonts w:cs="Calibri"/>
        </w:rPr>
        <w:t>The initial contact with visitors will take approximately 1 minute</w:t>
      </w:r>
      <w:r w:rsidR="00C7379A" w:rsidRPr="007B5814">
        <w:rPr>
          <w:rFonts w:cs="Calibri"/>
        </w:rPr>
        <w:t xml:space="preserve">. </w:t>
      </w:r>
      <w:r w:rsidR="00C7379A" w:rsidRPr="00C7379A">
        <w:rPr>
          <w:rFonts w:cs="Calibri"/>
        </w:rPr>
        <w:t xml:space="preserve">This time will be used to explain the </w:t>
      </w:r>
      <w:r w:rsidR="0006582A">
        <w:rPr>
          <w:rFonts w:cs="Calibri"/>
        </w:rPr>
        <w:t xml:space="preserve">study </w:t>
      </w:r>
      <w:r w:rsidR="00C7379A" w:rsidRPr="00C7379A">
        <w:rPr>
          <w:rFonts w:cs="Calibri"/>
        </w:rPr>
        <w:t xml:space="preserve">and </w:t>
      </w:r>
      <w:r w:rsidR="0006582A">
        <w:rPr>
          <w:rFonts w:cs="Calibri"/>
        </w:rPr>
        <w:t xml:space="preserve">to </w:t>
      </w:r>
      <w:r w:rsidR="00C7379A" w:rsidRPr="00C7379A">
        <w:rPr>
          <w:rFonts w:cs="Calibri"/>
        </w:rPr>
        <w:t xml:space="preserve">determine interest of participation. </w:t>
      </w:r>
      <w:r w:rsidR="003A7C1F">
        <w:rPr>
          <w:rFonts w:cs="Calibri"/>
        </w:rPr>
        <w:t>All</w:t>
      </w:r>
      <w:r w:rsidR="00C7379A" w:rsidRPr="00C7379A">
        <w:rPr>
          <w:rFonts w:cs="Calibri"/>
        </w:rPr>
        <w:t xml:space="preserve"> visitors who refuse will be </w:t>
      </w:r>
      <w:r w:rsidR="003A7C1F">
        <w:rPr>
          <w:rFonts w:cs="Calibri"/>
        </w:rPr>
        <w:t xml:space="preserve">asked to answer </w:t>
      </w:r>
      <w:r w:rsidR="0006582A" w:rsidRPr="00C7379A">
        <w:rPr>
          <w:rFonts w:cs="Calibri"/>
        </w:rPr>
        <w:t xml:space="preserve">two short </w:t>
      </w:r>
      <w:r w:rsidR="003A7C1F">
        <w:rPr>
          <w:rFonts w:cs="Calibri"/>
        </w:rPr>
        <w:t xml:space="preserve">non-response bias questions that will be used in the final analysis </w:t>
      </w:r>
      <w:r w:rsidR="00C7379A" w:rsidRPr="00C7379A">
        <w:rPr>
          <w:rFonts w:cs="Calibri"/>
        </w:rPr>
        <w:t>recorded and used to calculate response rates.</w:t>
      </w:r>
    </w:p>
    <w:p w14:paraId="49B34844" w14:textId="6B244742" w:rsidR="00C7379A" w:rsidRDefault="00C7379A" w:rsidP="00C7379A">
      <w:pPr>
        <w:rPr>
          <w:rFonts w:cs="Calibri"/>
        </w:rPr>
      </w:pPr>
      <w:r w:rsidRPr="00C7379A">
        <w:rPr>
          <w:rFonts w:cs="Calibri"/>
        </w:rPr>
        <w:t>If a visitor agrees to participate, the interviewer will bring the visitor to a designated location, provid</w:t>
      </w:r>
      <w:r w:rsidR="008E289F">
        <w:rPr>
          <w:rFonts w:cs="Calibri"/>
        </w:rPr>
        <w:t>e</w:t>
      </w:r>
      <w:r w:rsidRPr="00C7379A">
        <w:rPr>
          <w:rFonts w:cs="Calibri"/>
        </w:rPr>
        <w:t xml:space="preserve"> an iPad </w:t>
      </w:r>
      <w:r w:rsidR="008E289F">
        <w:rPr>
          <w:rFonts w:cs="Calibri"/>
        </w:rPr>
        <w:t>or</w:t>
      </w:r>
      <w:r w:rsidRPr="00C7379A">
        <w:rPr>
          <w:rFonts w:cs="Calibri"/>
        </w:rPr>
        <w:t xml:space="preserve"> paper/pencil </w:t>
      </w:r>
      <w:r w:rsidR="008E289F">
        <w:rPr>
          <w:rFonts w:cs="Calibri"/>
        </w:rPr>
        <w:t xml:space="preserve">as an </w:t>
      </w:r>
      <w:r w:rsidRPr="00C7379A">
        <w:rPr>
          <w:rFonts w:cs="Calibri"/>
        </w:rPr>
        <w:t>alternative option. The survey will be self-administered, and the interviewer will be available to answer any questions</w:t>
      </w:r>
      <w:r w:rsidR="0006582A">
        <w:rPr>
          <w:rFonts w:cs="Calibri"/>
        </w:rPr>
        <w:t xml:space="preserve"> and receive the iPad upon completion</w:t>
      </w:r>
      <w:r w:rsidRPr="00C7379A">
        <w:rPr>
          <w:rFonts w:cs="Calibri"/>
        </w:rPr>
        <w:t xml:space="preserve">. </w:t>
      </w:r>
    </w:p>
    <w:p w14:paraId="0C5A055C" w14:textId="77777777" w:rsidR="002D0E62" w:rsidRPr="002D0E62" w:rsidRDefault="002D0E62" w:rsidP="002D0E62">
      <w:pPr>
        <w:rPr>
          <w:rFonts w:cs="Calibri"/>
        </w:rPr>
      </w:pPr>
      <w:r w:rsidRPr="002D0E62">
        <w:rPr>
          <w:rFonts w:cs="Calibri"/>
        </w:rPr>
        <w:t>Visitors selected for participating in the survey will be read the following script:</w:t>
      </w:r>
    </w:p>
    <w:p w14:paraId="1DE3F289" w14:textId="78C131E8" w:rsidR="00F759F6" w:rsidRDefault="00F759F6" w:rsidP="00786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ight="1710"/>
        <w:jc w:val="both"/>
        <w:rPr>
          <w:rFonts w:ascii="Calibri" w:eastAsia="MS Mincho" w:hAnsi="Calibri" w:cs="Calibri"/>
          <w:color w:val="000000"/>
        </w:rPr>
      </w:pPr>
      <w:r>
        <w:rPr>
          <w:rFonts w:ascii="Calibri" w:eastAsia="MS Mincho" w:hAnsi="Calibri" w:cs="Calibri"/>
          <w:bCs/>
          <w:color w:val="000000"/>
        </w:rPr>
        <w:t xml:space="preserve">Hello, I am _________________ from the Maine Medical Center and the National Park Service. We are conducting this survey </w:t>
      </w:r>
      <w:r w:rsidRPr="001E7214">
        <w:rPr>
          <w:rFonts w:ascii="Calibri" w:eastAsia="MS Mincho" w:hAnsi="Calibri" w:cs="Calibri"/>
          <w:bCs/>
          <w:color w:val="000000"/>
        </w:rPr>
        <w:t xml:space="preserve">to learn more about what visitors </w:t>
      </w:r>
      <w:r>
        <w:rPr>
          <w:rFonts w:ascii="Calibri" w:eastAsia="MS Mincho" w:hAnsi="Calibri" w:cs="Calibri"/>
          <w:bCs/>
          <w:color w:val="000000"/>
        </w:rPr>
        <w:t>know</w:t>
      </w:r>
      <w:r w:rsidRPr="001E7214">
        <w:rPr>
          <w:rFonts w:ascii="Calibri" w:eastAsia="MS Mincho" w:hAnsi="Calibri" w:cs="Calibri"/>
          <w:bCs/>
          <w:color w:val="000000"/>
        </w:rPr>
        <w:t xml:space="preserve"> about </w:t>
      </w:r>
      <w:r>
        <w:rPr>
          <w:rFonts w:ascii="Calibri" w:eastAsia="MS Mincho" w:hAnsi="Calibri" w:cs="Calibri"/>
          <w:bCs/>
          <w:color w:val="000000"/>
        </w:rPr>
        <w:t>ticks and tick-borne diseases</w:t>
      </w:r>
      <w:r w:rsidRPr="001E7214">
        <w:rPr>
          <w:rFonts w:ascii="Calibri" w:eastAsia="MS Mincho" w:hAnsi="Calibri" w:cs="Calibri"/>
          <w:bCs/>
          <w:color w:val="000000"/>
        </w:rPr>
        <w:t xml:space="preserve">. </w:t>
      </w:r>
      <w:r w:rsidRPr="001E7214">
        <w:rPr>
          <w:rFonts w:ascii="Calibri" w:eastAsia="MS Mincho" w:hAnsi="Calibri" w:cs="Calibri"/>
          <w:color w:val="000000"/>
        </w:rPr>
        <w:t>Your participation in the study is voluntary.</w:t>
      </w:r>
      <w:r w:rsidRPr="001E7214">
        <w:rPr>
          <w:rFonts w:ascii="Calibri" w:eastAsia="Times New Roman" w:hAnsi="Calibri" w:cs="Calibri"/>
          <w:bCs/>
          <w:color w:val="000000"/>
          <w:szCs w:val="24"/>
        </w:rPr>
        <w:t xml:space="preserve"> </w:t>
      </w:r>
      <w:r w:rsidRPr="001E7214">
        <w:rPr>
          <w:rFonts w:ascii="Calibri" w:eastAsia="MS Mincho" w:hAnsi="Calibri" w:cs="Calibri"/>
          <w:bCs/>
          <w:color w:val="000000"/>
        </w:rPr>
        <w:t>It should take about 1</w:t>
      </w:r>
      <w:r w:rsidR="00B72B41">
        <w:rPr>
          <w:rFonts w:ascii="Calibri" w:eastAsia="MS Mincho" w:hAnsi="Calibri" w:cs="Calibri"/>
          <w:bCs/>
          <w:color w:val="000000"/>
        </w:rPr>
        <w:t>0</w:t>
      </w:r>
      <w:r w:rsidRPr="001E7214">
        <w:rPr>
          <w:rFonts w:ascii="Calibri" w:eastAsia="MS Mincho" w:hAnsi="Calibri" w:cs="Calibri"/>
          <w:bCs/>
          <w:color w:val="000000"/>
        </w:rPr>
        <w:t xml:space="preserve"> minutes of your ti</w:t>
      </w:r>
      <w:r>
        <w:rPr>
          <w:rFonts w:ascii="Calibri" w:eastAsia="MS Mincho" w:hAnsi="Calibri" w:cs="Calibri"/>
          <w:bCs/>
          <w:color w:val="000000"/>
        </w:rPr>
        <w:t>me to complete using questionnaire</w:t>
      </w:r>
      <w:r w:rsidR="0006582A" w:rsidRPr="0006582A">
        <w:rPr>
          <w:rFonts w:ascii="Calibri" w:eastAsia="MS Mincho" w:hAnsi="Calibri" w:cs="Calibri"/>
          <w:bCs/>
          <w:color w:val="000000"/>
        </w:rPr>
        <w:t xml:space="preserve"> </w:t>
      </w:r>
      <w:r w:rsidR="0006582A">
        <w:rPr>
          <w:rFonts w:ascii="Calibri" w:eastAsia="MS Mincho" w:hAnsi="Calibri" w:cs="Calibri"/>
          <w:bCs/>
          <w:color w:val="000000"/>
        </w:rPr>
        <w:t>using this iPad</w:t>
      </w:r>
      <w:r>
        <w:rPr>
          <w:rFonts w:ascii="Calibri" w:eastAsia="MS Mincho" w:hAnsi="Calibri" w:cs="Calibri"/>
          <w:bCs/>
          <w:color w:val="000000"/>
        </w:rPr>
        <w:t>.</w:t>
      </w:r>
      <w:r w:rsidRPr="001E7214">
        <w:rPr>
          <w:rFonts w:ascii="Calibri" w:eastAsia="MS Mincho" w:hAnsi="Calibri" w:cs="Calibri"/>
          <w:color w:val="000000"/>
        </w:rPr>
        <w:t xml:space="preserve"> </w:t>
      </w:r>
    </w:p>
    <w:tbl>
      <w:tblPr>
        <w:tblStyle w:val="TableGrid"/>
        <w:tblW w:w="8550" w:type="dxa"/>
        <w:tblInd w:w="520" w:type="dxa"/>
        <w:tblBorders>
          <w:insideH w:val="none" w:sz="0" w:space="0" w:color="auto"/>
          <w:insideV w:val="none" w:sz="0" w:space="0" w:color="auto"/>
        </w:tblBorders>
        <w:tblLayout w:type="fixed"/>
        <w:tblLook w:val="04A0" w:firstRow="1" w:lastRow="0" w:firstColumn="1" w:lastColumn="0" w:noHBand="0" w:noVBand="1"/>
      </w:tblPr>
      <w:tblGrid>
        <w:gridCol w:w="8550"/>
      </w:tblGrid>
      <w:tr w:rsidR="002D0E62" w:rsidRPr="002D0E62" w14:paraId="61DE7B60" w14:textId="77777777" w:rsidTr="006A2A92">
        <w:trPr>
          <w:trHeight w:val="692"/>
        </w:trPr>
        <w:tc>
          <w:tcPr>
            <w:tcW w:w="8550" w:type="dxa"/>
            <w:tcBorders>
              <w:top w:val="single" w:sz="4" w:space="0" w:color="auto"/>
              <w:left w:val="single" w:sz="4" w:space="0" w:color="auto"/>
              <w:bottom w:val="nil"/>
              <w:right w:val="single" w:sz="4" w:space="0" w:color="auto"/>
            </w:tcBorders>
            <w:shd w:val="clear" w:color="auto" w:fill="F2F2F2" w:themeFill="background1" w:themeFillShade="F2"/>
          </w:tcPr>
          <w:p w14:paraId="706806EC" w14:textId="77777777" w:rsidR="002D0E62" w:rsidRPr="002D0E62" w:rsidRDefault="002D0E62" w:rsidP="002D0E62">
            <w:pPr>
              <w:spacing w:after="200" w:line="276" w:lineRule="auto"/>
              <w:rPr>
                <w:rFonts w:cs="Calibri"/>
              </w:rPr>
            </w:pPr>
            <w:r w:rsidRPr="002D0E62">
              <w:rPr>
                <w:rFonts w:cs="Calibri"/>
              </w:rPr>
              <w:sym w:font="Wingdings" w:char="F0E8"/>
            </w:r>
            <w:r w:rsidRPr="002D0E62">
              <w:rPr>
                <w:rFonts w:cs="Calibri"/>
              </w:rPr>
              <w:t xml:space="preserve">If </w:t>
            </w:r>
            <w:r w:rsidRPr="002D0E62">
              <w:rPr>
                <w:rFonts w:cs="Calibri"/>
                <w:b/>
              </w:rPr>
              <w:t>YES</w:t>
            </w:r>
            <w:r w:rsidRPr="002D0E62">
              <w:rPr>
                <w:rFonts w:cs="Calibri"/>
              </w:rPr>
              <w:t xml:space="preserve"> – then ask, “has any member of your group been asked to participate in this survey before?”</w:t>
            </w:r>
          </w:p>
        </w:tc>
      </w:tr>
      <w:tr w:rsidR="002D0E62" w:rsidRPr="002D0E62" w14:paraId="602CF237" w14:textId="77777777" w:rsidTr="006A2A92">
        <w:trPr>
          <w:trHeight w:val="558"/>
        </w:trPr>
        <w:tc>
          <w:tcPr>
            <w:tcW w:w="8550" w:type="dxa"/>
            <w:tcBorders>
              <w:top w:val="nil"/>
              <w:left w:val="single" w:sz="4" w:space="0" w:color="auto"/>
              <w:bottom w:val="nil"/>
              <w:right w:val="single" w:sz="4" w:space="0" w:color="auto"/>
            </w:tcBorders>
            <w:shd w:val="clear" w:color="auto" w:fill="F2F2F2" w:themeFill="background1" w:themeFillShade="F2"/>
          </w:tcPr>
          <w:p w14:paraId="2F300497" w14:textId="77777777" w:rsidR="002D0E62" w:rsidRPr="002D0E62" w:rsidRDefault="002D0E62" w:rsidP="007862B5">
            <w:pPr>
              <w:spacing w:after="200" w:line="276" w:lineRule="auto"/>
              <w:ind w:left="720"/>
              <w:rPr>
                <w:rFonts w:cs="Calibri"/>
              </w:rPr>
            </w:pPr>
            <w:r w:rsidRPr="002D0E62">
              <w:rPr>
                <w:rFonts w:cs="Calibri"/>
              </w:rPr>
              <w:t>If “</w:t>
            </w:r>
            <w:r w:rsidRPr="002D0E62">
              <w:rPr>
                <w:rFonts w:cs="Calibri"/>
                <w:b/>
              </w:rPr>
              <w:t>YES</w:t>
            </w:r>
            <w:r w:rsidRPr="002D0E62">
              <w:rPr>
                <w:rFonts w:cs="Calibri"/>
              </w:rPr>
              <w:t>” (already asked to participate) then, “</w:t>
            </w:r>
            <w:r w:rsidRPr="002D0E62">
              <w:rPr>
                <w:rFonts w:cs="Calibri"/>
                <w:i/>
              </w:rPr>
              <w:t>Thank you for agreeing to participate in this study. We hope that you will return the questionnaire soon.  Have a great day.”</w:t>
            </w:r>
          </w:p>
        </w:tc>
      </w:tr>
      <w:tr w:rsidR="002D0E62" w:rsidRPr="002D0E62" w14:paraId="0141AE9C" w14:textId="77777777" w:rsidTr="006A2A92">
        <w:trPr>
          <w:trHeight w:val="1764"/>
        </w:trPr>
        <w:tc>
          <w:tcPr>
            <w:tcW w:w="8550" w:type="dxa"/>
            <w:tcBorders>
              <w:top w:val="nil"/>
              <w:left w:val="single" w:sz="4" w:space="0" w:color="auto"/>
              <w:bottom w:val="nil"/>
              <w:right w:val="single" w:sz="4" w:space="0" w:color="auto"/>
            </w:tcBorders>
            <w:shd w:val="clear" w:color="auto" w:fill="F2F2F2" w:themeFill="background1" w:themeFillShade="F2"/>
          </w:tcPr>
          <w:p w14:paraId="37550E42" w14:textId="5C3E7D16" w:rsidR="002D0E62" w:rsidRPr="002D0E62" w:rsidRDefault="002D0E62" w:rsidP="007862B5">
            <w:pPr>
              <w:spacing w:after="200" w:line="276" w:lineRule="auto"/>
              <w:ind w:left="720"/>
              <w:rPr>
                <w:rFonts w:cs="Calibri"/>
              </w:rPr>
            </w:pPr>
            <w:r w:rsidRPr="002D0E62">
              <w:rPr>
                <w:rFonts w:cs="Calibri"/>
              </w:rPr>
              <w:t>If “</w:t>
            </w:r>
            <w:r w:rsidRPr="002D0E62">
              <w:rPr>
                <w:rFonts w:cs="Calibri"/>
                <w:b/>
              </w:rPr>
              <w:t>NO</w:t>
            </w:r>
            <w:r w:rsidRPr="002D0E62">
              <w:rPr>
                <w:rFonts w:cs="Calibri"/>
              </w:rPr>
              <w:t>” (have not been previously asked to participate then</w:t>
            </w:r>
            <w:r>
              <w:rPr>
                <w:rFonts w:cs="Calibri"/>
              </w:rPr>
              <w:t xml:space="preserve"> continue with the following</w:t>
            </w:r>
            <w:r w:rsidRPr="002D0E62">
              <w:rPr>
                <w:rFonts w:cs="Calibri"/>
              </w:rPr>
              <w:t xml:space="preserve">), </w:t>
            </w:r>
          </w:p>
          <w:p w14:paraId="5510D17E" w14:textId="1AD780E2" w:rsidR="002D0E62" w:rsidRPr="002D0E62" w:rsidRDefault="002D0E62" w:rsidP="00524005">
            <w:pPr>
              <w:spacing w:after="200" w:line="276" w:lineRule="auto"/>
              <w:ind w:left="720"/>
              <w:rPr>
                <w:rFonts w:cs="Calibri"/>
                <w:i/>
              </w:rPr>
            </w:pPr>
            <w:r w:rsidRPr="002D0E62">
              <w:rPr>
                <w:rFonts w:cs="Calibri"/>
                <w:i/>
              </w:rPr>
              <w:t>“Thank you for agreeing to participate. Who in your group is at least 18 years old and has the next birthday?</w:t>
            </w:r>
            <w:r w:rsidRPr="002D0E62">
              <w:rPr>
                <w:rFonts w:cs="Calibri"/>
              </w:rPr>
              <w:t xml:space="preserve"> </w:t>
            </w:r>
            <w:r w:rsidR="00F759F6">
              <w:rPr>
                <w:rFonts w:cs="Calibri"/>
              </w:rPr>
              <w:t xml:space="preserve">Before we start, </w:t>
            </w:r>
            <w:r w:rsidR="00181B2E">
              <w:rPr>
                <w:rFonts w:cs="Calibri"/>
              </w:rPr>
              <w:t>I would like you to know that t</w:t>
            </w:r>
            <w:r w:rsidR="00181B2E" w:rsidRPr="001E7214">
              <w:rPr>
                <w:rFonts w:ascii="Calibri" w:eastAsia="MS Mincho" w:hAnsi="Calibri" w:cs="Calibri"/>
                <w:color w:val="000000"/>
              </w:rPr>
              <w:t xml:space="preserve">here are no penalties for not answering some or all questions, but because each participant will represent many </w:t>
            </w:r>
            <w:r w:rsidR="00870137">
              <w:rPr>
                <w:rFonts w:ascii="Calibri" w:eastAsia="MS Mincho" w:hAnsi="Calibri" w:cs="Calibri"/>
                <w:color w:val="000000"/>
              </w:rPr>
              <w:t xml:space="preserve">who </w:t>
            </w:r>
            <w:r w:rsidR="0092001D">
              <w:rPr>
                <w:rFonts w:ascii="Calibri" w:eastAsia="MS Mincho" w:hAnsi="Calibri" w:cs="Calibri"/>
                <w:color w:val="000000"/>
              </w:rPr>
              <w:t>have not</w:t>
            </w:r>
            <w:r w:rsidR="00870137">
              <w:rPr>
                <w:rFonts w:ascii="Calibri" w:eastAsia="MS Mincho" w:hAnsi="Calibri" w:cs="Calibri"/>
                <w:color w:val="000000"/>
              </w:rPr>
              <w:t xml:space="preserve"> been asked to answer this questionnaire</w:t>
            </w:r>
            <w:r w:rsidR="00181B2E" w:rsidRPr="001E7214">
              <w:rPr>
                <w:rFonts w:ascii="Calibri" w:eastAsia="MS Mincho" w:hAnsi="Calibri" w:cs="Calibri"/>
                <w:color w:val="000000"/>
              </w:rPr>
              <w:t>, your input is extremely important</w:t>
            </w:r>
            <w:r w:rsidR="0006582A">
              <w:rPr>
                <w:rFonts w:ascii="Calibri" w:eastAsia="MS Mincho" w:hAnsi="Calibri" w:cs="Calibri"/>
                <w:color w:val="000000"/>
              </w:rPr>
              <w:t xml:space="preserve"> to the overall success of our study</w:t>
            </w:r>
            <w:r w:rsidR="00181B2E" w:rsidRPr="001E7214">
              <w:rPr>
                <w:rFonts w:ascii="Calibri" w:eastAsia="MS Mincho" w:hAnsi="Calibri" w:cs="Calibri"/>
                <w:color w:val="000000"/>
              </w:rPr>
              <w:t xml:space="preserve">. The answers you provide will </w:t>
            </w:r>
            <w:r w:rsidR="0006582A">
              <w:rPr>
                <w:rFonts w:ascii="Calibri" w:eastAsia="MS Mincho" w:hAnsi="Calibri" w:cs="Calibri"/>
                <w:color w:val="000000"/>
              </w:rPr>
              <w:t xml:space="preserve">be completely </w:t>
            </w:r>
            <w:r w:rsidR="00181B2E" w:rsidRPr="001E7214">
              <w:rPr>
                <w:rFonts w:ascii="Calibri" w:eastAsia="MS Mincho" w:hAnsi="Calibri" w:cs="Calibri"/>
                <w:color w:val="000000"/>
              </w:rPr>
              <w:t>anonymous. Our results will be summarized so that the answers you provide cannot be associated with you or anyone in your group or household</w:t>
            </w:r>
            <w:r w:rsidR="00181B2E">
              <w:rPr>
                <w:rFonts w:ascii="Calibri" w:eastAsia="MS Mincho" w:hAnsi="Calibri" w:cs="Calibri"/>
                <w:color w:val="000000"/>
              </w:rPr>
              <w:t xml:space="preserve">.  </w:t>
            </w:r>
            <w:r w:rsidR="00181B2E" w:rsidRPr="001E7214">
              <w:rPr>
                <w:rFonts w:ascii="Calibri" w:eastAsia="MS Mincho" w:hAnsi="Calibri" w:cs="Calibri"/>
                <w:color w:val="000000"/>
              </w:rPr>
              <w:t xml:space="preserve">Before we start, are you at least 18 years old? </w:t>
            </w:r>
            <w:r w:rsidR="0092001D">
              <w:rPr>
                <w:rFonts w:cs="Calibri"/>
              </w:rPr>
              <w:t>Next,</w:t>
            </w:r>
            <w:r w:rsidR="00181B2E">
              <w:rPr>
                <w:rFonts w:cs="Calibri"/>
              </w:rPr>
              <w:t xml:space="preserve"> </w:t>
            </w:r>
            <w:r w:rsidR="00F759F6">
              <w:rPr>
                <w:rFonts w:cs="Calibri"/>
              </w:rPr>
              <w:t xml:space="preserve">there is a short consent statement that I would like for you to read and check if you agree </w:t>
            </w:r>
            <w:r w:rsidR="00181B2E">
              <w:rPr>
                <w:rFonts w:cs="Calibri"/>
              </w:rPr>
              <w:t>if it is true</w:t>
            </w:r>
            <w:r w:rsidR="00F759F6">
              <w:rPr>
                <w:rFonts w:cs="Calibri"/>
              </w:rPr>
              <w:t xml:space="preserve">. </w:t>
            </w:r>
          </w:p>
        </w:tc>
      </w:tr>
      <w:tr w:rsidR="002D0E62" w:rsidRPr="002D0E62" w14:paraId="2001F066" w14:textId="77777777" w:rsidTr="006A2A92">
        <w:trPr>
          <w:trHeight w:val="981"/>
        </w:trPr>
        <w:tc>
          <w:tcPr>
            <w:tcW w:w="8550" w:type="dxa"/>
            <w:tcBorders>
              <w:top w:val="nil"/>
              <w:left w:val="single" w:sz="4" w:space="0" w:color="auto"/>
              <w:bottom w:val="nil"/>
              <w:right w:val="single" w:sz="4" w:space="0" w:color="auto"/>
            </w:tcBorders>
            <w:shd w:val="clear" w:color="auto" w:fill="F2F2F2" w:themeFill="background1" w:themeFillShade="F2"/>
          </w:tcPr>
          <w:p w14:paraId="4FD4565C" w14:textId="77777777" w:rsidR="002D0E62" w:rsidRPr="002D0E62" w:rsidRDefault="002D0E62" w:rsidP="002D0E62">
            <w:pPr>
              <w:spacing w:after="200" w:line="276" w:lineRule="auto"/>
              <w:rPr>
                <w:rFonts w:cs="Calibri"/>
                <w:b/>
                <w:i/>
              </w:rPr>
            </w:pPr>
            <w:r w:rsidRPr="002D0E62">
              <w:rPr>
                <w:rFonts w:cs="Calibri"/>
              </w:rPr>
              <w:sym w:font="Wingdings" w:char="F0E8"/>
            </w:r>
            <w:r w:rsidRPr="002D0E62">
              <w:rPr>
                <w:rFonts w:cs="Calibri"/>
              </w:rPr>
              <w:t>If NO– (soft refusal) - ask them if they would be willing to answer the non-response bias questions (listed below) and then thank them for their time.</w:t>
            </w:r>
            <w:r w:rsidRPr="002D0E62">
              <w:rPr>
                <w:rFonts w:cs="Calibri"/>
                <w:b/>
                <w:i/>
              </w:rPr>
              <w:t xml:space="preserve"> </w:t>
            </w:r>
            <w:r w:rsidRPr="002D0E62">
              <w:rPr>
                <w:rFonts w:cs="Calibri"/>
                <w:i/>
              </w:rPr>
              <w:t>Record responses in spaces provided on the tracking sheet.</w:t>
            </w:r>
          </w:p>
        </w:tc>
      </w:tr>
      <w:tr w:rsidR="002D0E62" w:rsidRPr="002D0E62" w14:paraId="3FE13B9B" w14:textId="77777777" w:rsidTr="006A2A92">
        <w:trPr>
          <w:trHeight w:val="459"/>
        </w:trPr>
        <w:tc>
          <w:tcPr>
            <w:tcW w:w="8550" w:type="dxa"/>
            <w:tcBorders>
              <w:top w:val="nil"/>
              <w:left w:val="single" w:sz="4" w:space="0" w:color="auto"/>
              <w:bottom w:val="single" w:sz="4" w:space="0" w:color="auto"/>
              <w:right w:val="single" w:sz="4" w:space="0" w:color="auto"/>
            </w:tcBorders>
            <w:shd w:val="clear" w:color="auto" w:fill="F2F2F2" w:themeFill="background1" w:themeFillShade="F2"/>
          </w:tcPr>
          <w:p w14:paraId="05704A5B" w14:textId="77777777" w:rsidR="002D0E62" w:rsidRPr="002D0E62" w:rsidRDefault="002D0E62" w:rsidP="002D0E62">
            <w:pPr>
              <w:spacing w:after="200" w:line="276" w:lineRule="auto"/>
              <w:rPr>
                <w:rFonts w:cs="Calibri"/>
              </w:rPr>
            </w:pPr>
            <w:r w:rsidRPr="002D0E62">
              <w:rPr>
                <w:rFonts w:cs="Calibri"/>
                <w:i/>
              </w:rPr>
              <w:sym w:font="Wingdings" w:char="F0E8"/>
            </w:r>
            <w:r w:rsidRPr="002D0E62">
              <w:rPr>
                <w:rFonts w:cs="Calibri"/>
                <w:i/>
              </w:rPr>
              <w:t>If NO– (hard refusal) - end the contact and thank them for their time.</w:t>
            </w:r>
          </w:p>
        </w:tc>
      </w:tr>
    </w:tbl>
    <w:p w14:paraId="44E90E96" w14:textId="77777777" w:rsidR="002D0E62" w:rsidRPr="00C7379A" w:rsidRDefault="002D0E62" w:rsidP="00C7379A">
      <w:pPr>
        <w:rPr>
          <w:rFonts w:cs="Calibri"/>
        </w:rPr>
      </w:pPr>
    </w:p>
    <w:p w14:paraId="16939710" w14:textId="1616BE6B" w:rsidR="00335737" w:rsidRDefault="00335737" w:rsidP="0092001D">
      <w:pPr>
        <w:spacing w:line="360" w:lineRule="auto"/>
        <w:rPr>
          <w:rFonts w:cs="Calibri"/>
        </w:rPr>
      </w:pPr>
      <w:r>
        <w:rPr>
          <w:rFonts w:cs="Calibri"/>
        </w:rPr>
        <w:t xml:space="preserve">The survey will consist of </w:t>
      </w:r>
      <w:r w:rsidR="0092001D">
        <w:rPr>
          <w:rFonts w:cs="Calibri"/>
        </w:rPr>
        <w:t>four</w:t>
      </w:r>
      <w:r w:rsidR="005815B6">
        <w:rPr>
          <w:rFonts w:cs="Calibri"/>
        </w:rPr>
        <w:t xml:space="preserve"> sections.  The first section will ask questions related to knowledge</w:t>
      </w:r>
      <w:r w:rsidR="001E627C">
        <w:rPr>
          <w:rFonts w:cs="Calibri"/>
        </w:rPr>
        <w:t>, perceptions,</w:t>
      </w:r>
      <w:r w:rsidR="005815B6">
        <w:rPr>
          <w:rFonts w:cs="Calibri"/>
        </w:rPr>
        <w:t xml:space="preserve"> and experience with ticks</w:t>
      </w:r>
      <w:r w:rsidR="001E627C">
        <w:rPr>
          <w:rFonts w:cs="Calibri"/>
        </w:rPr>
        <w:t>, including previous behaviors to prevent tick-borne disease and plans to prevent tick-borne disease</w:t>
      </w:r>
      <w:r w:rsidR="00870137">
        <w:rPr>
          <w:rFonts w:cs="Calibri"/>
        </w:rPr>
        <w:t>.</w:t>
      </w:r>
      <w:r w:rsidR="001E627C">
        <w:rPr>
          <w:rFonts w:cs="Calibri"/>
        </w:rPr>
        <w:t xml:space="preserve"> The next section asks questions regarding recall of information from message treatment provided. The final set of questions asks basic demographic information and visit behavior questions.</w:t>
      </w:r>
      <w:r w:rsidR="005815B6">
        <w:rPr>
          <w:rFonts w:cs="Calibri"/>
        </w:rPr>
        <w:t xml:space="preserve"> </w:t>
      </w:r>
    </w:p>
    <w:p w14:paraId="1D641216" w14:textId="1C938647" w:rsidR="00C83236" w:rsidRPr="00524005" w:rsidRDefault="00E02B95" w:rsidP="0092001D">
      <w:pPr>
        <w:pStyle w:val="NoSpacing"/>
        <w:spacing w:line="360" w:lineRule="auto"/>
        <w:rPr>
          <w:rFonts w:asciiTheme="minorHAnsi" w:hAnsiTheme="minorHAnsi" w:cstheme="minorHAnsi"/>
          <w:sz w:val="22"/>
          <w:szCs w:val="22"/>
        </w:rPr>
      </w:pPr>
      <w:r w:rsidRPr="00F44BDC">
        <w:rPr>
          <w:rFonts w:asciiTheme="minorHAnsi" w:hAnsiTheme="minorHAnsi" w:cstheme="minorHAnsi"/>
          <w:sz w:val="22"/>
          <w:szCs w:val="22"/>
        </w:rPr>
        <w:t>In the section related to messages treatments, the s</w:t>
      </w:r>
      <w:r w:rsidR="008E289F" w:rsidRPr="00F44BDC">
        <w:rPr>
          <w:rFonts w:asciiTheme="minorHAnsi" w:hAnsiTheme="minorHAnsi" w:cstheme="minorHAnsi"/>
          <w:sz w:val="22"/>
          <w:szCs w:val="22"/>
        </w:rPr>
        <w:t xml:space="preserve">urvey software randomly </w:t>
      </w:r>
      <w:r w:rsidR="00C7379A" w:rsidRPr="00F44BDC">
        <w:rPr>
          <w:rFonts w:asciiTheme="minorHAnsi" w:hAnsiTheme="minorHAnsi" w:cstheme="minorHAnsi"/>
          <w:sz w:val="22"/>
          <w:szCs w:val="22"/>
        </w:rPr>
        <w:t xml:space="preserve">assign one of </w:t>
      </w:r>
      <w:r w:rsidR="00870137" w:rsidRPr="00F44BDC">
        <w:rPr>
          <w:rFonts w:asciiTheme="minorHAnsi" w:hAnsiTheme="minorHAnsi" w:cstheme="minorHAnsi"/>
          <w:sz w:val="22"/>
          <w:szCs w:val="22"/>
        </w:rPr>
        <w:t>six</w:t>
      </w:r>
      <w:r w:rsidR="00C7379A" w:rsidRPr="00F44BDC">
        <w:rPr>
          <w:rFonts w:asciiTheme="minorHAnsi" w:hAnsiTheme="minorHAnsi" w:cstheme="minorHAnsi"/>
          <w:sz w:val="22"/>
          <w:szCs w:val="22"/>
        </w:rPr>
        <w:t xml:space="preserve"> </w:t>
      </w:r>
      <w:r w:rsidR="0014258A" w:rsidRPr="00F44BDC">
        <w:rPr>
          <w:rFonts w:asciiTheme="minorHAnsi" w:hAnsiTheme="minorHAnsi" w:cstheme="minorHAnsi"/>
          <w:sz w:val="22"/>
          <w:szCs w:val="22"/>
        </w:rPr>
        <w:t xml:space="preserve">messages </w:t>
      </w:r>
      <w:r w:rsidRPr="00F44BDC">
        <w:rPr>
          <w:rFonts w:asciiTheme="minorHAnsi" w:hAnsiTheme="minorHAnsi" w:cstheme="minorHAnsi"/>
          <w:sz w:val="22"/>
          <w:szCs w:val="22"/>
        </w:rPr>
        <w:t>related to t</w:t>
      </w:r>
      <w:r w:rsidR="0014258A" w:rsidRPr="00F44BDC">
        <w:rPr>
          <w:rFonts w:asciiTheme="minorHAnsi" w:hAnsiTheme="minorHAnsi" w:cstheme="minorHAnsi"/>
          <w:sz w:val="22"/>
          <w:szCs w:val="22"/>
        </w:rPr>
        <w:t>ick-borne diseases</w:t>
      </w:r>
      <w:r w:rsidRPr="00F44BDC">
        <w:rPr>
          <w:rFonts w:asciiTheme="minorHAnsi" w:hAnsiTheme="minorHAnsi" w:cstheme="minorHAnsi"/>
          <w:sz w:val="22"/>
          <w:szCs w:val="22"/>
        </w:rPr>
        <w:t xml:space="preserve">.  </w:t>
      </w:r>
      <w:r w:rsidR="00C7379A" w:rsidRPr="00F44BDC">
        <w:rPr>
          <w:rFonts w:asciiTheme="minorHAnsi" w:hAnsiTheme="minorHAnsi" w:cstheme="minorHAnsi"/>
          <w:sz w:val="22"/>
          <w:szCs w:val="22"/>
        </w:rPr>
        <w:t xml:space="preserve"> </w:t>
      </w:r>
      <w:r w:rsidRPr="00F44BDC">
        <w:rPr>
          <w:rFonts w:asciiTheme="minorHAnsi" w:hAnsiTheme="minorHAnsi" w:cstheme="minorHAnsi"/>
          <w:sz w:val="22"/>
          <w:szCs w:val="22"/>
        </w:rPr>
        <w:t xml:space="preserve">Treatment </w:t>
      </w:r>
      <w:r w:rsidR="00870137" w:rsidRPr="00F44BDC">
        <w:rPr>
          <w:rFonts w:asciiTheme="minorHAnsi" w:hAnsiTheme="minorHAnsi" w:cstheme="minorHAnsi"/>
          <w:sz w:val="22"/>
          <w:szCs w:val="22"/>
        </w:rPr>
        <w:t>1-5</w:t>
      </w:r>
      <w:r w:rsidR="00C7379A" w:rsidRPr="00F44BDC">
        <w:rPr>
          <w:rFonts w:asciiTheme="minorHAnsi" w:hAnsiTheme="minorHAnsi" w:cstheme="minorHAnsi"/>
          <w:sz w:val="22"/>
          <w:szCs w:val="22"/>
        </w:rPr>
        <w:t xml:space="preserve"> will consist </w:t>
      </w:r>
      <w:r w:rsidR="00C83236" w:rsidRPr="00524005">
        <w:rPr>
          <w:rFonts w:asciiTheme="minorHAnsi" w:hAnsiTheme="minorHAnsi" w:cstheme="minorHAnsi"/>
          <w:sz w:val="22"/>
          <w:szCs w:val="22"/>
        </w:rPr>
        <w:t>a general tick borne disease prevention message</w:t>
      </w:r>
      <w:r w:rsidR="006E3F28">
        <w:rPr>
          <w:rFonts w:asciiTheme="minorHAnsi" w:hAnsiTheme="minorHAnsi" w:cstheme="minorHAnsi"/>
          <w:sz w:val="22"/>
          <w:szCs w:val="22"/>
        </w:rPr>
        <w:t xml:space="preserve"> and a</w:t>
      </w:r>
      <w:r w:rsidR="0006247A">
        <w:rPr>
          <w:rFonts w:asciiTheme="minorHAnsi" w:hAnsiTheme="minorHAnsi" w:cstheme="minorHAnsi"/>
          <w:sz w:val="22"/>
          <w:szCs w:val="22"/>
        </w:rPr>
        <w:t xml:space="preserve"> general statement include</w:t>
      </w:r>
      <w:r w:rsidR="00652639" w:rsidRPr="00652639">
        <w:rPr>
          <w:rFonts w:asciiTheme="minorHAnsi" w:hAnsiTheme="minorHAnsi" w:cstheme="minorHAnsi"/>
          <w:sz w:val="22"/>
        </w:rPr>
        <w:t xml:space="preserve"> </w:t>
      </w:r>
      <w:r w:rsidR="00652639" w:rsidRPr="00A45ED7">
        <w:rPr>
          <w:rFonts w:asciiTheme="minorHAnsi" w:hAnsiTheme="minorHAnsi" w:cstheme="minorHAnsi"/>
          <w:sz w:val="22"/>
        </w:rPr>
        <w:t>information</w:t>
      </w:r>
      <w:r w:rsidR="00652639">
        <w:rPr>
          <w:rFonts w:asciiTheme="minorHAnsi" w:hAnsiTheme="minorHAnsi" w:cstheme="minorHAnsi"/>
          <w:sz w:val="22"/>
        </w:rPr>
        <w:t xml:space="preserve"> about</w:t>
      </w:r>
      <w:r w:rsidR="00652639">
        <w:rPr>
          <w:rFonts w:asciiTheme="minorHAnsi" w:hAnsiTheme="minorHAnsi" w:cstheme="minorHAnsi"/>
          <w:sz w:val="22"/>
          <w:szCs w:val="22"/>
        </w:rPr>
        <w:t>:</w:t>
      </w:r>
      <w:r w:rsidR="00C83236" w:rsidRPr="00524005">
        <w:rPr>
          <w:rFonts w:asciiTheme="minorHAnsi" w:hAnsiTheme="minorHAnsi" w:cstheme="minorHAnsi"/>
          <w:sz w:val="22"/>
          <w:szCs w:val="22"/>
        </w:rPr>
        <w:t xml:space="preserve"> </w:t>
      </w:r>
    </w:p>
    <w:p w14:paraId="67050CA8" w14:textId="2858DCC5" w:rsidR="006251B9" w:rsidRDefault="006251B9" w:rsidP="00F44BDC">
      <w:pPr>
        <w:pStyle w:val="NoSpacing"/>
        <w:numPr>
          <w:ilvl w:val="0"/>
          <w:numId w:val="8"/>
        </w:numPr>
        <w:rPr>
          <w:rFonts w:asciiTheme="minorHAnsi" w:hAnsiTheme="minorHAnsi" w:cstheme="minorHAnsi"/>
          <w:sz w:val="22"/>
        </w:rPr>
      </w:pPr>
      <w:r w:rsidRPr="00A45ED7">
        <w:rPr>
          <w:rFonts w:asciiTheme="minorHAnsi" w:hAnsiTheme="minorHAnsi" w:cstheme="minorHAnsi"/>
          <w:sz w:val="22"/>
        </w:rPr>
        <w:t>local rates of tick-borne disease risk</w:t>
      </w:r>
      <w:r>
        <w:rPr>
          <w:rFonts w:asciiTheme="minorHAnsi" w:hAnsiTheme="minorHAnsi" w:cstheme="minorHAnsi"/>
          <w:sz w:val="22"/>
        </w:rPr>
        <w:t xml:space="preserve"> </w:t>
      </w:r>
      <w:r w:rsidRPr="00F44BDC">
        <w:rPr>
          <w:rFonts w:asciiTheme="minorHAnsi" w:hAnsiTheme="minorHAnsi" w:cstheme="minorHAnsi"/>
          <w:sz w:val="22"/>
          <w:u w:val="single"/>
        </w:rPr>
        <w:t>with</w:t>
      </w:r>
      <w:r w:rsidRPr="00A45ED7">
        <w:rPr>
          <w:rFonts w:asciiTheme="minorHAnsi" w:hAnsiTheme="minorHAnsi" w:cstheme="minorHAnsi"/>
          <w:sz w:val="22"/>
        </w:rPr>
        <w:t xml:space="preserve"> a positive One Health message</w:t>
      </w:r>
    </w:p>
    <w:p w14:paraId="33ACA338" w14:textId="0F74531F" w:rsidR="006251B9" w:rsidRPr="00F44BDC" w:rsidRDefault="006251B9" w:rsidP="00F44BDC">
      <w:pPr>
        <w:pStyle w:val="NoSpacing"/>
        <w:numPr>
          <w:ilvl w:val="0"/>
          <w:numId w:val="8"/>
        </w:numPr>
        <w:rPr>
          <w:rFonts w:asciiTheme="minorHAnsi" w:hAnsiTheme="minorHAnsi" w:cstheme="minorHAnsi"/>
          <w:sz w:val="22"/>
        </w:rPr>
      </w:pPr>
      <w:r w:rsidRPr="00F44BDC">
        <w:rPr>
          <w:rFonts w:asciiTheme="minorHAnsi" w:hAnsiTheme="minorHAnsi" w:cstheme="minorHAnsi"/>
          <w:sz w:val="22"/>
        </w:rPr>
        <w:t xml:space="preserve">local rates of tick-borne disease risk </w:t>
      </w:r>
      <w:r w:rsidRPr="00644E84">
        <w:rPr>
          <w:rFonts w:asciiTheme="minorHAnsi" w:hAnsiTheme="minorHAnsi" w:cstheme="minorHAnsi"/>
          <w:sz w:val="22"/>
          <w:u w:val="single"/>
        </w:rPr>
        <w:t xml:space="preserve">without </w:t>
      </w:r>
      <w:r w:rsidRPr="00F44BDC">
        <w:rPr>
          <w:rFonts w:asciiTheme="minorHAnsi" w:hAnsiTheme="minorHAnsi" w:cstheme="minorHAnsi"/>
          <w:sz w:val="22"/>
        </w:rPr>
        <w:t>a positive One Health message</w:t>
      </w:r>
    </w:p>
    <w:p w14:paraId="35B0F36B" w14:textId="11D41046" w:rsidR="00C83236" w:rsidRPr="00644E84" w:rsidRDefault="006251B9" w:rsidP="00F44BDC">
      <w:pPr>
        <w:pStyle w:val="NoSpacing"/>
        <w:numPr>
          <w:ilvl w:val="0"/>
          <w:numId w:val="8"/>
        </w:numPr>
        <w:rPr>
          <w:rFonts w:asciiTheme="minorHAnsi" w:hAnsiTheme="minorHAnsi" w:cstheme="minorHAnsi"/>
          <w:sz w:val="22"/>
        </w:rPr>
      </w:pPr>
      <w:r w:rsidRPr="006251B9">
        <w:rPr>
          <w:rFonts w:asciiTheme="minorHAnsi" w:hAnsiTheme="minorHAnsi" w:cstheme="minorHAnsi"/>
          <w:sz w:val="22"/>
        </w:rPr>
        <w:t>the</w:t>
      </w:r>
      <w:r w:rsidR="0006247A">
        <w:rPr>
          <w:rFonts w:asciiTheme="minorHAnsi" w:hAnsiTheme="minorHAnsi" w:cstheme="minorHAnsi"/>
          <w:sz w:val="22"/>
        </w:rPr>
        <w:t xml:space="preserve"> risk of</w:t>
      </w:r>
      <w:r w:rsidRPr="006251B9">
        <w:rPr>
          <w:rFonts w:asciiTheme="minorHAnsi" w:hAnsiTheme="minorHAnsi" w:cstheme="minorHAnsi"/>
          <w:sz w:val="22"/>
        </w:rPr>
        <w:t xml:space="preserve"> Powassan virus </w:t>
      </w:r>
      <w:r w:rsidR="00632012" w:rsidRPr="00644E84">
        <w:rPr>
          <w:rFonts w:asciiTheme="minorHAnsi" w:hAnsiTheme="minorHAnsi" w:cstheme="minorHAnsi"/>
          <w:sz w:val="22"/>
          <w:u w:val="single"/>
        </w:rPr>
        <w:t>with</w:t>
      </w:r>
      <w:r w:rsidR="00632012" w:rsidRPr="00644E84">
        <w:rPr>
          <w:rFonts w:asciiTheme="minorHAnsi" w:hAnsiTheme="minorHAnsi" w:cstheme="minorHAnsi"/>
          <w:sz w:val="22"/>
        </w:rPr>
        <w:t xml:space="preserve"> a positive One Health message </w:t>
      </w:r>
    </w:p>
    <w:p w14:paraId="020F0B01" w14:textId="2CC062CE" w:rsidR="00C83236" w:rsidRDefault="00C83236" w:rsidP="00F44BDC">
      <w:pPr>
        <w:pStyle w:val="NoSpacing"/>
        <w:numPr>
          <w:ilvl w:val="0"/>
          <w:numId w:val="8"/>
        </w:numPr>
        <w:rPr>
          <w:rFonts w:asciiTheme="minorHAnsi" w:hAnsiTheme="minorHAnsi" w:cstheme="minorHAnsi"/>
          <w:sz w:val="22"/>
        </w:rPr>
      </w:pPr>
      <w:r>
        <w:rPr>
          <w:rFonts w:asciiTheme="minorHAnsi" w:hAnsiTheme="minorHAnsi" w:cstheme="minorHAnsi"/>
          <w:sz w:val="22"/>
        </w:rPr>
        <w:t xml:space="preserve">the </w:t>
      </w:r>
      <w:r w:rsidR="0006247A">
        <w:rPr>
          <w:rFonts w:asciiTheme="minorHAnsi" w:hAnsiTheme="minorHAnsi" w:cstheme="minorHAnsi"/>
          <w:sz w:val="22"/>
        </w:rPr>
        <w:t xml:space="preserve">risk </w:t>
      </w:r>
      <w:r w:rsidRPr="00B277AF">
        <w:rPr>
          <w:rFonts w:asciiTheme="minorHAnsi" w:hAnsiTheme="minorHAnsi" w:cstheme="minorHAnsi"/>
          <w:sz w:val="22"/>
        </w:rPr>
        <w:t>Powassan virus</w:t>
      </w:r>
      <w:r w:rsidR="00632012" w:rsidRPr="00644E84">
        <w:rPr>
          <w:rFonts w:asciiTheme="minorHAnsi" w:hAnsiTheme="minorHAnsi" w:cstheme="minorHAnsi"/>
          <w:sz w:val="22"/>
        </w:rPr>
        <w:t xml:space="preserve"> </w:t>
      </w:r>
      <w:r w:rsidR="00632012" w:rsidRPr="00644E84">
        <w:rPr>
          <w:rFonts w:asciiTheme="minorHAnsi" w:hAnsiTheme="minorHAnsi" w:cstheme="minorHAnsi"/>
          <w:sz w:val="22"/>
          <w:u w:val="single"/>
        </w:rPr>
        <w:t>without</w:t>
      </w:r>
      <w:r w:rsidR="00632012" w:rsidRPr="00644E84">
        <w:rPr>
          <w:rFonts w:asciiTheme="minorHAnsi" w:hAnsiTheme="minorHAnsi" w:cstheme="minorHAnsi"/>
          <w:sz w:val="22"/>
        </w:rPr>
        <w:t xml:space="preserve"> a positive One Health message </w:t>
      </w:r>
    </w:p>
    <w:p w14:paraId="39185E80" w14:textId="77777777" w:rsidR="00652639" w:rsidRDefault="00652639" w:rsidP="00652639">
      <w:pPr>
        <w:pStyle w:val="NoSpacing"/>
        <w:ind w:left="720"/>
        <w:rPr>
          <w:rFonts w:asciiTheme="minorHAnsi" w:hAnsiTheme="minorHAnsi" w:cstheme="minorHAnsi"/>
          <w:sz w:val="22"/>
        </w:rPr>
      </w:pPr>
    </w:p>
    <w:p w14:paraId="3A800262" w14:textId="2A0F207E" w:rsidR="00652639" w:rsidRPr="00644E84" w:rsidRDefault="00652639" w:rsidP="00652639">
      <w:pPr>
        <w:pStyle w:val="NoSpacing"/>
        <w:rPr>
          <w:rFonts w:asciiTheme="minorHAnsi" w:hAnsiTheme="minorHAnsi" w:cstheme="minorHAnsi"/>
          <w:sz w:val="22"/>
        </w:rPr>
      </w:pPr>
      <w:r w:rsidRPr="00F44BDC">
        <w:rPr>
          <w:rFonts w:asciiTheme="minorHAnsi" w:hAnsiTheme="minorHAnsi" w:cstheme="minorHAnsi"/>
          <w:sz w:val="22"/>
          <w:szCs w:val="22"/>
        </w:rPr>
        <w:t xml:space="preserve">Treatment #6 will </w:t>
      </w:r>
      <w:r>
        <w:rPr>
          <w:rFonts w:asciiTheme="minorHAnsi" w:hAnsiTheme="minorHAnsi" w:cstheme="minorHAnsi"/>
          <w:sz w:val="22"/>
          <w:szCs w:val="22"/>
        </w:rPr>
        <w:t>not have a</w:t>
      </w:r>
      <w:r w:rsidRPr="00F44BDC">
        <w:rPr>
          <w:rFonts w:asciiTheme="minorHAnsi" w:hAnsiTheme="minorHAnsi" w:cstheme="minorHAnsi"/>
          <w:sz w:val="22"/>
          <w:szCs w:val="22"/>
        </w:rPr>
        <w:t xml:space="preserve"> message</w:t>
      </w:r>
      <w:r>
        <w:rPr>
          <w:rFonts w:asciiTheme="minorHAnsi" w:hAnsiTheme="minorHAnsi" w:cstheme="minorHAnsi"/>
          <w:sz w:val="22"/>
          <w:szCs w:val="22"/>
        </w:rPr>
        <w:t xml:space="preserve"> and the respondent will </w:t>
      </w:r>
      <w:r w:rsidRPr="00F44BDC">
        <w:rPr>
          <w:rFonts w:asciiTheme="minorHAnsi" w:hAnsiTheme="minorHAnsi" w:cstheme="minorHAnsi"/>
          <w:sz w:val="22"/>
          <w:szCs w:val="22"/>
        </w:rPr>
        <w:t>proceed directly to the questions.</w:t>
      </w:r>
    </w:p>
    <w:p w14:paraId="661F100B" w14:textId="77777777" w:rsidR="0006247A" w:rsidRDefault="0006247A" w:rsidP="00644E84">
      <w:pPr>
        <w:pStyle w:val="NoSpacing"/>
        <w:rPr>
          <w:rFonts w:cstheme="minorHAnsi"/>
        </w:rPr>
      </w:pPr>
    </w:p>
    <w:p w14:paraId="70E758FA" w14:textId="77777777" w:rsidR="00E95952" w:rsidRPr="000D13B3" w:rsidRDefault="00E95952" w:rsidP="000A423B">
      <w:pPr>
        <w:pStyle w:val="ListParagraph"/>
        <w:numPr>
          <w:ilvl w:val="0"/>
          <w:numId w:val="1"/>
        </w:numPr>
        <w:pBdr>
          <w:top w:val="single" w:sz="18" w:space="1" w:color="76923C" w:themeColor="accent3" w:themeShade="BF"/>
        </w:pBdr>
        <w:tabs>
          <w:tab w:val="left" w:pos="360"/>
          <w:tab w:val="left" w:pos="1440"/>
          <w:tab w:val="left" w:pos="2160"/>
          <w:tab w:val="left" w:pos="3600"/>
          <w:tab w:val="left" w:pos="5040"/>
          <w:tab w:val="left" w:pos="5760"/>
        </w:tabs>
        <w:spacing w:after="0" w:line="360" w:lineRule="auto"/>
        <w:ind w:left="360"/>
        <w:rPr>
          <w:rFonts w:cs="Arial"/>
          <w:b/>
        </w:rPr>
      </w:pPr>
      <w:r w:rsidRPr="000D13B3">
        <w:rPr>
          <w:rFonts w:cs="Arial"/>
          <w:b/>
        </w:rPr>
        <w:t>Expected Response Rate / Confidence Level:</w:t>
      </w:r>
    </w:p>
    <w:p w14:paraId="764D5758" w14:textId="09072F09" w:rsidR="00E95952" w:rsidRDefault="00FE53CE" w:rsidP="007D4C26">
      <w:pPr>
        <w:pStyle w:val="ListParagraph"/>
        <w:tabs>
          <w:tab w:val="left" w:pos="360"/>
          <w:tab w:val="left" w:pos="1440"/>
          <w:tab w:val="left" w:pos="2160"/>
          <w:tab w:val="left" w:pos="3600"/>
          <w:tab w:val="left" w:pos="5040"/>
          <w:tab w:val="left" w:pos="5760"/>
        </w:tabs>
        <w:spacing w:after="0" w:line="360" w:lineRule="auto"/>
        <w:ind w:left="360"/>
        <w:rPr>
          <w:rFonts w:cs="Arial"/>
        </w:rPr>
      </w:pPr>
      <w:r>
        <w:rPr>
          <w:rFonts w:cs="Arial"/>
        </w:rPr>
        <w:t xml:space="preserve">The number of </w:t>
      </w:r>
      <w:r w:rsidR="00F24F39">
        <w:rPr>
          <w:rFonts w:cs="Arial"/>
        </w:rPr>
        <w:t>Initial contact</w:t>
      </w:r>
      <w:r>
        <w:rPr>
          <w:rFonts w:cs="Arial"/>
        </w:rPr>
        <w:t>s</w:t>
      </w:r>
      <w:r w:rsidR="00F24F39">
        <w:rPr>
          <w:rFonts w:cs="Arial"/>
        </w:rPr>
        <w:t xml:space="preserve"> represent</w:t>
      </w:r>
      <w:r>
        <w:rPr>
          <w:rFonts w:cs="Arial"/>
        </w:rPr>
        <w:t>s the</w:t>
      </w:r>
      <w:r w:rsidR="00F24F39">
        <w:rPr>
          <w:rFonts w:cs="Arial"/>
        </w:rPr>
        <w:t xml:space="preserve"> potential pool of individuals</w:t>
      </w:r>
      <w:r w:rsidR="00870137">
        <w:rPr>
          <w:rFonts w:cs="Arial"/>
        </w:rPr>
        <w:t xml:space="preserve"> based on our previous experience</w:t>
      </w:r>
      <w:r>
        <w:rPr>
          <w:rFonts w:cs="Arial"/>
        </w:rPr>
        <w:t>s</w:t>
      </w:r>
      <w:r w:rsidR="00870137">
        <w:rPr>
          <w:rFonts w:cs="Arial"/>
        </w:rPr>
        <w:t xml:space="preserve"> administering a similar survey </w:t>
      </w:r>
      <w:r>
        <w:rPr>
          <w:rFonts w:cs="Arial"/>
        </w:rPr>
        <w:t>at</w:t>
      </w:r>
      <w:r w:rsidR="00870137">
        <w:rPr>
          <w:rFonts w:cs="Arial"/>
        </w:rPr>
        <w:t xml:space="preserve"> four national parks about bat-transmitted disease</w:t>
      </w:r>
      <w:r w:rsidR="00F24F39">
        <w:rPr>
          <w:rFonts w:cs="Arial"/>
        </w:rPr>
        <w:t xml:space="preserve">. </w:t>
      </w:r>
      <w:r>
        <w:rPr>
          <w:rFonts w:cs="Arial"/>
        </w:rPr>
        <w:t>Sampling will stop after</w:t>
      </w:r>
      <w:r w:rsidR="00F24F39">
        <w:rPr>
          <w:rFonts w:cs="Arial"/>
        </w:rPr>
        <w:t xml:space="preserve"> </w:t>
      </w:r>
      <w:r>
        <w:rPr>
          <w:rFonts w:cs="Arial"/>
        </w:rPr>
        <w:t xml:space="preserve">the </w:t>
      </w:r>
      <w:r w:rsidR="00F24F39">
        <w:rPr>
          <w:rFonts w:cs="Arial"/>
        </w:rPr>
        <w:t>target numbers are reached</w:t>
      </w:r>
      <w:r>
        <w:rPr>
          <w:rFonts w:cs="Arial"/>
        </w:rPr>
        <w:t>, however i</w:t>
      </w:r>
      <w:r w:rsidR="00870137">
        <w:rPr>
          <w:rFonts w:cs="Arial"/>
        </w:rPr>
        <w:t xml:space="preserve">f target numbers </w:t>
      </w:r>
      <w:r>
        <w:rPr>
          <w:rFonts w:cs="Arial"/>
        </w:rPr>
        <w:t>are not reached</w:t>
      </w:r>
      <w:r w:rsidR="00870137">
        <w:rPr>
          <w:rFonts w:cs="Arial"/>
        </w:rPr>
        <w:t xml:space="preserve"> by the end of the sampling period, we will add additional weeks in October. </w:t>
      </w:r>
      <w:r>
        <w:rPr>
          <w:rFonts w:cs="Arial"/>
        </w:rPr>
        <w:t xml:space="preserve">By the end of October, If target numbers are not reached </w:t>
      </w:r>
      <w:r w:rsidR="00EE4BC7">
        <w:rPr>
          <w:rFonts w:cs="Arial"/>
        </w:rPr>
        <w:t>we will adjust our analytical methods to address the reduced power in our analysis.</w:t>
      </w:r>
    </w:p>
    <w:p w14:paraId="1DFD1F52" w14:textId="77777777" w:rsidR="0006247A" w:rsidRDefault="0006247A" w:rsidP="00AA4A30">
      <w:pPr>
        <w:pStyle w:val="NoSpacing"/>
      </w:pPr>
    </w:p>
    <w:p w14:paraId="45DED2E9" w14:textId="1947050B" w:rsidR="003A7C1F" w:rsidRPr="003A7C1F" w:rsidRDefault="003A7C1F" w:rsidP="00B72B41">
      <w:pPr>
        <w:pStyle w:val="ListParagraph"/>
        <w:tabs>
          <w:tab w:val="left" w:pos="360"/>
          <w:tab w:val="left" w:pos="1440"/>
          <w:tab w:val="left" w:pos="2160"/>
          <w:tab w:val="left" w:pos="3600"/>
          <w:tab w:val="left" w:pos="5040"/>
          <w:tab w:val="left" w:pos="5760"/>
        </w:tabs>
        <w:spacing w:after="0" w:line="360" w:lineRule="auto"/>
        <w:ind w:left="360"/>
        <w:rPr>
          <w:rFonts w:cs="Arial"/>
        </w:rPr>
      </w:pPr>
      <w:r w:rsidRPr="00FA19AB">
        <w:rPr>
          <w:rFonts w:cs="Arial"/>
        </w:rPr>
        <w:t xml:space="preserve">Based on </w:t>
      </w:r>
      <w:r w:rsidR="00AA4A30" w:rsidRPr="00FA19AB">
        <w:rPr>
          <w:rFonts w:cs="Arial"/>
        </w:rPr>
        <w:t>sample sizes</w:t>
      </w:r>
      <w:r w:rsidR="00AA4A30">
        <w:rPr>
          <w:rFonts w:cs="Arial"/>
        </w:rPr>
        <w:t xml:space="preserve"> and response rates on </w:t>
      </w:r>
      <w:r w:rsidR="00AA4A30" w:rsidRPr="00FA19AB">
        <w:rPr>
          <w:rFonts w:cs="Arial"/>
        </w:rPr>
        <w:t>surveys at similar park sites</w:t>
      </w:r>
      <w:r w:rsidRPr="00FA19AB">
        <w:rPr>
          <w:rFonts w:cs="Arial"/>
        </w:rPr>
        <w:t xml:space="preserve">, there will be 95% confidence that the survey findings will be accurate to within </w:t>
      </w:r>
      <w:r w:rsidR="00F208A7">
        <w:rPr>
          <w:rFonts w:cs="Arial"/>
        </w:rPr>
        <w:t>5</w:t>
      </w:r>
      <w:r w:rsidRPr="00FA19AB">
        <w:rPr>
          <w:rFonts w:cs="Arial"/>
        </w:rPr>
        <w:t xml:space="preserve"> percentage points. To achieve this, </w:t>
      </w:r>
      <w:r w:rsidR="008374D6" w:rsidRPr="00FA19AB">
        <w:rPr>
          <w:rFonts w:cs="Arial"/>
        </w:rPr>
        <w:t xml:space="preserve">assuming a </w:t>
      </w:r>
      <w:r w:rsidR="008374D6">
        <w:rPr>
          <w:rFonts w:cs="Arial"/>
        </w:rPr>
        <w:t>6</w:t>
      </w:r>
      <w:r w:rsidR="008374D6" w:rsidRPr="00FA19AB">
        <w:rPr>
          <w:rFonts w:cs="Arial"/>
        </w:rPr>
        <w:t xml:space="preserve">0% response rate </w:t>
      </w:r>
      <w:r w:rsidRPr="00FA19AB">
        <w:rPr>
          <w:rFonts w:cs="Arial"/>
        </w:rPr>
        <w:t xml:space="preserve">we will have to contact approximately </w:t>
      </w:r>
      <w:r w:rsidR="00D019FF">
        <w:rPr>
          <w:rFonts w:cs="Arial"/>
        </w:rPr>
        <w:t>830</w:t>
      </w:r>
      <w:r w:rsidRPr="00FA19AB">
        <w:rPr>
          <w:rFonts w:cs="Arial"/>
        </w:rPr>
        <w:t xml:space="preserve"> visitors.  The proposed sample sizes will be adequate for bivariate comparisons and will allow for comparisons between study sites and sophisticated multivariate analysis. For dichotomous response variables, estimates will be accurate within the margins of error and confidence intervals will be somewhat larger for questions with more than two response categories. The number of refusals at each location will be recorded and reported in a survey log, and will be used in calculating the overall response rate.</w:t>
      </w:r>
    </w:p>
    <w:p w14:paraId="02D5EFA9" w14:textId="77777777" w:rsidR="00223069" w:rsidRPr="00652639" w:rsidRDefault="00223069" w:rsidP="008374D6">
      <w:pPr>
        <w:pStyle w:val="NoSpacing"/>
        <w:rPr>
          <w:rFonts w:asciiTheme="minorHAnsi" w:hAnsiTheme="minorHAnsi" w:cstheme="minorHAnsi"/>
          <w:sz w:val="22"/>
        </w:rPr>
      </w:pPr>
    </w:p>
    <w:p w14:paraId="101CB3CC" w14:textId="0AC76040" w:rsidR="00E95952" w:rsidRPr="00AD3B48" w:rsidRDefault="001F16C8" w:rsidP="007862B5">
      <w:pPr>
        <w:tabs>
          <w:tab w:val="left" w:pos="360"/>
          <w:tab w:val="left" w:pos="720"/>
          <w:tab w:val="left" w:pos="1440"/>
          <w:tab w:val="left" w:pos="2160"/>
          <w:tab w:val="left" w:pos="3600"/>
          <w:tab w:val="left" w:pos="5040"/>
          <w:tab w:val="left" w:pos="5760"/>
        </w:tabs>
        <w:spacing w:after="0" w:line="360" w:lineRule="auto"/>
        <w:ind w:left="360"/>
        <w:rPr>
          <w:rFonts w:cs="Arial"/>
          <w:b/>
        </w:rPr>
      </w:pPr>
      <w:r w:rsidRPr="00AD3B48">
        <w:rPr>
          <w:rFonts w:cs="Arial"/>
          <w:b/>
        </w:rPr>
        <w:t>Table 4. Expected response rates.</w:t>
      </w:r>
    </w:p>
    <w:tbl>
      <w:tblPr>
        <w:tblStyle w:val="TableGrid"/>
        <w:tblW w:w="0" w:type="auto"/>
        <w:tblInd w:w="355" w:type="dxa"/>
        <w:tblLook w:val="04A0" w:firstRow="1" w:lastRow="0" w:firstColumn="1" w:lastColumn="0" w:noHBand="0" w:noVBand="1"/>
      </w:tblPr>
      <w:tblGrid>
        <w:gridCol w:w="3882"/>
        <w:gridCol w:w="1601"/>
        <w:gridCol w:w="1221"/>
        <w:gridCol w:w="1346"/>
        <w:gridCol w:w="1164"/>
        <w:gridCol w:w="1221"/>
      </w:tblGrid>
      <w:tr w:rsidR="0019450C" w:rsidRPr="000D13B3" w14:paraId="63CAA5C5" w14:textId="77777777" w:rsidTr="00FE0DBC">
        <w:tc>
          <w:tcPr>
            <w:tcW w:w="3882" w:type="dxa"/>
            <w:tcBorders>
              <w:top w:val="single" w:sz="8" w:space="0" w:color="76923C" w:themeColor="accent3" w:themeShade="BF"/>
              <w:bottom w:val="single" w:sz="8" w:space="0" w:color="76923C" w:themeColor="accent3" w:themeShade="BF"/>
              <w:right w:val="single" w:sz="8" w:space="0" w:color="76923C" w:themeColor="accent3" w:themeShade="BF"/>
            </w:tcBorders>
            <w:shd w:val="clear" w:color="auto" w:fill="C2D69B" w:themeFill="accent3" w:themeFillTint="99"/>
            <w:vAlign w:val="bottom"/>
          </w:tcPr>
          <w:p w14:paraId="382A5115" w14:textId="77777777" w:rsidR="0019450C" w:rsidRPr="000D13B3" w:rsidRDefault="00E95952" w:rsidP="0019450C">
            <w:pPr>
              <w:tabs>
                <w:tab w:val="left" w:pos="360"/>
                <w:tab w:val="left" w:pos="720"/>
                <w:tab w:val="left" w:pos="1440"/>
                <w:tab w:val="left" w:pos="2160"/>
                <w:tab w:val="left" w:pos="3600"/>
                <w:tab w:val="left" w:pos="5040"/>
                <w:tab w:val="left" w:pos="5760"/>
              </w:tabs>
              <w:jc w:val="center"/>
              <w:rPr>
                <w:rFonts w:cs="Arial"/>
                <w:b/>
                <w:sz w:val="20"/>
                <w:szCs w:val="20"/>
              </w:rPr>
            </w:pPr>
            <w:r w:rsidRPr="000D13B3">
              <w:rPr>
                <w:rFonts w:cs="Arial"/>
                <w:sz w:val="20"/>
                <w:szCs w:val="20"/>
              </w:rPr>
              <w:tab/>
            </w:r>
            <w:r w:rsidR="0019450C" w:rsidRPr="000D13B3">
              <w:rPr>
                <w:rFonts w:cs="Arial"/>
                <w:b/>
                <w:sz w:val="20"/>
                <w:szCs w:val="20"/>
              </w:rPr>
              <w:t>Location</w:t>
            </w:r>
          </w:p>
        </w:tc>
        <w:tc>
          <w:tcPr>
            <w:tcW w:w="1601"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C2D69B" w:themeFill="accent3" w:themeFillTint="99"/>
            <w:vAlign w:val="bottom"/>
          </w:tcPr>
          <w:p w14:paraId="3CC3E03A" w14:textId="77777777" w:rsidR="00B16130" w:rsidRDefault="00B16130" w:rsidP="0019450C">
            <w:pPr>
              <w:tabs>
                <w:tab w:val="left" w:pos="360"/>
                <w:tab w:val="left" w:pos="720"/>
                <w:tab w:val="left" w:pos="1440"/>
                <w:tab w:val="left" w:pos="2160"/>
                <w:tab w:val="left" w:pos="3600"/>
                <w:tab w:val="left" w:pos="5040"/>
                <w:tab w:val="left" w:pos="5760"/>
              </w:tabs>
              <w:jc w:val="center"/>
              <w:rPr>
                <w:rFonts w:cs="Arial"/>
                <w:b/>
                <w:sz w:val="20"/>
                <w:szCs w:val="20"/>
              </w:rPr>
            </w:pPr>
          </w:p>
          <w:p w14:paraId="4A756067" w14:textId="635FF5D5" w:rsidR="0019450C" w:rsidRPr="000D13B3" w:rsidRDefault="00B16130" w:rsidP="0019450C">
            <w:pPr>
              <w:tabs>
                <w:tab w:val="left" w:pos="360"/>
                <w:tab w:val="left" w:pos="720"/>
                <w:tab w:val="left" w:pos="1440"/>
                <w:tab w:val="left" w:pos="2160"/>
                <w:tab w:val="left" w:pos="3600"/>
                <w:tab w:val="left" w:pos="5040"/>
                <w:tab w:val="left" w:pos="5760"/>
              </w:tabs>
              <w:jc w:val="center"/>
              <w:rPr>
                <w:rFonts w:cs="Arial"/>
                <w:b/>
                <w:sz w:val="20"/>
                <w:szCs w:val="20"/>
              </w:rPr>
            </w:pPr>
            <w:r>
              <w:rPr>
                <w:rFonts w:cs="Arial"/>
                <w:b/>
                <w:sz w:val="20"/>
                <w:szCs w:val="20"/>
              </w:rPr>
              <w:t xml:space="preserve">Total Number of </w:t>
            </w:r>
            <w:r w:rsidR="0019450C" w:rsidRPr="000D13B3">
              <w:rPr>
                <w:rFonts w:cs="Arial"/>
                <w:b/>
                <w:sz w:val="20"/>
                <w:szCs w:val="20"/>
              </w:rPr>
              <w:t>Initial Contacts</w:t>
            </w:r>
          </w:p>
        </w:tc>
        <w:tc>
          <w:tcPr>
            <w:tcW w:w="1221"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C2D69B" w:themeFill="accent3" w:themeFillTint="99"/>
            <w:vAlign w:val="bottom"/>
          </w:tcPr>
          <w:p w14:paraId="14003E17" w14:textId="77777777" w:rsidR="000D13B3" w:rsidRPr="000D13B3" w:rsidRDefault="000D13B3" w:rsidP="000D13B3">
            <w:pPr>
              <w:autoSpaceDE w:val="0"/>
              <w:autoSpaceDN w:val="0"/>
              <w:jc w:val="center"/>
              <w:rPr>
                <w:rFonts w:eastAsia="Times New Roman" w:cs="Times New Roman"/>
                <w:b/>
                <w:color w:val="000000"/>
                <w:sz w:val="20"/>
                <w:szCs w:val="20"/>
              </w:rPr>
            </w:pPr>
            <w:r w:rsidRPr="000D13B3">
              <w:rPr>
                <w:rFonts w:eastAsia="Times New Roman" w:cs="Times New Roman"/>
                <w:b/>
                <w:color w:val="000000"/>
                <w:sz w:val="20"/>
                <w:szCs w:val="20"/>
              </w:rPr>
              <w:t>Acceptance</w:t>
            </w:r>
          </w:p>
          <w:p w14:paraId="685AB6B2" w14:textId="1F286C14" w:rsidR="0019450C" w:rsidRPr="000D13B3" w:rsidRDefault="005815B6" w:rsidP="000D13B3">
            <w:pPr>
              <w:tabs>
                <w:tab w:val="left" w:pos="360"/>
                <w:tab w:val="left" w:pos="720"/>
                <w:tab w:val="left" w:pos="1440"/>
                <w:tab w:val="left" w:pos="2160"/>
                <w:tab w:val="left" w:pos="3600"/>
                <w:tab w:val="left" w:pos="5040"/>
                <w:tab w:val="left" w:pos="5760"/>
              </w:tabs>
              <w:jc w:val="center"/>
              <w:rPr>
                <w:rFonts w:cs="Arial"/>
                <w:b/>
                <w:sz w:val="20"/>
                <w:szCs w:val="20"/>
              </w:rPr>
            </w:pPr>
            <w:r>
              <w:rPr>
                <w:rFonts w:eastAsia="Times New Roman" w:cs="Times New Roman"/>
                <w:b/>
                <w:color w:val="000000"/>
                <w:sz w:val="20"/>
                <w:szCs w:val="20"/>
              </w:rPr>
              <w:t>60</w:t>
            </w:r>
            <w:r w:rsidR="000D13B3" w:rsidRPr="000D13B3">
              <w:rPr>
                <w:rFonts w:eastAsia="Times New Roman" w:cs="Times New Roman"/>
                <w:b/>
                <w:color w:val="000000"/>
                <w:sz w:val="20"/>
                <w:szCs w:val="20"/>
              </w:rPr>
              <w:t>%</w:t>
            </w:r>
          </w:p>
        </w:tc>
        <w:tc>
          <w:tcPr>
            <w:tcW w:w="1346"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C2D69B" w:themeFill="accent3" w:themeFillTint="99"/>
            <w:vAlign w:val="bottom"/>
          </w:tcPr>
          <w:p w14:paraId="7B1FA94C" w14:textId="3AD1D764" w:rsidR="000D13B3" w:rsidRPr="000D13B3" w:rsidRDefault="000D13B3" w:rsidP="000D13B3">
            <w:pPr>
              <w:jc w:val="center"/>
              <w:rPr>
                <w:b/>
                <w:color w:val="000000"/>
                <w:sz w:val="20"/>
                <w:szCs w:val="20"/>
              </w:rPr>
            </w:pPr>
            <w:r w:rsidRPr="000D13B3">
              <w:rPr>
                <w:b/>
                <w:color w:val="000000"/>
                <w:sz w:val="20"/>
                <w:szCs w:val="20"/>
              </w:rPr>
              <w:t>Non-respondents</w:t>
            </w:r>
          </w:p>
          <w:p w14:paraId="30F96C50" w14:textId="6CC70F1C" w:rsidR="0019450C" w:rsidRPr="000D13B3" w:rsidRDefault="00B16130" w:rsidP="007B5814">
            <w:pPr>
              <w:jc w:val="center"/>
              <w:rPr>
                <w:rFonts w:cs="Arial"/>
                <w:b/>
                <w:sz w:val="20"/>
                <w:szCs w:val="20"/>
              </w:rPr>
            </w:pPr>
            <w:r>
              <w:rPr>
                <w:b/>
                <w:color w:val="000000"/>
                <w:sz w:val="20"/>
                <w:szCs w:val="20"/>
              </w:rPr>
              <w:t>40</w:t>
            </w:r>
            <w:r w:rsidR="000D13B3" w:rsidRPr="000D13B3">
              <w:rPr>
                <w:b/>
                <w:color w:val="000000"/>
                <w:sz w:val="20"/>
                <w:szCs w:val="20"/>
              </w:rPr>
              <w:t>%</w:t>
            </w:r>
          </w:p>
        </w:tc>
        <w:tc>
          <w:tcPr>
            <w:tcW w:w="1164"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D9D9D9" w:themeFill="background1" w:themeFillShade="D9"/>
            <w:vAlign w:val="bottom"/>
          </w:tcPr>
          <w:p w14:paraId="6AFFF340" w14:textId="23BA2445" w:rsidR="00EB3451" w:rsidRDefault="00EB3451" w:rsidP="000D13B3">
            <w:pPr>
              <w:jc w:val="center"/>
              <w:rPr>
                <w:b/>
                <w:color w:val="000000"/>
                <w:sz w:val="20"/>
                <w:szCs w:val="20"/>
              </w:rPr>
            </w:pPr>
            <w:r>
              <w:rPr>
                <w:b/>
                <w:color w:val="000000"/>
                <w:sz w:val="20"/>
                <w:szCs w:val="20"/>
              </w:rPr>
              <w:t>Soft Refusals</w:t>
            </w:r>
            <w:r w:rsidR="00223069">
              <w:rPr>
                <w:b/>
                <w:color w:val="000000"/>
                <w:sz w:val="20"/>
                <w:szCs w:val="20"/>
              </w:rPr>
              <w:t>*</w:t>
            </w:r>
          </w:p>
          <w:p w14:paraId="4DBC2E69" w14:textId="3121060B" w:rsidR="0019450C" w:rsidRPr="000D13B3" w:rsidRDefault="000E5C17" w:rsidP="007B5814">
            <w:pPr>
              <w:jc w:val="center"/>
              <w:rPr>
                <w:rFonts w:cs="Arial"/>
                <w:b/>
                <w:sz w:val="20"/>
                <w:szCs w:val="20"/>
              </w:rPr>
            </w:pPr>
            <w:r>
              <w:rPr>
                <w:b/>
                <w:color w:val="000000"/>
                <w:sz w:val="20"/>
                <w:szCs w:val="20"/>
              </w:rPr>
              <w:t>20%</w:t>
            </w:r>
          </w:p>
        </w:tc>
        <w:tc>
          <w:tcPr>
            <w:tcW w:w="1221" w:type="dxa"/>
            <w:tcBorders>
              <w:top w:val="single" w:sz="8" w:space="0" w:color="76923C" w:themeColor="accent3" w:themeShade="BF"/>
              <w:left w:val="single" w:sz="8" w:space="0" w:color="76923C" w:themeColor="accent3" w:themeShade="BF"/>
              <w:bottom w:val="single" w:sz="8" w:space="0" w:color="76923C" w:themeColor="accent3" w:themeShade="BF"/>
            </w:tcBorders>
            <w:shd w:val="clear" w:color="auto" w:fill="D9D9D9" w:themeFill="background1" w:themeFillShade="D9"/>
            <w:vAlign w:val="bottom"/>
          </w:tcPr>
          <w:p w14:paraId="474D56EC" w14:textId="76C54067" w:rsidR="000D13B3" w:rsidRPr="000D13B3" w:rsidRDefault="000D13B3" w:rsidP="000D13B3">
            <w:pPr>
              <w:jc w:val="center"/>
              <w:rPr>
                <w:b/>
                <w:color w:val="000000"/>
                <w:sz w:val="20"/>
                <w:szCs w:val="20"/>
              </w:rPr>
            </w:pPr>
            <w:r w:rsidRPr="000D13B3">
              <w:rPr>
                <w:b/>
                <w:color w:val="000000"/>
                <w:sz w:val="20"/>
                <w:szCs w:val="20"/>
              </w:rPr>
              <w:t>Hard Refusals</w:t>
            </w:r>
            <w:r w:rsidR="00223069">
              <w:rPr>
                <w:b/>
                <w:color w:val="000000"/>
                <w:sz w:val="20"/>
                <w:szCs w:val="20"/>
              </w:rPr>
              <w:t>**</w:t>
            </w:r>
          </w:p>
          <w:p w14:paraId="7D0C8155" w14:textId="70B700B0" w:rsidR="0019450C" w:rsidRPr="000D13B3" w:rsidRDefault="000E5C17" w:rsidP="00524005">
            <w:pPr>
              <w:tabs>
                <w:tab w:val="left" w:pos="360"/>
                <w:tab w:val="left" w:pos="720"/>
                <w:tab w:val="left" w:pos="1440"/>
                <w:tab w:val="left" w:pos="2160"/>
                <w:tab w:val="left" w:pos="3600"/>
                <w:tab w:val="left" w:pos="5040"/>
                <w:tab w:val="left" w:pos="5760"/>
              </w:tabs>
              <w:jc w:val="center"/>
              <w:rPr>
                <w:rFonts w:cs="Arial"/>
                <w:b/>
                <w:sz w:val="20"/>
                <w:szCs w:val="20"/>
              </w:rPr>
            </w:pPr>
            <w:r>
              <w:rPr>
                <w:b/>
                <w:color w:val="000000"/>
                <w:sz w:val="20"/>
                <w:szCs w:val="20"/>
              </w:rPr>
              <w:t>80%</w:t>
            </w:r>
          </w:p>
        </w:tc>
      </w:tr>
      <w:tr w:rsidR="00FE0DBC" w:rsidRPr="000D13B3" w14:paraId="190ECEAE" w14:textId="77777777" w:rsidTr="00FE0DBC">
        <w:tc>
          <w:tcPr>
            <w:tcW w:w="3882" w:type="dxa"/>
            <w:tcBorders>
              <w:top w:val="single" w:sz="8" w:space="0" w:color="76923C" w:themeColor="accent3" w:themeShade="BF"/>
            </w:tcBorders>
            <w:vAlign w:val="center"/>
          </w:tcPr>
          <w:p w14:paraId="70465533" w14:textId="77777777" w:rsidR="00FE0DBC" w:rsidRPr="00C1469F" w:rsidRDefault="00FE0DBC" w:rsidP="00FE0DBC">
            <w:pPr>
              <w:rPr>
                <w:rFonts w:eastAsia="Times New Roman" w:cs="Times New Roman"/>
                <w:color w:val="000000"/>
                <w:sz w:val="20"/>
                <w:szCs w:val="20"/>
              </w:rPr>
            </w:pPr>
            <w:r w:rsidRPr="00C1469F">
              <w:rPr>
                <w:rFonts w:eastAsia="Times New Roman" w:cs="Times New Roman"/>
                <w:color w:val="000000"/>
                <w:sz w:val="20"/>
                <w:szCs w:val="20"/>
              </w:rPr>
              <w:t>Hulls Cove Visitor Center</w:t>
            </w:r>
          </w:p>
        </w:tc>
        <w:tc>
          <w:tcPr>
            <w:tcW w:w="1601" w:type="dxa"/>
            <w:tcBorders>
              <w:top w:val="single" w:sz="8" w:space="0" w:color="76923C" w:themeColor="accent3" w:themeShade="BF"/>
            </w:tcBorders>
            <w:vAlign w:val="center"/>
          </w:tcPr>
          <w:p w14:paraId="553F6F2D" w14:textId="650A4C8F" w:rsidR="00FE0DBC" w:rsidRPr="000D13B3" w:rsidRDefault="00FE0DBC" w:rsidP="00FE0DBC">
            <w:pPr>
              <w:tabs>
                <w:tab w:val="left" w:pos="360"/>
                <w:tab w:val="left" w:pos="720"/>
                <w:tab w:val="left" w:pos="1440"/>
                <w:tab w:val="left" w:pos="2160"/>
                <w:tab w:val="left" w:pos="3600"/>
                <w:tab w:val="left" w:pos="5040"/>
                <w:tab w:val="left" w:pos="5760"/>
              </w:tabs>
              <w:jc w:val="center"/>
              <w:rPr>
                <w:rFonts w:cs="Arial"/>
                <w:sz w:val="20"/>
                <w:szCs w:val="20"/>
              </w:rPr>
            </w:pPr>
            <w:r>
              <w:rPr>
                <w:rFonts w:eastAsia="Times New Roman" w:cs="Times New Roman"/>
                <w:color w:val="000000"/>
                <w:sz w:val="20"/>
                <w:szCs w:val="16"/>
              </w:rPr>
              <w:t>200</w:t>
            </w:r>
          </w:p>
        </w:tc>
        <w:tc>
          <w:tcPr>
            <w:tcW w:w="1221" w:type="dxa"/>
            <w:tcBorders>
              <w:top w:val="single" w:sz="8" w:space="0" w:color="76923C" w:themeColor="accent3" w:themeShade="BF"/>
            </w:tcBorders>
            <w:vAlign w:val="center"/>
          </w:tcPr>
          <w:p w14:paraId="7D98EFAE" w14:textId="1A4F0493" w:rsidR="00FE0DBC" w:rsidRPr="000D13B3" w:rsidRDefault="00FE0DBC" w:rsidP="00FE0DB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120</w:t>
            </w:r>
          </w:p>
        </w:tc>
        <w:tc>
          <w:tcPr>
            <w:tcW w:w="1346" w:type="dxa"/>
            <w:tcBorders>
              <w:top w:val="single" w:sz="8" w:space="0" w:color="76923C" w:themeColor="accent3" w:themeShade="BF"/>
            </w:tcBorders>
            <w:vAlign w:val="center"/>
          </w:tcPr>
          <w:p w14:paraId="6F2FDA59" w14:textId="75A725CB" w:rsidR="00FE0DBC" w:rsidRPr="000D13B3" w:rsidRDefault="00FE0DBC" w:rsidP="00FE0DB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80</w:t>
            </w:r>
          </w:p>
        </w:tc>
        <w:tc>
          <w:tcPr>
            <w:tcW w:w="1164" w:type="dxa"/>
            <w:tcBorders>
              <w:top w:val="single" w:sz="8" w:space="0" w:color="76923C" w:themeColor="accent3" w:themeShade="BF"/>
            </w:tcBorders>
            <w:shd w:val="clear" w:color="auto" w:fill="D9D9D9" w:themeFill="background1" w:themeFillShade="D9"/>
            <w:vAlign w:val="center"/>
          </w:tcPr>
          <w:p w14:paraId="19D87727" w14:textId="5EC259AD" w:rsidR="00FE0DBC" w:rsidRPr="000D13B3" w:rsidRDefault="00FE0DBC" w:rsidP="00FE0DB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16</w:t>
            </w:r>
          </w:p>
        </w:tc>
        <w:tc>
          <w:tcPr>
            <w:tcW w:w="1221" w:type="dxa"/>
            <w:tcBorders>
              <w:top w:val="single" w:sz="8" w:space="0" w:color="76923C" w:themeColor="accent3" w:themeShade="BF"/>
            </w:tcBorders>
            <w:shd w:val="clear" w:color="auto" w:fill="D9D9D9" w:themeFill="background1" w:themeFillShade="D9"/>
            <w:vAlign w:val="center"/>
          </w:tcPr>
          <w:p w14:paraId="205FDF86" w14:textId="45E223D6" w:rsidR="00FE0DBC" w:rsidRPr="000D13B3" w:rsidRDefault="00FE0DBC" w:rsidP="00FE0DB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64</w:t>
            </w:r>
          </w:p>
        </w:tc>
      </w:tr>
      <w:tr w:rsidR="00FE0DBC" w:rsidRPr="000D13B3" w14:paraId="3CBBCF05" w14:textId="77777777" w:rsidTr="00FE0DBC">
        <w:tc>
          <w:tcPr>
            <w:tcW w:w="3882" w:type="dxa"/>
            <w:vAlign w:val="center"/>
          </w:tcPr>
          <w:p w14:paraId="681BA91F" w14:textId="77777777" w:rsidR="00FE0DBC" w:rsidRPr="00C1469F" w:rsidRDefault="00FE0DBC" w:rsidP="00FE0DBC">
            <w:pPr>
              <w:autoSpaceDE w:val="0"/>
              <w:autoSpaceDN w:val="0"/>
              <w:rPr>
                <w:rFonts w:eastAsia="Times New Roman" w:cs="Calibri"/>
                <w:bCs/>
                <w:sz w:val="20"/>
                <w:szCs w:val="20"/>
              </w:rPr>
            </w:pPr>
            <w:r w:rsidRPr="00C1469F">
              <w:rPr>
                <w:rFonts w:eastAsia="Times New Roman" w:cs="Calibri"/>
                <w:bCs/>
                <w:sz w:val="20"/>
                <w:szCs w:val="20"/>
              </w:rPr>
              <w:t>Sand Beach Visitor Center</w:t>
            </w:r>
          </w:p>
        </w:tc>
        <w:tc>
          <w:tcPr>
            <w:tcW w:w="1601" w:type="dxa"/>
            <w:vAlign w:val="center"/>
          </w:tcPr>
          <w:p w14:paraId="08340825" w14:textId="35B8903D" w:rsidR="00FE0DBC" w:rsidRPr="000D13B3" w:rsidRDefault="00FE0DBC" w:rsidP="00FE0DBC">
            <w:pPr>
              <w:tabs>
                <w:tab w:val="left" w:pos="360"/>
                <w:tab w:val="left" w:pos="720"/>
                <w:tab w:val="left" w:pos="1440"/>
                <w:tab w:val="left" w:pos="2160"/>
                <w:tab w:val="left" w:pos="3600"/>
                <w:tab w:val="left" w:pos="5040"/>
                <w:tab w:val="left" w:pos="5760"/>
              </w:tabs>
              <w:jc w:val="center"/>
              <w:rPr>
                <w:rFonts w:cs="Arial"/>
                <w:sz w:val="20"/>
                <w:szCs w:val="20"/>
              </w:rPr>
            </w:pPr>
            <w:r>
              <w:rPr>
                <w:rFonts w:eastAsia="Times New Roman" w:cs="Times New Roman"/>
                <w:color w:val="000000"/>
                <w:sz w:val="20"/>
                <w:szCs w:val="16"/>
              </w:rPr>
              <w:t>200</w:t>
            </w:r>
          </w:p>
        </w:tc>
        <w:tc>
          <w:tcPr>
            <w:tcW w:w="1221" w:type="dxa"/>
            <w:vAlign w:val="center"/>
          </w:tcPr>
          <w:p w14:paraId="4F292CE9" w14:textId="69056AF6" w:rsidR="00FE0DBC" w:rsidRPr="000D13B3" w:rsidRDefault="00FE0DBC" w:rsidP="00FE0DB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120</w:t>
            </w:r>
          </w:p>
        </w:tc>
        <w:tc>
          <w:tcPr>
            <w:tcW w:w="1346" w:type="dxa"/>
            <w:vAlign w:val="center"/>
          </w:tcPr>
          <w:p w14:paraId="79ACCCB2" w14:textId="205D4E65" w:rsidR="00FE0DBC" w:rsidRPr="000D13B3" w:rsidRDefault="00FE0DBC" w:rsidP="00FE0DB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80</w:t>
            </w:r>
          </w:p>
        </w:tc>
        <w:tc>
          <w:tcPr>
            <w:tcW w:w="1164" w:type="dxa"/>
            <w:tcBorders>
              <w:top w:val="single" w:sz="8" w:space="0" w:color="76923C" w:themeColor="accent3" w:themeShade="BF"/>
            </w:tcBorders>
            <w:shd w:val="clear" w:color="auto" w:fill="D9D9D9" w:themeFill="background1" w:themeFillShade="D9"/>
            <w:vAlign w:val="center"/>
          </w:tcPr>
          <w:p w14:paraId="7535B1A3" w14:textId="0781EF57" w:rsidR="00FE0DBC" w:rsidRPr="000D13B3" w:rsidRDefault="00FE0DBC" w:rsidP="00FE0DB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16</w:t>
            </w:r>
          </w:p>
        </w:tc>
        <w:tc>
          <w:tcPr>
            <w:tcW w:w="1221" w:type="dxa"/>
            <w:tcBorders>
              <w:top w:val="single" w:sz="8" w:space="0" w:color="76923C" w:themeColor="accent3" w:themeShade="BF"/>
            </w:tcBorders>
            <w:shd w:val="clear" w:color="auto" w:fill="D9D9D9" w:themeFill="background1" w:themeFillShade="D9"/>
            <w:vAlign w:val="center"/>
          </w:tcPr>
          <w:p w14:paraId="27ECA67D" w14:textId="18940D33" w:rsidR="00FE0DBC" w:rsidRPr="000D13B3" w:rsidRDefault="00FE0DBC" w:rsidP="00FE0DB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64</w:t>
            </w:r>
          </w:p>
        </w:tc>
      </w:tr>
      <w:tr w:rsidR="00FE0DBC" w:rsidRPr="000D13B3" w14:paraId="05F2307F" w14:textId="77777777" w:rsidTr="00FE0DBC">
        <w:tc>
          <w:tcPr>
            <w:tcW w:w="3882" w:type="dxa"/>
            <w:vAlign w:val="center"/>
          </w:tcPr>
          <w:p w14:paraId="0C01C2D8" w14:textId="77777777" w:rsidR="00FE0DBC" w:rsidRPr="00C1469F" w:rsidRDefault="00FE0DBC" w:rsidP="00FE0DBC">
            <w:pPr>
              <w:autoSpaceDE w:val="0"/>
              <w:autoSpaceDN w:val="0"/>
              <w:rPr>
                <w:rFonts w:eastAsia="Times New Roman" w:cs="Calibri"/>
                <w:sz w:val="20"/>
                <w:szCs w:val="20"/>
              </w:rPr>
            </w:pPr>
            <w:r w:rsidRPr="00C1469F">
              <w:rPr>
                <w:rFonts w:eastAsia="Times New Roman" w:cs="Calibri"/>
                <w:sz w:val="20"/>
                <w:szCs w:val="20"/>
              </w:rPr>
              <w:t>Sieur de Monts Nature Center</w:t>
            </w:r>
          </w:p>
        </w:tc>
        <w:tc>
          <w:tcPr>
            <w:tcW w:w="1601" w:type="dxa"/>
          </w:tcPr>
          <w:p w14:paraId="3A9C8BA5" w14:textId="13E63F79" w:rsidR="00FE0DBC" w:rsidRPr="000D13B3" w:rsidRDefault="00FE0DBC" w:rsidP="00FE0DBC">
            <w:pPr>
              <w:tabs>
                <w:tab w:val="left" w:pos="360"/>
                <w:tab w:val="left" w:pos="720"/>
                <w:tab w:val="left" w:pos="1440"/>
                <w:tab w:val="left" w:pos="2160"/>
                <w:tab w:val="left" w:pos="3600"/>
                <w:tab w:val="left" w:pos="5040"/>
                <w:tab w:val="left" w:pos="5760"/>
              </w:tabs>
              <w:jc w:val="center"/>
              <w:rPr>
                <w:rFonts w:cs="Arial"/>
                <w:sz w:val="20"/>
                <w:szCs w:val="20"/>
              </w:rPr>
            </w:pPr>
            <w:r>
              <w:rPr>
                <w:rFonts w:eastAsia="Times New Roman" w:cs="Times New Roman"/>
                <w:color w:val="000000"/>
                <w:sz w:val="20"/>
                <w:szCs w:val="16"/>
              </w:rPr>
              <w:t>150</w:t>
            </w:r>
          </w:p>
        </w:tc>
        <w:tc>
          <w:tcPr>
            <w:tcW w:w="1221" w:type="dxa"/>
            <w:vAlign w:val="center"/>
          </w:tcPr>
          <w:p w14:paraId="22A6151B" w14:textId="43658BC5" w:rsidR="00FE0DBC" w:rsidRPr="000D13B3" w:rsidRDefault="00FE0DBC" w:rsidP="00FE0DB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90</w:t>
            </w:r>
          </w:p>
        </w:tc>
        <w:tc>
          <w:tcPr>
            <w:tcW w:w="1346" w:type="dxa"/>
            <w:vAlign w:val="center"/>
          </w:tcPr>
          <w:p w14:paraId="58847051" w14:textId="7460F3E6" w:rsidR="00FE0DBC" w:rsidRPr="000D13B3" w:rsidRDefault="00FE0DBC" w:rsidP="00FE0DB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60</w:t>
            </w:r>
          </w:p>
        </w:tc>
        <w:tc>
          <w:tcPr>
            <w:tcW w:w="1164" w:type="dxa"/>
            <w:tcBorders>
              <w:top w:val="single" w:sz="8" w:space="0" w:color="76923C" w:themeColor="accent3" w:themeShade="BF"/>
            </w:tcBorders>
            <w:shd w:val="clear" w:color="auto" w:fill="D9D9D9" w:themeFill="background1" w:themeFillShade="D9"/>
            <w:vAlign w:val="center"/>
          </w:tcPr>
          <w:p w14:paraId="6BD5C683" w14:textId="56893661" w:rsidR="00FE0DBC" w:rsidRPr="000D13B3" w:rsidRDefault="00FE0DBC" w:rsidP="00FE0DB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12</w:t>
            </w:r>
          </w:p>
        </w:tc>
        <w:tc>
          <w:tcPr>
            <w:tcW w:w="1221" w:type="dxa"/>
            <w:tcBorders>
              <w:top w:val="single" w:sz="8" w:space="0" w:color="76923C" w:themeColor="accent3" w:themeShade="BF"/>
            </w:tcBorders>
            <w:shd w:val="clear" w:color="auto" w:fill="D9D9D9" w:themeFill="background1" w:themeFillShade="D9"/>
            <w:vAlign w:val="center"/>
          </w:tcPr>
          <w:p w14:paraId="032D8FCC" w14:textId="6909E65F" w:rsidR="00FE0DBC" w:rsidRPr="000D13B3" w:rsidRDefault="00FE0DBC" w:rsidP="00FE0DB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48</w:t>
            </w:r>
          </w:p>
        </w:tc>
      </w:tr>
      <w:tr w:rsidR="00FE0DBC" w:rsidRPr="000D13B3" w14:paraId="35540543" w14:textId="77777777" w:rsidTr="00FE0DBC">
        <w:tc>
          <w:tcPr>
            <w:tcW w:w="3882" w:type="dxa"/>
            <w:tcBorders>
              <w:bottom w:val="single" w:sz="4" w:space="0" w:color="auto"/>
            </w:tcBorders>
            <w:vAlign w:val="center"/>
          </w:tcPr>
          <w:p w14:paraId="373B3222" w14:textId="77777777" w:rsidR="00FE0DBC" w:rsidRPr="000D13B3" w:rsidRDefault="00FE0DBC" w:rsidP="00FE0DBC">
            <w:pPr>
              <w:autoSpaceDE w:val="0"/>
              <w:autoSpaceDN w:val="0"/>
              <w:rPr>
                <w:rFonts w:eastAsia="Times New Roman" w:cs="Times New Roman"/>
                <w:sz w:val="20"/>
                <w:szCs w:val="20"/>
              </w:rPr>
            </w:pPr>
            <w:r>
              <w:rPr>
                <w:rFonts w:eastAsia="Times New Roman" w:cs="Times New Roman"/>
                <w:sz w:val="20"/>
                <w:szCs w:val="20"/>
              </w:rPr>
              <w:t>Seawall Campground Amphitheatre</w:t>
            </w:r>
          </w:p>
        </w:tc>
        <w:tc>
          <w:tcPr>
            <w:tcW w:w="1601" w:type="dxa"/>
            <w:tcBorders>
              <w:bottom w:val="single" w:sz="4" w:space="0" w:color="auto"/>
            </w:tcBorders>
          </w:tcPr>
          <w:p w14:paraId="74FF2372" w14:textId="24CF1C4B" w:rsidR="00FE0DBC" w:rsidRPr="000D13B3" w:rsidRDefault="00FE0DBC" w:rsidP="00FE0DBC">
            <w:pPr>
              <w:tabs>
                <w:tab w:val="left" w:pos="360"/>
                <w:tab w:val="left" w:pos="720"/>
                <w:tab w:val="left" w:pos="1440"/>
                <w:tab w:val="left" w:pos="2160"/>
                <w:tab w:val="left" w:pos="3600"/>
                <w:tab w:val="left" w:pos="5040"/>
                <w:tab w:val="left" w:pos="5760"/>
              </w:tabs>
              <w:jc w:val="center"/>
              <w:rPr>
                <w:rFonts w:cs="Arial"/>
                <w:sz w:val="20"/>
                <w:szCs w:val="20"/>
              </w:rPr>
            </w:pPr>
            <w:r>
              <w:rPr>
                <w:rFonts w:eastAsia="Times New Roman" w:cs="Times New Roman"/>
                <w:color w:val="000000"/>
                <w:sz w:val="20"/>
                <w:szCs w:val="16"/>
              </w:rPr>
              <w:t>100</w:t>
            </w:r>
          </w:p>
        </w:tc>
        <w:tc>
          <w:tcPr>
            <w:tcW w:w="1221" w:type="dxa"/>
            <w:tcBorders>
              <w:bottom w:val="single" w:sz="4" w:space="0" w:color="auto"/>
            </w:tcBorders>
            <w:vAlign w:val="center"/>
          </w:tcPr>
          <w:p w14:paraId="7AFFCCEA" w14:textId="236627D5" w:rsidR="00FE0DBC" w:rsidRPr="000D13B3" w:rsidRDefault="00FE0DBC" w:rsidP="00FE0DB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60</w:t>
            </w:r>
          </w:p>
        </w:tc>
        <w:tc>
          <w:tcPr>
            <w:tcW w:w="1346" w:type="dxa"/>
            <w:tcBorders>
              <w:bottom w:val="single" w:sz="4" w:space="0" w:color="auto"/>
            </w:tcBorders>
            <w:vAlign w:val="center"/>
          </w:tcPr>
          <w:p w14:paraId="42651AA1" w14:textId="2E59678D" w:rsidR="00FE0DBC" w:rsidRPr="000D13B3" w:rsidRDefault="00FE0DBC" w:rsidP="00FE0DB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40</w:t>
            </w:r>
          </w:p>
        </w:tc>
        <w:tc>
          <w:tcPr>
            <w:tcW w:w="1164" w:type="dxa"/>
            <w:tcBorders>
              <w:top w:val="single" w:sz="8" w:space="0" w:color="76923C" w:themeColor="accent3" w:themeShade="BF"/>
            </w:tcBorders>
            <w:shd w:val="clear" w:color="auto" w:fill="D9D9D9" w:themeFill="background1" w:themeFillShade="D9"/>
            <w:vAlign w:val="center"/>
          </w:tcPr>
          <w:p w14:paraId="3BBB6270" w14:textId="5943D8A8" w:rsidR="00FE0DBC" w:rsidRPr="000D13B3" w:rsidRDefault="00FE0DBC" w:rsidP="00FE0DB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8</w:t>
            </w:r>
          </w:p>
        </w:tc>
        <w:tc>
          <w:tcPr>
            <w:tcW w:w="1221" w:type="dxa"/>
            <w:tcBorders>
              <w:top w:val="single" w:sz="8" w:space="0" w:color="76923C" w:themeColor="accent3" w:themeShade="BF"/>
            </w:tcBorders>
            <w:shd w:val="clear" w:color="auto" w:fill="D9D9D9" w:themeFill="background1" w:themeFillShade="D9"/>
            <w:vAlign w:val="center"/>
          </w:tcPr>
          <w:p w14:paraId="1EBC3543" w14:textId="03CDDC81" w:rsidR="00FE0DBC" w:rsidRPr="000D13B3" w:rsidRDefault="00FE0DBC" w:rsidP="00FE0DB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32</w:t>
            </w:r>
          </w:p>
        </w:tc>
      </w:tr>
      <w:tr w:rsidR="00FE0DBC" w:rsidRPr="000D13B3" w14:paraId="366E3C8D" w14:textId="77777777" w:rsidTr="00FE0DBC">
        <w:tc>
          <w:tcPr>
            <w:tcW w:w="3882" w:type="dxa"/>
            <w:tcBorders>
              <w:bottom w:val="single" w:sz="8" w:space="0" w:color="76923C" w:themeColor="accent3" w:themeShade="BF"/>
            </w:tcBorders>
            <w:vAlign w:val="center"/>
          </w:tcPr>
          <w:p w14:paraId="735A9E79" w14:textId="77777777" w:rsidR="00FE0DBC" w:rsidRDefault="00FE0DBC" w:rsidP="00FE0DBC">
            <w:pPr>
              <w:autoSpaceDE w:val="0"/>
              <w:autoSpaceDN w:val="0"/>
              <w:rPr>
                <w:rFonts w:eastAsia="Times New Roman" w:cs="Times New Roman"/>
                <w:sz w:val="20"/>
                <w:szCs w:val="20"/>
              </w:rPr>
            </w:pPr>
            <w:r>
              <w:rPr>
                <w:rFonts w:eastAsia="Times New Roman" w:cs="Times New Roman"/>
                <w:sz w:val="20"/>
                <w:szCs w:val="20"/>
              </w:rPr>
              <w:t>Echo Lake Beach</w:t>
            </w:r>
          </w:p>
        </w:tc>
        <w:tc>
          <w:tcPr>
            <w:tcW w:w="1601" w:type="dxa"/>
            <w:tcBorders>
              <w:bottom w:val="single" w:sz="8" w:space="0" w:color="76923C" w:themeColor="accent3" w:themeShade="BF"/>
            </w:tcBorders>
          </w:tcPr>
          <w:p w14:paraId="767E7E91" w14:textId="35C62B39" w:rsidR="00FE0DBC" w:rsidRPr="000D13B3" w:rsidRDefault="00FE0DBC" w:rsidP="00FE0DBC">
            <w:pPr>
              <w:tabs>
                <w:tab w:val="left" w:pos="360"/>
                <w:tab w:val="left" w:pos="720"/>
                <w:tab w:val="left" w:pos="1440"/>
                <w:tab w:val="left" w:pos="2160"/>
                <w:tab w:val="left" w:pos="3600"/>
                <w:tab w:val="left" w:pos="5040"/>
                <w:tab w:val="left" w:pos="5760"/>
              </w:tabs>
              <w:jc w:val="center"/>
              <w:rPr>
                <w:rFonts w:cs="Arial"/>
                <w:sz w:val="20"/>
                <w:szCs w:val="20"/>
              </w:rPr>
            </w:pPr>
            <w:r>
              <w:rPr>
                <w:rFonts w:eastAsia="Times New Roman" w:cs="Times New Roman"/>
                <w:color w:val="000000"/>
                <w:sz w:val="20"/>
                <w:szCs w:val="16"/>
              </w:rPr>
              <w:t>100</w:t>
            </w:r>
          </w:p>
        </w:tc>
        <w:tc>
          <w:tcPr>
            <w:tcW w:w="1221" w:type="dxa"/>
            <w:tcBorders>
              <w:bottom w:val="single" w:sz="8" w:space="0" w:color="76923C" w:themeColor="accent3" w:themeShade="BF"/>
            </w:tcBorders>
            <w:vAlign w:val="center"/>
          </w:tcPr>
          <w:p w14:paraId="6DCA6F31" w14:textId="13F72A31" w:rsidR="00FE0DBC" w:rsidRPr="000D13B3" w:rsidRDefault="00FE0DBC" w:rsidP="00FE0DB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60</w:t>
            </w:r>
          </w:p>
        </w:tc>
        <w:tc>
          <w:tcPr>
            <w:tcW w:w="1346" w:type="dxa"/>
            <w:tcBorders>
              <w:bottom w:val="single" w:sz="8" w:space="0" w:color="76923C" w:themeColor="accent3" w:themeShade="BF"/>
            </w:tcBorders>
            <w:vAlign w:val="center"/>
          </w:tcPr>
          <w:p w14:paraId="0A18A802" w14:textId="163C6051" w:rsidR="00FE0DBC" w:rsidRPr="000D13B3" w:rsidRDefault="00FE0DBC" w:rsidP="00FE0DB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40</w:t>
            </w:r>
          </w:p>
        </w:tc>
        <w:tc>
          <w:tcPr>
            <w:tcW w:w="1164" w:type="dxa"/>
            <w:tcBorders>
              <w:top w:val="single" w:sz="8" w:space="0" w:color="76923C" w:themeColor="accent3" w:themeShade="BF"/>
            </w:tcBorders>
            <w:shd w:val="clear" w:color="auto" w:fill="D9D9D9" w:themeFill="background1" w:themeFillShade="D9"/>
            <w:vAlign w:val="center"/>
          </w:tcPr>
          <w:p w14:paraId="6EF21C48" w14:textId="439174A2" w:rsidR="00FE0DBC" w:rsidRPr="000D13B3" w:rsidRDefault="00FE0DBC" w:rsidP="00FE0DB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8</w:t>
            </w:r>
          </w:p>
        </w:tc>
        <w:tc>
          <w:tcPr>
            <w:tcW w:w="1221" w:type="dxa"/>
            <w:tcBorders>
              <w:top w:val="single" w:sz="8" w:space="0" w:color="76923C" w:themeColor="accent3" w:themeShade="BF"/>
            </w:tcBorders>
            <w:shd w:val="clear" w:color="auto" w:fill="D9D9D9" w:themeFill="background1" w:themeFillShade="D9"/>
            <w:vAlign w:val="center"/>
          </w:tcPr>
          <w:p w14:paraId="5933E1E7" w14:textId="74AC7C2B" w:rsidR="00FE0DBC" w:rsidRPr="000D13B3" w:rsidRDefault="00FE0DBC" w:rsidP="00FE0DB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32</w:t>
            </w:r>
          </w:p>
        </w:tc>
      </w:tr>
      <w:tr w:rsidR="00FE0DBC" w:rsidRPr="000D13B3" w14:paraId="44A09F53" w14:textId="77777777" w:rsidTr="00FE0DBC">
        <w:tc>
          <w:tcPr>
            <w:tcW w:w="3882" w:type="dxa"/>
            <w:tcBorders>
              <w:bottom w:val="single" w:sz="8" w:space="0" w:color="76923C" w:themeColor="accent3" w:themeShade="BF"/>
            </w:tcBorders>
            <w:vAlign w:val="center"/>
          </w:tcPr>
          <w:p w14:paraId="3E15BAB3" w14:textId="77777777" w:rsidR="00FE0DBC" w:rsidRDefault="00FE0DBC" w:rsidP="00FE0DBC">
            <w:pPr>
              <w:autoSpaceDE w:val="0"/>
              <w:autoSpaceDN w:val="0"/>
              <w:rPr>
                <w:rFonts w:eastAsia="Times New Roman" w:cs="Times New Roman"/>
                <w:sz w:val="20"/>
                <w:szCs w:val="20"/>
              </w:rPr>
            </w:pPr>
            <w:r>
              <w:rPr>
                <w:rFonts w:eastAsia="Times New Roman" w:cs="Times New Roman"/>
                <w:sz w:val="20"/>
                <w:szCs w:val="20"/>
              </w:rPr>
              <w:t>Acadia Mountain</w:t>
            </w:r>
          </w:p>
        </w:tc>
        <w:tc>
          <w:tcPr>
            <w:tcW w:w="1601" w:type="dxa"/>
            <w:tcBorders>
              <w:bottom w:val="single" w:sz="8" w:space="0" w:color="76923C" w:themeColor="accent3" w:themeShade="BF"/>
            </w:tcBorders>
            <w:vAlign w:val="center"/>
          </w:tcPr>
          <w:p w14:paraId="62A837D2" w14:textId="39DF45FD" w:rsidR="00FE0DBC" w:rsidRPr="000D13B3" w:rsidRDefault="00FE0DBC" w:rsidP="00FE0DBC">
            <w:pPr>
              <w:tabs>
                <w:tab w:val="left" w:pos="360"/>
                <w:tab w:val="left" w:pos="720"/>
                <w:tab w:val="left" w:pos="1440"/>
                <w:tab w:val="left" w:pos="2160"/>
                <w:tab w:val="left" w:pos="3600"/>
                <w:tab w:val="left" w:pos="5040"/>
                <w:tab w:val="left" w:pos="5760"/>
              </w:tabs>
              <w:jc w:val="center"/>
              <w:rPr>
                <w:rFonts w:cs="Arial"/>
                <w:sz w:val="20"/>
                <w:szCs w:val="20"/>
              </w:rPr>
            </w:pPr>
            <w:r>
              <w:rPr>
                <w:rFonts w:eastAsia="Times New Roman" w:cs="Times New Roman"/>
                <w:color w:val="000000"/>
                <w:sz w:val="20"/>
                <w:szCs w:val="16"/>
              </w:rPr>
              <w:t>30</w:t>
            </w:r>
          </w:p>
        </w:tc>
        <w:tc>
          <w:tcPr>
            <w:tcW w:w="1221" w:type="dxa"/>
            <w:tcBorders>
              <w:bottom w:val="single" w:sz="8" w:space="0" w:color="76923C" w:themeColor="accent3" w:themeShade="BF"/>
            </w:tcBorders>
            <w:vAlign w:val="center"/>
          </w:tcPr>
          <w:p w14:paraId="6A72687A" w14:textId="04B0C51E" w:rsidR="00FE0DBC" w:rsidRPr="000D13B3" w:rsidRDefault="00FE0DBC" w:rsidP="00FE0DB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18</w:t>
            </w:r>
          </w:p>
        </w:tc>
        <w:tc>
          <w:tcPr>
            <w:tcW w:w="1346" w:type="dxa"/>
            <w:tcBorders>
              <w:bottom w:val="single" w:sz="8" w:space="0" w:color="76923C" w:themeColor="accent3" w:themeShade="BF"/>
            </w:tcBorders>
            <w:vAlign w:val="center"/>
          </w:tcPr>
          <w:p w14:paraId="421EED75" w14:textId="67C34FE1" w:rsidR="00FE0DBC" w:rsidRPr="000D13B3" w:rsidRDefault="00FE0DBC" w:rsidP="00FE0DB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12</w:t>
            </w:r>
          </w:p>
        </w:tc>
        <w:tc>
          <w:tcPr>
            <w:tcW w:w="1164" w:type="dxa"/>
            <w:tcBorders>
              <w:bottom w:val="single" w:sz="8" w:space="0" w:color="76923C" w:themeColor="accent3" w:themeShade="BF"/>
            </w:tcBorders>
            <w:shd w:val="clear" w:color="auto" w:fill="D9D9D9" w:themeFill="background1" w:themeFillShade="D9"/>
            <w:vAlign w:val="center"/>
          </w:tcPr>
          <w:p w14:paraId="378872E0" w14:textId="4D83C771" w:rsidR="00FE0DBC" w:rsidRPr="000D13B3" w:rsidRDefault="00FE0DBC" w:rsidP="00FE0DB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2</w:t>
            </w:r>
          </w:p>
        </w:tc>
        <w:tc>
          <w:tcPr>
            <w:tcW w:w="1221" w:type="dxa"/>
            <w:tcBorders>
              <w:bottom w:val="single" w:sz="8" w:space="0" w:color="76923C" w:themeColor="accent3" w:themeShade="BF"/>
            </w:tcBorders>
            <w:shd w:val="clear" w:color="auto" w:fill="D9D9D9" w:themeFill="background1" w:themeFillShade="D9"/>
            <w:vAlign w:val="center"/>
          </w:tcPr>
          <w:p w14:paraId="08ABDF42" w14:textId="06D3FA18" w:rsidR="00FE0DBC" w:rsidRPr="000D13B3" w:rsidRDefault="00FE0DBC" w:rsidP="00FE0DB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10</w:t>
            </w:r>
          </w:p>
        </w:tc>
      </w:tr>
      <w:tr w:rsidR="00FE0DBC" w:rsidRPr="000D13B3" w14:paraId="67C18CEC" w14:textId="77777777" w:rsidTr="00FE0DBC">
        <w:tc>
          <w:tcPr>
            <w:tcW w:w="3882" w:type="dxa"/>
            <w:vAlign w:val="center"/>
          </w:tcPr>
          <w:p w14:paraId="610CFD68" w14:textId="77777777" w:rsidR="00FE0DBC" w:rsidRDefault="00FE0DBC" w:rsidP="00FE0DBC">
            <w:pPr>
              <w:autoSpaceDE w:val="0"/>
              <w:autoSpaceDN w:val="0"/>
              <w:rPr>
                <w:rFonts w:eastAsia="Times New Roman" w:cs="Times New Roman"/>
                <w:sz w:val="20"/>
                <w:szCs w:val="20"/>
              </w:rPr>
            </w:pPr>
            <w:r>
              <w:rPr>
                <w:rFonts w:eastAsia="Times New Roman" w:cs="Times New Roman"/>
                <w:sz w:val="20"/>
                <w:szCs w:val="20"/>
              </w:rPr>
              <w:t>Jordan Pond House</w:t>
            </w:r>
          </w:p>
        </w:tc>
        <w:tc>
          <w:tcPr>
            <w:tcW w:w="1601" w:type="dxa"/>
            <w:vAlign w:val="center"/>
          </w:tcPr>
          <w:p w14:paraId="4A6258D8" w14:textId="46F5B97B" w:rsidR="00FE0DBC" w:rsidRPr="000D13B3" w:rsidRDefault="00FE0DBC" w:rsidP="00FE0DBC">
            <w:pPr>
              <w:tabs>
                <w:tab w:val="left" w:pos="360"/>
                <w:tab w:val="left" w:pos="720"/>
                <w:tab w:val="left" w:pos="1440"/>
                <w:tab w:val="left" w:pos="2160"/>
                <w:tab w:val="left" w:pos="3600"/>
                <w:tab w:val="left" w:pos="5040"/>
                <w:tab w:val="left" w:pos="5760"/>
              </w:tabs>
              <w:jc w:val="center"/>
              <w:rPr>
                <w:rFonts w:cs="Arial"/>
                <w:sz w:val="20"/>
                <w:szCs w:val="20"/>
              </w:rPr>
            </w:pPr>
            <w:r>
              <w:rPr>
                <w:rFonts w:eastAsia="Times New Roman" w:cs="Times New Roman"/>
                <w:color w:val="000000"/>
                <w:sz w:val="20"/>
                <w:szCs w:val="16"/>
              </w:rPr>
              <w:t>50</w:t>
            </w:r>
          </w:p>
        </w:tc>
        <w:tc>
          <w:tcPr>
            <w:tcW w:w="1221" w:type="dxa"/>
            <w:vAlign w:val="center"/>
          </w:tcPr>
          <w:p w14:paraId="39F73D0C" w14:textId="3FC3669D" w:rsidR="00FE0DBC" w:rsidRPr="000D13B3" w:rsidRDefault="00FE0DBC" w:rsidP="00FE0DB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30</w:t>
            </w:r>
          </w:p>
        </w:tc>
        <w:tc>
          <w:tcPr>
            <w:tcW w:w="1346" w:type="dxa"/>
            <w:vAlign w:val="center"/>
          </w:tcPr>
          <w:p w14:paraId="5CEDC262" w14:textId="31A5DF2B" w:rsidR="00FE0DBC" w:rsidRPr="000D13B3" w:rsidRDefault="00FE0DBC" w:rsidP="00FE0DB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20</w:t>
            </w:r>
          </w:p>
        </w:tc>
        <w:tc>
          <w:tcPr>
            <w:tcW w:w="1164" w:type="dxa"/>
            <w:shd w:val="clear" w:color="auto" w:fill="D9D9D9" w:themeFill="background1" w:themeFillShade="D9"/>
            <w:vAlign w:val="center"/>
          </w:tcPr>
          <w:p w14:paraId="28471F51" w14:textId="5F220BFC" w:rsidR="00FE0DBC" w:rsidRPr="000D13B3" w:rsidRDefault="00FE0DBC" w:rsidP="00FE0DB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4</w:t>
            </w:r>
          </w:p>
        </w:tc>
        <w:tc>
          <w:tcPr>
            <w:tcW w:w="1221" w:type="dxa"/>
            <w:shd w:val="clear" w:color="auto" w:fill="D9D9D9" w:themeFill="background1" w:themeFillShade="D9"/>
            <w:vAlign w:val="center"/>
          </w:tcPr>
          <w:p w14:paraId="4B89279D" w14:textId="606EC9BE" w:rsidR="00FE0DBC" w:rsidRPr="000D13B3" w:rsidRDefault="00FE0DBC" w:rsidP="00FE0DB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16</w:t>
            </w:r>
          </w:p>
        </w:tc>
      </w:tr>
      <w:tr w:rsidR="00FE0DBC" w:rsidRPr="000D13B3" w14:paraId="674084EA" w14:textId="77777777" w:rsidTr="00FE0DBC">
        <w:tc>
          <w:tcPr>
            <w:tcW w:w="3882" w:type="dxa"/>
            <w:tcBorders>
              <w:bottom w:val="single" w:sz="8" w:space="0" w:color="76923C" w:themeColor="accent3" w:themeShade="BF"/>
            </w:tcBorders>
            <w:vAlign w:val="center"/>
          </w:tcPr>
          <w:p w14:paraId="2BD0C569" w14:textId="41688504" w:rsidR="00FE0DBC" w:rsidRDefault="00FE0DBC" w:rsidP="00FE0DBC">
            <w:pPr>
              <w:autoSpaceDE w:val="0"/>
              <w:autoSpaceDN w:val="0"/>
              <w:jc w:val="right"/>
              <w:rPr>
                <w:rFonts w:eastAsia="Times New Roman" w:cs="Times New Roman"/>
                <w:sz w:val="20"/>
                <w:szCs w:val="20"/>
              </w:rPr>
            </w:pPr>
            <w:r>
              <w:rPr>
                <w:rFonts w:cs="Arial"/>
                <w:sz w:val="20"/>
                <w:szCs w:val="20"/>
              </w:rPr>
              <w:t>Total</w:t>
            </w:r>
          </w:p>
        </w:tc>
        <w:tc>
          <w:tcPr>
            <w:tcW w:w="1601" w:type="dxa"/>
            <w:tcBorders>
              <w:bottom w:val="single" w:sz="8" w:space="0" w:color="76923C" w:themeColor="accent3" w:themeShade="BF"/>
            </w:tcBorders>
            <w:vAlign w:val="center"/>
          </w:tcPr>
          <w:p w14:paraId="033217A1" w14:textId="43DC1664" w:rsidR="00FE0DBC" w:rsidRDefault="00FE0DBC" w:rsidP="00FE0DBC">
            <w:pPr>
              <w:tabs>
                <w:tab w:val="left" w:pos="360"/>
                <w:tab w:val="left" w:pos="720"/>
                <w:tab w:val="left" w:pos="1440"/>
                <w:tab w:val="left" w:pos="2160"/>
                <w:tab w:val="left" w:pos="3600"/>
                <w:tab w:val="left" w:pos="5040"/>
                <w:tab w:val="left" w:pos="5760"/>
              </w:tabs>
              <w:jc w:val="center"/>
              <w:rPr>
                <w:rFonts w:cs="Arial"/>
                <w:sz w:val="20"/>
                <w:szCs w:val="20"/>
              </w:rPr>
            </w:pPr>
            <w:r>
              <w:rPr>
                <w:rFonts w:eastAsia="Times New Roman" w:cs="Times New Roman"/>
                <w:color w:val="000000"/>
                <w:sz w:val="20"/>
                <w:szCs w:val="16"/>
              </w:rPr>
              <w:t>830</w:t>
            </w:r>
          </w:p>
        </w:tc>
        <w:tc>
          <w:tcPr>
            <w:tcW w:w="1221" w:type="dxa"/>
            <w:tcBorders>
              <w:bottom w:val="single" w:sz="8" w:space="0" w:color="76923C" w:themeColor="accent3" w:themeShade="BF"/>
            </w:tcBorders>
            <w:vAlign w:val="center"/>
          </w:tcPr>
          <w:p w14:paraId="33C11DBB" w14:textId="001352E7" w:rsidR="00FE0DBC" w:rsidRDefault="00FE0DBC" w:rsidP="00FE0DB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500</w:t>
            </w:r>
          </w:p>
        </w:tc>
        <w:tc>
          <w:tcPr>
            <w:tcW w:w="1346" w:type="dxa"/>
            <w:tcBorders>
              <w:bottom w:val="single" w:sz="8" w:space="0" w:color="76923C" w:themeColor="accent3" w:themeShade="BF"/>
            </w:tcBorders>
            <w:vAlign w:val="center"/>
          </w:tcPr>
          <w:p w14:paraId="129E6927" w14:textId="134C0F6C" w:rsidR="00FE0DBC" w:rsidRDefault="00FE0DBC" w:rsidP="00FE0DB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330</w:t>
            </w:r>
          </w:p>
        </w:tc>
        <w:tc>
          <w:tcPr>
            <w:tcW w:w="1164" w:type="dxa"/>
            <w:tcBorders>
              <w:bottom w:val="single" w:sz="8" w:space="0" w:color="76923C" w:themeColor="accent3" w:themeShade="BF"/>
            </w:tcBorders>
            <w:shd w:val="clear" w:color="auto" w:fill="D9D9D9" w:themeFill="background1" w:themeFillShade="D9"/>
            <w:vAlign w:val="center"/>
          </w:tcPr>
          <w:p w14:paraId="6234BBF5" w14:textId="4B2975B0" w:rsidR="00FE0DBC" w:rsidRDefault="00FE0DBC" w:rsidP="00FE0DB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66</w:t>
            </w:r>
          </w:p>
        </w:tc>
        <w:tc>
          <w:tcPr>
            <w:tcW w:w="1221" w:type="dxa"/>
            <w:tcBorders>
              <w:bottom w:val="single" w:sz="8" w:space="0" w:color="76923C" w:themeColor="accent3" w:themeShade="BF"/>
            </w:tcBorders>
            <w:shd w:val="clear" w:color="auto" w:fill="D9D9D9" w:themeFill="background1" w:themeFillShade="D9"/>
            <w:vAlign w:val="center"/>
          </w:tcPr>
          <w:p w14:paraId="1C1B8816" w14:textId="12AD369C" w:rsidR="00FE0DBC" w:rsidRDefault="00FE0DBC" w:rsidP="00FE0DB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264</w:t>
            </w:r>
          </w:p>
        </w:tc>
      </w:tr>
    </w:tbl>
    <w:p w14:paraId="7C98B48E" w14:textId="6A183F30" w:rsidR="00EB3451" w:rsidRPr="007B5814" w:rsidRDefault="00EB3451" w:rsidP="007B5814">
      <w:pPr>
        <w:tabs>
          <w:tab w:val="left" w:pos="360"/>
          <w:tab w:val="left" w:pos="720"/>
          <w:tab w:val="left" w:pos="1440"/>
          <w:tab w:val="left" w:pos="2160"/>
          <w:tab w:val="left" w:pos="3600"/>
          <w:tab w:val="left" w:pos="5040"/>
          <w:tab w:val="left" w:pos="5760"/>
        </w:tabs>
        <w:spacing w:after="0" w:line="240" w:lineRule="auto"/>
        <w:ind w:left="720"/>
        <w:rPr>
          <w:rFonts w:cs="Arial"/>
          <w:sz w:val="18"/>
        </w:rPr>
      </w:pPr>
      <w:r w:rsidRPr="007B5814">
        <w:rPr>
          <w:rFonts w:cs="Arial"/>
          <w:sz w:val="18"/>
        </w:rPr>
        <w:t>*</w:t>
      </w:r>
      <w:r w:rsidR="00223069">
        <w:rPr>
          <w:rFonts w:cs="Arial"/>
          <w:sz w:val="18"/>
        </w:rPr>
        <w:t xml:space="preserve">Soft refusal - </w:t>
      </w:r>
      <w:r w:rsidRPr="007B5814">
        <w:rPr>
          <w:rFonts w:cs="Arial"/>
          <w:sz w:val="18"/>
        </w:rPr>
        <w:t xml:space="preserve">Visitors </w:t>
      </w:r>
      <w:r w:rsidR="007F08D8">
        <w:rPr>
          <w:rFonts w:cs="Arial"/>
          <w:sz w:val="18"/>
        </w:rPr>
        <w:t>refusing to take the full survey but</w:t>
      </w:r>
      <w:r w:rsidR="00223069">
        <w:rPr>
          <w:rFonts w:cs="Arial"/>
          <w:sz w:val="18"/>
        </w:rPr>
        <w:t xml:space="preserve"> </w:t>
      </w:r>
      <w:r w:rsidRPr="007B5814">
        <w:rPr>
          <w:rFonts w:cs="Arial"/>
          <w:sz w:val="18"/>
        </w:rPr>
        <w:t>agree to c</w:t>
      </w:r>
      <w:r w:rsidR="00223069" w:rsidRPr="00223069">
        <w:rPr>
          <w:rFonts w:cs="Arial"/>
          <w:sz w:val="18"/>
        </w:rPr>
        <w:t>o</w:t>
      </w:r>
      <w:r w:rsidRPr="007B5814">
        <w:rPr>
          <w:rFonts w:cs="Arial"/>
          <w:sz w:val="18"/>
        </w:rPr>
        <w:t>mplete the non-response survey</w:t>
      </w:r>
    </w:p>
    <w:p w14:paraId="0748203D" w14:textId="4D9942B1" w:rsidR="00E95952" w:rsidRPr="007B5814" w:rsidRDefault="00EB3451" w:rsidP="007B5814">
      <w:pPr>
        <w:tabs>
          <w:tab w:val="left" w:pos="360"/>
          <w:tab w:val="left" w:pos="720"/>
          <w:tab w:val="left" w:pos="1440"/>
          <w:tab w:val="left" w:pos="2160"/>
          <w:tab w:val="left" w:pos="3600"/>
          <w:tab w:val="left" w:pos="5040"/>
          <w:tab w:val="left" w:pos="5760"/>
        </w:tabs>
        <w:spacing w:after="0" w:line="240" w:lineRule="auto"/>
        <w:ind w:left="720"/>
        <w:rPr>
          <w:rFonts w:cs="Arial"/>
          <w:sz w:val="18"/>
        </w:rPr>
      </w:pPr>
      <w:r w:rsidRPr="007B5814">
        <w:rPr>
          <w:rFonts w:cs="Arial"/>
          <w:sz w:val="18"/>
        </w:rPr>
        <w:t>*</w:t>
      </w:r>
      <w:r>
        <w:rPr>
          <w:rFonts w:cs="Arial"/>
          <w:sz w:val="18"/>
        </w:rPr>
        <w:t>*</w:t>
      </w:r>
      <w:r w:rsidR="00223069">
        <w:rPr>
          <w:rFonts w:cs="Arial"/>
          <w:sz w:val="18"/>
        </w:rPr>
        <w:t>Hard refusal -</w:t>
      </w:r>
      <w:r w:rsidRPr="007B5814">
        <w:rPr>
          <w:rFonts w:cs="Arial"/>
          <w:sz w:val="18"/>
        </w:rPr>
        <w:t xml:space="preserve"> Visitors that refuse to take the full and the non-response survey. </w:t>
      </w:r>
    </w:p>
    <w:p w14:paraId="75098A37" w14:textId="47F1D15D" w:rsidR="0006247A" w:rsidRDefault="0006247A">
      <w:pPr>
        <w:rPr>
          <w:rFonts w:cs="Arial"/>
        </w:rPr>
      </w:pPr>
      <w:r>
        <w:rPr>
          <w:rFonts w:cs="Arial"/>
        </w:rPr>
        <w:br w:type="page"/>
      </w:r>
    </w:p>
    <w:p w14:paraId="0A0859D1" w14:textId="77777777" w:rsidR="0019450C" w:rsidRPr="000D13B3" w:rsidRDefault="0019450C" w:rsidP="000A423B">
      <w:pPr>
        <w:pStyle w:val="ListParagraph"/>
        <w:numPr>
          <w:ilvl w:val="0"/>
          <w:numId w:val="1"/>
        </w:numPr>
        <w:pBdr>
          <w:top w:val="single" w:sz="18" w:space="1" w:color="76923C" w:themeColor="accent3" w:themeShade="BF"/>
        </w:pBdr>
        <w:tabs>
          <w:tab w:val="left" w:pos="360"/>
          <w:tab w:val="left" w:pos="1440"/>
          <w:tab w:val="left" w:pos="2160"/>
          <w:tab w:val="left" w:pos="3600"/>
          <w:tab w:val="left" w:pos="5040"/>
          <w:tab w:val="left" w:pos="5760"/>
        </w:tabs>
        <w:spacing w:after="0" w:line="360" w:lineRule="auto"/>
        <w:ind w:left="360"/>
        <w:rPr>
          <w:rFonts w:cs="Arial"/>
          <w:b/>
        </w:rPr>
      </w:pPr>
      <w:r w:rsidRPr="000D13B3">
        <w:rPr>
          <w:rFonts w:cs="Arial"/>
          <w:b/>
        </w:rPr>
        <w:t>Strategies for dealing with potential non-response bias:</w:t>
      </w:r>
    </w:p>
    <w:p w14:paraId="44384C31" w14:textId="6B424F6F" w:rsidR="00181B2E" w:rsidRDefault="00252079" w:rsidP="00652639">
      <w:pPr>
        <w:spacing w:line="360" w:lineRule="auto"/>
        <w:rPr>
          <w:rFonts w:cs="Calibri"/>
        </w:rPr>
      </w:pPr>
      <w:r>
        <w:rPr>
          <w:rFonts w:cs="Calibri"/>
        </w:rPr>
        <w:t>To check for non-response bias</w:t>
      </w:r>
      <w:r w:rsidR="00281D25" w:rsidRPr="00281D25">
        <w:rPr>
          <w:rFonts w:cs="Calibri"/>
        </w:rPr>
        <w:t xml:space="preserve">, the </w:t>
      </w:r>
      <w:r w:rsidR="00EE4BC7">
        <w:rPr>
          <w:rFonts w:cs="Calibri"/>
        </w:rPr>
        <w:t>interviewer</w:t>
      </w:r>
      <w:r w:rsidR="00281D25" w:rsidRPr="00281D25">
        <w:rPr>
          <w:rFonts w:cs="Calibri"/>
        </w:rPr>
        <w:t xml:space="preserve"> will ask each visitor</w:t>
      </w:r>
      <w:r w:rsidR="00181B2E">
        <w:rPr>
          <w:rFonts w:cs="Calibri"/>
        </w:rPr>
        <w:t xml:space="preserve"> that refuses to complete the full survey, the following </w:t>
      </w:r>
      <w:r w:rsidR="00281D25" w:rsidRPr="00281D25">
        <w:rPr>
          <w:rFonts w:cs="Calibri"/>
        </w:rPr>
        <w:t>two questions taken from the survey</w:t>
      </w:r>
      <w:r>
        <w:rPr>
          <w:rFonts w:cs="Calibri"/>
        </w:rPr>
        <w:t>:</w:t>
      </w:r>
      <w:r w:rsidR="00281D25" w:rsidRPr="00281D25">
        <w:rPr>
          <w:rFonts w:cs="Calibri"/>
        </w:rPr>
        <w:t xml:space="preserve"> </w:t>
      </w:r>
    </w:p>
    <w:p w14:paraId="66CAFF29" w14:textId="77777777" w:rsidR="00181B2E" w:rsidRDefault="00281D25" w:rsidP="007B5814">
      <w:pPr>
        <w:ind w:left="360"/>
        <w:rPr>
          <w:rFonts w:cs="Calibri"/>
        </w:rPr>
      </w:pPr>
      <w:r w:rsidRPr="00281D25">
        <w:rPr>
          <w:rFonts w:cs="Calibri"/>
        </w:rPr>
        <w:t xml:space="preserve">1) Have you visited an NPS site before today? </w:t>
      </w:r>
    </w:p>
    <w:p w14:paraId="7D6A67E3" w14:textId="59DB409B" w:rsidR="000A423B" w:rsidRDefault="00281D25" w:rsidP="007B5814">
      <w:pPr>
        <w:ind w:left="360"/>
        <w:rPr>
          <w:rFonts w:cs="Calibri"/>
        </w:rPr>
      </w:pPr>
      <w:r w:rsidRPr="00281D25">
        <w:rPr>
          <w:rFonts w:cs="Calibri"/>
        </w:rPr>
        <w:t xml:space="preserve">2) </w:t>
      </w:r>
      <w:r w:rsidR="00EE4BC7">
        <w:rPr>
          <w:rFonts w:cs="Calibri"/>
        </w:rPr>
        <w:t>Are you concerned about tick-borne disease</w:t>
      </w:r>
      <w:r w:rsidR="00524005">
        <w:rPr>
          <w:rFonts w:cs="Calibri"/>
        </w:rPr>
        <w:t>s</w:t>
      </w:r>
      <w:r w:rsidRPr="00281D25">
        <w:rPr>
          <w:rFonts w:cs="Calibri"/>
        </w:rPr>
        <w:t xml:space="preserve">? </w:t>
      </w:r>
    </w:p>
    <w:p w14:paraId="76205BCF" w14:textId="77777777" w:rsidR="0019450C" w:rsidRPr="000D13B3" w:rsidRDefault="0019450C" w:rsidP="000A423B">
      <w:pPr>
        <w:pStyle w:val="ListParagraph"/>
        <w:numPr>
          <w:ilvl w:val="0"/>
          <w:numId w:val="1"/>
        </w:numPr>
        <w:pBdr>
          <w:top w:val="single" w:sz="18" w:space="1" w:color="76923C" w:themeColor="accent3" w:themeShade="BF"/>
        </w:pBdr>
        <w:tabs>
          <w:tab w:val="left" w:pos="360"/>
          <w:tab w:val="left" w:pos="1440"/>
          <w:tab w:val="left" w:pos="2160"/>
          <w:tab w:val="left" w:pos="3600"/>
          <w:tab w:val="left" w:pos="5040"/>
          <w:tab w:val="left" w:pos="5760"/>
        </w:tabs>
        <w:spacing w:after="0" w:line="360" w:lineRule="auto"/>
        <w:ind w:left="360"/>
        <w:rPr>
          <w:rFonts w:cs="Arial"/>
          <w:b/>
        </w:rPr>
      </w:pPr>
      <w:r w:rsidRPr="000D13B3">
        <w:rPr>
          <w:rFonts w:cs="Arial"/>
          <w:b/>
        </w:rPr>
        <w:t>Description of any pre-testing and peer review o</w:t>
      </w:r>
      <w:r w:rsidR="000D13B3">
        <w:rPr>
          <w:rFonts w:cs="Arial"/>
          <w:b/>
        </w:rPr>
        <w:t>f the methods and/or instrument:</w:t>
      </w:r>
    </w:p>
    <w:p w14:paraId="526F0737" w14:textId="2817BC22" w:rsidR="0019450C" w:rsidRPr="00281D25" w:rsidRDefault="00281D25" w:rsidP="002A675B">
      <w:pPr>
        <w:spacing w:line="360" w:lineRule="auto"/>
      </w:pPr>
      <w:r w:rsidRPr="00281D25">
        <w:rPr>
          <w:rFonts w:cs="Calibri"/>
        </w:rPr>
        <w:t xml:space="preserve">Many of the questions are from the </w:t>
      </w:r>
      <w:r>
        <w:rPr>
          <w:rFonts w:cs="Calibri"/>
        </w:rPr>
        <w:t xml:space="preserve">previous </w:t>
      </w:r>
      <w:r w:rsidRPr="00281D25">
        <w:rPr>
          <w:rFonts w:cs="Calibri"/>
        </w:rPr>
        <w:t xml:space="preserve">version of the NPS Pool of Known Questions (OMB Control Number 1024-0224) and adapted from </w:t>
      </w:r>
      <w:r w:rsidR="00252079">
        <w:rPr>
          <w:rFonts w:cs="Calibri"/>
        </w:rPr>
        <w:t xml:space="preserve">two </w:t>
      </w:r>
      <w:r w:rsidRPr="00281D25">
        <w:rPr>
          <w:rFonts w:cs="Calibri"/>
        </w:rPr>
        <w:t>previous</w:t>
      </w:r>
      <w:r w:rsidR="00252079">
        <w:rPr>
          <w:rFonts w:cs="Calibri"/>
        </w:rPr>
        <w:t>ly</w:t>
      </w:r>
      <w:r w:rsidRPr="00281D25">
        <w:rPr>
          <w:rFonts w:cs="Calibri"/>
        </w:rPr>
        <w:t xml:space="preserve"> OMB-approved survey</w:t>
      </w:r>
      <w:r w:rsidR="00252079">
        <w:rPr>
          <w:rFonts w:cs="Calibri"/>
        </w:rPr>
        <w:t>s</w:t>
      </w:r>
      <w:r w:rsidRPr="00281D25">
        <w:rPr>
          <w:rFonts w:cs="Calibri"/>
        </w:rPr>
        <w:t xml:space="preserve"> on bats</w:t>
      </w:r>
      <w:r w:rsidR="00252079">
        <w:rPr>
          <w:rFonts w:cs="Calibri"/>
        </w:rPr>
        <w:t xml:space="preserve"> 1)</w:t>
      </w:r>
      <w:r w:rsidRPr="00281D25">
        <w:rPr>
          <w:rFonts w:cs="Calibri"/>
        </w:rPr>
        <w:t xml:space="preserve"> </w:t>
      </w:r>
      <w:r w:rsidR="00252079" w:rsidRPr="00B75805">
        <w:t>Understanding knowledge and perceptions of bats among resident of Fort Collins, Colorado</w:t>
      </w:r>
      <w:r w:rsidR="00252079" w:rsidRPr="00281D25">
        <w:rPr>
          <w:rFonts w:cs="Calibri"/>
        </w:rPr>
        <w:t xml:space="preserve"> </w:t>
      </w:r>
      <w:r w:rsidR="00252079">
        <w:rPr>
          <w:rFonts w:cs="Calibri"/>
        </w:rPr>
        <w:t>(</w:t>
      </w:r>
      <w:r w:rsidRPr="00B75805">
        <w:t>Sexton, N.R. and S.C. Stewart. 2007.  U.S. Geological Survey, Biological Resources Discipline, Open-File Report 2007-1245, 22p</w:t>
      </w:r>
      <w:r w:rsidR="002A675B">
        <w:t>)</w:t>
      </w:r>
      <w:r w:rsidRPr="00B75805">
        <w:t xml:space="preserve"> </w:t>
      </w:r>
      <w:r>
        <w:t>and</w:t>
      </w:r>
      <w:r w:rsidR="002A675B">
        <w:t xml:space="preserve"> 2)</w:t>
      </w:r>
      <w:r>
        <w:t xml:space="preserve"> </w:t>
      </w:r>
      <w:r w:rsidR="002A675B">
        <w:t>One Health Message about Bats Increases Intentions to Follow Public Health Guidance on Bat Rabies (</w:t>
      </w:r>
      <w:r>
        <w:t>Lu H, McComas KA, Buttke DE, Roh S, and Wild M. 2016. PLosOne 11(5).</w:t>
      </w:r>
      <w:r w:rsidR="002A675B">
        <w:t>)</w:t>
      </w:r>
      <w:r w:rsidR="001776F9">
        <w:t xml:space="preserve"> </w:t>
      </w:r>
      <w:r w:rsidR="002A675B">
        <w:t>T</w:t>
      </w:r>
      <w:r w:rsidR="001776F9">
        <w:t xml:space="preserve">he survey </w:t>
      </w:r>
      <w:r w:rsidR="002A675B">
        <w:t>was pretested with</w:t>
      </w:r>
      <w:r w:rsidR="001776F9">
        <w:t xml:space="preserve"> colleagues and family members </w:t>
      </w:r>
      <w:r w:rsidR="002A675B">
        <w:t>by</w:t>
      </w:r>
      <w:r w:rsidR="001776F9">
        <w:t xml:space="preserve"> asking if the questions were clear and timing how long it took to complete the survey.</w:t>
      </w:r>
    </w:p>
    <w:p w14:paraId="06853412" w14:textId="05E6A70B" w:rsidR="0019450C" w:rsidRPr="00FE0DBC" w:rsidRDefault="0019450C" w:rsidP="00FE0DBC">
      <w:pPr>
        <w:pBdr>
          <w:top w:val="single" w:sz="48" w:space="1" w:color="76923C" w:themeColor="accent3" w:themeShade="BF"/>
        </w:pBdr>
        <w:tabs>
          <w:tab w:val="left" w:pos="360"/>
          <w:tab w:val="left" w:pos="720"/>
          <w:tab w:val="left" w:pos="1440"/>
          <w:tab w:val="left" w:pos="2160"/>
          <w:tab w:val="left" w:pos="3600"/>
          <w:tab w:val="left" w:pos="5040"/>
          <w:tab w:val="left" w:pos="5760"/>
        </w:tabs>
        <w:spacing w:after="0" w:line="360" w:lineRule="auto"/>
        <w:rPr>
          <w:rFonts w:ascii="Calibri" w:hAnsi="Calibri" w:cs="Calibri"/>
          <w:strike/>
        </w:rPr>
      </w:pPr>
      <w:r w:rsidRPr="000D13B3">
        <w:rPr>
          <w:rFonts w:cs="Arial"/>
          <w:b/>
        </w:rPr>
        <w:t>BURDEN ESTIMATES:</w:t>
      </w:r>
    </w:p>
    <w:p w14:paraId="5DD6F5F1" w14:textId="40D6E8D1" w:rsidR="00F7638C" w:rsidRPr="00F7638C" w:rsidRDefault="00F7638C" w:rsidP="00652639">
      <w:pPr>
        <w:spacing w:line="360" w:lineRule="auto"/>
        <w:ind w:right="342"/>
        <w:rPr>
          <w:rFonts w:ascii="Calibri" w:hAnsi="Calibri" w:cs="Calibri"/>
        </w:rPr>
      </w:pPr>
      <w:r w:rsidRPr="00F7638C">
        <w:rPr>
          <w:rFonts w:ascii="Calibri" w:hAnsi="Calibri" w:cs="Calibri"/>
        </w:rPr>
        <w:t>Overall, we plan to approach a</w:t>
      </w:r>
      <w:r w:rsidR="00652639">
        <w:rPr>
          <w:rFonts w:ascii="Calibri" w:hAnsi="Calibri" w:cs="Calibri"/>
        </w:rPr>
        <w:t xml:space="preserve">t least </w:t>
      </w:r>
      <w:r w:rsidR="000D704A">
        <w:rPr>
          <w:rFonts w:ascii="Calibri" w:hAnsi="Calibri" w:cs="Calibri"/>
        </w:rPr>
        <w:t>830</w:t>
      </w:r>
      <w:r w:rsidRPr="00F7638C">
        <w:rPr>
          <w:rFonts w:ascii="Calibri" w:hAnsi="Calibri" w:cs="Calibri"/>
        </w:rPr>
        <w:t xml:space="preserve"> individuals at all sites during the sampling periods. Among which we anticipate that </w:t>
      </w:r>
      <w:r w:rsidR="000D704A">
        <w:rPr>
          <w:rFonts w:ascii="Calibri" w:hAnsi="Calibri" w:cs="Calibri"/>
        </w:rPr>
        <w:t>500</w:t>
      </w:r>
      <w:r>
        <w:rPr>
          <w:rFonts w:ascii="Calibri" w:hAnsi="Calibri" w:cs="Calibri"/>
        </w:rPr>
        <w:t xml:space="preserve"> </w:t>
      </w:r>
      <w:r w:rsidRPr="00F7638C">
        <w:rPr>
          <w:rFonts w:ascii="Calibri" w:hAnsi="Calibri" w:cs="Calibri"/>
        </w:rPr>
        <w:t xml:space="preserve">individuals will agree to participate and complete the full survey while on site. We expect that </w:t>
      </w:r>
      <w:r w:rsidR="000D704A">
        <w:rPr>
          <w:rFonts w:ascii="Calibri" w:hAnsi="Calibri" w:cs="Calibri"/>
        </w:rPr>
        <w:t>330</w:t>
      </w:r>
      <w:r w:rsidRPr="00F7638C">
        <w:rPr>
          <w:rFonts w:ascii="Calibri" w:hAnsi="Calibri" w:cs="Calibri"/>
        </w:rPr>
        <w:t xml:space="preserve"> (</w:t>
      </w:r>
      <w:r>
        <w:rPr>
          <w:rFonts w:ascii="Calibri" w:hAnsi="Calibri" w:cs="Calibri"/>
        </w:rPr>
        <w:t>40</w:t>
      </w:r>
      <w:r w:rsidRPr="00F7638C">
        <w:rPr>
          <w:rFonts w:ascii="Calibri" w:hAnsi="Calibri" w:cs="Calibri"/>
        </w:rPr>
        <w:t>%) visitors will refuse to participate and for those individuals, we record their reason for refusal.</w:t>
      </w:r>
    </w:p>
    <w:p w14:paraId="1AA61098" w14:textId="4A0A5CF5" w:rsidR="00F7638C" w:rsidRPr="00F7638C" w:rsidRDefault="00F7638C" w:rsidP="00652639">
      <w:pPr>
        <w:spacing w:line="360" w:lineRule="auto"/>
        <w:ind w:right="342"/>
        <w:rPr>
          <w:rFonts w:ascii="Calibri" w:hAnsi="Calibri" w:cs="Calibri"/>
        </w:rPr>
      </w:pPr>
      <w:r w:rsidRPr="00F7638C">
        <w:rPr>
          <w:rFonts w:ascii="Calibri" w:hAnsi="Calibri" w:cs="Calibri"/>
        </w:rPr>
        <w:t>Of all the visitors refusing to accept the invitation (n=</w:t>
      </w:r>
      <w:r w:rsidR="000D704A">
        <w:rPr>
          <w:rFonts w:ascii="Calibri" w:hAnsi="Calibri" w:cs="Calibri"/>
        </w:rPr>
        <w:t>330</w:t>
      </w:r>
      <w:r w:rsidRPr="00F7638C">
        <w:rPr>
          <w:rFonts w:ascii="Calibri" w:hAnsi="Calibri" w:cs="Calibri"/>
        </w:rPr>
        <w:t xml:space="preserve">) we will ask if they would be willing to answer the questions that will serve as the non-response bias check.  We expect that </w:t>
      </w:r>
      <w:r>
        <w:rPr>
          <w:rFonts w:ascii="Calibri" w:hAnsi="Calibri" w:cs="Calibri"/>
        </w:rPr>
        <w:t>20</w:t>
      </w:r>
      <w:r w:rsidRPr="00F7638C">
        <w:rPr>
          <w:rFonts w:ascii="Calibri" w:hAnsi="Calibri" w:cs="Calibri"/>
        </w:rPr>
        <w:t>% (n=</w:t>
      </w:r>
      <w:r w:rsidR="000D704A">
        <w:rPr>
          <w:rFonts w:ascii="Calibri" w:hAnsi="Calibri" w:cs="Calibri"/>
        </w:rPr>
        <w:t>66</w:t>
      </w:r>
      <w:r w:rsidRPr="00F7638C">
        <w:rPr>
          <w:rFonts w:ascii="Calibri" w:hAnsi="Calibri" w:cs="Calibri"/>
        </w:rPr>
        <w:t xml:space="preserve">) of the on-site refusals will </w:t>
      </w:r>
      <w:r w:rsidR="00EE0616">
        <w:rPr>
          <w:rFonts w:ascii="Calibri" w:hAnsi="Calibri" w:cs="Calibri"/>
        </w:rPr>
        <w:t xml:space="preserve">spend an additional minute to </w:t>
      </w:r>
      <w:r w:rsidRPr="00F7638C">
        <w:rPr>
          <w:rFonts w:ascii="Calibri" w:hAnsi="Calibri" w:cs="Calibri"/>
        </w:rPr>
        <w:t>answer the non-response bias questions</w:t>
      </w:r>
      <w:r w:rsidR="00EE0616">
        <w:rPr>
          <w:rFonts w:ascii="Calibri" w:hAnsi="Calibri" w:cs="Calibri"/>
        </w:rPr>
        <w:t xml:space="preserve"> </w:t>
      </w:r>
      <w:r w:rsidR="00EE0616" w:rsidRPr="00F7638C">
        <w:rPr>
          <w:rFonts w:ascii="Calibri" w:hAnsi="Calibri" w:cs="Calibri"/>
        </w:rPr>
        <w:t>(</w:t>
      </w:r>
      <w:r w:rsidR="000D704A">
        <w:rPr>
          <w:rFonts w:ascii="Calibri" w:hAnsi="Calibri" w:cs="Calibri"/>
        </w:rPr>
        <w:t>66</w:t>
      </w:r>
      <w:r w:rsidR="00EE0616" w:rsidRPr="00F7638C">
        <w:rPr>
          <w:rFonts w:ascii="Calibri" w:hAnsi="Calibri" w:cs="Calibri"/>
        </w:rPr>
        <w:t xml:space="preserve"> x </w:t>
      </w:r>
      <w:r w:rsidR="00EE0616">
        <w:rPr>
          <w:rFonts w:ascii="Calibri" w:hAnsi="Calibri" w:cs="Calibri"/>
        </w:rPr>
        <w:t>2</w:t>
      </w:r>
      <w:r w:rsidR="00EE0616" w:rsidRPr="00F7638C">
        <w:rPr>
          <w:rFonts w:ascii="Calibri" w:hAnsi="Calibri" w:cs="Calibri"/>
        </w:rPr>
        <w:t xml:space="preserve"> minute = </w:t>
      </w:r>
      <w:r w:rsidR="000D704A">
        <w:rPr>
          <w:rFonts w:ascii="Calibri" w:hAnsi="Calibri" w:cs="Calibri"/>
        </w:rPr>
        <w:t>2</w:t>
      </w:r>
      <w:r w:rsidR="00EE0616" w:rsidRPr="00F7638C">
        <w:rPr>
          <w:rFonts w:ascii="Calibri" w:hAnsi="Calibri" w:cs="Calibri"/>
        </w:rPr>
        <w:t xml:space="preserve"> hours)</w:t>
      </w:r>
      <w:r w:rsidRPr="00F7638C">
        <w:rPr>
          <w:rFonts w:ascii="Calibri" w:hAnsi="Calibri" w:cs="Calibri"/>
        </w:rPr>
        <w:t xml:space="preserve">.  We anticipate that it will take </w:t>
      </w:r>
      <w:r w:rsidR="00EE0616">
        <w:rPr>
          <w:rFonts w:ascii="Calibri" w:hAnsi="Calibri" w:cs="Calibri"/>
        </w:rPr>
        <w:t xml:space="preserve">an additional </w:t>
      </w:r>
      <w:r w:rsidRPr="00F7638C">
        <w:rPr>
          <w:rFonts w:ascii="Calibri" w:hAnsi="Calibri" w:cs="Calibri"/>
        </w:rPr>
        <w:t xml:space="preserve">minute </w:t>
      </w:r>
      <w:r w:rsidR="00EE0616">
        <w:rPr>
          <w:rFonts w:ascii="Calibri" w:hAnsi="Calibri" w:cs="Calibri"/>
        </w:rPr>
        <w:t xml:space="preserve">to </w:t>
      </w:r>
      <w:r w:rsidRPr="00F7638C">
        <w:rPr>
          <w:rFonts w:ascii="Calibri" w:hAnsi="Calibri" w:cs="Calibri"/>
        </w:rPr>
        <w:t xml:space="preserve">resulting in a total of </w:t>
      </w:r>
      <w:r>
        <w:rPr>
          <w:rFonts w:ascii="Calibri" w:hAnsi="Calibri" w:cs="Calibri"/>
        </w:rPr>
        <w:t>6</w:t>
      </w:r>
      <w:r w:rsidRPr="00F7638C">
        <w:rPr>
          <w:rFonts w:ascii="Calibri" w:hAnsi="Calibri" w:cs="Calibri"/>
        </w:rPr>
        <w:t xml:space="preserve"> hours for the non-response survey. </w:t>
      </w:r>
    </w:p>
    <w:p w14:paraId="6FD75C3A" w14:textId="21594950" w:rsidR="00F7638C" w:rsidRPr="00F7638C" w:rsidRDefault="00F7638C" w:rsidP="00652639">
      <w:pPr>
        <w:spacing w:line="360" w:lineRule="auto"/>
        <w:ind w:right="342"/>
        <w:rPr>
          <w:rFonts w:ascii="Calibri" w:hAnsi="Calibri" w:cs="Calibri"/>
        </w:rPr>
      </w:pPr>
      <w:r w:rsidRPr="00F7638C">
        <w:rPr>
          <w:rFonts w:ascii="Calibri" w:hAnsi="Calibri" w:cs="Calibri"/>
        </w:rPr>
        <w:t xml:space="preserve">The remaining </w:t>
      </w:r>
      <w:r w:rsidR="000D704A">
        <w:rPr>
          <w:rFonts w:ascii="Calibri" w:hAnsi="Calibri" w:cs="Calibri"/>
        </w:rPr>
        <w:t>264</w:t>
      </w:r>
      <w:r w:rsidRPr="00F7638C">
        <w:rPr>
          <w:rFonts w:ascii="Calibri" w:hAnsi="Calibri" w:cs="Calibri"/>
        </w:rPr>
        <w:t xml:space="preserve"> visitors refusing to accept any part of the invitation to participate not incur a respondent burden and for those individuals, we will attempt to record their reason for refusal, and they </w:t>
      </w:r>
      <w:r w:rsidR="007F08D8">
        <w:rPr>
          <w:rFonts w:ascii="Calibri" w:hAnsi="Calibri" w:cs="Calibri"/>
        </w:rPr>
        <w:t>count</w:t>
      </w:r>
      <w:r w:rsidRPr="00F7638C">
        <w:rPr>
          <w:rFonts w:ascii="Calibri" w:hAnsi="Calibri" w:cs="Calibri"/>
        </w:rPr>
        <w:t xml:space="preserve"> as a non-respondent/hard refusal.</w:t>
      </w:r>
    </w:p>
    <w:p w14:paraId="33FA0213" w14:textId="30C04889" w:rsidR="00F7638C" w:rsidRPr="00F7638C" w:rsidRDefault="00F7638C" w:rsidP="00652639">
      <w:pPr>
        <w:spacing w:line="360" w:lineRule="auto"/>
        <w:ind w:right="342"/>
        <w:rPr>
          <w:rFonts w:ascii="Calibri" w:hAnsi="Calibri" w:cs="Calibri"/>
        </w:rPr>
      </w:pPr>
      <w:r w:rsidRPr="00F7638C">
        <w:rPr>
          <w:rFonts w:ascii="Calibri" w:hAnsi="Calibri" w:cs="Calibri"/>
        </w:rPr>
        <w:t xml:space="preserve">We </w:t>
      </w:r>
      <w:r>
        <w:rPr>
          <w:rFonts w:ascii="Calibri" w:hAnsi="Calibri" w:cs="Calibri"/>
        </w:rPr>
        <w:t>have determined</w:t>
      </w:r>
      <w:r w:rsidRPr="00F7638C">
        <w:rPr>
          <w:rFonts w:ascii="Calibri" w:hAnsi="Calibri" w:cs="Calibri"/>
        </w:rPr>
        <w:t xml:space="preserve"> that after the initial contact</w:t>
      </w:r>
      <w:r w:rsidR="00EE0616">
        <w:rPr>
          <w:rFonts w:ascii="Calibri" w:hAnsi="Calibri" w:cs="Calibri"/>
        </w:rPr>
        <w:t xml:space="preserve"> (1 minute)</w:t>
      </w:r>
      <w:r w:rsidRPr="00F7638C">
        <w:rPr>
          <w:rFonts w:ascii="Calibri" w:hAnsi="Calibri" w:cs="Calibri"/>
        </w:rPr>
        <w:t xml:space="preserve">, an additional </w:t>
      </w:r>
      <w:r w:rsidR="00B72B41">
        <w:rPr>
          <w:rFonts w:ascii="Calibri" w:hAnsi="Calibri" w:cs="Calibri"/>
        </w:rPr>
        <w:t xml:space="preserve">10 </w:t>
      </w:r>
      <w:r w:rsidRPr="00F7638C">
        <w:rPr>
          <w:rFonts w:ascii="Calibri" w:hAnsi="Calibri" w:cs="Calibri"/>
        </w:rPr>
        <w:t xml:space="preserve">minutes will be required </w:t>
      </w:r>
      <w:r w:rsidR="00EE0616">
        <w:rPr>
          <w:rFonts w:ascii="Calibri" w:hAnsi="Calibri" w:cs="Calibri"/>
        </w:rPr>
        <w:t xml:space="preserve">provide instruction and </w:t>
      </w:r>
      <w:r w:rsidRPr="00F7638C">
        <w:rPr>
          <w:rFonts w:ascii="Calibri" w:hAnsi="Calibri" w:cs="Calibri"/>
        </w:rPr>
        <w:t>to complete and return the questionnaire (</w:t>
      </w:r>
      <w:r w:rsidR="000D704A">
        <w:rPr>
          <w:rFonts w:ascii="Calibri" w:hAnsi="Calibri" w:cs="Calibri"/>
        </w:rPr>
        <w:t xml:space="preserve">500 </w:t>
      </w:r>
      <w:r w:rsidRPr="00F7638C">
        <w:rPr>
          <w:rFonts w:ascii="Calibri" w:hAnsi="Calibri" w:cs="Calibri"/>
        </w:rPr>
        <w:t xml:space="preserve">responses </w:t>
      </w:r>
      <w:r w:rsidR="00B72B41">
        <w:rPr>
          <w:rFonts w:ascii="Calibri" w:hAnsi="Calibri" w:cs="Calibri"/>
        </w:rPr>
        <w:t>11</w:t>
      </w:r>
      <w:r w:rsidRPr="00F7638C">
        <w:rPr>
          <w:rFonts w:ascii="Calibri" w:hAnsi="Calibri" w:cs="Calibri"/>
        </w:rPr>
        <w:t xml:space="preserve"> minutes = </w:t>
      </w:r>
      <w:r w:rsidR="000D704A">
        <w:rPr>
          <w:rFonts w:ascii="Calibri" w:hAnsi="Calibri" w:cs="Calibri"/>
        </w:rPr>
        <w:t>9</w:t>
      </w:r>
      <w:r w:rsidR="00EE0616">
        <w:rPr>
          <w:rFonts w:ascii="Calibri" w:hAnsi="Calibri" w:cs="Calibri"/>
        </w:rPr>
        <w:t>2</w:t>
      </w:r>
      <w:r w:rsidRPr="00F7638C">
        <w:rPr>
          <w:rFonts w:ascii="Calibri" w:hAnsi="Calibri" w:cs="Calibri"/>
        </w:rPr>
        <w:t xml:space="preserve"> hours). The total burden for this collection combines the initial contact plus the non-response survey and the time to completed surveys for an estimated </w:t>
      </w:r>
      <w:r w:rsidR="000D704A">
        <w:rPr>
          <w:rFonts w:ascii="Calibri" w:hAnsi="Calibri" w:cs="Calibri"/>
        </w:rPr>
        <w:t>94.2</w:t>
      </w:r>
      <w:r w:rsidRPr="00F7638C">
        <w:rPr>
          <w:rFonts w:ascii="Calibri" w:hAnsi="Calibri" w:cs="Calibri"/>
        </w:rPr>
        <w:t xml:space="preserve"> annual respondent burden hours.</w:t>
      </w:r>
    </w:p>
    <w:p w14:paraId="31055BA2" w14:textId="182A4106" w:rsidR="00F7638C" w:rsidRDefault="00F7638C" w:rsidP="00BB553B">
      <w:pPr>
        <w:tabs>
          <w:tab w:val="left" w:pos="360"/>
          <w:tab w:val="left" w:pos="720"/>
          <w:tab w:val="left" w:pos="1440"/>
          <w:tab w:val="left" w:pos="2160"/>
          <w:tab w:val="left" w:pos="3600"/>
          <w:tab w:val="left" w:pos="5040"/>
          <w:tab w:val="left" w:pos="5760"/>
        </w:tabs>
        <w:spacing w:after="0" w:line="240" w:lineRule="auto"/>
        <w:ind w:left="360"/>
        <w:rPr>
          <w:rFonts w:cs="Arial"/>
        </w:rPr>
      </w:pPr>
    </w:p>
    <w:p w14:paraId="280D42F2" w14:textId="7E93CF9A" w:rsidR="000D704A" w:rsidRDefault="000D704A" w:rsidP="00BB553B">
      <w:pPr>
        <w:tabs>
          <w:tab w:val="left" w:pos="360"/>
          <w:tab w:val="left" w:pos="720"/>
          <w:tab w:val="left" w:pos="1440"/>
          <w:tab w:val="left" w:pos="2160"/>
          <w:tab w:val="left" w:pos="3600"/>
          <w:tab w:val="left" w:pos="5040"/>
          <w:tab w:val="left" w:pos="5760"/>
        </w:tabs>
        <w:spacing w:after="0" w:line="240" w:lineRule="auto"/>
        <w:ind w:left="360"/>
        <w:rPr>
          <w:rFonts w:cs="Arial"/>
        </w:rPr>
      </w:pPr>
    </w:p>
    <w:p w14:paraId="04EECAE8" w14:textId="31364D91" w:rsidR="0019450C" w:rsidRPr="0052408A" w:rsidRDefault="00BB553B" w:rsidP="00BB553B">
      <w:pPr>
        <w:tabs>
          <w:tab w:val="left" w:pos="360"/>
          <w:tab w:val="left" w:pos="720"/>
          <w:tab w:val="left" w:pos="1440"/>
          <w:tab w:val="left" w:pos="2160"/>
          <w:tab w:val="left" w:pos="3600"/>
          <w:tab w:val="left" w:pos="5040"/>
          <w:tab w:val="left" w:pos="5760"/>
        </w:tabs>
        <w:spacing w:after="0" w:line="240" w:lineRule="auto"/>
        <w:ind w:left="360"/>
        <w:rPr>
          <w:rFonts w:cs="Arial"/>
          <w:b/>
        </w:rPr>
      </w:pPr>
      <w:r w:rsidRPr="0052408A">
        <w:rPr>
          <w:rFonts w:cs="Arial"/>
          <w:b/>
        </w:rPr>
        <w:t xml:space="preserve">Table 5. </w:t>
      </w:r>
      <w:r w:rsidRPr="0052408A">
        <w:rPr>
          <w:rFonts w:ascii="Calibri" w:hAnsi="Calibri" w:cs="Calibri"/>
          <w:b/>
        </w:rPr>
        <w:t>Estimated annual respondent burden</w:t>
      </w:r>
    </w:p>
    <w:p w14:paraId="2123C1BE" w14:textId="77777777" w:rsidR="00BB553B" w:rsidRPr="000D13B3" w:rsidRDefault="00BB553B" w:rsidP="00BB553B">
      <w:pPr>
        <w:tabs>
          <w:tab w:val="left" w:pos="360"/>
          <w:tab w:val="left" w:pos="720"/>
          <w:tab w:val="left" w:pos="1440"/>
          <w:tab w:val="left" w:pos="2160"/>
          <w:tab w:val="left" w:pos="3600"/>
          <w:tab w:val="left" w:pos="5040"/>
          <w:tab w:val="left" w:pos="5760"/>
        </w:tabs>
        <w:spacing w:after="0" w:line="240" w:lineRule="auto"/>
        <w:ind w:left="360"/>
        <w:rPr>
          <w:rFonts w:cs="Arial"/>
        </w:rPr>
      </w:pPr>
    </w:p>
    <w:tbl>
      <w:tblPr>
        <w:tblW w:w="4451" w:type="pct"/>
        <w:tblInd w:w="420" w:type="dxa"/>
        <w:tblBorders>
          <w:top w:val="single" w:sz="6" w:space="0" w:color="76923C" w:themeColor="accent3" w:themeShade="BF"/>
          <w:left w:val="single" w:sz="6" w:space="0" w:color="76923C" w:themeColor="accent3" w:themeShade="BF"/>
          <w:bottom w:val="single" w:sz="6" w:space="0" w:color="76923C" w:themeColor="accent3" w:themeShade="BF"/>
          <w:right w:val="single" w:sz="6" w:space="0" w:color="76923C" w:themeColor="accent3" w:themeShade="BF"/>
          <w:insideH w:val="single" w:sz="6" w:space="0" w:color="76923C" w:themeColor="accent3" w:themeShade="BF"/>
          <w:insideV w:val="single" w:sz="6" w:space="0" w:color="76923C" w:themeColor="accent3" w:themeShade="BF"/>
        </w:tblBorders>
        <w:shd w:val="clear" w:color="auto" w:fill="FFFFFF"/>
        <w:tblCellMar>
          <w:left w:w="0" w:type="dxa"/>
          <w:right w:w="0" w:type="dxa"/>
        </w:tblCellMar>
        <w:tblLook w:val="04A0" w:firstRow="1" w:lastRow="0" w:firstColumn="1" w:lastColumn="0" w:noHBand="0" w:noVBand="1"/>
        <w:tblDescription w:val="table that charts list of ICs"/>
      </w:tblPr>
      <w:tblGrid>
        <w:gridCol w:w="4500"/>
        <w:gridCol w:w="1536"/>
        <w:gridCol w:w="2067"/>
        <w:gridCol w:w="1618"/>
      </w:tblGrid>
      <w:tr w:rsidR="001F16C8" w:rsidRPr="001F16C8" w14:paraId="24259520" w14:textId="77777777" w:rsidTr="00BB553B">
        <w:trPr>
          <w:trHeight w:val="375"/>
        </w:trPr>
        <w:tc>
          <w:tcPr>
            <w:tcW w:w="2315" w:type="pct"/>
            <w:tcBorders>
              <w:bottom w:val="single" w:sz="6" w:space="0" w:color="76923C" w:themeColor="accent3" w:themeShade="BF"/>
            </w:tcBorders>
            <w:shd w:val="clear" w:color="auto" w:fill="C2D69B" w:themeFill="accent3" w:themeFillTint="99"/>
            <w:tcMar>
              <w:top w:w="60" w:type="dxa"/>
              <w:left w:w="60" w:type="dxa"/>
              <w:bottom w:w="60" w:type="dxa"/>
              <w:right w:w="60" w:type="dxa"/>
            </w:tcMar>
            <w:vAlign w:val="center"/>
            <w:hideMark/>
          </w:tcPr>
          <w:p w14:paraId="4B79DA60" w14:textId="77777777" w:rsidR="001F16C8" w:rsidRPr="001F16C8" w:rsidRDefault="001F16C8" w:rsidP="001F16C8">
            <w:pPr>
              <w:spacing w:after="0" w:line="195" w:lineRule="atLeast"/>
              <w:jc w:val="center"/>
              <w:rPr>
                <w:rFonts w:ascii="Arial" w:eastAsia="Times New Roman" w:hAnsi="Arial" w:cs="Arial"/>
                <w:b/>
                <w:bCs/>
                <w:color w:val="FFFFFF"/>
                <w:sz w:val="17"/>
                <w:szCs w:val="17"/>
              </w:rPr>
            </w:pPr>
          </w:p>
        </w:tc>
        <w:tc>
          <w:tcPr>
            <w:tcW w:w="790" w:type="pct"/>
            <w:tcBorders>
              <w:bottom w:val="single" w:sz="6" w:space="0" w:color="76923C" w:themeColor="accent3" w:themeShade="BF"/>
            </w:tcBorders>
            <w:shd w:val="clear" w:color="auto" w:fill="C2D69B" w:themeFill="accent3" w:themeFillTint="99"/>
            <w:tcMar>
              <w:top w:w="60" w:type="dxa"/>
              <w:left w:w="60" w:type="dxa"/>
              <w:bottom w:w="60" w:type="dxa"/>
              <w:right w:w="60" w:type="dxa"/>
            </w:tcMar>
            <w:vAlign w:val="center"/>
            <w:hideMark/>
          </w:tcPr>
          <w:p w14:paraId="1CBB704A" w14:textId="77777777" w:rsidR="001F16C8" w:rsidRPr="001F16C8" w:rsidRDefault="001F16C8" w:rsidP="001F16C8">
            <w:pPr>
              <w:spacing w:after="0" w:line="195" w:lineRule="atLeast"/>
              <w:jc w:val="center"/>
              <w:rPr>
                <w:rFonts w:ascii="Arial" w:eastAsia="Times New Roman" w:hAnsi="Arial" w:cs="Arial"/>
                <w:b/>
                <w:bCs/>
                <w:sz w:val="20"/>
                <w:szCs w:val="17"/>
              </w:rPr>
            </w:pPr>
            <w:r w:rsidRPr="001F16C8">
              <w:rPr>
                <w:rFonts w:ascii="Arial" w:eastAsia="Times New Roman" w:hAnsi="Arial" w:cs="Arial"/>
                <w:b/>
                <w:bCs/>
                <w:sz w:val="20"/>
                <w:szCs w:val="17"/>
              </w:rPr>
              <w:t>Responses</w:t>
            </w:r>
          </w:p>
        </w:tc>
        <w:tc>
          <w:tcPr>
            <w:tcW w:w="1063" w:type="pct"/>
            <w:tcBorders>
              <w:bottom w:val="single" w:sz="6" w:space="0" w:color="76923C" w:themeColor="accent3" w:themeShade="BF"/>
            </w:tcBorders>
            <w:shd w:val="clear" w:color="auto" w:fill="C2D69B" w:themeFill="accent3" w:themeFillTint="99"/>
          </w:tcPr>
          <w:p w14:paraId="5DCF916F" w14:textId="77777777" w:rsidR="001F16C8" w:rsidRPr="001F16C8" w:rsidRDefault="001F16C8" w:rsidP="001F16C8">
            <w:pPr>
              <w:spacing w:after="0" w:line="195" w:lineRule="atLeast"/>
              <w:jc w:val="center"/>
              <w:rPr>
                <w:rFonts w:ascii="Arial" w:eastAsia="Times New Roman" w:hAnsi="Arial" w:cs="Arial"/>
                <w:b/>
                <w:bCs/>
                <w:sz w:val="20"/>
                <w:szCs w:val="17"/>
              </w:rPr>
            </w:pPr>
            <w:r w:rsidRPr="001F16C8">
              <w:rPr>
                <w:rFonts w:ascii="Arial" w:eastAsia="Times New Roman" w:hAnsi="Arial" w:cs="Arial"/>
                <w:b/>
                <w:bCs/>
                <w:sz w:val="20"/>
                <w:szCs w:val="17"/>
              </w:rPr>
              <w:t xml:space="preserve">Completion </w:t>
            </w:r>
          </w:p>
          <w:p w14:paraId="7F0B4542" w14:textId="77777777" w:rsidR="001F16C8" w:rsidRPr="001F16C8" w:rsidRDefault="001F16C8" w:rsidP="001F16C8">
            <w:pPr>
              <w:spacing w:after="0" w:line="195" w:lineRule="atLeast"/>
              <w:jc w:val="center"/>
              <w:rPr>
                <w:rFonts w:ascii="Arial" w:eastAsia="Times New Roman" w:hAnsi="Arial" w:cs="Arial"/>
                <w:b/>
                <w:bCs/>
                <w:sz w:val="20"/>
                <w:szCs w:val="17"/>
              </w:rPr>
            </w:pPr>
            <w:r w:rsidRPr="001F16C8">
              <w:rPr>
                <w:rFonts w:ascii="Arial" w:eastAsia="Times New Roman" w:hAnsi="Arial" w:cs="Arial"/>
                <w:b/>
                <w:bCs/>
                <w:sz w:val="20"/>
                <w:szCs w:val="17"/>
              </w:rPr>
              <w:t>Time *</w:t>
            </w:r>
          </w:p>
          <w:p w14:paraId="6E6CF16E" w14:textId="77777777" w:rsidR="001F16C8" w:rsidRPr="001F16C8" w:rsidRDefault="001F16C8" w:rsidP="001F16C8">
            <w:pPr>
              <w:spacing w:after="0" w:line="195" w:lineRule="atLeast"/>
              <w:jc w:val="center"/>
              <w:rPr>
                <w:rFonts w:ascii="Arial" w:eastAsia="Times New Roman" w:hAnsi="Arial" w:cs="Arial"/>
                <w:b/>
                <w:bCs/>
                <w:sz w:val="20"/>
                <w:szCs w:val="17"/>
              </w:rPr>
            </w:pPr>
            <w:r w:rsidRPr="001F16C8">
              <w:rPr>
                <w:rFonts w:ascii="Arial" w:eastAsia="Times New Roman" w:hAnsi="Arial" w:cs="Arial"/>
                <w:b/>
                <w:bCs/>
                <w:sz w:val="20"/>
                <w:szCs w:val="17"/>
              </w:rPr>
              <w:t>(minutes)</w:t>
            </w:r>
          </w:p>
        </w:tc>
        <w:tc>
          <w:tcPr>
            <w:tcW w:w="832" w:type="pct"/>
            <w:tcBorders>
              <w:bottom w:val="single" w:sz="6" w:space="0" w:color="76923C" w:themeColor="accent3" w:themeShade="BF"/>
            </w:tcBorders>
            <w:shd w:val="clear" w:color="auto" w:fill="C2D69B" w:themeFill="accent3" w:themeFillTint="99"/>
            <w:tcMar>
              <w:top w:w="60" w:type="dxa"/>
              <w:left w:w="60" w:type="dxa"/>
              <w:bottom w:w="60" w:type="dxa"/>
              <w:right w:w="60" w:type="dxa"/>
            </w:tcMar>
            <w:vAlign w:val="center"/>
            <w:hideMark/>
          </w:tcPr>
          <w:p w14:paraId="6476FDEC" w14:textId="77777777" w:rsidR="001F16C8" w:rsidRPr="001F16C8" w:rsidRDefault="001F16C8" w:rsidP="001F16C8">
            <w:pPr>
              <w:spacing w:after="0" w:line="195" w:lineRule="atLeast"/>
              <w:jc w:val="center"/>
              <w:rPr>
                <w:rFonts w:ascii="Arial" w:eastAsia="Times New Roman" w:hAnsi="Arial" w:cs="Arial"/>
                <w:b/>
                <w:bCs/>
                <w:sz w:val="20"/>
                <w:szCs w:val="17"/>
              </w:rPr>
            </w:pPr>
            <w:r w:rsidRPr="001F16C8">
              <w:rPr>
                <w:rFonts w:ascii="Arial" w:eastAsia="Times New Roman" w:hAnsi="Arial" w:cs="Arial"/>
                <w:b/>
                <w:bCs/>
                <w:sz w:val="20"/>
                <w:szCs w:val="17"/>
              </w:rPr>
              <w:t>Burden</w:t>
            </w:r>
          </w:p>
          <w:p w14:paraId="43F83567" w14:textId="77777777" w:rsidR="001F16C8" w:rsidRPr="001F16C8" w:rsidRDefault="001F16C8" w:rsidP="001F16C8">
            <w:pPr>
              <w:spacing w:after="0" w:line="195" w:lineRule="atLeast"/>
              <w:jc w:val="center"/>
              <w:rPr>
                <w:rFonts w:ascii="Arial" w:eastAsia="Times New Roman" w:hAnsi="Arial" w:cs="Arial"/>
                <w:b/>
                <w:bCs/>
                <w:sz w:val="20"/>
                <w:szCs w:val="17"/>
              </w:rPr>
            </w:pPr>
            <w:r w:rsidRPr="001F16C8">
              <w:rPr>
                <w:rFonts w:ascii="Arial" w:eastAsia="Times New Roman" w:hAnsi="Arial" w:cs="Arial"/>
                <w:b/>
                <w:bCs/>
                <w:sz w:val="20"/>
                <w:szCs w:val="17"/>
              </w:rPr>
              <w:t>Hours</w:t>
            </w:r>
          </w:p>
        </w:tc>
      </w:tr>
      <w:tr w:rsidR="001F16C8" w:rsidRPr="001F16C8" w14:paraId="226D518B" w14:textId="77777777" w:rsidTr="00BB553B">
        <w:trPr>
          <w:trHeight w:val="375"/>
        </w:trPr>
        <w:tc>
          <w:tcPr>
            <w:tcW w:w="2315" w:type="pct"/>
            <w:tcBorders>
              <w:bottom w:val="nil"/>
              <w:right w:val="nil"/>
            </w:tcBorders>
            <w:shd w:val="clear" w:color="auto" w:fill="FFFFFF"/>
            <w:tcMar>
              <w:top w:w="60" w:type="dxa"/>
              <w:left w:w="60" w:type="dxa"/>
              <w:bottom w:w="60" w:type="dxa"/>
              <w:right w:w="60" w:type="dxa"/>
            </w:tcMar>
            <w:vAlign w:val="bottom"/>
          </w:tcPr>
          <w:p w14:paraId="50D6A4E5" w14:textId="77777777" w:rsidR="001F16C8" w:rsidRPr="001F16C8" w:rsidRDefault="001F16C8" w:rsidP="001F16C8">
            <w:pPr>
              <w:spacing w:after="0" w:line="225" w:lineRule="atLeast"/>
              <w:rPr>
                <w:rFonts w:eastAsia="Times New Roman" w:cs="Arial"/>
                <w:b/>
              </w:rPr>
            </w:pPr>
          </w:p>
        </w:tc>
        <w:tc>
          <w:tcPr>
            <w:tcW w:w="790" w:type="pct"/>
            <w:tcBorders>
              <w:left w:val="nil"/>
              <w:bottom w:val="nil"/>
              <w:right w:val="nil"/>
            </w:tcBorders>
            <w:shd w:val="clear" w:color="auto" w:fill="FFFFFF"/>
            <w:tcMar>
              <w:top w:w="60" w:type="dxa"/>
              <w:left w:w="60" w:type="dxa"/>
              <w:bottom w:w="60" w:type="dxa"/>
              <w:right w:w="60" w:type="dxa"/>
            </w:tcMar>
          </w:tcPr>
          <w:p w14:paraId="5580CED7" w14:textId="77777777" w:rsidR="001F16C8" w:rsidRPr="001F16C8" w:rsidRDefault="001F16C8" w:rsidP="001F16C8">
            <w:pPr>
              <w:spacing w:after="0" w:line="225" w:lineRule="atLeast"/>
              <w:jc w:val="center"/>
              <w:rPr>
                <w:rFonts w:eastAsia="Times New Roman" w:cs="Arial"/>
              </w:rPr>
            </w:pPr>
          </w:p>
        </w:tc>
        <w:tc>
          <w:tcPr>
            <w:tcW w:w="1063" w:type="pct"/>
            <w:tcBorders>
              <w:left w:val="nil"/>
              <w:bottom w:val="nil"/>
              <w:right w:val="nil"/>
            </w:tcBorders>
            <w:shd w:val="clear" w:color="auto" w:fill="FFFFFF"/>
          </w:tcPr>
          <w:p w14:paraId="498BEC4A" w14:textId="77777777" w:rsidR="001F16C8" w:rsidRPr="001F16C8" w:rsidRDefault="001F16C8" w:rsidP="001F16C8">
            <w:pPr>
              <w:spacing w:after="0" w:line="225" w:lineRule="atLeast"/>
              <w:jc w:val="center"/>
              <w:rPr>
                <w:rFonts w:eastAsia="Times New Roman" w:cs="Arial"/>
                <w:i/>
              </w:rPr>
            </w:pPr>
            <w:r w:rsidRPr="001F16C8">
              <w:rPr>
                <w:rFonts w:eastAsia="Times New Roman" w:cs="Arial"/>
                <w:i/>
                <w:sz w:val="18"/>
              </w:rPr>
              <w:t>Contact time added to completion time</w:t>
            </w:r>
          </w:p>
        </w:tc>
        <w:tc>
          <w:tcPr>
            <w:tcW w:w="832" w:type="pct"/>
            <w:tcBorders>
              <w:left w:val="nil"/>
              <w:bottom w:val="nil"/>
            </w:tcBorders>
            <w:shd w:val="clear" w:color="auto" w:fill="FFFFFF"/>
            <w:tcMar>
              <w:top w:w="60" w:type="dxa"/>
              <w:left w:w="60" w:type="dxa"/>
              <w:bottom w:w="60" w:type="dxa"/>
              <w:right w:w="60" w:type="dxa"/>
            </w:tcMar>
          </w:tcPr>
          <w:p w14:paraId="17F4B916" w14:textId="77777777" w:rsidR="001F16C8" w:rsidRPr="001F16C8" w:rsidRDefault="001F16C8" w:rsidP="001F16C8">
            <w:pPr>
              <w:spacing w:after="0" w:line="225" w:lineRule="atLeast"/>
              <w:jc w:val="center"/>
              <w:rPr>
                <w:rFonts w:eastAsia="Times New Roman" w:cs="Arial"/>
              </w:rPr>
            </w:pPr>
          </w:p>
        </w:tc>
      </w:tr>
      <w:tr w:rsidR="001F16C8" w:rsidRPr="001F16C8" w14:paraId="4B8B0FCC" w14:textId="77777777" w:rsidTr="00BB553B">
        <w:trPr>
          <w:trHeight w:val="222"/>
        </w:trPr>
        <w:tc>
          <w:tcPr>
            <w:tcW w:w="2315" w:type="pct"/>
            <w:tcBorders>
              <w:top w:val="nil"/>
              <w:bottom w:val="nil"/>
              <w:right w:val="nil"/>
            </w:tcBorders>
            <w:shd w:val="clear" w:color="auto" w:fill="FFFFFF"/>
            <w:tcMar>
              <w:top w:w="60" w:type="dxa"/>
              <w:left w:w="60" w:type="dxa"/>
              <w:bottom w:w="60" w:type="dxa"/>
              <w:right w:w="60" w:type="dxa"/>
            </w:tcMar>
            <w:hideMark/>
          </w:tcPr>
          <w:p w14:paraId="56DDFF16" w14:textId="77777777" w:rsidR="001F16C8" w:rsidRPr="001F16C8" w:rsidRDefault="00B9450A" w:rsidP="001F16C8">
            <w:pPr>
              <w:spacing w:after="0" w:line="225" w:lineRule="atLeast"/>
              <w:ind w:left="300"/>
              <w:rPr>
                <w:rFonts w:eastAsia="Times New Roman" w:cs="Arial"/>
              </w:rPr>
            </w:pPr>
            <w:hyperlink r:id="rId8" w:history="1">
              <w:r w:rsidR="001F16C8" w:rsidRPr="001F16C8">
                <w:rPr>
                  <w:rFonts w:eastAsia="Times New Roman" w:cs="Arial"/>
                </w:rPr>
                <w:t xml:space="preserve">Completed questionnaire </w:t>
              </w:r>
            </w:hyperlink>
          </w:p>
        </w:tc>
        <w:tc>
          <w:tcPr>
            <w:tcW w:w="790" w:type="pct"/>
            <w:tcBorders>
              <w:top w:val="nil"/>
              <w:left w:val="nil"/>
              <w:bottom w:val="nil"/>
              <w:right w:val="nil"/>
            </w:tcBorders>
            <w:shd w:val="clear" w:color="auto" w:fill="FFFFFF"/>
            <w:tcMar>
              <w:top w:w="60" w:type="dxa"/>
              <w:left w:w="60" w:type="dxa"/>
              <w:bottom w:w="60" w:type="dxa"/>
              <w:right w:w="60" w:type="dxa"/>
            </w:tcMar>
          </w:tcPr>
          <w:p w14:paraId="1D8FD4AC" w14:textId="0FFDACA3" w:rsidR="001F16C8" w:rsidRPr="001F16C8" w:rsidRDefault="000D704A" w:rsidP="001F16C8">
            <w:pPr>
              <w:spacing w:after="0" w:line="225" w:lineRule="atLeast"/>
              <w:jc w:val="center"/>
              <w:rPr>
                <w:rFonts w:eastAsia="Times New Roman" w:cs="Arial"/>
              </w:rPr>
            </w:pPr>
            <w:r>
              <w:rPr>
                <w:rFonts w:eastAsia="Times New Roman" w:cs="Arial"/>
              </w:rPr>
              <w:t>500</w:t>
            </w:r>
          </w:p>
        </w:tc>
        <w:tc>
          <w:tcPr>
            <w:tcW w:w="1063" w:type="pct"/>
            <w:tcBorders>
              <w:top w:val="nil"/>
              <w:left w:val="nil"/>
              <w:bottom w:val="nil"/>
              <w:right w:val="nil"/>
            </w:tcBorders>
            <w:shd w:val="clear" w:color="auto" w:fill="FFFFFF"/>
          </w:tcPr>
          <w:p w14:paraId="31DE909E" w14:textId="6CA6EF8A" w:rsidR="001F16C8" w:rsidRPr="001F16C8" w:rsidRDefault="000D704A" w:rsidP="001F16C8">
            <w:pPr>
              <w:spacing w:after="0" w:line="225" w:lineRule="atLeast"/>
              <w:jc w:val="center"/>
              <w:rPr>
                <w:rFonts w:eastAsia="Times New Roman" w:cs="Arial"/>
              </w:rPr>
            </w:pPr>
            <w:r>
              <w:rPr>
                <w:rFonts w:eastAsia="Times New Roman" w:cs="Arial"/>
              </w:rPr>
              <w:t>11</w:t>
            </w:r>
          </w:p>
        </w:tc>
        <w:tc>
          <w:tcPr>
            <w:tcW w:w="832" w:type="pct"/>
            <w:tcBorders>
              <w:top w:val="nil"/>
              <w:left w:val="nil"/>
              <w:bottom w:val="nil"/>
            </w:tcBorders>
            <w:shd w:val="clear" w:color="auto" w:fill="FFFFFF"/>
            <w:tcMar>
              <w:top w:w="60" w:type="dxa"/>
              <w:left w:w="60" w:type="dxa"/>
              <w:bottom w:w="60" w:type="dxa"/>
              <w:right w:w="60" w:type="dxa"/>
            </w:tcMar>
          </w:tcPr>
          <w:p w14:paraId="425ED7D6" w14:textId="5FACC9FC" w:rsidR="001F16C8" w:rsidRPr="001F16C8" w:rsidRDefault="000D704A" w:rsidP="001F16C8">
            <w:pPr>
              <w:spacing w:after="0" w:line="225" w:lineRule="atLeast"/>
              <w:jc w:val="center"/>
              <w:rPr>
                <w:rFonts w:eastAsia="Times New Roman" w:cs="Arial"/>
              </w:rPr>
            </w:pPr>
            <w:r>
              <w:rPr>
                <w:rFonts w:eastAsia="Times New Roman" w:cs="Arial"/>
              </w:rPr>
              <w:t>92</w:t>
            </w:r>
          </w:p>
        </w:tc>
      </w:tr>
      <w:tr w:rsidR="001F16C8" w:rsidRPr="001F16C8" w14:paraId="7D4E9E96" w14:textId="77777777" w:rsidTr="00BB553B">
        <w:trPr>
          <w:trHeight w:val="222"/>
        </w:trPr>
        <w:tc>
          <w:tcPr>
            <w:tcW w:w="2315" w:type="pct"/>
            <w:tcBorders>
              <w:top w:val="nil"/>
              <w:bottom w:val="nil"/>
              <w:right w:val="nil"/>
            </w:tcBorders>
            <w:shd w:val="clear" w:color="auto" w:fill="FFFFFF"/>
            <w:tcMar>
              <w:top w:w="60" w:type="dxa"/>
              <w:left w:w="60" w:type="dxa"/>
              <w:bottom w:w="60" w:type="dxa"/>
              <w:right w:w="60" w:type="dxa"/>
            </w:tcMar>
            <w:hideMark/>
          </w:tcPr>
          <w:p w14:paraId="30E9E3E5" w14:textId="35F89D2A" w:rsidR="001F16C8" w:rsidRPr="001F16C8" w:rsidRDefault="00FF5094" w:rsidP="001F16C8">
            <w:pPr>
              <w:spacing w:after="0" w:line="225" w:lineRule="atLeast"/>
              <w:ind w:left="300"/>
              <w:rPr>
                <w:rFonts w:eastAsia="Times New Roman" w:cs="Arial"/>
              </w:rPr>
            </w:pPr>
            <w:r>
              <w:t xml:space="preserve">Completed </w:t>
            </w:r>
            <w:hyperlink r:id="rId9" w:history="1">
              <w:r w:rsidR="001F16C8" w:rsidRPr="001F16C8">
                <w:rPr>
                  <w:rFonts w:eastAsia="Times New Roman" w:cs="Arial"/>
                </w:rPr>
                <w:t>Non-response survey</w:t>
              </w:r>
            </w:hyperlink>
          </w:p>
        </w:tc>
        <w:tc>
          <w:tcPr>
            <w:tcW w:w="790" w:type="pct"/>
            <w:tcBorders>
              <w:top w:val="nil"/>
              <w:left w:val="nil"/>
              <w:bottom w:val="nil"/>
              <w:right w:val="nil"/>
            </w:tcBorders>
            <w:shd w:val="clear" w:color="auto" w:fill="FFFFFF"/>
            <w:tcMar>
              <w:top w:w="60" w:type="dxa"/>
              <w:left w:w="60" w:type="dxa"/>
              <w:bottom w:w="60" w:type="dxa"/>
              <w:right w:w="60" w:type="dxa"/>
            </w:tcMar>
          </w:tcPr>
          <w:p w14:paraId="17D8996B" w14:textId="68971992" w:rsidR="001F16C8" w:rsidRPr="001F16C8" w:rsidRDefault="000D704A" w:rsidP="001F16C8">
            <w:pPr>
              <w:spacing w:after="0" w:line="225" w:lineRule="atLeast"/>
              <w:jc w:val="center"/>
              <w:rPr>
                <w:rFonts w:eastAsia="Times New Roman" w:cs="Arial"/>
              </w:rPr>
            </w:pPr>
            <w:r>
              <w:rPr>
                <w:rFonts w:eastAsia="Times New Roman" w:cs="Arial"/>
              </w:rPr>
              <w:t>66</w:t>
            </w:r>
          </w:p>
        </w:tc>
        <w:tc>
          <w:tcPr>
            <w:tcW w:w="1063" w:type="pct"/>
            <w:tcBorders>
              <w:top w:val="nil"/>
              <w:left w:val="nil"/>
              <w:bottom w:val="nil"/>
              <w:right w:val="nil"/>
            </w:tcBorders>
            <w:shd w:val="clear" w:color="auto" w:fill="FFFFFF"/>
          </w:tcPr>
          <w:p w14:paraId="6B824D73" w14:textId="68176C2B" w:rsidR="001F16C8" w:rsidRPr="001F16C8" w:rsidRDefault="00EE0616" w:rsidP="001F16C8">
            <w:pPr>
              <w:spacing w:after="0" w:line="225" w:lineRule="atLeast"/>
              <w:jc w:val="center"/>
              <w:rPr>
                <w:rFonts w:eastAsia="Times New Roman" w:cs="Arial"/>
              </w:rPr>
            </w:pPr>
            <w:r>
              <w:rPr>
                <w:rFonts w:eastAsia="Times New Roman" w:cs="Arial"/>
              </w:rPr>
              <w:t>2</w:t>
            </w:r>
          </w:p>
        </w:tc>
        <w:tc>
          <w:tcPr>
            <w:tcW w:w="832" w:type="pct"/>
            <w:tcBorders>
              <w:top w:val="nil"/>
              <w:left w:val="nil"/>
              <w:bottom w:val="nil"/>
            </w:tcBorders>
            <w:shd w:val="clear" w:color="auto" w:fill="FFFFFF"/>
            <w:tcMar>
              <w:top w:w="60" w:type="dxa"/>
              <w:left w:w="60" w:type="dxa"/>
              <w:bottom w:w="60" w:type="dxa"/>
              <w:right w:w="60" w:type="dxa"/>
            </w:tcMar>
          </w:tcPr>
          <w:p w14:paraId="00E21BBC" w14:textId="55D827A5" w:rsidR="001F16C8" w:rsidRPr="001F16C8" w:rsidRDefault="000D704A" w:rsidP="001F16C8">
            <w:pPr>
              <w:spacing w:after="0" w:line="225" w:lineRule="atLeast"/>
              <w:jc w:val="center"/>
              <w:rPr>
                <w:rFonts w:eastAsia="Times New Roman" w:cs="Arial"/>
              </w:rPr>
            </w:pPr>
            <w:r>
              <w:rPr>
                <w:rFonts w:eastAsia="Times New Roman" w:cs="Arial"/>
              </w:rPr>
              <w:t>2</w:t>
            </w:r>
          </w:p>
        </w:tc>
      </w:tr>
      <w:tr w:rsidR="001F16C8" w:rsidRPr="001F16C8" w14:paraId="1DC0F5BF" w14:textId="77777777" w:rsidTr="00BB553B">
        <w:trPr>
          <w:trHeight w:val="222"/>
        </w:trPr>
        <w:tc>
          <w:tcPr>
            <w:tcW w:w="2315" w:type="pct"/>
            <w:tcBorders>
              <w:top w:val="nil"/>
              <w:bottom w:val="single" w:sz="6" w:space="0" w:color="76923C" w:themeColor="accent3" w:themeShade="BF"/>
              <w:right w:val="nil"/>
            </w:tcBorders>
            <w:shd w:val="clear" w:color="auto" w:fill="FFFFFF"/>
            <w:tcMar>
              <w:top w:w="60" w:type="dxa"/>
              <w:left w:w="60" w:type="dxa"/>
              <w:bottom w:w="60" w:type="dxa"/>
              <w:right w:w="60" w:type="dxa"/>
            </w:tcMar>
          </w:tcPr>
          <w:p w14:paraId="4C26CF89" w14:textId="55FFAF5E" w:rsidR="001F16C8" w:rsidRPr="001F16C8" w:rsidRDefault="001F16C8" w:rsidP="00BB553B">
            <w:pPr>
              <w:spacing w:after="0" w:line="225" w:lineRule="atLeast"/>
              <w:ind w:left="300"/>
              <w:jc w:val="right"/>
              <w:rPr>
                <w:rFonts w:eastAsia="Times New Roman" w:cs="Arial"/>
              </w:rPr>
            </w:pPr>
            <w:r w:rsidRPr="001F16C8">
              <w:rPr>
                <w:rFonts w:eastAsia="Times New Roman" w:cs="Arial"/>
              </w:rPr>
              <w:t xml:space="preserve">Total burden requested </w:t>
            </w:r>
            <w:r w:rsidR="00BB553B">
              <w:rPr>
                <w:rFonts w:eastAsia="Times New Roman" w:cs="Arial"/>
              </w:rPr>
              <w:t>for</w:t>
            </w:r>
            <w:r w:rsidRPr="001F16C8">
              <w:rPr>
                <w:rFonts w:eastAsia="Times New Roman" w:cs="Arial"/>
              </w:rPr>
              <w:t xml:space="preserve"> this ICR:</w:t>
            </w:r>
          </w:p>
        </w:tc>
        <w:tc>
          <w:tcPr>
            <w:tcW w:w="790" w:type="pct"/>
            <w:tcBorders>
              <w:top w:val="nil"/>
              <w:left w:val="nil"/>
              <w:bottom w:val="single" w:sz="6" w:space="0" w:color="76923C" w:themeColor="accent3" w:themeShade="BF"/>
              <w:right w:val="nil"/>
            </w:tcBorders>
            <w:shd w:val="clear" w:color="auto" w:fill="FFFFFF"/>
            <w:tcMar>
              <w:top w:w="60" w:type="dxa"/>
              <w:left w:w="60" w:type="dxa"/>
              <w:bottom w:w="60" w:type="dxa"/>
              <w:right w:w="60" w:type="dxa"/>
            </w:tcMar>
          </w:tcPr>
          <w:p w14:paraId="07F4A77F" w14:textId="365877C3" w:rsidR="001F16C8" w:rsidRPr="001F16C8" w:rsidRDefault="000D704A" w:rsidP="001F16C8">
            <w:pPr>
              <w:spacing w:after="0" w:line="225" w:lineRule="atLeast"/>
              <w:jc w:val="center"/>
              <w:rPr>
                <w:rFonts w:eastAsia="Times New Roman" w:cs="Arial"/>
                <w:b/>
              </w:rPr>
            </w:pPr>
            <w:r>
              <w:rPr>
                <w:rFonts w:eastAsia="Times New Roman" w:cs="Arial"/>
                <w:b/>
              </w:rPr>
              <w:t>566</w:t>
            </w:r>
          </w:p>
        </w:tc>
        <w:tc>
          <w:tcPr>
            <w:tcW w:w="1063" w:type="pct"/>
            <w:tcBorders>
              <w:top w:val="nil"/>
              <w:left w:val="nil"/>
              <w:bottom w:val="single" w:sz="6" w:space="0" w:color="76923C" w:themeColor="accent3" w:themeShade="BF"/>
              <w:right w:val="nil"/>
            </w:tcBorders>
            <w:shd w:val="clear" w:color="auto" w:fill="FFFFFF"/>
          </w:tcPr>
          <w:p w14:paraId="4FCA55C1" w14:textId="77777777" w:rsidR="001F16C8" w:rsidRPr="001F16C8" w:rsidRDefault="001F16C8" w:rsidP="001F16C8">
            <w:pPr>
              <w:spacing w:after="0" w:line="225" w:lineRule="atLeast"/>
              <w:rPr>
                <w:rFonts w:eastAsia="Times New Roman" w:cs="Arial"/>
                <w:b/>
              </w:rPr>
            </w:pPr>
          </w:p>
        </w:tc>
        <w:tc>
          <w:tcPr>
            <w:tcW w:w="832" w:type="pct"/>
            <w:tcBorders>
              <w:top w:val="nil"/>
              <w:left w:val="nil"/>
              <w:bottom w:val="single" w:sz="6" w:space="0" w:color="76923C" w:themeColor="accent3" w:themeShade="BF"/>
            </w:tcBorders>
            <w:shd w:val="clear" w:color="auto" w:fill="FFFFFF"/>
            <w:tcMar>
              <w:top w:w="60" w:type="dxa"/>
              <w:left w:w="60" w:type="dxa"/>
              <w:bottom w:w="60" w:type="dxa"/>
              <w:right w:w="60" w:type="dxa"/>
            </w:tcMar>
          </w:tcPr>
          <w:p w14:paraId="2048A3CF" w14:textId="53426B7B" w:rsidR="001F16C8" w:rsidRPr="001F16C8" w:rsidRDefault="000D704A" w:rsidP="001F16C8">
            <w:pPr>
              <w:spacing w:after="0" w:line="225" w:lineRule="atLeast"/>
              <w:jc w:val="center"/>
              <w:rPr>
                <w:rFonts w:eastAsia="Times New Roman" w:cs="Arial"/>
                <w:b/>
              </w:rPr>
            </w:pPr>
            <w:r>
              <w:rPr>
                <w:rFonts w:eastAsia="Times New Roman" w:cs="Arial"/>
                <w:b/>
              </w:rPr>
              <w:t>94</w:t>
            </w:r>
          </w:p>
        </w:tc>
      </w:tr>
    </w:tbl>
    <w:p w14:paraId="57EAE598" w14:textId="77777777" w:rsidR="0019450C" w:rsidRPr="000D13B3" w:rsidRDefault="0019450C" w:rsidP="0019450C">
      <w:pPr>
        <w:tabs>
          <w:tab w:val="left" w:pos="360"/>
          <w:tab w:val="left" w:pos="720"/>
          <w:tab w:val="left" w:pos="1440"/>
          <w:tab w:val="left" w:pos="2160"/>
          <w:tab w:val="left" w:pos="3600"/>
          <w:tab w:val="left" w:pos="5040"/>
          <w:tab w:val="left" w:pos="5760"/>
        </w:tabs>
        <w:spacing w:after="0" w:line="360" w:lineRule="auto"/>
        <w:rPr>
          <w:rFonts w:cs="Arial"/>
        </w:rPr>
      </w:pPr>
    </w:p>
    <w:p w14:paraId="6939CBC0" w14:textId="77777777" w:rsidR="007F08D8" w:rsidRDefault="007F08D8" w:rsidP="004674FE">
      <w:pPr>
        <w:pBdr>
          <w:top w:val="single" w:sz="48" w:space="1" w:color="76923C" w:themeColor="accent3" w:themeShade="BF"/>
        </w:pBdr>
        <w:tabs>
          <w:tab w:val="left" w:pos="360"/>
          <w:tab w:val="left" w:pos="720"/>
          <w:tab w:val="left" w:pos="1440"/>
          <w:tab w:val="left" w:pos="2160"/>
          <w:tab w:val="left" w:pos="3600"/>
          <w:tab w:val="left" w:pos="5040"/>
          <w:tab w:val="left" w:pos="5760"/>
        </w:tabs>
        <w:spacing w:after="0" w:line="360" w:lineRule="auto"/>
        <w:rPr>
          <w:rFonts w:cs="Arial"/>
          <w:b/>
        </w:rPr>
      </w:pPr>
    </w:p>
    <w:p w14:paraId="23E28C6E" w14:textId="6F213D4E" w:rsidR="00DD4CE9" w:rsidRPr="004674FE" w:rsidRDefault="00AF7270" w:rsidP="004674FE">
      <w:pPr>
        <w:pBdr>
          <w:top w:val="single" w:sz="48" w:space="1" w:color="76923C" w:themeColor="accent3" w:themeShade="BF"/>
        </w:pBdr>
        <w:tabs>
          <w:tab w:val="left" w:pos="360"/>
          <w:tab w:val="left" w:pos="720"/>
          <w:tab w:val="left" w:pos="1440"/>
          <w:tab w:val="left" w:pos="2160"/>
          <w:tab w:val="left" w:pos="3600"/>
          <w:tab w:val="left" w:pos="5040"/>
          <w:tab w:val="left" w:pos="5760"/>
        </w:tabs>
        <w:spacing w:after="0" w:line="360" w:lineRule="auto"/>
        <w:rPr>
          <w:rFonts w:ascii="Calibri" w:hAnsi="Calibri"/>
        </w:rPr>
      </w:pPr>
      <w:r w:rsidRPr="000D13B3">
        <w:rPr>
          <w:rFonts w:cs="Arial"/>
          <w:b/>
        </w:rPr>
        <w:t>REPORTING PLAN:</w:t>
      </w:r>
      <w:r w:rsidR="00524005">
        <w:rPr>
          <w:rFonts w:cs="Arial"/>
          <w:b/>
        </w:rPr>
        <w:t xml:space="preserve"> </w:t>
      </w:r>
      <w:r w:rsidR="00281D25" w:rsidRPr="00934169">
        <w:rPr>
          <w:rFonts w:ascii="Calibri" w:hAnsi="Calibri"/>
        </w:rPr>
        <w:t xml:space="preserve">The </w:t>
      </w:r>
      <w:r w:rsidR="00281D25">
        <w:rPr>
          <w:rFonts w:ascii="Calibri" w:hAnsi="Calibri"/>
        </w:rPr>
        <w:t>results of the study will be presented in internal agency reports for NPS managers as well as possible webinars to interested groups within NPS. Response frequencies will be tabulated and measures of central tendency computed (e.g., mean, median, mode, as appropriate). The reports will be archived with the NPS Social Science Program for inclusion in the Social Science Studies Collection. Hard copies will be available upon request.</w:t>
      </w:r>
      <w:r w:rsidR="004674FE">
        <w:rPr>
          <w:rFonts w:ascii="Calibri" w:hAnsi="Calibri"/>
        </w:rPr>
        <w:t xml:space="preserve"> </w:t>
      </w:r>
      <w:r w:rsidR="00281D25">
        <w:rPr>
          <w:rFonts w:ascii="Calibri" w:hAnsi="Calibri"/>
        </w:rPr>
        <w:t xml:space="preserve">We also intend to publish our results in academic journals and present them at professional conferences. </w:t>
      </w:r>
    </w:p>
    <w:p w14:paraId="45321062" w14:textId="77777777" w:rsidR="00DD4CE9" w:rsidRPr="000D13B3" w:rsidRDefault="00DD4CE9">
      <w:pPr>
        <w:rPr>
          <w:rFonts w:cs="Arial"/>
          <w:sz w:val="18"/>
          <w:szCs w:val="18"/>
        </w:rPr>
      </w:pPr>
      <w:r w:rsidRPr="000D13B3">
        <w:rPr>
          <w:rFonts w:cs="Arial"/>
          <w:sz w:val="18"/>
          <w:szCs w:val="18"/>
        </w:rPr>
        <w:br w:type="page"/>
      </w:r>
    </w:p>
    <w:p w14:paraId="2CAB50D3" w14:textId="77777777" w:rsidR="00DD4CE9" w:rsidRPr="000D13B3" w:rsidRDefault="00DD4CE9" w:rsidP="00DD4CE9">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r w:rsidRPr="000D13B3">
        <w:rPr>
          <w:rFonts w:cs="Arial"/>
          <w:b/>
          <w:sz w:val="20"/>
          <w:szCs w:val="20"/>
        </w:rPr>
        <w:t>NOTICES</w:t>
      </w:r>
    </w:p>
    <w:p w14:paraId="43488498" w14:textId="77777777" w:rsidR="00DD4CE9" w:rsidRPr="000D13B3" w:rsidRDefault="00DD4CE9" w:rsidP="00DD4CE9">
      <w:pPr>
        <w:tabs>
          <w:tab w:val="left" w:pos="360"/>
          <w:tab w:val="left" w:pos="720"/>
          <w:tab w:val="left" w:pos="1440"/>
          <w:tab w:val="left" w:pos="2160"/>
          <w:tab w:val="left" w:pos="3600"/>
          <w:tab w:val="left" w:pos="5040"/>
          <w:tab w:val="left" w:pos="5760"/>
        </w:tabs>
        <w:spacing w:after="0" w:line="240" w:lineRule="auto"/>
        <w:rPr>
          <w:rFonts w:cs="Arial"/>
          <w:sz w:val="18"/>
          <w:szCs w:val="18"/>
        </w:rPr>
      </w:pPr>
    </w:p>
    <w:p w14:paraId="5013A22B" w14:textId="77777777" w:rsidR="00DD4CE9" w:rsidRPr="000D13B3" w:rsidRDefault="00DD4CE9" w:rsidP="00DD4CE9">
      <w:pPr>
        <w:tabs>
          <w:tab w:val="left" w:pos="360"/>
          <w:tab w:val="left" w:pos="720"/>
          <w:tab w:val="left" w:pos="1440"/>
          <w:tab w:val="left" w:pos="2160"/>
          <w:tab w:val="left" w:pos="3600"/>
          <w:tab w:val="left" w:pos="5040"/>
          <w:tab w:val="left" w:pos="5760"/>
        </w:tabs>
        <w:spacing w:after="0" w:line="240" w:lineRule="auto"/>
        <w:jc w:val="center"/>
        <w:rPr>
          <w:rFonts w:cs="Arial"/>
          <w:sz w:val="18"/>
          <w:szCs w:val="18"/>
        </w:rPr>
      </w:pPr>
      <w:r w:rsidRPr="00DF757A">
        <w:rPr>
          <w:rFonts w:cs="Arial"/>
          <w:b/>
          <w:sz w:val="18"/>
          <w:szCs w:val="18"/>
        </w:rPr>
        <w:t>Privacy Act Statement</w:t>
      </w:r>
    </w:p>
    <w:p w14:paraId="1C413B7E" w14:textId="77777777" w:rsidR="005F0CAA" w:rsidRPr="000D13B3" w:rsidRDefault="005F0CAA" w:rsidP="00DD4CE9">
      <w:pPr>
        <w:tabs>
          <w:tab w:val="left" w:pos="360"/>
          <w:tab w:val="left" w:pos="720"/>
          <w:tab w:val="left" w:pos="1440"/>
          <w:tab w:val="left" w:pos="2160"/>
          <w:tab w:val="left" w:pos="3600"/>
          <w:tab w:val="left" w:pos="5040"/>
          <w:tab w:val="left" w:pos="5760"/>
        </w:tabs>
        <w:spacing w:after="0" w:line="240" w:lineRule="auto"/>
        <w:jc w:val="center"/>
        <w:rPr>
          <w:rFonts w:cs="Arial"/>
          <w:sz w:val="18"/>
          <w:szCs w:val="18"/>
        </w:rPr>
      </w:pPr>
    </w:p>
    <w:p w14:paraId="0D940B85" w14:textId="77777777" w:rsidR="005F0CAA" w:rsidRPr="000D13B3" w:rsidRDefault="005F0CAA" w:rsidP="005F0CAA">
      <w:pPr>
        <w:pStyle w:val="Footer"/>
        <w:jc w:val="both"/>
        <w:rPr>
          <w:rFonts w:cs="Arial"/>
          <w:sz w:val="18"/>
          <w:szCs w:val="18"/>
        </w:rPr>
      </w:pPr>
      <w:r w:rsidRPr="000D13B3">
        <w:rPr>
          <w:rFonts w:cs="Arial"/>
          <w:b/>
          <w:sz w:val="18"/>
          <w:szCs w:val="18"/>
        </w:rPr>
        <w:t>General:</w:t>
      </w:r>
      <w:r w:rsidRPr="000D13B3">
        <w:rPr>
          <w:rFonts w:cs="Arial"/>
          <w:sz w:val="18"/>
          <w:szCs w:val="18"/>
        </w:rPr>
        <w:t xml:space="preserve">  This information is provided pursuant to Public Law 93-579 (Privacy Act of 1974), December 21, 1984, for individuals completing this form.</w:t>
      </w:r>
    </w:p>
    <w:p w14:paraId="038AB062" w14:textId="77777777" w:rsidR="005F0CAA" w:rsidRPr="000D13B3" w:rsidRDefault="005F0CAA" w:rsidP="005F0CAA">
      <w:pPr>
        <w:pStyle w:val="Footer"/>
        <w:jc w:val="both"/>
        <w:rPr>
          <w:rFonts w:cs="Arial"/>
          <w:sz w:val="18"/>
          <w:szCs w:val="18"/>
        </w:rPr>
      </w:pPr>
    </w:p>
    <w:p w14:paraId="7A9D4284" w14:textId="77777777" w:rsidR="005F0CAA" w:rsidRPr="000D13B3" w:rsidRDefault="005F0CAA" w:rsidP="005F0CAA">
      <w:pPr>
        <w:pStyle w:val="Footer"/>
        <w:jc w:val="both"/>
        <w:rPr>
          <w:rFonts w:cs="Arial"/>
          <w:sz w:val="18"/>
          <w:szCs w:val="18"/>
        </w:rPr>
      </w:pPr>
      <w:r w:rsidRPr="000D13B3">
        <w:rPr>
          <w:rFonts w:cs="Arial"/>
          <w:b/>
          <w:sz w:val="18"/>
          <w:szCs w:val="18"/>
        </w:rPr>
        <w:t>Authority:</w:t>
      </w:r>
      <w:r w:rsidRPr="000D13B3">
        <w:rPr>
          <w:rFonts w:cs="Arial"/>
          <w:sz w:val="18"/>
          <w:szCs w:val="18"/>
        </w:rPr>
        <w:t xml:space="preserve">  </w:t>
      </w:r>
      <w:r w:rsidR="00DF757A" w:rsidRPr="00DF757A">
        <w:rPr>
          <w:rFonts w:cs="Arial"/>
          <w:sz w:val="20"/>
        </w:rPr>
        <w:t>National Park Service Research mandate (54 USC 100702)</w:t>
      </w:r>
    </w:p>
    <w:p w14:paraId="7E0DB484" w14:textId="77777777" w:rsidR="005F0CAA" w:rsidRPr="000D13B3" w:rsidRDefault="005F0CAA" w:rsidP="005F0CAA">
      <w:pPr>
        <w:pStyle w:val="Footer"/>
        <w:jc w:val="both"/>
        <w:rPr>
          <w:rFonts w:cs="Arial"/>
          <w:sz w:val="18"/>
          <w:szCs w:val="18"/>
        </w:rPr>
      </w:pPr>
    </w:p>
    <w:p w14:paraId="6ED321D0" w14:textId="77777777" w:rsidR="005F0CAA" w:rsidRPr="00DF757A" w:rsidRDefault="005F0CAA" w:rsidP="005F0CAA">
      <w:pPr>
        <w:pStyle w:val="Footer"/>
        <w:jc w:val="both"/>
        <w:rPr>
          <w:rFonts w:cs="Arial"/>
          <w:sz w:val="16"/>
          <w:szCs w:val="18"/>
        </w:rPr>
      </w:pPr>
      <w:r w:rsidRPr="000D13B3">
        <w:rPr>
          <w:rFonts w:cs="Arial"/>
          <w:b/>
          <w:sz w:val="18"/>
          <w:szCs w:val="18"/>
        </w:rPr>
        <w:t>Purpose and Uses:</w:t>
      </w:r>
      <w:r w:rsidRPr="000D13B3">
        <w:rPr>
          <w:rFonts w:cs="Arial"/>
          <w:sz w:val="18"/>
          <w:szCs w:val="18"/>
        </w:rPr>
        <w:t xml:space="preserve"> </w:t>
      </w:r>
      <w:r w:rsidR="00DF757A" w:rsidRPr="00DF757A">
        <w:rPr>
          <w:rFonts w:eastAsia="Times New Roman" w:cs="Times New Roman"/>
          <w:sz w:val="20"/>
        </w:rPr>
        <w:t xml:space="preserve">This information will be used by The NPS Information Collections Coordinator to </w:t>
      </w:r>
      <w:r w:rsidR="00DF757A" w:rsidRPr="00DF757A">
        <w:rPr>
          <w:rFonts w:cs="Helvetica"/>
          <w:sz w:val="20"/>
        </w:rPr>
        <w:t>ensure appropriate documentation of information collections conducted in areas managed by or that are sponsored by the National Park Service</w:t>
      </w:r>
      <w:r w:rsidR="00DF757A" w:rsidRPr="00DF757A">
        <w:rPr>
          <w:rFonts w:cs="Arial"/>
          <w:sz w:val="20"/>
        </w:rPr>
        <w:t xml:space="preserve">. </w:t>
      </w:r>
      <w:r w:rsidRPr="00DF757A">
        <w:rPr>
          <w:rFonts w:cs="Arial"/>
          <w:sz w:val="16"/>
          <w:szCs w:val="18"/>
        </w:rPr>
        <w:t xml:space="preserve"> </w:t>
      </w:r>
    </w:p>
    <w:p w14:paraId="34C51E20" w14:textId="77777777" w:rsidR="005F0CAA" w:rsidRPr="000D13B3" w:rsidRDefault="005F0CAA" w:rsidP="005F0CAA">
      <w:pPr>
        <w:pStyle w:val="Footer"/>
        <w:jc w:val="both"/>
        <w:rPr>
          <w:rFonts w:cs="Arial"/>
          <w:sz w:val="18"/>
          <w:szCs w:val="18"/>
        </w:rPr>
      </w:pPr>
    </w:p>
    <w:p w14:paraId="09218B51" w14:textId="77777777" w:rsidR="00DD4CE9" w:rsidRPr="000D13B3" w:rsidRDefault="005F0CAA" w:rsidP="005F0CAA">
      <w:pPr>
        <w:pStyle w:val="Footer"/>
        <w:jc w:val="both"/>
        <w:rPr>
          <w:rFonts w:cs="Arial"/>
          <w:sz w:val="18"/>
          <w:szCs w:val="18"/>
        </w:rPr>
      </w:pPr>
      <w:r w:rsidRPr="000D13B3">
        <w:rPr>
          <w:rFonts w:cs="Arial"/>
          <w:b/>
          <w:sz w:val="18"/>
          <w:szCs w:val="18"/>
        </w:rPr>
        <w:t>Effects of Nondisclosure:</w:t>
      </w:r>
      <w:r w:rsidRPr="000D13B3">
        <w:rPr>
          <w:rFonts w:cs="Arial"/>
          <w:sz w:val="18"/>
          <w:szCs w:val="18"/>
        </w:rPr>
        <w:t xml:space="preserve">  </w:t>
      </w:r>
      <w:r w:rsidR="00DF757A">
        <w:rPr>
          <w:rFonts w:cs="Arial"/>
          <w:sz w:val="18"/>
          <w:szCs w:val="18"/>
        </w:rPr>
        <w:t xml:space="preserve">Providing information is mandatory to submit Information Collection Requests to </w:t>
      </w:r>
      <w:r w:rsidR="00DF757A" w:rsidRPr="00DF757A">
        <w:rPr>
          <w:rFonts w:cs="Arial"/>
          <w:sz w:val="20"/>
        </w:rPr>
        <w:t>Programmatic Review Process</w:t>
      </w:r>
      <w:r w:rsidR="00DF757A">
        <w:rPr>
          <w:rFonts w:cs="Arial"/>
          <w:sz w:val="20"/>
        </w:rPr>
        <w:t>.</w:t>
      </w:r>
    </w:p>
    <w:p w14:paraId="66EA6629" w14:textId="77777777" w:rsidR="00DD4CE9" w:rsidRPr="000D13B3" w:rsidRDefault="00DD4CE9" w:rsidP="00DD4CE9">
      <w:pPr>
        <w:tabs>
          <w:tab w:val="left" w:pos="360"/>
          <w:tab w:val="left" w:pos="720"/>
          <w:tab w:val="left" w:pos="1440"/>
          <w:tab w:val="left" w:pos="2160"/>
          <w:tab w:val="left" w:pos="3600"/>
          <w:tab w:val="left" w:pos="5040"/>
          <w:tab w:val="left" w:pos="5760"/>
        </w:tabs>
        <w:spacing w:after="0" w:line="240" w:lineRule="auto"/>
        <w:rPr>
          <w:rFonts w:cs="Arial"/>
          <w:sz w:val="18"/>
          <w:szCs w:val="18"/>
        </w:rPr>
      </w:pPr>
    </w:p>
    <w:p w14:paraId="495E1487" w14:textId="77777777" w:rsidR="005F0CAA" w:rsidRPr="000D13B3" w:rsidRDefault="005F0CAA" w:rsidP="00DD4CE9">
      <w:pPr>
        <w:tabs>
          <w:tab w:val="left" w:pos="360"/>
          <w:tab w:val="left" w:pos="720"/>
          <w:tab w:val="left" w:pos="1440"/>
          <w:tab w:val="left" w:pos="2160"/>
          <w:tab w:val="left" w:pos="3600"/>
          <w:tab w:val="left" w:pos="5040"/>
          <w:tab w:val="left" w:pos="5760"/>
        </w:tabs>
        <w:spacing w:after="0" w:line="240" w:lineRule="auto"/>
        <w:rPr>
          <w:rFonts w:cs="Arial"/>
          <w:sz w:val="18"/>
          <w:szCs w:val="18"/>
        </w:rPr>
      </w:pPr>
    </w:p>
    <w:p w14:paraId="39464C85" w14:textId="77777777" w:rsidR="00DD4CE9" w:rsidRPr="000D13B3" w:rsidRDefault="00DD4CE9" w:rsidP="00DD4CE9">
      <w:pPr>
        <w:tabs>
          <w:tab w:val="left" w:pos="360"/>
          <w:tab w:val="left" w:pos="720"/>
          <w:tab w:val="left" w:pos="1440"/>
          <w:tab w:val="left" w:pos="2160"/>
          <w:tab w:val="left" w:pos="3600"/>
          <w:tab w:val="left" w:pos="5040"/>
          <w:tab w:val="left" w:pos="5760"/>
        </w:tabs>
        <w:spacing w:after="0" w:line="240" w:lineRule="auto"/>
        <w:jc w:val="center"/>
        <w:rPr>
          <w:rFonts w:cs="Arial"/>
          <w:sz w:val="18"/>
          <w:szCs w:val="18"/>
        </w:rPr>
      </w:pPr>
      <w:r w:rsidRPr="000D13B3">
        <w:rPr>
          <w:rFonts w:cs="Arial"/>
          <w:b/>
          <w:sz w:val="18"/>
          <w:szCs w:val="18"/>
        </w:rPr>
        <w:t>Paperwork Reduction Act Statement</w:t>
      </w:r>
    </w:p>
    <w:p w14:paraId="58F25D1C" w14:textId="77777777" w:rsidR="00DD4CE9" w:rsidRPr="000D13B3" w:rsidRDefault="00DD4CE9" w:rsidP="00DD4CE9">
      <w:pPr>
        <w:tabs>
          <w:tab w:val="left" w:pos="360"/>
          <w:tab w:val="left" w:pos="720"/>
          <w:tab w:val="left" w:pos="1440"/>
          <w:tab w:val="left" w:pos="2160"/>
          <w:tab w:val="left" w:pos="3600"/>
          <w:tab w:val="left" w:pos="5040"/>
          <w:tab w:val="left" w:pos="5760"/>
        </w:tabs>
        <w:spacing w:after="0" w:line="240" w:lineRule="auto"/>
        <w:rPr>
          <w:rFonts w:cs="Arial"/>
          <w:sz w:val="18"/>
          <w:szCs w:val="18"/>
        </w:rPr>
      </w:pPr>
    </w:p>
    <w:p w14:paraId="64EAF05C" w14:textId="77777777" w:rsidR="00DD4CE9" w:rsidRPr="00DF757A" w:rsidRDefault="00DD4CE9" w:rsidP="00DD4CE9">
      <w:pPr>
        <w:tabs>
          <w:tab w:val="left" w:pos="360"/>
          <w:tab w:val="left" w:pos="720"/>
          <w:tab w:val="left" w:pos="1440"/>
          <w:tab w:val="left" w:pos="2160"/>
          <w:tab w:val="left" w:pos="3600"/>
          <w:tab w:val="left" w:pos="5040"/>
          <w:tab w:val="left" w:pos="5760"/>
        </w:tabs>
        <w:spacing w:after="0" w:line="240" w:lineRule="auto"/>
        <w:rPr>
          <w:rFonts w:cs="Arial"/>
          <w:sz w:val="20"/>
        </w:rPr>
      </w:pPr>
      <w:r w:rsidRPr="00DF757A">
        <w:rPr>
          <w:rFonts w:cs="Arial"/>
          <w:sz w:val="20"/>
        </w:rPr>
        <w:t xml:space="preserve">We are collecting this information subject to the Paperwork Reduction Act (44 U.S.C. 3501) and </w:t>
      </w:r>
      <w:r w:rsidR="00D60F86" w:rsidRPr="00DF757A">
        <w:rPr>
          <w:rFonts w:cs="Arial"/>
          <w:sz w:val="20"/>
        </w:rPr>
        <w:t>is authorized by the National Park Service Research mandate (</w:t>
      </w:r>
      <w:r w:rsidR="00D60F86" w:rsidRPr="00DF757A">
        <w:rPr>
          <w:rFonts w:cs="Arial"/>
          <w:color w:val="222222"/>
          <w:sz w:val="20"/>
          <w:shd w:val="clear" w:color="auto" w:fill="FFFFFF"/>
        </w:rPr>
        <w:t>54 USC 100702)</w:t>
      </w:r>
      <w:r w:rsidR="00D60F86" w:rsidRPr="00DF757A">
        <w:rPr>
          <w:rFonts w:cs="Arial"/>
          <w:sz w:val="20"/>
        </w:rPr>
        <w:t>.</w:t>
      </w:r>
      <w:r w:rsidRPr="00DF757A">
        <w:rPr>
          <w:rFonts w:cs="Arial"/>
          <w:sz w:val="20"/>
        </w:rPr>
        <w:t xml:space="preserve"> </w:t>
      </w:r>
      <w:r w:rsidR="00212E14" w:rsidRPr="00DF757A">
        <w:rPr>
          <w:rFonts w:eastAsia="Times New Roman" w:cs="Times New Roman"/>
          <w:sz w:val="20"/>
        </w:rPr>
        <w:t xml:space="preserve">This information will be used by The NPS Information Collections Coordinator to </w:t>
      </w:r>
      <w:r w:rsidR="00D60F86" w:rsidRPr="00DF757A">
        <w:rPr>
          <w:rFonts w:cs="Helvetica"/>
          <w:sz w:val="20"/>
        </w:rPr>
        <w:t xml:space="preserve">ensure appropriate documentation of information collections conducted in areas managed by </w:t>
      </w:r>
      <w:r w:rsidR="00212E14" w:rsidRPr="00DF757A">
        <w:rPr>
          <w:rFonts w:cs="Helvetica"/>
          <w:sz w:val="20"/>
        </w:rPr>
        <w:t xml:space="preserve">or that are sponsored by </w:t>
      </w:r>
      <w:r w:rsidR="00D60F86" w:rsidRPr="00DF757A">
        <w:rPr>
          <w:rFonts w:cs="Helvetica"/>
          <w:sz w:val="20"/>
        </w:rPr>
        <w:t>the National Park Service</w:t>
      </w:r>
      <w:r w:rsidRPr="00DF757A">
        <w:rPr>
          <w:rFonts w:cs="Arial"/>
          <w:sz w:val="20"/>
        </w:rPr>
        <w:t xml:space="preserve">.  All parts of the form must be completed in order for your request to be considered.  We may not conduct or </w:t>
      </w:r>
      <w:r w:rsidR="00D60F86" w:rsidRPr="00DF757A">
        <w:rPr>
          <w:rFonts w:cs="Arial"/>
          <w:sz w:val="20"/>
        </w:rPr>
        <w:t>sponsor</w:t>
      </w:r>
      <w:r w:rsidRPr="00DF757A">
        <w:rPr>
          <w:rFonts w:cs="Arial"/>
          <w:sz w:val="20"/>
        </w:rPr>
        <w:t xml:space="preserve"> and you are not required to respond to</w:t>
      </w:r>
      <w:r w:rsidR="00F349BC" w:rsidRPr="00DF757A">
        <w:rPr>
          <w:rFonts w:cs="Arial"/>
          <w:sz w:val="20"/>
        </w:rPr>
        <w:t>,</w:t>
      </w:r>
      <w:r w:rsidRPr="00DF757A">
        <w:rPr>
          <w:rFonts w:cs="Arial"/>
          <w:sz w:val="20"/>
        </w:rPr>
        <w:t xml:space="preserve"> this or any other Federal agency-sponsored information collection unless it displays a currently valid OMB control number.  OMB has reviewed and approved </w:t>
      </w:r>
      <w:r w:rsidR="00D60F86" w:rsidRPr="00DF757A">
        <w:rPr>
          <w:rFonts w:cs="Arial"/>
          <w:sz w:val="20"/>
        </w:rPr>
        <w:t>The National Park Service Programmatic Review Process</w:t>
      </w:r>
      <w:r w:rsidRPr="00DF757A">
        <w:rPr>
          <w:rFonts w:cs="Arial"/>
          <w:sz w:val="20"/>
        </w:rPr>
        <w:t xml:space="preserve"> and assigned OMB Control Number </w:t>
      </w:r>
      <w:r w:rsidR="00D60F86" w:rsidRPr="00DF757A">
        <w:rPr>
          <w:rFonts w:cs="Arial"/>
          <w:sz w:val="20"/>
        </w:rPr>
        <w:t>1024-022</w:t>
      </w:r>
      <w:r w:rsidRPr="00DF757A">
        <w:rPr>
          <w:rFonts w:cs="Arial"/>
          <w:sz w:val="20"/>
        </w:rPr>
        <w:t xml:space="preserve">4.  </w:t>
      </w:r>
    </w:p>
    <w:p w14:paraId="2413D68F" w14:textId="77777777" w:rsidR="005F0CAA" w:rsidRPr="000D13B3" w:rsidRDefault="005F0CAA" w:rsidP="00DD4CE9">
      <w:pPr>
        <w:tabs>
          <w:tab w:val="left" w:pos="360"/>
          <w:tab w:val="left" w:pos="720"/>
          <w:tab w:val="left" w:pos="1440"/>
          <w:tab w:val="left" w:pos="2160"/>
          <w:tab w:val="left" w:pos="3600"/>
          <w:tab w:val="left" w:pos="5040"/>
          <w:tab w:val="left" w:pos="5760"/>
        </w:tabs>
        <w:spacing w:after="0" w:line="240" w:lineRule="auto"/>
        <w:rPr>
          <w:rFonts w:cs="Arial"/>
          <w:sz w:val="18"/>
          <w:szCs w:val="18"/>
        </w:rPr>
      </w:pPr>
    </w:p>
    <w:p w14:paraId="281AFD53" w14:textId="77777777" w:rsidR="00DD4CE9" w:rsidRPr="000D13B3" w:rsidRDefault="00DD4CE9" w:rsidP="00DD4CE9">
      <w:pPr>
        <w:tabs>
          <w:tab w:val="left" w:pos="360"/>
          <w:tab w:val="left" w:pos="720"/>
          <w:tab w:val="left" w:pos="1440"/>
          <w:tab w:val="left" w:pos="2160"/>
          <w:tab w:val="left" w:pos="3600"/>
          <w:tab w:val="left" w:pos="5040"/>
          <w:tab w:val="left" w:pos="5760"/>
        </w:tabs>
        <w:spacing w:after="0" w:line="240" w:lineRule="auto"/>
        <w:rPr>
          <w:rFonts w:cs="Arial"/>
          <w:sz w:val="18"/>
          <w:szCs w:val="18"/>
        </w:rPr>
      </w:pPr>
    </w:p>
    <w:p w14:paraId="2E7516AB" w14:textId="77777777" w:rsidR="00DD4CE9" w:rsidRPr="000D13B3" w:rsidRDefault="00DD4CE9" w:rsidP="00DD4CE9">
      <w:pPr>
        <w:tabs>
          <w:tab w:val="left" w:pos="360"/>
          <w:tab w:val="left" w:pos="720"/>
          <w:tab w:val="left" w:pos="1440"/>
          <w:tab w:val="left" w:pos="2160"/>
          <w:tab w:val="left" w:pos="3600"/>
          <w:tab w:val="left" w:pos="5040"/>
          <w:tab w:val="left" w:pos="5760"/>
        </w:tabs>
        <w:spacing w:after="0" w:line="240" w:lineRule="auto"/>
        <w:jc w:val="center"/>
        <w:rPr>
          <w:rFonts w:cs="Arial"/>
          <w:b/>
          <w:sz w:val="18"/>
          <w:szCs w:val="18"/>
        </w:rPr>
      </w:pPr>
      <w:r w:rsidRPr="000D13B3">
        <w:rPr>
          <w:rFonts w:cs="Arial"/>
          <w:b/>
          <w:sz w:val="18"/>
          <w:szCs w:val="18"/>
        </w:rPr>
        <w:t>Estimated Burden Statement</w:t>
      </w:r>
    </w:p>
    <w:p w14:paraId="5CF37CD4" w14:textId="77777777" w:rsidR="00DD4CE9" w:rsidRPr="000D13B3" w:rsidRDefault="00DD4CE9" w:rsidP="00DD4CE9">
      <w:pPr>
        <w:tabs>
          <w:tab w:val="left" w:pos="360"/>
          <w:tab w:val="left" w:pos="720"/>
          <w:tab w:val="left" w:pos="1440"/>
          <w:tab w:val="left" w:pos="2160"/>
          <w:tab w:val="left" w:pos="3600"/>
          <w:tab w:val="left" w:pos="5040"/>
          <w:tab w:val="left" w:pos="5760"/>
        </w:tabs>
        <w:spacing w:after="0" w:line="240" w:lineRule="auto"/>
        <w:rPr>
          <w:rFonts w:cs="Arial"/>
          <w:sz w:val="18"/>
          <w:szCs w:val="18"/>
        </w:rPr>
      </w:pPr>
    </w:p>
    <w:p w14:paraId="0408C1A3" w14:textId="77777777" w:rsidR="00DD4CE9" w:rsidRPr="000D13B3" w:rsidRDefault="00DD4CE9" w:rsidP="00DD4CE9">
      <w:pPr>
        <w:tabs>
          <w:tab w:val="left" w:pos="360"/>
          <w:tab w:val="left" w:pos="720"/>
          <w:tab w:val="left" w:pos="1440"/>
          <w:tab w:val="left" w:pos="2160"/>
          <w:tab w:val="left" w:pos="3600"/>
          <w:tab w:val="left" w:pos="5040"/>
          <w:tab w:val="left" w:pos="5760"/>
        </w:tabs>
        <w:spacing w:after="0" w:line="240" w:lineRule="auto"/>
        <w:rPr>
          <w:rFonts w:cs="Arial"/>
          <w:sz w:val="18"/>
          <w:szCs w:val="18"/>
        </w:rPr>
      </w:pPr>
      <w:r w:rsidRPr="000D13B3">
        <w:rPr>
          <w:rFonts w:cs="Arial"/>
          <w:sz w:val="18"/>
          <w:szCs w:val="18"/>
        </w:rPr>
        <w:t xml:space="preserve">Public Reporting burden for this form is estimated to average </w:t>
      </w:r>
      <w:r w:rsidR="00970F2F">
        <w:rPr>
          <w:rFonts w:cs="Arial"/>
          <w:sz w:val="18"/>
          <w:szCs w:val="18"/>
        </w:rPr>
        <w:t>60</w:t>
      </w:r>
      <w:r w:rsidRPr="000D13B3">
        <w:rPr>
          <w:rFonts w:cs="Arial"/>
          <w:sz w:val="18"/>
          <w:szCs w:val="18"/>
        </w:rPr>
        <w:t xml:space="preserve"> minutes per</w:t>
      </w:r>
      <w:r w:rsidR="00D60F86" w:rsidRPr="000D13B3">
        <w:rPr>
          <w:rFonts w:cs="Arial"/>
          <w:sz w:val="18"/>
          <w:szCs w:val="18"/>
        </w:rPr>
        <w:t xml:space="preserve"> collection</w:t>
      </w:r>
      <w:r w:rsidRPr="000D13B3">
        <w:rPr>
          <w:rFonts w:cs="Arial"/>
          <w:sz w:val="18"/>
          <w:szCs w:val="18"/>
        </w:rPr>
        <w:t xml:space="preserve">, including the time it takes for reviewing instructions, gathering </w:t>
      </w:r>
      <w:r w:rsidR="00D60F86" w:rsidRPr="000D13B3">
        <w:rPr>
          <w:rFonts w:cs="Arial"/>
          <w:sz w:val="18"/>
          <w:szCs w:val="18"/>
        </w:rPr>
        <w:t xml:space="preserve">information and </w:t>
      </w:r>
      <w:r w:rsidRPr="000D13B3">
        <w:rPr>
          <w:rFonts w:cs="Arial"/>
          <w:sz w:val="18"/>
          <w:szCs w:val="18"/>
        </w:rPr>
        <w:t xml:space="preserve">completing and reviewing the form.  </w:t>
      </w:r>
      <w:r w:rsidR="00D60F86" w:rsidRPr="000D13B3">
        <w:rPr>
          <w:rFonts w:cs="Arial"/>
          <w:sz w:val="18"/>
          <w:szCs w:val="18"/>
        </w:rPr>
        <w:t xml:space="preserve">This time does not include the editorial time required to finalize the submission. </w:t>
      </w:r>
      <w:r w:rsidRPr="000D13B3">
        <w:rPr>
          <w:rFonts w:cs="Arial"/>
          <w:sz w:val="18"/>
          <w:szCs w:val="18"/>
        </w:rPr>
        <w:t>Comments regarding this burden estimate or any aspect of this form should be sent to the Information Collection Clearance Coordinator, National Park Service, 1201 Oakridge Dr., Fort Collins, CO  80525.</w:t>
      </w:r>
    </w:p>
    <w:p w14:paraId="5EF93DEA" w14:textId="77777777" w:rsidR="00DD4CE9" w:rsidRPr="000D13B3" w:rsidRDefault="00DD4CE9" w:rsidP="00DD4CE9">
      <w:pPr>
        <w:tabs>
          <w:tab w:val="left" w:pos="360"/>
          <w:tab w:val="left" w:pos="720"/>
          <w:tab w:val="left" w:pos="1440"/>
          <w:tab w:val="left" w:pos="2160"/>
          <w:tab w:val="left" w:pos="3600"/>
          <w:tab w:val="left" w:pos="5040"/>
          <w:tab w:val="left" w:pos="5760"/>
        </w:tabs>
        <w:spacing w:after="0" w:line="240" w:lineRule="auto"/>
        <w:rPr>
          <w:rFonts w:cs="Arial"/>
          <w:sz w:val="18"/>
          <w:szCs w:val="18"/>
        </w:rPr>
      </w:pPr>
    </w:p>
    <w:sectPr w:rsidR="00DD4CE9" w:rsidRPr="000D13B3" w:rsidSect="005749F3">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BF87C9" w16cid:durableId="1E0BD7D1"/>
  <w16cid:commentId w16cid:paraId="2AC8D661" w16cid:durableId="1E0BD5C6"/>
  <w16cid:commentId w16cid:paraId="75D51D78" w16cid:durableId="1E0BD8A7"/>
  <w16cid:commentId w16cid:paraId="0BD8782D" w16cid:durableId="1E0BD692"/>
  <w16cid:commentId w16cid:paraId="0A86FDB0" w16cid:durableId="1E0BD9C4"/>
  <w16cid:commentId w16cid:paraId="77BF0A46" w16cid:durableId="1E0BD975"/>
  <w16cid:commentId w16cid:paraId="76FA0840" w16cid:durableId="1E0BD962"/>
  <w16cid:commentId w16cid:paraId="711B83F2" w16cid:durableId="1E0BD9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11E9A" w14:textId="77777777" w:rsidR="00F500B4" w:rsidRDefault="00F500B4" w:rsidP="005749F3">
      <w:pPr>
        <w:spacing w:after="0" w:line="240" w:lineRule="auto"/>
      </w:pPr>
      <w:r>
        <w:separator/>
      </w:r>
    </w:p>
  </w:endnote>
  <w:endnote w:type="continuationSeparator" w:id="0">
    <w:p w14:paraId="42AE06AD" w14:textId="77777777" w:rsidR="00F500B4" w:rsidRDefault="00F500B4" w:rsidP="0057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301917767"/>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126A4BA7" w14:textId="4E0DC111" w:rsidR="00FE53CE" w:rsidRPr="00AA2AA1" w:rsidRDefault="00FE53CE" w:rsidP="00AA2AA1">
            <w:pPr>
              <w:pStyle w:val="Footer"/>
              <w:tabs>
                <w:tab w:val="clear" w:pos="4680"/>
                <w:tab w:val="clear" w:pos="9360"/>
                <w:tab w:val="center" w:pos="5400"/>
                <w:tab w:val="right" w:pos="10800"/>
              </w:tabs>
              <w:jc w:val="right"/>
              <w:rPr>
                <w:rFonts w:ascii="Arial" w:hAnsi="Arial" w:cs="Arial"/>
                <w:sz w:val="16"/>
                <w:szCs w:val="16"/>
              </w:rPr>
            </w:pPr>
            <w:r w:rsidRPr="00AA2AA1">
              <w:rPr>
                <w:rFonts w:ascii="Arial" w:hAnsi="Arial" w:cs="Arial"/>
                <w:sz w:val="16"/>
                <w:szCs w:val="16"/>
              </w:rPr>
              <w:t xml:space="preserve">Page </w:t>
            </w:r>
            <w:r w:rsidRPr="00AA2AA1">
              <w:rPr>
                <w:rFonts w:ascii="Arial" w:hAnsi="Arial" w:cs="Arial"/>
                <w:b/>
                <w:bCs/>
                <w:sz w:val="16"/>
                <w:szCs w:val="16"/>
              </w:rPr>
              <w:fldChar w:fldCharType="begin"/>
            </w:r>
            <w:r w:rsidRPr="00AA2AA1">
              <w:rPr>
                <w:rFonts w:ascii="Arial" w:hAnsi="Arial" w:cs="Arial"/>
                <w:b/>
                <w:bCs/>
                <w:sz w:val="16"/>
                <w:szCs w:val="16"/>
              </w:rPr>
              <w:instrText xml:space="preserve"> PAGE </w:instrText>
            </w:r>
            <w:r w:rsidRPr="00AA2AA1">
              <w:rPr>
                <w:rFonts w:ascii="Arial" w:hAnsi="Arial" w:cs="Arial"/>
                <w:b/>
                <w:bCs/>
                <w:sz w:val="16"/>
                <w:szCs w:val="16"/>
              </w:rPr>
              <w:fldChar w:fldCharType="separate"/>
            </w:r>
            <w:r w:rsidR="00B9450A">
              <w:rPr>
                <w:rFonts w:ascii="Arial" w:hAnsi="Arial" w:cs="Arial"/>
                <w:b/>
                <w:bCs/>
                <w:noProof/>
                <w:sz w:val="16"/>
                <w:szCs w:val="16"/>
              </w:rPr>
              <w:t>2</w:t>
            </w:r>
            <w:r w:rsidRPr="00AA2AA1">
              <w:rPr>
                <w:rFonts w:ascii="Arial" w:hAnsi="Arial" w:cs="Arial"/>
                <w:b/>
                <w:bCs/>
                <w:sz w:val="16"/>
                <w:szCs w:val="16"/>
              </w:rPr>
              <w:fldChar w:fldCharType="end"/>
            </w:r>
            <w:r w:rsidRPr="00AA2AA1">
              <w:rPr>
                <w:rFonts w:ascii="Arial" w:hAnsi="Arial" w:cs="Arial"/>
                <w:sz w:val="16"/>
                <w:szCs w:val="16"/>
              </w:rPr>
              <w:t xml:space="preserve"> of </w:t>
            </w:r>
            <w:r w:rsidRPr="00AA2AA1">
              <w:rPr>
                <w:rFonts w:ascii="Arial" w:hAnsi="Arial" w:cs="Arial"/>
                <w:b/>
                <w:bCs/>
                <w:sz w:val="16"/>
                <w:szCs w:val="16"/>
              </w:rPr>
              <w:fldChar w:fldCharType="begin"/>
            </w:r>
            <w:r w:rsidRPr="00AA2AA1">
              <w:rPr>
                <w:rFonts w:ascii="Arial" w:hAnsi="Arial" w:cs="Arial"/>
                <w:b/>
                <w:bCs/>
                <w:sz w:val="16"/>
                <w:szCs w:val="16"/>
              </w:rPr>
              <w:instrText xml:space="preserve"> NUMPAGES  </w:instrText>
            </w:r>
            <w:r w:rsidRPr="00AA2AA1">
              <w:rPr>
                <w:rFonts w:ascii="Arial" w:hAnsi="Arial" w:cs="Arial"/>
                <w:b/>
                <w:bCs/>
                <w:sz w:val="16"/>
                <w:szCs w:val="16"/>
              </w:rPr>
              <w:fldChar w:fldCharType="separate"/>
            </w:r>
            <w:r w:rsidR="00B9450A">
              <w:rPr>
                <w:rFonts w:ascii="Arial" w:hAnsi="Arial" w:cs="Arial"/>
                <w:b/>
                <w:bCs/>
                <w:noProof/>
                <w:sz w:val="16"/>
                <w:szCs w:val="16"/>
              </w:rPr>
              <w:t>2</w:t>
            </w:r>
            <w:r w:rsidRPr="00AA2AA1">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5"/>
        <w:szCs w:val="15"/>
      </w:rPr>
      <w:id w:val="1380666324"/>
      <w:docPartObj>
        <w:docPartGallery w:val="Page Numbers (Bottom of Page)"/>
        <w:docPartUnique/>
      </w:docPartObj>
    </w:sdtPr>
    <w:sdtEndPr/>
    <w:sdtContent>
      <w:sdt>
        <w:sdtPr>
          <w:rPr>
            <w:rFonts w:ascii="Arial" w:hAnsi="Arial" w:cs="Arial"/>
            <w:sz w:val="15"/>
            <w:szCs w:val="15"/>
          </w:rPr>
          <w:id w:val="549114079"/>
          <w:docPartObj>
            <w:docPartGallery w:val="Page Numbers (Top of Page)"/>
            <w:docPartUnique/>
          </w:docPartObj>
        </w:sdtPr>
        <w:sdtEndPr/>
        <w:sdtContent>
          <w:p w14:paraId="0ABD99EC" w14:textId="7B740067" w:rsidR="00FE53CE" w:rsidRPr="00F60E00" w:rsidRDefault="00FE53CE" w:rsidP="00DA5C9A">
            <w:pPr>
              <w:pStyle w:val="Footer"/>
              <w:tabs>
                <w:tab w:val="clear" w:pos="9360"/>
                <w:tab w:val="right" w:pos="10800"/>
              </w:tabs>
              <w:rPr>
                <w:rFonts w:ascii="Arial" w:hAnsi="Arial" w:cs="Arial"/>
                <w:sz w:val="15"/>
                <w:szCs w:val="15"/>
              </w:rPr>
            </w:pPr>
            <w:r w:rsidRPr="00C247CB">
              <w:rPr>
                <w:rFonts w:ascii="Arial" w:hAnsi="Arial" w:cs="Arial"/>
                <w:b/>
                <w:sz w:val="15"/>
                <w:szCs w:val="15"/>
              </w:rPr>
              <w:t>RECORDS RETENTION - PERMANENT.</w:t>
            </w:r>
            <w:r w:rsidRPr="00CE3AB3">
              <w:rPr>
                <w:rFonts w:ascii="Arial" w:hAnsi="Arial" w:cs="Arial"/>
                <w:sz w:val="15"/>
                <w:szCs w:val="15"/>
              </w:rPr>
              <w:t xml:space="preserve"> Transfer all permanent records to NARA 15 years after closure. (NPS Records Schedule, </w:t>
            </w:r>
            <w:r>
              <w:rPr>
                <w:rFonts w:ascii="Arial" w:hAnsi="Arial" w:cs="Arial"/>
                <w:sz w:val="15"/>
                <w:szCs w:val="15"/>
              </w:rPr>
              <w:t>Resource</w:t>
            </w:r>
            <w:r w:rsidRPr="00F60E00">
              <w:rPr>
                <w:rFonts w:ascii="Arial" w:hAnsi="Arial" w:cs="Arial"/>
                <w:sz w:val="15"/>
                <w:szCs w:val="15"/>
              </w:rPr>
              <w:tab/>
              <w:t xml:space="preserve">Page </w:t>
            </w:r>
            <w:r w:rsidRPr="00F60E00">
              <w:rPr>
                <w:rFonts w:ascii="Arial" w:hAnsi="Arial" w:cs="Arial"/>
                <w:b/>
                <w:bCs/>
                <w:sz w:val="15"/>
                <w:szCs w:val="15"/>
              </w:rPr>
              <w:fldChar w:fldCharType="begin"/>
            </w:r>
            <w:r w:rsidRPr="00F60E00">
              <w:rPr>
                <w:rFonts w:ascii="Arial" w:hAnsi="Arial" w:cs="Arial"/>
                <w:b/>
                <w:bCs/>
                <w:sz w:val="15"/>
                <w:szCs w:val="15"/>
              </w:rPr>
              <w:instrText xml:space="preserve"> PAGE </w:instrText>
            </w:r>
            <w:r w:rsidRPr="00F60E00">
              <w:rPr>
                <w:rFonts w:ascii="Arial" w:hAnsi="Arial" w:cs="Arial"/>
                <w:b/>
                <w:bCs/>
                <w:sz w:val="15"/>
                <w:szCs w:val="15"/>
              </w:rPr>
              <w:fldChar w:fldCharType="separate"/>
            </w:r>
            <w:r w:rsidR="00B9450A">
              <w:rPr>
                <w:rFonts w:ascii="Arial" w:hAnsi="Arial" w:cs="Arial"/>
                <w:b/>
                <w:bCs/>
                <w:noProof/>
                <w:sz w:val="15"/>
                <w:szCs w:val="15"/>
              </w:rPr>
              <w:t>1</w:t>
            </w:r>
            <w:r w:rsidRPr="00F60E00">
              <w:rPr>
                <w:rFonts w:ascii="Arial" w:hAnsi="Arial" w:cs="Arial"/>
                <w:b/>
                <w:bCs/>
                <w:sz w:val="15"/>
                <w:szCs w:val="15"/>
              </w:rPr>
              <w:fldChar w:fldCharType="end"/>
            </w:r>
            <w:r w:rsidRPr="00F60E00">
              <w:rPr>
                <w:rFonts w:ascii="Arial" w:hAnsi="Arial" w:cs="Arial"/>
                <w:sz w:val="15"/>
                <w:szCs w:val="15"/>
              </w:rPr>
              <w:t xml:space="preserve"> of </w:t>
            </w:r>
            <w:r w:rsidRPr="00F60E00">
              <w:rPr>
                <w:rFonts w:ascii="Arial" w:hAnsi="Arial" w:cs="Arial"/>
                <w:b/>
                <w:bCs/>
                <w:sz w:val="15"/>
                <w:szCs w:val="15"/>
              </w:rPr>
              <w:fldChar w:fldCharType="begin"/>
            </w:r>
            <w:r w:rsidRPr="00F60E00">
              <w:rPr>
                <w:rFonts w:ascii="Arial" w:hAnsi="Arial" w:cs="Arial"/>
                <w:b/>
                <w:bCs/>
                <w:sz w:val="15"/>
                <w:szCs w:val="15"/>
              </w:rPr>
              <w:instrText xml:space="preserve"> NUMPAGES  </w:instrText>
            </w:r>
            <w:r w:rsidRPr="00F60E00">
              <w:rPr>
                <w:rFonts w:ascii="Arial" w:hAnsi="Arial" w:cs="Arial"/>
                <w:b/>
                <w:bCs/>
                <w:sz w:val="15"/>
                <w:szCs w:val="15"/>
              </w:rPr>
              <w:fldChar w:fldCharType="separate"/>
            </w:r>
            <w:r w:rsidR="00B9450A">
              <w:rPr>
                <w:rFonts w:ascii="Arial" w:hAnsi="Arial" w:cs="Arial"/>
                <w:b/>
                <w:bCs/>
                <w:noProof/>
                <w:sz w:val="15"/>
                <w:szCs w:val="15"/>
              </w:rPr>
              <w:t>1</w:t>
            </w:r>
            <w:r w:rsidRPr="00F60E00">
              <w:rPr>
                <w:rFonts w:ascii="Arial" w:hAnsi="Arial" w:cs="Arial"/>
                <w:b/>
                <w:bCs/>
                <w:sz w:val="15"/>
                <w:szCs w:val="15"/>
              </w:rPr>
              <w:fldChar w:fldCharType="end"/>
            </w:r>
          </w:p>
        </w:sdtContent>
      </w:sdt>
    </w:sdtContent>
  </w:sdt>
  <w:p w14:paraId="26C6A4CA" w14:textId="77777777" w:rsidR="00FE53CE" w:rsidRPr="00DA5C9A" w:rsidRDefault="00FE53CE" w:rsidP="00DA5C9A">
    <w:pPr>
      <w:pStyle w:val="Footer"/>
    </w:pPr>
    <w:r w:rsidRPr="00CE3AB3">
      <w:rPr>
        <w:rFonts w:ascii="Arial" w:hAnsi="Arial" w:cs="Arial"/>
        <w:sz w:val="15"/>
        <w:szCs w:val="15"/>
      </w:rPr>
      <w:t>Management And Lands (Item 1.A.2) (N1-79-08-1)).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6CBA1" w14:textId="77777777" w:rsidR="00F500B4" w:rsidRDefault="00F500B4" w:rsidP="005749F3">
      <w:pPr>
        <w:spacing w:after="0" w:line="240" w:lineRule="auto"/>
      </w:pPr>
      <w:r>
        <w:separator/>
      </w:r>
    </w:p>
  </w:footnote>
  <w:footnote w:type="continuationSeparator" w:id="0">
    <w:p w14:paraId="43F56D8C" w14:textId="77777777" w:rsidR="00F500B4" w:rsidRDefault="00F500B4" w:rsidP="00574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73C0E" w14:textId="77777777" w:rsidR="00FE53CE" w:rsidRDefault="00FE53CE" w:rsidP="00AA2AA1">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09/2016)</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1097CFB6" w14:textId="77777777" w:rsidR="00FE53CE" w:rsidRPr="009E5218" w:rsidRDefault="00FE53CE" w:rsidP="00AA2AA1">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5/31/2019</w:t>
    </w:r>
  </w:p>
  <w:p w14:paraId="2B083ECD" w14:textId="77777777" w:rsidR="00FE53CE" w:rsidRPr="00AA2AA1" w:rsidRDefault="00FE53CE" w:rsidP="00AA2A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E4D74" w14:textId="77777777" w:rsidR="00FE53CE" w:rsidRDefault="00FE53CE" w:rsidP="005749F3">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09/2016)</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550E5FFD" w14:textId="5D652219" w:rsidR="00FE53CE" w:rsidRPr="009E5218" w:rsidRDefault="00FE53CE" w:rsidP="005749F3">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5/31/2019</w:t>
    </w:r>
  </w:p>
  <w:p w14:paraId="238548B3" w14:textId="77777777" w:rsidR="00FE53CE" w:rsidRDefault="00FE53CE" w:rsidP="005749F3">
    <w:pPr>
      <w:pStyle w:val="Header"/>
      <w:tabs>
        <w:tab w:val="clear" w:pos="4680"/>
        <w:tab w:val="clear" w:pos="9360"/>
        <w:tab w:val="center" w:pos="5400"/>
        <w:tab w:val="right" w:pos="10800"/>
      </w:tabs>
      <w:rPr>
        <w:rFonts w:ascii="Arial" w:hAnsi="Arial" w:cs="Arial"/>
        <w:sz w:val="20"/>
        <w:szCs w:val="20"/>
      </w:rPr>
    </w:pPr>
    <w:r w:rsidRPr="009E5218">
      <w:rPr>
        <w:rFonts w:ascii="Arial" w:hAnsi="Arial" w:cs="Arial"/>
        <w:noProof/>
        <w:sz w:val="20"/>
        <w:szCs w:val="20"/>
      </w:rPr>
      <w:drawing>
        <wp:anchor distT="0" distB="0" distL="114300" distR="114300" simplePos="0" relativeHeight="251665408" behindDoc="0" locked="0" layoutInCell="1" allowOverlap="1" wp14:anchorId="11C0B6CE" wp14:editId="2931BEC6">
          <wp:simplePos x="0" y="0"/>
          <wp:positionH relativeFrom="margin">
            <wp:posOffset>6324600</wp:posOffset>
          </wp:positionH>
          <wp:positionV relativeFrom="paragraph">
            <wp:posOffset>40277</wp:posOffset>
          </wp:positionV>
          <wp:extent cx="530225" cy="685800"/>
          <wp:effectExtent l="0" t="0" r="3175" b="0"/>
          <wp:wrapThrough wrapText="bothSides">
            <wp:wrapPolygon edited="0">
              <wp:start x="0" y="0"/>
              <wp:lineTo x="0" y="21000"/>
              <wp:lineTo x="20953" y="21000"/>
              <wp:lineTo x="20953"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9E5218">
      <w:rPr>
        <w:rFonts w:ascii="Arial" w:hAnsi="Arial" w:cs="Arial"/>
        <w:noProof/>
        <w:sz w:val="20"/>
        <w:szCs w:val="20"/>
      </w:rPr>
      <w:drawing>
        <wp:anchor distT="0" distB="0" distL="114300" distR="114300" simplePos="0" relativeHeight="251657216" behindDoc="0" locked="0" layoutInCell="1" allowOverlap="1" wp14:anchorId="747085C6" wp14:editId="1BC8E096">
          <wp:simplePos x="0" y="0"/>
          <wp:positionH relativeFrom="margin">
            <wp:posOffset>0</wp:posOffset>
          </wp:positionH>
          <wp:positionV relativeFrom="paragraph">
            <wp:posOffset>39733</wp:posOffset>
          </wp:positionV>
          <wp:extent cx="685800" cy="685800"/>
          <wp:effectExtent l="0" t="0" r="0" b="0"/>
          <wp:wrapThrough wrapText="bothSides">
            <wp:wrapPolygon edited="0">
              <wp:start x="0" y="0"/>
              <wp:lineTo x="0" y="21000"/>
              <wp:lineTo x="21000" y="21000"/>
              <wp:lineTo x="21000"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4B42C20F" w14:textId="77777777" w:rsidR="00FE53CE" w:rsidRDefault="00FE53CE" w:rsidP="005749F3">
    <w:pPr>
      <w:pStyle w:val="Header"/>
      <w:tabs>
        <w:tab w:val="clear" w:pos="4680"/>
        <w:tab w:val="clear" w:pos="9360"/>
        <w:tab w:val="center" w:pos="5400"/>
        <w:tab w:val="right" w:pos="10800"/>
      </w:tabs>
      <w:rPr>
        <w:rFonts w:ascii="Arial" w:hAnsi="Arial" w:cs="Arial"/>
        <w:b/>
        <w:sz w:val="20"/>
        <w:szCs w:val="20"/>
      </w:rPr>
    </w:pPr>
    <w:r w:rsidRPr="009E5218">
      <w:rPr>
        <w:rFonts w:ascii="Arial" w:hAnsi="Arial" w:cs="Arial"/>
        <w:sz w:val="20"/>
        <w:szCs w:val="20"/>
      </w:rPr>
      <w:tab/>
    </w:r>
    <w:r w:rsidRPr="009E5218">
      <w:rPr>
        <w:rFonts w:ascii="Arial" w:hAnsi="Arial" w:cs="Arial"/>
        <w:b/>
        <w:sz w:val="20"/>
        <w:szCs w:val="20"/>
      </w:rPr>
      <w:t>PROGRAMMATIC</w:t>
    </w:r>
    <w:r>
      <w:rPr>
        <w:rFonts w:ascii="Arial" w:hAnsi="Arial" w:cs="Arial"/>
        <w:b/>
        <w:sz w:val="20"/>
        <w:szCs w:val="20"/>
      </w:rPr>
      <w:t xml:space="preserve"> REVIEW AND CLEARANCE PROCESS</w:t>
    </w:r>
  </w:p>
  <w:p w14:paraId="5B1B9AC8" w14:textId="77777777" w:rsidR="00FE53CE" w:rsidRDefault="00FE53CE" w:rsidP="005749F3">
    <w:pPr>
      <w:pStyle w:val="Header"/>
      <w:tabs>
        <w:tab w:val="clear" w:pos="4680"/>
        <w:tab w:val="clear" w:pos="9360"/>
        <w:tab w:val="center" w:pos="5400"/>
        <w:tab w:val="right" w:pos="10800"/>
      </w:tabs>
      <w:rPr>
        <w:rFonts w:ascii="Arial" w:hAnsi="Arial" w:cs="Arial"/>
        <w:sz w:val="20"/>
        <w:szCs w:val="20"/>
      </w:rPr>
    </w:pPr>
    <w:r>
      <w:rPr>
        <w:rFonts w:ascii="Arial" w:hAnsi="Arial" w:cs="Arial"/>
        <w:b/>
        <w:sz w:val="20"/>
        <w:szCs w:val="20"/>
      </w:rPr>
      <w:tab/>
      <w:t>FOR NPS-SPONSORED PUBLIC SURVEYS</w:t>
    </w:r>
  </w:p>
  <w:p w14:paraId="4D0DC29F" w14:textId="77777777" w:rsidR="00FE53CE" w:rsidRPr="00016546" w:rsidRDefault="00FE53CE" w:rsidP="005749F3">
    <w:pPr>
      <w:pStyle w:val="Header"/>
      <w:tabs>
        <w:tab w:val="clear" w:pos="4680"/>
        <w:tab w:val="clear" w:pos="9360"/>
        <w:tab w:val="center" w:pos="5400"/>
        <w:tab w:val="right" w:pos="10800"/>
      </w:tabs>
      <w:rPr>
        <w:rFonts w:ascii="Arial" w:hAnsi="Arial" w:cs="Arial"/>
        <w:sz w:val="18"/>
        <w:szCs w:val="18"/>
      </w:rPr>
    </w:pPr>
  </w:p>
  <w:p w14:paraId="23F0310B" w14:textId="77777777" w:rsidR="00FE53CE" w:rsidRPr="00016546" w:rsidRDefault="00FE53CE" w:rsidP="005749F3">
    <w:pPr>
      <w:pStyle w:val="Header"/>
      <w:tabs>
        <w:tab w:val="clear" w:pos="4680"/>
        <w:tab w:val="clear" w:pos="9360"/>
        <w:tab w:val="center" w:pos="5400"/>
        <w:tab w:val="right" w:pos="10800"/>
      </w:tabs>
      <w:rPr>
        <w:rFonts w:ascii="Arial" w:hAnsi="Arial" w:cs="Arial"/>
        <w:sz w:val="18"/>
        <w:szCs w:val="18"/>
      </w:rPr>
    </w:pPr>
  </w:p>
  <w:p w14:paraId="50964052" w14:textId="77777777" w:rsidR="00FE53CE" w:rsidRPr="00016546" w:rsidRDefault="00FE53CE" w:rsidP="005749F3">
    <w:pPr>
      <w:pStyle w:val="Header"/>
      <w:tabs>
        <w:tab w:val="clear" w:pos="4680"/>
        <w:tab w:val="clear" w:pos="9360"/>
        <w:tab w:val="center" w:pos="5400"/>
        <w:tab w:val="right" w:pos="10800"/>
      </w:tabs>
      <w:rPr>
        <w:rFonts w:ascii="Arial" w:hAnsi="Arial" w:cs="Arial"/>
        <w:sz w:val="18"/>
        <w:szCs w:val="18"/>
      </w:rPr>
    </w:pPr>
  </w:p>
  <w:p w14:paraId="2F2E7503" w14:textId="77777777" w:rsidR="00FE53CE" w:rsidRPr="00016546" w:rsidRDefault="00FE53CE" w:rsidP="005749F3">
    <w:pPr>
      <w:pStyle w:val="Header"/>
      <w:tabs>
        <w:tab w:val="clear" w:pos="4680"/>
        <w:tab w:val="clear" w:pos="9360"/>
        <w:tab w:val="center" w:pos="5400"/>
        <w:tab w:val="right" w:pos="10800"/>
      </w:tabs>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4A4"/>
    <w:multiLevelType w:val="hybridMultilevel"/>
    <w:tmpl w:val="15FA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67ED5"/>
    <w:multiLevelType w:val="hybridMultilevel"/>
    <w:tmpl w:val="EB40B2F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10DF71B5"/>
    <w:multiLevelType w:val="hybridMultilevel"/>
    <w:tmpl w:val="0ECA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D064E"/>
    <w:multiLevelType w:val="hybridMultilevel"/>
    <w:tmpl w:val="005ACCC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nsid w:val="2E535FDB"/>
    <w:multiLevelType w:val="hybridMultilevel"/>
    <w:tmpl w:val="2102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137423"/>
    <w:multiLevelType w:val="hybridMultilevel"/>
    <w:tmpl w:val="7C86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4E3186"/>
    <w:multiLevelType w:val="hybridMultilevel"/>
    <w:tmpl w:val="548C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74190D"/>
    <w:multiLevelType w:val="hybridMultilevel"/>
    <w:tmpl w:val="7FA0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544642"/>
    <w:multiLevelType w:val="hybridMultilevel"/>
    <w:tmpl w:val="9A984E88"/>
    <w:lvl w:ilvl="0" w:tplc="8398D2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1"/>
  </w:num>
  <w:num w:numId="5">
    <w:abstractNumId w:val="3"/>
  </w:num>
  <w:num w:numId="6">
    <w:abstractNumId w:val="7"/>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U3tDCzNLY0MbOwMDBW0lEKTi0uzszPAykwrAUAF50w9SwAAAA="/>
  </w:docVars>
  <w:rsids>
    <w:rsidRoot w:val="005719CA"/>
    <w:rsid w:val="00016546"/>
    <w:rsid w:val="0006247A"/>
    <w:rsid w:val="0006582A"/>
    <w:rsid w:val="00074960"/>
    <w:rsid w:val="00095A81"/>
    <w:rsid w:val="000A423B"/>
    <w:rsid w:val="000D13B3"/>
    <w:rsid w:val="000D704A"/>
    <w:rsid w:val="000E5C17"/>
    <w:rsid w:val="00126C54"/>
    <w:rsid w:val="0014258A"/>
    <w:rsid w:val="001776F9"/>
    <w:rsid w:val="00181B2E"/>
    <w:rsid w:val="0019450C"/>
    <w:rsid w:val="001B1245"/>
    <w:rsid w:val="001E0DE6"/>
    <w:rsid w:val="001E627C"/>
    <w:rsid w:val="001F16C8"/>
    <w:rsid w:val="00212E14"/>
    <w:rsid w:val="002211DD"/>
    <w:rsid w:val="00223069"/>
    <w:rsid w:val="0024140C"/>
    <w:rsid w:val="00252079"/>
    <w:rsid w:val="0027184D"/>
    <w:rsid w:val="00281D25"/>
    <w:rsid w:val="0028719D"/>
    <w:rsid w:val="002A475E"/>
    <w:rsid w:val="002A5058"/>
    <w:rsid w:val="002A675B"/>
    <w:rsid w:val="002C1C69"/>
    <w:rsid w:val="002D0E62"/>
    <w:rsid w:val="002E3CBA"/>
    <w:rsid w:val="00335737"/>
    <w:rsid w:val="00341299"/>
    <w:rsid w:val="00346E80"/>
    <w:rsid w:val="00355118"/>
    <w:rsid w:val="00360D1A"/>
    <w:rsid w:val="00391556"/>
    <w:rsid w:val="003A7C1F"/>
    <w:rsid w:val="003C54B1"/>
    <w:rsid w:val="00402C83"/>
    <w:rsid w:val="004320F8"/>
    <w:rsid w:val="00437DA2"/>
    <w:rsid w:val="00442134"/>
    <w:rsid w:val="004674FE"/>
    <w:rsid w:val="0049160E"/>
    <w:rsid w:val="004B5DC7"/>
    <w:rsid w:val="004F0993"/>
    <w:rsid w:val="0050377F"/>
    <w:rsid w:val="00524005"/>
    <w:rsid w:val="0052408A"/>
    <w:rsid w:val="0052661B"/>
    <w:rsid w:val="00561FB0"/>
    <w:rsid w:val="005719CA"/>
    <w:rsid w:val="005749F3"/>
    <w:rsid w:val="005815B6"/>
    <w:rsid w:val="00594201"/>
    <w:rsid w:val="00596E03"/>
    <w:rsid w:val="005A441B"/>
    <w:rsid w:val="005D2C78"/>
    <w:rsid w:val="005F0CAA"/>
    <w:rsid w:val="006171BB"/>
    <w:rsid w:val="006251B9"/>
    <w:rsid w:val="00632012"/>
    <w:rsid w:val="00644E84"/>
    <w:rsid w:val="00652639"/>
    <w:rsid w:val="0065616C"/>
    <w:rsid w:val="00687361"/>
    <w:rsid w:val="006A1CEF"/>
    <w:rsid w:val="006A2A92"/>
    <w:rsid w:val="006A7B97"/>
    <w:rsid w:val="006C4321"/>
    <w:rsid w:val="006E3F28"/>
    <w:rsid w:val="00700ED3"/>
    <w:rsid w:val="00754B02"/>
    <w:rsid w:val="007664E3"/>
    <w:rsid w:val="007862B5"/>
    <w:rsid w:val="007B5814"/>
    <w:rsid w:val="007D4C26"/>
    <w:rsid w:val="007D7729"/>
    <w:rsid w:val="007F08D8"/>
    <w:rsid w:val="008169F9"/>
    <w:rsid w:val="008374D6"/>
    <w:rsid w:val="00870137"/>
    <w:rsid w:val="00877EAF"/>
    <w:rsid w:val="00881B4E"/>
    <w:rsid w:val="008868E6"/>
    <w:rsid w:val="008874C8"/>
    <w:rsid w:val="00892A4E"/>
    <w:rsid w:val="008B1CB2"/>
    <w:rsid w:val="008E289F"/>
    <w:rsid w:val="0091299F"/>
    <w:rsid w:val="0092001D"/>
    <w:rsid w:val="00935595"/>
    <w:rsid w:val="00947B88"/>
    <w:rsid w:val="00953839"/>
    <w:rsid w:val="00962F6A"/>
    <w:rsid w:val="00970F2F"/>
    <w:rsid w:val="009D4822"/>
    <w:rsid w:val="009E5218"/>
    <w:rsid w:val="00A34AB4"/>
    <w:rsid w:val="00A46E01"/>
    <w:rsid w:val="00A50D80"/>
    <w:rsid w:val="00AA2AA1"/>
    <w:rsid w:val="00AA4A30"/>
    <w:rsid w:val="00AB7655"/>
    <w:rsid w:val="00AD3B48"/>
    <w:rsid w:val="00AD4A97"/>
    <w:rsid w:val="00AE413C"/>
    <w:rsid w:val="00AF7270"/>
    <w:rsid w:val="00B108AD"/>
    <w:rsid w:val="00B1165A"/>
    <w:rsid w:val="00B16130"/>
    <w:rsid w:val="00B61BD0"/>
    <w:rsid w:val="00B72B41"/>
    <w:rsid w:val="00B80788"/>
    <w:rsid w:val="00B8722A"/>
    <w:rsid w:val="00B90E82"/>
    <w:rsid w:val="00B9450A"/>
    <w:rsid w:val="00BB4F22"/>
    <w:rsid w:val="00BB553B"/>
    <w:rsid w:val="00BD679F"/>
    <w:rsid w:val="00BE258C"/>
    <w:rsid w:val="00C1469F"/>
    <w:rsid w:val="00C17189"/>
    <w:rsid w:val="00C210B4"/>
    <w:rsid w:val="00C7379A"/>
    <w:rsid w:val="00C83236"/>
    <w:rsid w:val="00CE5267"/>
    <w:rsid w:val="00CE78D1"/>
    <w:rsid w:val="00D019FF"/>
    <w:rsid w:val="00D06BA0"/>
    <w:rsid w:val="00D118AC"/>
    <w:rsid w:val="00D160AF"/>
    <w:rsid w:val="00D34DD4"/>
    <w:rsid w:val="00D60F86"/>
    <w:rsid w:val="00D6617F"/>
    <w:rsid w:val="00D92392"/>
    <w:rsid w:val="00DA5C9A"/>
    <w:rsid w:val="00DB378C"/>
    <w:rsid w:val="00DD243D"/>
    <w:rsid w:val="00DD4CE9"/>
    <w:rsid w:val="00DF31EB"/>
    <w:rsid w:val="00DF757A"/>
    <w:rsid w:val="00E02B95"/>
    <w:rsid w:val="00E32DE6"/>
    <w:rsid w:val="00E52C09"/>
    <w:rsid w:val="00E6551F"/>
    <w:rsid w:val="00E95952"/>
    <w:rsid w:val="00EA6B08"/>
    <w:rsid w:val="00EB0585"/>
    <w:rsid w:val="00EB3451"/>
    <w:rsid w:val="00EE0616"/>
    <w:rsid w:val="00EE4BC7"/>
    <w:rsid w:val="00F00DA1"/>
    <w:rsid w:val="00F17B1E"/>
    <w:rsid w:val="00F208A7"/>
    <w:rsid w:val="00F246F9"/>
    <w:rsid w:val="00F24F39"/>
    <w:rsid w:val="00F3208A"/>
    <w:rsid w:val="00F349BC"/>
    <w:rsid w:val="00F36C4C"/>
    <w:rsid w:val="00F44BDC"/>
    <w:rsid w:val="00F500B4"/>
    <w:rsid w:val="00F5307C"/>
    <w:rsid w:val="00F759F6"/>
    <w:rsid w:val="00F7638C"/>
    <w:rsid w:val="00F90994"/>
    <w:rsid w:val="00F9106F"/>
    <w:rsid w:val="00FA08AB"/>
    <w:rsid w:val="00FA19AB"/>
    <w:rsid w:val="00FA4E57"/>
    <w:rsid w:val="00FE0DBC"/>
    <w:rsid w:val="00FE2508"/>
    <w:rsid w:val="00FE53CE"/>
    <w:rsid w:val="00FF2719"/>
    <w:rsid w:val="00FF5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D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9F3"/>
  </w:style>
  <w:style w:type="paragraph" w:styleId="Footer">
    <w:name w:val="footer"/>
    <w:basedOn w:val="Normal"/>
    <w:link w:val="FooterChar"/>
    <w:uiPriority w:val="99"/>
    <w:unhideWhenUsed/>
    <w:rsid w:val="0057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9F3"/>
  </w:style>
  <w:style w:type="paragraph" w:styleId="ListParagraph">
    <w:name w:val="List Paragraph"/>
    <w:basedOn w:val="Normal"/>
    <w:uiPriority w:val="34"/>
    <w:qFormat/>
    <w:rsid w:val="00A46E01"/>
    <w:pPr>
      <w:ind w:left="720"/>
      <w:contextualSpacing/>
    </w:pPr>
  </w:style>
  <w:style w:type="table" w:styleId="TableGrid">
    <w:name w:val="Table Grid"/>
    <w:basedOn w:val="TableNormal"/>
    <w:uiPriority w:val="59"/>
    <w:rsid w:val="0019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C4321"/>
    <w:rPr>
      <w:rFonts w:cs="Times New Roman"/>
      <w:sz w:val="16"/>
      <w:szCs w:val="16"/>
    </w:rPr>
  </w:style>
  <w:style w:type="paragraph" w:styleId="CommentText">
    <w:name w:val="annotation text"/>
    <w:basedOn w:val="Normal"/>
    <w:link w:val="CommentTextChar"/>
    <w:uiPriority w:val="99"/>
    <w:rsid w:val="006C4321"/>
    <w:pPr>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C432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4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21"/>
    <w:rPr>
      <w:rFonts w:ascii="Tahoma" w:hAnsi="Tahoma" w:cs="Tahoma"/>
      <w:sz w:val="16"/>
      <w:szCs w:val="16"/>
    </w:rPr>
  </w:style>
  <w:style w:type="paragraph" w:styleId="NoSpacing">
    <w:name w:val="No Spacing"/>
    <w:uiPriority w:val="1"/>
    <w:qFormat/>
    <w:rsid w:val="006C4321"/>
    <w:pPr>
      <w:autoSpaceDE w:val="0"/>
      <w:autoSpaceDN w:val="0"/>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8722A"/>
    <w:pPr>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8722A"/>
    <w:rPr>
      <w:rFonts w:ascii="Times New Roman" w:eastAsia="Times New Roman" w:hAnsi="Times New Roman" w:cs="Times New Roman"/>
      <w:b/>
      <w:bCs/>
      <w:sz w:val="20"/>
      <w:szCs w:val="20"/>
    </w:rPr>
  </w:style>
  <w:style w:type="paragraph" w:styleId="Revision">
    <w:name w:val="Revision"/>
    <w:hidden/>
    <w:uiPriority w:val="99"/>
    <w:semiHidden/>
    <w:rsid w:val="005D2C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9F3"/>
  </w:style>
  <w:style w:type="paragraph" w:styleId="Footer">
    <w:name w:val="footer"/>
    <w:basedOn w:val="Normal"/>
    <w:link w:val="FooterChar"/>
    <w:uiPriority w:val="99"/>
    <w:unhideWhenUsed/>
    <w:rsid w:val="0057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9F3"/>
  </w:style>
  <w:style w:type="paragraph" w:styleId="ListParagraph">
    <w:name w:val="List Paragraph"/>
    <w:basedOn w:val="Normal"/>
    <w:uiPriority w:val="34"/>
    <w:qFormat/>
    <w:rsid w:val="00A46E01"/>
    <w:pPr>
      <w:ind w:left="720"/>
      <w:contextualSpacing/>
    </w:pPr>
  </w:style>
  <w:style w:type="table" w:styleId="TableGrid">
    <w:name w:val="Table Grid"/>
    <w:basedOn w:val="TableNormal"/>
    <w:uiPriority w:val="59"/>
    <w:rsid w:val="0019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C4321"/>
    <w:rPr>
      <w:rFonts w:cs="Times New Roman"/>
      <w:sz w:val="16"/>
      <w:szCs w:val="16"/>
    </w:rPr>
  </w:style>
  <w:style w:type="paragraph" w:styleId="CommentText">
    <w:name w:val="annotation text"/>
    <w:basedOn w:val="Normal"/>
    <w:link w:val="CommentTextChar"/>
    <w:uiPriority w:val="99"/>
    <w:rsid w:val="006C4321"/>
    <w:pPr>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C432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4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21"/>
    <w:rPr>
      <w:rFonts w:ascii="Tahoma" w:hAnsi="Tahoma" w:cs="Tahoma"/>
      <w:sz w:val="16"/>
      <w:szCs w:val="16"/>
    </w:rPr>
  </w:style>
  <w:style w:type="paragraph" w:styleId="NoSpacing">
    <w:name w:val="No Spacing"/>
    <w:uiPriority w:val="1"/>
    <w:qFormat/>
    <w:rsid w:val="006C4321"/>
    <w:pPr>
      <w:autoSpaceDE w:val="0"/>
      <w:autoSpaceDN w:val="0"/>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8722A"/>
    <w:pPr>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8722A"/>
    <w:rPr>
      <w:rFonts w:ascii="Times New Roman" w:eastAsia="Times New Roman" w:hAnsi="Times New Roman" w:cs="Times New Roman"/>
      <w:b/>
      <w:bCs/>
      <w:sz w:val="20"/>
      <w:szCs w:val="20"/>
    </w:rPr>
  </w:style>
  <w:style w:type="paragraph" w:styleId="Revision">
    <w:name w:val="Revision"/>
    <w:hidden/>
    <w:uiPriority w:val="99"/>
    <w:semiHidden/>
    <w:rsid w:val="005D2C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13077">
      <w:bodyDiv w:val="1"/>
      <w:marLeft w:val="0"/>
      <w:marRight w:val="0"/>
      <w:marTop w:val="0"/>
      <w:marBottom w:val="0"/>
      <w:divBdr>
        <w:top w:val="none" w:sz="0" w:space="0" w:color="auto"/>
        <w:left w:val="none" w:sz="0" w:space="0" w:color="auto"/>
        <w:bottom w:val="none" w:sz="0" w:space="0" w:color="auto"/>
        <w:right w:val="none" w:sz="0" w:space="0" w:color="auto"/>
      </w:divBdr>
    </w:div>
    <w:div w:id="109971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cis.gov/rocis/LoadIC.do?TYPE=EDIT&amp;requestId=282497&amp;ICR_REF_NBR=201705-1024-003&amp;ICID=226733&amp;record_owner_flag=A&amp;menu=currentICRPackage" TargetMode="External"/><Relationship Id="rId13" Type="http://schemas.openxmlformats.org/officeDocument/2006/relationships/footer" Target="footer2.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ocis.gov/rocis/LoadIC.do?TYPE=EDIT&amp;requestId=282497&amp;ICR_REF_NBR=201705-1024-003&amp;ICID=226734&amp;record_owner_flag=A&amp;menu=currentICRPackag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3099</Words>
  <Characters>17666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2018-06-12T16:48:00Z</dcterms:created>
  <dcterms:modified xsi:type="dcterms:W3CDTF">2018-06-12T16:48:00Z</dcterms:modified>
</cp:coreProperties>
</file>