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E7DA3"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64E6C508" w14:textId="77777777" w:rsidR="00437DA2" w:rsidRPr="000D13B3"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r w:rsidRPr="000D13B3">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421B68D"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1C64EF41" w14:textId="77777777" w:rsidR="00016546" w:rsidRPr="000D13B3" w:rsidRDefault="00016546" w:rsidP="00016546">
      <w:pPr>
        <w:spacing w:after="0" w:line="240" w:lineRule="auto"/>
        <w:rPr>
          <w:rFonts w:cs="Arial"/>
          <w:sz w:val="18"/>
          <w:szCs w:val="18"/>
        </w:rPr>
      </w:pPr>
    </w:p>
    <w:p w14:paraId="673B54A5" w14:textId="3C20C015" w:rsidR="00AD4A97" w:rsidRPr="000D13B3" w:rsidRDefault="00391556" w:rsidP="00AD4A97">
      <w:pPr>
        <w:tabs>
          <w:tab w:val="left" w:pos="1980"/>
          <w:tab w:val="left" w:pos="3330"/>
          <w:tab w:val="left" w:pos="5040"/>
        </w:tabs>
        <w:spacing w:after="0" w:line="360" w:lineRule="auto"/>
        <w:jc w:val="right"/>
        <w:rPr>
          <w:rFonts w:cs="Arial"/>
          <w:sz w:val="18"/>
          <w:szCs w:val="18"/>
        </w:rPr>
      </w:pPr>
      <w:r w:rsidRPr="000D13B3">
        <w:rPr>
          <w:rFonts w:cs="Arial"/>
          <w:b/>
          <w:sz w:val="18"/>
          <w:szCs w:val="18"/>
        </w:rPr>
        <w:t>SUBMISSION DATE</w:t>
      </w:r>
      <w:r w:rsidR="00016546" w:rsidRPr="000D13B3">
        <w:rPr>
          <w:rFonts w:cs="Arial"/>
          <w:b/>
          <w:sz w:val="18"/>
          <w:szCs w:val="18"/>
        </w:rPr>
        <w:t>:</w:t>
      </w:r>
      <w:r w:rsidR="00016546" w:rsidRPr="000D13B3">
        <w:rPr>
          <w:rFonts w:cs="Arial"/>
          <w:sz w:val="18"/>
          <w:szCs w:val="18"/>
        </w:rPr>
        <w:tab/>
      </w:r>
      <w:r w:rsidR="001D63D2">
        <w:rPr>
          <w:rFonts w:cs="Arial"/>
          <w:sz w:val="18"/>
          <w:szCs w:val="18"/>
        </w:rPr>
        <w:t>5/20/2019</w:t>
      </w:r>
    </w:p>
    <w:p w14:paraId="6A2B3B72" w14:textId="7A570EEF" w:rsidR="00016546" w:rsidRPr="000D13B3" w:rsidRDefault="00391556" w:rsidP="001E7963">
      <w:pPr>
        <w:tabs>
          <w:tab w:val="left" w:pos="1980"/>
          <w:tab w:val="left" w:pos="3330"/>
          <w:tab w:val="left" w:pos="5040"/>
        </w:tabs>
        <w:spacing w:after="0" w:line="360" w:lineRule="auto"/>
        <w:ind w:left="1440" w:hanging="1440"/>
        <w:rPr>
          <w:rFonts w:cs="Arial"/>
        </w:rPr>
      </w:pPr>
      <w:r w:rsidRPr="000D13B3">
        <w:rPr>
          <w:rFonts w:cs="Arial"/>
          <w:b/>
        </w:rPr>
        <w:t>PROJECT TITLE</w:t>
      </w:r>
      <w:r w:rsidR="00DA5C9A" w:rsidRPr="000D13B3">
        <w:rPr>
          <w:rFonts w:cs="Arial"/>
          <w:b/>
        </w:rPr>
        <w:t>:</w:t>
      </w:r>
      <w:r w:rsidR="00DA5C9A" w:rsidRPr="000D13B3">
        <w:rPr>
          <w:rFonts w:cs="Arial"/>
        </w:rPr>
        <w:tab/>
      </w:r>
      <w:r w:rsidR="006C6401">
        <w:rPr>
          <w:rFonts w:cs="Arial"/>
        </w:rPr>
        <w:t>Ethnographic Overview and Assessment (EOA) of Ranching and Agriculture in Capitol Reef National Park</w:t>
      </w:r>
    </w:p>
    <w:p w14:paraId="2F561306"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w:t>
      </w:r>
      <w:r w:rsidR="0065616C" w:rsidRPr="000D13B3">
        <w:rPr>
          <w:rFonts w:cs="Arial"/>
        </w:rPr>
        <w:t xml:space="preserve"> </w:t>
      </w:r>
      <w:r w:rsidR="00DA5C9A" w:rsidRPr="000D13B3">
        <w:rPr>
          <w:rFonts w:cs="Arial"/>
        </w:rPr>
        <w:t>(not to exceed 150 words)</w:t>
      </w:r>
    </w:p>
    <w:p w14:paraId="5490D6EA" w14:textId="748D8813" w:rsidR="00CD34F2" w:rsidRDefault="00CD34F2" w:rsidP="00CD34F2">
      <w:pPr>
        <w:ind w:left="360"/>
      </w:pPr>
      <w:r>
        <w:t xml:space="preserve">The project’s major objective is </w:t>
      </w:r>
      <w:r w:rsidR="009B7009">
        <w:t>to</w:t>
      </w:r>
      <w:r>
        <w:t xml:space="preserve"> evaluate existing historic</w:t>
      </w:r>
      <w:r w:rsidR="009B7009">
        <w:t xml:space="preserve"> and existing</w:t>
      </w:r>
      <w:r>
        <w:t xml:space="preserve"> ethnographic information from ranchers, resource managers, and park staff about ranching at Capitol Reef before and after the park was established to facilitate park management of resources as well as build and enhance stakeholder relationships. </w:t>
      </w:r>
    </w:p>
    <w:p w14:paraId="22D8244D"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PRINCIPAL INVESTIGATOR CONTACT INFORMATION</w:t>
      </w:r>
      <w:r w:rsidR="0065616C" w:rsidRPr="000D13B3">
        <w:rPr>
          <w:rFonts w:cs="Arial"/>
          <w:b/>
        </w:rPr>
        <w:t>:</w:t>
      </w:r>
    </w:p>
    <w:p w14:paraId="6AC10793" w14:textId="77777777" w:rsidR="006C6401" w:rsidRDefault="00DA5C9A"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6C6401">
        <w:rPr>
          <w:rFonts w:cs="Arial"/>
        </w:rPr>
        <w:t>Thomas E Sheridan, Ph.D.</w:t>
      </w:r>
      <w:r w:rsidRPr="000D13B3">
        <w:rPr>
          <w:rFonts w:cs="Arial"/>
        </w:rPr>
        <w:tab/>
        <w:t>Title:</w:t>
      </w:r>
      <w:r w:rsidRPr="000D13B3">
        <w:rPr>
          <w:rFonts w:cs="Arial"/>
        </w:rPr>
        <w:tab/>
      </w:r>
      <w:r w:rsidR="006C6401">
        <w:rPr>
          <w:rFonts w:cs="Arial"/>
        </w:rPr>
        <w:t xml:space="preserve">Research Anthropologist, Southwest Center, and </w:t>
      </w:r>
    </w:p>
    <w:p w14:paraId="58F56035" w14:textId="32542783" w:rsidR="00DA5C9A" w:rsidRPr="000D13B3" w:rsidRDefault="006C6401" w:rsidP="0065616C">
      <w:pPr>
        <w:tabs>
          <w:tab w:val="left" w:pos="360"/>
          <w:tab w:val="left" w:pos="1440"/>
          <w:tab w:val="left" w:pos="5040"/>
          <w:tab w:val="left" w:pos="5760"/>
        </w:tabs>
        <w:spacing w:after="0" w:line="360" w:lineRule="auto"/>
        <w:rPr>
          <w:rFonts w:cs="Arial"/>
        </w:rPr>
      </w:pPr>
      <w:r>
        <w:rPr>
          <w:rFonts w:cs="Arial"/>
        </w:rPr>
        <w:t xml:space="preserve">                                                                                                                    Professor of Anthropology, School of Anthropology</w:t>
      </w:r>
    </w:p>
    <w:p w14:paraId="5878C0F9" w14:textId="2B2441CA"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6C6401">
        <w:rPr>
          <w:rFonts w:cs="Arial"/>
        </w:rPr>
        <w:t>University of Arizona</w:t>
      </w:r>
      <w:r w:rsidRPr="000D13B3">
        <w:rPr>
          <w:rFonts w:cs="Arial"/>
        </w:rPr>
        <w:tab/>
        <w:t>Phone:</w:t>
      </w:r>
      <w:r w:rsidRPr="000D13B3">
        <w:rPr>
          <w:rFonts w:cs="Arial"/>
        </w:rPr>
        <w:tab/>
      </w:r>
      <w:r w:rsidR="006C6401">
        <w:rPr>
          <w:rFonts w:cs="Arial"/>
        </w:rPr>
        <w:t>520-621-5088</w:t>
      </w:r>
      <w:r w:rsidR="00CD34F2">
        <w:rPr>
          <w:rFonts w:cs="Arial"/>
        </w:rPr>
        <w:t xml:space="preserve"> (work); 520-850-1121</w:t>
      </w:r>
    </w:p>
    <w:p w14:paraId="2B8FE3A1" w14:textId="2D3025BB"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CD34F2">
        <w:rPr>
          <w:rFonts w:cs="Arial"/>
        </w:rPr>
        <w:t xml:space="preserve">Little Chapel Building, Room 111, </w:t>
      </w:r>
      <w:r w:rsidR="00F775E0">
        <w:rPr>
          <w:rFonts w:cs="Arial"/>
        </w:rPr>
        <w:t>1401 E. First Street, P.O. Box 210185, Tucson, AZ 85721</w:t>
      </w:r>
      <w:r w:rsidR="00CD34F2">
        <w:rPr>
          <w:rFonts w:cs="Arial"/>
        </w:rPr>
        <w:t>-0185</w:t>
      </w:r>
    </w:p>
    <w:p w14:paraId="4A1C62CA" w14:textId="68C76C29"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6C6401">
        <w:rPr>
          <w:rFonts w:cs="Arial"/>
        </w:rPr>
        <w:t>tes@email.arizona.edu</w:t>
      </w:r>
    </w:p>
    <w:p w14:paraId="3E06CE47" w14:textId="77777777" w:rsidR="00947B88" w:rsidRPr="000D13B3" w:rsidRDefault="00391556" w:rsidP="007D4C26">
      <w:pPr>
        <w:pBdr>
          <w:top w:val="single" w:sz="18" w:space="1" w:color="76923C" w:themeColor="accent3" w:themeShade="BF"/>
        </w:pBdr>
        <w:tabs>
          <w:tab w:val="left" w:pos="1800"/>
        </w:tabs>
        <w:spacing w:after="0" w:line="360" w:lineRule="auto"/>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26244D0A" w14:textId="15FBDF06"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6C6401">
        <w:rPr>
          <w:rFonts w:cs="Arial"/>
        </w:rPr>
        <w:t>Jim Roche, Ph.D.</w:t>
      </w:r>
      <w:r w:rsidRPr="000D13B3">
        <w:rPr>
          <w:rFonts w:cs="Arial"/>
        </w:rPr>
        <w:tab/>
        <w:t>Title:</w:t>
      </w:r>
      <w:r w:rsidRPr="000D13B3">
        <w:rPr>
          <w:rFonts w:cs="Arial"/>
        </w:rPr>
        <w:tab/>
      </w:r>
      <w:r w:rsidR="00CD34F2">
        <w:rPr>
          <w:rFonts w:cs="Arial"/>
        </w:rPr>
        <w:t>Chief of Resource Management and Science</w:t>
      </w:r>
    </w:p>
    <w:p w14:paraId="59AC4AE7" w14:textId="0D98CF08"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6C6401">
        <w:rPr>
          <w:rFonts w:cs="Arial"/>
        </w:rPr>
        <w:t>Capitol Reef National Park</w:t>
      </w:r>
      <w:r w:rsidRPr="000D13B3">
        <w:rPr>
          <w:rFonts w:cs="Arial"/>
        </w:rPr>
        <w:tab/>
        <w:t>Phone:</w:t>
      </w:r>
      <w:r w:rsidRPr="000D13B3">
        <w:rPr>
          <w:rFonts w:cs="Arial"/>
        </w:rPr>
        <w:tab/>
      </w:r>
      <w:r w:rsidR="00CD34F2">
        <w:rPr>
          <w:rFonts w:cs="Arial"/>
        </w:rPr>
        <w:t>(435) 425-4140</w:t>
      </w:r>
    </w:p>
    <w:p w14:paraId="41C26AB1" w14:textId="4D9C0108" w:rsidR="00947B88" w:rsidRPr="000D13B3" w:rsidRDefault="00CD34F2" w:rsidP="00C86CE8">
      <w:pPr>
        <w:rPr>
          <w:rFonts w:cs="Arial"/>
        </w:rPr>
      </w:pPr>
      <w:r>
        <w:rPr>
          <w:rFonts w:cs="Arial"/>
        </w:rPr>
        <w:t xml:space="preserve">       </w:t>
      </w:r>
      <w:r w:rsidR="00947B88" w:rsidRPr="000D13B3">
        <w:rPr>
          <w:rFonts w:cs="Arial"/>
        </w:rPr>
        <w:t>Address:</w:t>
      </w:r>
      <w:r>
        <w:rPr>
          <w:rFonts w:cs="Arial"/>
        </w:rPr>
        <w:t xml:space="preserve">      HC 70, Box 15</w:t>
      </w:r>
      <w:r>
        <w:rPr>
          <w:rFonts w:ascii="Arial" w:eastAsia="Times New Roman" w:hAnsi="Arial" w:cs="Arial"/>
          <w:color w:val="000000"/>
          <w:sz w:val="23"/>
          <w:szCs w:val="23"/>
          <w:shd w:val="clear" w:color="auto" w:fill="FFFFFF"/>
        </w:rPr>
        <w:t>, Torrey, UT 84775</w:t>
      </w:r>
      <w:r w:rsidRPr="00CD34F2">
        <w:rPr>
          <w:rFonts w:ascii="Arial" w:eastAsia="Times New Roman" w:hAnsi="Arial" w:cs="Arial"/>
          <w:color w:val="000000"/>
          <w:sz w:val="23"/>
          <w:szCs w:val="23"/>
          <w:shd w:val="clear" w:color="auto" w:fill="FFFFFF"/>
        </w:rPr>
        <w:t> </w:t>
      </w:r>
    </w:p>
    <w:p w14:paraId="5A83DBEB" w14:textId="6E199645" w:rsidR="00947B88" w:rsidRPr="000D13B3"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CD34F2">
        <w:rPr>
          <w:rFonts w:cs="Arial"/>
        </w:rPr>
        <w:t>jim_roche@nps.gov</w:t>
      </w:r>
    </w:p>
    <w:p w14:paraId="5042C91D" w14:textId="77777777" w:rsidR="001E7963" w:rsidRDefault="001E7963">
      <w:pPr>
        <w:rPr>
          <w:rFonts w:cs="Arial"/>
          <w:b/>
        </w:rPr>
        <w:sectPr w:rsidR="001E7963" w:rsidSect="005749F3">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pPr>
    </w:p>
    <w:p w14:paraId="255AC57A" w14:textId="77777777" w:rsidR="0065616C" w:rsidRPr="000D13B3"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b/>
        </w:rPr>
        <w:lastRenderedPageBreak/>
        <w:t>PROJECT INFORMATION</w:t>
      </w:r>
      <w:r w:rsidR="0065616C" w:rsidRPr="000D13B3">
        <w:rPr>
          <w:rFonts w:cs="Arial"/>
          <w:b/>
        </w:rPr>
        <w:t>:</w:t>
      </w:r>
    </w:p>
    <w:p w14:paraId="2656968A" w14:textId="7E3C66D4" w:rsidR="0065616C" w:rsidRPr="000D13B3" w:rsidRDefault="0065616C" w:rsidP="0065616C">
      <w:pPr>
        <w:tabs>
          <w:tab w:val="left" w:pos="360"/>
          <w:tab w:val="left" w:pos="1440"/>
          <w:tab w:val="left" w:pos="5040"/>
          <w:tab w:val="left" w:pos="5760"/>
        </w:tabs>
        <w:spacing w:after="0" w:line="360" w:lineRule="auto"/>
        <w:rPr>
          <w:rFonts w:cs="Arial"/>
        </w:rPr>
      </w:pPr>
      <w:r w:rsidRPr="000D13B3">
        <w:rPr>
          <w:rFonts w:cs="Arial"/>
        </w:rPr>
        <w:tab/>
        <w:t xml:space="preserve">Where will the collection take plane?  </w:t>
      </w:r>
      <w:r w:rsidR="00B54DC8">
        <w:rPr>
          <w:rFonts w:cs="Arial"/>
        </w:rPr>
        <w:t>Capitol Reef National Park</w:t>
      </w:r>
      <w:r w:rsidRPr="000D13B3">
        <w:rPr>
          <w:rFonts w:cs="Arial"/>
        </w:rPr>
        <w:t xml:space="preserve">  (Enter Name of NPS site)</w:t>
      </w:r>
    </w:p>
    <w:p w14:paraId="62D9EEF8" w14:textId="3AC38BE1"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 xml:space="preserve">Sampling Period Start Date:  </w:t>
      </w:r>
      <w:r w:rsidR="00B54DC8">
        <w:rPr>
          <w:rFonts w:cs="Arial"/>
        </w:rPr>
        <w:t>July 1, 2019</w:t>
      </w:r>
      <w:r w:rsidRPr="000D13B3">
        <w:rPr>
          <w:rFonts w:cs="Arial"/>
        </w:rPr>
        <w:t xml:space="preserve">     Sampling Period End Date:  </w:t>
      </w:r>
      <w:r w:rsidR="00B54DC8">
        <w:rPr>
          <w:rFonts w:cs="Arial"/>
        </w:rPr>
        <w:t>December 31, 2019</w:t>
      </w:r>
    </w:p>
    <w:p w14:paraId="5DB17AD5" w14:textId="77777777"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Type of Information Collection Instrument:  (Check ALL that Apply)</w:t>
      </w:r>
    </w:p>
    <w:p w14:paraId="7CC215F1" w14:textId="78E5CD44"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bookmarkStart w:id="1" w:name="Check1"/>
      <w:r w:rsidRPr="000D13B3">
        <w:rPr>
          <w:rFonts w:cs="Arial"/>
        </w:rPr>
        <w:instrText xml:space="preserve"> FORMCHECKBOX </w:instrText>
      </w:r>
      <w:r w:rsidR="00FE552D">
        <w:rPr>
          <w:rFonts w:cs="Arial"/>
        </w:rPr>
      </w:r>
      <w:r w:rsidR="00FE552D">
        <w:rPr>
          <w:rFonts w:cs="Arial"/>
        </w:rPr>
        <w:fldChar w:fldCharType="separate"/>
      </w:r>
      <w:r w:rsidRPr="000D13B3">
        <w:rPr>
          <w:rFonts w:cs="Arial"/>
        </w:rPr>
        <w:fldChar w:fldCharType="end"/>
      </w:r>
      <w:bookmarkEnd w:id="1"/>
      <w:r w:rsidRPr="000D13B3">
        <w:rPr>
          <w:rFonts w:cs="Arial"/>
        </w:rPr>
        <w:t xml:space="preserve">  Mail-Back Questionnaire</w:t>
      </w:r>
      <w:r w:rsidRPr="000D13B3">
        <w:rPr>
          <w:rFonts w:cs="Arial"/>
        </w:rPr>
        <w:tab/>
      </w:r>
      <w:r w:rsidR="008E21BA" w:rsidRPr="008E21BA">
        <w:rPr>
          <w:rFonts w:cs="Arial"/>
          <w:b/>
          <w:sz w:val="32"/>
        </w:rPr>
        <w:t>X</w:t>
      </w:r>
      <w:r w:rsidRPr="000D13B3">
        <w:rPr>
          <w:rFonts w:cs="Arial"/>
        </w:rPr>
        <w:t xml:space="preserve">  Face-to-Face Interview</w:t>
      </w: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FE552D">
        <w:rPr>
          <w:rFonts w:cs="Arial"/>
        </w:rPr>
      </w:r>
      <w:r w:rsidR="00FE552D">
        <w:rPr>
          <w:rFonts w:cs="Arial"/>
        </w:rPr>
        <w:fldChar w:fldCharType="separate"/>
      </w:r>
      <w:r w:rsidRPr="000D13B3">
        <w:rPr>
          <w:rFonts w:cs="Arial"/>
        </w:rPr>
        <w:fldChar w:fldCharType="end"/>
      </w:r>
      <w:r w:rsidRPr="000D13B3">
        <w:rPr>
          <w:rFonts w:cs="Arial"/>
        </w:rPr>
        <w:t xml:space="preserve">  Focus Groups</w:t>
      </w:r>
    </w:p>
    <w:p w14:paraId="3CD0B337"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FE552D">
        <w:rPr>
          <w:rFonts w:cs="Arial"/>
        </w:rPr>
      </w:r>
      <w:r w:rsidR="00FE552D">
        <w:rPr>
          <w:rFonts w:cs="Arial"/>
        </w:rPr>
        <w:fldChar w:fldCharType="separate"/>
      </w:r>
      <w:r w:rsidRPr="000D13B3">
        <w:rPr>
          <w:rFonts w:cs="Arial"/>
        </w:rPr>
        <w:fldChar w:fldCharType="end"/>
      </w:r>
      <w:r w:rsidRPr="000D13B3">
        <w:rPr>
          <w:rFonts w:cs="Arial"/>
        </w:rPr>
        <w:t xml:space="preserve">  On-Site Questionnaire</w:t>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FE552D">
        <w:rPr>
          <w:rFonts w:cs="Arial"/>
        </w:rPr>
      </w:r>
      <w:r w:rsidR="00FE552D">
        <w:rPr>
          <w:rFonts w:cs="Arial"/>
        </w:rPr>
        <w:fldChar w:fldCharType="separate"/>
      </w:r>
      <w:r w:rsidRPr="000D13B3">
        <w:rPr>
          <w:rFonts w:cs="Arial"/>
        </w:rPr>
        <w:fldChar w:fldCharType="end"/>
      </w:r>
      <w:r w:rsidRPr="000D13B3">
        <w:rPr>
          <w:rFonts w:cs="Arial"/>
        </w:rPr>
        <w:t xml:space="preserve">  Telephone Survey</w:t>
      </w:r>
    </w:p>
    <w:p w14:paraId="2D7817C7"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FE552D">
        <w:rPr>
          <w:rFonts w:cs="Arial"/>
        </w:rPr>
      </w:r>
      <w:r w:rsidR="00FE552D">
        <w:rPr>
          <w:rFonts w:cs="Arial"/>
        </w:rPr>
        <w:fldChar w:fldCharType="separate"/>
      </w:r>
      <w:r w:rsidRPr="000D13B3">
        <w:rPr>
          <w:rFonts w:cs="Arial"/>
        </w:rPr>
        <w:fldChar w:fldCharType="end"/>
      </w:r>
      <w:r w:rsidRPr="000D13B3">
        <w:rPr>
          <w:rFonts w:cs="Arial"/>
        </w:rPr>
        <w:t xml:space="preserve">  Other (List)  </w:t>
      </w:r>
      <w:r w:rsidR="00AF7270" w:rsidRPr="000D13B3">
        <w:rPr>
          <w:rFonts w:cs="Arial"/>
        </w:rPr>
        <w:fldChar w:fldCharType="begin">
          <w:ffData>
            <w:name w:val="OTHER_SURVEY_INSTR"/>
            <w:enabled/>
            <w:calcOnExit w:val="0"/>
            <w:helpText w:type="text" w:val="List details for other type of survey instrument"/>
            <w:statusText w:type="text" w:val="List details for other type of survey instrument"/>
            <w:textInput/>
          </w:ffData>
        </w:fldChar>
      </w:r>
      <w:bookmarkStart w:id="2" w:name="OTHER_SURVEY_INSTR"/>
      <w:r w:rsidR="00AF7270" w:rsidRPr="000D13B3">
        <w:rPr>
          <w:rFonts w:cs="Arial"/>
        </w:rPr>
        <w:instrText xml:space="preserve"> FORMTEXT </w:instrText>
      </w:r>
      <w:r w:rsidR="00AF7270" w:rsidRPr="000D13B3">
        <w:rPr>
          <w:rFonts w:cs="Arial"/>
        </w:rPr>
      </w:r>
      <w:r w:rsidR="00AF7270" w:rsidRPr="000D13B3">
        <w:rPr>
          <w:rFonts w:cs="Arial"/>
        </w:rPr>
        <w:fldChar w:fldCharType="separate"/>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rPr>
        <w:fldChar w:fldCharType="end"/>
      </w:r>
      <w:bookmarkEnd w:id="2"/>
    </w:p>
    <w:p w14:paraId="7334FC1D" w14:textId="1908C2F8" w:rsidR="00BB4F22" w:rsidRPr="000D13B3"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t xml:space="preserve">Will an electronic device be used to collect information?  </w:t>
      </w:r>
      <w:r w:rsidR="00BB4F22" w:rsidRPr="000D13B3">
        <w:rPr>
          <w:rFonts w:cs="Arial"/>
        </w:rPr>
        <w:fldChar w:fldCharType="begin">
          <w:ffData>
            <w:name w:val="Check1"/>
            <w:enabled/>
            <w:calcOnExit w:val="0"/>
            <w:checkBox>
              <w:sizeAuto/>
              <w:default w:val="0"/>
            </w:checkBox>
          </w:ffData>
        </w:fldChar>
      </w:r>
      <w:r w:rsidR="00BB4F22" w:rsidRPr="000D13B3">
        <w:rPr>
          <w:rFonts w:cs="Arial"/>
        </w:rPr>
        <w:instrText xml:space="preserve"> FORMCHECKBOX </w:instrText>
      </w:r>
      <w:r w:rsidR="00FE552D">
        <w:rPr>
          <w:rFonts w:cs="Arial"/>
        </w:rPr>
      </w:r>
      <w:r w:rsidR="00FE552D">
        <w:rPr>
          <w:rFonts w:cs="Arial"/>
        </w:rPr>
        <w:fldChar w:fldCharType="separate"/>
      </w:r>
      <w:r w:rsidR="00BB4F22" w:rsidRPr="000D13B3">
        <w:rPr>
          <w:rFonts w:cs="Arial"/>
        </w:rPr>
        <w:fldChar w:fldCharType="end"/>
      </w:r>
      <w:r w:rsidR="00BB4F22" w:rsidRPr="000D13B3">
        <w:rPr>
          <w:rFonts w:cs="Arial"/>
        </w:rPr>
        <w:t xml:space="preserve">  No  </w:t>
      </w:r>
      <w:r w:rsidR="00BB4F22" w:rsidRPr="000D13B3">
        <w:rPr>
          <w:rFonts w:cs="Arial"/>
        </w:rPr>
        <w:fldChar w:fldCharType="begin">
          <w:ffData>
            <w:name w:val="Check1"/>
            <w:enabled/>
            <w:calcOnExit w:val="0"/>
            <w:checkBox>
              <w:sizeAuto/>
              <w:default w:val="0"/>
            </w:checkBox>
          </w:ffData>
        </w:fldChar>
      </w:r>
      <w:r w:rsidR="00BB4F22" w:rsidRPr="000D13B3">
        <w:rPr>
          <w:rFonts w:cs="Arial"/>
        </w:rPr>
        <w:instrText xml:space="preserve"> FORMCHECKBOX </w:instrText>
      </w:r>
      <w:r w:rsidR="00FE552D">
        <w:rPr>
          <w:rFonts w:cs="Arial"/>
        </w:rPr>
      </w:r>
      <w:r w:rsidR="00FE552D">
        <w:rPr>
          <w:rFonts w:cs="Arial"/>
        </w:rPr>
        <w:fldChar w:fldCharType="separate"/>
      </w:r>
      <w:r w:rsidR="00BB4F22" w:rsidRPr="000D13B3">
        <w:rPr>
          <w:rFonts w:cs="Arial"/>
        </w:rPr>
        <w:fldChar w:fldCharType="end"/>
      </w:r>
      <w:r w:rsidR="00BB4F22" w:rsidRPr="000D13B3">
        <w:rPr>
          <w:rFonts w:cs="Arial"/>
        </w:rPr>
        <w:t xml:space="preserve">  Yes – Type of Device:  </w:t>
      </w:r>
      <w:r w:rsidR="00B54DC8">
        <w:rPr>
          <w:rFonts w:cs="Arial"/>
        </w:rPr>
        <w:t>digital recorder</w:t>
      </w:r>
    </w:p>
    <w:p w14:paraId="52B8E809" w14:textId="77777777" w:rsidR="00BB4F22" w:rsidRPr="000D13B3"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0D13B3">
        <w:rPr>
          <w:rFonts w:cs="Arial"/>
          <w:b/>
        </w:rPr>
        <w:t>SURVEY JUSTIFICATION</w:t>
      </w:r>
      <w:r w:rsidR="00BB4F22" w:rsidRPr="000D13B3">
        <w:rPr>
          <w:rFonts w:cs="Arial"/>
          <w:b/>
        </w:rPr>
        <w:t>:</w:t>
      </w:r>
    </w:p>
    <w:p w14:paraId="1AAA72B8" w14:textId="77777777" w:rsidR="00BB4F22" w:rsidRDefault="00BB4F22" w:rsidP="00AA2AA1">
      <w:pPr>
        <w:tabs>
          <w:tab w:val="left" w:pos="360"/>
          <w:tab w:val="left" w:pos="720"/>
          <w:tab w:val="left" w:pos="1440"/>
          <w:tab w:val="left" w:pos="2160"/>
          <w:tab w:val="left" w:pos="3600"/>
          <w:tab w:val="left" w:pos="5040"/>
          <w:tab w:val="left" w:pos="5760"/>
        </w:tabs>
        <w:spacing w:after="60" w:line="240" w:lineRule="auto"/>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6DE7E412" w14:textId="77777777" w:rsidR="00B54DC8" w:rsidRPr="000D13B3" w:rsidRDefault="00B54DC8" w:rsidP="00AA2AA1">
      <w:pPr>
        <w:tabs>
          <w:tab w:val="left" w:pos="360"/>
          <w:tab w:val="left" w:pos="720"/>
          <w:tab w:val="left" w:pos="1440"/>
          <w:tab w:val="left" w:pos="2160"/>
          <w:tab w:val="left" w:pos="3600"/>
          <w:tab w:val="left" w:pos="5040"/>
          <w:tab w:val="left" w:pos="5760"/>
        </w:tabs>
        <w:spacing w:after="60" w:line="240" w:lineRule="auto"/>
        <w:rPr>
          <w:rFonts w:cs="Arial"/>
          <w:i/>
        </w:rPr>
      </w:pPr>
    </w:p>
    <w:p w14:paraId="55064DEA" w14:textId="1C73B446" w:rsidR="00B54DC8" w:rsidRDefault="00B54DC8" w:rsidP="00723B58">
      <w:pPr>
        <w:spacing w:line="360" w:lineRule="auto"/>
        <w:jc w:val="both"/>
        <w:rPr>
          <w:bCs/>
          <w:i/>
          <w:szCs w:val="24"/>
        </w:rPr>
      </w:pPr>
      <w:r>
        <w:rPr>
          <w:bCs/>
          <w:szCs w:val="24"/>
        </w:rPr>
        <w:t>The public purpose of the ethnographic overview of ranching and agriculture on Capitol Reef National Park</w:t>
      </w:r>
      <w:r w:rsidR="00C86CE8">
        <w:rPr>
          <w:bCs/>
          <w:szCs w:val="24"/>
        </w:rPr>
        <w:t xml:space="preserve"> (CARE)</w:t>
      </w:r>
      <w:r>
        <w:rPr>
          <w:bCs/>
          <w:szCs w:val="24"/>
        </w:rPr>
        <w:t xml:space="preserve"> is to broaden and deepen the interpretation of past and present agrarian practices in the Park by documenting the cultural and ecological knowledge of the ranching community about the landscapes and ecosystems of Capitol Reef. The information, product and/or services identified and developed by this project will be employed to increase public awareness, knowledge, and support for the historic preservation and stewardship of historical and natural resources related to ranching and agriculture at the park.  It will also contribute to a better understanding of the values and practices of past and present ranchers on Capitol Reef in order to reduce conflicts among ranchers, conservationists, and other members of the public and to inform the management of the park’s cultural and natural resources, thereby helping the Park “</w:t>
      </w:r>
      <w:r>
        <w:t xml:space="preserve">be a better neighbor with those closest to our resources by improving dialogue and relationships with persons and entities bordering our lands”. The information from this project will also provide external researchers and the scientific community with new knowledge about ranching’s historical, cultural, and ecological importance to the park and will assist with the creation, promotion, facilitation and improvement of the public understanding of ranching and the role of agricultural working landscapes in the at the park in particular and the American West in general.  To achieve this, the Principal Investigator will present his research to park staff and local communities neighboring the park. </w:t>
      </w:r>
    </w:p>
    <w:p w14:paraId="62606C6F" w14:textId="77777777" w:rsidR="00BB4F22" w:rsidRPr="000D13B3" w:rsidRDefault="00DD4CE9"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lastRenderedPageBreak/>
        <w:fldChar w:fldCharType="begin"/>
      </w:r>
      <w:r w:rsidRPr="000D13B3">
        <w:rPr>
          <w:rFonts w:cs="Arial"/>
          <w:b/>
        </w:rPr>
        <w:instrText xml:space="preserve">  </w:instrText>
      </w:r>
      <w:r w:rsidRPr="000D13B3">
        <w:rPr>
          <w:rFonts w:cs="Arial"/>
          <w:b/>
        </w:rPr>
        <w:fldChar w:fldCharType="end"/>
      </w:r>
      <w:r w:rsidR="00391556" w:rsidRPr="000D13B3">
        <w:rPr>
          <w:rFonts w:cs="Arial"/>
          <w:b/>
        </w:rPr>
        <w:t>SURVEY METHODOLOGY:</w:t>
      </w:r>
    </w:p>
    <w:p w14:paraId="282CDB3B" w14:textId="77777777" w:rsidR="00E95952" w:rsidRPr="000D13B3"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rPr>
      </w:pPr>
      <w:r w:rsidRPr="000D13B3">
        <w:rPr>
          <w:rFonts w:cs="Arial"/>
        </w:rPr>
        <w:t xml:space="preserve">Respondent Universe:  </w:t>
      </w:r>
    </w:p>
    <w:p w14:paraId="5BE33867" w14:textId="21E44C1B" w:rsidR="00391556" w:rsidRPr="000D13B3" w:rsidRDefault="00B54DC8" w:rsidP="007D4C26">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Ranchers in and around Capitol Reef National Park.  NPS and other Federal and state land managers in and around Capitol Reef.  Leaders in surrounding communities.</w:t>
      </w:r>
    </w:p>
    <w:p w14:paraId="590E4350" w14:textId="77777777" w:rsidR="00E95952" w:rsidRPr="000D13B3"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rPr>
      </w:pPr>
      <w:r w:rsidRPr="000D13B3">
        <w:rPr>
          <w:rFonts w:cs="Arial"/>
        </w:rPr>
        <w:t xml:space="preserve">Sampling Plan / Procedures:  </w:t>
      </w:r>
    </w:p>
    <w:p w14:paraId="23497844" w14:textId="2C40562E" w:rsidR="008B2FEB" w:rsidRDefault="001D63D2" w:rsidP="007D4C2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sidRPr="001D63D2">
        <w:rPr>
          <w:rFonts w:cs="Arial"/>
        </w:rPr>
        <w:t xml:space="preserve">We plan to interview and conduct oral histories with all ranchers who currently graze or trail their livestock on Capitol Reef National Park. Working with NPS staff we will use snowball sampling methods to create a list of </w:t>
      </w:r>
      <w:r>
        <w:rPr>
          <w:rFonts w:cs="Arial"/>
        </w:rPr>
        <w:t>60</w:t>
      </w:r>
      <w:r w:rsidRPr="001D63D2">
        <w:rPr>
          <w:rFonts w:cs="Arial"/>
        </w:rPr>
        <w:t xml:space="preserve"> ranchers and farmers who formerly ran livestock or farmed on Capitol Reef. We will also interview NPS, BLM and Forest Service federal land managers who have dealt with ranchers and farmers and on lands nearby.  Finally, we will interview a small sample of community known leaders (n=25) in surrounding towns to assess the cultural and economic importance of ranching and agriculture on Capitol Reef and the surrounding private, state, and federal lands.</w:t>
      </w:r>
    </w:p>
    <w:tbl>
      <w:tblPr>
        <w:tblStyle w:val="TableGrid"/>
        <w:tblW w:w="0" w:type="auto"/>
        <w:tblInd w:w="355" w:type="dxa"/>
        <w:tblLook w:val="04A0" w:firstRow="1" w:lastRow="0" w:firstColumn="1" w:lastColumn="0" w:noHBand="0" w:noVBand="1"/>
      </w:tblPr>
      <w:tblGrid>
        <w:gridCol w:w="2790"/>
        <w:gridCol w:w="2273"/>
        <w:gridCol w:w="2160"/>
      </w:tblGrid>
      <w:tr w:rsidR="00EE58CF" w:rsidRPr="000D13B3" w14:paraId="2AFCDFAD" w14:textId="77777777" w:rsidTr="008B2FEB">
        <w:tc>
          <w:tcPr>
            <w:tcW w:w="2790"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49C9B69B" w14:textId="0CDF7418" w:rsidR="00EE58CF" w:rsidRPr="000D13B3" w:rsidRDefault="00EE58CF" w:rsidP="001E7963">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Respondent group</w:t>
            </w:r>
          </w:p>
        </w:tc>
        <w:tc>
          <w:tcPr>
            <w:tcW w:w="22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5A6F30A6" w14:textId="77777777" w:rsidR="00EE58CF" w:rsidRPr="000D13B3" w:rsidRDefault="00EE58CF" w:rsidP="001E7963">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216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7A02B4E5" w14:textId="0EAC52EB" w:rsidR="00EE58CF" w:rsidRPr="000D13B3" w:rsidRDefault="00EE58CF" w:rsidP="001D63D2">
            <w:pPr>
              <w:autoSpaceDE w:val="0"/>
              <w:autoSpaceDN w:val="0"/>
              <w:jc w:val="center"/>
              <w:rPr>
                <w:rFonts w:cs="Arial"/>
                <w:b/>
                <w:sz w:val="20"/>
                <w:szCs w:val="20"/>
              </w:rPr>
            </w:pPr>
            <w:r w:rsidRPr="000D13B3">
              <w:rPr>
                <w:rFonts w:eastAsia="Times New Roman" w:cs="Times New Roman"/>
                <w:b/>
                <w:color w:val="000000"/>
                <w:sz w:val="20"/>
                <w:szCs w:val="20"/>
              </w:rPr>
              <w:t>Acceptance</w:t>
            </w:r>
          </w:p>
        </w:tc>
      </w:tr>
      <w:tr w:rsidR="00EE58CF" w:rsidRPr="000D13B3" w14:paraId="563EED29" w14:textId="77777777" w:rsidTr="008B2FEB">
        <w:tc>
          <w:tcPr>
            <w:tcW w:w="2790" w:type="dxa"/>
            <w:tcBorders>
              <w:top w:val="single" w:sz="8" w:space="0" w:color="76923C" w:themeColor="accent3" w:themeShade="BF"/>
            </w:tcBorders>
          </w:tcPr>
          <w:p w14:paraId="421DB9A7" w14:textId="77777777" w:rsidR="00EE58CF" w:rsidRPr="000D13B3" w:rsidRDefault="00EE58CF" w:rsidP="001E7963">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Local Ranchers</w:t>
            </w:r>
          </w:p>
        </w:tc>
        <w:tc>
          <w:tcPr>
            <w:tcW w:w="2273" w:type="dxa"/>
            <w:tcBorders>
              <w:top w:val="single" w:sz="8" w:space="0" w:color="76923C" w:themeColor="accent3" w:themeShade="BF"/>
            </w:tcBorders>
            <w:vAlign w:val="center"/>
          </w:tcPr>
          <w:p w14:paraId="0968124A" w14:textId="03F5A80A" w:rsidR="00EE58CF" w:rsidRPr="000D13B3" w:rsidRDefault="001D63D2" w:rsidP="001E796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w:t>
            </w:r>
          </w:p>
        </w:tc>
        <w:tc>
          <w:tcPr>
            <w:tcW w:w="2160" w:type="dxa"/>
            <w:tcBorders>
              <w:top w:val="single" w:sz="8" w:space="0" w:color="76923C" w:themeColor="accent3" w:themeShade="BF"/>
            </w:tcBorders>
            <w:vAlign w:val="center"/>
          </w:tcPr>
          <w:p w14:paraId="78925375" w14:textId="023C309F" w:rsidR="00EE58CF" w:rsidRPr="000D13B3" w:rsidRDefault="001D63D2" w:rsidP="001E796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w:t>
            </w:r>
          </w:p>
        </w:tc>
      </w:tr>
      <w:tr w:rsidR="00EE58CF" w:rsidRPr="000D13B3" w14:paraId="60EAF8CB" w14:textId="77777777" w:rsidTr="008B2FEB">
        <w:tc>
          <w:tcPr>
            <w:tcW w:w="2790" w:type="dxa"/>
          </w:tcPr>
          <w:p w14:paraId="471D1BB4" w14:textId="77777777" w:rsidR="00EE58CF" w:rsidRPr="000D13B3" w:rsidRDefault="00EE58CF" w:rsidP="001E7963">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Local Farmers</w:t>
            </w:r>
          </w:p>
        </w:tc>
        <w:tc>
          <w:tcPr>
            <w:tcW w:w="2273" w:type="dxa"/>
            <w:vAlign w:val="center"/>
          </w:tcPr>
          <w:p w14:paraId="42BCB21D" w14:textId="5A2204F3" w:rsidR="00EE58CF" w:rsidRPr="000D13B3" w:rsidRDefault="001D63D2" w:rsidP="001E796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w:t>
            </w:r>
          </w:p>
        </w:tc>
        <w:tc>
          <w:tcPr>
            <w:tcW w:w="2160" w:type="dxa"/>
            <w:vAlign w:val="center"/>
          </w:tcPr>
          <w:p w14:paraId="5C09E7B0" w14:textId="6624B92A" w:rsidR="00EE58CF" w:rsidRPr="000D13B3" w:rsidRDefault="001D63D2" w:rsidP="001E796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w:t>
            </w:r>
          </w:p>
        </w:tc>
      </w:tr>
      <w:tr w:rsidR="00EE58CF" w:rsidRPr="000D13B3" w14:paraId="4A0721E6" w14:textId="77777777" w:rsidTr="008B2FEB">
        <w:tc>
          <w:tcPr>
            <w:tcW w:w="2790" w:type="dxa"/>
          </w:tcPr>
          <w:p w14:paraId="31576920" w14:textId="77777777" w:rsidR="00EE58CF" w:rsidRPr="000D13B3" w:rsidRDefault="00EE58CF" w:rsidP="001E7963">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Community Leaders</w:t>
            </w:r>
          </w:p>
        </w:tc>
        <w:tc>
          <w:tcPr>
            <w:tcW w:w="2273" w:type="dxa"/>
            <w:vAlign w:val="center"/>
          </w:tcPr>
          <w:p w14:paraId="0168C141" w14:textId="29E07DC4" w:rsidR="00EE58CF" w:rsidRPr="000D13B3" w:rsidRDefault="001D63D2" w:rsidP="001E796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w:t>
            </w:r>
          </w:p>
        </w:tc>
        <w:tc>
          <w:tcPr>
            <w:tcW w:w="2160" w:type="dxa"/>
            <w:vAlign w:val="center"/>
          </w:tcPr>
          <w:p w14:paraId="2ACA78D0" w14:textId="24458532" w:rsidR="00EE58CF" w:rsidRPr="000D13B3" w:rsidRDefault="001D63D2" w:rsidP="001E796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w:t>
            </w:r>
          </w:p>
        </w:tc>
      </w:tr>
      <w:tr w:rsidR="00EE58CF" w:rsidRPr="000D13B3" w14:paraId="7ABE14F5" w14:textId="77777777" w:rsidTr="008B2FEB">
        <w:tc>
          <w:tcPr>
            <w:tcW w:w="2790" w:type="dxa"/>
            <w:tcBorders>
              <w:bottom w:val="single" w:sz="8" w:space="0" w:color="76923C" w:themeColor="accent3" w:themeShade="BF"/>
            </w:tcBorders>
            <w:vAlign w:val="bottom"/>
          </w:tcPr>
          <w:p w14:paraId="7C54EE52" w14:textId="77777777" w:rsidR="00EE58CF" w:rsidRPr="000D13B3" w:rsidRDefault="00EE58CF" w:rsidP="001E7963">
            <w:pPr>
              <w:tabs>
                <w:tab w:val="left" w:pos="360"/>
                <w:tab w:val="left" w:pos="720"/>
                <w:tab w:val="left" w:pos="1440"/>
                <w:tab w:val="left" w:pos="2160"/>
                <w:tab w:val="left" w:pos="3600"/>
                <w:tab w:val="left" w:pos="5040"/>
                <w:tab w:val="left" w:pos="5760"/>
              </w:tabs>
              <w:jc w:val="right"/>
              <w:rPr>
                <w:rFonts w:cs="Arial"/>
                <w:sz w:val="20"/>
                <w:szCs w:val="20"/>
              </w:rPr>
            </w:pPr>
            <w:r w:rsidRPr="000D13B3">
              <w:rPr>
                <w:rFonts w:cs="Arial"/>
                <w:sz w:val="20"/>
                <w:szCs w:val="20"/>
              </w:rPr>
              <w:t>TOTAL</w:t>
            </w:r>
          </w:p>
        </w:tc>
        <w:tc>
          <w:tcPr>
            <w:tcW w:w="2273" w:type="dxa"/>
            <w:tcBorders>
              <w:bottom w:val="single" w:sz="8" w:space="0" w:color="76923C" w:themeColor="accent3" w:themeShade="BF"/>
            </w:tcBorders>
            <w:vAlign w:val="center"/>
          </w:tcPr>
          <w:p w14:paraId="6147CA8E" w14:textId="1A13A376" w:rsidR="00EE58CF" w:rsidRPr="000D13B3" w:rsidRDefault="001D63D2" w:rsidP="001E796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80</w:t>
            </w:r>
          </w:p>
        </w:tc>
        <w:tc>
          <w:tcPr>
            <w:tcW w:w="2160" w:type="dxa"/>
            <w:tcBorders>
              <w:bottom w:val="single" w:sz="8" w:space="0" w:color="76923C" w:themeColor="accent3" w:themeShade="BF"/>
            </w:tcBorders>
            <w:vAlign w:val="center"/>
          </w:tcPr>
          <w:p w14:paraId="1A3292B7" w14:textId="77777777" w:rsidR="00EE58CF" w:rsidRPr="000D13B3" w:rsidRDefault="00EE58CF" w:rsidP="001E796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w:t>
            </w:r>
          </w:p>
        </w:tc>
      </w:tr>
    </w:tbl>
    <w:p w14:paraId="5C33E62B" w14:textId="2B49575E" w:rsidR="00EE58CF" w:rsidRDefault="00EE58CF" w:rsidP="007D4C2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p>
    <w:p w14:paraId="30A82EE9" w14:textId="77777777" w:rsidR="00E95952" w:rsidRPr="000D13B3"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Instrument Administration:</w:t>
      </w:r>
    </w:p>
    <w:p w14:paraId="3F1C6B0C" w14:textId="79DFDA22" w:rsidR="00E95952" w:rsidRDefault="00CD34F2" w:rsidP="007D4C26">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All interviews and oral histories will be conducted by the Principal Investigator.</w:t>
      </w:r>
      <w:r w:rsidR="001627D4">
        <w:rPr>
          <w:rFonts w:cs="Arial"/>
        </w:rPr>
        <w:t xml:space="preserve">  After receiving an initial list of ranchers, land managers, and community leaders from NPS staff, I will email all individuals on the list, or contact them by phone if they don’t use email, to explain the project to them and to set a tentative date for an interview when I am at Capitol Reef in Fall 2019. I will contact them again when I arrive.  All interviews will be conducted in people’s homes or in their offices.  All individuals who agree to be interviewed will be asked to sign written Informed Consent forms per University of Arizona IRB standards.  Interviews will be anonymous and identifiers will be removed from both written and recorded records of the interviews.  Coding will be kept by the Principal Investigator in a secure file at the Southwest Center of the University of Arizona separate from the interview data themselves.</w:t>
      </w:r>
    </w:p>
    <w:p w14:paraId="1BC04636" w14:textId="78C2EA2B" w:rsidR="008B2FEB" w:rsidRDefault="006335F6" w:rsidP="007D4C26">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 xml:space="preserve">The interview process will take </w:t>
      </w:r>
      <w:r w:rsidR="001D63D2">
        <w:rPr>
          <w:rFonts w:cs="Arial"/>
        </w:rPr>
        <w:t>approximately than 90 minutes</w:t>
      </w:r>
      <w:r>
        <w:rPr>
          <w:rFonts w:cs="Arial"/>
        </w:rPr>
        <w:t>.</w:t>
      </w:r>
    </w:p>
    <w:p w14:paraId="1C726483" w14:textId="2B5572DC" w:rsidR="001D63D2" w:rsidRDefault="001D63D2">
      <w:pPr>
        <w:rPr>
          <w:rFonts w:cs="Arial"/>
        </w:rPr>
      </w:pPr>
      <w:r>
        <w:rPr>
          <w:rFonts w:cs="Arial"/>
        </w:rPr>
        <w:br w:type="page"/>
      </w:r>
    </w:p>
    <w:p w14:paraId="3D68D244" w14:textId="77777777" w:rsidR="00E95952" w:rsidRPr="000D13B3"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Expected Response Rate / Confidence Level:</w:t>
      </w:r>
    </w:p>
    <w:p w14:paraId="1B5EBEB9" w14:textId="15550B35" w:rsidR="007A7F9B" w:rsidRDefault="007A7F9B" w:rsidP="007A7F9B">
      <w:pPr>
        <w:pStyle w:val="ListParagraph"/>
        <w:tabs>
          <w:tab w:val="left" w:pos="360"/>
          <w:tab w:val="left" w:pos="1440"/>
          <w:tab w:val="left" w:pos="2160"/>
          <w:tab w:val="left" w:pos="3600"/>
          <w:tab w:val="left" w:pos="5040"/>
          <w:tab w:val="left" w:pos="5760"/>
        </w:tabs>
        <w:spacing w:after="0" w:line="360" w:lineRule="auto"/>
        <w:ind w:left="360"/>
        <w:rPr>
          <w:rFonts w:cs="Arial"/>
        </w:rPr>
      </w:pPr>
      <w:r w:rsidRPr="007A7F9B">
        <w:rPr>
          <w:rFonts w:cs="Arial"/>
        </w:rPr>
        <w:t xml:space="preserve">The response rate for this collection is based on </w:t>
      </w:r>
      <w:r>
        <w:rPr>
          <w:rFonts w:cs="Arial"/>
        </w:rPr>
        <w:t>similar studies conducted by the principle investigator</w:t>
      </w:r>
      <w:r w:rsidRPr="007A7F9B">
        <w:rPr>
          <w:rFonts w:cs="Arial"/>
        </w:rPr>
        <w:t xml:space="preserve">. Assuming a </w:t>
      </w:r>
      <w:r>
        <w:rPr>
          <w:rFonts w:cs="Arial"/>
        </w:rPr>
        <w:t>33</w:t>
      </w:r>
      <w:r w:rsidRPr="007A7F9B">
        <w:rPr>
          <w:rFonts w:cs="Arial"/>
        </w:rPr>
        <w:t xml:space="preserve">% response rate, we will need to contact approximately </w:t>
      </w:r>
      <w:r>
        <w:rPr>
          <w:rFonts w:cs="Arial"/>
        </w:rPr>
        <w:t>80 individuals.</w:t>
      </w:r>
      <w:r w:rsidRPr="007A7F9B">
        <w:rPr>
          <w:rFonts w:cs="Arial"/>
        </w:rPr>
        <w:t xml:space="preserve"> </w:t>
      </w:r>
      <w:r>
        <w:rPr>
          <w:rFonts w:cs="Arial"/>
        </w:rPr>
        <w:t xml:space="preserve"> </w:t>
      </w:r>
      <w:r w:rsidRPr="007A7F9B">
        <w:rPr>
          <w:rFonts w:cs="Arial"/>
        </w:rPr>
        <w:t xml:space="preserve">The proposed sample sizes will be adequate for </w:t>
      </w:r>
      <w:r>
        <w:rPr>
          <w:rFonts w:cs="Arial"/>
        </w:rPr>
        <w:t>the purposes of providing qualitative feedback to the park managers related to the history of ranchers in the community.</w:t>
      </w:r>
      <w:r w:rsidRPr="007A7F9B">
        <w:rPr>
          <w:rFonts w:cs="Arial"/>
        </w:rPr>
        <w:t xml:space="preserve"> </w:t>
      </w:r>
    </w:p>
    <w:p w14:paraId="04C2FC07" w14:textId="77777777" w:rsidR="007A7F9B" w:rsidRPr="007A7F9B" w:rsidRDefault="007A7F9B" w:rsidP="007A7F9B">
      <w:pPr>
        <w:pStyle w:val="ListParagraph"/>
        <w:tabs>
          <w:tab w:val="left" w:pos="360"/>
          <w:tab w:val="left" w:pos="1440"/>
          <w:tab w:val="left" w:pos="2160"/>
          <w:tab w:val="left" w:pos="3600"/>
          <w:tab w:val="left" w:pos="5040"/>
          <w:tab w:val="left" w:pos="5760"/>
        </w:tabs>
        <w:spacing w:after="0"/>
        <w:ind w:left="360"/>
        <w:rPr>
          <w:rFonts w:cs="Arial"/>
          <w:b/>
        </w:rPr>
      </w:pPr>
      <w:r w:rsidRPr="007A7F9B">
        <w:rPr>
          <w:rFonts w:cs="Arial"/>
          <w:b/>
        </w:rPr>
        <w:t>Table 3. Anticipated Response Rates</w:t>
      </w:r>
    </w:p>
    <w:tbl>
      <w:tblPr>
        <w:tblStyle w:val="TableGrid"/>
        <w:tblW w:w="0" w:type="auto"/>
        <w:tblInd w:w="355" w:type="dxa"/>
        <w:tblLook w:val="04A0" w:firstRow="1" w:lastRow="0" w:firstColumn="1" w:lastColumn="0" w:noHBand="0" w:noVBand="1"/>
      </w:tblPr>
      <w:tblGrid>
        <w:gridCol w:w="2790"/>
        <w:gridCol w:w="1530"/>
        <w:gridCol w:w="1530"/>
        <w:gridCol w:w="1800"/>
        <w:gridCol w:w="1530"/>
        <w:gridCol w:w="1255"/>
      </w:tblGrid>
      <w:tr w:rsidR="0019450C" w:rsidRPr="000D13B3" w14:paraId="7A4CF9E8" w14:textId="77777777" w:rsidTr="001D63D2">
        <w:trPr>
          <w:trHeight w:val="727"/>
        </w:trPr>
        <w:tc>
          <w:tcPr>
            <w:tcW w:w="2790"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63EEE6BF" w14:textId="44EB6C06" w:rsidR="0019450C" w:rsidRPr="000D13B3" w:rsidRDefault="00E95952" w:rsidP="00723B58">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sz w:val="20"/>
                <w:szCs w:val="20"/>
              </w:rPr>
              <w:tab/>
            </w:r>
            <w:r w:rsidR="00EE58CF">
              <w:rPr>
                <w:rFonts w:cs="Arial"/>
                <w:b/>
                <w:sz w:val="20"/>
                <w:szCs w:val="20"/>
              </w:rPr>
              <w:t>Respondent group</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5F1716E2" w14:textId="77777777" w:rsidR="0019450C" w:rsidRPr="000D13B3" w:rsidRDefault="0019450C" w:rsidP="0019450C">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0D017E91" w14:textId="00A4D5D9" w:rsidR="0019450C" w:rsidRPr="000D13B3" w:rsidRDefault="000D13B3" w:rsidP="001D63D2">
            <w:pPr>
              <w:autoSpaceDE w:val="0"/>
              <w:autoSpaceDN w:val="0"/>
              <w:jc w:val="center"/>
              <w:rPr>
                <w:rFonts w:cs="Arial"/>
                <w:b/>
                <w:sz w:val="20"/>
                <w:szCs w:val="20"/>
              </w:rPr>
            </w:pPr>
            <w:r w:rsidRPr="000D13B3">
              <w:rPr>
                <w:rFonts w:eastAsia="Times New Roman" w:cs="Times New Roman"/>
                <w:b/>
                <w:color w:val="000000"/>
                <w:sz w:val="20"/>
                <w:szCs w:val="20"/>
              </w:rPr>
              <w:t>Acceptanc</w:t>
            </w:r>
            <w:r w:rsidR="001D63D2">
              <w:rPr>
                <w:rFonts w:eastAsia="Times New Roman" w:cs="Times New Roman"/>
                <w:b/>
                <w:color w:val="000000"/>
                <w:sz w:val="20"/>
                <w:szCs w:val="20"/>
              </w:rPr>
              <w:t>e</w:t>
            </w:r>
          </w:p>
        </w:tc>
        <w:tc>
          <w:tcPr>
            <w:tcW w:w="18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0D612A1D" w14:textId="77777777" w:rsidR="000D13B3" w:rsidRPr="000D13B3" w:rsidRDefault="000D13B3" w:rsidP="000D13B3">
            <w:pPr>
              <w:jc w:val="center"/>
              <w:rPr>
                <w:b/>
                <w:color w:val="000000"/>
                <w:sz w:val="20"/>
                <w:szCs w:val="20"/>
              </w:rPr>
            </w:pPr>
            <w:r w:rsidRPr="000D13B3">
              <w:rPr>
                <w:b/>
                <w:color w:val="000000"/>
                <w:sz w:val="20"/>
                <w:szCs w:val="20"/>
              </w:rPr>
              <w:t>Non-respondents</w:t>
            </w:r>
          </w:p>
          <w:p w14:paraId="0DE4DD26" w14:textId="3CF8143B" w:rsidR="0019450C" w:rsidRPr="000D13B3" w:rsidRDefault="000D13B3" w:rsidP="001D63D2">
            <w:pPr>
              <w:jc w:val="center"/>
              <w:rPr>
                <w:rFonts w:cs="Arial"/>
                <w:b/>
                <w:sz w:val="20"/>
                <w:szCs w:val="20"/>
              </w:rPr>
            </w:pPr>
            <w:r w:rsidRPr="000D13B3">
              <w:rPr>
                <w:b/>
                <w:color w:val="000000"/>
                <w:sz w:val="20"/>
                <w:szCs w:val="20"/>
              </w:rPr>
              <w:t>(Soft refusals</w:t>
            </w:r>
            <w:r w:rsidR="001D63D2">
              <w:rPr>
                <w:b/>
                <w:color w:val="000000"/>
                <w:sz w:val="20"/>
                <w:szCs w:val="20"/>
              </w:rPr>
              <w:t>)</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70DAD817" w14:textId="3E293CDE" w:rsidR="0019450C" w:rsidRPr="000D13B3" w:rsidRDefault="000D13B3" w:rsidP="001D63D2">
            <w:pPr>
              <w:jc w:val="center"/>
              <w:rPr>
                <w:rFonts w:cs="Arial"/>
                <w:b/>
                <w:sz w:val="20"/>
                <w:szCs w:val="20"/>
              </w:rPr>
            </w:pPr>
            <w:r w:rsidRPr="000D13B3">
              <w:rPr>
                <w:b/>
                <w:color w:val="000000"/>
                <w:sz w:val="20"/>
                <w:szCs w:val="20"/>
              </w:rPr>
              <w:t xml:space="preserve">Non-response survey </w:t>
            </w:r>
          </w:p>
        </w:tc>
        <w:tc>
          <w:tcPr>
            <w:tcW w:w="1255"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bottom"/>
          </w:tcPr>
          <w:p w14:paraId="34173B5C" w14:textId="66270E19" w:rsidR="0019450C" w:rsidRPr="000D13B3" w:rsidRDefault="000D13B3" w:rsidP="001D63D2">
            <w:pPr>
              <w:jc w:val="center"/>
              <w:rPr>
                <w:rFonts w:cs="Arial"/>
                <w:b/>
                <w:sz w:val="20"/>
                <w:szCs w:val="20"/>
              </w:rPr>
            </w:pPr>
            <w:r w:rsidRPr="000D13B3">
              <w:rPr>
                <w:b/>
                <w:color w:val="000000"/>
                <w:sz w:val="20"/>
                <w:szCs w:val="20"/>
              </w:rPr>
              <w:t>Hard Refusals</w:t>
            </w:r>
          </w:p>
        </w:tc>
      </w:tr>
      <w:tr w:rsidR="0019450C" w:rsidRPr="000D13B3" w14:paraId="0B85EC2C" w14:textId="77777777" w:rsidTr="000D13B3">
        <w:tc>
          <w:tcPr>
            <w:tcW w:w="2790" w:type="dxa"/>
            <w:tcBorders>
              <w:top w:val="single" w:sz="8" w:space="0" w:color="76923C" w:themeColor="accent3" w:themeShade="BF"/>
            </w:tcBorders>
          </w:tcPr>
          <w:p w14:paraId="761C300A" w14:textId="456C5A51" w:rsidR="0019450C" w:rsidRPr="000D13B3" w:rsidRDefault="00723B58" w:rsidP="0019450C">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Local Ranchers</w:t>
            </w:r>
          </w:p>
        </w:tc>
        <w:tc>
          <w:tcPr>
            <w:tcW w:w="1530" w:type="dxa"/>
            <w:tcBorders>
              <w:top w:val="single" w:sz="8" w:space="0" w:color="76923C" w:themeColor="accent3" w:themeShade="BF"/>
            </w:tcBorders>
            <w:vAlign w:val="center"/>
          </w:tcPr>
          <w:p w14:paraId="326BEC17" w14:textId="06D3877B" w:rsidR="0019450C" w:rsidRPr="000D13B3" w:rsidRDefault="001D63D2"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w:t>
            </w:r>
          </w:p>
        </w:tc>
        <w:tc>
          <w:tcPr>
            <w:tcW w:w="1530" w:type="dxa"/>
            <w:tcBorders>
              <w:top w:val="single" w:sz="8" w:space="0" w:color="76923C" w:themeColor="accent3" w:themeShade="BF"/>
            </w:tcBorders>
            <w:vAlign w:val="center"/>
          </w:tcPr>
          <w:p w14:paraId="714CFCF4" w14:textId="2D8D94EA" w:rsidR="0019450C" w:rsidRPr="000D13B3" w:rsidRDefault="001D63D2"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w:t>
            </w:r>
          </w:p>
        </w:tc>
        <w:tc>
          <w:tcPr>
            <w:tcW w:w="1800" w:type="dxa"/>
            <w:tcBorders>
              <w:top w:val="single" w:sz="8" w:space="0" w:color="76923C" w:themeColor="accent3" w:themeShade="BF"/>
            </w:tcBorders>
            <w:vAlign w:val="center"/>
          </w:tcPr>
          <w:p w14:paraId="31910B3C" w14:textId="2B968DF4" w:rsidR="0019450C" w:rsidRPr="000D13B3" w:rsidRDefault="001D63D2"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w:t>
            </w:r>
          </w:p>
        </w:tc>
        <w:tc>
          <w:tcPr>
            <w:tcW w:w="1530" w:type="dxa"/>
            <w:tcBorders>
              <w:top w:val="single" w:sz="8" w:space="0" w:color="76923C" w:themeColor="accent3" w:themeShade="BF"/>
            </w:tcBorders>
            <w:vAlign w:val="center"/>
          </w:tcPr>
          <w:p w14:paraId="2468DA89" w14:textId="49D0A547" w:rsidR="0019450C" w:rsidRPr="000D13B3" w:rsidRDefault="001D63D2"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w:t>
            </w:r>
          </w:p>
        </w:tc>
        <w:tc>
          <w:tcPr>
            <w:tcW w:w="1255" w:type="dxa"/>
            <w:tcBorders>
              <w:top w:val="single" w:sz="8" w:space="0" w:color="76923C" w:themeColor="accent3" w:themeShade="BF"/>
            </w:tcBorders>
            <w:vAlign w:val="center"/>
          </w:tcPr>
          <w:p w14:paraId="65947629" w14:textId="64617440" w:rsidR="0019450C" w:rsidRPr="000D13B3" w:rsidRDefault="001D63D2"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15</w:t>
            </w:r>
          </w:p>
        </w:tc>
      </w:tr>
      <w:tr w:rsidR="00AF7270" w:rsidRPr="000D13B3" w14:paraId="7BA672FC" w14:textId="77777777" w:rsidTr="00F5307C">
        <w:tc>
          <w:tcPr>
            <w:tcW w:w="2790" w:type="dxa"/>
          </w:tcPr>
          <w:p w14:paraId="2BC20F54" w14:textId="63149C2C" w:rsidR="00AF7270" w:rsidRPr="000D13B3" w:rsidRDefault="00723B58" w:rsidP="00F5307C">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Local Farmers</w:t>
            </w:r>
          </w:p>
        </w:tc>
        <w:tc>
          <w:tcPr>
            <w:tcW w:w="1530" w:type="dxa"/>
            <w:vAlign w:val="center"/>
          </w:tcPr>
          <w:p w14:paraId="4ED2DDF6" w14:textId="2113A1E0" w:rsidR="00AF7270" w:rsidRPr="000D13B3" w:rsidRDefault="001D63D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w:t>
            </w:r>
          </w:p>
        </w:tc>
        <w:tc>
          <w:tcPr>
            <w:tcW w:w="1530" w:type="dxa"/>
            <w:vAlign w:val="center"/>
          </w:tcPr>
          <w:p w14:paraId="0A99F50C" w14:textId="09B5A4D4" w:rsidR="00AF7270" w:rsidRPr="000D13B3" w:rsidRDefault="001D63D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w:t>
            </w:r>
          </w:p>
        </w:tc>
        <w:tc>
          <w:tcPr>
            <w:tcW w:w="1800" w:type="dxa"/>
            <w:vAlign w:val="center"/>
          </w:tcPr>
          <w:p w14:paraId="4F5A7632" w14:textId="188109DF" w:rsidR="00AF7270" w:rsidRPr="000D13B3" w:rsidRDefault="001D63D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w:t>
            </w:r>
          </w:p>
        </w:tc>
        <w:tc>
          <w:tcPr>
            <w:tcW w:w="1530" w:type="dxa"/>
            <w:vAlign w:val="center"/>
          </w:tcPr>
          <w:p w14:paraId="5C7535C7" w14:textId="296473F9" w:rsidR="00AF7270" w:rsidRPr="000D13B3" w:rsidRDefault="001D63D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w:t>
            </w:r>
          </w:p>
        </w:tc>
        <w:tc>
          <w:tcPr>
            <w:tcW w:w="1255" w:type="dxa"/>
            <w:vAlign w:val="center"/>
          </w:tcPr>
          <w:p w14:paraId="179CF66D" w14:textId="0DC1E7A2" w:rsidR="00AF7270" w:rsidRPr="000D13B3" w:rsidRDefault="001D63D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15</w:t>
            </w:r>
          </w:p>
        </w:tc>
      </w:tr>
      <w:tr w:rsidR="00AF7270" w:rsidRPr="000D13B3" w14:paraId="540828A5" w14:textId="77777777" w:rsidTr="00F5307C">
        <w:tc>
          <w:tcPr>
            <w:tcW w:w="2790" w:type="dxa"/>
          </w:tcPr>
          <w:p w14:paraId="3B962103" w14:textId="0289578E" w:rsidR="00AF7270" w:rsidRPr="000D13B3" w:rsidRDefault="00723B58" w:rsidP="00F5307C">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Community Leaders</w:t>
            </w:r>
          </w:p>
        </w:tc>
        <w:tc>
          <w:tcPr>
            <w:tcW w:w="1530" w:type="dxa"/>
            <w:vAlign w:val="center"/>
          </w:tcPr>
          <w:p w14:paraId="097D467C" w14:textId="51894906" w:rsidR="00AF7270" w:rsidRPr="000D13B3" w:rsidRDefault="001D63D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w:t>
            </w:r>
          </w:p>
        </w:tc>
        <w:tc>
          <w:tcPr>
            <w:tcW w:w="1530" w:type="dxa"/>
            <w:vAlign w:val="center"/>
          </w:tcPr>
          <w:p w14:paraId="2605C715" w14:textId="62DFF2F6" w:rsidR="00AF7270" w:rsidRPr="000D13B3" w:rsidRDefault="001D63D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w:t>
            </w:r>
          </w:p>
        </w:tc>
        <w:tc>
          <w:tcPr>
            <w:tcW w:w="1800" w:type="dxa"/>
            <w:vAlign w:val="center"/>
          </w:tcPr>
          <w:p w14:paraId="46B347C5" w14:textId="4478C1A6" w:rsidR="00AF7270" w:rsidRPr="000D13B3" w:rsidRDefault="001D63D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w:t>
            </w:r>
          </w:p>
        </w:tc>
        <w:tc>
          <w:tcPr>
            <w:tcW w:w="1530" w:type="dxa"/>
            <w:vAlign w:val="center"/>
          </w:tcPr>
          <w:p w14:paraId="66D533EB" w14:textId="67A9E7ED" w:rsidR="00AF7270" w:rsidRPr="000D13B3" w:rsidRDefault="001D63D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w:t>
            </w:r>
          </w:p>
        </w:tc>
        <w:tc>
          <w:tcPr>
            <w:tcW w:w="1255" w:type="dxa"/>
            <w:vAlign w:val="center"/>
          </w:tcPr>
          <w:p w14:paraId="1C35B908" w14:textId="7C335B24" w:rsidR="00AF7270" w:rsidRPr="000D13B3" w:rsidRDefault="001D63D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w:t>
            </w:r>
          </w:p>
        </w:tc>
      </w:tr>
      <w:tr w:rsidR="0019450C" w:rsidRPr="000D13B3" w14:paraId="64E4CD01" w14:textId="77777777" w:rsidTr="001D63D2">
        <w:trPr>
          <w:trHeight w:val="206"/>
        </w:trPr>
        <w:tc>
          <w:tcPr>
            <w:tcW w:w="2790" w:type="dxa"/>
            <w:tcBorders>
              <w:bottom w:val="single" w:sz="8" w:space="0" w:color="76923C" w:themeColor="accent3" w:themeShade="BF"/>
            </w:tcBorders>
            <w:vAlign w:val="bottom"/>
          </w:tcPr>
          <w:p w14:paraId="598B8F46" w14:textId="77777777" w:rsidR="0019450C" w:rsidRPr="000D13B3" w:rsidRDefault="0019450C" w:rsidP="0019450C">
            <w:pPr>
              <w:tabs>
                <w:tab w:val="left" w:pos="360"/>
                <w:tab w:val="left" w:pos="720"/>
                <w:tab w:val="left" w:pos="1440"/>
                <w:tab w:val="left" w:pos="2160"/>
                <w:tab w:val="left" w:pos="3600"/>
                <w:tab w:val="left" w:pos="5040"/>
                <w:tab w:val="left" w:pos="5760"/>
              </w:tabs>
              <w:jc w:val="right"/>
              <w:rPr>
                <w:rFonts w:cs="Arial"/>
                <w:sz w:val="20"/>
                <w:szCs w:val="20"/>
              </w:rPr>
            </w:pPr>
            <w:r w:rsidRPr="000D13B3">
              <w:rPr>
                <w:rFonts w:cs="Arial"/>
                <w:sz w:val="20"/>
                <w:szCs w:val="20"/>
              </w:rPr>
              <w:t>TOTAL</w:t>
            </w:r>
          </w:p>
        </w:tc>
        <w:tc>
          <w:tcPr>
            <w:tcW w:w="1530" w:type="dxa"/>
            <w:tcBorders>
              <w:bottom w:val="single" w:sz="8" w:space="0" w:color="76923C" w:themeColor="accent3" w:themeShade="BF"/>
            </w:tcBorders>
            <w:vAlign w:val="center"/>
          </w:tcPr>
          <w:p w14:paraId="5A0443AC" w14:textId="593C716F" w:rsidR="0019450C" w:rsidRPr="000D13B3" w:rsidRDefault="001D63D2"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80</w:t>
            </w:r>
            <w:r>
              <w:rPr>
                <w:rFonts w:cs="Arial"/>
                <w:sz w:val="20"/>
                <w:szCs w:val="20"/>
              </w:rPr>
              <w:fldChar w:fldCharType="end"/>
            </w:r>
          </w:p>
        </w:tc>
        <w:tc>
          <w:tcPr>
            <w:tcW w:w="1530" w:type="dxa"/>
            <w:tcBorders>
              <w:bottom w:val="single" w:sz="8" w:space="0" w:color="76923C" w:themeColor="accent3" w:themeShade="BF"/>
            </w:tcBorders>
            <w:vAlign w:val="center"/>
          </w:tcPr>
          <w:p w14:paraId="70A5161E" w14:textId="7ED884D0" w:rsidR="0019450C" w:rsidRPr="000D13B3" w:rsidRDefault="001D63D2"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w:t>
            </w:r>
          </w:p>
        </w:tc>
        <w:tc>
          <w:tcPr>
            <w:tcW w:w="1800" w:type="dxa"/>
            <w:tcBorders>
              <w:bottom w:val="single" w:sz="8" w:space="0" w:color="76923C" w:themeColor="accent3" w:themeShade="BF"/>
            </w:tcBorders>
            <w:vAlign w:val="center"/>
          </w:tcPr>
          <w:p w14:paraId="084E67AD" w14:textId="536C296E" w:rsidR="0019450C" w:rsidRPr="000D13B3" w:rsidRDefault="001D63D2"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50</w:t>
            </w:r>
            <w:r>
              <w:rPr>
                <w:rFonts w:cs="Arial"/>
                <w:sz w:val="20"/>
                <w:szCs w:val="20"/>
              </w:rPr>
              <w:fldChar w:fldCharType="end"/>
            </w:r>
          </w:p>
        </w:tc>
        <w:tc>
          <w:tcPr>
            <w:tcW w:w="1530" w:type="dxa"/>
            <w:tcBorders>
              <w:bottom w:val="single" w:sz="8" w:space="0" w:color="76923C" w:themeColor="accent3" w:themeShade="BF"/>
            </w:tcBorders>
            <w:vAlign w:val="center"/>
          </w:tcPr>
          <w:p w14:paraId="42EC052E" w14:textId="304FC4D2" w:rsidR="0019450C" w:rsidRPr="000D13B3" w:rsidRDefault="001D63D2"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15</w:t>
            </w:r>
            <w:r>
              <w:rPr>
                <w:rFonts w:cs="Arial"/>
                <w:sz w:val="20"/>
                <w:szCs w:val="20"/>
              </w:rPr>
              <w:fldChar w:fldCharType="end"/>
            </w:r>
          </w:p>
        </w:tc>
        <w:tc>
          <w:tcPr>
            <w:tcW w:w="1255" w:type="dxa"/>
            <w:tcBorders>
              <w:bottom w:val="single" w:sz="8" w:space="0" w:color="76923C" w:themeColor="accent3" w:themeShade="BF"/>
            </w:tcBorders>
            <w:vAlign w:val="center"/>
          </w:tcPr>
          <w:p w14:paraId="738F8B6D" w14:textId="005B1BB4" w:rsidR="0019450C" w:rsidRPr="000D13B3" w:rsidRDefault="001D63D2"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35</w:t>
            </w:r>
            <w:r>
              <w:rPr>
                <w:rFonts w:cs="Arial"/>
                <w:sz w:val="20"/>
                <w:szCs w:val="20"/>
              </w:rPr>
              <w:fldChar w:fldCharType="end"/>
            </w:r>
          </w:p>
        </w:tc>
      </w:tr>
    </w:tbl>
    <w:p w14:paraId="77F5D612" w14:textId="77777777" w:rsidR="000A423B" w:rsidRPr="000D13B3" w:rsidRDefault="000A423B" w:rsidP="0019450C">
      <w:pPr>
        <w:tabs>
          <w:tab w:val="left" w:pos="360"/>
          <w:tab w:val="left" w:pos="720"/>
          <w:tab w:val="left" w:pos="1440"/>
          <w:tab w:val="left" w:pos="2160"/>
          <w:tab w:val="left" w:pos="3600"/>
          <w:tab w:val="left" w:pos="5040"/>
          <w:tab w:val="left" w:pos="5760"/>
        </w:tabs>
        <w:spacing w:after="0" w:line="240" w:lineRule="auto"/>
        <w:rPr>
          <w:rFonts w:cs="Arial"/>
        </w:rPr>
      </w:pPr>
    </w:p>
    <w:p w14:paraId="1AD956F7" w14:textId="317CFB06" w:rsidR="0019450C" w:rsidRPr="001D63D2" w:rsidRDefault="0019450C" w:rsidP="001D63D2">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theme="minorHAnsi"/>
        </w:rPr>
      </w:pPr>
      <w:r w:rsidRPr="000D13B3">
        <w:rPr>
          <w:rFonts w:cs="Arial"/>
          <w:b/>
        </w:rPr>
        <w:t>Strategies for dealing with potential non-response bias:</w:t>
      </w:r>
    </w:p>
    <w:p w14:paraId="4798667B" w14:textId="77777777" w:rsidR="008B2FEB" w:rsidRPr="001D63D2" w:rsidRDefault="008B2FEB" w:rsidP="008B2FEB">
      <w:pPr>
        <w:spacing w:after="0" w:line="240" w:lineRule="auto"/>
        <w:rPr>
          <w:rFonts w:eastAsia="Times New Roman" w:cstheme="minorHAnsi"/>
          <w:sz w:val="24"/>
          <w:szCs w:val="24"/>
        </w:rPr>
      </w:pPr>
      <w:r w:rsidRPr="001D63D2">
        <w:rPr>
          <w:rFonts w:eastAsia="Times New Roman" w:cstheme="minorHAnsi"/>
          <w:sz w:val="24"/>
          <w:szCs w:val="24"/>
        </w:rPr>
        <w:t xml:space="preserve">During the initial contact, the interviewer will ask each visitor to answer three questions taken from the survey. The following questions will be the non-response bias check for this collection: </w:t>
      </w:r>
    </w:p>
    <w:p w14:paraId="5D3807AA" w14:textId="77777777" w:rsidR="007D441B" w:rsidRPr="001D63D2" w:rsidRDefault="007D441B" w:rsidP="008B2FEB">
      <w:pPr>
        <w:spacing w:after="0" w:line="240" w:lineRule="auto"/>
        <w:rPr>
          <w:rFonts w:eastAsia="Times New Roman" w:cstheme="minorHAnsi"/>
          <w:sz w:val="24"/>
          <w:szCs w:val="24"/>
        </w:rPr>
      </w:pPr>
    </w:p>
    <w:p w14:paraId="498AEB09" w14:textId="0B621E53" w:rsidR="007D441B" w:rsidRPr="001D63D2" w:rsidRDefault="007D441B" w:rsidP="001D63D2">
      <w:pPr>
        <w:pStyle w:val="ListParagraph"/>
        <w:numPr>
          <w:ilvl w:val="0"/>
          <w:numId w:val="2"/>
        </w:numPr>
        <w:spacing w:after="0" w:line="240" w:lineRule="auto"/>
        <w:rPr>
          <w:rFonts w:eastAsia="Times New Roman" w:cstheme="minorHAnsi"/>
          <w:sz w:val="24"/>
          <w:szCs w:val="24"/>
        </w:rPr>
      </w:pPr>
      <w:r w:rsidRPr="001D63D2">
        <w:rPr>
          <w:rFonts w:eastAsia="Times New Roman" w:cstheme="minorHAnsi"/>
          <w:sz w:val="24"/>
          <w:szCs w:val="24"/>
        </w:rPr>
        <w:t>How long has your family been ranching in and around Capitol Reef?</w:t>
      </w:r>
    </w:p>
    <w:p w14:paraId="71678FC8" w14:textId="77777777" w:rsidR="007D441B" w:rsidRPr="001D63D2" w:rsidRDefault="007D441B" w:rsidP="007D441B">
      <w:pPr>
        <w:spacing w:after="0" w:line="240" w:lineRule="auto"/>
        <w:rPr>
          <w:rFonts w:eastAsia="Times New Roman" w:cstheme="minorHAnsi"/>
          <w:sz w:val="24"/>
          <w:szCs w:val="24"/>
        </w:rPr>
      </w:pPr>
    </w:p>
    <w:p w14:paraId="441C9437" w14:textId="231CDF4B" w:rsidR="007D441B" w:rsidRPr="001D63D2" w:rsidRDefault="007D441B" w:rsidP="001D63D2">
      <w:pPr>
        <w:pStyle w:val="ListParagraph"/>
        <w:numPr>
          <w:ilvl w:val="0"/>
          <w:numId w:val="2"/>
        </w:numPr>
        <w:spacing w:after="0" w:line="240" w:lineRule="auto"/>
        <w:rPr>
          <w:rFonts w:eastAsia="Times New Roman" w:cstheme="minorHAnsi"/>
          <w:sz w:val="24"/>
          <w:szCs w:val="24"/>
        </w:rPr>
      </w:pPr>
      <w:r w:rsidRPr="001D63D2">
        <w:rPr>
          <w:rFonts w:eastAsia="Times New Roman" w:cstheme="minorHAnsi"/>
          <w:sz w:val="24"/>
          <w:szCs w:val="24"/>
        </w:rPr>
        <w:t>Did your family ranch at Capitol Reef before it became a National Park?</w:t>
      </w:r>
    </w:p>
    <w:p w14:paraId="0ECDBBE5" w14:textId="77777777" w:rsidR="007D441B" w:rsidRPr="001D63D2" w:rsidRDefault="007D441B" w:rsidP="001D63D2">
      <w:pPr>
        <w:spacing w:after="0" w:line="240" w:lineRule="auto"/>
        <w:rPr>
          <w:rFonts w:eastAsia="Times New Roman" w:cstheme="minorHAnsi"/>
          <w:sz w:val="24"/>
          <w:szCs w:val="24"/>
        </w:rPr>
      </w:pPr>
    </w:p>
    <w:p w14:paraId="033B2381" w14:textId="24F27E3A" w:rsidR="007D441B" w:rsidRPr="001D63D2" w:rsidRDefault="007D441B" w:rsidP="001D63D2">
      <w:pPr>
        <w:pStyle w:val="ListParagraph"/>
        <w:numPr>
          <w:ilvl w:val="0"/>
          <w:numId w:val="2"/>
        </w:numPr>
        <w:spacing w:after="0" w:line="240" w:lineRule="auto"/>
        <w:rPr>
          <w:rFonts w:eastAsia="Times New Roman" w:cstheme="minorHAnsi"/>
          <w:sz w:val="24"/>
          <w:szCs w:val="24"/>
        </w:rPr>
      </w:pPr>
      <w:r w:rsidRPr="001D63D2">
        <w:rPr>
          <w:rFonts w:eastAsia="Times New Roman" w:cstheme="minorHAnsi"/>
          <w:sz w:val="24"/>
          <w:szCs w:val="24"/>
        </w:rPr>
        <w:t>Did your family own property in what later became Capitol Reef National Park?</w:t>
      </w:r>
    </w:p>
    <w:p w14:paraId="060E4778" w14:textId="77777777" w:rsidR="007D441B" w:rsidRPr="001D63D2" w:rsidRDefault="007D441B" w:rsidP="001D63D2">
      <w:pPr>
        <w:spacing w:after="0" w:line="240" w:lineRule="auto"/>
        <w:rPr>
          <w:rFonts w:ascii="Times New Roman" w:eastAsia="Times New Roman" w:hAnsi="Times New Roman" w:cs="Times New Roman"/>
          <w:sz w:val="24"/>
          <w:szCs w:val="24"/>
        </w:rPr>
      </w:pPr>
    </w:p>
    <w:p w14:paraId="1EEA0BC3" w14:textId="2068D222" w:rsidR="000A423B" w:rsidRPr="00FC0862" w:rsidRDefault="00FC0862" w:rsidP="001D63D2">
      <w:pPr>
        <w:spacing w:after="0" w:line="240" w:lineRule="auto"/>
        <w:rPr>
          <w:rFonts w:cstheme="minorHAnsi"/>
        </w:rPr>
      </w:pPr>
      <w:r>
        <w:rPr>
          <w:rFonts w:eastAsia="Times New Roman" w:cstheme="minorHAnsi"/>
          <w:sz w:val="24"/>
          <w:szCs w:val="24"/>
        </w:rPr>
        <w:t>The r</w:t>
      </w:r>
      <w:r w:rsidR="008B2FEB" w:rsidRPr="00FC0862">
        <w:rPr>
          <w:rFonts w:eastAsia="Times New Roman" w:cstheme="minorHAnsi"/>
          <w:sz w:val="24"/>
          <w:szCs w:val="24"/>
        </w:rPr>
        <w:t>esults of the non-response bias check will be described in a report and any implications for park planning and management will be discussed</w:t>
      </w:r>
      <w:r w:rsidR="001D63D2" w:rsidRPr="00FC0862">
        <w:rPr>
          <w:rFonts w:cstheme="minorHAnsi"/>
        </w:rPr>
        <w:t>.</w:t>
      </w:r>
    </w:p>
    <w:p w14:paraId="79E3B593" w14:textId="77777777" w:rsidR="000A423B" w:rsidRPr="001D63D2" w:rsidRDefault="000A423B" w:rsidP="001D63D2">
      <w:pPr>
        <w:tabs>
          <w:tab w:val="left" w:pos="360"/>
          <w:tab w:val="left" w:pos="720"/>
          <w:tab w:val="left" w:pos="1440"/>
          <w:tab w:val="left" w:pos="2160"/>
          <w:tab w:val="left" w:pos="3600"/>
          <w:tab w:val="left" w:pos="5040"/>
          <w:tab w:val="left" w:pos="5760"/>
        </w:tabs>
        <w:spacing w:after="0" w:line="360" w:lineRule="auto"/>
        <w:rPr>
          <w:rFonts w:cs="Arial"/>
        </w:rPr>
      </w:pPr>
    </w:p>
    <w:p w14:paraId="2FB9BAAB"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Description of any pre-testing and peer review o</w:t>
      </w:r>
      <w:r w:rsidR="000D13B3">
        <w:rPr>
          <w:rFonts w:cs="Arial"/>
          <w:b/>
        </w:rPr>
        <w:t>f the methods and/or instrument:</w:t>
      </w:r>
    </w:p>
    <w:p w14:paraId="0B4C6DC9" w14:textId="1AB76917" w:rsidR="0019450C" w:rsidRPr="000D13B3" w:rsidRDefault="00766AD7" w:rsidP="001D63D2">
      <w:pPr>
        <w:pStyle w:val="ListParagraph"/>
        <w:tabs>
          <w:tab w:val="left" w:pos="360"/>
          <w:tab w:val="left" w:pos="1440"/>
          <w:tab w:val="left" w:pos="2160"/>
          <w:tab w:val="left" w:pos="3600"/>
          <w:tab w:val="left" w:pos="5040"/>
          <w:tab w:val="left" w:pos="5760"/>
        </w:tabs>
        <w:spacing w:after="0" w:line="360" w:lineRule="auto"/>
        <w:ind w:left="360"/>
      </w:pPr>
      <w:r>
        <w:rPr>
          <w:rFonts w:cs="Arial"/>
        </w:rPr>
        <w:t xml:space="preserve">The </w:t>
      </w:r>
      <w:r w:rsidR="001627D4">
        <w:rPr>
          <w:rFonts w:cs="Arial"/>
        </w:rPr>
        <w:t>Interview questionnaire has been vetted by Capitol Reef</w:t>
      </w:r>
      <w:r>
        <w:rPr>
          <w:rFonts w:cs="Arial"/>
        </w:rPr>
        <w:t xml:space="preserve">’s Chief of Resource Management and Science. Because of his input, some questions were clarified and made more specific.  </w:t>
      </w:r>
      <w:r w:rsidR="001D63D2">
        <w:rPr>
          <w:rFonts w:cs="Arial"/>
        </w:rPr>
        <w:t>Based on their review a</w:t>
      </w:r>
      <w:r>
        <w:rPr>
          <w:rFonts w:cs="Arial"/>
        </w:rPr>
        <w:t>n additional question on homesteads and property transmission was added.</w:t>
      </w:r>
    </w:p>
    <w:p w14:paraId="0E1C62CF" w14:textId="77777777" w:rsidR="0019450C" w:rsidRPr="000D13B3" w:rsidRDefault="0019450C"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BURDEN ESTIMATES:</w:t>
      </w:r>
    </w:p>
    <w:p w14:paraId="7A45C146" w14:textId="77777777" w:rsidR="007A7F9B" w:rsidRDefault="0019450C" w:rsidP="007A7F9B">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00926A92" w:rsidRPr="00926A92">
        <w:rPr>
          <w:rFonts w:cs="Arial"/>
        </w:rPr>
        <w:t xml:space="preserve">Overall, we plan to approach </w:t>
      </w:r>
      <w:r w:rsidR="00926A92">
        <w:rPr>
          <w:rFonts w:cs="Arial"/>
        </w:rPr>
        <w:t>8</w:t>
      </w:r>
      <w:r w:rsidR="00926A92" w:rsidRPr="00926A92">
        <w:rPr>
          <w:rFonts w:cs="Arial"/>
        </w:rPr>
        <w:t xml:space="preserve">0 individuals during the sampling period. We anticipate that </w:t>
      </w:r>
      <w:r w:rsidR="00926A92">
        <w:rPr>
          <w:rFonts w:cs="Arial"/>
        </w:rPr>
        <w:t>33</w:t>
      </w:r>
      <w:r w:rsidR="00926A92" w:rsidRPr="00926A92">
        <w:rPr>
          <w:rFonts w:cs="Arial"/>
        </w:rPr>
        <w:t xml:space="preserve">% (n=30) of the </w:t>
      </w:r>
      <w:r w:rsidR="00926A92">
        <w:rPr>
          <w:rFonts w:cs="Arial"/>
        </w:rPr>
        <w:t>ranchers</w:t>
      </w:r>
      <w:r w:rsidR="00926A92" w:rsidRPr="00926A92">
        <w:rPr>
          <w:rFonts w:cs="Arial"/>
        </w:rPr>
        <w:t xml:space="preserve"> contacted will agree to participate and </w:t>
      </w:r>
      <w:r w:rsidR="00926A92">
        <w:rPr>
          <w:rFonts w:cs="Arial"/>
        </w:rPr>
        <w:t xml:space="preserve">50% (n=10) of the local community leaders will agree to participate in the interviews. </w:t>
      </w:r>
      <w:r w:rsidR="00926A92" w:rsidRPr="00926A92">
        <w:rPr>
          <w:rFonts w:cs="Arial"/>
        </w:rPr>
        <w:t xml:space="preserve">We expect that </w:t>
      </w:r>
      <w:r w:rsidR="007A7F9B">
        <w:rPr>
          <w:rFonts w:cs="Arial"/>
        </w:rPr>
        <w:t xml:space="preserve">62% </w:t>
      </w:r>
      <w:r w:rsidR="00926A92" w:rsidRPr="00926A92">
        <w:rPr>
          <w:rFonts w:cs="Arial"/>
        </w:rPr>
        <w:t>(50</w:t>
      </w:r>
      <w:r w:rsidR="007A7F9B">
        <w:rPr>
          <w:rFonts w:cs="Arial"/>
        </w:rPr>
        <w:t>) of those asked</w:t>
      </w:r>
      <w:r w:rsidR="00926A92" w:rsidRPr="00926A92">
        <w:rPr>
          <w:rFonts w:cs="Arial"/>
        </w:rPr>
        <w:t xml:space="preserve"> will refuse to participate and for those individuals, we r</w:t>
      </w:r>
      <w:r w:rsidR="007A7F9B">
        <w:rPr>
          <w:rFonts w:cs="Arial"/>
        </w:rPr>
        <w:t xml:space="preserve">ecord their reason for refusal. </w:t>
      </w:r>
      <w:r w:rsidR="00926A92" w:rsidRPr="00926A92">
        <w:rPr>
          <w:rFonts w:cs="Arial"/>
        </w:rPr>
        <w:t>Of all the visitors refusing to accept the invitation (n=</w:t>
      </w:r>
      <w:r w:rsidR="007A7F9B">
        <w:rPr>
          <w:rFonts w:cs="Arial"/>
        </w:rPr>
        <w:t>50</w:t>
      </w:r>
      <w:r w:rsidR="00926A92" w:rsidRPr="00926A92">
        <w:rPr>
          <w:rFonts w:cs="Arial"/>
        </w:rPr>
        <w:t xml:space="preserve">) we will ask if they would be willing to answer the three questions that will serve as the non-response bias check for this collection.  We expect that </w:t>
      </w:r>
      <w:r w:rsidR="007A7F9B">
        <w:rPr>
          <w:rFonts w:cs="Arial"/>
        </w:rPr>
        <w:t>30</w:t>
      </w:r>
      <w:r w:rsidR="00926A92" w:rsidRPr="00926A92">
        <w:rPr>
          <w:rFonts w:cs="Arial"/>
        </w:rPr>
        <w:t>% (n=</w:t>
      </w:r>
      <w:r w:rsidR="007A7F9B">
        <w:rPr>
          <w:rFonts w:cs="Arial"/>
        </w:rPr>
        <w:t>15</w:t>
      </w:r>
      <w:r w:rsidR="00926A92" w:rsidRPr="00926A92">
        <w:rPr>
          <w:rFonts w:cs="Arial"/>
        </w:rPr>
        <w:t xml:space="preserve">) o will agree to answer the non-response bias questions.  We anticipate that the time to complete the non-response bias check will take an additional minute, resulting </w:t>
      </w:r>
      <w:r w:rsidR="007A7F9B">
        <w:rPr>
          <w:rFonts w:cs="Arial"/>
        </w:rPr>
        <w:t>less than one</w:t>
      </w:r>
      <w:r w:rsidR="00926A92" w:rsidRPr="00926A92">
        <w:rPr>
          <w:rFonts w:cs="Arial"/>
        </w:rPr>
        <w:t xml:space="preserve"> hour of respondent bur</w:t>
      </w:r>
      <w:r w:rsidR="007A7F9B">
        <w:rPr>
          <w:rFonts w:cs="Arial"/>
        </w:rPr>
        <w:t>den for the non-response survey. The respondent burden for this collection is estimated in table below</w:t>
      </w:r>
      <w:r w:rsidR="00926A92" w:rsidRPr="00926A92">
        <w:rPr>
          <w:rFonts w:cs="Arial"/>
        </w:rPr>
        <w:t xml:space="preserve"> (Table 4).</w:t>
      </w:r>
    </w:p>
    <w:p w14:paraId="38DC21E3" w14:textId="6D255162" w:rsidR="007A7F9B" w:rsidRPr="007A7F9B" w:rsidRDefault="007A7F9B" w:rsidP="007A7F9B">
      <w:pPr>
        <w:tabs>
          <w:tab w:val="left" w:pos="360"/>
          <w:tab w:val="left" w:pos="720"/>
          <w:tab w:val="left" w:pos="1440"/>
          <w:tab w:val="left" w:pos="2160"/>
          <w:tab w:val="left" w:pos="3600"/>
          <w:tab w:val="left" w:pos="5040"/>
          <w:tab w:val="left" w:pos="5760"/>
        </w:tabs>
        <w:spacing w:after="0" w:line="360" w:lineRule="auto"/>
        <w:rPr>
          <w:rFonts w:cs="Arial"/>
          <w:b/>
        </w:rPr>
      </w:pPr>
      <w:r>
        <w:rPr>
          <w:rFonts w:cs="Arial"/>
          <w:b/>
        </w:rPr>
        <w:tab/>
      </w:r>
      <w:r w:rsidRPr="007A7F9B">
        <w:rPr>
          <w:rFonts w:cs="Arial"/>
          <w:b/>
        </w:rPr>
        <w:t xml:space="preserve">Table 4. </w:t>
      </w:r>
      <w:r>
        <w:rPr>
          <w:rFonts w:cs="Arial"/>
          <w:b/>
        </w:rPr>
        <w:t xml:space="preserve">Respondent </w:t>
      </w:r>
      <w:r w:rsidRPr="007A7F9B">
        <w:rPr>
          <w:rFonts w:cs="Arial"/>
          <w:b/>
        </w:rPr>
        <w:t>Burden Estimates</w:t>
      </w:r>
    </w:p>
    <w:tbl>
      <w:tblPr>
        <w:tblStyle w:val="TableGrid"/>
        <w:tblW w:w="0" w:type="auto"/>
        <w:tblInd w:w="355" w:type="dxa"/>
        <w:tblLook w:val="04A0" w:firstRow="1" w:lastRow="0" w:firstColumn="1" w:lastColumn="0" w:noHBand="0" w:noVBand="1"/>
      </w:tblPr>
      <w:tblGrid>
        <w:gridCol w:w="2790"/>
        <w:gridCol w:w="1530"/>
        <w:gridCol w:w="2903"/>
        <w:gridCol w:w="2790"/>
      </w:tblGrid>
      <w:tr w:rsidR="001E7963" w:rsidRPr="000D13B3" w14:paraId="4EA5187E" w14:textId="77777777" w:rsidTr="00FC0862">
        <w:trPr>
          <w:trHeight w:val="601"/>
        </w:trPr>
        <w:tc>
          <w:tcPr>
            <w:tcW w:w="2790"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5C6FE4F1" w14:textId="77777777" w:rsidR="001E7963" w:rsidRPr="000D13B3" w:rsidRDefault="001E7963" w:rsidP="001E7963">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sz w:val="20"/>
                <w:szCs w:val="20"/>
              </w:rPr>
              <w:tab/>
            </w:r>
            <w:r>
              <w:rPr>
                <w:rFonts w:cs="Arial"/>
                <w:b/>
                <w:sz w:val="20"/>
                <w:szCs w:val="20"/>
              </w:rPr>
              <w:t>Respondent group</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4BAED581" w14:textId="5514E9F6" w:rsidR="001E7963" w:rsidRPr="000D13B3" w:rsidRDefault="001E7963" w:rsidP="001E7963">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Responses</w:t>
            </w:r>
          </w:p>
        </w:tc>
        <w:tc>
          <w:tcPr>
            <w:tcW w:w="290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514290B1" w14:textId="77777777" w:rsidR="001E7963" w:rsidRDefault="001E7963" w:rsidP="001E7963">
            <w:pPr>
              <w:tabs>
                <w:tab w:val="left" w:pos="360"/>
                <w:tab w:val="left" w:pos="720"/>
                <w:tab w:val="left" w:pos="1440"/>
                <w:tab w:val="left" w:pos="2160"/>
                <w:tab w:val="left" w:pos="3600"/>
                <w:tab w:val="left" w:pos="5040"/>
                <w:tab w:val="left" w:pos="5760"/>
              </w:tabs>
              <w:jc w:val="center"/>
              <w:rPr>
                <w:rFonts w:cs="Arial"/>
                <w:b/>
                <w:sz w:val="20"/>
                <w:szCs w:val="20"/>
              </w:rPr>
            </w:pPr>
            <w:r w:rsidRPr="001E7963">
              <w:rPr>
                <w:rFonts w:cs="Arial"/>
                <w:b/>
                <w:sz w:val="20"/>
                <w:szCs w:val="20"/>
              </w:rPr>
              <w:t>Completion</w:t>
            </w:r>
            <w:r>
              <w:rPr>
                <w:rFonts w:cs="Arial"/>
                <w:b/>
                <w:sz w:val="20"/>
                <w:szCs w:val="20"/>
              </w:rPr>
              <w:t xml:space="preserve"> </w:t>
            </w:r>
            <w:r w:rsidRPr="001E7963">
              <w:rPr>
                <w:rFonts w:cs="Arial"/>
                <w:b/>
                <w:sz w:val="20"/>
                <w:szCs w:val="20"/>
              </w:rPr>
              <w:t>Time</w:t>
            </w:r>
          </w:p>
          <w:p w14:paraId="1B70F91B" w14:textId="5C973E86" w:rsidR="001E7963" w:rsidRPr="000D13B3" w:rsidRDefault="001E7963" w:rsidP="001E7963">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(average)</w:t>
            </w:r>
          </w:p>
        </w:tc>
        <w:tc>
          <w:tcPr>
            <w:tcW w:w="279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6A510C4B" w14:textId="01E32FCA" w:rsidR="001E7963" w:rsidRPr="001E7963" w:rsidRDefault="001E7963" w:rsidP="001E7963">
            <w:pPr>
              <w:tabs>
                <w:tab w:val="left" w:pos="360"/>
                <w:tab w:val="left" w:pos="720"/>
                <w:tab w:val="left" w:pos="1440"/>
                <w:tab w:val="left" w:pos="2160"/>
                <w:tab w:val="left" w:pos="3600"/>
                <w:tab w:val="left" w:pos="5040"/>
                <w:tab w:val="left" w:pos="5760"/>
              </w:tabs>
              <w:jc w:val="center"/>
              <w:rPr>
                <w:rFonts w:cs="Arial"/>
                <w:b/>
                <w:sz w:val="20"/>
                <w:szCs w:val="20"/>
              </w:rPr>
            </w:pPr>
            <w:r w:rsidRPr="001E7963">
              <w:rPr>
                <w:rFonts w:cs="Arial"/>
                <w:b/>
                <w:sz w:val="20"/>
                <w:szCs w:val="20"/>
              </w:rPr>
              <w:t>Burden</w:t>
            </w:r>
            <w:r>
              <w:rPr>
                <w:rFonts w:cs="Arial"/>
                <w:b/>
                <w:sz w:val="20"/>
                <w:szCs w:val="20"/>
              </w:rPr>
              <w:t xml:space="preserve"> </w:t>
            </w:r>
            <w:r w:rsidRPr="001E7963">
              <w:rPr>
                <w:rFonts w:cs="Arial"/>
                <w:b/>
                <w:sz w:val="20"/>
                <w:szCs w:val="20"/>
              </w:rPr>
              <w:t>Hours</w:t>
            </w:r>
          </w:p>
          <w:p w14:paraId="27DBBD03" w14:textId="425189B7" w:rsidR="001E7963" w:rsidRPr="000D13B3" w:rsidRDefault="001E7963" w:rsidP="001E7963">
            <w:pPr>
              <w:tabs>
                <w:tab w:val="left" w:pos="360"/>
                <w:tab w:val="left" w:pos="720"/>
                <w:tab w:val="left" w:pos="1440"/>
                <w:tab w:val="left" w:pos="2160"/>
                <w:tab w:val="left" w:pos="3600"/>
                <w:tab w:val="left" w:pos="5040"/>
                <w:tab w:val="left" w:pos="5760"/>
              </w:tabs>
              <w:jc w:val="center"/>
              <w:rPr>
                <w:rFonts w:cs="Arial"/>
                <w:b/>
                <w:sz w:val="20"/>
                <w:szCs w:val="20"/>
              </w:rPr>
            </w:pPr>
            <w:r w:rsidRPr="001E7963">
              <w:rPr>
                <w:rFonts w:cs="Arial"/>
                <w:b/>
                <w:sz w:val="20"/>
                <w:szCs w:val="20"/>
              </w:rPr>
              <w:t>(rounded up)</w:t>
            </w:r>
          </w:p>
        </w:tc>
      </w:tr>
      <w:tr w:rsidR="001E7963" w:rsidRPr="000D13B3" w14:paraId="15F30ABD" w14:textId="77777777" w:rsidTr="00FC0862">
        <w:trPr>
          <w:trHeight w:val="295"/>
        </w:trPr>
        <w:tc>
          <w:tcPr>
            <w:tcW w:w="2790" w:type="dxa"/>
            <w:tcBorders>
              <w:top w:val="single" w:sz="8" w:space="0" w:color="76923C" w:themeColor="accent3" w:themeShade="BF"/>
            </w:tcBorders>
            <w:vAlign w:val="center"/>
          </w:tcPr>
          <w:p w14:paraId="2EA98718" w14:textId="77777777" w:rsidR="001E7963" w:rsidRPr="000D13B3" w:rsidRDefault="001E7963" w:rsidP="00FC0862">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Local Ranchers</w:t>
            </w:r>
          </w:p>
        </w:tc>
        <w:tc>
          <w:tcPr>
            <w:tcW w:w="1530" w:type="dxa"/>
            <w:tcBorders>
              <w:top w:val="single" w:sz="8" w:space="0" w:color="76923C" w:themeColor="accent3" w:themeShade="BF"/>
            </w:tcBorders>
            <w:vAlign w:val="center"/>
          </w:tcPr>
          <w:p w14:paraId="38B07E15" w14:textId="70C7ACB8" w:rsidR="001E7963" w:rsidRPr="000D13B3" w:rsidRDefault="00FC0862" w:rsidP="00FC0862">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w:t>
            </w:r>
          </w:p>
        </w:tc>
        <w:tc>
          <w:tcPr>
            <w:tcW w:w="2903" w:type="dxa"/>
            <w:tcBorders>
              <w:top w:val="single" w:sz="8" w:space="0" w:color="76923C" w:themeColor="accent3" w:themeShade="BF"/>
            </w:tcBorders>
            <w:vAlign w:val="center"/>
          </w:tcPr>
          <w:p w14:paraId="21B79A63" w14:textId="2379D369" w:rsidR="001E7963" w:rsidRPr="000D13B3" w:rsidRDefault="00FC0862" w:rsidP="00FC0862">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90 minutes</w:t>
            </w:r>
          </w:p>
        </w:tc>
        <w:tc>
          <w:tcPr>
            <w:tcW w:w="2790" w:type="dxa"/>
            <w:tcBorders>
              <w:top w:val="single" w:sz="8" w:space="0" w:color="76923C" w:themeColor="accent3" w:themeShade="BF"/>
            </w:tcBorders>
            <w:vAlign w:val="center"/>
          </w:tcPr>
          <w:p w14:paraId="1BAA98D1" w14:textId="7A29717B" w:rsidR="001E7963" w:rsidRPr="000D13B3" w:rsidRDefault="009B7009" w:rsidP="00FC0862">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15</w:t>
            </w:r>
          </w:p>
        </w:tc>
      </w:tr>
      <w:tr w:rsidR="00FC0862" w:rsidRPr="000D13B3" w14:paraId="58E88D5E" w14:textId="77777777" w:rsidTr="00FC0862">
        <w:trPr>
          <w:trHeight w:val="350"/>
        </w:trPr>
        <w:tc>
          <w:tcPr>
            <w:tcW w:w="2790" w:type="dxa"/>
            <w:vAlign w:val="center"/>
          </w:tcPr>
          <w:p w14:paraId="27EFBC5E" w14:textId="77777777" w:rsidR="00FC0862" w:rsidRPr="000D13B3" w:rsidRDefault="00FC0862" w:rsidP="00FC0862">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Local Farmers</w:t>
            </w:r>
          </w:p>
        </w:tc>
        <w:tc>
          <w:tcPr>
            <w:tcW w:w="1530" w:type="dxa"/>
            <w:vAlign w:val="center"/>
          </w:tcPr>
          <w:p w14:paraId="331A3578" w14:textId="02E65E42" w:rsidR="00FC0862" w:rsidRPr="000D13B3" w:rsidRDefault="00FC0862" w:rsidP="00FC0862">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w:t>
            </w:r>
          </w:p>
        </w:tc>
        <w:tc>
          <w:tcPr>
            <w:tcW w:w="2903" w:type="dxa"/>
          </w:tcPr>
          <w:p w14:paraId="0C8C7309" w14:textId="5ABAC000" w:rsidR="00FC0862" w:rsidRPr="000D13B3" w:rsidRDefault="00FC0862" w:rsidP="00FC0862">
            <w:pPr>
              <w:tabs>
                <w:tab w:val="left" w:pos="360"/>
                <w:tab w:val="left" w:pos="720"/>
                <w:tab w:val="left" w:pos="1440"/>
                <w:tab w:val="left" w:pos="2160"/>
                <w:tab w:val="left" w:pos="3600"/>
                <w:tab w:val="left" w:pos="5040"/>
                <w:tab w:val="left" w:pos="5760"/>
              </w:tabs>
              <w:jc w:val="center"/>
              <w:rPr>
                <w:rFonts w:cs="Arial"/>
                <w:sz w:val="20"/>
                <w:szCs w:val="20"/>
              </w:rPr>
            </w:pPr>
            <w:r w:rsidRPr="00A60CCE">
              <w:rPr>
                <w:rFonts w:cs="Arial"/>
                <w:sz w:val="20"/>
                <w:szCs w:val="20"/>
              </w:rPr>
              <w:t>90 minutes</w:t>
            </w:r>
          </w:p>
        </w:tc>
        <w:tc>
          <w:tcPr>
            <w:tcW w:w="2790" w:type="dxa"/>
            <w:vAlign w:val="center"/>
          </w:tcPr>
          <w:p w14:paraId="0325CDE8" w14:textId="006CCF40" w:rsidR="00FC0862" w:rsidRPr="000D13B3" w:rsidRDefault="00FC0862" w:rsidP="009B700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15</w:t>
            </w:r>
          </w:p>
        </w:tc>
      </w:tr>
      <w:tr w:rsidR="00FC0862" w:rsidRPr="000D13B3" w14:paraId="49AF4346" w14:textId="77777777" w:rsidTr="00FC0862">
        <w:trPr>
          <w:trHeight w:val="323"/>
        </w:trPr>
        <w:tc>
          <w:tcPr>
            <w:tcW w:w="2790" w:type="dxa"/>
            <w:vAlign w:val="center"/>
          </w:tcPr>
          <w:p w14:paraId="6C843D84" w14:textId="77777777" w:rsidR="00FC0862" w:rsidRPr="000D13B3" w:rsidRDefault="00FC0862" w:rsidP="00FC0862">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Community Leaders</w:t>
            </w:r>
          </w:p>
        </w:tc>
        <w:tc>
          <w:tcPr>
            <w:tcW w:w="1530" w:type="dxa"/>
            <w:vAlign w:val="center"/>
          </w:tcPr>
          <w:p w14:paraId="2838E026" w14:textId="3D503D62" w:rsidR="00FC0862" w:rsidRPr="000D13B3" w:rsidRDefault="00FC0862" w:rsidP="00FC0862">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w:t>
            </w:r>
          </w:p>
        </w:tc>
        <w:tc>
          <w:tcPr>
            <w:tcW w:w="2903" w:type="dxa"/>
          </w:tcPr>
          <w:p w14:paraId="60FC8819" w14:textId="4813CD80" w:rsidR="00FC0862" w:rsidRPr="000D13B3" w:rsidRDefault="00914251" w:rsidP="00FC0862">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9</w:t>
            </w:r>
            <w:r w:rsidR="00FC0862" w:rsidRPr="00A60CCE">
              <w:rPr>
                <w:rFonts w:cs="Arial"/>
                <w:sz w:val="20"/>
                <w:szCs w:val="20"/>
              </w:rPr>
              <w:t>0 minutes</w:t>
            </w:r>
          </w:p>
        </w:tc>
        <w:tc>
          <w:tcPr>
            <w:tcW w:w="2790" w:type="dxa"/>
            <w:vAlign w:val="center"/>
          </w:tcPr>
          <w:p w14:paraId="52FE135A" w14:textId="1F08EAA3" w:rsidR="00FC0862" w:rsidRPr="000D13B3" w:rsidRDefault="00FC0862" w:rsidP="00914251">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w:t>
            </w:r>
            <w:r w:rsidR="00914251">
              <w:rPr>
                <w:rFonts w:cs="Arial"/>
                <w:sz w:val="20"/>
                <w:szCs w:val="20"/>
              </w:rPr>
              <w:t>5</w:t>
            </w:r>
          </w:p>
        </w:tc>
      </w:tr>
      <w:tr w:rsidR="001E7963" w:rsidRPr="000D13B3" w14:paraId="3C2304F6" w14:textId="77777777" w:rsidTr="00FC0862">
        <w:trPr>
          <w:trHeight w:val="278"/>
        </w:trPr>
        <w:tc>
          <w:tcPr>
            <w:tcW w:w="2790" w:type="dxa"/>
            <w:tcBorders>
              <w:bottom w:val="single" w:sz="4" w:space="0" w:color="auto"/>
            </w:tcBorders>
            <w:vAlign w:val="center"/>
          </w:tcPr>
          <w:p w14:paraId="63B4B22A" w14:textId="2ADA6E66" w:rsidR="001E7963" w:rsidRPr="000D13B3" w:rsidRDefault="001E7963" w:rsidP="00FC0862">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Non-response Bias Check</w:t>
            </w:r>
          </w:p>
        </w:tc>
        <w:tc>
          <w:tcPr>
            <w:tcW w:w="1530" w:type="dxa"/>
            <w:tcBorders>
              <w:bottom w:val="single" w:sz="4" w:space="0" w:color="auto"/>
            </w:tcBorders>
            <w:vAlign w:val="center"/>
          </w:tcPr>
          <w:p w14:paraId="2623D804" w14:textId="0F135FA8" w:rsidR="001E7963" w:rsidRPr="000D13B3" w:rsidRDefault="00FC0862" w:rsidP="00FC0862">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15</w:t>
            </w:r>
          </w:p>
        </w:tc>
        <w:tc>
          <w:tcPr>
            <w:tcW w:w="2903" w:type="dxa"/>
            <w:tcBorders>
              <w:bottom w:val="single" w:sz="4" w:space="0" w:color="auto"/>
            </w:tcBorders>
            <w:vAlign w:val="center"/>
          </w:tcPr>
          <w:p w14:paraId="7B39D57D" w14:textId="19EBB5E1" w:rsidR="001E7963" w:rsidRPr="000D13B3" w:rsidRDefault="00FC0862" w:rsidP="00FC0862">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 minutes</w:t>
            </w:r>
          </w:p>
        </w:tc>
        <w:tc>
          <w:tcPr>
            <w:tcW w:w="2790" w:type="dxa"/>
            <w:tcBorders>
              <w:bottom w:val="single" w:sz="4" w:space="0" w:color="auto"/>
            </w:tcBorders>
            <w:vAlign w:val="center"/>
          </w:tcPr>
          <w:p w14:paraId="74C01737" w14:textId="481310D3" w:rsidR="001E7963" w:rsidRPr="000D13B3" w:rsidRDefault="00FC0862" w:rsidP="00FC0862">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w:t>
            </w:r>
          </w:p>
        </w:tc>
      </w:tr>
      <w:tr w:rsidR="001E7963" w:rsidRPr="000D13B3" w14:paraId="340395D4" w14:textId="77777777" w:rsidTr="00914251">
        <w:trPr>
          <w:trHeight w:val="215"/>
        </w:trPr>
        <w:tc>
          <w:tcPr>
            <w:tcW w:w="2790" w:type="dxa"/>
            <w:tcBorders>
              <w:bottom w:val="single" w:sz="8" w:space="0" w:color="76923C" w:themeColor="accent3" w:themeShade="BF"/>
            </w:tcBorders>
            <w:vAlign w:val="bottom"/>
          </w:tcPr>
          <w:p w14:paraId="26822DD5" w14:textId="77777777" w:rsidR="001E7963" w:rsidRPr="000D13B3" w:rsidRDefault="001E7963" w:rsidP="001E7963">
            <w:pPr>
              <w:tabs>
                <w:tab w:val="left" w:pos="360"/>
                <w:tab w:val="left" w:pos="720"/>
                <w:tab w:val="left" w:pos="1440"/>
                <w:tab w:val="left" w:pos="2160"/>
                <w:tab w:val="left" w:pos="3600"/>
                <w:tab w:val="left" w:pos="5040"/>
                <w:tab w:val="left" w:pos="5760"/>
              </w:tabs>
              <w:jc w:val="right"/>
              <w:rPr>
                <w:rFonts w:cs="Arial"/>
                <w:sz w:val="20"/>
                <w:szCs w:val="20"/>
              </w:rPr>
            </w:pPr>
            <w:r w:rsidRPr="000D13B3">
              <w:rPr>
                <w:rFonts w:cs="Arial"/>
                <w:sz w:val="20"/>
                <w:szCs w:val="20"/>
              </w:rPr>
              <w:t>TOTAL</w:t>
            </w:r>
          </w:p>
        </w:tc>
        <w:tc>
          <w:tcPr>
            <w:tcW w:w="1530" w:type="dxa"/>
            <w:tcBorders>
              <w:bottom w:val="single" w:sz="8" w:space="0" w:color="76923C" w:themeColor="accent3" w:themeShade="BF"/>
            </w:tcBorders>
            <w:vAlign w:val="center"/>
          </w:tcPr>
          <w:p w14:paraId="6B24FD66" w14:textId="1E795370" w:rsidR="001E7963" w:rsidRPr="000D13B3" w:rsidRDefault="00FC0862" w:rsidP="001E796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45</w:t>
            </w:r>
            <w:r>
              <w:rPr>
                <w:rFonts w:cs="Arial"/>
                <w:sz w:val="20"/>
                <w:szCs w:val="20"/>
              </w:rPr>
              <w:fldChar w:fldCharType="end"/>
            </w:r>
          </w:p>
        </w:tc>
        <w:tc>
          <w:tcPr>
            <w:tcW w:w="2903" w:type="dxa"/>
            <w:tcBorders>
              <w:bottom w:val="single" w:sz="8" w:space="0" w:color="76923C" w:themeColor="accent3" w:themeShade="BF"/>
            </w:tcBorders>
            <w:shd w:val="clear" w:color="auto" w:fill="808080"/>
            <w:vAlign w:val="center"/>
          </w:tcPr>
          <w:p w14:paraId="549772BB" w14:textId="64AC32E2" w:rsidR="001E7963" w:rsidRPr="000D13B3" w:rsidRDefault="001E7963" w:rsidP="001E7963">
            <w:pPr>
              <w:tabs>
                <w:tab w:val="left" w:pos="360"/>
                <w:tab w:val="left" w:pos="720"/>
                <w:tab w:val="left" w:pos="1440"/>
                <w:tab w:val="left" w:pos="2160"/>
                <w:tab w:val="left" w:pos="3600"/>
                <w:tab w:val="left" w:pos="5040"/>
                <w:tab w:val="left" w:pos="5760"/>
              </w:tabs>
              <w:jc w:val="center"/>
              <w:rPr>
                <w:rFonts w:cs="Arial"/>
                <w:sz w:val="20"/>
                <w:szCs w:val="20"/>
              </w:rPr>
            </w:pPr>
          </w:p>
        </w:tc>
        <w:tc>
          <w:tcPr>
            <w:tcW w:w="2790" w:type="dxa"/>
            <w:tcBorders>
              <w:bottom w:val="single" w:sz="8" w:space="0" w:color="76923C" w:themeColor="accent3" w:themeShade="BF"/>
            </w:tcBorders>
            <w:vAlign w:val="center"/>
          </w:tcPr>
          <w:p w14:paraId="511959E2" w14:textId="5DEAC308" w:rsidR="001E7963" w:rsidRPr="000D13B3" w:rsidRDefault="009B7009" w:rsidP="001E796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45</w:t>
            </w:r>
          </w:p>
        </w:tc>
      </w:tr>
    </w:tbl>
    <w:p w14:paraId="6DA50CEA" w14:textId="48F3AE9A" w:rsidR="001E7963" w:rsidRDefault="001E7963" w:rsidP="0019450C">
      <w:pPr>
        <w:tabs>
          <w:tab w:val="left" w:pos="360"/>
          <w:tab w:val="left" w:pos="720"/>
          <w:tab w:val="left" w:pos="1440"/>
          <w:tab w:val="left" w:pos="2160"/>
          <w:tab w:val="left" w:pos="3600"/>
          <w:tab w:val="left" w:pos="5040"/>
          <w:tab w:val="left" w:pos="5760"/>
        </w:tabs>
        <w:spacing w:after="0" w:line="360" w:lineRule="auto"/>
        <w:rPr>
          <w:rFonts w:cs="Arial"/>
        </w:rPr>
      </w:pPr>
    </w:p>
    <w:p w14:paraId="6A332CC2" w14:textId="77777777" w:rsidR="0019450C" w:rsidRPr="000D13B3"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REPORTING PLAN:</w:t>
      </w:r>
    </w:p>
    <w:p w14:paraId="484904DD" w14:textId="19A30BFC" w:rsidR="00DD4CE9" w:rsidRPr="000D13B3" w:rsidRDefault="008E21BA" w:rsidP="0019450C">
      <w:pPr>
        <w:tabs>
          <w:tab w:val="left" w:pos="360"/>
          <w:tab w:val="left" w:pos="720"/>
          <w:tab w:val="left" w:pos="1440"/>
          <w:tab w:val="left" w:pos="2160"/>
          <w:tab w:val="left" w:pos="3600"/>
          <w:tab w:val="left" w:pos="5040"/>
          <w:tab w:val="left" w:pos="5760"/>
        </w:tabs>
        <w:spacing w:after="0" w:line="360" w:lineRule="auto"/>
        <w:rPr>
          <w:rFonts w:cs="Arial"/>
        </w:rPr>
      </w:pPr>
      <w:r w:rsidRPr="008E21BA">
        <w:rPr>
          <w:rFonts w:cs="Arial"/>
        </w:rPr>
        <w:t>The project final report will also be shared</w:t>
      </w:r>
      <w:r w:rsidRPr="008E21BA">
        <w:rPr>
          <w:rFonts w:cs="Arial"/>
          <w:bCs/>
        </w:rPr>
        <w:t xml:space="preserve"> with the larger scientific and resource management community through the Integrated Resource Management Applications (IRMA) website.</w:t>
      </w:r>
      <w:r>
        <w:rPr>
          <w:rFonts w:cs="Arial"/>
          <w:bCs/>
        </w:rPr>
        <w:t xml:space="preserve">  </w:t>
      </w:r>
      <w:r w:rsidR="00552BC9">
        <w:rPr>
          <w:rFonts w:cs="Arial"/>
        </w:rPr>
        <w:t xml:space="preserve">The Principal Investigator will keep </w:t>
      </w:r>
      <w:r w:rsidR="006335F6">
        <w:rPr>
          <w:rFonts w:cs="Arial"/>
        </w:rPr>
        <w:t xml:space="preserve">the Chief of Resource Management and Science at </w:t>
      </w:r>
      <w:r w:rsidR="00552BC9">
        <w:rPr>
          <w:rFonts w:cs="Arial"/>
        </w:rPr>
        <w:t>Capitol Reef apprised of his progress. He will let him know how many respondents were initially contacted and what their responses were. He will also develop an initial</w:t>
      </w:r>
      <w:r w:rsidR="001E7963">
        <w:rPr>
          <w:rFonts w:cs="Arial"/>
        </w:rPr>
        <w:t xml:space="preserve"> </w:t>
      </w:r>
      <w:r w:rsidR="00552BC9">
        <w:rPr>
          <w:rFonts w:cs="Arial"/>
        </w:rPr>
        <w:t>schedule of interviews and oral histories before arriving at Capitol Reef in October 2019. A report on progress and budget will be filed by December 31, 2019, and a draft of the EOA will be completed by April 1 and submitted to</w:t>
      </w:r>
      <w:r w:rsidR="009855AC">
        <w:rPr>
          <w:rFonts w:cs="Arial"/>
        </w:rPr>
        <w:t xml:space="preserve"> the Chief of Resource Management and Science.</w:t>
      </w:r>
    </w:p>
    <w:p w14:paraId="344C6BD3" w14:textId="77777777" w:rsidR="00DD4CE9" w:rsidRPr="000D13B3" w:rsidRDefault="00DD4CE9">
      <w:pPr>
        <w:rPr>
          <w:rFonts w:cs="Arial"/>
          <w:sz w:val="18"/>
          <w:szCs w:val="18"/>
        </w:rPr>
      </w:pPr>
      <w:r w:rsidRPr="000D13B3">
        <w:rPr>
          <w:rFonts w:cs="Arial"/>
          <w:sz w:val="18"/>
          <w:szCs w:val="18"/>
        </w:rPr>
        <w:br w:type="page"/>
      </w:r>
    </w:p>
    <w:p w14:paraId="72D159D0"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0D13B3">
        <w:rPr>
          <w:rFonts w:cs="Arial"/>
          <w:b/>
          <w:sz w:val="20"/>
          <w:szCs w:val="20"/>
        </w:rPr>
        <w:t>NOTICES</w:t>
      </w:r>
    </w:p>
    <w:p w14:paraId="646F6A6F"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153177E"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r w:rsidRPr="00DF757A">
        <w:rPr>
          <w:rFonts w:cs="Arial"/>
          <w:b/>
          <w:sz w:val="18"/>
          <w:szCs w:val="18"/>
        </w:rPr>
        <w:t>Privacy Act Statement</w:t>
      </w:r>
    </w:p>
    <w:p w14:paraId="0BB8F739"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p>
    <w:p w14:paraId="51F0ECE5" w14:textId="77777777" w:rsidR="005F0CAA" w:rsidRPr="000D13B3" w:rsidRDefault="005F0CAA" w:rsidP="005F0CAA">
      <w:pPr>
        <w:pStyle w:val="Footer"/>
        <w:jc w:val="both"/>
        <w:rPr>
          <w:rFonts w:cs="Arial"/>
          <w:sz w:val="18"/>
          <w:szCs w:val="18"/>
        </w:rPr>
      </w:pPr>
      <w:r w:rsidRPr="000D13B3">
        <w:rPr>
          <w:rFonts w:cs="Arial"/>
          <w:b/>
          <w:sz w:val="18"/>
          <w:szCs w:val="18"/>
        </w:rPr>
        <w:t>General:</w:t>
      </w:r>
      <w:r w:rsidRPr="000D13B3">
        <w:rPr>
          <w:rFonts w:cs="Arial"/>
          <w:sz w:val="18"/>
          <w:szCs w:val="18"/>
        </w:rPr>
        <w:t xml:space="preserve">  This information is provided pursuant to Public Law 93-579 (Privacy Act of 1974), December 21, 1984, for individuals completing this form.</w:t>
      </w:r>
    </w:p>
    <w:p w14:paraId="22BCE6F5" w14:textId="77777777" w:rsidR="005F0CAA" w:rsidRPr="000D13B3" w:rsidRDefault="005F0CAA" w:rsidP="005F0CAA">
      <w:pPr>
        <w:pStyle w:val="Footer"/>
        <w:jc w:val="both"/>
        <w:rPr>
          <w:rFonts w:cs="Arial"/>
          <w:sz w:val="18"/>
          <w:szCs w:val="18"/>
        </w:rPr>
      </w:pPr>
    </w:p>
    <w:p w14:paraId="43F50FB5" w14:textId="77777777" w:rsidR="005F0CAA" w:rsidRPr="000D13B3" w:rsidRDefault="005F0CAA" w:rsidP="005F0CAA">
      <w:pPr>
        <w:pStyle w:val="Footer"/>
        <w:jc w:val="both"/>
        <w:rPr>
          <w:rFonts w:cs="Arial"/>
          <w:sz w:val="18"/>
          <w:szCs w:val="18"/>
        </w:rPr>
      </w:pPr>
      <w:r w:rsidRPr="000D13B3">
        <w:rPr>
          <w:rFonts w:cs="Arial"/>
          <w:b/>
          <w:sz w:val="18"/>
          <w:szCs w:val="18"/>
        </w:rPr>
        <w:t>Authority:</w:t>
      </w:r>
      <w:r w:rsidRPr="000D13B3">
        <w:rPr>
          <w:rFonts w:cs="Arial"/>
          <w:sz w:val="18"/>
          <w:szCs w:val="18"/>
        </w:rPr>
        <w:t xml:space="preserve">  </w:t>
      </w:r>
      <w:r w:rsidR="00DF757A" w:rsidRPr="00DF757A">
        <w:rPr>
          <w:rFonts w:cs="Arial"/>
          <w:sz w:val="20"/>
        </w:rPr>
        <w:t>National Park Service Research mandate (54 USC 100702)</w:t>
      </w:r>
    </w:p>
    <w:p w14:paraId="2B687044" w14:textId="77777777" w:rsidR="005F0CAA" w:rsidRPr="000D13B3" w:rsidRDefault="005F0CAA" w:rsidP="005F0CAA">
      <w:pPr>
        <w:pStyle w:val="Footer"/>
        <w:jc w:val="both"/>
        <w:rPr>
          <w:rFonts w:cs="Arial"/>
          <w:sz w:val="18"/>
          <w:szCs w:val="18"/>
        </w:rPr>
      </w:pPr>
    </w:p>
    <w:p w14:paraId="60A7AE8D" w14:textId="77777777" w:rsidR="005F0CAA" w:rsidRPr="00DF757A" w:rsidRDefault="005F0CAA" w:rsidP="005F0CAA">
      <w:pPr>
        <w:pStyle w:val="Footer"/>
        <w:jc w:val="both"/>
        <w:rPr>
          <w:rFonts w:cs="Arial"/>
          <w:sz w:val="16"/>
          <w:szCs w:val="18"/>
        </w:rPr>
      </w:pPr>
      <w:r w:rsidRPr="000D13B3">
        <w:rPr>
          <w:rFonts w:cs="Arial"/>
          <w:b/>
          <w:sz w:val="18"/>
          <w:szCs w:val="18"/>
        </w:rPr>
        <w:t>Purpose and Uses:</w:t>
      </w:r>
      <w:r w:rsidRPr="000D13B3">
        <w:rPr>
          <w:rFonts w:cs="Arial"/>
          <w:sz w:val="18"/>
          <w:szCs w:val="18"/>
        </w:rPr>
        <w:t xml:space="preserve"> </w:t>
      </w:r>
      <w:r w:rsidR="00DF757A" w:rsidRPr="00DF757A">
        <w:rPr>
          <w:rFonts w:eastAsia="Times New Roman" w:cs="Times New Roman"/>
          <w:sz w:val="20"/>
        </w:rPr>
        <w:t xml:space="preserve">This information will be used by The NPS Information Collections Coordinator to </w:t>
      </w:r>
      <w:r w:rsidR="00DF757A" w:rsidRPr="00DF757A">
        <w:rPr>
          <w:rFonts w:cs="Helvetica"/>
          <w:sz w:val="20"/>
        </w:rPr>
        <w:t>ensure appropriate documentation of information collections conducted in areas managed by or that are sponsored by the National Park Service</w:t>
      </w:r>
      <w:r w:rsidR="00DF757A" w:rsidRPr="00DF757A">
        <w:rPr>
          <w:rFonts w:cs="Arial"/>
          <w:sz w:val="20"/>
        </w:rPr>
        <w:t xml:space="preserve">. </w:t>
      </w:r>
      <w:r w:rsidRPr="00DF757A">
        <w:rPr>
          <w:rFonts w:cs="Arial"/>
          <w:sz w:val="16"/>
          <w:szCs w:val="18"/>
        </w:rPr>
        <w:t xml:space="preserve"> </w:t>
      </w:r>
    </w:p>
    <w:p w14:paraId="1BE04CDD" w14:textId="77777777" w:rsidR="005F0CAA" w:rsidRPr="000D13B3" w:rsidRDefault="005F0CAA" w:rsidP="005F0CAA">
      <w:pPr>
        <w:pStyle w:val="Footer"/>
        <w:jc w:val="both"/>
        <w:rPr>
          <w:rFonts w:cs="Arial"/>
          <w:sz w:val="18"/>
          <w:szCs w:val="18"/>
        </w:rPr>
      </w:pPr>
    </w:p>
    <w:p w14:paraId="06F17482" w14:textId="77777777" w:rsidR="00DD4CE9" w:rsidRPr="000D13B3" w:rsidRDefault="005F0CAA" w:rsidP="005F0CAA">
      <w:pPr>
        <w:pStyle w:val="Footer"/>
        <w:jc w:val="both"/>
        <w:rPr>
          <w:rFonts w:cs="Arial"/>
          <w:sz w:val="18"/>
          <w:szCs w:val="18"/>
        </w:rPr>
      </w:pPr>
      <w:r w:rsidRPr="000D13B3">
        <w:rPr>
          <w:rFonts w:cs="Arial"/>
          <w:b/>
          <w:sz w:val="18"/>
          <w:szCs w:val="18"/>
        </w:rPr>
        <w:t>Effects of Nondisclosure:</w:t>
      </w:r>
      <w:r w:rsidRPr="000D13B3">
        <w:rPr>
          <w:rFonts w:cs="Arial"/>
          <w:sz w:val="18"/>
          <w:szCs w:val="18"/>
        </w:rPr>
        <w:t xml:space="preserve">  </w:t>
      </w:r>
      <w:r w:rsidR="00DF757A">
        <w:rPr>
          <w:rFonts w:cs="Arial"/>
          <w:sz w:val="18"/>
          <w:szCs w:val="18"/>
        </w:rPr>
        <w:t xml:space="preserve">Providing information is mandatory to submit Information Collection Requests to </w:t>
      </w:r>
      <w:r w:rsidR="00DF757A" w:rsidRPr="00DF757A">
        <w:rPr>
          <w:rFonts w:cs="Arial"/>
          <w:sz w:val="20"/>
        </w:rPr>
        <w:t>Programmatic Review Process</w:t>
      </w:r>
      <w:r w:rsidR="00DF757A">
        <w:rPr>
          <w:rFonts w:cs="Arial"/>
          <w:sz w:val="20"/>
        </w:rPr>
        <w:t>.</w:t>
      </w:r>
    </w:p>
    <w:p w14:paraId="780F57DF"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7FAAEC23"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5B31EABB"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r w:rsidRPr="000D13B3">
        <w:rPr>
          <w:rFonts w:cs="Arial"/>
          <w:b/>
          <w:sz w:val="18"/>
          <w:szCs w:val="18"/>
        </w:rPr>
        <w:t>Paperwork Reduction Act Statement</w:t>
      </w:r>
    </w:p>
    <w:p w14:paraId="2506F70E"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174095E0" w14:textId="77777777" w:rsidR="00DD4CE9" w:rsidRPr="00DF757A"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rPr>
      </w:pPr>
      <w:r w:rsidRPr="00DF757A">
        <w:rPr>
          <w:rFonts w:cs="Arial"/>
          <w:sz w:val="20"/>
        </w:rPr>
        <w:t xml:space="preserve">We are collecting this information subject to the Paperwork Reduction Act (44 U.S.C. 3501) and </w:t>
      </w:r>
      <w:r w:rsidR="00D60F86" w:rsidRPr="00DF757A">
        <w:rPr>
          <w:rFonts w:cs="Arial"/>
          <w:sz w:val="20"/>
        </w:rPr>
        <w:t>is authorized by the National Park Service Research mandate (</w:t>
      </w:r>
      <w:r w:rsidR="00D60F86" w:rsidRPr="00DF757A">
        <w:rPr>
          <w:rFonts w:cs="Arial"/>
          <w:color w:val="222222"/>
          <w:sz w:val="20"/>
          <w:shd w:val="clear" w:color="auto" w:fill="FFFFFF"/>
        </w:rPr>
        <w:t>54 USC 100702)</w:t>
      </w:r>
      <w:r w:rsidR="00D60F86" w:rsidRPr="00DF757A">
        <w:rPr>
          <w:rFonts w:cs="Arial"/>
          <w:sz w:val="20"/>
        </w:rPr>
        <w:t>.</w:t>
      </w:r>
      <w:r w:rsidRPr="00DF757A">
        <w:rPr>
          <w:rFonts w:cs="Arial"/>
          <w:sz w:val="20"/>
        </w:rPr>
        <w:t xml:space="preserve"> </w:t>
      </w:r>
      <w:r w:rsidR="00212E14" w:rsidRPr="00DF757A">
        <w:rPr>
          <w:rFonts w:eastAsia="Times New Roman" w:cs="Times New Roman"/>
          <w:sz w:val="20"/>
        </w:rPr>
        <w:t xml:space="preserve">This information will be used by The NPS Information Collections Coordinator to </w:t>
      </w:r>
      <w:r w:rsidR="00D60F86" w:rsidRPr="00DF757A">
        <w:rPr>
          <w:rFonts w:cs="Helvetica"/>
          <w:sz w:val="20"/>
        </w:rPr>
        <w:t xml:space="preserve">ensure appropriate documentation of information collections conducted in areas managed by </w:t>
      </w:r>
      <w:r w:rsidR="00212E14" w:rsidRPr="00DF757A">
        <w:rPr>
          <w:rFonts w:cs="Helvetica"/>
          <w:sz w:val="20"/>
        </w:rPr>
        <w:t xml:space="preserve">or that are sponsored by </w:t>
      </w:r>
      <w:r w:rsidR="00D60F86" w:rsidRPr="00DF757A">
        <w:rPr>
          <w:rFonts w:cs="Helvetica"/>
          <w:sz w:val="20"/>
        </w:rPr>
        <w:t>the National Park Service</w:t>
      </w:r>
      <w:r w:rsidRPr="00DF757A">
        <w:rPr>
          <w:rFonts w:cs="Arial"/>
          <w:sz w:val="20"/>
        </w:rPr>
        <w:t xml:space="preserve">.  All parts of the form must be completed in order for your request to be considered.  We may not conduct or </w:t>
      </w:r>
      <w:r w:rsidR="00D60F86" w:rsidRPr="00DF757A">
        <w:rPr>
          <w:rFonts w:cs="Arial"/>
          <w:sz w:val="20"/>
        </w:rPr>
        <w:t>sponsor</w:t>
      </w:r>
      <w:r w:rsidRPr="00DF757A">
        <w:rPr>
          <w:rFonts w:cs="Arial"/>
          <w:sz w:val="20"/>
        </w:rPr>
        <w:t xml:space="preserve"> and you are not required to respond to</w:t>
      </w:r>
      <w:r w:rsidR="00F349BC" w:rsidRPr="00DF757A">
        <w:rPr>
          <w:rFonts w:cs="Arial"/>
          <w:sz w:val="20"/>
        </w:rPr>
        <w:t>,</w:t>
      </w:r>
      <w:r w:rsidRPr="00DF757A">
        <w:rPr>
          <w:rFonts w:cs="Arial"/>
          <w:sz w:val="20"/>
        </w:rPr>
        <w:t xml:space="preserve"> this or any other Federal agency-sponsored information collection unless it displays a currently valid OMB control number.  OMB has reviewed and approved </w:t>
      </w:r>
      <w:r w:rsidR="00D60F86" w:rsidRPr="00DF757A">
        <w:rPr>
          <w:rFonts w:cs="Arial"/>
          <w:sz w:val="20"/>
        </w:rPr>
        <w:t>The National Park Service Programmatic Review Process</w:t>
      </w:r>
      <w:r w:rsidRPr="00DF757A">
        <w:rPr>
          <w:rFonts w:cs="Arial"/>
          <w:sz w:val="20"/>
        </w:rPr>
        <w:t xml:space="preserve"> and assigned OMB Control Number </w:t>
      </w:r>
      <w:r w:rsidR="00D60F86" w:rsidRPr="00DF757A">
        <w:rPr>
          <w:rFonts w:cs="Arial"/>
          <w:sz w:val="20"/>
        </w:rPr>
        <w:t>1024-022</w:t>
      </w:r>
      <w:r w:rsidRPr="00DF757A">
        <w:rPr>
          <w:rFonts w:cs="Arial"/>
          <w:sz w:val="20"/>
        </w:rPr>
        <w:t xml:space="preserve">4.  </w:t>
      </w:r>
    </w:p>
    <w:p w14:paraId="23C27849"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768D4E0D"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5F83825"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18"/>
          <w:szCs w:val="18"/>
        </w:rPr>
      </w:pPr>
      <w:r w:rsidRPr="000D13B3">
        <w:rPr>
          <w:rFonts w:cs="Arial"/>
          <w:b/>
          <w:sz w:val="18"/>
          <w:szCs w:val="18"/>
        </w:rPr>
        <w:t>Estimated Burden Statement</w:t>
      </w:r>
    </w:p>
    <w:p w14:paraId="3E8E9AD0"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7FD60050"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r w:rsidRPr="000D13B3">
        <w:rPr>
          <w:rFonts w:cs="Arial"/>
          <w:sz w:val="18"/>
          <w:szCs w:val="18"/>
        </w:rPr>
        <w:t xml:space="preserve">Public Reporting burden for this form is estimated to average </w:t>
      </w:r>
      <w:r w:rsidR="00970F2F">
        <w:rPr>
          <w:rFonts w:cs="Arial"/>
          <w:sz w:val="18"/>
          <w:szCs w:val="18"/>
        </w:rPr>
        <w:t>60</w:t>
      </w:r>
      <w:r w:rsidRPr="000D13B3">
        <w:rPr>
          <w:rFonts w:cs="Arial"/>
          <w:sz w:val="18"/>
          <w:szCs w:val="18"/>
        </w:rPr>
        <w:t xml:space="preserve"> minutes per</w:t>
      </w:r>
      <w:r w:rsidR="00D60F86" w:rsidRPr="000D13B3">
        <w:rPr>
          <w:rFonts w:cs="Arial"/>
          <w:sz w:val="18"/>
          <w:szCs w:val="18"/>
        </w:rPr>
        <w:t xml:space="preserve"> collection</w:t>
      </w:r>
      <w:r w:rsidRPr="000D13B3">
        <w:rPr>
          <w:rFonts w:cs="Arial"/>
          <w:sz w:val="18"/>
          <w:szCs w:val="18"/>
        </w:rPr>
        <w:t xml:space="preserve">, including the time it takes for reviewing instructions, gathering </w:t>
      </w:r>
      <w:r w:rsidR="00D60F86" w:rsidRPr="000D13B3">
        <w:rPr>
          <w:rFonts w:cs="Arial"/>
          <w:sz w:val="18"/>
          <w:szCs w:val="18"/>
        </w:rPr>
        <w:t xml:space="preserve">information and </w:t>
      </w:r>
      <w:r w:rsidRPr="000D13B3">
        <w:rPr>
          <w:rFonts w:cs="Arial"/>
          <w:sz w:val="18"/>
          <w:szCs w:val="18"/>
        </w:rPr>
        <w:t xml:space="preserve">completing and reviewing the form.  </w:t>
      </w:r>
      <w:r w:rsidR="00D60F86" w:rsidRPr="000D13B3">
        <w:rPr>
          <w:rFonts w:cs="Arial"/>
          <w:sz w:val="18"/>
          <w:szCs w:val="18"/>
        </w:rPr>
        <w:t xml:space="preserve">This time does not include the editorial time required to finalize the submission. </w:t>
      </w:r>
      <w:r w:rsidRPr="000D13B3">
        <w:rPr>
          <w:rFonts w:cs="Arial"/>
          <w:sz w:val="18"/>
          <w:szCs w:val="18"/>
        </w:rPr>
        <w:t>Comments regarding this burden estimate or any aspect of this form should be sent to the Information Collection Clearance Coordinator, National Park Service, 1201 Oakridge Dr., Fort Collins, CO  80525.</w:t>
      </w:r>
    </w:p>
    <w:p w14:paraId="4FD70CB3"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sectPr w:rsidR="00DD4CE9" w:rsidRPr="000D13B3" w:rsidSect="005749F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46889" w14:textId="77777777" w:rsidR="00870DBB" w:rsidRDefault="00870DBB" w:rsidP="005749F3">
      <w:pPr>
        <w:spacing w:after="0" w:line="240" w:lineRule="auto"/>
      </w:pPr>
      <w:r>
        <w:separator/>
      </w:r>
    </w:p>
  </w:endnote>
  <w:endnote w:type="continuationSeparator" w:id="0">
    <w:p w14:paraId="1FE6D3DF" w14:textId="77777777" w:rsidR="00870DBB" w:rsidRDefault="00870DBB"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56562975" w14:textId="51141CD3" w:rsidR="001E7963" w:rsidRPr="00AA2AA1" w:rsidRDefault="001E7963"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9B7009">
              <w:rPr>
                <w:rFonts w:ascii="Arial" w:hAnsi="Arial" w:cs="Arial"/>
                <w:b/>
                <w:bCs/>
                <w:noProof/>
                <w:sz w:val="16"/>
                <w:szCs w:val="16"/>
              </w:rPr>
              <w:t>6</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9B7009">
              <w:rPr>
                <w:rFonts w:ascii="Arial" w:hAnsi="Arial" w:cs="Arial"/>
                <w:b/>
                <w:bCs/>
                <w:noProof/>
                <w:sz w:val="16"/>
                <w:szCs w:val="16"/>
              </w:rPr>
              <w:t>6</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17DD46E6" w14:textId="52716630" w:rsidR="001E7963" w:rsidRPr="00F60E00" w:rsidRDefault="001E7963"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FE552D">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FE552D">
              <w:rPr>
                <w:rFonts w:ascii="Arial" w:hAnsi="Arial" w:cs="Arial"/>
                <w:b/>
                <w:bCs/>
                <w:noProof/>
                <w:sz w:val="15"/>
                <w:szCs w:val="15"/>
              </w:rPr>
              <w:t>3</w:t>
            </w:r>
            <w:r w:rsidRPr="00F60E00">
              <w:rPr>
                <w:rFonts w:ascii="Arial" w:hAnsi="Arial" w:cs="Arial"/>
                <w:b/>
                <w:bCs/>
                <w:sz w:val="15"/>
                <w:szCs w:val="15"/>
              </w:rPr>
              <w:fldChar w:fldCharType="end"/>
            </w:r>
          </w:p>
        </w:sdtContent>
      </w:sdt>
    </w:sdtContent>
  </w:sdt>
  <w:p w14:paraId="1EF5B402" w14:textId="77777777" w:rsidR="001E7963" w:rsidRPr="00DA5C9A" w:rsidRDefault="001E7963"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5B00A" w14:textId="77777777" w:rsidR="00870DBB" w:rsidRDefault="00870DBB" w:rsidP="005749F3">
      <w:pPr>
        <w:spacing w:after="0" w:line="240" w:lineRule="auto"/>
      </w:pPr>
      <w:r>
        <w:separator/>
      </w:r>
    </w:p>
  </w:footnote>
  <w:footnote w:type="continuationSeparator" w:id="0">
    <w:p w14:paraId="7A432AEB" w14:textId="77777777" w:rsidR="00870DBB" w:rsidRDefault="00870DBB"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FCE9D" w14:textId="77777777" w:rsidR="001E7963" w:rsidRDefault="001E7963"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59C62377" w14:textId="77777777" w:rsidR="001E7963" w:rsidRPr="009E5218" w:rsidRDefault="001E7963"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214B828B" w14:textId="77777777" w:rsidR="001E7963" w:rsidRPr="00AA2AA1" w:rsidRDefault="001E7963"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3919C" w14:textId="77777777" w:rsidR="001E7963" w:rsidRDefault="001E7963"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7925FC1D" w14:textId="77777777" w:rsidR="001E7963" w:rsidRPr="009E5218" w:rsidRDefault="001E7963"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XX/XX/XXXX</w:t>
    </w:r>
  </w:p>
  <w:p w14:paraId="4145DAD9" w14:textId="77777777" w:rsidR="001E7963" w:rsidRDefault="001E7963"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757041C0" wp14:editId="6E975311">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3E5A97CE" wp14:editId="347E9194">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2FE9897B" w14:textId="77777777" w:rsidR="001E7963" w:rsidRDefault="001E7963"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2D4BF493" w14:textId="77777777" w:rsidR="001E7963" w:rsidRDefault="001E7963"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55F26A6B" w14:textId="77777777" w:rsidR="001E7963" w:rsidRPr="00016546" w:rsidRDefault="001E7963" w:rsidP="005749F3">
    <w:pPr>
      <w:pStyle w:val="Header"/>
      <w:tabs>
        <w:tab w:val="clear" w:pos="4680"/>
        <w:tab w:val="clear" w:pos="9360"/>
        <w:tab w:val="center" w:pos="5400"/>
        <w:tab w:val="right" w:pos="10800"/>
      </w:tabs>
      <w:rPr>
        <w:rFonts w:ascii="Arial" w:hAnsi="Arial" w:cs="Arial"/>
        <w:sz w:val="18"/>
        <w:szCs w:val="18"/>
      </w:rPr>
    </w:pPr>
  </w:p>
  <w:p w14:paraId="4FE95B7E" w14:textId="77777777" w:rsidR="001E7963" w:rsidRPr="00016546" w:rsidRDefault="001E7963" w:rsidP="005749F3">
    <w:pPr>
      <w:pStyle w:val="Header"/>
      <w:tabs>
        <w:tab w:val="clear" w:pos="4680"/>
        <w:tab w:val="clear" w:pos="9360"/>
        <w:tab w:val="center" w:pos="5400"/>
        <w:tab w:val="right" w:pos="10800"/>
      </w:tabs>
      <w:rPr>
        <w:rFonts w:ascii="Arial" w:hAnsi="Arial" w:cs="Arial"/>
        <w:sz w:val="18"/>
        <w:szCs w:val="18"/>
      </w:rPr>
    </w:pPr>
  </w:p>
  <w:p w14:paraId="4667DBB2" w14:textId="77777777" w:rsidR="001E7963" w:rsidRPr="00016546" w:rsidRDefault="001E7963" w:rsidP="005749F3">
    <w:pPr>
      <w:pStyle w:val="Header"/>
      <w:tabs>
        <w:tab w:val="clear" w:pos="4680"/>
        <w:tab w:val="clear" w:pos="9360"/>
        <w:tab w:val="center" w:pos="5400"/>
        <w:tab w:val="right" w:pos="10800"/>
      </w:tabs>
      <w:rPr>
        <w:rFonts w:ascii="Arial" w:hAnsi="Arial" w:cs="Arial"/>
        <w:sz w:val="18"/>
        <w:szCs w:val="18"/>
      </w:rPr>
    </w:pPr>
  </w:p>
  <w:p w14:paraId="19641D39" w14:textId="77777777" w:rsidR="001E7963" w:rsidRPr="00016546" w:rsidRDefault="001E7963"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173F7"/>
    <w:multiLevelType w:val="hybridMultilevel"/>
    <w:tmpl w:val="B20A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AUAF50w9SwAAAA="/>
  </w:docVars>
  <w:rsids>
    <w:rsidRoot w:val="005719CA"/>
    <w:rsid w:val="00016546"/>
    <w:rsid w:val="000A423B"/>
    <w:rsid w:val="000D13B3"/>
    <w:rsid w:val="001627D4"/>
    <w:rsid w:val="0019450C"/>
    <w:rsid w:val="001D63D2"/>
    <w:rsid w:val="001E7963"/>
    <w:rsid w:val="00212E14"/>
    <w:rsid w:val="00223890"/>
    <w:rsid w:val="002513EB"/>
    <w:rsid w:val="002A5058"/>
    <w:rsid w:val="00391556"/>
    <w:rsid w:val="003960F9"/>
    <w:rsid w:val="00437DA2"/>
    <w:rsid w:val="00501724"/>
    <w:rsid w:val="0052661B"/>
    <w:rsid w:val="00552BC9"/>
    <w:rsid w:val="005719CA"/>
    <w:rsid w:val="005749F3"/>
    <w:rsid w:val="00596E03"/>
    <w:rsid w:val="005F0CAA"/>
    <w:rsid w:val="006335F6"/>
    <w:rsid w:val="0065616C"/>
    <w:rsid w:val="006A7B97"/>
    <w:rsid w:val="006C4321"/>
    <w:rsid w:val="006C6401"/>
    <w:rsid w:val="00723B58"/>
    <w:rsid w:val="00766AD7"/>
    <w:rsid w:val="007A7F9B"/>
    <w:rsid w:val="007D046F"/>
    <w:rsid w:val="007D441B"/>
    <w:rsid w:val="007D4C26"/>
    <w:rsid w:val="008201BF"/>
    <w:rsid w:val="00870DBB"/>
    <w:rsid w:val="008B2FEB"/>
    <w:rsid w:val="008E21BA"/>
    <w:rsid w:val="00914251"/>
    <w:rsid w:val="00926A92"/>
    <w:rsid w:val="00947B88"/>
    <w:rsid w:val="00970F2F"/>
    <w:rsid w:val="009855AC"/>
    <w:rsid w:val="009A16ED"/>
    <w:rsid w:val="009B7009"/>
    <w:rsid w:val="009E5218"/>
    <w:rsid w:val="00A46E01"/>
    <w:rsid w:val="00AA2AA1"/>
    <w:rsid w:val="00AD4A97"/>
    <w:rsid w:val="00AF7270"/>
    <w:rsid w:val="00B0217F"/>
    <w:rsid w:val="00B440B0"/>
    <w:rsid w:val="00B54DC8"/>
    <w:rsid w:val="00B80788"/>
    <w:rsid w:val="00BB4F22"/>
    <w:rsid w:val="00BC02F6"/>
    <w:rsid w:val="00C347AC"/>
    <w:rsid w:val="00C86CE8"/>
    <w:rsid w:val="00C928EA"/>
    <w:rsid w:val="00CD34F2"/>
    <w:rsid w:val="00D160AF"/>
    <w:rsid w:val="00D60F86"/>
    <w:rsid w:val="00D92392"/>
    <w:rsid w:val="00DA5C9A"/>
    <w:rsid w:val="00DD4CE9"/>
    <w:rsid w:val="00DF757A"/>
    <w:rsid w:val="00E95952"/>
    <w:rsid w:val="00EA6B08"/>
    <w:rsid w:val="00EB0585"/>
    <w:rsid w:val="00EE58CF"/>
    <w:rsid w:val="00F349BC"/>
    <w:rsid w:val="00F36C4C"/>
    <w:rsid w:val="00F5307C"/>
    <w:rsid w:val="00F775E0"/>
    <w:rsid w:val="00FC0862"/>
    <w:rsid w:val="00FE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C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customStyle="1" w:styleId="street-address">
    <w:name w:val="street-address"/>
    <w:basedOn w:val="DefaultParagraphFont"/>
    <w:rsid w:val="00CD34F2"/>
  </w:style>
  <w:style w:type="character" w:customStyle="1" w:styleId="apple-converted-space">
    <w:name w:val="apple-converted-space"/>
    <w:basedOn w:val="DefaultParagraphFont"/>
    <w:rsid w:val="00CD34F2"/>
  </w:style>
  <w:style w:type="character" w:customStyle="1" w:styleId="region">
    <w:name w:val="region"/>
    <w:basedOn w:val="DefaultParagraphFont"/>
    <w:rsid w:val="00CD34F2"/>
  </w:style>
  <w:style w:type="character" w:customStyle="1" w:styleId="postal-code">
    <w:name w:val="postal-code"/>
    <w:basedOn w:val="DefaultParagraphFont"/>
    <w:rsid w:val="00CD34F2"/>
  </w:style>
  <w:style w:type="paragraph" w:styleId="CommentSubject">
    <w:name w:val="annotation subject"/>
    <w:basedOn w:val="CommentText"/>
    <w:next w:val="CommentText"/>
    <w:link w:val="CommentSubjectChar"/>
    <w:uiPriority w:val="99"/>
    <w:semiHidden/>
    <w:unhideWhenUsed/>
    <w:rsid w:val="00723B58"/>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23B5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E7963"/>
    <w:rPr>
      <w:color w:val="0000FF" w:themeColor="hyperlink"/>
      <w:u w:val="single"/>
    </w:rPr>
  </w:style>
  <w:style w:type="paragraph" w:styleId="Revision">
    <w:name w:val="Revision"/>
    <w:hidden/>
    <w:uiPriority w:val="99"/>
    <w:semiHidden/>
    <w:rsid w:val="001D63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customStyle="1" w:styleId="street-address">
    <w:name w:val="street-address"/>
    <w:basedOn w:val="DefaultParagraphFont"/>
    <w:rsid w:val="00CD34F2"/>
  </w:style>
  <w:style w:type="character" w:customStyle="1" w:styleId="apple-converted-space">
    <w:name w:val="apple-converted-space"/>
    <w:basedOn w:val="DefaultParagraphFont"/>
    <w:rsid w:val="00CD34F2"/>
  </w:style>
  <w:style w:type="character" w:customStyle="1" w:styleId="region">
    <w:name w:val="region"/>
    <w:basedOn w:val="DefaultParagraphFont"/>
    <w:rsid w:val="00CD34F2"/>
  </w:style>
  <w:style w:type="character" w:customStyle="1" w:styleId="postal-code">
    <w:name w:val="postal-code"/>
    <w:basedOn w:val="DefaultParagraphFont"/>
    <w:rsid w:val="00CD34F2"/>
  </w:style>
  <w:style w:type="paragraph" w:styleId="CommentSubject">
    <w:name w:val="annotation subject"/>
    <w:basedOn w:val="CommentText"/>
    <w:next w:val="CommentText"/>
    <w:link w:val="CommentSubjectChar"/>
    <w:uiPriority w:val="99"/>
    <w:semiHidden/>
    <w:unhideWhenUsed/>
    <w:rsid w:val="00723B58"/>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23B5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E7963"/>
    <w:rPr>
      <w:color w:val="0000FF" w:themeColor="hyperlink"/>
      <w:u w:val="single"/>
    </w:rPr>
  </w:style>
  <w:style w:type="paragraph" w:styleId="Revision">
    <w:name w:val="Revision"/>
    <w:hidden/>
    <w:uiPriority w:val="99"/>
    <w:semiHidden/>
    <w:rsid w:val="001D6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2019-06-26T15:39:00Z</dcterms:created>
  <dcterms:modified xsi:type="dcterms:W3CDTF">2019-06-26T15:39:00Z</dcterms:modified>
</cp:coreProperties>
</file>