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FB4B4E">
      <w:pPr>
        <w:jc w:val="both"/>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2A453755" w:rsidR="00515770" w:rsidRDefault="00515770"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515770" w:rsidRPr="00413AD2" w:rsidRDefault="00515770"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2A453755" w:rsidR="00515770" w:rsidRDefault="00515770"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515770" w:rsidRPr="00413AD2" w:rsidRDefault="00515770"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64AA916E">
                <wp:simplePos x="0" y="0"/>
                <wp:positionH relativeFrom="column">
                  <wp:posOffset>-838200</wp:posOffset>
                </wp:positionH>
                <wp:positionV relativeFrom="paragraph">
                  <wp:posOffset>12065</wp:posOffset>
                </wp:positionV>
                <wp:extent cx="6407150" cy="0"/>
                <wp:effectExtent l="57150" t="38100" r="50800" b="952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xmlns:mv="urn:schemas-microsoft-com:mac:vml" xmlns:mo="http://schemas.microsoft.com/office/mac/office/2008/main">
            <w:pict>
              <v:line w14:anchorId="5E5E0871"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" strokecolor="#9bbb59 [3206]" strokeweight="3pt">
                <v:shadow on="t" color="black" opacity="22937f" origin=",.5" offset="0,.63889mm"/>
              </v:lin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16B62147">
                <wp:simplePos x="0" y="0"/>
                <wp:positionH relativeFrom="column">
                  <wp:posOffset>-57150</wp:posOffset>
                </wp:positionH>
                <wp:positionV relativeFrom="paragraph">
                  <wp:posOffset>50165</wp:posOffset>
                </wp:positionV>
                <wp:extent cx="6407150" cy="0"/>
                <wp:effectExtent l="57150" t="38100" r="5080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xmlns:mv="urn:schemas-microsoft-com:mac:vml" xmlns:mo="http://schemas.microsoft.com/office/mac/office/2008/main">
            <w:pict>
              <v:line w14:anchorId="6524287C"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" strokecolor="#9bbb59 [3206]" strokeweight="3pt">
                <v:shadow on="t" color="black" opacity="22937f" origin=",.5" offset="0,.63889mm"/>
              </v:line>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2E147BA1" w:rsidR="004F2C91" w:rsidRPr="00C00DE8" w:rsidRDefault="004F2C91" w:rsidP="006508B0">
            <w:pPr>
              <w:ind w:right="162"/>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53BDCD26" w:rsidR="004F2C91" w:rsidRPr="00C00DE8" w:rsidRDefault="004F2C91" w:rsidP="004F2C91">
            <w:pPr>
              <w:rPr>
                <w:rFonts w:asciiTheme="minorHAnsi" w:hAnsiTheme="minorHAnsi" w:cstheme="minorHAnsi"/>
                <w:sz w:val="20"/>
                <w:szCs w:val="20"/>
              </w:rPr>
            </w:pP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9D27B1">
        <w:trPr>
          <w:trHeight w:val="368"/>
        </w:trPr>
        <w:tc>
          <w:tcPr>
            <w:tcW w:w="9990" w:type="dxa"/>
            <w:gridSpan w:val="10"/>
            <w:tcBorders>
              <w:top w:val="single" w:sz="4" w:space="0" w:color="auto"/>
              <w:bottom w:val="single" w:sz="4" w:space="0" w:color="auto"/>
            </w:tcBorders>
            <w:shd w:val="clear" w:color="auto" w:fill="auto"/>
          </w:tcPr>
          <w:p w14:paraId="56661B3D" w14:textId="7648DD0B" w:rsidR="00D8289D" w:rsidRPr="00C00DE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3D60A6">
              <w:rPr>
                <w:rFonts w:asciiTheme="minorHAnsi" w:hAnsiTheme="minorHAnsi" w:cstheme="minorHAnsi"/>
                <w:b/>
                <w:bCs/>
                <w:sz w:val="22"/>
                <w:szCs w:val="22"/>
              </w:rPr>
              <w:t xml:space="preserve">  </w:t>
            </w:r>
            <w:r w:rsidR="003D60A6" w:rsidRPr="00D45AD7">
              <w:rPr>
                <w:rFonts w:asciiTheme="minorHAnsi" w:hAnsiTheme="minorHAnsi" w:cstheme="minorHAnsi"/>
                <w:bCs/>
                <w:sz w:val="22"/>
                <w:szCs w:val="22"/>
              </w:rPr>
              <w:t>Monitoring Horseback Rider and Hiker Use at Ozark National Scenic Riverways</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6508B0">
        <w:tc>
          <w:tcPr>
            <w:tcW w:w="9990" w:type="dxa"/>
            <w:gridSpan w:val="10"/>
            <w:tcBorders>
              <w:top w:val="single" w:sz="4" w:space="0" w:color="auto"/>
              <w:bottom w:val="single" w:sz="4" w:space="0" w:color="auto"/>
            </w:tcBorders>
            <w:shd w:val="clear" w:color="auto" w:fill="C2D69B" w:themeFill="accent3" w:themeFillTint="99"/>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3260F643" w14:textId="77777777" w:rsidR="009D27B1" w:rsidRDefault="009D27B1" w:rsidP="003D60A6">
            <w:pPr>
              <w:adjustRightInd w:val="0"/>
              <w:rPr>
                <w:rFonts w:asciiTheme="minorHAnsi" w:hAnsiTheme="minorHAnsi" w:cs="TimesNewRomanPSMT"/>
                <w:i/>
                <w:sz w:val="20"/>
                <w:szCs w:val="22"/>
              </w:rPr>
            </w:pPr>
          </w:p>
          <w:p w14:paraId="40BD544D" w14:textId="5B41C8DF" w:rsidR="00D8289D" w:rsidRPr="009D27B1" w:rsidRDefault="003D60A6" w:rsidP="005E2664">
            <w:pPr>
              <w:adjustRightInd w:val="0"/>
              <w:rPr>
                <w:rFonts w:asciiTheme="minorHAnsi" w:hAnsiTheme="minorHAnsi" w:cs="TimesNewRomanPSMT"/>
                <w:i/>
                <w:sz w:val="20"/>
                <w:szCs w:val="22"/>
              </w:rPr>
            </w:pPr>
            <w:r w:rsidRPr="009D27B1">
              <w:rPr>
                <w:rFonts w:asciiTheme="minorHAnsi" w:hAnsiTheme="minorHAnsi" w:cs="TimesNewRomanPSMT"/>
                <w:i/>
                <w:sz w:val="20"/>
                <w:szCs w:val="22"/>
              </w:rPr>
              <w:t>Horseback riding is a popular recreational activity that</w:t>
            </w:r>
            <w:r w:rsidR="00D45AD7" w:rsidRPr="009D27B1">
              <w:rPr>
                <w:rFonts w:asciiTheme="minorHAnsi" w:hAnsiTheme="minorHAnsi" w:cs="TimesNewRomanPSMT"/>
                <w:i/>
                <w:sz w:val="20"/>
                <w:szCs w:val="22"/>
              </w:rPr>
              <w:t xml:space="preserve"> takes place in many NPS units. </w:t>
            </w:r>
            <w:r w:rsidRPr="009D27B1">
              <w:rPr>
                <w:rFonts w:asciiTheme="minorHAnsi" w:hAnsiTheme="minorHAnsi" w:cs="TimesNewRomanPSMT"/>
                <w:i/>
                <w:sz w:val="20"/>
                <w:szCs w:val="22"/>
              </w:rPr>
              <w:t>Many outdoor recreation activities, including horseback r</w:t>
            </w:r>
            <w:r w:rsidR="00D45AD7" w:rsidRPr="009D27B1">
              <w:rPr>
                <w:rFonts w:asciiTheme="minorHAnsi" w:hAnsiTheme="minorHAnsi" w:cs="TimesNewRomanPSMT"/>
                <w:i/>
                <w:sz w:val="20"/>
                <w:szCs w:val="22"/>
              </w:rPr>
              <w:t>iding</w:t>
            </w:r>
            <w:r w:rsidR="00C71295">
              <w:rPr>
                <w:rFonts w:asciiTheme="minorHAnsi" w:hAnsiTheme="minorHAnsi" w:cs="TimesNewRomanPSMT"/>
                <w:i/>
                <w:sz w:val="20"/>
                <w:szCs w:val="22"/>
              </w:rPr>
              <w:t xml:space="preserve"> and hiking</w:t>
            </w:r>
            <w:r w:rsidR="00D45AD7" w:rsidRPr="009D27B1">
              <w:rPr>
                <w:rFonts w:asciiTheme="minorHAnsi" w:hAnsiTheme="minorHAnsi" w:cs="TimesNewRomanPSMT"/>
                <w:i/>
                <w:sz w:val="20"/>
                <w:szCs w:val="22"/>
              </w:rPr>
              <w:t xml:space="preserve">, may cause impacts to the </w:t>
            </w:r>
            <w:r w:rsidRPr="009D27B1">
              <w:rPr>
                <w:rFonts w:asciiTheme="minorHAnsi" w:hAnsiTheme="minorHAnsi" w:cs="TimesNewRomanPSMT"/>
                <w:i/>
                <w:sz w:val="20"/>
                <w:szCs w:val="22"/>
              </w:rPr>
              <w:t xml:space="preserve">resources. Potential impacts to trails from </w:t>
            </w:r>
            <w:r w:rsidR="005E2664">
              <w:rPr>
                <w:rFonts w:asciiTheme="minorHAnsi" w:hAnsiTheme="minorHAnsi" w:cs="TimesNewRomanPSMT"/>
                <w:i/>
                <w:sz w:val="20"/>
                <w:szCs w:val="22"/>
              </w:rPr>
              <w:t>these activities</w:t>
            </w:r>
            <w:r w:rsidR="00D45AD7" w:rsidRPr="009D27B1">
              <w:rPr>
                <w:rFonts w:asciiTheme="minorHAnsi" w:hAnsiTheme="minorHAnsi" w:cs="TimesNewRomanPSMT"/>
                <w:i/>
                <w:sz w:val="20"/>
                <w:szCs w:val="22"/>
              </w:rPr>
              <w:t xml:space="preserve"> include increased muddiness, </w:t>
            </w:r>
            <w:r w:rsidRPr="009D27B1">
              <w:rPr>
                <w:rFonts w:asciiTheme="minorHAnsi" w:hAnsiTheme="minorHAnsi" w:cs="TimesNewRomanPSMT"/>
                <w:i/>
                <w:sz w:val="20"/>
                <w:szCs w:val="22"/>
              </w:rPr>
              <w:t xml:space="preserve">compaction, rutting, and erosion. Potential social conflicts tend to </w:t>
            </w:r>
            <w:r w:rsidR="00D45AD7" w:rsidRPr="009D27B1">
              <w:rPr>
                <w:rFonts w:asciiTheme="minorHAnsi" w:hAnsiTheme="minorHAnsi" w:cs="TimesNewRomanPSMT"/>
                <w:i/>
                <w:sz w:val="20"/>
                <w:szCs w:val="22"/>
              </w:rPr>
              <w:t xml:space="preserve">revolve around shared trail use </w:t>
            </w:r>
            <w:r w:rsidRPr="009D27B1">
              <w:rPr>
                <w:rFonts w:asciiTheme="minorHAnsi" w:hAnsiTheme="minorHAnsi" w:cs="TimesNewRomanPSMT"/>
                <w:i/>
                <w:sz w:val="20"/>
                <w:szCs w:val="22"/>
              </w:rPr>
              <w:t>with other horseback riders, mountain bikers, and/or hikers.</w:t>
            </w:r>
            <w:r w:rsidR="009D27B1">
              <w:rPr>
                <w:rFonts w:asciiTheme="minorHAnsi" w:hAnsiTheme="minorHAnsi" w:cs="TimesNewRomanPSMT"/>
                <w:i/>
                <w:sz w:val="20"/>
                <w:szCs w:val="22"/>
              </w:rPr>
              <w:t xml:space="preserve">  </w:t>
            </w:r>
            <w:r w:rsidRPr="009D27B1">
              <w:rPr>
                <w:rFonts w:asciiTheme="minorHAnsi" w:hAnsiTheme="minorHAnsi" w:cs="TimesNewRomanPSMT"/>
                <w:i/>
                <w:sz w:val="20"/>
                <w:szCs w:val="22"/>
              </w:rPr>
              <w:t>Recent empirical studies surrounding recreational</w:t>
            </w:r>
            <w:r w:rsidR="00D45AD7" w:rsidRPr="009D27B1">
              <w:rPr>
                <w:rFonts w:asciiTheme="minorHAnsi" w:hAnsiTheme="minorHAnsi" w:cs="TimesNewRomanPSMT"/>
                <w:i/>
                <w:sz w:val="20"/>
                <w:szCs w:val="22"/>
              </w:rPr>
              <w:t xml:space="preserve"> horseback</w:t>
            </w:r>
            <w:r w:rsidR="005E2664">
              <w:rPr>
                <w:rFonts w:asciiTheme="minorHAnsi" w:hAnsiTheme="minorHAnsi" w:cs="TimesNewRomanPSMT"/>
                <w:i/>
                <w:sz w:val="20"/>
                <w:szCs w:val="22"/>
              </w:rPr>
              <w:t xml:space="preserve"> and hiking</w:t>
            </w:r>
            <w:r w:rsidR="00D45AD7" w:rsidRPr="009D27B1">
              <w:rPr>
                <w:rFonts w:asciiTheme="minorHAnsi" w:hAnsiTheme="minorHAnsi" w:cs="TimesNewRomanPSMT"/>
                <w:i/>
                <w:sz w:val="20"/>
                <w:szCs w:val="22"/>
              </w:rPr>
              <w:t xml:space="preserve"> riding present mixed </w:t>
            </w:r>
            <w:r w:rsidRPr="009D27B1">
              <w:rPr>
                <w:rFonts w:asciiTheme="minorHAnsi" w:hAnsiTheme="minorHAnsi" w:cs="TimesNewRomanPSMT"/>
                <w:i/>
                <w:sz w:val="20"/>
                <w:szCs w:val="22"/>
              </w:rPr>
              <w:t>findings. For example, some studies show that horseback ri</w:t>
            </w:r>
            <w:r w:rsidR="00D45AD7" w:rsidRPr="009D27B1">
              <w:rPr>
                <w:rFonts w:asciiTheme="minorHAnsi" w:hAnsiTheme="minorHAnsi" w:cs="TimesNewRomanPSMT"/>
                <w:i/>
                <w:sz w:val="20"/>
                <w:szCs w:val="22"/>
              </w:rPr>
              <w:t xml:space="preserve">ding has more environmental and </w:t>
            </w:r>
            <w:r w:rsidRPr="009D27B1">
              <w:rPr>
                <w:rFonts w:asciiTheme="minorHAnsi" w:hAnsiTheme="minorHAnsi" w:cs="TimesNewRomanPSMT"/>
                <w:i/>
                <w:sz w:val="20"/>
                <w:szCs w:val="22"/>
              </w:rPr>
              <w:t>social impacts than other forms of recreation; whereas other studies show no difference b</w:t>
            </w:r>
            <w:r w:rsidR="00D45AD7" w:rsidRPr="009D27B1">
              <w:rPr>
                <w:rFonts w:asciiTheme="minorHAnsi" w:hAnsiTheme="minorHAnsi" w:cs="TimesNewRomanPSMT"/>
                <w:i/>
                <w:sz w:val="20"/>
                <w:szCs w:val="22"/>
              </w:rPr>
              <w:t xml:space="preserve">etween </w:t>
            </w:r>
            <w:r w:rsidRPr="009D27B1">
              <w:rPr>
                <w:rFonts w:asciiTheme="minorHAnsi" w:hAnsiTheme="minorHAnsi" w:cs="TimesNewRomanPSMT"/>
                <w:i/>
                <w:sz w:val="20"/>
                <w:szCs w:val="22"/>
              </w:rPr>
              <w:t>types of recreati</w:t>
            </w:r>
            <w:r w:rsidR="00D45AD7" w:rsidRPr="009D27B1">
              <w:rPr>
                <w:rFonts w:asciiTheme="minorHAnsi" w:hAnsiTheme="minorHAnsi" w:cs="TimesNewRomanPSMT"/>
                <w:i/>
                <w:sz w:val="20"/>
                <w:szCs w:val="22"/>
              </w:rPr>
              <w:t xml:space="preserve">onal </w:t>
            </w:r>
            <w:r w:rsidR="005E2664" w:rsidRPr="009D27B1">
              <w:rPr>
                <w:rFonts w:asciiTheme="minorHAnsi" w:hAnsiTheme="minorHAnsi" w:cs="TimesNewRomanPSMT"/>
                <w:i/>
                <w:sz w:val="20"/>
                <w:szCs w:val="22"/>
              </w:rPr>
              <w:t>activiti</w:t>
            </w:r>
            <w:r w:rsidR="005E2664">
              <w:rPr>
                <w:rFonts w:asciiTheme="minorHAnsi" w:hAnsiTheme="minorHAnsi" w:cs="TimesNewRomanPSMT"/>
                <w:i/>
                <w:sz w:val="20"/>
                <w:szCs w:val="22"/>
              </w:rPr>
              <w:t>es.</w:t>
            </w:r>
            <w:r w:rsidR="00D45AD7" w:rsidRPr="009D27B1">
              <w:rPr>
                <w:rFonts w:asciiTheme="minorHAnsi" w:hAnsiTheme="minorHAnsi" w:cs="TimesNewRomanPSMT"/>
                <w:i/>
                <w:sz w:val="20"/>
                <w:szCs w:val="22"/>
              </w:rPr>
              <w:t xml:space="preserve"> </w:t>
            </w:r>
            <w:r w:rsidRPr="009D27B1">
              <w:rPr>
                <w:rFonts w:asciiTheme="minorHAnsi" w:hAnsiTheme="minorHAnsi" w:cs="TimesNewRomanPSMT"/>
                <w:i/>
                <w:sz w:val="20"/>
                <w:szCs w:val="22"/>
              </w:rPr>
              <w:t xml:space="preserve">This study was designed to collect data about levels, </w:t>
            </w:r>
            <w:r w:rsidR="00D45AD7" w:rsidRPr="009D27B1">
              <w:rPr>
                <w:rFonts w:asciiTheme="minorHAnsi" w:hAnsiTheme="minorHAnsi" w:cs="TimesNewRomanPSMT"/>
                <w:i/>
                <w:sz w:val="20"/>
                <w:szCs w:val="22"/>
              </w:rPr>
              <w:t xml:space="preserve">types, patterns, and impacts of </w:t>
            </w:r>
            <w:r w:rsidRPr="009D27B1">
              <w:rPr>
                <w:rFonts w:asciiTheme="minorHAnsi" w:hAnsiTheme="minorHAnsi" w:cs="TimesNewRomanPSMT"/>
                <w:i/>
                <w:sz w:val="20"/>
                <w:szCs w:val="22"/>
              </w:rPr>
              <w:t>visitor activities along trails in Ozark National Scenic Riverw</w:t>
            </w:r>
            <w:r w:rsidR="00D45AD7" w:rsidRPr="009D27B1">
              <w:rPr>
                <w:rFonts w:asciiTheme="minorHAnsi" w:hAnsiTheme="minorHAnsi" w:cs="TimesNewRomanPSMT"/>
                <w:i/>
                <w:sz w:val="20"/>
                <w:szCs w:val="22"/>
              </w:rPr>
              <w:t xml:space="preserve">ays in Missouri, and thus, help </w:t>
            </w:r>
            <w:r w:rsidRPr="009D27B1">
              <w:rPr>
                <w:rFonts w:asciiTheme="minorHAnsi" w:hAnsiTheme="minorHAnsi" w:cs="TimesNewRomanPSMT"/>
                <w:i/>
                <w:sz w:val="20"/>
                <w:szCs w:val="22"/>
              </w:rPr>
              <w:t>inform the ongoing planning process related to the Roads and Trail Plan.</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6508B0">
        <w:trPr>
          <w:trHeight w:val="269"/>
        </w:trPr>
        <w:tc>
          <w:tcPr>
            <w:tcW w:w="9990" w:type="dxa"/>
            <w:gridSpan w:val="10"/>
            <w:tcBorders>
              <w:top w:val="single" w:sz="4" w:space="0" w:color="auto"/>
              <w:bottom w:val="single" w:sz="4" w:space="0" w:color="auto"/>
            </w:tcBorders>
            <w:shd w:val="clear" w:color="auto" w:fill="C2D69B" w:themeFill="accent3" w:themeFillTint="99"/>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0D7A9608"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r w:rsidR="003D60A6">
              <w:rPr>
                <w:rFonts w:asciiTheme="minorHAnsi" w:hAnsiTheme="minorHAnsi" w:cstheme="minorHAnsi"/>
                <w:b/>
                <w:bCs/>
                <w:sz w:val="20"/>
                <w:szCs w:val="22"/>
              </w:rPr>
              <w:t xml:space="preserve"> </w:t>
            </w:r>
          </w:p>
        </w:tc>
        <w:tc>
          <w:tcPr>
            <w:tcW w:w="8730" w:type="dxa"/>
            <w:gridSpan w:val="7"/>
            <w:tcBorders>
              <w:top w:val="single" w:sz="4" w:space="0" w:color="auto"/>
            </w:tcBorders>
          </w:tcPr>
          <w:p w14:paraId="11DD2523" w14:textId="79DDF24C"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Ryan Sharp</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68F8D029"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Assistant Professor – Park Management &amp; Conservation</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7472790"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Kansas State University</w:t>
            </w:r>
          </w:p>
        </w:tc>
      </w:tr>
      <w:tr w:rsidR="004B381E" w:rsidRPr="00C00DE8" w14:paraId="3D81E307" w14:textId="77777777" w:rsidTr="009D27B1">
        <w:trPr>
          <w:trHeight w:val="567"/>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F054BB7" w14:textId="77777777" w:rsidR="004B381E" w:rsidRDefault="002D2B47" w:rsidP="00AA42C8">
            <w:pPr>
              <w:rPr>
                <w:rFonts w:asciiTheme="minorHAnsi" w:hAnsiTheme="minorHAnsi" w:cstheme="minorHAnsi"/>
                <w:sz w:val="20"/>
                <w:szCs w:val="22"/>
              </w:rPr>
            </w:pPr>
            <w:r>
              <w:rPr>
                <w:rFonts w:asciiTheme="minorHAnsi" w:hAnsiTheme="minorHAnsi" w:cstheme="minorHAnsi"/>
                <w:sz w:val="20"/>
                <w:szCs w:val="22"/>
              </w:rPr>
              <w:t>2021 Throckmorton Plant Sciences Center</w:t>
            </w:r>
          </w:p>
          <w:p w14:paraId="178752D8" w14:textId="06141C41" w:rsidR="002D2B47" w:rsidRPr="00C75D1B" w:rsidRDefault="002D2B47" w:rsidP="00AA42C8">
            <w:pPr>
              <w:rPr>
                <w:rFonts w:asciiTheme="minorHAnsi" w:hAnsiTheme="minorHAnsi" w:cstheme="minorHAnsi"/>
                <w:sz w:val="20"/>
                <w:szCs w:val="22"/>
              </w:rPr>
            </w:pPr>
            <w:r>
              <w:rPr>
                <w:rFonts w:asciiTheme="minorHAnsi" w:hAnsiTheme="minorHAnsi" w:cstheme="minorHAnsi"/>
                <w:sz w:val="20"/>
                <w:szCs w:val="22"/>
              </w:rPr>
              <w:t>Manhattan, KS 66506</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3794BA1A" w:rsidR="004B381E" w:rsidRPr="00C75D1B" w:rsidRDefault="002D2B47" w:rsidP="00593414">
            <w:pPr>
              <w:rPr>
                <w:rFonts w:asciiTheme="minorHAnsi" w:hAnsiTheme="minorHAnsi" w:cstheme="minorHAnsi"/>
                <w:sz w:val="20"/>
                <w:szCs w:val="22"/>
              </w:rPr>
            </w:pPr>
            <w:r>
              <w:rPr>
                <w:rFonts w:asciiTheme="minorHAnsi" w:hAnsiTheme="minorHAnsi" w:cstheme="minorHAnsi"/>
                <w:sz w:val="20"/>
                <w:szCs w:val="22"/>
              </w:rPr>
              <w:t>785-532-</w:t>
            </w:r>
            <w:r w:rsidR="00593414">
              <w:rPr>
                <w:rFonts w:asciiTheme="minorHAnsi" w:hAnsiTheme="minorHAnsi" w:cstheme="minorHAnsi"/>
                <w:sz w:val="20"/>
                <w:szCs w:val="22"/>
              </w:rPr>
              <w:t>1665</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BF37CD0" w:rsidR="004B381E" w:rsidRPr="00C75D1B" w:rsidRDefault="002D2B47">
            <w:pPr>
              <w:rPr>
                <w:rFonts w:asciiTheme="minorHAnsi" w:hAnsiTheme="minorHAnsi" w:cstheme="minorHAnsi"/>
                <w:sz w:val="20"/>
                <w:szCs w:val="22"/>
              </w:rPr>
            </w:pPr>
            <w:r w:rsidRPr="002D2B47">
              <w:rPr>
                <w:rFonts w:asciiTheme="minorHAnsi" w:hAnsiTheme="minorHAnsi" w:cstheme="minorHAnsi"/>
                <w:sz w:val="20"/>
                <w:szCs w:val="22"/>
              </w:rPr>
              <w:t>ryansharp@ksu.edu</w:t>
            </w: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6508B0">
        <w:trPr>
          <w:trHeight w:val="260"/>
        </w:trPr>
        <w:tc>
          <w:tcPr>
            <w:tcW w:w="9990" w:type="dxa"/>
            <w:gridSpan w:val="10"/>
            <w:tcBorders>
              <w:top w:val="single" w:sz="4" w:space="0" w:color="auto"/>
              <w:bottom w:val="single" w:sz="4" w:space="0" w:color="auto"/>
            </w:tcBorders>
            <w:shd w:val="clear" w:color="auto" w:fill="C2D69B" w:themeFill="accent3" w:themeFillTint="99"/>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364665D4" w:rsidR="004B381E" w:rsidRPr="00C75D1B" w:rsidRDefault="00635F33" w:rsidP="00ED33F3">
            <w:pPr>
              <w:rPr>
                <w:rFonts w:asciiTheme="minorHAnsi" w:hAnsiTheme="minorHAnsi" w:cstheme="minorHAnsi"/>
                <w:sz w:val="20"/>
                <w:szCs w:val="20"/>
              </w:rPr>
            </w:pPr>
            <w:r>
              <w:rPr>
                <w:rFonts w:asciiTheme="minorHAnsi" w:hAnsiTheme="minorHAnsi" w:cstheme="minorHAnsi"/>
                <w:sz w:val="20"/>
                <w:szCs w:val="20"/>
              </w:rPr>
              <w:t>Dena Matteson</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30E6E6E4" w:rsidR="004B381E" w:rsidRPr="00C75D1B" w:rsidRDefault="00635F33">
            <w:pPr>
              <w:rPr>
                <w:rFonts w:asciiTheme="minorHAnsi" w:hAnsiTheme="minorHAnsi" w:cstheme="minorHAnsi"/>
                <w:sz w:val="20"/>
                <w:szCs w:val="20"/>
              </w:rPr>
            </w:pPr>
            <w:r>
              <w:rPr>
                <w:rFonts w:asciiTheme="minorHAnsi" w:hAnsiTheme="minorHAnsi" w:cstheme="minorHAnsi"/>
                <w:sz w:val="20"/>
                <w:szCs w:val="20"/>
              </w:rPr>
              <w:t>ONSR Public Information Officer and Acting Chief of Interpretation</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0BF6AF7E" w:rsidR="004B381E" w:rsidRPr="00C75D1B" w:rsidRDefault="00635F33">
            <w:pPr>
              <w:rPr>
                <w:rFonts w:asciiTheme="minorHAnsi" w:hAnsiTheme="minorHAnsi" w:cstheme="minorHAnsi"/>
                <w:sz w:val="20"/>
                <w:szCs w:val="20"/>
              </w:rPr>
            </w:pPr>
            <w:r>
              <w:rPr>
                <w:rFonts w:asciiTheme="minorHAnsi" w:hAnsiTheme="minorHAnsi" w:cstheme="minorHAnsi"/>
                <w:sz w:val="20"/>
                <w:szCs w:val="20"/>
              </w:rPr>
              <w:t>Ozark National Scenic Riverways</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47579CC" w14:textId="77777777" w:rsidR="004B381E" w:rsidRDefault="00635F33">
            <w:pPr>
              <w:rPr>
                <w:rFonts w:asciiTheme="minorHAnsi" w:hAnsiTheme="minorHAnsi" w:cstheme="minorHAnsi"/>
                <w:sz w:val="20"/>
                <w:szCs w:val="20"/>
              </w:rPr>
            </w:pPr>
            <w:r>
              <w:rPr>
                <w:rFonts w:asciiTheme="minorHAnsi" w:hAnsiTheme="minorHAnsi" w:cstheme="minorHAnsi"/>
                <w:sz w:val="20"/>
                <w:szCs w:val="20"/>
              </w:rPr>
              <w:t>P.O. Box 490</w:t>
            </w:r>
          </w:p>
          <w:p w14:paraId="46B4D18D" w14:textId="61024849" w:rsidR="00635F33" w:rsidRPr="00C75D1B" w:rsidRDefault="00635F33">
            <w:pPr>
              <w:rPr>
                <w:rFonts w:asciiTheme="minorHAnsi" w:hAnsiTheme="minorHAnsi" w:cstheme="minorHAnsi"/>
                <w:sz w:val="20"/>
                <w:szCs w:val="20"/>
              </w:rPr>
            </w:pPr>
            <w:r>
              <w:rPr>
                <w:rFonts w:asciiTheme="minorHAnsi" w:hAnsiTheme="minorHAnsi" w:cstheme="minorHAnsi"/>
                <w:sz w:val="20"/>
                <w:szCs w:val="20"/>
              </w:rPr>
              <w:t>Van Buren, MO 63965</w:t>
            </w: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1056040D" w:rsidR="004B381E" w:rsidRPr="00C75D1B" w:rsidRDefault="00635F33">
            <w:pPr>
              <w:rPr>
                <w:rFonts w:asciiTheme="minorHAnsi" w:hAnsiTheme="minorHAnsi" w:cstheme="minorHAnsi"/>
                <w:sz w:val="20"/>
                <w:szCs w:val="20"/>
              </w:rPr>
            </w:pPr>
            <w:r>
              <w:rPr>
                <w:rFonts w:asciiTheme="minorHAnsi" w:hAnsiTheme="minorHAnsi" w:cstheme="minorHAnsi"/>
                <w:sz w:val="20"/>
                <w:szCs w:val="20"/>
              </w:rPr>
              <w:t>573-323-8028</w:t>
            </w:r>
          </w:p>
        </w:tc>
      </w:tr>
      <w:tr w:rsidR="004B381E" w:rsidRPr="00C00DE8" w14:paraId="017BACFC" w14:textId="77777777" w:rsidTr="009D27B1">
        <w:trPr>
          <w:trHeight w:val="522"/>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427AE995" w:rsidR="004B381E" w:rsidRPr="00C75D1B" w:rsidRDefault="00A62227">
            <w:pPr>
              <w:rPr>
                <w:rFonts w:asciiTheme="minorHAnsi" w:hAnsiTheme="minorHAnsi" w:cstheme="minorHAnsi"/>
                <w:sz w:val="20"/>
                <w:szCs w:val="20"/>
              </w:rPr>
            </w:pPr>
            <w:r>
              <w:rPr>
                <w:rFonts w:asciiTheme="minorHAnsi" w:hAnsiTheme="minorHAnsi" w:cstheme="minorHAnsi"/>
                <w:sz w:val="20"/>
                <w:szCs w:val="20"/>
              </w:rPr>
              <w:t>dena_matteson@nps.gov</w:t>
            </w:r>
          </w:p>
        </w:tc>
      </w:tr>
      <w:tr w:rsidR="00D8289D" w:rsidRPr="00C00DE8" w14:paraId="1DB81734" w14:textId="77777777" w:rsidTr="006508B0">
        <w:trPr>
          <w:gridBefore w:val="1"/>
          <w:wBefore w:w="87" w:type="dxa"/>
          <w:trHeight w:val="260"/>
        </w:trPr>
        <w:tc>
          <w:tcPr>
            <w:tcW w:w="9903" w:type="dxa"/>
            <w:gridSpan w:val="9"/>
            <w:tcBorders>
              <w:top w:val="single" w:sz="4" w:space="0" w:color="auto"/>
              <w:bottom w:val="single" w:sz="4" w:space="0" w:color="auto"/>
            </w:tcBorders>
            <w:shd w:val="clear" w:color="auto" w:fill="C2D69B" w:themeFill="accent3" w:themeFillTint="99"/>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37067538" w:rsidR="00D8289D" w:rsidRPr="00C00DE8" w:rsidRDefault="003D60A6">
            <w:pPr>
              <w:rPr>
                <w:rFonts w:asciiTheme="minorHAnsi" w:hAnsiTheme="minorHAnsi" w:cstheme="minorHAnsi"/>
                <w:sz w:val="22"/>
                <w:szCs w:val="22"/>
              </w:rPr>
            </w:pPr>
            <w:r>
              <w:rPr>
                <w:rFonts w:asciiTheme="minorHAnsi" w:hAnsiTheme="minorHAnsi" w:cstheme="minorHAnsi"/>
                <w:sz w:val="22"/>
                <w:szCs w:val="22"/>
              </w:rPr>
              <w:t>Ozark National Scenic Riverways</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540AEB46"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6A33323" w:rsidR="00771A46" w:rsidRPr="00EC0D7B" w:rsidRDefault="00771A46" w:rsidP="00C6784D">
            <w:pPr>
              <w:rPr>
                <w:rFonts w:asciiTheme="minorHAnsi" w:hAnsiTheme="minorHAnsi" w:cstheme="minorHAnsi"/>
                <w:b/>
                <w:sz w:val="22"/>
                <w:szCs w:val="22"/>
              </w:rPr>
            </w:pPr>
            <w:r w:rsidRPr="00EC0D7B">
              <w:rPr>
                <w:rFonts w:asciiTheme="minorHAnsi" w:hAnsiTheme="minorHAnsi" w:cstheme="minorHAnsi"/>
                <w:b/>
                <w:sz w:val="22"/>
                <w:szCs w:val="22"/>
              </w:rPr>
              <w:t>Start Date:</w:t>
            </w:r>
            <w:r w:rsidR="003D60A6">
              <w:rPr>
                <w:rFonts w:asciiTheme="minorHAnsi" w:hAnsiTheme="minorHAnsi" w:cstheme="minorHAnsi"/>
                <w:b/>
                <w:sz w:val="22"/>
                <w:szCs w:val="22"/>
              </w:rPr>
              <w:t xml:space="preserve"> </w:t>
            </w:r>
            <w:r w:rsidR="00C6784D">
              <w:rPr>
                <w:rFonts w:asciiTheme="minorHAnsi" w:hAnsiTheme="minorHAnsi" w:cstheme="minorHAnsi"/>
                <w:sz w:val="22"/>
                <w:szCs w:val="22"/>
              </w:rPr>
              <w:t>August 2016</w:t>
            </w:r>
          </w:p>
        </w:tc>
        <w:tc>
          <w:tcPr>
            <w:tcW w:w="4410" w:type="dxa"/>
            <w:gridSpan w:val="4"/>
            <w:tcBorders>
              <w:top w:val="single" w:sz="4" w:space="0" w:color="auto"/>
            </w:tcBorders>
          </w:tcPr>
          <w:p w14:paraId="44A0AD58" w14:textId="44E8A464" w:rsidR="00771A46" w:rsidRPr="00EC0D7B" w:rsidRDefault="00771A46" w:rsidP="00C6784D">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3D60A6">
              <w:rPr>
                <w:rFonts w:asciiTheme="minorHAnsi" w:hAnsiTheme="minorHAnsi" w:cstheme="minorHAnsi"/>
                <w:b/>
                <w:sz w:val="22"/>
                <w:szCs w:val="22"/>
              </w:rPr>
              <w:t xml:space="preserve">  </w:t>
            </w:r>
            <w:r w:rsidR="00C6784D">
              <w:rPr>
                <w:rFonts w:asciiTheme="minorHAnsi" w:hAnsiTheme="minorHAnsi" w:cstheme="minorHAnsi"/>
                <w:sz w:val="22"/>
                <w:szCs w:val="22"/>
              </w:rPr>
              <w:t xml:space="preserve">November </w:t>
            </w:r>
            <w:r w:rsidR="003D60A6" w:rsidRPr="003D60A6">
              <w:rPr>
                <w:rFonts w:asciiTheme="minorHAnsi" w:hAnsiTheme="minorHAnsi" w:cstheme="minorHAnsi"/>
                <w:sz w:val="22"/>
                <w:szCs w:val="22"/>
              </w:rPr>
              <w:t>2016</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5D6F41FD" w:rsidR="00D8289D" w:rsidRPr="00C00DE8" w:rsidRDefault="003D60A6"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CE"/>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7FF87D3A" w:rsidR="00771A46" w:rsidRPr="00C00DE8" w:rsidRDefault="003D60A6"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CE"/>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6508B0">
        <w:trPr>
          <w:gridBefore w:val="1"/>
          <w:wBefore w:w="87" w:type="dxa"/>
          <w:trHeight w:val="341"/>
        </w:trPr>
        <w:tc>
          <w:tcPr>
            <w:tcW w:w="9903" w:type="dxa"/>
            <w:gridSpan w:val="9"/>
            <w:tcBorders>
              <w:top w:val="single" w:sz="4" w:space="0" w:color="auto"/>
              <w:bottom w:val="single" w:sz="4" w:space="0" w:color="auto"/>
            </w:tcBorders>
            <w:shd w:val="clear" w:color="auto" w:fill="C2D69B" w:themeFill="accent3" w:themeFillTint="99"/>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46D8370" w14:textId="586686EB" w:rsidR="00007762"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2C5B490D" w14:textId="332A1D66" w:rsidR="005D77C4" w:rsidRPr="00C710F0" w:rsidRDefault="005D77C4" w:rsidP="005D77C4">
            <w:pPr>
              <w:pStyle w:val="NormalWeb"/>
              <w:rPr>
                <w:rFonts w:asciiTheme="minorHAnsi" w:hAnsiTheme="minorHAnsi" w:cs="Calibri"/>
                <w:sz w:val="22"/>
                <w:szCs w:val="22"/>
              </w:rPr>
            </w:pPr>
            <w:r>
              <w:rPr>
                <w:rFonts w:asciiTheme="minorHAnsi" w:hAnsiTheme="minorHAnsi" w:cs="Calibri"/>
                <w:sz w:val="22"/>
                <w:szCs w:val="22"/>
              </w:rPr>
              <w:t>Ozark National Scenic Riverways (OZAR) is in the process of prioritizing the initiatives laid out in their General Management Plan (GMP). The initiative calls for management actions to ensure that the current conditions are more in line with the desired conditions.  The trails in the park are, at times, inundated with users, especially at several of the locations this targeted by this study.  In fact, trails use can be up to 2000 horseback riders per week which can have negative social (e.g., crowding) and physical (e.g., erosion) impacts.  In other locations there is no current data on visitor and recreation use, therefore, this study intentionally targets areas of high, medium and low use to paint a complete picture of use in the park.   OZAR managers are interested in having reliable visitor statistics and feedback related to these issues to address operations and efforts concerning the ongoing Roads and Trails planning process at the following specific locations as identified by park managers.</w:t>
            </w:r>
          </w:p>
          <w:p w14:paraId="6F8DBA0E" w14:textId="19EC3EA8" w:rsidR="00A24126" w:rsidRPr="009015BC" w:rsidRDefault="00CB537C" w:rsidP="00A24126">
            <w:pPr>
              <w:pStyle w:val="NormalWeb"/>
              <w:rPr>
                <w:rFonts w:asciiTheme="minorHAnsi" w:hAnsiTheme="minorHAnsi" w:cstheme="minorHAnsi"/>
                <w:sz w:val="22"/>
                <w:szCs w:val="22"/>
              </w:rPr>
            </w:pPr>
            <w:r>
              <w:rPr>
                <w:rFonts w:asciiTheme="minorHAnsi" w:hAnsiTheme="minorHAnsi" w:cstheme="minorHAnsi"/>
                <w:sz w:val="22"/>
                <w:szCs w:val="22"/>
              </w:rPr>
              <w:t>The</w:t>
            </w:r>
            <w:r w:rsidR="00820A1E" w:rsidRPr="00820A1E">
              <w:rPr>
                <w:rFonts w:asciiTheme="minorHAnsi" w:hAnsiTheme="minorHAnsi" w:cstheme="minorHAnsi"/>
                <w:sz w:val="22"/>
                <w:szCs w:val="22"/>
              </w:rPr>
              <w:t xml:space="preserve"> </w:t>
            </w:r>
            <w:r w:rsidR="009015BC">
              <w:rPr>
                <w:rFonts w:asciiTheme="minorHAnsi" w:hAnsiTheme="minorHAnsi" w:cstheme="minorHAnsi"/>
                <w:sz w:val="22"/>
                <w:szCs w:val="22"/>
              </w:rPr>
              <w:t>purpose of this</w:t>
            </w:r>
            <w:r w:rsidR="00820A1E" w:rsidRPr="00820A1E">
              <w:rPr>
                <w:rFonts w:asciiTheme="minorHAnsi" w:hAnsiTheme="minorHAnsi" w:cstheme="minorHAnsi"/>
                <w:sz w:val="22"/>
                <w:szCs w:val="22"/>
              </w:rPr>
              <w:t xml:space="preserve"> </w:t>
            </w:r>
            <w:r w:rsidR="00AD593D">
              <w:rPr>
                <w:rFonts w:asciiTheme="minorHAnsi" w:hAnsiTheme="minorHAnsi" w:cstheme="minorHAnsi"/>
                <w:sz w:val="22"/>
                <w:szCs w:val="22"/>
              </w:rPr>
              <w:t xml:space="preserve">collection </w:t>
            </w:r>
            <w:r w:rsidR="00820A1E" w:rsidRPr="00820A1E">
              <w:rPr>
                <w:rFonts w:asciiTheme="minorHAnsi" w:hAnsiTheme="minorHAnsi" w:cstheme="minorHAnsi"/>
                <w:sz w:val="22"/>
                <w:szCs w:val="22"/>
              </w:rPr>
              <w:t>is to gather</w:t>
            </w:r>
            <w:r w:rsidR="009015BC">
              <w:rPr>
                <w:rFonts w:asciiTheme="minorHAnsi" w:hAnsiTheme="minorHAnsi" w:cstheme="minorHAnsi"/>
                <w:sz w:val="22"/>
                <w:szCs w:val="22"/>
              </w:rPr>
              <w:t xml:space="preserve"> </w:t>
            </w:r>
            <w:r w:rsidR="009015BC" w:rsidRPr="00820A1E">
              <w:rPr>
                <w:rFonts w:asciiTheme="minorHAnsi" w:hAnsiTheme="minorHAnsi" w:cstheme="minorHAnsi"/>
                <w:sz w:val="22"/>
                <w:szCs w:val="22"/>
              </w:rPr>
              <w:t>information</w:t>
            </w:r>
            <w:r w:rsidR="002B24A2">
              <w:rPr>
                <w:rFonts w:asciiTheme="minorHAnsi" w:hAnsiTheme="minorHAnsi" w:cstheme="minorHAnsi"/>
                <w:sz w:val="22"/>
                <w:szCs w:val="22"/>
              </w:rPr>
              <w:t xml:space="preserve"> that will</w:t>
            </w:r>
            <w:r w:rsidR="00820A1E" w:rsidRPr="00820A1E">
              <w:rPr>
                <w:rFonts w:asciiTheme="minorHAnsi" w:hAnsiTheme="minorHAnsi" w:cstheme="minorHAnsi"/>
                <w:sz w:val="22"/>
                <w:szCs w:val="22"/>
              </w:rPr>
              <w:t xml:space="preserve"> help support the creation of</w:t>
            </w:r>
            <w:r w:rsidR="009015BC">
              <w:rPr>
                <w:rFonts w:asciiTheme="minorHAnsi" w:hAnsiTheme="minorHAnsi" w:cstheme="minorHAnsi"/>
                <w:sz w:val="22"/>
                <w:szCs w:val="22"/>
              </w:rPr>
              <w:t xml:space="preserve"> </w:t>
            </w:r>
            <w:r w:rsidR="00FB4709">
              <w:rPr>
                <w:rFonts w:asciiTheme="minorHAnsi" w:hAnsiTheme="minorHAnsi" w:cstheme="minorHAnsi"/>
                <w:sz w:val="22"/>
                <w:szCs w:val="22"/>
              </w:rPr>
              <w:t>the Roads and T</w:t>
            </w:r>
            <w:r w:rsidR="00820A1E" w:rsidRPr="00820A1E">
              <w:rPr>
                <w:rFonts w:asciiTheme="minorHAnsi" w:hAnsiTheme="minorHAnsi" w:cstheme="minorHAnsi"/>
                <w:sz w:val="22"/>
                <w:szCs w:val="22"/>
              </w:rPr>
              <w:t xml:space="preserve">rails </w:t>
            </w:r>
            <w:r w:rsidR="009015BC" w:rsidRPr="00820A1E">
              <w:rPr>
                <w:rFonts w:asciiTheme="minorHAnsi" w:hAnsiTheme="minorHAnsi" w:cstheme="minorHAnsi"/>
                <w:sz w:val="22"/>
                <w:szCs w:val="22"/>
              </w:rPr>
              <w:t>management</w:t>
            </w:r>
            <w:r w:rsidR="00425EE1">
              <w:rPr>
                <w:rFonts w:asciiTheme="minorHAnsi" w:hAnsiTheme="minorHAnsi" w:cstheme="minorHAnsi"/>
                <w:sz w:val="22"/>
                <w:szCs w:val="22"/>
              </w:rPr>
              <w:t xml:space="preserve"> plan for Ozark National Scenic Riverways (OZAR)</w:t>
            </w:r>
            <w:r w:rsidR="00820A1E" w:rsidRPr="00820A1E">
              <w:rPr>
                <w:rFonts w:asciiTheme="minorHAnsi" w:hAnsiTheme="minorHAnsi" w:cstheme="minorHAnsi"/>
                <w:sz w:val="22"/>
                <w:szCs w:val="22"/>
              </w:rPr>
              <w:t xml:space="preserve">, </w:t>
            </w:r>
            <w:r w:rsidR="002A47CC">
              <w:rPr>
                <w:rFonts w:asciiTheme="minorHAnsi" w:hAnsiTheme="minorHAnsi" w:cstheme="minorHAnsi"/>
                <w:sz w:val="22"/>
                <w:szCs w:val="22"/>
              </w:rPr>
              <w:t>as</w:t>
            </w:r>
            <w:r w:rsidR="00425EE1">
              <w:rPr>
                <w:rFonts w:asciiTheme="minorHAnsi" w:hAnsiTheme="minorHAnsi" w:cstheme="minorHAnsi"/>
                <w:sz w:val="22"/>
                <w:szCs w:val="22"/>
              </w:rPr>
              <w:t xml:space="preserve"> outlined in the recently completed General Management Plan</w:t>
            </w:r>
            <w:r>
              <w:rPr>
                <w:rFonts w:asciiTheme="minorHAnsi" w:hAnsiTheme="minorHAnsi" w:cstheme="minorHAnsi"/>
                <w:sz w:val="22"/>
                <w:szCs w:val="22"/>
              </w:rPr>
              <w:t xml:space="preserve"> (GMP)</w:t>
            </w:r>
            <w:r w:rsidR="00425EE1">
              <w:rPr>
                <w:rFonts w:asciiTheme="minorHAnsi" w:hAnsiTheme="minorHAnsi" w:cstheme="minorHAnsi"/>
                <w:sz w:val="22"/>
                <w:szCs w:val="22"/>
              </w:rPr>
              <w:t xml:space="preserve"> for the park.</w:t>
            </w:r>
            <w:r w:rsidR="00820A1E" w:rsidRPr="00820A1E">
              <w:rPr>
                <w:rFonts w:asciiTheme="minorHAnsi" w:hAnsiTheme="minorHAnsi" w:cstheme="minorHAnsi"/>
                <w:sz w:val="22"/>
                <w:szCs w:val="22"/>
              </w:rPr>
              <w:t xml:space="preserve"> This research is intended </w:t>
            </w:r>
            <w:r w:rsidR="00AD593D">
              <w:rPr>
                <w:rFonts w:asciiTheme="minorHAnsi" w:hAnsiTheme="minorHAnsi" w:cstheme="minorHAnsi"/>
                <w:sz w:val="22"/>
                <w:szCs w:val="22"/>
              </w:rPr>
              <w:t xml:space="preserve">provide data that will be used </w:t>
            </w:r>
            <w:r w:rsidR="002A47CC">
              <w:rPr>
                <w:rFonts w:asciiTheme="minorHAnsi" w:hAnsiTheme="minorHAnsi" w:cstheme="minorHAnsi"/>
                <w:sz w:val="22"/>
                <w:szCs w:val="22"/>
              </w:rPr>
              <w:t xml:space="preserve">by </w:t>
            </w:r>
            <w:r w:rsidR="00425EE1">
              <w:rPr>
                <w:rFonts w:asciiTheme="minorHAnsi" w:hAnsiTheme="minorHAnsi" w:cstheme="minorHAnsi"/>
                <w:sz w:val="22"/>
                <w:szCs w:val="22"/>
              </w:rPr>
              <w:t>OZAR</w:t>
            </w:r>
            <w:r w:rsidR="009015BC">
              <w:rPr>
                <w:rFonts w:asciiTheme="minorHAnsi" w:hAnsiTheme="minorHAnsi" w:cstheme="minorHAnsi"/>
                <w:sz w:val="22"/>
                <w:szCs w:val="22"/>
              </w:rPr>
              <w:t xml:space="preserve"> </w:t>
            </w:r>
            <w:r w:rsidR="00820A1E" w:rsidRPr="00820A1E">
              <w:rPr>
                <w:rFonts w:asciiTheme="minorHAnsi" w:hAnsiTheme="minorHAnsi" w:cstheme="minorHAnsi"/>
                <w:sz w:val="22"/>
                <w:szCs w:val="22"/>
              </w:rPr>
              <w:t xml:space="preserve">managers </w:t>
            </w:r>
            <w:r w:rsidR="002A47CC">
              <w:rPr>
                <w:rFonts w:asciiTheme="minorHAnsi" w:hAnsiTheme="minorHAnsi" w:cstheme="minorHAnsi"/>
                <w:sz w:val="22"/>
                <w:szCs w:val="22"/>
              </w:rPr>
              <w:t>to create plans that will</w:t>
            </w:r>
            <w:r w:rsidR="00820A1E" w:rsidRPr="00820A1E">
              <w:rPr>
                <w:rFonts w:asciiTheme="minorHAnsi" w:hAnsiTheme="minorHAnsi" w:cstheme="minorHAnsi"/>
                <w:sz w:val="22"/>
                <w:szCs w:val="22"/>
              </w:rPr>
              <w:t xml:space="preserve"> provid</w:t>
            </w:r>
            <w:r w:rsidR="002A47CC">
              <w:rPr>
                <w:rFonts w:asciiTheme="minorHAnsi" w:hAnsiTheme="minorHAnsi" w:cstheme="minorHAnsi"/>
                <w:sz w:val="22"/>
                <w:szCs w:val="22"/>
              </w:rPr>
              <w:t>e</w:t>
            </w:r>
            <w:r w:rsidR="00820A1E" w:rsidRPr="00820A1E">
              <w:rPr>
                <w:rFonts w:asciiTheme="minorHAnsi" w:hAnsiTheme="minorHAnsi" w:cstheme="minorHAnsi"/>
                <w:sz w:val="22"/>
                <w:szCs w:val="22"/>
              </w:rPr>
              <w:t xml:space="preserve"> sustainable horse</w:t>
            </w:r>
            <w:r w:rsidR="002B24A2">
              <w:rPr>
                <w:rFonts w:asciiTheme="minorHAnsi" w:hAnsiTheme="minorHAnsi" w:cstheme="minorHAnsi"/>
                <w:sz w:val="22"/>
                <w:szCs w:val="22"/>
              </w:rPr>
              <w:t xml:space="preserve"> and hiker</w:t>
            </w:r>
            <w:r w:rsidR="00820A1E" w:rsidRPr="00820A1E">
              <w:rPr>
                <w:rFonts w:asciiTheme="minorHAnsi" w:hAnsiTheme="minorHAnsi" w:cstheme="minorHAnsi"/>
                <w:sz w:val="22"/>
                <w:szCs w:val="22"/>
              </w:rPr>
              <w:t xml:space="preserve"> trail use in the park.</w:t>
            </w:r>
            <w:r w:rsidR="005D77C4">
              <w:rPr>
                <w:rFonts w:asciiTheme="minorHAnsi" w:hAnsiTheme="minorHAnsi" w:cstheme="minorHAnsi"/>
                <w:sz w:val="22"/>
                <w:szCs w:val="22"/>
              </w:rPr>
              <w:t xml:space="preserve">  </w:t>
            </w:r>
            <w:r w:rsidR="00C004DF">
              <w:rPr>
                <w:rFonts w:asciiTheme="minorHAnsi" w:hAnsiTheme="minorHAnsi" w:cstheme="minorHAnsi"/>
                <w:sz w:val="22"/>
                <w:szCs w:val="22"/>
              </w:rPr>
              <w:t>Without th</w:t>
            </w:r>
            <w:r w:rsidR="002A47CC">
              <w:rPr>
                <w:rFonts w:asciiTheme="minorHAnsi" w:hAnsiTheme="minorHAnsi" w:cstheme="minorHAnsi"/>
                <w:sz w:val="22"/>
                <w:szCs w:val="22"/>
              </w:rPr>
              <w:t>is</w:t>
            </w:r>
            <w:r w:rsidR="00C004DF">
              <w:rPr>
                <w:rFonts w:asciiTheme="minorHAnsi" w:hAnsiTheme="minorHAnsi" w:cstheme="minorHAnsi"/>
                <w:sz w:val="22"/>
                <w:szCs w:val="22"/>
              </w:rPr>
              <w:t xml:space="preserve"> data, the park will have </w:t>
            </w:r>
            <w:r w:rsidR="005D77C4">
              <w:rPr>
                <w:rFonts w:asciiTheme="minorHAnsi" w:hAnsiTheme="minorHAnsi" w:cstheme="minorHAnsi"/>
                <w:sz w:val="22"/>
                <w:szCs w:val="22"/>
              </w:rPr>
              <w:t xml:space="preserve">to rely on outdated and anecdotal </w:t>
            </w:r>
            <w:r w:rsidR="002A47CC">
              <w:rPr>
                <w:rFonts w:asciiTheme="minorHAnsi" w:hAnsiTheme="minorHAnsi" w:cstheme="minorHAnsi"/>
                <w:sz w:val="22"/>
                <w:szCs w:val="22"/>
              </w:rPr>
              <w:t>knowledge</w:t>
            </w:r>
            <w:r w:rsidR="00C004DF">
              <w:rPr>
                <w:rFonts w:asciiTheme="minorHAnsi" w:hAnsiTheme="minorHAnsi" w:cstheme="minorHAnsi"/>
                <w:sz w:val="22"/>
                <w:szCs w:val="22"/>
              </w:rPr>
              <w:t xml:space="preserve"> about public perceptions regarding trail use</w:t>
            </w:r>
            <w:r w:rsidR="00CC6CC1">
              <w:rPr>
                <w:rFonts w:asciiTheme="minorHAnsi" w:hAnsiTheme="minorHAnsi" w:cstheme="minorHAnsi"/>
                <w:sz w:val="22"/>
                <w:szCs w:val="22"/>
              </w:rPr>
              <w:t xml:space="preserve">.  </w:t>
            </w:r>
            <w:r w:rsidR="005D77C4">
              <w:rPr>
                <w:rFonts w:asciiTheme="minorHAnsi" w:hAnsiTheme="minorHAnsi" w:cstheme="minorHAnsi"/>
                <w:sz w:val="22"/>
                <w:szCs w:val="22"/>
              </w:rPr>
              <w:t>T</w:t>
            </w:r>
            <w:r>
              <w:rPr>
                <w:rFonts w:asciiTheme="minorHAnsi" w:hAnsiTheme="minorHAnsi" w:cstheme="minorHAnsi"/>
                <w:sz w:val="22"/>
                <w:szCs w:val="22"/>
              </w:rPr>
              <w:t xml:space="preserve">his study will </w:t>
            </w:r>
            <w:r w:rsidR="005D77C4">
              <w:rPr>
                <w:rFonts w:asciiTheme="minorHAnsi" w:hAnsiTheme="minorHAnsi" w:cstheme="minorHAnsi"/>
                <w:sz w:val="22"/>
                <w:szCs w:val="22"/>
              </w:rPr>
              <w:t xml:space="preserve">provide the necessary empirical research that will not only </w:t>
            </w:r>
            <w:r>
              <w:rPr>
                <w:rFonts w:asciiTheme="minorHAnsi" w:hAnsiTheme="minorHAnsi" w:cstheme="minorHAnsi"/>
                <w:sz w:val="22"/>
                <w:szCs w:val="22"/>
              </w:rPr>
              <w:t>help the managers at OZAR achieve the desired conditions (both social and physical) as outlined in the GMP and the Foundation document</w:t>
            </w:r>
            <w:r w:rsidR="005D77C4">
              <w:rPr>
                <w:rFonts w:asciiTheme="minorHAnsi" w:hAnsiTheme="minorHAnsi" w:cstheme="minorHAnsi"/>
                <w:sz w:val="22"/>
                <w:szCs w:val="22"/>
              </w:rPr>
              <w:t xml:space="preserve"> but all fulfill the requirements of the planning process</w:t>
            </w:r>
            <w:r>
              <w:rPr>
                <w:rFonts w:asciiTheme="minorHAnsi" w:hAnsiTheme="minorHAnsi" w:cstheme="minorHAnsi"/>
                <w:sz w:val="22"/>
                <w:szCs w:val="22"/>
              </w:rPr>
              <w:t>.</w:t>
            </w:r>
          </w:p>
          <w:p w14:paraId="2B2799D5" w14:textId="46A82C7C" w:rsidR="00A24126" w:rsidRPr="00F17CBF" w:rsidRDefault="00CB537C" w:rsidP="00A24126">
            <w:pPr>
              <w:pStyle w:val="NormalWeb"/>
              <w:rPr>
                <w:rFonts w:asciiTheme="minorHAnsi" w:hAnsiTheme="minorHAnsi" w:cs="Calibri"/>
                <w:sz w:val="22"/>
                <w:szCs w:val="22"/>
              </w:rPr>
            </w:pPr>
            <w:r>
              <w:rPr>
                <w:rFonts w:asciiTheme="minorHAnsi" w:hAnsiTheme="minorHAnsi" w:cs="Calibri"/>
                <w:sz w:val="22"/>
                <w:szCs w:val="22"/>
              </w:rPr>
              <w:t>The survey is necessary to</w:t>
            </w:r>
            <w:r w:rsidR="00A24126" w:rsidRPr="00F17CBF">
              <w:rPr>
                <w:rFonts w:asciiTheme="minorHAnsi" w:hAnsiTheme="minorHAnsi" w:cs="Calibri"/>
                <w:sz w:val="22"/>
                <w:szCs w:val="22"/>
              </w:rPr>
              <w:t>:</w:t>
            </w:r>
          </w:p>
          <w:p w14:paraId="61950B31" w14:textId="0F173BDD" w:rsidR="00A24126" w:rsidRPr="00F17CBF" w:rsidRDefault="00A24126" w:rsidP="00425EE1">
            <w:pPr>
              <w:pStyle w:val="NoSpacing"/>
              <w:ind w:left="444" w:hanging="180"/>
              <w:rPr>
                <w:rFonts w:asciiTheme="minorHAnsi" w:hAnsiTheme="minorHAnsi" w:cstheme="minorHAnsi"/>
                <w:sz w:val="22"/>
                <w:szCs w:val="22"/>
              </w:rPr>
            </w:pPr>
            <w:r w:rsidRPr="00F17CBF">
              <w:rPr>
                <w:rFonts w:asciiTheme="minorHAnsi" w:hAnsiTheme="minorHAnsi" w:cstheme="minorHAnsi"/>
                <w:sz w:val="22"/>
                <w:szCs w:val="22"/>
              </w:rPr>
              <w:t xml:space="preserve">• provide input </w:t>
            </w:r>
            <w:r w:rsidR="007855C9">
              <w:rPr>
                <w:rFonts w:asciiTheme="minorHAnsi" w:hAnsiTheme="minorHAnsi" w:cstheme="minorHAnsi"/>
                <w:sz w:val="22"/>
                <w:szCs w:val="22"/>
              </w:rPr>
              <w:t>for</w:t>
            </w:r>
            <w:r w:rsidR="00CB537C">
              <w:rPr>
                <w:rFonts w:asciiTheme="minorHAnsi" w:hAnsiTheme="minorHAnsi" w:cstheme="minorHAnsi"/>
                <w:sz w:val="22"/>
                <w:szCs w:val="22"/>
              </w:rPr>
              <w:t xml:space="preserve"> proposed management actions related to</w:t>
            </w:r>
            <w:r w:rsidR="007855C9">
              <w:rPr>
                <w:rFonts w:asciiTheme="minorHAnsi" w:hAnsiTheme="minorHAnsi" w:cstheme="minorHAnsi"/>
                <w:sz w:val="22"/>
                <w:szCs w:val="22"/>
              </w:rPr>
              <w:t xml:space="preserve"> the ongoing Roads and Trails planning effort</w:t>
            </w:r>
          </w:p>
          <w:p w14:paraId="431770AB" w14:textId="527BE705" w:rsidR="00CB537C" w:rsidRPr="00F17CBF" w:rsidRDefault="00A24126" w:rsidP="00CB537C">
            <w:pPr>
              <w:pStyle w:val="NoSpacing"/>
              <w:ind w:left="444" w:hanging="180"/>
              <w:rPr>
                <w:rFonts w:asciiTheme="minorHAnsi" w:hAnsiTheme="minorHAnsi" w:cstheme="minorHAnsi"/>
                <w:sz w:val="22"/>
                <w:szCs w:val="22"/>
              </w:rPr>
            </w:pPr>
            <w:r w:rsidRPr="00F17CBF">
              <w:rPr>
                <w:rFonts w:asciiTheme="minorHAnsi" w:hAnsiTheme="minorHAnsi" w:cstheme="minorHAnsi"/>
                <w:sz w:val="22"/>
                <w:szCs w:val="22"/>
              </w:rPr>
              <w:t xml:space="preserve">• provide feedback about the </w:t>
            </w:r>
            <w:r w:rsidR="00CB537C">
              <w:rPr>
                <w:rFonts w:asciiTheme="minorHAnsi" w:hAnsiTheme="minorHAnsi" w:cstheme="minorHAnsi"/>
                <w:sz w:val="22"/>
                <w:szCs w:val="22"/>
              </w:rPr>
              <w:t xml:space="preserve">trails </w:t>
            </w:r>
            <w:r w:rsidRPr="00F17CBF">
              <w:rPr>
                <w:rFonts w:asciiTheme="minorHAnsi" w:hAnsiTheme="minorHAnsi" w:cstheme="minorHAnsi"/>
                <w:sz w:val="22"/>
                <w:szCs w:val="22"/>
              </w:rPr>
              <w:t xml:space="preserve">or </w:t>
            </w:r>
            <w:r w:rsidR="00CB537C">
              <w:rPr>
                <w:rFonts w:asciiTheme="minorHAnsi" w:hAnsiTheme="minorHAnsi" w:cstheme="minorHAnsi"/>
                <w:sz w:val="22"/>
                <w:szCs w:val="22"/>
              </w:rPr>
              <w:t>the modification</w:t>
            </w:r>
            <w:r w:rsidR="00CB537C" w:rsidRPr="00F17CBF">
              <w:rPr>
                <w:rFonts w:asciiTheme="minorHAnsi" w:hAnsiTheme="minorHAnsi" w:cstheme="minorHAnsi"/>
                <w:sz w:val="22"/>
                <w:szCs w:val="22"/>
              </w:rPr>
              <w:t xml:space="preserve"> </w:t>
            </w:r>
            <w:r w:rsidRPr="00F17CBF">
              <w:rPr>
                <w:rFonts w:asciiTheme="minorHAnsi" w:hAnsiTheme="minorHAnsi" w:cstheme="minorHAnsi"/>
                <w:sz w:val="22"/>
                <w:szCs w:val="22"/>
              </w:rPr>
              <w:t>of existing</w:t>
            </w:r>
            <w:r w:rsidR="00CB537C">
              <w:rPr>
                <w:rFonts w:asciiTheme="minorHAnsi" w:hAnsiTheme="minorHAnsi" w:cstheme="minorHAnsi"/>
                <w:sz w:val="22"/>
                <w:szCs w:val="22"/>
              </w:rPr>
              <w:t xml:space="preserve"> trail conditions</w:t>
            </w:r>
            <w:r w:rsidRPr="00F17CBF">
              <w:rPr>
                <w:rFonts w:asciiTheme="minorHAnsi" w:hAnsiTheme="minorHAnsi" w:cstheme="minorHAnsi"/>
                <w:sz w:val="22"/>
                <w:szCs w:val="22"/>
              </w:rPr>
              <w:t xml:space="preserve"> </w:t>
            </w:r>
          </w:p>
          <w:p w14:paraId="37203108" w14:textId="057723C8" w:rsidR="00CB537C" w:rsidRDefault="00A24126" w:rsidP="00CB537C">
            <w:pPr>
              <w:pStyle w:val="NoSpacing"/>
              <w:ind w:left="444" w:hanging="180"/>
              <w:rPr>
                <w:rFonts w:asciiTheme="minorHAnsi" w:hAnsiTheme="minorHAnsi" w:cstheme="minorHAnsi"/>
                <w:sz w:val="22"/>
                <w:szCs w:val="22"/>
              </w:rPr>
            </w:pPr>
            <w:r w:rsidRPr="00F17CBF">
              <w:rPr>
                <w:rFonts w:asciiTheme="minorHAnsi" w:hAnsiTheme="minorHAnsi" w:cstheme="minorHAnsi"/>
                <w:sz w:val="22"/>
                <w:szCs w:val="22"/>
              </w:rPr>
              <w:t xml:space="preserve">• </w:t>
            </w:r>
            <w:r w:rsidR="00CB537C">
              <w:rPr>
                <w:rFonts w:asciiTheme="minorHAnsi" w:hAnsiTheme="minorHAnsi" w:cstheme="minorHAnsi"/>
                <w:sz w:val="22"/>
                <w:szCs w:val="22"/>
              </w:rPr>
              <w:t>evaluate visitor’s perceptions of current conditions related to crowding and encounters on the trail</w:t>
            </w:r>
            <w:r w:rsidR="00FB4709">
              <w:rPr>
                <w:rFonts w:asciiTheme="minorHAnsi" w:hAnsiTheme="minorHAnsi" w:cstheme="minorHAnsi"/>
                <w:sz w:val="22"/>
                <w:szCs w:val="22"/>
              </w:rPr>
              <w:t>s</w:t>
            </w:r>
          </w:p>
          <w:p w14:paraId="1E568DD0" w14:textId="64B5263C" w:rsidR="00CB537C" w:rsidRDefault="00CB537C" w:rsidP="00CB537C">
            <w:pPr>
              <w:pStyle w:val="NoSpacing"/>
              <w:ind w:left="444" w:hanging="180"/>
              <w:rPr>
                <w:rFonts w:asciiTheme="minorHAnsi" w:hAnsiTheme="minorHAnsi" w:cstheme="minorHAnsi"/>
                <w:sz w:val="22"/>
                <w:szCs w:val="22"/>
              </w:rPr>
            </w:pPr>
            <w:r w:rsidRPr="00F17CBF">
              <w:rPr>
                <w:rFonts w:asciiTheme="minorHAnsi" w:hAnsiTheme="minorHAnsi" w:cstheme="minorHAnsi"/>
                <w:sz w:val="22"/>
                <w:szCs w:val="22"/>
              </w:rPr>
              <w:t xml:space="preserve">• </w:t>
            </w:r>
            <w:r>
              <w:rPr>
                <w:rFonts w:asciiTheme="minorHAnsi" w:hAnsiTheme="minorHAnsi" w:cstheme="minorHAnsi"/>
                <w:sz w:val="22"/>
                <w:szCs w:val="22"/>
              </w:rPr>
              <w:t>evaluate visitors reason for visiting and their visitor use experience history to determine if these variables influence perceptions of crowding and support for different management actions</w:t>
            </w:r>
          </w:p>
          <w:p w14:paraId="3E159CF2" w14:textId="3C08C3F8" w:rsidR="005611FD" w:rsidRDefault="005D77C4" w:rsidP="005611FD">
            <w:pPr>
              <w:rPr>
                <w:rFonts w:asciiTheme="minorHAnsi" w:hAnsiTheme="minorHAnsi" w:cstheme="minorHAnsi"/>
                <w:sz w:val="22"/>
                <w:szCs w:val="22"/>
              </w:rPr>
            </w:pPr>
            <w:r>
              <w:rPr>
                <w:rFonts w:asciiTheme="minorHAnsi" w:hAnsiTheme="minorHAnsi" w:cstheme="minorHAnsi"/>
                <w:sz w:val="22"/>
                <w:szCs w:val="22"/>
              </w:rPr>
              <w:lastRenderedPageBreak/>
              <w:t>On-site q</w:t>
            </w:r>
            <w:r w:rsidR="005611FD">
              <w:rPr>
                <w:rFonts w:asciiTheme="minorHAnsi" w:hAnsiTheme="minorHAnsi" w:cstheme="minorHAnsi"/>
                <w:sz w:val="22"/>
                <w:szCs w:val="22"/>
              </w:rPr>
              <w:t>uestionnaires will be used to collect the following information from visitors:</w:t>
            </w:r>
          </w:p>
          <w:p w14:paraId="5E32CCE6" w14:textId="77777777" w:rsidR="005611FD" w:rsidRDefault="005611FD" w:rsidP="005611F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 characteristics</w:t>
            </w:r>
          </w:p>
          <w:p w14:paraId="5DEB7D5A" w14:textId="77777777" w:rsidR="005611FD" w:rsidRDefault="005611FD" w:rsidP="005611F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Trip/visit characteristics</w:t>
            </w:r>
          </w:p>
          <w:p w14:paraId="2E34D1D1" w14:textId="77777777" w:rsidR="005611FD" w:rsidRDefault="005611FD" w:rsidP="005611F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 activities</w:t>
            </w:r>
          </w:p>
          <w:p w14:paraId="3B621CE3" w14:textId="77777777" w:rsidR="005611FD" w:rsidRDefault="005611FD" w:rsidP="005611F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Individuals’ perceptions of park’s management actions</w:t>
            </w:r>
          </w:p>
          <w:p w14:paraId="3DFB01C3" w14:textId="77777777" w:rsidR="005611FD" w:rsidRDefault="005611FD" w:rsidP="005611F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Individuals’ perceptions of recreational user conflicts</w:t>
            </w:r>
          </w:p>
          <w:p w14:paraId="617F72C0" w14:textId="77777777" w:rsidR="005611FD" w:rsidRDefault="005611FD" w:rsidP="005611F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Users’ perceptions of trail conditions</w:t>
            </w:r>
          </w:p>
          <w:p w14:paraId="61696A01" w14:textId="11CAC3B5" w:rsidR="006F179D" w:rsidRPr="00F01EEC" w:rsidRDefault="005611FD" w:rsidP="00FB4B4E">
            <w:pPr>
              <w:pStyle w:val="ListParagraph"/>
              <w:numPr>
                <w:ilvl w:val="0"/>
                <w:numId w:val="41"/>
              </w:numPr>
              <w:rPr>
                <w:rFonts w:cstheme="minorHAnsi"/>
              </w:rPr>
            </w:pPr>
            <w:r w:rsidRPr="007A32D3">
              <w:rPr>
                <w:rFonts w:asciiTheme="minorHAnsi" w:hAnsiTheme="minorHAnsi" w:cstheme="minorHAnsi"/>
                <w:sz w:val="22"/>
                <w:szCs w:val="22"/>
              </w:rPr>
              <w:t>Users’ Encounter rates</w:t>
            </w:r>
          </w:p>
        </w:tc>
      </w:tr>
    </w:tbl>
    <w:p w14:paraId="29481D9A" w14:textId="340DC378" w:rsidR="006F179D" w:rsidRDefault="006F179D"/>
    <w:tbl>
      <w:tblPr>
        <w:tblW w:w="9903" w:type="dxa"/>
        <w:tblInd w:w="195" w:type="dxa"/>
        <w:tblLayout w:type="fixed"/>
        <w:tblLook w:val="0000" w:firstRow="0" w:lastRow="0" w:firstColumn="0" w:lastColumn="0" w:noHBand="0" w:noVBand="0"/>
      </w:tblPr>
      <w:tblGrid>
        <w:gridCol w:w="9903"/>
      </w:tblGrid>
      <w:tr w:rsidR="00D8289D" w:rsidRPr="00C00DE8" w14:paraId="4ECF73B3" w14:textId="77777777" w:rsidTr="006508B0">
        <w:trPr>
          <w:trHeight w:val="350"/>
        </w:trPr>
        <w:tc>
          <w:tcPr>
            <w:tcW w:w="9903" w:type="dxa"/>
            <w:tcBorders>
              <w:top w:val="single" w:sz="4" w:space="0" w:color="auto"/>
              <w:bottom w:val="single" w:sz="4" w:space="0" w:color="auto"/>
            </w:tcBorders>
            <w:shd w:val="clear" w:color="auto" w:fill="C2D69B" w:themeFill="accent3" w:themeFillTint="99"/>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A24126">
        <w:trPr>
          <w:trHeight w:val="4130"/>
        </w:trPr>
        <w:tc>
          <w:tcPr>
            <w:tcW w:w="9903" w:type="dxa"/>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1550C6D6" w14:textId="3350A125" w:rsidR="00AB5E2B" w:rsidRPr="006133FE" w:rsidRDefault="00E10ACC" w:rsidP="00AB5E2B">
            <w:pPr>
              <w:autoSpaceDE/>
              <w:autoSpaceDN/>
              <w:rPr>
                <w:rFonts w:asciiTheme="minorHAnsi" w:hAnsiTheme="minorHAnsi"/>
                <w:sz w:val="22"/>
                <w:szCs w:val="22"/>
              </w:rPr>
            </w:pPr>
            <w:r>
              <w:rPr>
                <w:rFonts w:asciiTheme="minorHAnsi" w:hAnsiTheme="minorHAnsi" w:cstheme="minorHAnsi"/>
                <w:sz w:val="22"/>
                <w:szCs w:val="22"/>
              </w:rPr>
              <w:t xml:space="preserve">The respondent universe for this collection will be a systematic sample of </w:t>
            </w:r>
            <w:r w:rsidR="000D6D91">
              <w:rPr>
                <w:rFonts w:asciiTheme="minorHAnsi" w:hAnsiTheme="minorHAnsi" w:cstheme="minorHAnsi"/>
                <w:sz w:val="22"/>
                <w:szCs w:val="22"/>
              </w:rPr>
              <w:t>hor</w:t>
            </w:r>
            <w:r w:rsidR="00C6784D">
              <w:rPr>
                <w:rFonts w:asciiTheme="minorHAnsi" w:hAnsiTheme="minorHAnsi" w:cstheme="minorHAnsi"/>
                <w:sz w:val="22"/>
                <w:szCs w:val="22"/>
              </w:rPr>
              <w:t>seback riders and hikers, age 18</w:t>
            </w:r>
            <w:r w:rsidR="000D6D91">
              <w:rPr>
                <w:rFonts w:asciiTheme="minorHAnsi" w:hAnsiTheme="minorHAnsi" w:cstheme="minorHAnsi"/>
                <w:sz w:val="22"/>
                <w:szCs w:val="22"/>
              </w:rPr>
              <w:t xml:space="preserve"> and older, visiting the park during the study periods</w:t>
            </w:r>
            <w:r w:rsidR="00F17CBF">
              <w:rPr>
                <w:rFonts w:asciiTheme="minorHAnsi" w:hAnsiTheme="minorHAnsi" w:cstheme="minorHAnsi"/>
                <w:sz w:val="22"/>
                <w:szCs w:val="22"/>
              </w:rPr>
              <w:t xml:space="preserve"> (August 2016</w:t>
            </w:r>
            <w:r w:rsidR="007131F1">
              <w:rPr>
                <w:rFonts w:asciiTheme="minorHAnsi" w:hAnsiTheme="minorHAnsi" w:cstheme="minorHAnsi"/>
                <w:sz w:val="22"/>
                <w:szCs w:val="22"/>
              </w:rPr>
              <w:t xml:space="preserve"> </w:t>
            </w:r>
            <w:r w:rsidR="00F17CBF">
              <w:rPr>
                <w:rFonts w:asciiTheme="minorHAnsi" w:hAnsiTheme="minorHAnsi" w:cstheme="minorHAnsi"/>
                <w:sz w:val="22"/>
                <w:szCs w:val="22"/>
              </w:rPr>
              <w:t>-</w:t>
            </w:r>
            <w:r w:rsidR="00AB5E2B">
              <w:rPr>
                <w:rFonts w:asciiTheme="minorHAnsi" w:hAnsiTheme="minorHAnsi" w:cstheme="minorHAnsi"/>
                <w:sz w:val="22"/>
                <w:szCs w:val="22"/>
              </w:rPr>
              <w:t xml:space="preserve"> October </w:t>
            </w:r>
            <w:r w:rsidR="00F17CBF">
              <w:rPr>
                <w:rFonts w:asciiTheme="minorHAnsi" w:hAnsiTheme="minorHAnsi" w:cstheme="minorHAnsi"/>
                <w:sz w:val="22"/>
                <w:szCs w:val="22"/>
              </w:rPr>
              <w:t>2016)</w:t>
            </w:r>
            <w:r w:rsidR="000D6D91">
              <w:rPr>
                <w:rFonts w:asciiTheme="minorHAnsi" w:hAnsiTheme="minorHAnsi" w:cstheme="minorHAnsi"/>
                <w:sz w:val="22"/>
                <w:szCs w:val="22"/>
              </w:rPr>
              <w:t>. The intercept locations are listed in the table below (Table 1</w:t>
            </w:r>
            <w:r w:rsidR="000D6D91" w:rsidRPr="006133FE">
              <w:rPr>
                <w:rFonts w:asciiTheme="minorHAnsi" w:hAnsiTheme="minorHAnsi" w:cstheme="minorHAnsi"/>
                <w:sz w:val="22"/>
                <w:szCs w:val="22"/>
              </w:rPr>
              <w:t>).</w:t>
            </w:r>
            <w:r w:rsidR="00AB5E2B" w:rsidRPr="006133FE">
              <w:rPr>
                <w:rFonts w:asciiTheme="minorHAnsi" w:hAnsiTheme="minorHAnsi" w:cstheme="minorHAnsi"/>
                <w:sz w:val="22"/>
                <w:szCs w:val="22"/>
              </w:rPr>
              <w:t xml:space="preserve">  According to the NPS</w:t>
            </w:r>
            <w:r w:rsidR="005D77C4">
              <w:rPr>
                <w:rFonts w:asciiTheme="minorHAnsi" w:hAnsiTheme="minorHAnsi" w:cstheme="minorHAnsi"/>
                <w:sz w:val="22"/>
                <w:szCs w:val="22"/>
              </w:rPr>
              <w:t xml:space="preserve"> </w:t>
            </w:r>
            <w:r w:rsidR="00C5015A">
              <w:rPr>
                <w:rFonts w:asciiTheme="minorHAnsi" w:hAnsiTheme="minorHAnsi" w:cstheme="minorHAnsi"/>
                <w:sz w:val="22"/>
                <w:szCs w:val="22"/>
              </w:rPr>
              <w:t xml:space="preserve">2015 </w:t>
            </w:r>
            <w:r w:rsidR="005D77C4">
              <w:rPr>
                <w:rFonts w:asciiTheme="minorHAnsi" w:hAnsiTheme="minorHAnsi" w:cstheme="minorHAnsi"/>
                <w:sz w:val="22"/>
                <w:szCs w:val="22"/>
              </w:rPr>
              <w:t xml:space="preserve">Visitor Use </w:t>
            </w:r>
            <w:r w:rsidR="00C5015A">
              <w:rPr>
                <w:rFonts w:asciiTheme="minorHAnsi" w:hAnsiTheme="minorHAnsi" w:cstheme="minorHAnsi"/>
                <w:sz w:val="22"/>
                <w:szCs w:val="22"/>
              </w:rPr>
              <w:t>Statistics</w:t>
            </w:r>
            <w:r w:rsidR="00AB5E2B" w:rsidRPr="006133FE">
              <w:rPr>
                <w:rFonts w:asciiTheme="minorHAnsi" w:hAnsiTheme="minorHAnsi" w:cstheme="minorHAnsi"/>
                <w:sz w:val="22"/>
                <w:szCs w:val="22"/>
              </w:rPr>
              <w:t>, approximately 1.3 million people visited the park in 2015</w:t>
            </w:r>
            <w:r w:rsidR="00C5015A">
              <w:rPr>
                <w:rFonts w:asciiTheme="minorHAnsi" w:hAnsiTheme="minorHAnsi" w:cs="Arial"/>
                <w:color w:val="000000"/>
                <w:sz w:val="22"/>
                <w:szCs w:val="22"/>
              </w:rPr>
              <w:t>.</w:t>
            </w:r>
            <w:r w:rsidR="006133FE">
              <w:rPr>
                <w:rFonts w:asciiTheme="minorHAnsi" w:hAnsiTheme="minorHAnsi" w:cs="Arial"/>
                <w:color w:val="000000"/>
                <w:sz w:val="22"/>
                <w:szCs w:val="22"/>
              </w:rPr>
              <w:t xml:space="preserve">  Exact number of visitors at each location is not known, but will be counted as part of a </w:t>
            </w:r>
            <w:r w:rsidR="00C5015A">
              <w:rPr>
                <w:rFonts w:asciiTheme="minorHAnsi" w:hAnsiTheme="minorHAnsi" w:cs="Arial"/>
                <w:color w:val="000000"/>
                <w:sz w:val="22"/>
                <w:szCs w:val="22"/>
              </w:rPr>
              <w:t xml:space="preserve">separate but </w:t>
            </w:r>
            <w:r w:rsidR="006133FE">
              <w:rPr>
                <w:rFonts w:asciiTheme="minorHAnsi" w:hAnsiTheme="minorHAnsi" w:cs="Arial"/>
                <w:color w:val="000000"/>
                <w:sz w:val="22"/>
                <w:szCs w:val="22"/>
              </w:rPr>
              <w:t xml:space="preserve">related </w:t>
            </w:r>
            <w:r w:rsidR="004C4B30">
              <w:rPr>
                <w:rFonts w:asciiTheme="minorHAnsi" w:hAnsiTheme="minorHAnsi" w:cs="Arial"/>
                <w:color w:val="000000"/>
                <w:sz w:val="22"/>
                <w:szCs w:val="22"/>
              </w:rPr>
              <w:t>study, with</w:t>
            </w:r>
            <w:r w:rsidR="00C5015A">
              <w:rPr>
                <w:rFonts w:asciiTheme="minorHAnsi" w:hAnsiTheme="minorHAnsi" w:cs="Arial"/>
                <w:color w:val="000000"/>
                <w:sz w:val="22"/>
                <w:szCs w:val="22"/>
              </w:rPr>
              <w:t xml:space="preserve"> that effort </w:t>
            </w:r>
            <w:r w:rsidR="006133FE">
              <w:rPr>
                <w:rFonts w:asciiTheme="minorHAnsi" w:hAnsiTheme="minorHAnsi" w:cs="Arial"/>
                <w:color w:val="000000"/>
                <w:sz w:val="22"/>
                <w:szCs w:val="22"/>
              </w:rPr>
              <w:t xml:space="preserve">we will know the total number of visitors at each location </w:t>
            </w:r>
            <w:r w:rsidR="00C5015A">
              <w:rPr>
                <w:rFonts w:asciiTheme="minorHAnsi" w:hAnsiTheme="minorHAnsi" w:cs="Arial"/>
                <w:color w:val="000000"/>
                <w:sz w:val="22"/>
                <w:szCs w:val="22"/>
              </w:rPr>
              <w:t>during</w:t>
            </w:r>
            <w:r w:rsidR="006133FE">
              <w:rPr>
                <w:rFonts w:asciiTheme="minorHAnsi" w:hAnsiTheme="minorHAnsi" w:cs="Arial"/>
                <w:color w:val="000000"/>
                <w:sz w:val="22"/>
                <w:szCs w:val="22"/>
              </w:rPr>
              <w:t xml:space="preserve"> the sampling period. </w:t>
            </w:r>
            <w:r w:rsidR="00C5015A">
              <w:rPr>
                <w:rFonts w:asciiTheme="minorHAnsi" w:hAnsiTheme="minorHAnsi" w:cs="Arial"/>
                <w:color w:val="000000"/>
                <w:sz w:val="22"/>
                <w:szCs w:val="22"/>
              </w:rPr>
              <w:t>T</w:t>
            </w:r>
            <w:r w:rsidR="006133FE">
              <w:rPr>
                <w:rFonts w:asciiTheme="minorHAnsi" w:hAnsiTheme="minorHAnsi" w:cs="Arial"/>
                <w:color w:val="000000"/>
                <w:sz w:val="22"/>
                <w:szCs w:val="22"/>
              </w:rPr>
              <w:t>he number</w:t>
            </w:r>
            <w:r w:rsidR="00C5015A">
              <w:rPr>
                <w:rFonts w:asciiTheme="minorHAnsi" w:hAnsiTheme="minorHAnsi" w:cs="Arial"/>
                <w:color w:val="000000"/>
                <w:sz w:val="22"/>
                <w:szCs w:val="22"/>
              </w:rPr>
              <w:t xml:space="preserve"> of respondents </w:t>
            </w:r>
            <w:r w:rsidR="006133FE">
              <w:rPr>
                <w:rFonts w:asciiTheme="minorHAnsi" w:hAnsiTheme="minorHAnsi" w:cs="Arial"/>
                <w:color w:val="000000"/>
                <w:sz w:val="22"/>
                <w:szCs w:val="22"/>
              </w:rPr>
              <w:t xml:space="preserve">are </w:t>
            </w:r>
            <w:r w:rsidR="00C5015A">
              <w:rPr>
                <w:rFonts w:asciiTheme="minorHAnsi" w:hAnsiTheme="minorHAnsi" w:cs="Arial"/>
                <w:color w:val="000000"/>
                <w:sz w:val="22"/>
                <w:szCs w:val="22"/>
              </w:rPr>
              <w:t xml:space="preserve">park manager </w:t>
            </w:r>
            <w:r w:rsidR="006133FE">
              <w:rPr>
                <w:rFonts w:asciiTheme="minorHAnsi" w:hAnsiTheme="minorHAnsi" w:cs="Arial"/>
                <w:color w:val="000000"/>
                <w:sz w:val="22"/>
                <w:szCs w:val="22"/>
              </w:rPr>
              <w:t>estimates</w:t>
            </w:r>
            <w:r w:rsidR="00C5015A">
              <w:rPr>
                <w:rFonts w:asciiTheme="minorHAnsi" w:hAnsiTheme="minorHAnsi" w:cs="Arial"/>
                <w:color w:val="000000"/>
                <w:sz w:val="22"/>
                <w:szCs w:val="22"/>
              </w:rPr>
              <w:t xml:space="preserve"> of known </w:t>
            </w:r>
            <w:r w:rsidR="002F5211">
              <w:rPr>
                <w:rFonts w:asciiTheme="minorHAnsi" w:hAnsiTheme="minorHAnsi" w:cs="Arial"/>
                <w:color w:val="000000"/>
                <w:sz w:val="22"/>
                <w:szCs w:val="22"/>
              </w:rPr>
              <w:t>areas based</w:t>
            </w:r>
            <w:r w:rsidR="006133FE">
              <w:rPr>
                <w:rFonts w:asciiTheme="minorHAnsi" w:hAnsiTheme="minorHAnsi" w:cs="Arial"/>
                <w:color w:val="000000"/>
                <w:sz w:val="22"/>
                <w:szCs w:val="22"/>
              </w:rPr>
              <w:t xml:space="preserve"> </w:t>
            </w:r>
            <w:r w:rsidR="00F97C48">
              <w:rPr>
                <w:rFonts w:asciiTheme="minorHAnsi" w:hAnsiTheme="minorHAnsi" w:cs="Arial"/>
                <w:color w:val="000000"/>
                <w:sz w:val="22"/>
                <w:szCs w:val="22"/>
              </w:rPr>
              <w:t>areas of</w:t>
            </w:r>
            <w:r w:rsidR="006133FE">
              <w:rPr>
                <w:rFonts w:asciiTheme="minorHAnsi" w:hAnsiTheme="minorHAnsi" w:cs="Arial"/>
                <w:color w:val="000000"/>
                <w:sz w:val="22"/>
                <w:szCs w:val="22"/>
              </w:rPr>
              <w:t xml:space="preserve"> high</w:t>
            </w:r>
            <w:r w:rsidR="00F97C48">
              <w:rPr>
                <w:rFonts w:asciiTheme="minorHAnsi" w:hAnsiTheme="minorHAnsi" w:cs="Arial"/>
                <w:color w:val="000000"/>
                <w:sz w:val="22"/>
                <w:szCs w:val="22"/>
              </w:rPr>
              <w:t>, medium and low</w:t>
            </w:r>
            <w:r w:rsidR="006133FE">
              <w:rPr>
                <w:rFonts w:asciiTheme="minorHAnsi" w:hAnsiTheme="minorHAnsi" w:cs="Arial"/>
                <w:color w:val="000000"/>
                <w:sz w:val="22"/>
                <w:szCs w:val="22"/>
              </w:rPr>
              <w:t xml:space="preserve"> use</w:t>
            </w:r>
            <w:r w:rsidR="00C5015A">
              <w:rPr>
                <w:rFonts w:asciiTheme="minorHAnsi" w:hAnsiTheme="minorHAnsi" w:cs="Arial"/>
                <w:color w:val="000000"/>
                <w:sz w:val="22"/>
                <w:szCs w:val="22"/>
              </w:rPr>
              <w:t>.</w:t>
            </w:r>
          </w:p>
          <w:p w14:paraId="2CD7AEF8" w14:textId="77777777" w:rsidR="00D8289D" w:rsidRDefault="00D8289D" w:rsidP="00D8289D">
            <w:pPr>
              <w:rPr>
                <w:rFonts w:asciiTheme="minorHAnsi" w:hAnsiTheme="minorHAnsi" w:cstheme="minorHAnsi"/>
                <w:sz w:val="22"/>
                <w:szCs w:val="22"/>
              </w:rPr>
            </w:pPr>
          </w:p>
          <w:p w14:paraId="21B79D70" w14:textId="183F304D" w:rsidR="000D6D91" w:rsidRPr="006155FB" w:rsidRDefault="000D6D91" w:rsidP="00D8289D">
            <w:pPr>
              <w:rPr>
                <w:rFonts w:asciiTheme="minorHAnsi" w:hAnsiTheme="minorHAnsi" w:cstheme="minorHAnsi"/>
                <w:b/>
                <w:sz w:val="22"/>
                <w:szCs w:val="22"/>
              </w:rPr>
            </w:pPr>
            <w:r w:rsidRPr="006155FB">
              <w:rPr>
                <w:rFonts w:asciiTheme="minorHAnsi" w:hAnsiTheme="minorHAnsi" w:cstheme="minorHAnsi"/>
                <w:b/>
                <w:sz w:val="22"/>
                <w:szCs w:val="22"/>
              </w:rPr>
              <w:t>Table 1: Sampling Locations and Users to be Surveyed</w:t>
            </w:r>
          </w:p>
          <w:tbl>
            <w:tblPr>
              <w:tblStyle w:val="TableGrid"/>
              <w:tblW w:w="0" w:type="auto"/>
              <w:tblLayout w:type="fixed"/>
              <w:tblLook w:val="04A0" w:firstRow="1" w:lastRow="0" w:firstColumn="1" w:lastColumn="0" w:noHBand="0" w:noVBand="1"/>
            </w:tblPr>
            <w:tblGrid>
              <w:gridCol w:w="2373"/>
              <w:gridCol w:w="2610"/>
            </w:tblGrid>
            <w:tr w:rsidR="000D6D91" w14:paraId="4652B330" w14:textId="77777777" w:rsidTr="000D6D91">
              <w:trPr>
                <w:trHeight w:val="254"/>
              </w:trPr>
              <w:tc>
                <w:tcPr>
                  <w:tcW w:w="2373" w:type="dxa"/>
                  <w:shd w:val="clear" w:color="auto" w:fill="D9D9D9" w:themeFill="background1" w:themeFillShade="D9"/>
                  <w:vAlign w:val="center"/>
                </w:tcPr>
                <w:p w14:paraId="254A0EF7" w14:textId="154BE4A9" w:rsidR="000D6D91" w:rsidRDefault="000D6D91" w:rsidP="000D6D91">
                  <w:pPr>
                    <w:jc w:val="center"/>
                    <w:rPr>
                      <w:rFonts w:asciiTheme="minorHAnsi" w:hAnsiTheme="minorHAnsi" w:cstheme="minorHAnsi"/>
                      <w:sz w:val="22"/>
                      <w:szCs w:val="22"/>
                    </w:rPr>
                  </w:pPr>
                  <w:r>
                    <w:rPr>
                      <w:rFonts w:asciiTheme="minorHAnsi" w:hAnsiTheme="minorHAnsi" w:cstheme="minorHAnsi"/>
                      <w:sz w:val="22"/>
                      <w:szCs w:val="22"/>
                    </w:rPr>
                    <w:t>Intercept Location</w:t>
                  </w:r>
                </w:p>
              </w:tc>
              <w:tc>
                <w:tcPr>
                  <w:tcW w:w="2610" w:type="dxa"/>
                  <w:shd w:val="clear" w:color="auto" w:fill="D9D9D9" w:themeFill="background1" w:themeFillShade="D9"/>
                  <w:vAlign w:val="center"/>
                </w:tcPr>
                <w:p w14:paraId="252CE4D0" w14:textId="6FDF8877" w:rsidR="000D6D91" w:rsidRDefault="000D6D91" w:rsidP="000D6D91">
                  <w:pPr>
                    <w:jc w:val="center"/>
                    <w:rPr>
                      <w:rFonts w:asciiTheme="minorHAnsi" w:hAnsiTheme="minorHAnsi" w:cstheme="minorHAnsi"/>
                      <w:sz w:val="22"/>
                      <w:szCs w:val="22"/>
                    </w:rPr>
                  </w:pPr>
                  <w:r>
                    <w:rPr>
                      <w:rFonts w:asciiTheme="minorHAnsi" w:hAnsiTheme="minorHAnsi" w:cstheme="minorHAnsi"/>
                      <w:sz w:val="22"/>
                      <w:szCs w:val="22"/>
                    </w:rPr>
                    <w:t>Recreation Users to be Surveyed</w:t>
                  </w:r>
                </w:p>
              </w:tc>
            </w:tr>
            <w:tr w:rsidR="000D6D91" w14:paraId="3C94B8C3" w14:textId="77F3C2D3" w:rsidTr="000D6D91">
              <w:trPr>
                <w:trHeight w:val="254"/>
              </w:trPr>
              <w:tc>
                <w:tcPr>
                  <w:tcW w:w="2373" w:type="dxa"/>
                </w:tcPr>
                <w:p w14:paraId="0119245D" w14:textId="1D8991A5" w:rsidR="000D6D91" w:rsidRPr="000D6D91" w:rsidRDefault="000D6D91" w:rsidP="00D8289D">
                  <w:pPr>
                    <w:rPr>
                      <w:rFonts w:asciiTheme="minorHAnsi" w:hAnsiTheme="minorHAnsi" w:cstheme="minorHAnsi"/>
                      <w:b/>
                      <w:sz w:val="22"/>
                      <w:szCs w:val="22"/>
                    </w:rPr>
                  </w:pPr>
                  <w:r w:rsidRPr="000D6D91">
                    <w:rPr>
                      <w:rFonts w:asciiTheme="minorHAnsi" w:hAnsiTheme="minorHAnsi" w:cstheme="minorHAnsi"/>
                      <w:b/>
                      <w:sz w:val="22"/>
                      <w:szCs w:val="22"/>
                    </w:rPr>
                    <w:t>Alley Spring</w:t>
                  </w:r>
                </w:p>
              </w:tc>
              <w:tc>
                <w:tcPr>
                  <w:tcW w:w="2610" w:type="dxa"/>
                </w:tcPr>
                <w:p w14:paraId="5D8605E5" w14:textId="48D02EA4" w:rsidR="000D6D91" w:rsidRDefault="000D6D91" w:rsidP="00D8289D">
                  <w:pPr>
                    <w:rPr>
                      <w:rFonts w:asciiTheme="minorHAnsi" w:hAnsiTheme="minorHAnsi" w:cstheme="minorHAnsi"/>
                      <w:sz w:val="22"/>
                      <w:szCs w:val="22"/>
                    </w:rPr>
                  </w:pPr>
                  <w:r>
                    <w:rPr>
                      <w:rFonts w:asciiTheme="minorHAnsi" w:hAnsiTheme="minorHAnsi" w:cstheme="minorHAnsi"/>
                      <w:sz w:val="22"/>
                      <w:szCs w:val="22"/>
                    </w:rPr>
                    <w:t>Horseback Riders</w:t>
                  </w:r>
                </w:p>
              </w:tc>
            </w:tr>
            <w:tr w:rsidR="000D6D91" w14:paraId="596238C1" w14:textId="799D1C19" w:rsidTr="000D6D91">
              <w:trPr>
                <w:trHeight w:val="240"/>
              </w:trPr>
              <w:tc>
                <w:tcPr>
                  <w:tcW w:w="2373" w:type="dxa"/>
                </w:tcPr>
                <w:p w14:paraId="3080D46D" w14:textId="1A49121A" w:rsidR="000D6D91" w:rsidRPr="000D6D91" w:rsidRDefault="000D6D91" w:rsidP="00D8289D">
                  <w:pPr>
                    <w:rPr>
                      <w:rFonts w:asciiTheme="minorHAnsi" w:hAnsiTheme="minorHAnsi" w:cstheme="minorHAnsi"/>
                      <w:b/>
                      <w:sz w:val="22"/>
                      <w:szCs w:val="22"/>
                    </w:rPr>
                  </w:pPr>
                  <w:r w:rsidRPr="000D6D91">
                    <w:rPr>
                      <w:rFonts w:asciiTheme="minorHAnsi" w:hAnsiTheme="minorHAnsi" w:cstheme="minorHAnsi"/>
                      <w:b/>
                      <w:sz w:val="22"/>
                      <w:szCs w:val="22"/>
                    </w:rPr>
                    <w:t>Shawnee Creek</w:t>
                  </w:r>
                </w:p>
              </w:tc>
              <w:tc>
                <w:tcPr>
                  <w:tcW w:w="2610" w:type="dxa"/>
                </w:tcPr>
                <w:p w14:paraId="1B4BD93B" w14:textId="42440144" w:rsidR="000D6D91" w:rsidRDefault="000D6D91" w:rsidP="00D8289D">
                  <w:pPr>
                    <w:rPr>
                      <w:rFonts w:asciiTheme="minorHAnsi" w:hAnsiTheme="minorHAnsi" w:cstheme="minorHAnsi"/>
                      <w:sz w:val="22"/>
                      <w:szCs w:val="22"/>
                    </w:rPr>
                  </w:pPr>
                  <w:r>
                    <w:rPr>
                      <w:rFonts w:asciiTheme="minorHAnsi" w:hAnsiTheme="minorHAnsi" w:cstheme="minorHAnsi"/>
                      <w:sz w:val="22"/>
                      <w:szCs w:val="22"/>
                    </w:rPr>
                    <w:t>Horseback Riders</w:t>
                  </w:r>
                </w:p>
              </w:tc>
            </w:tr>
            <w:tr w:rsidR="000D6D91" w14:paraId="29FFFE0D" w14:textId="47D96082" w:rsidTr="000D6D91">
              <w:trPr>
                <w:trHeight w:val="254"/>
              </w:trPr>
              <w:tc>
                <w:tcPr>
                  <w:tcW w:w="2373" w:type="dxa"/>
                </w:tcPr>
                <w:p w14:paraId="2828382E" w14:textId="1DFCD668" w:rsidR="000D6D91" w:rsidRPr="000D6D91" w:rsidRDefault="000D6D91" w:rsidP="00D8289D">
                  <w:pPr>
                    <w:rPr>
                      <w:rFonts w:asciiTheme="minorHAnsi" w:hAnsiTheme="minorHAnsi" w:cstheme="minorHAnsi"/>
                      <w:b/>
                      <w:sz w:val="22"/>
                      <w:szCs w:val="22"/>
                    </w:rPr>
                  </w:pPr>
                  <w:r w:rsidRPr="000D6D91">
                    <w:rPr>
                      <w:rFonts w:asciiTheme="minorHAnsi" w:hAnsiTheme="minorHAnsi" w:cstheme="minorHAnsi"/>
                      <w:b/>
                      <w:sz w:val="22"/>
                      <w:szCs w:val="22"/>
                    </w:rPr>
                    <w:t>CCTR/County Road</w:t>
                  </w:r>
                </w:p>
              </w:tc>
              <w:tc>
                <w:tcPr>
                  <w:tcW w:w="2610" w:type="dxa"/>
                </w:tcPr>
                <w:p w14:paraId="79583E47" w14:textId="202F6716" w:rsidR="000D6D91" w:rsidRDefault="000D6D91" w:rsidP="00D8289D">
                  <w:pPr>
                    <w:rPr>
                      <w:rFonts w:asciiTheme="minorHAnsi" w:hAnsiTheme="minorHAnsi" w:cstheme="minorHAnsi"/>
                      <w:sz w:val="22"/>
                      <w:szCs w:val="22"/>
                    </w:rPr>
                  </w:pPr>
                  <w:r>
                    <w:rPr>
                      <w:rFonts w:asciiTheme="minorHAnsi" w:hAnsiTheme="minorHAnsi" w:cstheme="minorHAnsi"/>
                      <w:sz w:val="22"/>
                      <w:szCs w:val="22"/>
                    </w:rPr>
                    <w:t>Horseback Riders</w:t>
                  </w:r>
                </w:p>
              </w:tc>
            </w:tr>
            <w:tr w:rsidR="000D6D91" w14:paraId="18CE1856" w14:textId="495A2EF1" w:rsidTr="000D6D91">
              <w:trPr>
                <w:trHeight w:val="240"/>
              </w:trPr>
              <w:tc>
                <w:tcPr>
                  <w:tcW w:w="2373" w:type="dxa"/>
                </w:tcPr>
                <w:p w14:paraId="5CC1FB2F" w14:textId="5FA197A7" w:rsidR="000D6D91" w:rsidRPr="000D6D91" w:rsidRDefault="000D6D91" w:rsidP="00A24126">
                  <w:pPr>
                    <w:rPr>
                      <w:rFonts w:asciiTheme="minorHAnsi" w:hAnsiTheme="minorHAnsi" w:cstheme="minorHAnsi"/>
                      <w:b/>
                      <w:sz w:val="22"/>
                      <w:szCs w:val="22"/>
                    </w:rPr>
                  </w:pPr>
                  <w:r w:rsidRPr="000D6D91">
                    <w:rPr>
                      <w:rFonts w:asciiTheme="minorHAnsi" w:hAnsiTheme="minorHAnsi" w:cstheme="minorHAnsi"/>
                      <w:b/>
                      <w:sz w:val="22"/>
                      <w:szCs w:val="22"/>
                    </w:rPr>
                    <w:t>Susie Nichols Cabin</w:t>
                  </w:r>
                </w:p>
              </w:tc>
              <w:tc>
                <w:tcPr>
                  <w:tcW w:w="2610" w:type="dxa"/>
                </w:tcPr>
                <w:p w14:paraId="23C7A4DA" w14:textId="6DE96C30" w:rsidR="000D6D91" w:rsidRDefault="000D6D91" w:rsidP="00D8289D">
                  <w:pPr>
                    <w:rPr>
                      <w:rFonts w:asciiTheme="minorHAnsi" w:hAnsiTheme="minorHAnsi" w:cstheme="minorHAnsi"/>
                      <w:sz w:val="22"/>
                      <w:szCs w:val="22"/>
                    </w:rPr>
                  </w:pPr>
                  <w:r>
                    <w:rPr>
                      <w:rFonts w:asciiTheme="minorHAnsi" w:hAnsiTheme="minorHAnsi" w:cstheme="minorHAnsi"/>
                      <w:sz w:val="22"/>
                      <w:szCs w:val="22"/>
                    </w:rPr>
                    <w:t>Horseback Riders</w:t>
                  </w:r>
                </w:p>
              </w:tc>
            </w:tr>
            <w:tr w:rsidR="000D6D91" w14:paraId="4C265926" w14:textId="3D0BF5BE" w:rsidTr="000D6D91">
              <w:trPr>
                <w:trHeight w:val="254"/>
              </w:trPr>
              <w:tc>
                <w:tcPr>
                  <w:tcW w:w="2373" w:type="dxa"/>
                </w:tcPr>
                <w:p w14:paraId="3588620D" w14:textId="382361F9" w:rsidR="000D6D91" w:rsidRDefault="000D6D91" w:rsidP="00D8289D">
                  <w:pPr>
                    <w:rPr>
                      <w:rFonts w:asciiTheme="minorHAnsi" w:hAnsiTheme="minorHAnsi" w:cstheme="minorHAnsi"/>
                      <w:sz w:val="22"/>
                      <w:szCs w:val="22"/>
                    </w:rPr>
                  </w:pPr>
                  <w:r w:rsidRPr="000D6D91">
                    <w:rPr>
                      <w:rFonts w:asciiTheme="minorHAnsi" w:hAnsiTheme="minorHAnsi" w:cstheme="minorHAnsi"/>
                      <w:b/>
                      <w:sz w:val="22"/>
                      <w:szCs w:val="22"/>
                    </w:rPr>
                    <w:t>Flying</w:t>
                  </w:r>
                  <w:r>
                    <w:rPr>
                      <w:rFonts w:asciiTheme="minorHAnsi" w:hAnsiTheme="minorHAnsi" w:cstheme="minorHAnsi"/>
                      <w:sz w:val="22"/>
                      <w:szCs w:val="22"/>
                    </w:rPr>
                    <w:t xml:space="preserve"> </w:t>
                  </w:r>
                  <w:r w:rsidRPr="000D6D91">
                    <w:rPr>
                      <w:rFonts w:asciiTheme="minorHAnsi" w:hAnsiTheme="minorHAnsi" w:cstheme="minorHAnsi"/>
                      <w:b/>
                      <w:sz w:val="22"/>
                      <w:szCs w:val="22"/>
                    </w:rPr>
                    <w:t>W</w:t>
                  </w:r>
                </w:p>
              </w:tc>
              <w:tc>
                <w:tcPr>
                  <w:tcW w:w="2610" w:type="dxa"/>
                </w:tcPr>
                <w:p w14:paraId="0EDF5CDB" w14:textId="71C43D04" w:rsidR="000D6D91" w:rsidRDefault="000D6D91" w:rsidP="00D8289D">
                  <w:pPr>
                    <w:rPr>
                      <w:rFonts w:asciiTheme="minorHAnsi" w:hAnsiTheme="minorHAnsi" w:cstheme="minorHAnsi"/>
                      <w:sz w:val="22"/>
                      <w:szCs w:val="22"/>
                    </w:rPr>
                  </w:pPr>
                  <w:r>
                    <w:rPr>
                      <w:rFonts w:asciiTheme="minorHAnsi" w:hAnsiTheme="minorHAnsi" w:cstheme="minorHAnsi"/>
                      <w:sz w:val="22"/>
                      <w:szCs w:val="22"/>
                    </w:rPr>
                    <w:t>Horseback Riders</w:t>
                  </w:r>
                </w:p>
              </w:tc>
            </w:tr>
            <w:tr w:rsidR="000D6D91" w14:paraId="33E75982" w14:textId="29FA0771" w:rsidTr="000D6D91">
              <w:trPr>
                <w:trHeight w:val="240"/>
              </w:trPr>
              <w:tc>
                <w:tcPr>
                  <w:tcW w:w="2373" w:type="dxa"/>
                </w:tcPr>
                <w:p w14:paraId="7636EB21" w14:textId="19846B80" w:rsidR="000D6D91" w:rsidRPr="000D6D91" w:rsidRDefault="000D6D91" w:rsidP="00D8289D">
                  <w:pPr>
                    <w:rPr>
                      <w:rFonts w:asciiTheme="minorHAnsi" w:hAnsiTheme="minorHAnsi" w:cstheme="minorHAnsi"/>
                      <w:b/>
                      <w:sz w:val="22"/>
                      <w:szCs w:val="22"/>
                    </w:rPr>
                  </w:pPr>
                  <w:r w:rsidRPr="000D6D91">
                    <w:rPr>
                      <w:rFonts w:asciiTheme="minorHAnsi" w:hAnsiTheme="minorHAnsi" w:cstheme="minorHAnsi"/>
                      <w:b/>
                      <w:sz w:val="22"/>
                      <w:szCs w:val="22"/>
                    </w:rPr>
                    <w:t>Rocky Falls</w:t>
                  </w:r>
                </w:p>
              </w:tc>
              <w:tc>
                <w:tcPr>
                  <w:tcW w:w="2610" w:type="dxa"/>
                </w:tcPr>
                <w:p w14:paraId="77FC3145" w14:textId="7F75DA0A" w:rsidR="000D6D91" w:rsidRDefault="000D6D91" w:rsidP="00D8289D">
                  <w:pPr>
                    <w:rPr>
                      <w:rFonts w:asciiTheme="minorHAnsi" w:hAnsiTheme="minorHAnsi" w:cstheme="minorHAnsi"/>
                      <w:sz w:val="22"/>
                      <w:szCs w:val="22"/>
                    </w:rPr>
                  </w:pPr>
                  <w:r>
                    <w:rPr>
                      <w:rFonts w:asciiTheme="minorHAnsi" w:hAnsiTheme="minorHAnsi" w:cstheme="minorHAnsi"/>
                      <w:sz w:val="22"/>
                      <w:szCs w:val="22"/>
                    </w:rPr>
                    <w:t>Hikers</w:t>
                  </w:r>
                </w:p>
              </w:tc>
            </w:tr>
          </w:tbl>
          <w:p w14:paraId="61966B92" w14:textId="77777777" w:rsidR="00D52C5B" w:rsidRPr="00C00DE8" w:rsidRDefault="00D52C5B" w:rsidP="00D8289D">
            <w:pPr>
              <w:rPr>
                <w:rFonts w:asciiTheme="minorHAnsi" w:hAnsiTheme="minorHAnsi" w:cstheme="minorHAnsi"/>
                <w:sz w:val="22"/>
                <w:szCs w:val="22"/>
              </w:rPr>
            </w:pPr>
          </w:p>
          <w:p w14:paraId="43FA3109" w14:textId="62A99C80" w:rsidR="00D8289D" w:rsidRPr="00C37135" w:rsidRDefault="00D8289D" w:rsidP="00C37135">
            <w:pPr>
              <w:numPr>
                <w:ilvl w:val="0"/>
                <w:numId w:val="30"/>
              </w:numPr>
              <w:pBdr>
                <w:top w:val="single" w:sz="4" w:space="1" w:color="auto"/>
              </w:pBdr>
              <w:rPr>
                <w:rFonts w:asciiTheme="minorHAnsi" w:hAnsiTheme="minorHAnsi" w:cstheme="minorHAnsi"/>
                <w:sz w:val="22"/>
                <w:szCs w:val="22"/>
              </w:rPr>
            </w:pPr>
            <w:r w:rsidRPr="00C00DE8">
              <w:rPr>
                <w:rFonts w:asciiTheme="minorHAnsi" w:hAnsiTheme="minorHAnsi" w:cstheme="minorHAnsi"/>
                <w:b/>
                <w:sz w:val="22"/>
                <w:szCs w:val="22"/>
              </w:rPr>
              <w:t xml:space="preserve">Sampling Plan/Procedures:  </w:t>
            </w:r>
          </w:p>
          <w:p w14:paraId="2E0AEF76" w14:textId="5139E874" w:rsidR="00F734DD" w:rsidRDefault="00F734DD" w:rsidP="00F17CBF">
            <w:pPr>
              <w:rPr>
                <w:rFonts w:asciiTheme="minorHAnsi" w:hAnsiTheme="minorHAnsi" w:cstheme="minorHAnsi"/>
              </w:rPr>
            </w:pPr>
            <w:r>
              <w:rPr>
                <w:rFonts w:asciiTheme="minorHAnsi" w:hAnsiTheme="minorHAnsi" w:cstheme="minorHAnsi"/>
              </w:rPr>
              <w:t>Sampling will occur at each of the locations listed in table 1 from 8am to 3pm on all the sampling days.  Three separate sampling periods will occur</w:t>
            </w:r>
            <w:r w:rsidR="00C42152">
              <w:rPr>
                <w:rFonts w:asciiTheme="minorHAnsi" w:hAnsiTheme="minorHAnsi" w:cstheme="minorHAnsi"/>
              </w:rPr>
              <w:t>,</w:t>
            </w:r>
            <w:r>
              <w:rPr>
                <w:rFonts w:asciiTheme="minorHAnsi" w:hAnsiTheme="minorHAnsi" w:cstheme="minorHAnsi"/>
              </w:rPr>
              <w:t xml:space="preserve"> August (3-6), September (6-9) and October (3-6) for a total of 12 sampling days.  At 7 hours per sampling day over the 12 </w:t>
            </w:r>
            <w:r w:rsidR="00A96404">
              <w:rPr>
                <w:rFonts w:asciiTheme="minorHAnsi" w:hAnsiTheme="minorHAnsi" w:cstheme="minorHAnsi"/>
              </w:rPr>
              <w:t>total days at the 6 locations, there will be 504 hours of sampling for this collection.  Table 2 provides an example of the proposed sampling schedule</w:t>
            </w:r>
            <w:r w:rsidR="0086142D">
              <w:rPr>
                <w:rFonts w:asciiTheme="minorHAnsi" w:hAnsiTheme="minorHAnsi" w:cstheme="minorHAnsi"/>
              </w:rPr>
              <w:t xml:space="preserve"> for one location</w:t>
            </w:r>
            <w:r w:rsidR="00A96404">
              <w:rPr>
                <w:rFonts w:asciiTheme="minorHAnsi" w:hAnsiTheme="minorHAnsi" w:cstheme="minorHAnsi"/>
              </w:rPr>
              <w:t>.  The number of people that we contact will vary depending on the day of the week, the weather, and if there are any special events during the sampling period.</w:t>
            </w:r>
            <w:r w:rsidR="00F97C48">
              <w:rPr>
                <w:rFonts w:asciiTheme="minorHAnsi" w:hAnsiTheme="minorHAnsi" w:cstheme="minorHAnsi"/>
              </w:rPr>
              <w:t xml:space="preserve">  However, we expect to collect, on average </w:t>
            </w:r>
            <w:r w:rsidR="00D54370">
              <w:rPr>
                <w:rFonts w:asciiTheme="minorHAnsi" w:hAnsiTheme="minorHAnsi" w:cstheme="minorHAnsi"/>
              </w:rPr>
              <w:t>across all sites, 14</w:t>
            </w:r>
            <w:r w:rsidR="00F97C48">
              <w:rPr>
                <w:rFonts w:asciiTheme="minorHAnsi" w:hAnsiTheme="minorHAnsi" w:cstheme="minorHAnsi"/>
              </w:rPr>
              <w:t xml:space="preserve">0 </w:t>
            </w:r>
            <w:r w:rsidR="00A96404">
              <w:rPr>
                <w:rFonts w:asciiTheme="minorHAnsi" w:hAnsiTheme="minorHAnsi" w:cstheme="minorHAnsi"/>
              </w:rPr>
              <w:t xml:space="preserve">surveys for a total </w:t>
            </w:r>
            <w:r w:rsidR="00D54370">
              <w:rPr>
                <w:rFonts w:asciiTheme="minorHAnsi" w:hAnsiTheme="minorHAnsi" w:cstheme="minorHAnsi"/>
              </w:rPr>
              <w:t>of 840</w:t>
            </w:r>
            <w:r w:rsidR="00A96404">
              <w:rPr>
                <w:rFonts w:asciiTheme="minorHAnsi" w:hAnsiTheme="minorHAnsi" w:cstheme="minorHAnsi"/>
              </w:rPr>
              <w:t xml:space="preserve"> surveys over the course of the collection periods.  To achieve this, we will likely have to contact </w:t>
            </w:r>
            <w:r w:rsidR="00F97C48">
              <w:rPr>
                <w:rFonts w:asciiTheme="minorHAnsi" w:hAnsiTheme="minorHAnsi" w:cstheme="minorHAnsi"/>
              </w:rPr>
              <w:t>approximately 1</w:t>
            </w:r>
            <w:r w:rsidR="00C5015A">
              <w:rPr>
                <w:rFonts w:asciiTheme="minorHAnsi" w:hAnsiTheme="minorHAnsi" w:cstheme="minorHAnsi"/>
              </w:rPr>
              <w:t>,</w:t>
            </w:r>
            <w:r w:rsidR="00F97C48">
              <w:rPr>
                <w:rFonts w:asciiTheme="minorHAnsi" w:hAnsiTheme="minorHAnsi" w:cstheme="minorHAnsi"/>
              </w:rPr>
              <w:t>200</w:t>
            </w:r>
            <w:r w:rsidR="00A96404">
              <w:rPr>
                <w:rFonts w:asciiTheme="minorHAnsi" w:hAnsiTheme="minorHAnsi" w:cstheme="minorHAnsi"/>
              </w:rPr>
              <w:t xml:space="preserve"> visitors assuming a 7</w:t>
            </w:r>
            <w:r w:rsidR="00043C01">
              <w:rPr>
                <w:rFonts w:asciiTheme="minorHAnsi" w:hAnsiTheme="minorHAnsi" w:cstheme="minorHAnsi"/>
              </w:rPr>
              <w:t>0</w:t>
            </w:r>
            <w:r w:rsidR="00A96404">
              <w:rPr>
                <w:rFonts w:asciiTheme="minorHAnsi" w:hAnsiTheme="minorHAnsi" w:cstheme="minorHAnsi"/>
              </w:rPr>
              <w:t>% response rate.  This response rate is based on a previous study of recreational users at the park</w:t>
            </w:r>
            <w:r w:rsidR="00F97C48">
              <w:rPr>
                <w:rFonts w:asciiTheme="minorHAnsi" w:hAnsiTheme="minorHAnsi" w:cstheme="minorHAnsi"/>
              </w:rPr>
              <w:t xml:space="preserve"> and past experience of the PI’s</w:t>
            </w:r>
            <w:r w:rsidR="00A96404">
              <w:rPr>
                <w:rFonts w:asciiTheme="minorHAnsi" w:hAnsiTheme="minorHAnsi" w:cstheme="minorHAnsi"/>
              </w:rPr>
              <w:t xml:space="preserve">.  We will establish intercept sites for each location.  All the locations are destinations (e.g. springs, rest areas, bathrooms, historical sites) except the CCTR/County Rd location, and thus for the majority of locations, visitors will have time to take the short survey. </w:t>
            </w:r>
            <w:r w:rsidR="00C37135">
              <w:rPr>
                <w:rFonts w:asciiTheme="minorHAnsi" w:hAnsiTheme="minorHAnsi" w:cstheme="minorHAnsi"/>
              </w:rPr>
              <w:t>All of the intercept locations will be either mid or late trip for the visitors.  This will allow visitors to accurately gauge the questions because they will have experienced at least some of the park before completing the survey.</w:t>
            </w:r>
            <w:r w:rsidR="00D52C5B">
              <w:rPr>
                <w:rFonts w:asciiTheme="minorHAnsi" w:hAnsiTheme="minorHAnsi" w:cstheme="minorHAnsi"/>
              </w:rPr>
              <w:t xml:space="preserve">  A random sample of every 3</w:t>
            </w:r>
            <w:r w:rsidR="00D52C5B" w:rsidRPr="00D52C5B">
              <w:rPr>
                <w:rFonts w:asciiTheme="minorHAnsi" w:hAnsiTheme="minorHAnsi" w:cstheme="minorHAnsi"/>
                <w:vertAlign w:val="superscript"/>
              </w:rPr>
              <w:t>rd</w:t>
            </w:r>
            <w:r w:rsidR="00D52C5B">
              <w:rPr>
                <w:rFonts w:asciiTheme="minorHAnsi" w:hAnsiTheme="minorHAnsi" w:cstheme="minorHAnsi"/>
              </w:rPr>
              <w:t xml:space="preserve"> visitor will be asked to complete the survey.</w:t>
            </w:r>
          </w:p>
          <w:p w14:paraId="3946E810" w14:textId="77777777" w:rsidR="00CE7376" w:rsidRDefault="00CE7376" w:rsidP="00F17CBF">
            <w:pPr>
              <w:rPr>
                <w:rFonts w:asciiTheme="minorHAnsi" w:hAnsiTheme="minorHAnsi" w:cstheme="minorHAnsi"/>
              </w:rPr>
            </w:pPr>
          </w:p>
          <w:p w14:paraId="0A14A0E2" w14:textId="22FFF281" w:rsidR="00F17CBF" w:rsidRPr="008A7DD1" w:rsidRDefault="00CE7376" w:rsidP="00F17CBF">
            <w:pPr>
              <w:ind w:left="435"/>
              <w:rPr>
                <w:rFonts w:asciiTheme="minorHAnsi" w:hAnsiTheme="minorHAnsi" w:cstheme="minorHAnsi"/>
              </w:rPr>
            </w:pPr>
            <w:r>
              <w:rPr>
                <w:rFonts w:asciiTheme="minorHAnsi" w:hAnsiTheme="minorHAnsi" w:cstheme="minorHAnsi"/>
              </w:rPr>
              <w:t xml:space="preserve">       Table 2.</w:t>
            </w:r>
            <w:r w:rsidR="0086142D">
              <w:rPr>
                <w:rFonts w:asciiTheme="minorHAnsi" w:hAnsiTheme="minorHAnsi" w:cstheme="minorHAnsi"/>
              </w:rPr>
              <w:t xml:space="preserve">  Sampling Schedule for Shawnee Creek</w:t>
            </w:r>
            <w:r w:rsidR="005347CA">
              <w:rPr>
                <w:rFonts w:asciiTheme="minorHAnsi" w:hAnsiTheme="minorHAnsi" w:cstheme="minorHAnsi"/>
              </w:rPr>
              <w:t xml:space="preserve"> (variation based on time of week, etc.)</w:t>
            </w:r>
          </w:p>
          <w:tbl>
            <w:tblPr>
              <w:tblW w:w="7830" w:type="dxa"/>
              <w:tblInd w:w="1150" w:type="dxa"/>
              <w:tblLayout w:type="fixed"/>
              <w:tblLook w:val="04A0" w:firstRow="1" w:lastRow="0" w:firstColumn="1" w:lastColumn="0" w:noHBand="0" w:noVBand="1"/>
            </w:tblPr>
            <w:tblGrid>
              <w:gridCol w:w="1530"/>
              <w:gridCol w:w="2070"/>
              <w:gridCol w:w="1440"/>
              <w:gridCol w:w="1440"/>
              <w:gridCol w:w="1350"/>
            </w:tblGrid>
            <w:tr w:rsidR="00F17CBF" w:rsidRPr="008A7DD1" w14:paraId="45E7C29B" w14:textId="77777777" w:rsidTr="00AA42C8">
              <w:trPr>
                <w:trHeight w:val="1034"/>
              </w:trPr>
              <w:tc>
                <w:tcPr>
                  <w:tcW w:w="1530" w:type="dxa"/>
                  <w:tcBorders>
                    <w:top w:val="single" w:sz="4" w:space="0" w:color="auto"/>
                    <w:left w:val="single" w:sz="4" w:space="0" w:color="auto"/>
                    <w:bottom w:val="single" w:sz="4" w:space="0" w:color="auto"/>
                    <w:right w:val="single" w:sz="4" w:space="0" w:color="auto"/>
                  </w:tcBorders>
                  <w:vAlign w:val="bottom"/>
                </w:tcPr>
                <w:p w14:paraId="546CA73C" w14:textId="77777777" w:rsidR="00F17CBF" w:rsidRPr="008A7DD1" w:rsidRDefault="00F17CBF" w:rsidP="00AA42C8">
                  <w:pPr>
                    <w:pStyle w:val="NoSpacing"/>
                    <w:pBdr>
                      <w:top w:val="single" w:sz="4" w:space="1" w:color="auto"/>
                    </w:pBdr>
                    <w:spacing w:line="276" w:lineRule="auto"/>
                    <w:jc w:val="center"/>
                    <w:rPr>
                      <w:rFonts w:asciiTheme="minorHAnsi" w:hAnsiTheme="minorHAnsi" w:cstheme="minorHAnsi"/>
                      <w:b/>
                      <w:sz w:val="22"/>
                      <w:szCs w:val="22"/>
                    </w:rPr>
                  </w:pPr>
                  <w:r w:rsidRPr="008A7DD1">
                    <w:rPr>
                      <w:rFonts w:asciiTheme="minorHAnsi" w:hAnsiTheme="minorHAnsi" w:cstheme="minorHAnsi"/>
                      <w:b/>
                      <w:sz w:val="22"/>
                      <w:szCs w:val="22"/>
                    </w:rPr>
                    <w:lastRenderedPageBreak/>
                    <w:t>Sampling Days</w:t>
                  </w:r>
                </w:p>
              </w:tc>
              <w:tc>
                <w:tcPr>
                  <w:tcW w:w="20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7589E48" w14:textId="4B2DF343"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Targeted Number of visitors approach</w:t>
                  </w:r>
                  <w:r w:rsidR="00C42152">
                    <w:rPr>
                      <w:rFonts w:asciiTheme="minorHAnsi" w:hAnsiTheme="minorHAnsi" w:cstheme="minorHAnsi"/>
                      <w:b/>
                      <w:sz w:val="20"/>
                      <w:szCs w:val="22"/>
                    </w:rPr>
                    <w:t>ed</w:t>
                  </w:r>
                  <w:r w:rsidRPr="008A7DD1">
                    <w:rPr>
                      <w:rFonts w:asciiTheme="minorHAnsi" w:hAnsiTheme="minorHAnsi" w:cstheme="minorHAnsi"/>
                      <w:b/>
                      <w:sz w:val="20"/>
                      <w:szCs w:val="22"/>
                    </w:rPr>
                    <w:t xml:space="preserve"> </w:t>
                  </w:r>
                </w:p>
                <w:p w14:paraId="4DBD292A" w14:textId="77777777"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per day</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CE11782" w14:textId="77777777"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Number of visitor approached per hour</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4FBB9C" w14:textId="77777777"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 xml:space="preserve">Expected </w:t>
                  </w:r>
                </w:p>
                <w:p w14:paraId="17DCFA02" w14:textId="77777777"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on-site Acceptance Rate</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6FEA42" w14:textId="77777777"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Expected number of</w:t>
                  </w:r>
                </w:p>
                <w:p w14:paraId="477A9D0C" w14:textId="77777777" w:rsidR="00F17CBF" w:rsidRPr="008A7DD1" w:rsidRDefault="00F17CBF" w:rsidP="00AA42C8">
                  <w:pPr>
                    <w:pBdr>
                      <w:top w:val="single" w:sz="4" w:space="1" w:color="auto"/>
                    </w:pBdr>
                    <w:spacing w:line="276" w:lineRule="auto"/>
                    <w:jc w:val="center"/>
                    <w:rPr>
                      <w:rFonts w:asciiTheme="minorHAnsi" w:hAnsiTheme="minorHAnsi" w:cstheme="minorHAnsi"/>
                      <w:b/>
                      <w:sz w:val="20"/>
                      <w:szCs w:val="22"/>
                    </w:rPr>
                  </w:pPr>
                  <w:r w:rsidRPr="008A7DD1">
                    <w:rPr>
                      <w:rFonts w:asciiTheme="minorHAnsi" w:hAnsiTheme="minorHAnsi" w:cstheme="minorHAnsi"/>
                      <w:b/>
                      <w:sz w:val="20"/>
                      <w:szCs w:val="22"/>
                    </w:rPr>
                    <w:t>People Agreeing to Participate</w:t>
                  </w:r>
                </w:p>
              </w:tc>
            </w:tr>
            <w:tr w:rsidR="00F17CBF" w:rsidRPr="008A7DD1" w14:paraId="6D49FC3A"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672187B4" w14:textId="01637234" w:rsidR="00F17CBF" w:rsidRPr="008A7DD1" w:rsidRDefault="00F17CBF"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1 </w:t>
                  </w:r>
                  <w:r w:rsidR="00CE7376">
                    <w:rPr>
                      <w:rFonts w:asciiTheme="minorHAnsi" w:hAnsiTheme="minorHAnsi" w:cstheme="minorHAnsi"/>
                      <w:sz w:val="20"/>
                      <w:szCs w:val="20"/>
                    </w:rPr>
                    <w:t>–</w:t>
                  </w:r>
                  <w:r w:rsidRPr="008A7DD1">
                    <w:rPr>
                      <w:rFonts w:asciiTheme="minorHAnsi" w:hAnsiTheme="minorHAnsi" w:cstheme="minorHAnsi"/>
                      <w:sz w:val="20"/>
                      <w:szCs w:val="20"/>
                    </w:rPr>
                    <w:t xml:space="preserve"> </w:t>
                  </w:r>
                  <w:r w:rsidR="00CE7376">
                    <w:rPr>
                      <w:rFonts w:asciiTheme="minorHAnsi" w:hAnsiTheme="minorHAnsi" w:cstheme="minorHAnsi"/>
                      <w:sz w:val="20"/>
                      <w:szCs w:val="20"/>
                    </w:rPr>
                    <w:t>8/3</w:t>
                  </w:r>
                </w:p>
              </w:tc>
              <w:tc>
                <w:tcPr>
                  <w:tcW w:w="2070" w:type="dxa"/>
                  <w:tcBorders>
                    <w:top w:val="single" w:sz="4" w:space="0" w:color="auto"/>
                    <w:left w:val="single" w:sz="4" w:space="0" w:color="auto"/>
                    <w:bottom w:val="single" w:sz="4" w:space="0" w:color="auto"/>
                    <w:right w:val="single" w:sz="4" w:space="0" w:color="auto"/>
                  </w:tcBorders>
                </w:tcPr>
                <w:p w14:paraId="0C5FE49A" w14:textId="2AF4D01D" w:rsidR="00F17CBF" w:rsidRPr="008A7DD1" w:rsidRDefault="0086142D"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sz="4" w:space="0" w:color="auto"/>
                    <w:left w:val="single" w:sz="4" w:space="0" w:color="auto"/>
                    <w:bottom w:val="single" w:sz="4" w:space="0" w:color="auto"/>
                    <w:right w:val="single" w:sz="4" w:space="0" w:color="auto"/>
                  </w:tcBorders>
                </w:tcPr>
                <w:p w14:paraId="55D1A41D" w14:textId="575C7098" w:rsidR="00F17CBF" w:rsidRPr="008A7DD1" w:rsidRDefault="00043C01"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6691C0E7" w14:textId="4017095A" w:rsidR="00F17CBF"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00A24BFE" w14:textId="0FB60F19" w:rsidR="00F17CBF" w:rsidRPr="008A7DD1" w:rsidRDefault="00043C01"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11</w:t>
                  </w:r>
                </w:p>
              </w:tc>
            </w:tr>
            <w:tr w:rsidR="00FE7D90" w:rsidRPr="008A7DD1" w14:paraId="0A1F96E4"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4A5E3CAD" w14:textId="27C79B31"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2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8/4</w:t>
                  </w:r>
                </w:p>
              </w:tc>
              <w:tc>
                <w:tcPr>
                  <w:tcW w:w="2070" w:type="dxa"/>
                  <w:tcBorders>
                    <w:top w:val="single" w:sz="4" w:space="0" w:color="auto"/>
                    <w:left w:val="single" w:sz="4" w:space="0" w:color="auto"/>
                    <w:bottom w:val="single" w:sz="4" w:space="0" w:color="auto"/>
                    <w:right w:val="single" w:sz="4" w:space="0" w:color="auto"/>
                  </w:tcBorders>
                </w:tcPr>
                <w:p w14:paraId="1C4A849A" w14:textId="213260BA"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sz="4" w:space="0" w:color="auto"/>
                    <w:left w:val="single" w:sz="4" w:space="0" w:color="auto"/>
                    <w:bottom w:val="single" w:sz="4" w:space="0" w:color="auto"/>
                    <w:right w:val="single" w:sz="4" w:space="0" w:color="auto"/>
                  </w:tcBorders>
                </w:tcPr>
                <w:p w14:paraId="71CDD3EB" w14:textId="28163385"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0047E59F" w14:textId="6F377886"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6140B2FE" w14:textId="547C090C"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11</w:t>
                  </w:r>
                </w:p>
              </w:tc>
            </w:tr>
            <w:tr w:rsidR="00FE7D90" w:rsidRPr="008A7DD1" w14:paraId="770302D3"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78EC57CE" w14:textId="2D7BD5AD"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3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8/5</w:t>
                  </w:r>
                </w:p>
              </w:tc>
              <w:tc>
                <w:tcPr>
                  <w:tcW w:w="2070" w:type="dxa"/>
                  <w:tcBorders>
                    <w:top w:val="single" w:sz="4" w:space="0" w:color="auto"/>
                    <w:left w:val="single" w:sz="4" w:space="0" w:color="auto"/>
                    <w:bottom w:val="single" w:sz="4" w:space="0" w:color="auto"/>
                    <w:right w:val="single" w:sz="4" w:space="0" w:color="auto"/>
                  </w:tcBorders>
                </w:tcPr>
                <w:p w14:paraId="1DF175C5" w14:textId="63E278CD"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sz="4" w:space="0" w:color="auto"/>
                    <w:left w:val="single" w:sz="4" w:space="0" w:color="auto"/>
                    <w:bottom w:val="single" w:sz="4" w:space="0" w:color="auto"/>
                    <w:right w:val="single" w:sz="4" w:space="0" w:color="auto"/>
                  </w:tcBorders>
                </w:tcPr>
                <w:p w14:paraId="533FCAAD" w14:textId="39093985"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514F2CF5" w14:textId="291FFC2A"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657C923C" w14:textId="3BBF4D71"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11</w:t>
                  </w:r>
                </w:p>
              </w:tc>
            </w:tr>
            <w:tr w:rsidR="00FE7D90" w:rsidRPr="008A7DD1" w14:paraId="43A7DCF5"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49906298" w14:textId="02C11987"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4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8/6</w:t>
                  </w:r>
                </w:p>
              </w:tc>
              <w:tc>
                <w:tcPr>
                  <w:tcW w:w="2070" w:type="dxa"/>
                  <w:tcBorders>
                    <w:top w:val="single" w:sz="4" w:space="0" w:color="auto"/>
                    <w:left w:val="single" w:sz="4" w:space="0" w:color="auto"/>
                    <w:bottom w:val="single" w:sz="4" w:space="0" w:color="auto"/>
                    <w:right w:val="single" w:sz="4" w:space="0" w:color="auto"/>
                  </w:tcBorders>
                </w:tcPr>
                <w:p w14:paraId="43234A7E" w14:textId="1A71002F"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sz="4" w:space="0" w:color="auto"/>
                    <w:left w:val="single" w:sz="4" w:space="0" w:color="auto"/>
                    <w:bottom w:val="single" w:sz="4" w:space="0" w:color="auto"/>
                    <w:right w:val="single" w:sz="4" w:space="0" w:color="auto"/>
                  </w:tcBorders>
                </w:tcPr>
                <w:p w14:paraId="3BEDA57B" w14:textId="729F31F5"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26F23421" w14:textId="3056242A"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34C6A4AA" w14:textId="761C77C2"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11</w:t>
                  </w:r>
                </w:p>
              </w:tc>
            </w:tr>
            <w:tr w:rsidR="00FE7D90" w:rsidRPr="008A7DD1" w14:paraId="2C5F6041"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19D47C9F" w14:textId="51AD62B8"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5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9/6</w:t>
                  </w:r>
                </w:p>
              </w:tc>
              <w:tc>
                <w:tcPr>
                  <w:tcW w:w="2070" w:type="dxa"/>
                  <w:tcBorders>
                    <w:top w:val="single" w:sz="4" w:space="0" w:color="auto"/>
                    <w:left w:val="single" w:sz="4" w:space="0" w:color="auto"/>
                    <w:bottom w:val="single" w:sz="4" w:space="0" w:color="auto"/>
                    <w:right w:val="single" w:sz="4" w:space="0" w:color="auto"/>
                  </w:tcBorders>
                </w:tcPr>
                <w:p w14:paraId="07BD9C88" w14:textId="68568B16"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5347CA">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102ACCCD" w14:textId="5B22AC19" w:rsidR="00FE7D9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440" w:type="dxa"/>
                  <w:tcBorders>
                    <w:top w:val="single" w:sz="4" w:space="0" w:color="auto"/>
                    <w:left w:val="single" w:sz="4" w:space="0" w:color="auto"/>
                    <w:bottom w:val="single" w:sz="4" w:space="0" w:color="auto"/>
                    <w:right w:val="single" w:sz="4" w:space="0" w:color="auto"/>
                  </w:tcBorders>
                </w:tcPr>
                <w:p w14:paraId="54FF7B36" w14:textId="301B2CDE"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68269CEF" w14:textId="5C312481" w:rsidR="00FE7D90" w:rsidRPr="008A7DD1" w:rsidRDefault="00917BA0" w:rsidP="00FE7D90">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r>
            <w:tr w:rsidR="00917BA0" w:rsidRPr="008A7DD1" w14:paraId="003EB29F"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61FC78E0" w14:textId="5591397D" w:rsidR="00917BA0" w:rsidRPr="008A7DD1" w:rsidRDefault="00917BA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6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9/7</w:t>
                  </w:r>
                </w:p>
              </w:tc>
              <w:tc>
                <w:tcPr>
                  <w:tcW w:w="2070" w:type="dxa"/>
                  <w:tcBorders>
                    <w:top w:val="single" w:sz="4" w:space="0" w:color="auto"/>
                    <w:left w:val="single" w:sz="4" w:space="0" w:color="auto"/>
                    <w:bottom w:val="single" w:sz="4" w:space="0" w:color="auto"/>
                    <w:right w:val="single" w:sz="4" w:space="0" w:color="auto"/>
                  </w:tcBorders>
                </w:tcPr>
                <w:p w14:paraId="2DB60C5B" w14:textId="0AD9ED59"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1440" w:type="dxa"/>
                  <w:tcBorders>
                    <w:top w:val="single" w:sz="4" w:space="0" w:color="auto"/>
                    <w:left w:val="single" w:sz="4" w:space="0" w:color="auto"/>
                    <w:bottom w:val="single" w:sz="4" w:space="0" w:color="auto"/>
                    <w:right w:val="single" w:sz="4" w:space="0" w:color="auto"/>
                  </w:tcBorders>
                </w:tcPr>
                <w:p w14:paraId="3C04D6E0" w14:textId="65732E0C"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440" w:type="dxa"/>
                  <w:tcBorders>
                    <w:top w:val="single" w:sz="4" w:space="0" w:color="auto"/>
                    <w:left w:val="single" w:sz="4" w:space="0" w:color="auto"/>
                    <w:bottom w:val="single" w:sz="4" w:space="0" w:color="auto"/>
                    <w:right w:val="single" w:sz="4" w:space="0" w:color="auto"/>
                  </w:tcBorders>
                </w:tcPr>
                <w:p w14:paraId="20B424B8" w14:textId="7B9085CE"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39F17C6A" w14:textId="0EBA5D7A"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r>
            <w:tr w:rsidR="00917BA0" w:rsidRPr="008A7DD1" w14:paraId="4D980537"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00573583" w14:textId="03B0FCF2" w:rsidR="00917BA0" w:rsidRPr="008A7DD1" w:rsidRDefault="00917BA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7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9/8</w:t>
                  </w:r>
                </w:p>
              </w:tc>
              <w:tc>
                <w:tcPr>
                  <w:tcW w:w="2070" w:type="dxa"/>
                  <w:tcBorders>
                    <w:top w:val="single" w:sz="4" w:space="0" w:color="auto"/>
                    <w:left w:val="single" w:sz="4" w:space="0" w:color="auto"/>
                    <w:bottom w:val="single" w:sz="4" w:space="0" w:color="auto"/>
                    <w:right w:val="single" w:sz="4" w:space="0" w:color="auto"/>
                  </w:tcBorders>
                </w:tcPr>
                <w:p w14:paraId="2CAC9B77" w14:textId="17F2A010"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1440" w:type="dxa"/>
                  <w:tcBorders>
                    <w:top w:val="single" w:sz="4" w:space="0" w:color="auto"/>
                    <w:left w:val="single" w:sz="4" w:space="0" w:color="auto"/>
                    <w:bottom w:val="single" w:sz="4" w:space="0" w:color="auto"/>
                    <w:right w:val="single" w:sz="4" w:space="0" w:color="auto"/>
                  </w:tcBorders>
                </w:tcPr>
                <w:p w14:paraId="74D4E0E8" w14:textId="1EA0C001"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440" w:type="dxa"/>
                  <w:tcBorders>
                    <w:top w:val="single" w:sz="4" w:space="0" w:color="auto"/>
                    <w:left w:val="single" w:sz="4" w:space="0" w:color="auto"/>
                    <w:bottom w:val="single" w:sz="4" w:space="0" w:color="auto"/>
                    <w:right w:val="single" w:sz="4" w:space="0" w:color="auto"/>
                  </w:tcBorders>
                </w:tcPr>
                <w:p w14:paraId="25C523D0" w14:textId="6C4F1D92"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16FB9BE3" w14:textId="20E9453B"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r>
            <w:tr w:rsidR="00917BA0" w:rsidRPr="008A7DD1" w14:paraId="4BEDAC1E"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5C0D0032" w14:textId="7F2BAF2D" w:rsidR="00917BA0" w:rsidRPr="008A7DD1" w:rsidRDefault="00917BA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8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9/9</w:t>
                  </w:r>
                </w:p>
              </w:tc>
              <w:tc>
                <w:tcPr>
                  <w:tcW w:w="2070" w:type="dxa"/>
                  <w:tcBorders>
                    <w:top w:val="single" w:sz="4" w:space="0" w:color="auto"/>
                    <w:left w:val="single" w:sz="4" w:space="0" w:color="auto"/>
                    <w:bottom w:val="single" w:sz="4" w:space="0" w:color="auto"/>
                    <w:right w:val="single" w:sz="4" w:space="0" w:color="auto"/>
                  </w:tcBorders>
                </w:tcPr>
                <w:p w14:paraId="79CD699C" w14:textId="7425E1B5"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1440" w:type="dxa"/>
                  <w:tcBorders>
                    <w:top w:val="single" w:sz="4" w:space="0" w:color="auto"/>
                    <w:left w:val="single" w:sz="4" w:space="0" w:color="auto"/>
                    <w:bottom w:val="single" w:sz="4" w:space="0" w:color="auto"/>
                    <w:right w:val="single" w:sz="4" w:space="0" w:color="auto"/>
                  </w:tcBorders>
                </w:tcPr>
                <w:p w14:paraId="585971A4" w14:textId="51F3340B"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440" w:type="dxa"/>
                  <w:tcBorders>
                    <w:top w:val="single" w:sz="4" w:space="0" w:color="auto"/>
                    <w:left w:val="single" w:sz="4" w:space="0" w:color="auto"/>
                    <w:bottom w:val="single" w:sz="4" w:space="0" w:color="auto"/>
                    <w:right w:val="single" w:sz="4" w:space="0" w:color="auto"/>
                  </w:tcBorders>
                </w:tcPr>
                <w:p w14:paraId="7A699709" w14:textId="3752F96E"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3FD43B24" w14:textId="64525881" w:rsidR="00917BA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r>
            <w:tr w:rsidR="00FE7D90" w:rsidRPr="008A7DD1" w14:paraId="3A0FAA95"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77F0E525" w14:textId="090FEAD6"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9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10/3</w:t>
                  </w:r>
                </w:p>
              </w:tc>
              <w:tc>
                <w:tcPr>
                  <w:tcW w:w="2070" w:type="dxa"/>
                  <w:tcBorders>
                    <w:top w:val="single" w:sz="4" w:space="0" w:color="auto"/>
                    <w:left w:val="single" w:sz="4" w:space="0" w:color="auto"/>
                    <w:bottom w:val="single" w:sz="4" w:space="0" w:color="auto"/>
                    <w:right w:val="single" w:sz="4" w:space="0" w:color="auto"/>
                  </w:tcBorders>
                </w:tcPr>
                <w:p w14:paraId="6F93AC02" w14:textId="461A3F6E"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w:t>
                  </w:r>
                  <w:r w:rsidR="005347CA">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0F3AB467" w14:textId="78002E62" w:rsidR="00FE7D90" w:rsidRPr="008A7DD1" w:rsidRDefault="005347CA"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5A2787A4" w14:textId="46DC5E1F"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398B8F92" w14:textId="22DF860A" w:rsidR="00FE7D9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r>
            <w:tr w:rsidR="00FE7D90" w:rsidRPr="008A7DD1" w14:paraId="0EF5CC6D"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060FE81B" w14:textId="42B0CEA3"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10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10/4</w:t>
                  </w:r>
                </w:p>
              </w:tc>
              <w:tc>
                <w:tcPr>
                  <w:tcW w:w="2070" w:type="dxa"/>
                  <w:tcBorders>
                    <w:top w:val="single" w:sz="4" w:space="0" w:color="auto"/>
                    <w:left w:val="single" w:sz="4" w:space="0" w:color="auto"/>
                    <w:bottom w:val="single" w:sz="4" w:space="0" w:color="auto"/>
                    <w:right w:val="single" w:sz="4" w:space="0" w:color="auto"/>
                  </w:tcBorders>
                </w:tcPr>
                <w:p w14:paraId="2B47FC59" w14:textId="6C50BFCF"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w:t>
                  </w:r>
                  <w:r w:rsidR="005347CA">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03A8A014" w14:textId="2744C296" w:rsidR="00FE7D90" w:rsidRPr="008A7DD1" w:rsidRDefault="005347CA"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7711C626" w14:textId="7F3BCD6A"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7FEBAA6B" w14:textId="70DB4721" w:rsidR="00FE7D9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r>
            <w:tr w:rsidR="00FE7D90" w:rsidRPr="008A7DD1" w14:paraId="6B8E12C9"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06B02753" w14:textId="15B84305"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11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10/5</w:t>
                  </w:r>
                </w:p>
              </w:tc>
              <w:tc>
                <w:tcPr>
                  <w:tcW w:w="2070" w:type="dxa"/>
                  <w:tcBorders>
                    <w:top w:val="single" w:sz="4" w:space="0" w:color="auto"/>
                    <w:left w:val="single" w:sz="4" w:space="0" w:color="auto"/>
                    <w:bottom w:val="single" w:sz="4" w:space="0" w:color="auto"/>
                    <w:right w:val="single" w:sz="4" w:space="0" w:color="auto"/>
                  </w:tcBorders>
                </w:tcPr>
                <w:p w14:paraId="2EE157B2" w14:textId="13E9C93D"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w:t>
                  </w:r>
                  <w:r w:rsidR="005347CA">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15EE1884" w14:textId="3011A906" w:rsidR="00FE7D90" w:rsidRPr="008A7DD1" w:rsidRDefault="005347CA"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6A2F330D" w14:textId="3FC0ECCB"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2FC67548" w14:textId="308E14B0" w:rsidR="00FE7D9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r>
            <w:tr w:rsidR="00FE7D90" w:rsidRPr="008A7DD1" w14:paraId="492D46FC"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tcPr>
                <w:p w14:paraId="44739BBC" w14:textId="0601C4F3" w:rsidR="00FE7D90" w:rsidRPr="008A7DD1" w:rsidRDefault="00FE7D90" w:rsidP="00CE7376">
                  <w:pPr>
                    <w:pStyle w:val="NoSpacing"/>
                    <w:pBdr>
                      <w:top w:val="single" w:sz="4" w:space="1" w:color="auto"/>
                    </w:pBdr>
                    <w:spacing w:line="276" w:lineRule="auto"/>
                    <w:rPr>
                      <w:rFonts w:asciiTheme="minorHAnsi" w:hAnsiTheme="minorHAnsi" w:cstheme="minorHAnsi"/>
                      <w:sz w:val="20"/>
                      <w:szCs w:val="20"/>
                    </w:rPr>
                  </w:pPr>
                  <w:r w:rsidRPr="008A7DD1">
                    <w:rPr>
                      <w:rFonts w:asciiTheme="minorHAnsi" w:hAnsiTheme="minorHAnsi" w:cstheme="minorHAnsi"/>
                      <w:sz w:val="20"/>
                      <w:szCs w:val="20"/>
                    </w:rPr>
                    <w:t xml:space="preserve">12 </w:t>
                  </w:r>
                  <w:r>
                    <w:rPr>
                      <w:rFonts w:asciiTheme="minorHAnsi" w:hAnsiTheme="minorHAnsi" w:cstheme="minorHAnsi"/>
                      <w:sz w:val="20"/>
                      <w:szCs w:val="20"/>
                    </w:rPr>
                    <w:t>–</w:t>
                  </w:r>
                  <w:r w:rsidRPr="008A7DD1">
                    <w:rPr>
                      <w:rFonts w:asciiTheme="minorHAnsi" w:hAnsiTheme="minorHAnsi" w:cstheme="minorHAnsi"/>
                      <w:sz w:val="20"/>
                      <w:szCs w:val="20"/>
                    </w:rPr>
                    <w:t xml:space="preserve"> </w:t>
                  </w:r>
                  <w:r>
                    <w:rPr>
                      <w:rFonts w:asciiTheme="minorHAnsi" w:hAnsiTheme="minorHAnsi" w:cstheme="minorHAnsi"/>
                      <w:sz w:val="20"/>
                      <w:szCs w:val="20"/>
                    </w:rPr>
                    <w:t>10/6</w:t>
                  </w:r>
                </w:p>
              </w:tc>
              <w:tc>
                <w:tcPr>
                  <w:tcW w:w="2070" w:type="dxa"/>
                  <w:tcBorders>
                    <w:top w:val="single" w:sz="4" w:space="0" w:color="auto"/>
                    <w:left w:val="single" w:sz="4" w:space="0" w:color="auto"/>
                    <w:bottom w:val="single" w:sz="4" w:space="0" w:color="auto"/>
                    <w:right w:val="single" w:sz="4" w:space="0" w:color="auto"/>
                  </w:tcBorders>
                </w:tcPr>
                <w:p w14:paraId="222A58BC" w14:textId="368922A3"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w:t>
                  </w:r>
                  <w:r w:rsidR="005347CA">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4D9AEB2E" w14:textId="55BC5EAE" w:rsidR="00FE7D90" w:rsidRPr="008A7DD1" w:rsidRDefault="005347CA"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4B3D171B" w14:textId="79162EE8" w:rsidR="00FE7D90" w:rsidRPr="008A7DD1" w:rsidRDefault="00FE7D90" w:rsidP="00AA42C8">
                  <w:pPr>
                    <w:pBdr>
                      <w:top w:val="single" w:sz="4" w:space="1" w:color="auto"/>
                    </w:pBdr>
                    <w:spacing w:line="276" w:lineRule="auto"/>
                    <w:jc w:val="center"/>
                    <w:rPr>
                      <w:rFonts w:asciiTheme="minorHAnsi" w:hAnsiTheme="minorHAnsi" w:cstheme="minorHAnsi"/>
                      <w:sz w:val="20"/>
                      <w:szCs w:val="20"/>
                    </w:rPr>
                  </w:pPr>
                  <w:r w:rsidRPr="00A814BB">
                    <w:rPr>
                      <w:rFonts w:asciiTheme="minorHAnsi" w:hAnsiTheme="minorHAnsi"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tcPr>
                <w:p w14:paraId="01AC4705" w14:textId="4602907F" w:rsidR="00FE7D90"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r>
            <w:tr w:rsidR="00F17CBF" w:rsidRPr="008A7DD1" w14:paraId="6D1B65C4" w14:textId="77777777" w:rsidTr="00AA42C8">
              <w:trPr>
                <w:trHeight w:val="303"/>
              </w:trPr>
              <w:tc>
                <w:tcPr>
                  <w:tcW w:w="1530" w:type="dxa"/>
                  <w:tcBorders>
                    <w:top w:val="single" w:sz="4" w:space="0" w:color="auto"/>
                    <w:left w:val="single" w:sz="4" w:space="0" w:color="auto"/>
                    <w:bottom w:val="single" w:sz="4" w:space="0" w:color="auto"/>
                    <w:right w:val="single" w:sz="4" w:space="0" w:color="auto"/>
                  </w:tcBorders>
                  <w:hideMark/>
                </w:tcPr>
                <w:p w14:paraId="690905EB" w14:textId="77777777" w:rsidR="00F17CBF" w:rsidRPr="008A7DD1" w:rsidRDefault="00F17CBF" w:rsidP="00AA42C8">
                  <w:pPr>
                    <w:pStyle w:val="NoSpacing"/>
                    <w:pBdr>
                      <w:top w:val="single" w:sz="4" w:space="1" w:color="auto"/>
                    </w:pBdr>
                    <w:spacing w:line="276" w:lineRule="auto"/>
                    <w:jc w:val="right"/>
                    <w:rPr>
                      <w:rFonts w:asciiTheme="minorHAnsi" w:hAnsiTheme="minorHAnsi" w:cstheme="minorHAnsi"/>
                      <w:b/>
                      <w:sz w:val="20"/>
                      <w:szCs w:val="20"/>
                    </w:rPr>
                  </w:pPr>
                  <w:r w:rsidRPr="008A7DD1">
                    <w:rPr>
                      <w:rFonts w:asciiTheme="minorHAnsi" w:hAnsiTheme="minorHAnsi" w:cstheme="minorHAnsi"/>
                      <w:b/>
                      <w:sz w:val="20"/>
                      <w:szCs w:val="20"/>
                    </w:rPr>
                    <w:t>Total</w:t>
                  </w:r>
                </w:p>
              </w:tc>
              <w:tc>
                <w:tcPr>
                  <w:tcW w:w="2070" w:type="dxa"/>
                  <w:tcBorders>
                    <w:top w:val="single" w:sz="4" w:space="0" w:color="auto"/>
                    <w:left w:val="single" w:sz="4" w:space="0" w:color="auto"/>
                    <w:bottom w:val="single" w:sz="4" w:space="0" w:color="auto"/>
                    <w:right w:val="single" w:sz="4" w:space="0" w:color="auto"/>
                  </w:tcBorders>
                </w:tcPr>
                <w:p w14:paraId="1A34E715" w14:textId="4FB61410" w:rsidR="00F17CBF" w:rsidRPr="008A7DD1" w:rsidRDefault="005347CA"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300</w:t>
                  </w:r>
                </w:p>
              </w:tc>
              <w:tc>
                <w:tcPr>
                  <w:tcW w:w="1440" w:type="dxa"/>
                  <w:tcBorders>
                    <w:top w:val="single" w:sz="4" w:space="0" w:color="auto"/>
                    <w:left w:val="single" w:sz="4" w:space="0" w:color="auto"/>
                    <w:bottom w:val="single" w:sz="4" w:space="0" w:color="auto"/>
                    <w:right w:val="single" w:sz="4" w:space="0" w:color="auto"/>
                  </w:tcBorders>
                </w:tcPr>
                <w:p w14:paraId="7A91DAE1" w14:textId="77777777" w:rsidR="00F17CBF" w:rsidRPr="008A7DD1" w:rsidRDefault="00F17CBF" w:rsidP="00AA42C8">
                  <w:pPr>
                    <w:pBdr>
                      <w:top w:val="single" w:sz="4" w:space="1" w:color="auto"/>
                    </w:pBdr>
                    <w:spacing w:line="276" w:lineRule="auto"/>
                    <w:jc w:val="center"/>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886EA2A" w14:textId="77777777" w:rsidR="00F17CBF" w:rsidRPr="008A7DD1" w:rsidRDefault="00F17CBF" w:rsidP="00AA42C8">
                  <w:pPr>
                    <w:pBdr>
                      <w:top w:val="single" w:sz="4" w:space="1" w:color="auto"/>
                    </w:pBdr>
                    <w:spacing w:line="276" w:lineRule="auto"/>
                    <w:jc w:val="center"/>
                    <w:rPr>
                      <w:rFonts w:asciiTheme="minorHAnsi"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AD233D5" w14:textId="172C80A8" w:rsidR="00F17CBF" w:rsidRPr="008A7DD1" w:rsidRDefault="00917BA0" w:rsidP="00AA42C8">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216</w:t>
                  </w:r>
                </w:p>
              </w:tc>
            </w:tr>
          </w:tbl>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519ABA8" w14:textId="77777777" w:rsidR="00D8289D" w:rsidRDefault="00D8289D" w:rsidP="00D8289D">
            <w:pPr>
              <w:pStyle w:val="ListParagraph"/>
              <w:rPr>
                <w:rFonts w:asciiTheme="minorHAnsi" w:hAnsiTheme="minorHAnsi" w:cstheme="minorHAnsi"/>
                <w:b/>
                <w:sz w:val="22"/>
                <w:szCs w:val="22"/>
              </w:rPr>
            </w:pPr>
          </w:p>
          <w:p w14:paraId="3CCBE090" w14:textId="577FDA6A" w:rsidR="00D8289D" w:rsidRDefault="007A32D3" w:rsidP="0082235F">
            <w:pPr>
              <w:rPr>
                <w:rFonts w:asciiTheme="minorHAnsi" w:hAnsiTheme="minorHAnsi" w:cstheme="minorHAnsi"/>
                <w:sz w:val="22"/>
                <w:szCs w:val="22"/>
              </w:rPr>
            </w:pPr>
            <w:r>
              <w:rPr>
                <w:rFonts w:asciiTheme="minorHAnsi" w:hAnsiTheme="minorHAnsi" w:cstheme="minorHAnsi"/>
                <w:sz w:val="22"/>
                <w:szCs w:val="22"/>
              </w:rPr>
              <w:t>The initial contact with visitors will be used to explain the study and determine if visitors are interested in participating (see attached script). This should take approximately</w:t>
            </w:r>
            <w:r w:rsidR="00C431B8">
              <w:rPr>
                <w:rFonts w:asciiTheme="minorHAnsi" w:hAnsiTheme="minorHAnsi" w:cstheme="minorHAnsi"/>
                <w:sz w:val="22"/>
                <w:szCs w:val="22"/>
              </w:rPr>
              <w:t xml:space="preserve"> one minute</w:t>
            </w:r>
            <w:r>
              <w:rPr>
                <w:rFonts w:asciiTheme="minorHAnsi" w:hAnsiTheme="minorHAnsi" w:cstheme="minorHAnsi"/>
                <w:sz w:val="22"/>
                <w:szCs w:val="22"/>
              </w:rPr>
              <w:t>. If a group i</w:t>
            </w:r>
            <w:r w:rsidR="00D52C5B">
              <w:rPr>
                <w:rFonts w:asciiTheme="minorHAnsi" w:hAnsiTheme="minorHAnsi" w:cstheme="minorHAnsi"/>
                <w:sz w:val="22"/>
                <w:szCs w:val="22"/>
              </w:rPr>
              <w:t>s</w:t>
            </w:r>
            <w:r>
              <w:rPr>
                <w:rFonts w:asciiTheme="minorHAnsi" w:hAnsiTheme="minorHAnsi" w:cstheme="minorHAnsi"/>
                <w:sz w:val="22"/>
                <w:szCs w:val="22"/>
              </w:rPr>
              <w:t xml:space="preserve"> encountered, the survey interviewer will ask the individual within the group who has the next birthday to serve as the respondent for the study. At this point, all individuals approached will be asked the non-response bias questions to collect information that will be used in the final analysis. The visitors that refuse to participate will be asked if they would be willing to take two minutes to respond to non-response bias questions. The number of refusals will be recorded and used to calculate the overall response rate for the collection. </w:t>
            </w:r>
          </w:p>
          <w:p w14:paraId="5A515C46" w14:textId="77777777" w:rsidR="007A32D3" w:rsidRDefault="007A32D3" w:rsidP="0082235F">
            <w:pPr>
              <w:rPr>
                <w:rFonts w:asciiTheme="minorHAnsi" w:hAnsiTheme="minorHAnsi" w:cstheme="minorHAnsi"/>
                <w:sz w:val="22"/>
                <w:szCs w:val="22"/>
              </w:rPr>
            </w:pPr>
          </w:p>
          <w:p w14:paraId="12BEEE10" w14:textId="77777777" w:rsidR="007A32D3" w:rsidRDefault="007A32D3" w:rsidP="007A32D3">
            <w:pPr>
              <w:rPr>
                <w:rFonts w:asciiTheme="minorHAnsi" w:hAnsiTheme="minorHAnsi" w:cstheme="minorHAnsi"/>
                <w:sz w:val="22"/>
                <w:szCs w:val="22"/>
              </w:rPr>
            </w:pPr>
            <w:r>
              <w:rPr>
                <w:rFonts w:asciiTheme="minorHAnsi" w:hAnsiTheme="minorHAnsi" w:cstheme="minorHAnsi"/>
                <w:sz w:val="22"/>
                <w:szCs w:val="22"/>
              </w:rPr>
              <w:t>Visitors selected for participating in the survey will be read the following script:</w:t>
            </w:r>
          </w:p>
          <w:p w14:paraId="6C102184" w14:textId="77777777" w:rsidR="007A32D3" w:rsidRPr="0082235F" w:rsidRDefault="007A32D3" w:rsidP="0082235F">
            <w:pPr>
              <w:rPr>
                <w:rFonts w:asciiTheme="minorHAnsi" w:hAnsiTheme="minorHAnsi" w:cstheme="minorHAnsi"/>
                <w:sz w:val="22"/>
                <w:szCs w:val="22"/>
              </w:rPr>
            </w:pPr>
          </w:p>
          <w:p w14:paraId="736560D5" w14:textId="6DEF8FFB" w:rsidR="00D8289D" w:rsidRPr="007A32D3" w:rsidRDefault="007A32D3" w:rsidP="00D8289D">
            <w:pPr>
              <w:pStyle w:val="ListParagraph"/>
              <w:rPr>
                <w:rFonts w:asciiTheme="minorHAnsi" w:hAnsiTheme="minorHAnsi" w:cstheme="minorHAnsi"/>
                <w:i/>
                <w:sz w:val="22"/>
                <w:szCs w:val="22"/>
              </w:rPr>
            </w:pPr>
            <w:r w:rsidRPr="007A32D3">
              <w:rPr>
                <w:rFonts w:asciiTheme="minorHAnsi" w:hAnsiTheme="minorHAnsi" w:cstheme="minorHAnsi"/>
                <w:i/>
                <w:sz w:val="22"/>
                <w:szCs w:val="22"/>
              </w:rPr>
              <w:t xml:space="preserve">“Hello, my name is _________. I am conducting a survey for the National Park Service to better understand your opinions about </w:t>
            </w:r>
            <w:r w:rsidR="00515770">
              <w:rPr>
                <w:rFonts w:asciiTheme="minorHAnsi" w:hAnsiTheme="minorHAnsi" w:cstheme="minorHAnsi"/>
                <w:i/>
                <w:sz w:val="22"/>
                <w:szCs w:val="22"/>
              </w:rPr>
              <w:t>your experiences and the park’s</w:t>
            </w:r>
            <w:r w:rsidRPr="007A32D3">
              <w:rPr>
                <w:rFonts w:asciiTheme="minorHAnsi" w:hAnsiTheme="minorHAnsi" w:cstheme="minorHAnsi"/>
                <w:i/>
                <w:sz w:val="22"/>
                <w:szCs w:val="22"/>
              </w:rPr>
              <w:t xml:space="preserve"> services</w:t>
            </w:r>
            <w:r w:rsidR="00D52C5B">
              <w:rPr>
                <w:rFonts w:asciiTheme="minorHAnsi" w:hAnsiTheme="minorHAnsi" w:cstheme="minorHAnsi"/>
                <w:i/>
                <w:sz w:val="22"/>
                <w:szCs w:val="22"/>
              </w:rPr>
              <w:t xml:space="preserve"> related to horse and hiking trails</w:t>
            </w:r>
            <w:r w:rsidRPr="007A32D3">
              <w:rPr>
                <w:rFonts w:asciiTheme="minorHAnsi" w:hAnsiTheme="minorHAnsi" w:cstheme="minorHAnsi"/>
                <w:i/>
                <w:sz w:val="22"/>
                <w:szCs w:val="22"/>
              </w:rPr>
              <w:t xml:space="preserve">. Your participation is voluntary and all responses will be kept anonymous. Would you be willing to take </w:t>
            </w:r>
            <w:r w:rsidR="009961D9">
              <w:rPr>
                <w:rFonts w:asciiTheme="minorHAnsi" w:hAnsiTheme="minorHAnsi" w:cstheme="minorHAnsi"/>
                <w:i/>
                <w:sz w:val="22"/>
                <w:szCs w:val="22"/>
              </w:rPr>
              <w:t xml:space="preserve">a </w:t>
            </w:r>
            <w:r w:rsidR="00E46B5E">
              <w:rPr>
                <w:rFonts w:asciiTheme="minorHAnsi" w:hAnsiTheme="minorHAnsi" w:cstheme="minorHAnsi"/>
                <w:i/>
                <w:sz w:val="22"/>
                <w:szCs w:val="22"/>
              </w:rPr>
              <w:t>10-minute</w:t>
            </w:r>
            <w:r w:rsidRPr="007A32D3">
              <w:rPr>
                <w:rFonts w:asciiTheme="minorHAnsi" w:hAnsiTheme="minorHAnsi" w:cstheme="minorHAnsi"/>
                <w:i/>
                <w:sz w:val="22"/>
                <w:szCs w:val="22"/>
              </w:rPr>
              <w:t xml:space="preserve"> survey and give it back to the interviewer?”</w:t>
            </w:r>
          </w:p>
          <w:p w14:paraId="1340B58E" w14:textId="77777777" w:rsidR="00D8289D" w:rsidRDefault="00D8289D" w:rsidP="00D8289D">
            <w:pPr>
              <w:pStyle w:val="ListParagraph"/>
              <w:rPr>
                <w:rFonts w:asciiTheme="minorHAnsi" w:hAnsiTheme="minorHAnsi" w:cstheme="minorHAnsi"/>
                <w:b/>
                <w:sz w:val="22"/>
                <w:szCs w:val="22"/>
              </w:rPr>
            </w:pPr>
          </w:p>
          <w:tbl>
            <w:tblPr>
              <w:tblStyle w:val="TableGrid"/>
              <w:tblW w:w="8460" w:type="dxa"/>
              <w:tblInd w:w="790" w:type="dxa"/>
              <w:tblBorders>
                <w:insideH w:val="none" w:sz="0" w:space="0" w:color="auto"/>
                <w:insideV w:val="none" w:sz="0" w:space="0" w:color="auto"/>
              </w:tblBorders>
              <w:tblLayout w:type="fixed"/>
              <w:tblLook w:val="04A0" w:firstRow="1" w:lastRow="0" w:firstColumn="1" w:lastColumn="0" w:noHBand="0" w:noVBand="1"/>
            </w:tblPr>
            <w:tblGrid>
              <w:gridCol w:w="8460"/>
            </w:tblGrid>
            <w:tr w:rsidR="007A32D3" w:rsidRPr="00051747" w14:paraId="3D0C1B9F" w14:textId="77777777" w:rsidTr="00FB4B4E">
              <w:trPr>
                <w:trHeight w:val="692"/>
              </w:trPr>
              <w:tc>
                <w:tcPr>
                  <w:tcW w:w="8460" w:type="dxa"/>
                  <w:tcBorders>
                    <w:top w:val="single" w:sz="4" w:space="0" w:color="auto"/>
                    <w:left w:val="single" w:sz="4" w:space="0" w:color="auto"/>
                    <w:bottom w:val="nil"/>
                    <w:right w:val="single" w:sz="4" w:space="0" w:color="auto"/>
                  </w:tcBorders>
                  <w:shd w:val="clear" w:color="auto" w:fill="F2F2F2" w:themeFill="background1" w:themeFillShade="F2"/>
                </w:tcPr>
                <w:p w14:paraId="60BFE6F4" w14:textId="77777777" w:rsidR="007A32D3" w:rsidRPr="00051747" w:rsidRDefault="007A32D3" w:rsidP="007A32D3">
                  <w:pPr>
                    <w:spacing w:line="276" w:lineRule="auto"/>
                    <w:rPr>
                      <w:rFonts w:asciiTheme="minorHAnsi" w:hAnsiTheme="minorHAnsi" w:cstheme="minorBidi"/>
                      <w:sz w:val="22"/>
                      <w:szCs w:val="22"/>
                    </w:rPr>
                  </w:pPr>
                  <w:r w:rsidRPr="00051747">
                    <w:rPr>
                      <w:rFonts w:asciiTheme="minorHAnsi" w:hAnsiTheme="minorHAnsi" w:cstheme="minorBidi"/>
                      <w:sz w:val="22"/>
                      <w:szCs w:val="22"/>
                    </w:rPr>
                    <w:sym w:font="Wingdings" w:char="F0E8"/>
                  </w:r>
                  <w:r w:rsidRPr="00051747">
                    <w:rPr>
                      <w:rFonts w:asciiTheme="minorHAnsi" w:hAnsiTheme="minorHAnsi" w:cstheme="minorBidi"/>
                      <w:sz w:val="22"/>
                      <w:szCs w:val="22"/>
                    </w:rPr>
                    <w:t xml:space="preserve">If </w:t>
                  </w:r>
                  <w:r w:rsidRPr="00051747">
                    <w:rPr>
                      <w:rFonts w:asciiTheme="minorHAnsi" w:hAnsiTheme="minorHAnsi" w:cstheme="minorBidi"/>
                      <w:b/>
                      <w:sz w:val="22"/>
                      <w:szCs w:val="22"/>
                    </w:rPr>
                    <w:t>YES</w:t>
                  </w:r>
                  <w:r w:rsidRPr="00051747">
                    <w:rPr>
                      <w:rFonts w:asciiTheme="minorHAnsi" w:hAnsiTheme="minorHAnsi" w:cstheme="minorBidi"/>
                      <w:sz w:val="22"/>
                      <w:szCs w:val="22"/>
                    </w:rPr>
                    <w:t xml:space="preserve"> – then ask, “has any member of your group been asked to participate in this survey before?”</w:t>
                  </w:r>
                </w:p>
              </w:tc>
            </w:tr>
            <w:tr w:rsidR="007A32D3" w:rsidRPr="00051747" w14:paraId="6C72732B" w14:textId="77777777" w:rsidTr="00FB4B4E">
              <w:trPr>
                <w:trHeight w:val="981"/>
              </w:trPr>
              <w:tc>
                <w:tcPr>
                  <w:tcW w:w="8460" w:type="dxa"/>
                  <w:tcBorders>
                    <w:top w:val="nil"/>
                    <w:left w:val="single" w:sz="4" w:space="0" w:color="auto"/>
                    <w:bottom w:val="nil"/>
                    <w:right w:val="single" w:sz="4" w:space="0" w:color="auto"/>
                  </w:tcBorders>
                  <w:shd w:val="clear" w:color="auto" w:fill="F2F2F2" w:themeFill="background1" w:themeFillShade="F2"/>
                </w:tcPr>
                <w:p w14:paraId="148C7BB4" w14:textId="77777777" w:rsidR="007A32D3" w:rsidRPr="00051747" w:rsidRDefault="007A32D3" w:rsidP="007A32D3">
                  <w:pPr>
                    <w:spacing w:line="276" w:lineRule="auto"/>
                    <w:ind w:left="342"/>
                    <w:rPr>
                      <w:rFonts w:asciiTheme="minorHAnsi" w:hAnsiTheme="minorHAnsi" w:cstheme="minorBidi"/>
                      <w:sz w:val="22"/>
                      <w:szCs w:val="22"/>
                    </w:rPr>
                  </w:pPr>
                  <w:r w:rsidRPr="00051747">
                    <w:rPr>
                      <w:rFonts w:asciiTheme="minorHAnsi" w:hAnsiTheme="minorHAnsi" w:cstheme="minorBidi"/>
                      <w:sz w:val="22"/>
                      <w:szCs w:val="22"/>
                    </w:rPr>
                    <w:t>If “</w:t>
                  </w:r>
                  <w:r w:rsidRPr="00051747">
                    <w:rPr>
                      <w:rFonts w:asciiTheme="minorHAnsi" w:hAnsiTheme="minorHAnsi" w:cstheme="minorBidi"/>
                      <w:b/>
                      <w:sz w:val="22"/>
                      <w:szCs w:val="22"/>
                    </w:rPr>
                    <w:t>YES</w:t>
                  </w:r>
                  <w:r w:rsidRPr="00051747">
                    <w:rPr>
                      <w:rFonts w:asciiTheme="minorHAnsi" w:hAnsiTheme="minorHAnsi" w:cstheme="minorBidi"/>
                      <w:sz w:val="22"/>
                      <w:szCs w:val="22"/>
                    </w:rPr>
                    <w:t>” (already asked to participate) then, “</w:t>
                  </w:r>
                  <w:r w:rsidRPr="00051747">
                    <w:rPr>
                      <w:rFonts w:asciiTheme="minorHAnsi" w:hAnsiTheme="minorHAnsi" w:cstheme="minorBidi"/>
                      <w:i/>
                      <w:sz w:val="22"/>
                      <w:szCs w:val="22"/>
                    </w:rPr>
                    <w:t>Thank you for agree to participate in this study we hope that you will return the questionnaire soon.  Have a great day.”</w:t>
                  </w:r>
                </w:p>
              </w:tc>
            </w:tr>
            <w:tr w:rsidR="007A32D3" w:rsidRPr="00051747" w14:paraId="6DE0C5F1" w14:textId="77777777" w:rsidTr="00FB4B4E">
              <w:trPr>
                <w:trHeight w:val="1764"/>
              </w:trPr>
              <w:tc>
                <w:tcPr>
                  <w:tcW w:w="8460" w:type="dxa"/>
                  <w:tcBorders>
                    <w:top w:val="nil"/>
                    <w:left w:val="single" w:sz="4" w:space="0" w:color="auto"/>
                    <w:bottom w:val="nil"/>
                    <w:right w:val="single" w:sz="4" w:space="0" w:color="auto"/>
                  </w:tcBorders>
                  <w:shd w:val="clear" w:color="auto" w:fill="F2F2F2" w:themeFill="background1" w:themeFillShade="F2"/>
                </w:tcPr>
                <w:p w14:paraId="7DB91D19" w14:textId="77777777" w:rsidR="007A32D3" w:rsidRPr="00051747" w:rsidRDefault="007A32D3" w:rsidP="007A32D3">
                  <w:pPr>
                    <w:spacing w:line="276" w:lineRule="auto"/>
                    <w:ind w:left="342"/>
                    <w:rPr>
                      <w:rFonts w:asciiTheme="minorHAnsi" w:hAnsiTheme="minorHAnsi" w:cstheme="minorBidi"/>
                      <w:sz w:val="22"/>
                      <w:szCs w:val="22"/>
                    </w:rPr>
                  </w:pPr>
                  <w:r w:rsidRPr="00051747">
                    <w:rPr>
                      <w:rFonts w:asciiTheme="minorHAnsi" w:hAnsiTheme="minorHAnsi" w:cstheme="minorBidi"/>
                      <w:sz w:val="22"/>
                      <w:szCs w:val="22"/>
                    </w:rPr>
                    <w:lastRenderedPageBreak/>
                    <w:t>If “</w:t>
                  </w:r>
                  <w:r w:rsidRPr="00051747">
                    <w:rPr>
                      <w:rFonts w:asciiTheme="minorHAnsi" w:hAnsiTheme="minorHAnsi" w:cstheme="minorBidi"/>
                      <w:b/>
                      <w:sz w:val="22"/>
                      <w:szCs w:val="22"/>
                    </w:rPr>
                    <w:t>NO</w:t>
                  </w:r>
                  <w:r w:rsidRPr="00051747">
                    <w:rPr>
                      <w:rFonts w:asciiTheme="minorHAnsi" w:hAnsiTheme="minorHAnsi" w:cstheme="minorBidi"/>
                      <w:sz w:val="22"/>
                      <w:szCs w:val="22"/>
                    </w:rPr>
                    <w:t xml:space="preserve">” (have not been previously asked to participate) then, </w:t>
                  </w:r>
                </w:p>
                <w:p w14:paraId="419E3840" w14:textId="350EA40D" w:rsidR="007A32D3" w:rsidRPr="00051747" w:rsidRDefault="007A32D3" w:rsidP="00367D5F">
                  <w:pPr>
                    <w:spacing w:line="276" w:lineRule="auto"/>
                    <w:ind w:left="342"/>
                    <w:rPr>
                      <w:rFonts w:asciiTheme="minorHAnsi" w:hAnsiTheme="minorHAnsi" w:cstheme="minorBidi"/>
                      <w:i/>
                      <w:sz w:val="22"/>
                      <w:szCs w:val="22"/>
                    </w:rPr>
                  </w:pPr>
                  <w:r w:rsidRPr="00051747">
                    <w:rPr>
                      <w:rFonts w:asciiTheme="minorHAnsi" w:hAnsiTheme="minorHAnsi" w:cstheme="minorBidi"/>
                      <w:i/>
                      <w:sz w:val="22"/>
                      <w:szCs w:val="22"/>
                    </w:rPr>
                    <w:t xml:space="preserve">“Thank you for agreeing to participate. Who in your group is at least </w:t>
                  </w:r>
                  <w:r w:rsidR="00367D5F" w:rsidRPr="00051747">
                    <w:rPr>
                      <w:rFonts w:asciiTheme="minorHAnsi" w:hAnsiTheme="minorHAnsi" w:cstheme="minorBidi"/>
                      <w:i/>
                      <w:sz w:val="22"/>
                      <w:szCs w:val="22"/>
                    </w:rPr>
                    <w:t>1</w:t>
                  </w:r>
                  <w:r w:rsidR="00367D5F">
                    <w:rPr>
                      <w:rFonts w:asciiTheme="minorHAnsi" w:hAnsiTheme="minorHAnsi" w:cstheme="minorBidi"/>
                      <w:i/>
                      <w:sz w:val="22"/>
                      <w:szCs w:val="22"/>
                    </w:rPr>
                    <w:t>8</w:t>
                  </w:r>
                  <w:r w:rsidR="00367D5F" w:rsidRPr="00051747">
                    <w:rPr>
                      <w:rFonts w:asciiTheme="minorHAnsi" w:hAnsiTheme="minorHAnsi" w:cstheme="minorBidi"/>
                      <w:i/>
                      <w:sz w:val="22"/>
                      <w:szCs w:val="22"/>
                    </w:rPr>
                    <w:t xml:space="preserve"> </w:t>
                  </w:r>
                  <w:r w:rsidRPr="00051747">
                    <w:rPr>
                      <w:rFonts w:asciiTheme="minorHAnsi" w:hAnsiTheme="minorHAnsi" w:cstheme="minorBidi"/>
                      <w:i/>
                      <w:sz w:val="22"/>
                      <w:szCs w:val="22"/>
                    </w:rPr>
                    <w:t>years old and has the next birthday?</w:t>
                  </w:r>
                  <w:r w:rsidRPr="00051747">
                    <w:rPr>
                      <w:rFonts w:asciiTheme="minorHAnsi" w:hAnsiTheme="minorHAnsi" w:cstheme="minorBidi"/>
                      <w:sz w:val="22"/>
                      <w:szCs w:val="22"/>
                    </w:rPr>
                    <w:t xml:space="preserve"> A</w:t>
                  </w:r>
                  <w:r w:rsidRPr="00051747">
                    <w:rPr>
                      <w:rFonts w:asciiTheme="minorHAnsi" w:hAnsiTheme="minorHAnsi" w:cstheme="minorBidi"/>
                      <w:i/>
                      <w:sz w:val="22"/>
                      <w:szCs w:val="22"/>
                    </w:rPr>
                    <w:t>sk them to start the process by answering the non-response bias questions (listed below). Record responses in spaces provided on the tracking sheet. Hand them a survey packet including the questionnaire and a self-addressed stamp envelope.</w:t>
                  </w:r>
                </w:p>
              </w:tc>
            </w:tr>
            <w:tr w:rsidR="007A32D3" w:rsidRPr="00051747" w14:paraId="73640B86" w14:textId="77777777" w:rsidTr="00FB4B4E">
              <w:trPr>
                <w:trHeight w:val="981"/>
              </w:trPr>
              <w:tc>
                <w:tcPr>
                  <w:tcW w:w="8460" w:type="dxa"/>
                  <w:tcBorders>
                    <w:top w:val="nil"/>
                    <w:left w:val="single" w:sz="4" w:space="0" w:color="auto"/>
                    <w:bottom w:val="nil"/>
                    <w:right w:val="single" w:sz="4" w:space="0" w:color="auto"/>
                  </w:tcBorders>
                  <w:shd w:val="clear" w:color="auto" w:fill="F2F2F2" w:themeFill="background1" w:themeFillShade="F2"/>
                </w:tcPr>
                <w:p w14:paraId="63168E75" w14:textId="77777777" w:rsidR="007A32D3" w:rsidRPr="00051747" w:rsidRDefault="007A32D3" w:rsidP="007A32D3">
                  <w:pPr>
                    <w:spacing w:line="276" w:lineRule="auto"/>
                    <w:rPr>
                      <w:rFonts w:asciiTheme="minorHAnsi" w:hAnsiTheme="minorHAnsi" w:cstheme="minorBidi"/>
                      <w:b/>
                      <w:i/>
                      <w:sz w:val="22"/>
                      <w:szCs w:val="22"/>
                    </w:rPr>
                  </w:pPr>
                  <w:r w:rsidRPr="00051747">
                    <w:rPr>
                      <w:rFonts w:asciiTheme="minorHAnsi" w:hAnsiTheme="minorHAnsi" w:cstheme="minorBidi"/>
                      <w:sz w:val="22"/>
                      <w:szCs w:val="22"/>
                    </w:rPr>
                    <w:sym w:font="Wingdings" w:char="F0E8"/>
                  </w:r>
                  <w:r w:rsidRPr="00051747">
                    <w:rPr>
                      <w:rFonts w:asciiTheme="minorHAnsi" w:hAnsiTheme="minorHAnsi" w:cstheme="minorBidi"/>
                      <w:sz w:val="22"/>
                      <w:szCs w:val="22"/>
                    </w:rPr>
                    <w:t>If NO– (soft refusal) - ask them if they would be willing to answer the non-response bias questions (listed below) and then thank them for their time.</w:t>
                  </w:r>
                  <w:r w:rsidRPr="00051747">
                    <w:rPr>
                      <w:rFonts w:asciiTheme="minorHAnsi" w:hAnsiTheme="minorHAnsi" w:cstheme="minorBidi"/>
                      <w:b/>
                      <w:i/>
                      <w:sz w:val="22"/>
                      <w:szCs w:val="22"/>
                    </w:rPr>
                    <w:t xml:space="preserve"> </w:t>
                  </w:r>
                  <w:r w:rsidRPr="00051747">
                    <w:rPr>
                      <w:rFonts w:asciiTheme="minorHAnsi" w:hAnsiTheme="minorHAnsi" w:cstheme="minorBidi"/>
                      <w:i/>
                      <w:sz w:val="22"/>
                      <w:szCs w:val="22"/>
                    </w:rPr>
                    <w:t>Record responses in spaces provided on the tracking sheet.</w:t>
                  </w:r>
                </w:p>
              </w:tc>
            </w:tr>
            <w:tr w:rsidR="007A32D3" w:rsidRPr="00051747" w14:paraId="05BD6622" w14:textId="77777777" w:rsidTr="00FB4B4E">
              <w:trPr>
                <w:trHeight w:val="459"/>
              </w:trPr>
              <w:tc>
                <w:tcPr>
                  <w:tcW w:w="8460" w:type="dxa"/>
                  <w:tcBorders>
                    <w:top w:val="nil"/>
                    <w:left w:val="single" w:sz="4" w:space="0" w:color="auto"/>
                    <w:bottom w:val="single" w:sz="4" w:space="0" w:color="auto"/>
                    <w:right w:val="single" w:sz="4" w:space="0" w:color="auto"/>
                  </w:tcBorders>
                  <w:shd w:val="clear" w:color="auto" w:fill="F2F2F2" w:themeFill="background1" w:themeFillShade="F2"/>
                </w:tcPr>
                <w:p w14:paraId="601AF888" w14:textId="77777777" w:rsidR="007A32D3" w:rsidRPr="00051747" w:rsidRDefault="007A32D3" w:rsidP="007A32D3">
                  <w:pPr>
                    <w:spacing w:line="276" w:lineRule="auto"/>
                    <w:rPr>
                      <w:rFonts w:asciiTheme="minorHAnsi" w:hAnsiTheme="minorHAnsi" w:cstheme="minorBidi"/>
                      <w:sz w:val="22"/>
                      <w:szCs w:val="22"/>
                    </w:rPr>
                  </w:pPr>
                  <w:r w:rsidRPr="00051747">
                    <w:rPr>
                      <w:rFonts w:asciiTheme="minorHAnsi" w:hAnsiTheme="minorHAnsi" w:cstheme="minorBidi"/>
                      <w:i/>
                      <w:sz w:val="22"/>
                      <w:szCs w:val="22"/>
                    </w:rPr>
                    <w:sym w:font="Wingdings" w:char="F0E8"/>
                  </w:r>
                  <w:r w:rsidRPr="00051747">
                    <w:rPr>
                      <w:rFonts w:asciiTheme="minorHAnsi" w:hAnsiTheme="minorHAnsi" w:cstheme="minorBidi"/>
                      <w:i/>
                      <w:sz w:val="22"/>
                      <w:szCs w:val="22"/>
                    </w:rPr>
                    <w:t>If NO– (hard refusal) - end the contact and thank them for their time.</w:t>
                  </w:r>
                </w:p>
              </w:tc>
            </w:tr>
          </w:tbl>
          <w:p w14:paraId="7073A81D" w14:textId="7FD2D1D6" w:rsidR="00D8289D" w:rsidRPr="007A32D3" w:rsidRDefault="00D8289D" w:rsidP="007A32D3">
            <w:pPr>
              <w:rPr>
                <w:rFonts w:asciiTheme="minorHAnsi" w:hAnsiTheme="minorHAnsi" w:cstheme="minorHAnsi"/>
                <w:b/>
                <w:sz w:val="22"/>
                <w:szCs w:val="22"/>
              </w:rPr>
            </w:pPr>
          </w:p>
          <w:p w14:paraId="0F379C16" w14:textId="77777777" w:rsidR="00D8289D" w:rsidRDefault="00D8289D" w:rsidP="00D8289D">
            <w:pPr>
              <w:pStyle w:val="ListParagraph"/>
              <w:rPr>
                <w:rFonts w:asciiTheme="minorHAnsi" w:hAnsiTheme="minorHAnsi" w:cstheme="minorHAnsi"/>
                <w:b/>
                <w:sz w:val="22"/>
                <w:szCs w:val="22"/>
              </w:rPr>
            </w:pPr>
          </w:p>
          <w:p w14:paraId="2355E6F1" w14:textId="77777777" w:rsidR="00D8289D" w:rsidRDefault="00D8289D" w:rsidP="00D8289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13F424F8" w14:textId="1F0559FE" w:rsidR="009C6055" w:rsidRDefault="009716C6" w:rsidP="00D8289D">
            <w:pPr>
              <w:pBdr>
                <w:top w:val="single" w:sz="4" w:space="1" w:color="auto"/>
              </w:pBdr>
              <w:rPr>
                <w:rFonts w:asciiTheme="minorHAnsi" w:hAnsiTheme="minorHAnsi" w:cs="Calibri"/>
                <w:sz w:val="22"/>
                <w:szCs w:val="22"/>
              </w:rPr>
            </w:pPr>
            <w:r w:rsidRPr="00051747">
              <w:rPr>
                <w:rFonts w:asciiTheme="minorHAnsi" w:hAnsiTheme="minorHAnsi" w:cs="Calibri"/>
                <w:sz w:val="22"/>
                <w:szCs w:val="22"/>
              </w:rPr>
              <w:t>The response rate for each of</w:t>
            </w:r>
            <w:r w:rsidR="00C431B8">
              <w:rPr>
                <w:rFonts w:asciiTheme="minorHAnsi" w:hAnsiTheme="minorHAnsi" w:cs="Calibri"/>
                <w:sz w:val="22"/>
                <w:szCs w:val="22"/>
              </w:rPr>
              <w:t xml:space="preserve"> the collections is based on</w:t>
            </w:r>
            <w:r w:rsidRPr="00051747">
              <w:rPr>
                <w:rFonts w:asciiTheme="minorHAnsi" w:hAnsiTheme="minorHAnsi" w:cs="Calibri"/>
                <w:sz w:val="22"/>
                <w:szCs w:val="22"/>
              </w:rPr>
              <w:t xml:space="preserve"> surveys at similar park sites. Based on the survey sample sizes, there will be 95% confidence that the survey findings will be accurate to within 3-5 p</w:t>
            </w:r>
            <w:r w:rsidR="00C431B8">
              <w:rPr>
                <w:rFonts w:asciiTheme="minorHAnsi" w:hAnsiTheme="minorHAnsi" w:cs="Calibri"/>
                <w:sz w:val="22"/>
                <w:szCs w:val="22"/>
              </w:rPr>
              <w:t>ercentage points</w:t>
            </w:r>
            <w:r w:rsidRPr="00051747">
              <w:rPr>
                <w:rFonts w:asciiTheme="minorHAnsi" w:hAnsiTheme="minorHAnsi" w:cs="Calibri"/>
                <w:sz w:val="22"/>
                <w:szCs w:val="22"/>
              </w:rPr>
              <w:t>.</w:t>
            </w:r>
            <w:r>
              <w:rPr>
                <w:rFonts w:asciiTheme="minorHAnsi" w:hAnsiTheme="minorHAnsi" w:cs="Calibri"/>
                <w:sz w:val="22"/>
                <w:szCs w:val="22"/>
              </w:rPr>
              <w:t xml:space="preserve"> </w:t>
            </w:r>
            <w:r w:rsidRPr="00051747">
              <w:rPr>
                <w:rFonts w:asciiTheme="minorHAnsi" w:hAnsiTheme="minorHAnsi" w:cs="Calibri"/>
                <w:sz w:val="22"/>
                <w:szCs w:val="22"/>
              </w:rPr>
              <w:t>Thus, 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sidR="00C431B8">
              <w:rPr>
                <w:rFonts w:asciiTheme="minorHAnsi" w:hAnsiTheme="minorHAnsi" w:cs="Calibri"/>
                <w:sz w:val="22"/>
                <w:szCs w:val="22"/>
              </w:rPr>
              <w:t>wo response categories</w:t>
            </w:r>
            <w:r w:rsidRPr="00051747">
              <w:rPr>
                <w:rFonts w:asciiTheme="minorHAnsi" w:hAnsiTheme="minorHAnsi" w:cs="Calibri"/>
                <w:sz w:val="22"/>
                <w:szCs w:val="22"/>
              </w:rPr>
              <w:t>.</w:t>
            </w:r>
          </w:p>
          <w:p w14:paraId="767E7E27" w14:textId="77777777" w:rsidR="009716C6" w:rsidRDefault="009716C6" w:rsidP="00D8289D">
            <w:pPr>
              <w:pBdr>
                <w:top w:val="single" w:sz="4" w:space="1" w:color="auto"/>
              </w:pBdr>
              <w:rPr>
                <w:rFonts w:asciiTheme="minorHAnsi" w:hAnsiTheme="minorHAnsi" w:cs="Calibri"/>
                <w:sz w:val="22"/>
                <w:szCs w:val="22"/>
              </w:rPr>
            </w:pPr>
          </w:p>
          <w:p w14:paraId="68E0A85F" w14:textId="0F796C05" w:rsidR="009716C6" w:rsidRDefault="009716C6" w:rsidP="00D8289D">
            <w:pPr>
              <w:pBdr>
                <w:top w:val="single" w:sz="4" w:space="1" w:color="auto"/>
              </w:pBdr>
              <w:rPr>
                <w:rFonts w:asciiTheme="minorHAnsi" w:hAnsiTheme="minorHAnsi" w:cs="Calibri"/>
                <w:b/>
                <w:sz w:val="22"/>
                <w:szCs w:val="22"/>
              </w:rPr>
            </w:pPr>
            <w:r>
              <w:rPr>
                <w:rFonts w:asciiTheme="minorHAnsi" w:hAnsiTheme="minorHAnsi" w:cs="Calibri"/>
                <w:b/>
                <w:sz w:val="22"/>
                <w:szCs w:val="22"/>
              </w:rPr>
              <w:t>Alley Spring</w:t>
            </w:r>
            <w:r w:rsidR="006133FE">
              <w:rPr>
                <w:rFonts w:asciiTheme="minorHAnsi" w:hAnsiTheme="minorHAnsi" w:cs="Calibri"/>
                <w:b/>
                <w:sz w:val="22"/>
                <w:szCs w:val="22"/>
              </w:rPr>
              <w:t xml:space="preserve"> (</w:t>
            </w:r>
            <w:r w:rsidR="00234726">
              <w:rPr>
                <w:rFonts w:asciiTheme="minorHAnsi" w:hAnsiTheme="minorHAnsi" w:cs="Calibri"/>
                <w:b/>
                <w:sz w:val="22"/>
                <w:szCs w:val="22"/>
              </w:rPr>
              <w:t xml:space="preserve">medium </w:t>
            </w:r>
            <w:r w:rsidR="006133FE">
              <w:rPr>
                <w:rFonts w:asciiTheme="minorHAnsi" w:hAnsiTheme="minorHAnsi" w:cs="Calibri"/>
                <w:b/>
                <w:sz w:val="22"/>
                <w:szCs w:val="22"/>
              </w:rPr>
              <w:t>use)</w:t>
            </w:r>
            <w:r>
              <w:rPr>
                <w:rFonts w:asciiTheme="minorHAnsi" w:hAnsiTheme="minorHAnsi" w:cs="Calibri"/>
                <w:b/>
                <w:sz w:val="22"/>
                <w:szCs w:val="22"/>
              </w:rPr>
              <w:t xml:space="preserve"> – </w:t>
            </w:r>
            <w:r w:rsidR="00A24126" w:rsidRPr="00051747">
              <w:rPr>
                <w:rFonts w:asciiTheme="minorHAnsi" w:hAnsiTheme="minorHAnsi" w:cs="Calibri"/>
                <w:sz w:val="22"/>
                <w:szCs w:val="22"/>
              </w:rPr>
              <w:t xml:space="preserve">A total of </w:t>
            </w:r>
            <w:r w:rsidR="00234726">
              <w:rPr>
                <w:rFonts w:asciiTheme="minorHAnsi" w:hAnsiTheme="minorHAnsi" w:cs="Calibri"/>
                <w:sz w:val="22"/>
                <w:szCs w:val="22"/>
              </w:rPr>
              <w:t>2</w:t>
            </w:r>
            <w:r w:rsidR="00AA42C8">
              <w:rPr>
                <w:rFonts w:asciiTheme="minorHAnsi" w:hAnsiTheme="minorHAnsi" w:cs="Calibri"/>
                <w:sz w:val="22"/>
                <w:szCs w:val="22"/>
              </w:rPr>
              <w:t xml:space="preserve">00 </w:t>
            </w:r>
            <w:r w:rsidR="00A24126" w:rsidRPr="00051747">
              <w:rPr>
                <w:rFonts w:asciiTheme="minorHAnsi" w:hAnsiTheme="minorHAnsi" w:cs="Calibri"/>
                <w:sz w:val="22"/>
                <w:szCs w:val="22"/>
              </w:rPr>
              <w:t>visitors will be contacted during the sampling period</w:t>
            </w:r>
            <w:r w:rsidR="00A24126">
              <w:rPr>
                <w:rFonts w:asciiTheme="minorHAnsi" w:hAnsiTheme="minorHAnsi" w:cs="Calibri"/>
                <w:sz w:val="22"/>
                <w:szCs w:val="22"/>
              </w:rPr>
              <w:t xml:space="preserve">. </w:t>
            </w:r>
            <w:r w:rsidR="00A24126" w:rsidRPr="00051747">
              <w:rPr>
                <w:rFonts w:asciiTheme="minorHAnsi" w:hAnsiTheme="minorHAnsi" w:cs="Calibri"/>
                <w:sz w:val="22"/>
                <w:szCs w:val="22"/>
              </w:rPr>
              <w:t xml:space="preserve">The number of refusals will be recorded and reported in a survey log, and will be used in calculating the response rate. An expected </w:t>
            </w:r>
            <w:r w:rsidR="00313AE5">
              <w:rPr>
                <w:rFonts w:asciiTheme="minorHAnsi" w:hAnsiTheme="minorHAnsi" w:cs="Calibri"/>
                <w:sz w:val="22"/>
                <w:szCs w:val="22"/>
              </w:rPr>
              <w:t>1</w:t>
            </w:r>
            <w:r w:rsidR="003C0B27">
              <w:rPr>
                <w:rFonts w:asciiTheme="minorHAnsi" w:hAnsiTheme="minorHAnsi" w:cs="Calibri"/>
                <w:sz w:val="22"/>
                <w:szCs w:val="22"/>
              </w:rPr>
              <w:t>40</w:t>
            </w:r>
            <w:r w:rsidR="00313AE5">
              <w:rPr>
                <w:rFonts w:asciiTheme="minorHAnsi" w:hAnsiTheme="minorHAnsi" w:cs="Calibri"/>
                <w:sz w:val="22"/>
                <w:szCs w:val="22"/>
              </w:rPr>
              <w:t xml:space="preserve"> visitors (7</w:t>
            </w:r>
            <w:r w:rsidR="00D95C7C">
              <w:rPr>
                <w:rFonts w:asciiTheme="minorHAnsi" w:hAnsiTheme="minorHAnsi" w:cs="Calibri"/>
                <w:sz w:val="22"/>
                <w:szCs w:val="22"/>
              </w:rPr>
              <w:t>0</w:t>
            </w:r>
            <w:r w:rsidR="00A24126" w:rsidRPr="00051747">
              <w:rPr>
                <w:rFonts w:asciiTheme="minorHAnsi" w:hAnsiTheme="minorHAnsi" w:cs="Calibri"/>
                <w:sz w:val="22"/>
                <w:szCs w:val="22"/>
              </w:rPr>
              <w:t>%) will complete and return the survey</w:t>
            </w:r>
            <w:r w:rsidR="00A24126">
              <w:rPr>
                <w:rFonts w:asciiTheme="minorHAnsi" w:hAnsiTheme="minorHAnsi" w:cs="Calibri"/>
                <w:sz w:val="22"/>
                <w:szCs w:val="22"/>
              </w:rPr>
              <w:t>.</w:t>
            </w:r>
          </w:p>
          <w:p w14:paraId="24701FE0" w14:textId="77777777" w:rsidR="009716C6" w:rsidRDefault="009716C6" w:rsidP="00D8289D">
            <w:pPr>
              <w:pBdr>
                <w:top w:val="single" w:sz="4" w:space="1" w:color="auto"/>
              </w:pBdr>
              <w:rPr>
                <w:rFonts w:asciiTheme="minorHAnsi" w:hAnsiTheme="minorHAnsi" w:cs="Calibri"/>
                <w:b/>
                <w:sz w:val="22"/>
                <w:szCs w:val="22"/>
              </w:rPr>
            </w:pPr>
          </w:p>
          <w:p w14:paraId="7986128A" w14:textId="5A0C44A3" w:rsidR="009716C6" w:rsidRDefault="009716C6" w:rsidP="00D8289D">
            <w:pPr>
              <w:pBdr>
                <w:top w:val="single" w:sz="4" w:space="1" w:color="auto"/>
              </w:pBdr>
              <w:rPr>
                <w:rFonts w:asciiTheme="minorHAnsi" w:hAnsiTheme="minorHAnsi" w:cs="Calibri"/>
                <w:b/>
                <w:sz w:val="22"/>
                <w:szCs w:val="22"/>
              </w:rPr>
            </w:pPr>
            <w:r>
              <w:rPr>
                <w:rFonts w:asciiTheme="minorHAnsi" w:hAnsiTheme="minorHAnsi" w:cs="Calibri"/>
                <w:b/>
                <w:sz w:val="22"/>
                <w:szCs w:val="22"/>
              </w:rPr>
              <w:t xml:space="preserve">Shawnee </w:t>
            </w:r>
            <w:r w:rsidR="004C4B30">
              <w:rPr>
                <w:rFonts w:asciiTheme="minorHAnsi" w:hAnsiTheme="minorHAnsi" w:cs="Calibri"/>
                <w:b/>
                <w:sz w:val="22"/>
                <w:szCs w:val="22"/>
              </w:rPr>
              <w:t>Creek (</w:t>
            </w:r>
            <w:r w:rsidR="006133FE">
              <w:rPr>
                <w:rFonts w:asciiTheme="minorHAnsi" w:hAnsiTheme="minorHAnsi" w:cs="Calibri"/>
                <w:b/>
                <w:sz w:val="22"/>
                <w:szCs w:val="22"/>
              </w:rPr>
              <w:t xml:space="preserve">high use) </w:t>
            </w:r>
            <w:r>
              <w:rPr>
                <w:rFonts w:asciiTheme="minorHAnsi" w:hAnsiTheme="minorHAnsi" w:cs="Calibri"/>
                <w:b/>
                <w:sz w:val="22"/>
                <w:szCs w:val="22"/>
              </w:rPr>
              <w:t xml:space="preserve">– </w:t>
            </w:r>
            <w:r w:rsidR="00A24126" w:rsidRPr="00051747">
              <w:rPr>
                <w:rFonts w:asciiTheme="minorHAnsi" w:hAnsiTheme="minorHAnsi" w:cs="Calibri"/>
                <w:sz w:val="22"/>
                <w:szCs w:val="22"/>
              </w:rPr>
              <w:t xml:space="preserve">A total of </w:t>
            </w:r>
            <w:r w:rsidR="00AA42C8">
              <w:rPr>
                <w:rFonts w:asciiTheme="minorHAnsi" w:hAnsiTheme="minorHAnsi" w:cs="Calibri"/>
                <w:sz w:val="22"/>
                <w:szCs w:val="22"/>
              </w:rPr>
              <w:t>300</w:t>
            </w:r>
            <w:r w:rsidR="000732D0">
              <w:rPr>
                <w:rFonts w:asciiTheme="minorHAnsi" w:hAnsiTheme="minorHAnsi" w:cs="Calibri"/>
                <w:sz w:val="22"/>
                <w:szCs w:val="22"/>
              </w:rPr>
              <w:t xml:space="preserve"> </w:t>
            </w:r>
            <w:r w:rsidR="00A24126" w:rsidRPr="00051747">
              <w:rPr>
                <w:rFonts w:asciiTheme="minorHAnsi" w:hAnsiTheme="minorHAnsi" w:cs="Calibri"/>
                <w:sz w:val="22"/>
                <w:szCs w:val="22"/>
              </w:rPr>
              <w:t>visitors will be contacted during the sampling period</w:t>
            </w:r>
            <w:r w:rsidR="00A24126">
              <w:rPr>
                <w:rFonts w:asciiTheme="minorHAnsi" w:hAnsiTheme="minorHAnsi" w:cs="Calibri"/>
                <w:sz w:val="22"/>
                <w:szCs w:val="22"/>
              </w:rPr>
              <w:t xml:space="preserve">. </w:t>
            </w:r>
            <w:r w:rsidR="00A24126" w:rsidRPr="00051747">
              <w:rPr>
                <w:rFonts w:asciiTheme="minorHAnsi" w:hAnsiTheme="minorHAnsi" w:cs="Calibri"/>
                <w:sz w:val="22"/>
                <w:szCs w:val="22"/>
              </w:rPr>
              <w:t xml:space="preserve">The number of refusals will be recorded and reported in a survey log, and will be used in calculating the response rate. An expected </w:t>
            </w:r>
            <w:r w:rsidR="003C0B27">
              <w:rPr>
                <w:rFonts w:asciiTheme="minorHAnsi" w:hAnsiTheme="minorHAnsi" w:cs="Calibri"/>
                <w:sz w:val="22"/>
                <w:szCs w:val="22"/>
              </w:rPr>
              <w:t>216</w:t>
            </w:r>
            <w:r w:rsidR="00313AE5">
              <w:rPr>
                <w:rFonts w:asciiTheme="minorHAnsi" w:hAnsiTheme="minorHAnsi" w:cs="Calibri"/>
                <w:sz w:val="22"/>
                <w:szCs w:val="22"/>
              </w:rPr>
              <w:t xml:space="preserve"> visitors (7</w:t>
            </w:r>
            <w:r w:rsidR="000732D0">
              <w:rPr>
                <w:rFonts w:asciiTheme="minorHAnsi" w:hAnsiTheme="minorHAnsi" w:cs="Calibri"/>
                <w:sz w:val="22"/>
                <w:szCs w:val="22"/>
              </w:rPr>
              <w:t>0</w:t>
            </w:r>
            <w:r w:rsidR="00A24126" w:rsidRPr="00051747">
              <w:rPr>
                <w:rFonts w:asciiTheme="minorHAnsi" w:hAnsiTheme="minorHAnsi" w:cs="Calibri"/>
                <w:sz w:val="22"/>
                <w:szCs w:val="22"/>
              </w:rPr>
              <w:t>%) will complete and return the survey</w:t>
            </w:r>
            <w:r w:rsidR="00A24126">
              <w:rPr>
                <w:rFonts w:asciiTheme="minorHAnsi" w:hAnsiTheme="minorHAnsi" w:cs="Calibri"/>
                <w:sz w:val="22"/>
                <w:szCs w:val="22"/>
              </w:rPr>
              <w:t>.</w:t>
            </w:r>
          </w:p>
          <w:p w14:paraId="6616B237" w14:textId="77777777" w:rsidR="009716C6" w:rsidRDefault="009716C6" w:rsidP="00D8289D">
            <w:pPr>
              <w:pBdr>
                <w:top w:val="single" w:sz="4" w:space="1" w:color="auto"/>
              </w:pBdr>
              <w:rPr>
                <w:rFonts w:asciiTheme="minorHAnsi" w:hAnsiTheme="minorHAnsi" w:cs="Calibri"/>
                <w:b/>
                <w:sz w:val="22"/>
                <w:szCs w:val="22"/>
              </w:rPr>
            </w:pPr>
          </w:p>
          <w:p w14:paraId="2DEEB32D" w14:textId="0D95A371" w:rsidR="009716C6" w:rsidRDefault="009716C6" w:rsidP="00D8289D">
            <w:pPr>
              <w:pBdr>
                <w:top w:val="single" w:sz="4" w:space="1" w:color="auto"/>
              </w:pBdr>
              <w:rPr>
                <w:rFonts w:asciiTheme="minorHAnsi" w:hAnsiTheme="minorHAnsi" w:cs="Calibri"/>
                <w:b/>
                <w:sz w:val="22"/>
                <w:szCs w:val="22"/>
              </w:rPr>
            </w:pPr>
            <w:r>
              <w:rPr>
                <w:rFonts w:asciiTheme="minorHAnsi" w:hAnsiTheme="minorHAnsi" w:cs="Calibri"/>
                <w:b/>
                <w:sz w:val="22"/>
                <w:szCs w:val="22"/>
              </w:rPr>
              <w:t>CCTR/County Road</w:t>
            </w:r>
            <w:r w:rsidR="006133FE">
              <w:rPr>
                <w:rFonts w:asciiTheme="minorHAnsi" w:hAnsiTheme="minorHAnsi" w:cs="Calibri"/>
                <w:b/>
                <w:sz w:val="22"/>
                <w:szCs w:val="22"/>
              </w:rPr>
              <w:t xml:space="preserve"> (high use)</w:t>
            </w:r>
            <w:r>
              <w:rPr>
                <w:rFonts w:asciiTheme="minorHAnsi" w:hAnsiTheme="minorHAnsi" w:cs="Calibri"/>
                <w:b/>
                <w:sz w:val="22"/>
                <w:szCs w:val="22"/>
              </w:rPr>
              <w:t xml:space="preserve"> – </w:t>
            </w:r>
            <w:r w:rsidR="00A24126" w:rsidRPr="00051747">
              <w:rPr>
                <w:rFonts w:asciiTheme="minorHAnsi" w:hAnsiTheme="minorHAnsi" w:cs="Calibri"/>
                <w:sz w:val="22"/>
                <w:szCs w:val="22"/>
              </w:rPr>
              <w:t xml:space="preserve">A total of </w:t>
            </w:r>
            <w:r w:rsidR="00AA42C8">
              <w:rPr>
                <w:rFonts w:asciiTheme="minorHAnsi" w:hAnsiTheme="minorHAnsi" w:cs="Calibri"/>
                <w:sz w:val="22"/>
                <w:szCs w:val="22"/>
              </w:rPr>
              <w:t>300</w:t>
            </w:r>
            <w:r w:rsidR="000732D0">
              <w:rPr>
                <w:rFonts w:asciiTheme="minorHAnsi" w:hAnsiTheme="minorHAnsi" w:cs="Calibri"/>
                <w:sz w:val="22"/>
                <w:szCs w:val="22"/>
              </w:rPr>
              <w:t xml:space="preserve"> </w:t>
            </w:r>
            <w:r w:rsidR="00A24126" w:rsidRPr="00051747">
              <w:rPr>
                <w:rFonts w:asciiTheme="minorHAnsi" w:hAnsiTheme="minorHAnsi" w:cs="Calibri"/>
                <w:sz w:val="22"/>
                <w:szCs w:val="22"/>
              </w:rPr>
              <w:t>visitors will be contacted during the sampling period</w:t>
            </w:r>
            <w:r w:rsidR="00A24126">
              <w:rPr>
                <w:rFonts w:asciiTheme="minorHAnsi" w:hAnsiTheme="minorHAnsi" w:cs="Calibri"/>
                <w:sz w:val="22"/>
                <w:szCs w:val="22"/>
              </w:rPr>
              <w:t xml:space="preserve">. </w:t>
            </w:r>
            <w:r w:rsidR="00A24126" w:rsidRPr="00051747">
              <w:rPr>
                <w:rFonts w:asciiTheme="minorHAnsi" w:hAnsiTheme="minorHAnsi" w:cs="Calibri"/>
                <w:sz w:val="22"/>
                <w:szCs w:val="22"/>
              </w:rPr>
              <w:t xml:space="preserve">The number of refusals will be recorded and reported in a survey log, and will be used in calculating the response rate. An expected </w:t>
            </w:r>
            <w:r w:rsidR="003C0B27">
              <w:rPr>
                <w:rFonts w:asciiTheme="minorHAnsi" w:hAnsiTheme="minorHAnsi" w:cs="Calibri"/>
                <w:sz w:val="22"/>
                <w:szCs w:val="22"/>
              </w:rPr>
              <w:t>216</w:t>
            </w:r>
            <w:r w:rsidR="00313AE5">
              <w:rPr>
                <w:rFonts w:asciiTheme="minorHAnsi" w:hAnsiTheme="minorHAnsi" w:cs="Calibri"/>
                <w:sz w:val="22"/>
                <w:szCs w:val="22"/>
              </w:rPr>
              <w:t xml:space="preserve"> visitors (7</w:t>
            </w:r>
            <w:r w:rsidR="000732D0">
              <w:rPr>
                <w:rFonts w:asciiTheme="minorHAnsi" w:hAnsiTheme="minorHAnsi" w:cs="Calibri"/>
                <w:sz w:val="22"/>
                <w:szCs w:val="22"/>
              </w:rPr>
              <w:t>0</w:t>
            </w:r>
            <w:r w:rsidR="00A24126" w:rsidRPr="00051747">
              <w:rPr>
                <w:rFonts w:asciiTheme="minorHAnsi" w:hAnsiTheme="minorHAnsi" w:cs="Calibri"/>
                <w:sz w:val="22"/>
                <w:szCs w:val="22"/>
              </w:rPr>
              <w:t>%) will complete and return the survey</w:t>
            </w:r>
            <w:r w:rsidR="00A24126">
              <w:rPr>
                <w:rFonts w:asciiTheme="minorHAnsi" w:hAnsiTheme="minorHAnsi" w:cs="Calibri"/>
                <w:sz w:val="22"/>
                <w:szCs w:val="22"/>
              </w:rPr>
              <w:t>.</w:t>
            </w:r>
          </w:p>
          <w:p w14:paraId="6826C7B5" w14:textId="50EA1CED" w:rsidR="009716C6" w:rsidRDefault="009716C6" w:rsidP="00D8289D">
            <w:pPr>
              <w:pBdr>
                <w:top w:val="single" w:sz="4" w:space="1" w:color="auto"/>
              </w:pBdr>
              <w:rPr>
                <w:rFonts w:asciiTheme="minorHAnsi" w:hAnsiTheme="minorHAnsi" w:cs="Calibri"/>
                <w:b/>
                <w:sz w:val="22"/>
                <w:szCs w:val="22"/>
              </w:rPr>
            </w:pPr>
          </w:p>
          <w:p w14:paraId="3BFB0359" w14:textId="2267ECD3" w:rsidR="00A24126" w:rsidRDefault="00A24126" w:rsidP="00A24126">
            <w:pPr>
              <w:pBdr>
                <w:top w:val="single" w:sz="4" w:space="1" w:color="auto"/>
              </w:pBdr>
              <w:rPr>
                <w:rFonts w:asciiTheme="minorHAnsi" w:hAnsiTheme="minorHAnsi" w:cs="Calibri"/>
                <w:b/>
                <w:sz w:val="22"/>
                <w:szCs w:val="22"/>
              </w:rPr>
            </w:pPr>
            <w:r>
              <w:rPr>
                <w:rFonts w:asciiTheme="minorHAnsi" w:hAnsiTheme="minorHAnsi" w:cs="Calibri"/>
                <w:b/>
                <w:sz w:val="22"/>
                <w:szCs w:val="22"/>
              </w:rPr>
              <w:t>Susie Nichols Cabin</w:t>
            </w:r>
            <w:r w:rsidR="006133FE">
              <w:rPr>
                <w:rFonts w:asciiTheme="minorHAnsi" w:hAnsiTheme="minorHAnsi" w:cs="Calibri"/>
                <w:b/>
                <w:sz w:val="22"/>
                <w:szCs w:val="22"/>
              </w:rPr>
              <w:t xml:space="preserve"> (low use)</w:t>
            </w:r>
            <w:r>
              <w:rPr>
                <w:rFonts w:asciiTheme="minorHAnsi" w:hAnsiTheme="minorHAnsi" w:cs="Calibri"/>
                <w:b/>
                <w:sz w:val="22"/>
                <w:szCs w:val="22"/>
              </w:rPr>
              <w:t xml:space="preserve"> – </w:t>
            </w:r>
            <w:r w:rsidRPr="00051747">
              <w:rPr>
                <w:rFonts w:asciiTheme="minorHAnsi" w:hAnsiTheme="minorHAnsi" w:cs="Calibri"/>
                <w:sz w:val="22"/>
                <w:szCs w:val="22"/>
              </w:rPr>
              <w:t xml:space="preserve">A total of </w:t>
            </w:r>
            <w:r w:rsidR="000732D0">
              <w:rPr>
                <w:rFonts w:asciiTheme="minorHAnsi" w:hAnsiTheme="minorHAnsi" w:cs="Calibri"/>
                <w:sz w:val="22"/>
                <w:szCs w:val="22"/>
              </w:rPr>
              <w:t>100</w:t>
            </w:r>
            <w:r w:rsidR="000732D0" w:rsidRPr="00051747">
              <w:rPr>
                <w:rFonts w:asciiTheme="minorHAnsi" w:hAnsiTheme="minorHAnsi" w:cs="Calibri"/>
                <w:sz w:val="22"/>
                <w:szCs w:val="22"/>
              </w:rPr>
              <w:t xml:space="preserve"> </w:t>
            </w:r>
            <w:r w:rsidRPr="00051747">
              <w:rPr>
                <w:rFonts w:asciiTheme="minorHAnsi" w:hAnsiTheme="minorHAnsi" w:cs="Calibri"/>
                <w:sz w:val="22"/>
                <w:szCs w:val="22"/>
              </w:rPr>
              <w:t>visitors will be contacted during the sampling period</w:t>
            </w:r>
            <w:r>
              <w:rPr>
                <w:rFonts w:asciiTheme="minorHAnsi" w:hAnsiTheme="minorHAnsi" w:cs="Calibri"/>
                <w:sz w:val="22"/>
                <w:szCs w:val="22"/>
              </w:rPr>
              <w:t xml:space="preserve">. </w:t>
            </w:r>
            <w:r w:rsidRPr="00051747">
              <w:rPr>
                <w:rFonts w:asciiTheme="minorHAnsi" w:hAnsiTheme="minorHAnsi" w:cs="Calibri"/>
                <w:sz w:val="22"/>
                <w:szCs w:val="22"/>
              </w:rPr>
              <w:t xml:space="preserve">The number of refusals will be recorded and reported in a survey log, and will be used in calculating the response rate. An expected </w:t>
            </w:r>
            <w:r w:rsidR="000732D0">
              <w:rPr>
                <w:rFonts w:asciiTheme="minorHAnsi" w:hAnsiTheme="minorHAnsi" w:cs="Calibri"/>
                <w:sz w:val="22"/>
                <w:szCs w:val="22"/>
              </w:rPr>
              <w:t>70</w:t>
            </w:r>
            <w:r w:rsidR="00313AE5">
              <w:rPr>
                <w:rFonts w:asciiTheme="minorHAnsi" w:hAnsiTheme="minorHAnsi" w:cs="Calibri"/>
                <w:sz w:val="22"/>
                <w:szCs w:val="22"/>
              </w:rPr>
              <w:t xml:space="preserve"> visitors (7</w:t>
            </w:r>
            <w:r w:rsidR="000732D0">
              <w:rPr>
                <w:rFonts w:asciiTheme="minorHAnsi" w:hAnsiTheme="minorHAnsi" w:cs="Calibri"/>
                <w:sz w:val="22"/>
                <w:szCs w:val="22"/>
              </w:rPr>
              <w:t>0</w:t>
            </w:r>
            <w:r w:rsidRPr="00051747">
              <w:rPr>
                <w:rFonts w:asciiTheme="minorHAnsi" w:hAnsiTheme="minorHAnsi" w:cs="Calibri"/>
                <w:sz w:val="22"/>
                <w:szCs w:val="22"/>
              </w:rPr>
              <w:t>%) will complete and return the survey</w:t>
            </w:r>
            <w:r>
              <w:rPr>
                <w:rFonts w:asciiTheme="minorHAnsi" w:hAnsiTheme="minorHAnsi" w:cs="Calibri"/>
                <w:sz w:val="22"/>
                <w:szCs w:val="22"/>
              </w:rPr>
              <w:t>.</w:t>
            </w:r>
          </w:p>
          <w:p w14:paraId="40649301" w14:textId="77777777" w:rsidR="00A24126" w:rsidRDefault="00A24126" w:rsidP="00D8289D">
            <w:pPr>
              <w:pBdr>
                <w:top w:val="single" w:sz="4" w:space="1" w:color="auto"/>
              </w:pBdr>
              <w:rPr>
                <w:rFonts w:asciiTheme="minorHAnsi" w:hAnsiTheme="minorHAnsi" w:cs="Calibri"/>
                <w:b/>
                <w:sz w:val="22"/>
                <w:szCs w:val="22"/>
              </w:rPr>
            </w:pPr>
          </w:p>
          <w:p w14:paraId="0B6EAB45" w14:textId="580D84A4" w:rsidR="009716C6" w:rsidRDefault="009716C6" w:rsidP="00D8289D">
            <w:pPr>
              <w:pBdr>
                <w:top w:val="single" w:sz="4" w:space="1" w:color="auto"/>
              </w:pBdr>
              <w:rPr>
                <w:rFonts w:asciiTheme="minorHAnsi" w:hAnsiTheme="minorHAnsi" w:cs="Calibri"/>
                <w:b/>
                <w:sz w:val="22"/>
                <w:szCs w:val="22"/>
              </w:rPr>
            </w:pPr>
            <w:r>
              <w:rPr>
                <w:rFonts w:asciiTheme="minorHAnsi" w:hAnsiTheme="minorHAnsi" w:cs="Calibri"/>
                <w:b/>
                <w:sz w:val="22"/>
                <w:szCs w:val="22"/>
              </w:rPr>
              <w:t>Flying W</w:t>
            </w:r>
            <w:r w:rsidR="006133FE">
              <w:rPr>
                <w:rFonts w:asciiTheme="minorHAnsi" w:hAnsiTheme="minorHAnsi" w:cs="Calibri"/>
                <w:b/>
                <w:sz w:val="22"/>
                <w:szCs w:val="22"/>
              </w:rPr>
              <w:t xml:space="preserve"> (</w:t>
            </w:r>
            <w:r w:rsidR="00AA42C8">
              <w:rPr>
                <w:rFonts w:asciiTheme="minorHAnsi" w:hAnsiTheme="minorHAnsi" w:cs="Calibri"/>
                <w:b/>
                <w:sz w:val="22"/>
                <w:szCs w:val="22"/>
              </w:rPr>
              <w:t xml:space="preserve">medium </w:t>
            </w:r>
            <w:r w:rsidR="006133FE">
              <w:rPr>
                <w:rFonts w:asciiTheme="minorHAnsi" w:hAnsiTheme="minorHAnsi" w:cs="Calibri"/>
                <w:b/>
                <w:sz w:val="22"/>
                <w:szCs w:val="22"/>
              </w:rPr>
              <w:t>use)</w:t>
            </w:r>
            <w:r>
              <w:rPr>
                <w:rFonts w:asciiTheme="minorHAnsi" w:hAnsiTheme="minorHAnsi" w:cs="Calibri"/>
                <w:b/>
                <w:sz w:val="22"/>
                <w:szCs w:val="22"/>
              </w:rPr>
              <w:t xml:space="preserve"> – </w:t>
            </w:r>
            <w:r w:rsidR="00A24126" w:rsidRPr="00051747">
              <w:rPr>
                <w:rFonts w:asciiTheme="minorHAnsi" w:hAnsiTheme="minorHAnsi" w:cs="Calibri"/>
                <w:sz w:val="22"/>
                <w:szCs w:val="22"/>
              </w:rPr>
              <w:t xml:space="preserve">A total of </w:t>
            </w:r>
            <w:r w:rsidR="00234726">
              <w:rPr>
                <w:rFonts w:asciiTheme="minorHAnsi" w:hAnsiTheme="minorHAnsi" w:cs="Calibri"/>
                <w:sz w:val="22"/>
                <w:szCs w:val="22"/>
              </w:rPr>
              <w:t xml:space="preserve">200 </w:t>
            </w:r>
            <w:r w:rsidR="00A24126" w:rsidRPr="00051747">
              <w:rPr>
                <w:rFonts w:asciiTheme="minorHAnsi" w:hAnsiTheme="minorHAnsi" w:cs="Calibri"/>
                <w:sz w:val="22"/>
                <w:szCs w:val="22"/>
              </w:rPr>
              <w:t>visitors will be contacted during the sampling period</w:t>
            </w:r>
            <w:r w:rsidR="00A24126">
              <w:rPr>
                <w:rFonts w:asciiTheme="minorHAnsi" w:hAnsiTheme="minorHAnsi" w:cs="Calibri"/>
                <w:sz w:val="22"/>
                <w:szCs w:val="22"/>
              </w:rPr>
              <w:t xml:space="preserve">. </w:t>
            </w:r>
            <w:r w:rsidR="00A24126" w:rsidRPr="00051747">
              <w:rPr>
                <w:rFonts w:asciiTheme="minorHAnsi" w:hAnsiTheme="minorHAnsi" w:cs="Calibri"/>
                <w:sz w:val="22"/>
                <w:szCs w:val="22"/>
              </w:rPr>
              <w:t xml:space="preserve">The number of refusals will be recorded and reported in a survey log, and will be used in calculating the response rate. An expected </w:t>
            </w:r>
            <w:r w:rsidR="003C0B27">
              <w:rPr>
                <w:rFonts w:asciiTheme="minorHAnsi" w:hAnsiTheme="minorHAnsi" w:cs="Calibri"/>
                <w:sz w:val="22"/>
                <w:szCs w:val="22"/>
              </w:rPr>
              <w:t>140</w:t>
            </w:r>
            <w:r w:rsidR="00313AE5">
              <w:rPr>
                <w:rFonts w:asciiTheme="minorHAnsi" w:hAnsiTheme="minorHAnsi" w:cs="Calibri"/>
                <w:sz w:val="22"/>
                <w:szCs w:val="22"/>
              </w:rPr>
              <w:t xml:space="preserve"> visitors (7</w:t>
            </w:r>
            <w:r w:rsidR="000732D0">
              <w:rPr>
                <w:rFonts w:asciiTheme="minorHAnsi" w:hAnsiTheme="minorHAnsi" w:cs="Calibri"/>
                <w:sz w:val="22"/>
                <w:szCs w:val="22"/>
              </w:rPr>
              <w:t>0</w:t>
            </w:r>
            <w:r w:rsidR="00A24126" w:rsidRPr="00051747">
              <w:rPr>
                <w:rFonts w:asciiTheme="minorHAnsi" w:hAnsiTheme="minorHAnsi" w:cs="Calibri"/>
                <w:sz w:val="22"/>
                <w:szCs w:val="22"/>
              </w:rPr>
              <w:t>%) will complete and return the survey</w:t>
            </w:r>
            <w:r w:rsidR="00A24126">
              <w:rPr>
                <w:rFonts w:asciiTheme="minorHAnsi" w:hAnsiTheme="minorHAnsi" w:cs="Calibri"/>
                <w:sz w:val="22"/>
                <w:szCs w:val="22"/>
              </w:rPr>
              <w:t>.</w:t>
            </w:r>
          </w:p>
          <w:p w14:paraId="785EBBCB" w14:textId="77777777" w:rsidR="00A24126" w:rsidRDefault="00A24126" w:rsidP="00D8289D">
            <w:pPr>
              <w:pBdr>
                <w:top w:val="single" w:sz="4" w:space="1" w:color="auto"/>
              </w:pBdr>
              <w:rPr>
                <w:rFonts w:asciiTheme="minorHAnsi" w:hAnsiTheme="minorHAnsi" w:cs="Calibri"/>
                <w:b/>
                <w:sz w:val="22"/>
                <w:szCs w:val="22"/>
              </w:rPr>
            </w:pPr>
          </w:p>
          <w:p w14:paraId="702344D3" w14:textId="28B965F4" w:rsidR="009716C6" w:rsidRDefault="00A24126" w:rsidP="009E4A94">
            <w:pPr>
              <w:pBdr>
                <w:top w:val="single" w:sz="4" w:space="1" w:color="auto"/>
              </w:pBdr>
              <w:rPr>
                <w:rFonts w:asciiTheme="minorHAnsi" w:hAnsiTheme="minorHAnsi" w:cs="Calibri"/>
                <w:sz w:val="22"/>
                <w:szCs w:val="22"/>
              </w:rPr>
            </w:pPr>
            <w:r>
              <w:rPr>
                <w:rFonts w:asciiTheme="minorHAnsi" w:hAnsiTheme="minorHAnsi" w:cs="Calibri"/>
                <w:b/>
                <w:sz w:val="22"/>
                <w:szCs w:val="22"/>
              </w:rPr>
              <w:t>Rocky Falls</w:t>
            </w:r>
            <w:r w:rsidR="006133FE">
              <w:rPr>
                <w:rFonts w:asciiTheme="minorHAnsi" w:hAnsiTheme="minorHAnsi" w:cs="Calibri"/>
                <w:b/>
                <w:sz w:val="22"/>
                <w:szCs w:val="22"/>
              </w:rPr>
              <w:t xml:space="preserve"> (low use)</w:t>
            </w:r>
            <w:r>
              <w:rPr>
                <w:rFonts w:asciiTheme="minorHAnsi" w:hAnsiTheme="minorHAnsi" w:cs="Calibri"/>
                <w:b/>
                <w:sz w:val="22"/>
                <w:szCs w:val="22"/>
              </w:rPr>
              <w:t xml:space="preserve"> – </w:t>
            </w:r>
            <w:r w:rsidRPr="00051747">
              <w:rPr>
                <w:rFonts w:asciiTheme="minorHAnsi" w:hAnsiTheme="minorHAnsi" w:cs="Calibri"/>
                <w:sz w:val="22"/>
                <w:szCs w:val="22"/>
              </w:rPr>
              <w:t xml:space="preserve">A total of </w:t>
            </w:r>
            <w:r w:rsidR="000732D0">
              <w:rPr>
                <w:rFonts w:asciiTheme="minorHAnsi" w:hAnsiTheme="minorHAnsi" w:cs="Calibri"/>
                <w:sz w:val="22"/>
                <w:szCs w:val="22"/>
              </w:rPr>
              <w:t>100</w:t>
            </w:r>
            <w:r w:rsidRPr="00051747">
              <w:rPr>
                <w:rFonts w:asciiTheme="minorHAnsi" w:hAnsiTheme="minorHAnsi" w:cs="Calibri"/>
                <w:sz w:val="22"/>
                <w:szCs w:val="22"/>
              </w:rPr>
              <w:t xml:space="preserve"> visitors will be contacted during the sampling period</w:t>
            </w:r>
            <w:r>
              <w:rPr>
                <w:rFonts w:asciiTheme="minorHAnsi" w:hAnsiTheme="minorHAnsi" w:cs="Calibri"/>
                <w:sz w:val="22"/>
                <w:szCs w:val="22"/>
              </w:rPr>
              <w:t xml:space="preserve">. </w:t>
            </w:r>
            <w:r w:rsidRPr="00051747">
              <w:rPr>
                <w:rFonts w:asciiTheme="minorHAnsi" w:hAnsiTheme="minorHAnsi" w:cs="Calibri"/>
                <w:sz w:val="22"/>
                <w:szCs w:val="22"/>
              </w:rPr>
              <w:t xml:space="preserve">The number of refusals will be recorded and reported in a survey log, and will be used in calculating the response rate. An expected </w:t>
            </w:r>
            <w:r w:rsidR="000732D0">
              <w:rPr>
                <w:rFonts w:asciiTheme="minorHAnsi" w:hAnsiTheme="minorHAnsi" w:cs="Calibri"/>
                <w:sz w:val="22"/>
                <w:szCs w:val="22"/>
              </w:rPr>
              <w:t>70</w:t>
            </w:r>
            <w:r>
              <w:rPr>
                <w:rFonts w:asciiTheme="minorHAnsi" w:hAnsiTheme="minorHAnsi" w:cs="Calibri"/>
                <w:sz w:val="22"/>
                <w:szCs w:val="22"/>
              </w:rPr>
              <w:t xml:space="preserve"> visitors </w:t>
            </w:r>
            <w:r w:rsidR="009E4A94">
              <w:rPr>
                <w:rFonts w:asciiTheme="minorHAnsi" w:hAnsiTheme="minorHAnsi" w:cs="Calibri"/>
                <w:sz w:val="22"/>
                <w:szCs w:val="22"/>
              </w:rPr>
              <w:t>(7</w:t>
            </w:r>
            <w:r w:rsidR="000732D0">
              <w:rPr>
                <w:rFonts w:asciiTheme="minorHAnsi" w:hAnsiTheme="minorHAnsi" w:cs="Calibri"/>
                <w:sz w:val="22"/>
                <w:szCs w:val="22"/>
              </w:rPr>
              <w:t>0</w:t>
            </w:r>
            <w:r w:rsidRPr="00051747">
              <w:rPr>
                <w:rFonts w:asciiTheme="minorHAnsi" w:hAnsiTheme="minorHAnsi" w:cs="Calibri"/>
                <w:sz w:val="22"/>
                <w:szCs w:val="22"/>
              </w:rPr>
              <w:t>%) will complete and return the survey</w:t>
            </w:r>
            <w:r>
              <w:rPr>
                <w:rFonts w:asciiTheme="minorHAnsi" w:hAnsiTheme="minorHAnsi" w:cs="Calibri"/>
                <w:sz w:val="22"/>
                <w:szCs w:val="22"/>
              </w:rPr>
              <w:t>.</w:t>
            </w:r>
          </w:p>
          <w:p w14:paraId="60141106" w14:textId="03CFD05C" w:rsidR="00823B24" w:rsidRPr="00A24126" w:rsidRDefault="00823B24" w:rsidP="009E4A94">
            <w:pPr>
              <w:pBdr>
                <w:top w:val="single" w:sz="4" w:space="1" w:color="auto"/>
              </w:pBdr>
              <w:rPr>
                <w:rFonts w:asciiTheme="minorHAnsi" w:hAnsiTheme="minorHAnsi" w:cs="Calibri"/>
                <w:b/>
                <w:sz w:val="22"/>
                <w:szCs w:val="22"/>
              </w:rPr>
            </w:pPr>
          </w:p>
        </w:tc>
      </w:tr>
      <w:tr w:rsidR="00D8289D" w:rsidRPr="00C00DE8" w14:paraId="44F43048" w14:textId="77777777" w:rsidTr="006F179D">
        <w:trPr>
          <w:trHeight w:val="1250"/>
        </w:trPr>
        <w:tc>
          <w:tcPr>
            <w:tcW w:w="9903" w:type="dxa"/>
            <w:tcBorders>
              <w:top w:val="single" w:sz="4" w:space="0" w:color="auto"/>
              <w:bottom w:val="single" w:sz="4" w:space="0" w:color="auto"/>
            </w:tcBorders>
          </w:tcPr>
          <w:p w14:paraId="779DE758" w14:textId="358101F1" w:rsidR="00D8289D" w:rsidRPr="00823B24" w:rsidRDefault="00D8289D" w:rsidP="00823B24">
            <w:pPr>
              <w:pStyle w:val="ListParagraph"/>
              <w:numPr>
                <w:ilvl w:val="0"/>
                <w:numId w:val="40"/>
              </w:numPr>
              <w:rPr>
                <w:rFonts w:asciiTheme="minorHAnsi" w:hAnsiTheme="minorHAnsi" w:cstheme="minorHAnsi"/>
                <w:b/>
                <w:sz w:val="22"/>
                <w:szCs w:val="22"/>
              </w:rPr>
            </w:pPr>
            <w:r w:rsidRPr="00823B24">
              <w:rPr>
                <w:rFonts w:asciiTheme="minorHAnsi" w:hAnsiTheme="minorHAnsi" w:cstheme="minorHAnsi"/>
                <w:b/>
                <w:sz w:val="22"/>
                <w:szCs w:val="22"/>
              </w:rPr>
              <w:lastRenderedPageBreak/>
              <w:t xml:space="preserve">Strategies for dealing with potential non-response bias: </w:t>
            </w:r>
          </w:p>
          <w:p w14:paraId="1C3B348F" w14:textId="77777777" w:rsidR="009716C6" w:rsidRPr="00051747" w:rsidRDefault="009716C6" w:rsidP="009716C6">
            <w:pPr>
              <w:rPr>
                <w:rFonts w:asciiTheme="minorHAnsi" w:hAnsiTheme="minorHAnsi" w:cs="Calibri"/>
                <w:sz w:val="22"/>
                <w:szCs w:val="22"/>
              </w:rPr>
            </w:pPr>
            <w:r w:rsidRPr="00051747">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265C0128" w14:textId="77777777" w:rsidR="009716C6" w:rsidRPr="00051747" w:rsidRDefault="009716C6" w:rsidP="009716C6">
            <w:pPr>
              <w:rPr>
                <w:rFonts w:asciiTheme="minorHAnsi" w:hAnsiTheme="minorHAnsi" w:cs="Calibri"/>
                <w:sz w:val="22"/>
                <w:szCs w:val="22"/>
              </w:rPr>
            </w:pPr>
          </w:p>
          <w:p w14:paraId="32A51FA4"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lastRenderedPageBreak/>
              <w:t xml:space="preserve">1) What type of group are you traveling with today?  </w:t>
            </w:r>
          </w:p>
          <w:p w14:paraId="03BBB4B1"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2) How many people are in your group?</w:t>
            </w:r>
          </w:p>
          <w:p w14:paraId="530FA32C"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3) How did this visit to fit into your travel plans? (</w:t>
            </w:r>
            <w:r>
              <w:rPr>
                <w:rFonts w:asciiTheme="minorHAnsi" w:hAnsiTheme="minorHAnsi" w:cs="Calibri"/>
                <w:i/>
                <w:sz w:val="22"/>
                <w:szCs w:val="22"/>
              </w:rPr>
              <w:t xml:space="preserve">i.e., </w:t>
            </w:r>
            <w:r w:rsidRPr="00051747">
              <w:rPr>
                <w:rFonts w:asciiTheme="minorHAnsi" w:hAnsiTheme="minorHAnsi" w:cs="Calibri"/>
                <w:i/>
                <w:sz w:val="22"/>
                <w:szCs w:val="22"/>
              </w:rPr>
              <w:t xml:space="preserve">primary destination, one of several destinations, </w:t>
            </w:r>
            <w:r>
              <w:rPr>
                <w:rFonts w:asciiTheme="minorHAnsi" w:hAnsiTheme="minorHAnsi" w:cs="Calibri"/>
                <w:i/>
                <w:sz w:val="22"/>
                <w:szCs w:val="22"/>
              </w:rPr>
              <w:t xml:space="preserve">or </w:t>
            </w:r>
            <w:r w:rsidRPr="00051747">
              <w:rPr>
                <w:rFonts w:asciiTheme="minorHAnsi" w:hAnsiTheme="minorHAnsi" w:cs="Calibri"/>
                <w:i/>
                <w:sz w:val="22"/>
                <w:szCs w:val="22"/>
              </w:rPr>
              <w:t>not a planned destination).</w:t>
            </w:r>
          </w:p>
          <w:p w14:paraId="19F3A3A8"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4) How old is the person who will complete the questionnaire?</w:t>
            </w:r>
          </w:p>
          <w:p w14:paraId="32DA2140" w14:textId="77777777" w:rsidR="009716C6" w:rsidRPr="00051747" w:rsidRDefault="009716C6" w:rsidP="009716C6">
            <w:pPr>
              <w:rPr>
                <w:rFonts w:asciiTheme="minorHAnsi" w:hAnsiTheme="minorHAnsi" w:cs="Calibri"/>
                <w:sz w:val="22"/>
                <w:szCs w:val="22"/>
              </w:rPr>
            </w:pPr>
          </w:p>
          <w:p w14:paraId="235ADFF2" w14:textId="3750D846" w:rsidR="00823B24" w:rsidRDefault="009716C6" w:rsidP="009716C6">
            <w:pPr>
              <w:autoSpaceDE/>
              <w:autoSpaceDN/>
              <w:contextualSpacing/>
              <w:rPr>
                <w:rFonts w:eastAsiaTheme="minorEastAsia"/>
                <w:i/>
                <w:sz w:val="22"/>
              </w:rPr>
            </w:pPr>
            <w:r w:rsidRPr="00051747">
              <w:rPr>
                <w:rFonts w:asciiTheme="minorHAnsi" w:hAnsiTheme="minorHAnsi" w:cs="Calibri"/>
                <w:sz w:val="22"/>
                <w:szCs w:val="22"/>
              </w:rPr>
              <w:t>Responses will be recorded on a log for every survey contact. Results of the non-response bias check will be described in a report and the implications for park planning and management will be discussed</w:t>
            </w:r>
          </w:p>
          <w:p w14:paraId="3F646132" w14:textId="2C09473E" w:rsidR="00D8289D" w:rsidRPr="003968DF" w:rsidRDefault="00D8289D" w:rsidP="009716C6">
            <w:pPr>
              <w:autoSpaceDE/>
              <w:autoSpaceDN/>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5CE6E07E" w14:textId="2C0942CC" w:rsidR="00F01EEC" w:rsidRDefault="009716C6" w:rsidP="00FB4B4E">
            <w:pPr>
              <w:pStyle w:val="ListParagraph"/>
              <w:ind w:left="-6"/>
            </w:pPr>
            <w:r w:rsidRPr="00051747">
              <w:rPr>
                <w:rFonts w:asciiTheme="minorHAnsi" w:hAnsiTheme="minorHAnsi" w:cs="Calibri"/>
                <w:sz w:val="22"/>
                <w:szCs w:val="22"/>
              </w:rPr>
              <w:t xml:space="preserve">The questionnaire format and many of the questions have been used in </w:t>
            </w:r>
            <w:r w:rsidR="00823B24">
              <w:rPr>
                <w:rFonts w:asciiTheme="minorHAnsi" w:hAnsiTheme="minorHAnsi" w:cs="Calibri"/>
                <w:sz w:val="22"/>
                <w:szCs w:val="22"/>
              </w:rPr>
              <w:t>many survey</w:t>
            </w:r>
            <w:r w:rsidRPr="00051747">
              <w:rPr>
                <w:rFonts w:asciiTheme="minorHAnsi" w:hAnsiTheme="minorHAnsi" w:cs="Calibri"/>
                <w:sz w:val="22"/>
                <w:szCs w:val="22"/>
              </w:rPr>
              <w:t xml:space="preserve"> instruments</w:t>
            </w:r>
            <w:r w:rsidR="00823B24">
              <w:rPr>
                <w:rFonts w:asciiTheme="minorHAnsi" w:hAnsiTheme="minorHAnsi" w:cs="Calibri"/>
                <w:sz w:val="22"/>
                <w:szCs w:val="22"/>
              </w:rPr>
              <w:t xml:space="preserve"> previously approved by OMB</w:t>
            </w:r>
            <w:r w:rsidRPr="00051747">
              <w:rPr>
                <w:rFonts w:asciiTheme="minorHAnsi" w:hAnsiTheme="minorHAnsi" w:cs="Calibri"/>
                <w:sz w:val="22"/>
                <w:szCs w:val="22"/>
              </w:rPr>
              <w:t xml:space="preserve">. The questions are taken from the currently approved list of questions in NPS Pool of Known Questions (OMB 1024-0224; Current Expirations Date: </w:t>
            </w:r>
            <w:r w:rsidR="0088122F">
              <w:rPr>
                <w:rFonts w:asciiTheme="minorHAnsi" w:hAnsiTheme="minorHAnsi" w:cs="Calibri"/>
                <w:sz w:val="22"/>
                <w:szCs w:val="22"/>
              </w:rPr>
              <w:t>5</w:t>
            </w:r>
            <w:r w:rsidRPr="00051747">
              <w:rPr>
                <w:rFonts w:asciiTheme="minorHAnsi" w:hAnsiTheme="minorHAnsi" w:cs="Calibri"/>
                <w:sz w:val="22"/>
                <w:szCs w:val="22"/>
              </w:rPr>
              <w:t>-31-201</w:t>
            </w:r>
            <w:r w:rsidR="0088122F">
              <w:rPr>
                <w:rFonts w:asciiTheme="minorHAnsi" w:hAnsiTheme="minorHAnsi" w:cs="Calibri"/>
                <w:sz w:val="22"/>
                <w:szCs w:val="22"/>
              </w:rPr>
              <w:t>9</w:t>
            </w:r>
            <w:r w:rsidRPr="00051747">
              <w:rPr>
                <w:rFonts w:asciiTheme="minorHAnsi" w:hAnsiTheme="minorHAnsi" w:cs="Calibri"/>
                <w:sz w:val="22"/>
                <w:szCs w:val="22"/>
              </w:rPr>
              <w:t xml:space="preserve">). Variations of the questions have been reviewed by </w:t>
            </w:r>
            <w:r w:rsidR="001B23B6">
              <w:rPr>
                <w:rFonts w:asciiTheme="minorHAnsi" w:hAnsiTheme="minorHAnsi" w:cs="Calibri"/>
                <w:sz w:val="22"/>
                <w:szCs w:val="22"/>
              </w:rPr>
              <w:t>OZAR</w:t>
            </w:r>
            <w:r w:rsidR="001B23B6" w:rsidRPr="00051747">
              <w:rPr>
                <w:rFonts w:asciiTheme="minorHAnsi" w:hAnsiTheme="minorHAnsi" w:cs="Calibri"/>
                <w:sz w:val="22"/>
                <w:szCs w:val="22"/>
              </w:rPr>
              <w:t xml:space="preserve"> </w:t>
            </w:r>
            <w:r w:rsidRPr="00051747">
              <w:rPr>
                <w:rFonts w:asciiTheme="minorHAnsi" w:hAnsiTheme="minorHAnsi" w:cs="Calibri"/>
                <w:sz w:val="22"/>
                <w:szCs w:val="22"/>
              </w:rPr>
              <w:t>managers and university professors.</w:t>
            </w:r>
            <w:r w:rsidR="00BD44D3">
              <w:rPr>
                <w:rFonts w:asciiTheme="minorHAnsi" w:hAnsiTheme="minorHAnsi" w:cs="Calibri"/>
                <w:sz w:val="22"/>
                <w:szCs w:val="22"/>
              </w:rPr>
              <w:t xml:space="preserve">  The questionnaire </w:t>
            </w:r>
            <w:r w:rsidR="00AE77C5">
              <w:rPr>
                <w:rFonts w:asciiTheme="minorHAnsi" w:hAnsiTheme="minorHAnsi" w:cs="Calibri"/>
                <w:sz w:val="22"/>
                <w:szCs w:val="22"/>
              </w:rPr>
              <w:t>was</w:t>
            </w:r>
            <w:r w:rsidR="00BD44D3">
              <w:rPr>
                <w:rFonts w:asciiTheme="minorHAnsi" w:hAnsiTheme="minorHAnsi" w:cs="Calibri"/>
                <w:sz w:val="22"/>
                <w:szCs w:val="22"/>
              </w:rPr>
              <w:t xml:space="preserve"> tested </w:t>
            </w:r>
            <w:r w:rsidR="00146CB9">
              <w:rPr>
                <w:rFonts w:asciiTheme="minorHAnsi" w:hAnsiTheme="minorHAnsi" w:cs="Calibri"/>
                <w:sz w:val="22"/>
                <w:szCs w:val="22"/>
              </w:rPr>
              <w:t xml:space="preserve">on eight voluntary members of the general public for burden length and clarity of the questions. Feedback from the volunteers was incorporated in the final questionnaire. </w:t>
            </w:r>
          </w:p>
          <w:p w14:paraId="7A706589" w14:textId="77777777" w:rsidR="00F01EEC" w:rsidRPr="00F01EEC" w:rsidRDefault="00F01EEC" w:rsidP="00F01EEC">
            <w:pPr>
              <w:rPr>
                <w:rFonts w:asciiTheme="minorHAnsi" w:hAnsiTheme="minorHAnsi" w:cstheme="minorHAnsi"/>
                <w:sz w:val="22"/>
                <w:szCs w:val="22"/>
              </w:rPr>
            </w:pPr>
          </w:p>
        </w:tc>
      </w:tr>
      <w:tr w:rsidR="00D8289D" w:rsidRPr="00C00DE8" w14:paraId="27F2768C" w14:textId="77777777" w:rsidTr="006508B0">
        <w:trPr>
          <w:trHeight w:val="359"/>
        </w:trPr>
        <w:tc>
          <w:tcPr>
            <w:tcW w:w="9903" w:type="dxa"/>
            <w:tcBorders>
              <w:top w:val="single" w:sz="4" w:space="0" w:color="auto"/>
            </w:tcBorders>
            <w:shd w:val="clear" w:color="auto" w:fill="C2D69B" w:themeFill="accent3" w:themeFillTint="99"/>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lastRenderedPageBreak/>
              <w:t>Burden Estimates</w:t>
            </w:r>
          </w:p>
        </w:tc>
      </w:tr>
      <w:tr w:rsidR="00D8289D" w:rsidRPr="00C00DE8" w14:paraId="52693CE8" w14:textId="77777777" w:rsidTr="00FB4B4E">
        <w:trPr>
          <w:trHeight w:val="3581"/>
        </w:trPr>
        <w:tc>
          <w:tcPr>
            <w:tcW w:w="9903" w:type="dxa"/>
            <w:tcBorders>
              <w:top w:val="single" w:sz="4" w:space="0" w:color="auto"/>
              <w:bottom w:val="single" w:sz="4" w:space="0" w:color="auto"/>
            </w:tcBorders>
          </w:tcPr>
          <w:p w14:paraId="2EBF3AB4" w14:textId="40E6283C" w:rsidR="009716C6" w:rsidRDefault="009716C6" w:rsidP="00F01EEC">
            <w:pPr>
              <w:ind w:right="342"/>
              <w:rPr>
                <w:rFonts w:asciiTheme="minorHAnsi" w:hAnsiTheme="minorHAnsi" w:cstheme="minorHAnsi"/>
                <w:sz w:val="22"/>
                <w:szCs w:val="22"/>
              </w:rPr>
            </w:pPr>
            <w:r>
              <w:rPr>
                <w:rFonts w:asciiTheme="minorHAnsi" w:hAnsiTheme="minorHAnsi" w:cstheme="minorHAnsi"/>
                <w:sz w:val="22"/>
                <w:szCs w:val="22"/>
              </w:rPr>
              <w:t>Overall, we</w:t>
            </w:r>
            <w:r w:rsidR="00F01EEC">
              <w:rPr>
                <w:rFonts w:asciiTheme="minorHAnsi" w:hAnsiTheme="minorHAnsi" w:cstheme="minorHAnsi"/>
                <w:sz w:val="22"/>
                <w:szCs w:val="22"/>
              </w:rPr>
              <w:t xml:space="preserve"> plan to approach at least 1</w:t>
            </w:r>
            <w:r w:rsidR="00146F91">
              <w:rPr>
                <w:rFonts w:asciiTheme="minorHAnsi" w:hAnsiTheme="minorHAnsi" w:cstheme="minorHAnsi"/>
                <w:sz w:val="22"/>
                <w:szCs w:val="22"/>
              </w:rPr>
              <w:t>,</w:t>
            </w:r>
            <w:bookmarkStart w:id="0" w:name="_GoBack"/>
            <w:bookmarkEnd w:id="0"/>
            <w:r w:rsidR="00F01EEC">
              <w:rPr>
                <w:rFonts w:asciiTheme="minorHAnsi" w:hAnsiTheme="minorHAnsi" w:cstheme="minorHAnsi"/>
                <w:sz w:val="22"/>
                <w:szCs w:val="22"/>
              </w:rPr>
              <w:t>200</w:t>
            </w:r>
            <w:r>
              <w:rPr>
                <w:rFonts w:asciiTheme="minorHAnsi" w:hAnsiTheme="minorHAnsi" w:cstheme="minorHAnsi"/>
                <w:sz w:val="22"/>
                <w:szCs w:val="22"/>
              </w:rPr>
              <w:t xml:space="preserve"> individuals during the sampling periods. Among which we anticipate that </w:t>
            </w:r>
            <w:r w:rsidR="00253315">
              <w:rPr>
                <w:rFonts w:asciiTheme="minorHAnsi" w:hAnsiTheme="minorHAnsi" w:cstheme="minorHAnsi"/>
                <w:sz w:val="22"/>
                <w:szCs w:val="22"/>
              </w:rPr>
              <w:t>840</w:t>
            </w:r>
            <w:r w:rsidR="00F01EEC">
              <w:rPr>
                <w:rFonts w:asciiTheme="minorHAnsi" w:hAnsiTheme="minorHAnsi" w:cstheme="minorHAnsi"/>
                <w:sz w:val="22"/>
                <w:szCs w:val="22"/>
              </w:rPr>
              <w:t xml:space="preserve"> </w:t>
            </w:r>
            <w:r>
              <w:rPr>
                <w:rFonts w:asciiTheme="minorHAnsi" w:hAnsiTheme="minorHAnsi" w:cstheme="minorHAnsi"/>
                <w:sz w:val="22"/>
                <w:szCs w:val="22"/>
              </w:rPr>
              <w:t xml:space="preserve">individuals will agree to </w:t>
            </w:r>
            <w:r w:rsidR="00515770">
              <w:rPr>
                <w:rFonts w:asciiTheme="minorHAnsi" w:hAnsiTheme="minorHAnsi" w:cstheme="minorHAnsi"/>
                <w:sz w:val="22"/>
                <w:szCs w:val="22"/>
              </w:rPr>
              <w:t>complete</w:t>
            </w:r>
            <w:r>
              <w:rPr>
                <w:rFonts w:asciiTheme="minorHAnsi" w:hAnsiTheme="minorHAnsi" w:cstheme="minorHAnsi"/>
                <w:sz w:val="22"/>
                <w:szCs w:val="22"/>
              </w:rPr>
              <w:t xml:space="preserve"> the survey. </w:t>
            </w:r>
          </w:p>
          <w:p w14:paraId="7AE04349" w14:textId="77777777" w:rsidR="009716C6" w:rsidRDefault="009716C6" w:rsidP="00ED57EF">
            <w:pPr>
              <w:ind w:left="94" w:right="342"/>
              <w:rPr>
                <w:rFonts w:asciiTheme="minorHAnsi" w:hAnsiTheme="minorHAnsi" w:cstheme="minorHAnsi"/>
                <w:sz w:val="22"/>
                <w:szCs w:val="22"/>
              </w:rPr>
            </w:pPr>
          </w:p>
          <w:p w14:paraId="14AF1858" w14:textId="75BBEE9C" w:rsidR="009716C6" w:rsidRDefault="009716C6" w:rsidP="00FB4B4E">
            <w:pPr>
              <w:ind w:right="342"/>
              <w:rPr>
                <w:rFonts w:asciiTheme="minorHAnsi" w:hAnsiTheme="minorHAnsi" w:cstheme="minorHAnsi"/>
                <w:sz w:val="22"/>
                <w:szCs w:val="22"/>
              </w:rPr>
            </w:pPr>
            <w:r>
              <w:rPr>
                <w:rFonts w:asciiTheme="minorHAnsi" w:hAnsiTheme="minorHAnsi" w:cstheme="minorHAnsi"/>
                <w:sz w:val="22"/>
                <w:szCs w:val="22"/>
              </w:rPr>
              <w:t xml:space="preserve">We expect that the initial contact time will be at least </w:t>
            </w:r>
            <w:r w:rsidR="00F01EEC">
              <w:rPr>
                <w:rFonts w:asciiTheme="minorHAnsi" w:hAnsiTheme="minorHAnsi" w:cstheme="minorHAnsi"/>
                <w:sz w:val="22"/>
                <w:szCs w:val="22"/>
              </w:rPr>
              <w:t>one minutes</w:t>
            </w:r>
            <w:r w:rsidR="00515770">
              <w:rPr>
                <w:rFonts w:asciiTheme="minorHAnsi" w:hAnsiTheme="minorHAnsi" w:cstheme="minorHAnsi"/>
                <w:sz w:val="22"/>
                <w:szCs w:val="22"/>
              </w:rPr>
              <w:t xml:space="preserve"> </w:t>
            </w:r>
            <w:r w:rsidR="00F01EEC">
              <w:rPr>
                <w:rFonts w:asciiTheme="minorHAnsi" w:hAnsiTheme="minorHAnsi" w:cstheme="minorHAnsi"/>
                <w:sz w:val="22"/>
                <w:szCs w:val="22"/>
              </w:rPr>
              <w:t>per person (1</w:t>
            </w:r>
            <w:r w:rsidR="00515770">
              <w:rPr>
                <w:rFonts w:asciiTheme="minorHAnsi" w:hAnsiTheme="minorHAnsi" w:cstheme="minorHAnsi"/>
                <w:sz w:val="22"/>
                <w:szCs w:val="22"/>
              </w:rPr>
              <w:t>,</w:t>
            </w:r>
            <w:r w:rsidR="00F01EEC">
              <w:rPr>
                <w:rFonts w:asciiTheme="minorHAnsi" w:hAnsiTheme="minorHAnsi" w:cstheme="minorHAnsi"/>
                <w:sz w:val="22"/>
                <w:szCs w:val="22"/>
              </w:rPr>
              <w:t>200 x 1</w:t>
            </w:r>
            <w:r>
              <w:rPr>
                <w:rFonts w:asciiTheme="minorHAnsi" w:hAnsiTheme="minorHAnsi" w:cstheme="minorHAnsi"/>
                <w:sz w:val="22"/>
                <w:szCs w:val="22"/>
              </w:rPr>
              <w:t xml:space="preserve"> minutes = </w:t>
            </w:r>
            <w:r w:rsidR="00F01EEC">
              <w:rPr>
                <w:rFonts w:asciiTheme="minorHAnsi" w:hAnsiTheme="minorHAnsi" w:cstheme="minorHAnsi"/>
                <w:sz w:val="22"/>
                <w:szCs w:val="22"/>
              </w:rPr>
              <w:t xml:space="preserve">20 </w:t>
            </w:r>
            <w:r>
              <w:rPr>
                <w:rFonts w:asciiTheme="minorHAnsi" w:hAnsiTheme="minorHAnsi" w:cstheme="minorHAnsi"/>
                <w:sz w:val="22"/>
                <w:szCs w:val="22"/>
              </w:rPr>
              <w:t xml:space="preserve">hours). During the initial on-site contact each person will be asked to answer the four questions that will be used for the non-response check. We expect that </w:t>
            </w:r>
            <w:r w:rsidR="00F01EEC">
              <w:rPr>
                <w:rFonts w:asciiTheme="minorHAnsi" w:hAnsiTheme="minorHAnsi" w:cstheme="minorHAnsi"/>
                <w:sz w:val="22"/>
                <w:szCs w:val="22"/>
              </w:rPr>
              <w:t>3</w:t>
            </w:r>
            <w:r w:rsidR="00253315">
              <w:rPr>
                <w:rFonts w:asciiTheme="minorHAnsi" w:hAnsiTheme="minorHAnsi" w:cstheme="minorHAnsi"/>
                <w:sz w:val="22"/>
                <w:szCs w:val="22"/>
              </w:rPr>
              <w:t>60</w:t>
            </w:r>
            <w:r w:rsidR="00F01EEC">
              <w:rPr>
                <w:rFonts w:asciiTheme="minorHAnsi" w:hAnsiTheme="minorHAnsi" w:cstheme="minorHAnsi"/>
                <w:sz w:val="22"/>
                <w:szCs w:val="22"/>
              </w:rPr>
              <w:t xml:space="preserve"> (</w:t>
            </w:r>
            <w:r w:rsidR="00253315">
              <w:rPr>
                <w:rFonts w:asciiTheme="minorHAnsi" w:hAnsiTheme="minorHAnsi" w:cstheme="minorHAnsi"/>
                <w:sz w:val="22"/>
                <w:szCs w:val="22"/>
              </w:rPr>
              <w:t>30</w:t>
            </w:r>
            <w:r>
              <w:rPr>
                <w:rFonts w:asciiTheme="minorHAnsi" w:hAnsiTheme="minorHAnsi" w:cstheme="minorHAnsi"/>
                <w:sz w:val="22"/>
                <w:szCs w:val="22"/>
              </w:rPr>
              <w:t>%) visitors will refuse to participate and for those individuals, we will record their reason for refusal.</w:t>
            </w:r>
          </w:p>
          <w:p w14:paraId="6C1896EA" w14:textId="77777777" w:rsidR="009716C6" w:rsidRDefault="009716C6" w:rsidP="009716C6">
            <w:pPr>
              <w:ind w:left="94" w:right="342"/>
              <w:rPr>
                <w:rFonts w:asciiTheme="minorHAnsi" w:hAnsiTheme="minorHAnsi" w:cstheme="minorHAnsi"/>
                <w:sz w:val="22"/>
                <w:szCs w:val="22"/>
              </w:rPr>
            </w:pPr>
          </w:p>
          <w:p w14:paraId="123D3D66" w14:textId="51769188" w:rsidR="009716C6" w:rsidRPr="00C00DE8" w:rsidRDefault="009716C6" w:rsidP="00515770">
            <w:pPr>
              <w:ind w:left="94" w:right="342"/>
              <w:rPr>
                <w:rFonts w:asciiTheme="minorHAnsi" w:hAnsiTheme="minorHAnsi" w:cstheme="minorHAnsi"/>
                <w:sz w:val="22"/>
                <w:szCs w:val="22"/>
              </w:rPr>
            </w:pPr>
            <w:r>
              <w:rPr>
                <w:rFonts w:asciiTheme="minorHAnsi" w:hAnsiTheme="minorHAnsi" w:cstheme="minorHAnsi"/>
                <w:sz w:val="22"/>
                <w:szCs w:val="22"/>
              </w:rPr>
              <w:t>For those wh</w:t>
            </w:r>
            <w:r w:rsidR="00F01EEC">
              <w:rPr>
                <w:rFonts w:asciiTheme="minorHAnsi" w:hAnsiTheme="minorHAnsi" w:cstheme="minorHAnsi"/>
                <w:sz w:val="22"/>
                <w:szCs w:val="22"/>
              </w:rPr>
              <w:t xml:space="preserve">o agree to participate (n= </w:t>
            </w:r>
            <w:r w:rsidR="00253315">
              <w:rPr>
                <w:rFonts w:asciiTheme="minorHAnsi" w:hAnsiTheme="minorHAnsi" w:cstheme="minorHAnsi"/>
                <w:sz w:val="22"/>
                <w:szCs w:val="22"/>
              </w:rPr>
              <w:t>840</w:t>
            </w:r>
            <w:r w:rsidR="00F01EEC">
              <w:rPr>
                <w:rFonts w:asciiTheme="minorHAnsi" w:hAnsiTheme="minorHAnsi" w:cstheme="minorHAnsi"/>
                <w:sz w:val="22"/>
                <w:szCs w:val="22"/>
              </w:rPr>
              <w:t xml:space="preserve">) we expect that </w:t>
            </w:r>
            <w:r w:rsidR="00515770">
              <w:rPr>
                <w:rFonts w:asciiTheme="minorHAnsi" w:hAnsiTheme="minorHAnsi" w:cstheme="minorHAnsi"/>
                <w:sz w:val="22"/>
                <w:szCs w:val="22"/>
              </w:rPr>
              <w:t xml:space="preserve">they </w:t>
            </w:r>
            <w:r>
              <w:rPr>
                <w:rFonts w:asciiTheme="minorHAnsi" w:hAnsiTheme="minorHAnsi" w:cstheme="minorHAnsi"/>
                <w:sz w:val="22"/>
                <w:szCs w:val="22"/>
              </w:rPr>
              <w:t>will complete and return the sur</w:t>
            </w:r>
            <w:r w:rsidR="00F01EEC">
              <w:rPr>
                <w:rFonts w:asciiTheme="minorHAnsi" w:hAnsiTheme="minorHAnsi" w:cstheme="minorHAnsi"/>
                <w:sz w:val="22"/>
                <w:szCs w:val="22"/>
              </w:rPr>
              <w:t>vey, with that, an additional 10</w:t>
            </w:r>
            <w:r>
              <w:rPr>
                <w:rFonts w:asciiTheme="minorHAnsi" w:hAnsiTheme="minorHAnsi" w:cstheme="minorHAnsi"/>
                <w:sz w:val="22"/>
                <w:szCs w:val="22"/>
              </w:rPr>
              <w:t xml:space="preserve"> minutes will be required to complete and return the questionnaire (</w:t>
            </w:r>
            <w:r w:rsidR="00253315">
              <w:rPr>
                <w:rFonts w:asciiTheme="minorHAnsi" w:hAnsiTheme="minorHAnsi" w:cstheme="minorHAnsi"/>
                <w:sz w:val="22"/>
                <w:szCs w:val="22"/>
              </w:rPr>
              <w:t xml:space="preserve">840 </w:t>
            </w:r>
            <w:r w:rsidR="00F01EEC">
              <w:rPr>
                <w:rFonts w:asciiTheme="minorHAnsi" w:hAnsiTheme="minorHAnsi" w:cstheme="minorHAnsi"/>
                <w:sz w:val="22"/>
                <w:szCs w:val="22"/>
              </w:rPr>
              <w:t>responses x 10 minutes = 1</w:t>
            </w:r>
            <w:r w:rsidR="00253315">
              <w:rPr>
                <w:rFonts w:asciiTheme="minorHAnsi" w:hAnsiTheme="minorHAnsi" w:cstheme="minorHAnsi"/>
                <w:sz w:val="22"/>
                <w:szCs w:val="22"/>
              </w:rPr>
              <w:t>4</w:t>
            </w:r>
            <w:r w:rsidR="00F01EEC">
              <w:rPr>
                <w:rFonts w:asciiTheme="minorHAnsi" w:hAnsiTheme="minorHAnsi" w:cstheme="minorHAnsi"/>
                <w:sz w:val="22"/>
                <w:szCs w:val="22"/>
              </w:rPr>
              <w:t>0</w:t>
            </w:r>
            <w:r>
              <w:rPr>
                <w:rFonts w:asciiTheme="minorHAnsi" w:hAnsiTheme="minorHAnsi" w:cstheme="minorHAnsi"/>
                <w:sz w:val="22"/>
                <w:szCs w:val="22"/>
              </w:rPr>
              <w:t xml:space="preserve"> hours). The </w:t>
            </w:r>
            <w:r w:rsidR="00515770">
              <w:rPr>
                <w:rFonts w:asciiTheme="minorHAnsi" w:hAnsiTheme="minorHAnsi" w:cstheme="minorHAnsi"/>
                <w:sz w:val="22"/>
                <w:szCs w:val="22"/>
              </w:rPr>
              <w:t xml:space="preserve">total estimated </w:t>
            </w:r>
            <w:r>
              <w:rPr>
                <w:rFonts w:asciiTheme="minorHAnsi" w:hAnsiTheme="minorHAnsi" w:cstheme="minorHAnsi"/>
                <w:sz w:val="22"/>
                <w:szCs w:val="22"/>
              </w:rPr>
              <w:t xml:space="preserve">burden for this collection </w:t>
            </w:r>
            <w:r w:rsidR="00515770">
              <w:rPr>
                <w:rFonts w:asciiTheme="minorHAnsi" w:hAnsiTheme="minorHAnsi" w:cstheme="minorHAnsi"/>
                <w:sz w:val="22"/>
                <w:szCs w:val="22"/>
              </w:rPr>
              <w:t xml:space="preserve">estimated (initial contact + participants) will be </w:t>
            </w:r>
            <w:r>
              <w:rPr>
                <w:rFonts w:asciiTheme="minorHAnsi" w:hAnsiTheme="minorHAnsi" w:cstheme="minorHAnsi"/>
                <w:sz w:val="22"/>
                <w:szCs w:val="22"/>
              </w:rPr>
              <w:t xml:space="preserve">to be </w:t>
            </w:r>
            <w:r w:rsidR="00F01EEC">
              <w:rPr>
                <w:rFonts w:asciiTheme="minorHAnsi" w:hAnsiTheme="minorHAnsi" w:cstheme="minorHAnsi"/>
                <w:sz w:val="22"/>
                <w:szCs w:val="22"/>
              </w:rPr>
              <w:t>1</w:t>
            </w:r>
            <w:r w:rsidR="00253315">
              <w:rPr>
                <w:rFonts w:asciiTheme="minorHAnsi" w:hAnsiTheme="minorHAnsi" w:cstheme="minorHAnsi"/>
                <w:sz w:val="22"/>
                <w:szCs w:val="22"/>
              </w:rPr>
              <w:t>6</w:t>
            </w:r>
            <w:r w:rsidR="00F01EEC">
              <w:rPr>
                <w:rFonts w:asciiTheme="minorHAnsi" w:hAnsiTheme="minorHAnsi" w:cstheme="minorHAnsi"/>
                <w:sz w:val="22"/>
                <w:szCs w:val="22"/>
              </w:rPr>
              <w:t>0</w:t>
            </w:r>
            <w:r>
              <w:rPr>
                <w:rFonts w:asciiTheme="minorHAnsi" w:hAnsiTheme="minorHAnsi" w:cstheme="minorHAnsi"/>
                <w:sz w:val="22"/>
                <w:szCs w:val="22"/>
              </w:rPr>
              <w:t xml:space="preserve"> hours.</w:t>
            </w:r>
          </w:p>
        </w:tc>
      </w:tr>
    </w:tbl>
    <w:p w14:paraId="0196779E" w14:textId="198A1E2B" w:rsidR="00B23587" w:rsidRPr="00515770" w:rsidRDefault="00515770" w:rsidP="00515770">
      <w:pPr>
        <w:pBdr>
          <w:bottom w:val="single" w:sz="4" w:space="6" w:color="auto"/>
        </w:pBdr>
        <w:shd w:val="clear" w:color="auto" w:fill="C2D69B" w:themeFill="accent3" w:themeFillTint="99"/>
        <w:ind w:left="90"/>
        <w:rPr>
          <w:rFonts w:asciiTheme="minorHAnsi" w:hAnsiTheme="minorHAnsi"/>
          <w:b/>
          <w:sz w:val="22"/>
        </w:rPr>
      </w:pPr>
      <w:r>
        <w:rPr>
          <w:rFonts w:asciiTheme="minorHAnsi" w:hAnsiTheme="minorHAnsi"/>
          <w:b/>
          <w:sz w:val="22"/>
        </w:rPr>
        <w:t xml:space="preserve">   </w:t>
      </w:r>
      <w:r w:rsidR="004B381E" w:rsidRPr="00515770">
        <w:rPr>
          <w:rFonts w:asciiTheme="minorHAnsi" w:hAnsiTheme="minorHAnsi"/>
          <w:b/>
          <w:sz w:val="22"/>
        </w:rPr>
        <w:t>Reporting Plan</w:t>
      </w:r>
    </w:p>
    <w:p w14:paraId="20DE491E" w14:textId="77777777" w:rsidR="00D8289D" w:rsidRDefault="00D8289D" w:rsidP="0076366C">
      <w:pPr>
        <w:rPr>
          <w:rFonts w:asciiTheme="minorHAnsi" w:hAnsiTheme="minorHAnsi" w:cstheme="minorHAnsi"/>
          <w:sz w:val="20"/>
          <w:szCs w:val="20"/>
        </w:rPr>
      </w:pPr>
    </w:p>
    <w:p w14:paraId="379A38A7" w14:textId="38718330" w:rsidR="004B381E" w:rsidRDefault="009716C6" w:rsidP="0076366C">
      <w:pPr>
        <w:rPr>
          <w:rFonts w:asciiTheme="minorHAnsi" w:hAnsiTheme="minorHAnsi" w:cstheme="minorHAnsi"/>
          <w:sz w:val="20"/>
          <w:szCs w:val="20"/>
        </w:rPr>
      </w:pPr>
      <w:r w:rsidRPr="00051747">
        <w:rPr>
          <w:rFonts w:asciiTheme="minorHAnsi" w:hAnsiTheme="minorHAnsi" w:cs="Calibri"/>
          <w:sz w:val="22"/>
          <w:szCs w:val="22"/>
        </w:rPr>
        <w:t>The study results will be presented in internal agency report</w:t>
      </w:r>
      <w:r>
        <w:rPr>
          <w:rFonts w:asciiTheme="minorHAnsi" w:hAnsiTheme="minorHAnsi" w:cs="Calibri"/>
          <w:sz w:val="22"/>
          <w:szCs w:val="22"/>
        </w:rPr>
        <w:t>s</w:t>
      </w:r>
      <w:r w:rsidRPr="00051747">
        <w:rPr>
          <w:rFonts w:asciiTheme="minorHAnsi" w:hAnsiTheme="minorHAnsi" w:cs="Calibri"/>
          <w:sz w:val="22"/>
          <w:szCs w:val="22"/>
        </w:rPr>
        <w:t xml:space="preserve"> for NPS managers</w:t>
      </w:r>
      <w:r w:rsidR="00831F88">
        <w:rPr>
          <w:rFonts w:asciiTheme="minorHAnsi" w:hAnsiTheme="minorHAnsi" w:cs="Calibri"/>
          <w:sz w:val="22"/>
          <w:szCs w:val="22"/>
        </w:rPr>
        <w:t xml:space="preserve"> at the</w:t>
      </w:r>
      <w:r>
        <w:rPr>
          <w:rFonts w:asciiTheme="minorHAnsi" w:hAnsiTheme="minorHAnsi" w:cs="Calibri"/>
          <w:sz w:val="22"/>
          <w:szCs w:val="22"/>
        </w:rPr>
        <w:t xml:space="preserve"> park</w:t>
      </w:r>
      <w:r w:rsidRPr="00051747">
        <w:rPr>
          <w:rFonts w:asciiTheme="minorHAnsi" w:hAnsiTheme="minorHAnsi" w:cs="Calibri"/>
          <w:sz w:val="22"/>
          <w:szCs w:val="22"/>
        </w:rPr>
        <w:t>.  Response frequencies will be tabulated and measures of central tendency computed (e.g., mean, median, mode, as appropriate). The report</w:t>
      </w:r>
      <w:r>
        <w:rPr>
          <w:rFonts w:asciiTheme="minorHAnsi" w:hAnsiTheme="minorHAnsi" w:cs="Calibri"/>
          <w:sz w:val="22"/>
          <w:szCs w:val="22"/>
        </w:rPr>
        <w:t>s</w:t>
      </w:r>
      <w:r w:rsidRPr="00051747">
        <w:rPr>
          <w:rFonts w:asciiTheme="minorHAnsi" w:hAnsiTheme="minorHAnsi" w:cs="Calibri"/>
          <w:sz w:val="22"/>
          <w:szCs w:val="22"/>
        </w:rPr>
        <w:t xml:space="preserve"> will be archived with the NPS Social Science Program for inclusion in the Social Science Studies Collection as required by the NSP Programmatic Approval Process</w:t>
      </w:r>
      <w:r w:rsidR="00831F88">
        <w:rPr>
          <w:rFonts w:asciiTheme="minorHAnsi" w:hAnsiTheme="minorHAnsi" w:cs="Calibri"/>
          <w:sz w:val="22"/>
          <w:szCs w:val="22"/>
        </w:rPr>
        <w:t xml:space="preserve">.  </w:t>
      </w:r>
      <w:r w:rsidRPr="00051747">
        <w:rPr>
          <w:rFonts w:asciiTheme="minorHAnsi" w:hAnsiTheme="minorHAnsi" w:cs="Calibri"/>
          <w:sz w:val="22"/>
          <w:szCs w:val="22"/>
        </w:rPr>
        <w:t xml:space="preserve">Hard copies will be available upon request. </w:t>
      </w:r>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63E3D5A3" w14:textId="77777777" w:rsidR="004B381E" w:rsidRDefault="004B381E" w:rsidP="0076366C">
      <w:pPr>
        <w:rPr>
          <w:rFonts w:asciiTheme="minorHAnsi" w:hAnsiTheme="minorHAnsi" w:cstheme="minorHAnsi"/>
          <w:sz w:val="20"/>
          <w:szCs w:val="20"/>
        </w:rPr>
      </w:pPr>
    </w:p>
    <w:p w14:paraId="3687B40B" w14:textId="77777777" w:rsidR="004B381E" w:rsidRDefault="004B381E" w:rsidP="0076366C">
      <w:pPr>
        <w:rPr>
          <w:rFonts w:asciiTheme="minorHAnsi" w:hAnsiTheme="minorHAnsi" w:cstheme="minorHAnsi"/>
          <w:sz w:val="20"/>
          <w:szCs w:val="20"/>
        </w:rPr>
      </w:pPr>
    </w:p>
    <w:p w14:paraId="427D2594" w14:textId="77777777" w:rsidR="00D8289D" w:rsidRDefault="00D8289D" w:rsidP="0076366C">
      <w:pP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5F905" w14:textId="77777777" w:rsidR="00FE6AD0" w:rsidRDefault="00FE6AD0">
      <w:r>
        <w:separator/>
      </w:r>
    </w:p>
  </w:endnote>
  <w:endnote w:type="continuationSeparator" w:id="0">
    <w:p w14:paraId="535B8376" w14:textId="77777777" w:rsidR="00FE6AD0" w:rsidRDefault="00FE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515770" w:rsidRDefault="00515770"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3C589C9E" w:rsidR="00515770" w:rsidRPr="00AF7245" w:rsidRDefault="00515770">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46F91">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3C589C9E" w:rsidR="00515770" w:rsidRPr="00AF7245" w:rsidRDefault="00515770">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46F91">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ADB85" w14:textId="77777777" w:rsidR="00FE6AD0" w:rsidRDefault="00FE6AD0">
      <w:r>
        <w:separator/>
      </w:r>
    </w:p>
  </w:footnote>
  <w:footnote w:type="continuationSeparator" w:id="0">
    <w:p w14:paraId="6B2359CD" w14:textId="77777777" w:rsidR="00FE6AD0" w:rsidRDefault="00FE6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106C1565" w:rsidR="00515770" w:rsidRPr="00D8289D" w:rsidRDefault="00515770"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708E0716">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63D51E7" w:rsidR="00515770" w:rsidRDefault="00515770"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5/31/2019 </w:t>
                          </w:r>
                        </w:p>
                        <w:p w14:paraId="083000AE" w14:textId="507A83F8" w:rsidR="00515770" w:rsidRPr="006F179D" w:rsidRDefault="00515770"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63D51E7" w:rsidR="00515770" w:rsidRDefault="00515770"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5/31/2019 </w:t>
                    </w:r>
                  </w:p>
                  <w:p w14:paraId="083000AE" w14:textId="507A83F8" w:rsidR="00515770" w:rsidRPr="006F179D" w:rsidRDefault="00515770"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515770" w:rsidRPr="006508B0" w:rsidRDefault="00515770">
                          <w:pPr>
                            <w:rPr>
                              <w:rFonts w:asciiTheme="minorHAnsi" w:hAnsiTheme="minorHAnsi"/>
                              <w:b/>
                              <w:sz w:val="16"/>
                            </w:rPr>
                          </w:pPr>
                          <w:r w:rsidRPr="006508B0">
                            <w:rPr>
                              <w:rFonts w:asciiTheme="minorHAnsi" w:hAnsiTheme="minorHAnsi"/>
                              <w:b/>
                              <w:sz w:val="16"/>
                            </w:rPr>
                            <w:t>National Park Service</w:t>
                          </w:r>
                        </w:p>
                        <w:p w14:paraId="3723CF71" w14:textId="0942D664" w:rsidR="00515770" w:rsidRPr="006508B0" w:rsidRDefault="00515770" w:rsidP="006F179D">
                          <w:pPr>
                            <w:pStyle w:val="Header"/>
                            <w:rPr>
                              <w:rFonts w:asciiTheme="minorHAnsi" w:hAnsiTheme="minorHAnsi"/>
                              <w:b/>
                              <w:sz w:val="16"/>
                            </w:rPr>
                          </w:pPr>
                          <w:r w:rsidRPr="006508B0">
                            <w:rPr>
                              <w:rFonts w:asciiTheme="minorHAnsi" w:hAnsiTheme="minorHAnsi"/>
                              <w:b/>
                              <w:sz w:val="16"/>
                            </w:rPr>
                            <w:t>U.S.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515770" w:rsidRPr="006508B0" w:rsidRDefault="00515770">
                    <w:pPr>
                      <w:rPr>
                        <w:rFonts w:asciiTheme="minorHAnsi" w:hAnsiTheme="minorHAnsi"/>
                        <w:b/>
                        <w:sz w:val="16"/>
                      </w:rPr>
                    </w:pPr>
                    <w:r w:rsidRPr="006508B0">
                      <w:rPr>
                        <w:rFonts w:asciiTheme="minorHAnsi" w:hAnsiTheme="minorHAnsi"/>
                        <w:b/>
                        <w:sz w:val="16"/>
                      </w:rPr>
                      <w:t>National Park Service</w:t>
                    </w:r>
                  </w:p>
                  <w:p w14:paraId="3723CF71" w14:textId="0942D664" w:rsidR="00515770" w:rsidRPr="006508B0" w:rsidRDefault="00515770" w:rsidP="006F179D">
                    <w:pPr>
                      <w:pStyle w:val="Header"/>
                      <w:rPr>
                        <w:rFonts w:asciiTheme="minorHAnsi" w:hAnsiTheme="minorHAnsi"/>
                        <w:b/>
                        <w:sz w:val="16"/>
                      </w:rPr>
                    </w:pPr>
                    <w:r w:rsidRPr="006508B0">
                      <w:rPr>
                        <w:rFonts w:asciiTheme="minorHAnsi" w:hAnsiTheme="minorHAnsi"/>
                        <w:b/>
                        <w:sz w:val="16"/>
                      </w:rPr>
                      <w:t>U.S. Department of the Interior</w:t>
                    </w:r>
                  </w:p>
                </w:txbxContent>
              </v:textbox>
            </v:shape>
          </w:pict>
        </mc:Fallback>
      </mc:AlternateContent>
    </w:r>
  </w:p>
  <w:p w14:paraId="307FD5A0" w14:textId="1D7D7213" w:rsidR="00515770" w:rsidRDefault="00515770">
    <w:pPr>
      <w:pStyle w:val="Header"/>
    </w:pPr>
    <w:r w:rsidRPr="006508B0">
      <w:rPr>
        <w:b/>
        <w:noProof/>
        <w:sz w:val="16"/>
      </w:rPr>
      <mc:AlternateContent>
        <mc:Choice Requires="wps">
          <w:drawing>
            <wp:anchor distT="0" distB="0" distL="114300" distR="114300" simplePos="0" relativeHeight="251667456" behindDoc="0" locked="0" layoutInCell="1" allowOverlap="1" wp14:anchorId="16A9918F" wp14:editId="4055CAF7">
              <wp:simplePos x="0" y="0"/>
              <wp:positionH relativeFrom="column">
                <wp:posOffset>2241550</wp:posOffset>
              </wp:positionH>
              <wp:positionV relativeFrom="paragraph">
                <wp:posOffset>2879725</wp:posOffset>
              </wp:positionV>
              <wp:extent cx="2057400"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2100"/>
                      </a:xfrm>
                      <a:prstGeom prst="rect">
                        <a:avLst/>
                      </a:prstGeom>
                      <a:noFill/>
                      <a:ln w="9525">
                        <a:noFill/>
                        <a:miter lim="800000"/>
                        <a:headEnd/>
                        <a:tailEnd/>
                      </a:ln>
                    </wps:spPr>
                    <wps:txbx>
                      <w:txbxContent>
                        <w:p w14:paraId="30CAEAC8" w14:textId="12508431" w:rsidR="00515770" w:rsidRPr="006F179D" w:rsidRDefault="00515770" w:rsidP="006508B0">
                          <w:pPr>
                            <w:pStyle w:val="Header"/>
                            <w:rPr>
                              <w:b/>
                              <w:sz w:val="16"/>
                            </w:rPr>
                          </w:pPr>
                          <w:r>
                            <w:rPr>
                              <w:rFonts w:asciiTheme="minorHAnsi" w:hAnsiTheme="minorHAnsi" w:cstheme="minorHAnsi"/>
                              <w:b/>
                              <w:bCs/>
                              <w:sz w:val="20"/>
                              <w:szCs w:val="20"/>
                            </w:rPr>
                            <w:t>Do not revise any part of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_x0000_s1030" type="#_x0000_t202" style="position:absolute;margin-left:176.5pt;margin-top:226.75pt;width:162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" filled="f" stroked="f">
              <v:textbox>
                <w:txbxContent>
                  <w:p w14:paraId="30CAEAC8" w14:textId="12508431" w:rsidR="00515770" w:rsidRPr="006F179D" w:rsidRDefault="00515770" w:rsidP="006508B0">
                    <w:pPr>
                      <w:pStyle w:val="Header"/>
                      <w:rPr>
                        <w:b/>
                        <w:sz w:val="16"/>
                      </w:rPr>
                    </w:pPr>
                    <w:r>
                      <w:rPr>
                        <w:rFonts w:asciiTheme="minorHAnsi" w:hAnsiTheme="minorHAnsi" w:cstheme="minorHAnsi"/>
                        <w:b/>
                        <w:bCs/>
                        <w:sz w:val="20"/>
                        <w:szCs w:val="20"/>
                      </w:rPr>
                      <w:t>Do not revise any part of this form</w:t>
                    </w:r>
                  </w:p>
                </w:txbxContent>
              </v:textbox>
            </v:shape>
          </w:pict>
        </mc:Fallback>
      </mc:AlternateContent>
    </w: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3E743B39"/>
    <w:multiLevelType w:val="hybridMultilevel"/>
    <w:tmpl w:val="9800D3CA"/>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43E0F11"/>
    <w:multiLevelType w:val="hybridMultilevel"/>
    <w:tmpl w:val="866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3">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4">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4"/>
  </w:num>
  <w:num w:numId="7">
    <w:abstractNumId w:val="32"/>
  </w:num>
  <w:num w:numId="8">
    <w:abstractNumId w:val="36"/>
  </w:num>
  <w:num w:numId="9">
    <w:abstractNumId w:val="4"/>
    <w:lvlOverride w:ilvl="0">
      <w:startOverride w:val="500"/>
    </w:lvlOverride>
  </w:num>
  <w:num w:numId="10">
    <w:abstractNumId w:val="27"/>
  </w:num>
  <w:num w:numId="11">
    <w:abstractNumId w:val="23"/>
  </w:num>
  <w:num w:numId="12">
    <w:abstractNumId w:val="26"/>
  </w:num>
  <w:num w:numId="13">
    <w:abstractNumId w:val="11"/>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15"/>
  </w:num>
  <w:num w:numId="20">
    <w:abstractNumId w:val="22"/>
  </w:num>
  <w:num w:numId="21">
    <w:abstractNumId w:val="34"/>
  </w:num>
  <w:num w:numId="22">
    <w:abstractNumId w:val="6"/>
  </w:num>
  <w:num w:numId="23">
    <w:abstractNumId w:val="5"/>
  </w:num>
  <w:num w:numId="24">
    <w:abstractNumId w:val="16"/>
  </w:num>
  <w:num w:numId="25">
    <w:abstractNumId w:val="17"/>
  </w:num>
  <w:num w:numId="26">
    <w:abstractNumId w:val="8"/>
  </w:num>
  <w:num w:numId="27">
    <w:abstractNumId w:val="21"/>
  </w:num>
  <w:num w:numId="28">
    <w:abstractNumId w:val="1"/>
  </w:num>
  <w:num w:numId="29">
    <w:abstractNumId w:val="2"/>
  </w:num>
  <w:num w:numId="30">
    <w:abstractNumId w:val="12"/>
  </w:num>
  <w:num w:numId="31">
    <w:abstractNumId w:val="33"/>
  </w:num>
  <w:num w:numId="32">
    <w:abstractNumId w:val="3"/>
  </w:num>
  <w:num w:numId="33">
    <w:abstractNumId w:val="14"/>
  </w:num>
  <w:num w:numId="34">
    <w:abstractNumId w:val="19"/>
  </w:num>
  <w:num w:numId="35">
    <w:abstractNumId w:val="31"/>
  </w:num>
  <w:num w:numId="36">
    <w:abstractNumId w:val="10"/>
  </w:num>
  <w:num w:numId="37">
    <w:abstractNumId w:val="37"/>
  </w:num>
  <w:num w:numId="38">
    <w:abstractNumId w:val="30"/>
  </w:num>
  <w:num w:numId="39">
    <w:abstractNumId w:val="13"/>
  </w:num>
  <w:num w:numId="40">
    <w:abstractNumId w:val="7"/>
  </w:num>
  <w:num w:numId="41">
    <w:abstractNumId w:val="28"/>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4FFB"/>
    <w:rsid w:val="00005900"/>
    <w:rsid w:val="00007762"/>
    <w:rsid w:val="00011E34"/>
    <w:rsid w:val="0001632F"/>
    <w:rsid w:val="00043C01"/>
    <w:rsid w:val="00046954"/>
    <w:rsid w:val="00047824"/>
    <w:rsid w:val="0005751D"/>
    <w:rsid w:val="00061395"/>
    <w:rsid w:val="000628B9"/>
    <w:rsid w:val="00066F45"/>
    <w:rsid w:val="000732D0"/>
    <w:rsid w:val="00086037"/>
    <w:rsid w:val="000954CA"/>
    <w:rsid w:val="000A14CF"/>
    <w:rsid w:val="000A3716"/>
    <w:rsid w:val="000A7057"/>
    <w:rsid w:val="000C1031"/>
    <w:rsid w:val="000C4F37"/>
    <w:rsid w:val="000D33DA"/>
    <w:rsid w:val="000D3769"/>
    <w:rsid w:val="000D6D91"/>
    <w:rsid w:val="000F39FB"/>
    <w:rsid w:val="00111295"/>
    <w:rsid w:val="0011217F"/>
    <w:rsid w:val="00120355"/>
    <w:rsid w:val="00123C0B"/>
    <w:rsid w:val="00146CB9"/>
    <w:rsid w:val="00146F91"/>
    <w:rsid w:val="00153B7A"/>
    <w:rsid w:val="00155B94"/>
    <w:rsid w:val="00186B45"/>
    <w:rsid w:val="00193CF5"/>
    <w:rsid w:val="001A06ED"/>
    <w:rsid w:val="001A0AAF"/>
    <w:rsid w:val="001A75F6"/>
    <w:rsid w:val="001B23B6"/>
    <w:rsid w:val="001D1640"/>
    <w:rsid w:val="001D486A"/>
    <w:rsid w:val="001E2102"/>
    <w:rsid w:val="001E40E5"/>
    <w:rsid w:val="001F1538"/>
    <w:rsid w:val="00206D67"/>
    <w:rsid w:val="00211CE2"/>
    <w:rsid w:val="002242C4"/>
    <w:rsid w:val="002313D4"/>
    <w:rsid w:val="00231EBC"/>
    <w:rsid w:val="00234726"/>
    <w:rsid w:val="00242F7F"/>
    <w:rsid w:val="00253315"/>
    <w:rsid w:val="00257C8A"/>
    <w:rsid w:val="00280097"/>
    <w:rsid w:val="00281B8F"/>
    <w:rsid w:val="0029502C"/>
    <w:rsid w:val="002A47CC"/>
    <w:rsid w:val="002B20F6"/>
    <w:rsid w:val="002B24A2"/>
    <w:rsid w:val="002C0040"/>
    <w:rsid w:val="002D2B47"/>
    <w:rsid w:val="002F5211"/>
    <w:rsid w:val="00307C73"/>
    <w:rsid w:val="00310A63"/>
    <w:rsid w:val="00313AE5"/>
    <w:rsid w:val="00320526"/>
    <w:rsid w:val="0032427E"/>
    <w:rsid w:val="00343E18"/>
    <w:rsid w:val="00367D5F"/>
    <w:rsid w:val="00370F78"/>
    <w:rsid w:val="0037389E"/>
    <w:rsid w:val="00381AA7"/>
    <w:rsid w:val="0039031A"/>
    <w:rsid w:val="00392F5A"/>
    <w:rsid w:val="003968DF"/>
    <w:rsid w:val="00397B11"/>
    <w:rsid w:val="003A2433"/>
    <w:rsid w:val="003A5BAD"/>
    <w:rsid w:val="003C0B27"/>
    <w:rsid w:val="003C2598"/>
    <w:rsid w:val="003C3050"/>
    <w:rsid w:val="003D60A6"/>
    <w:rsid w:val="003E0901"/>
    <w:rsid w:val="00401C85"/>
    <w:rsid w:val="00413AD2"/>
    <w:rsid w:val="00425EE1"/>
    <w:rsid w:val="0044008C"/>
    <w:rsid w:val="004516A8"/>
    <w:rsid w:val="00462E3A"/>
    <w:rsid w:val="00463A4C"/>
    <w:rsid w:val="00472D52"/>
    <w:rsid w:val="00486D88"/>
    <w:rsid w:val="00494AE1"/>
    <w:rsid w:val="00496951"/>
    <w:rsid w:val="00497AFE"/>
    <w:rsid w:val="004A1025"/>
    <w:rsid w:val="004A3D0E"/>
    <w:rsid w:val="004A42EA"/>
    <w:rsid w:val="004B381E"/>
    <w:rsid w:val="004B428F"/>
    <w:rsid w:val="004C4B30"/>
    <w:rsid w:val="004D313E"/>
    <w:rsid w:val="004E0AA0"/>
    <w:rsid w:val="004E7BCC"/>
    <w:rsid w:val="004E7DCB"/>
    <w:rsid w:val="004F2C91"/>
    <w:rsid w:val="005014EF"/>
    <w:rsid w:val="00502A84"/>
    <w:rsid w:val="00505544"/>
    <w:rsid w:val="00512331"/>
    <w:rsid w:val="00515770"/>
    <w:rsid w:val="005347CA"/>
    <w:rsid w:val="005429E5"/>
    <w:rsid w:val="00550743"/>
    <w:rsid w:val="00552858"/>
    <w:rsid w:val="00555574"/>
    <w:rsid w:val="005559BE"/>
    <w:rsid w:val="005611FD"/>
    <w:rsid w:val="00576E21"/>
    <w:rsid w:val="00592200"/>
    <w:rsid w:val="00593414"/>
    <w:rsid w:val="005946B9"/>
    <w:rsid w:val="00597486"/>
    <w:rsid w:val="005A703D"/>
    <w:rsid w:val="005B26F9"/>
    <w:rsid w:val="005C20B8"/>
    <w:rsid w:val="005C45C4"/>
    <w:rsid w:val="005D6E00"/>
    <w:rsid w:val="005D77C4"/>
    <w:rsid w:val="005E2664"/>
    <w:rsid w:val="005F4AF3"/>
    <w:rsid w:val="005F6D80"/>
    <w:rsid w:val="005F784E"/>
    <w:rsid w:val="006010D9"/>
    <w:rsid w:val="00606ECA"/>
    <w:rsid w:val="006133FE"/>
    <w:rsid w:val="00613844"/>
    <w:rsid w:val="006155FB"/>
    <w:rsid w:val="006158AB"/>
    <w:rsid w:val="006232C1"/>
    <w:rsid w:val="00632EE2"/>
    <w:rsid w:val="00633F3E"/>
    <w:rsid w:val="00635F33"/>
    <w:rsid w:val="0064006B"/>
    <w:rsid w:val="0064115F"/>
    <w:rsid w:val="0064723B"/>
    <w:rsid w:val="006508B0"/>
    <w:rsid w:val="006511C9"/>
    <w:rsid w:val="00660075"/>
    <w:rsid w:val="00672916"/>
    <w:rsid w:val="00685045"/>
    <w:rsid w:val="00686274"/>
    <w:rsid w:val="0068718C"/>
    <w:rsid w:val="0069583D"/>
    <w:rsid w:val="00695BAA"/>
    <w:rsid w:val="006A128D"/>
    <w:rsid w:val="006C121A"/>
    <w:rsid w:val="006C5CB9"/>
    <w:rsid w:val="006D2D71"/>
    <w:rsid w:val="006D3C49"/>
    <w:rsid w:val="006D54B3"/>
    <w:rsid w:val="006D6A59"/>
    <w:rsid w:val="006E76A4"/>
    <w:rsid w:val="006F133B"/>
    <w:rsid w:val="006F179D"/>
    <w:rsid w:val="0070778D"/>
    <w:rsid w:val="00707AB7"/>
    <w:rsid w:val="007131F1"/>
    <w:rsid w:val="00716C1B"/>
    <w:rsid w:val="007336CB"/>
    <w:rsid w:val="00744F47"/>
    <w:rsid w:val="007459EB"/>
    <w:rsid w:val="00746D51"/>
    <w:rsid w:val="00750F54"/>
    <w:rsid w:val="00753200"/>
    <w:rsid w:val="00762E6A"/>
    <w:rsid w:val="0076366C"/>
    <w:rsid w:val="007650BD"/>
    <w:rsid w:val="00765AD9"/>
    <w:rsid w:val="00771A46"/>
    <w:rsid w:val="00776A95"/>
    <w:rsid w:val="007855C9"/>
    <w:rsid w:val="007869F0"/>
    <w:rsid w:val="007A32D3"/>
    <w:rsid w:val="007B4D4D"/>
    <w:rsid w:val="007E4616"/>
    <w:rsid w:val="00810E38"/>
    <w:rsid w:val="00812D08"/>
    <w:rsid w:val="00820A1E"/>
    <w:rsid w:val="0082235F"/>
    <w:rsid w:val="0082293E"/>
    <w:rsid w:val="00823B24"/>
    <w:rsid w:val="00826F92"/>
    <w:rsid w:val="00831F88"/>
    <w:rsid w:val="0084150D"/>
    <w:rsid w:val="00841678"/>
    <w:rsid w:val="00841F53"/>
    <w:rsid w:val="008432A4"/>
    <w:rsid w:val="00844236"/>
    <w:rsid w:val="00844E7E"/>
    <w:rsid w:val="008560B9"/>
    <w:rsid w:val="00860119"/>
    <w:rsid w:val="0086142D"/>
    <w:rsid w:val="00862AC4"/>
    <w:rsid w:val="00872B78"/>
    <w:rsid w:val="00876C32"/>
    <w:rsid w:val="0088122F"/>
    <w:rsid w:val="00883EA0"/>
    <w:rsid w:val="00885569"/>
    <w:rsid w:val="00885E07"/>
    <w:rsid w:val="008909B7"/>
    <w:rsid w:val="008B0311"/>
    <w:rsid w:val="008C4EDA"/>
    <w:rsid w:val="008D30EF"/>
    <w:rsid w:val="008E4AD9"/>
    <w:rsid w:val="008E58D4"/>
    <w:rsid w:val="009015BC"/>
    <w:rsid w:val="009037B6"/>
    <w:rsid w:val="00914E59"/>
    <w:rsid w:val="00917BA0"/>
    <w:rsid w:val="00924EA6"/>
    <w:rsid w:val="00931057"/>
    <w:rsid w:val="009645C1"/>
    <w:rsid w:val="009716C6"/>
    <w:rsid w:val="009738DA"/>
    <w:rsid w:val="00983CE9"/>
    <w:rsid w:val="009909C1"/>
    <w:rsid w:val="009961D9"/>
    <w:rsid w:val="00997E10"/>
    <w:rsid w:val="009C6055"/>
    <w:rsid w:val="009D27B1"/>
    <w:rsid w:val="009E4A94"/>
    <w:rsid w:val="009E55CF"/>
    <w:rsid w:val="009E6164"/>
    <w:rsid w:val="009F2D10"/>
    <w:rsid w:val="00A11AAE"/>
    <w:rsid w:val="00A146E5"/>
    <w:rsid w:val="00A159E5"/>
    <w:rsid w:val="00A1796B"/>
    <w:rsid w:val="00A24126"/>
    <w:rsid w:val="00A3698E"/>
    <w:rsid w:val="00A37DBB"/>
    <w:rsid w:val="00A44AF4"/>
    <w:rsid w:val="00A46910"/>
    <w:rsid w:val="00A46976"/>
    <w:rsid w:val="00A52996"/>
    <w:rsid w:val="00A5432C"/>
    <w:rsid w:val="00A54831"/>
    <w:rsid w:val="00A604E6"/>
    <w:rsid w:val="00A62227"/>
    <w:rsid w:val="00A634E3"/>
    <w:rsid w:val="00A66ED2"/>
    <w:rsid w:val="00A70A23"/>
    <w:rsid w:val="00A9077C"/>
    <w:rsid w:val="00A95BAA"/>
    <w:rsid w:val="00A96404"/>
    <w:rsid w:val="00A97E3C"/>
    <w:rsid w:val="00AA3041"/>
    <w:rsid w:val="00AA42C8"/>
    <w:rsid w:val="00AB24F5"/>
    <w:rsid w:val="00AB43CC"/>
    <w:rsid w:val="00AB5E2B"/>
    <w:rsid w:val="00AB7BC7"/>
    <w:rsid w:val="00AC1BF6"/>
    <w:rsid w:val="00AC5C88"/>
    <w:rsid w:val="00AC6DD0"/>
    <w:rsid w:val="00AD52D4"/>
    <w:rsid w:val="00AD593D"/>
    <w:rsid w:val="00AD5D1A"/>
    <w:rsid w:val="00AE77C5"/>
    <w:rsid w:val="00AF08A4"/>
    <w:rsid w:val="00AF7245"/>
    <w:rsid w:val="00B00BDA"/>
    <w:rsid w:val="00B07197"/>
    <w:rsid w:val="00B118DE"/>
    <w:rsid w:val="00B23587"/>
    <w:rsid w:val="00B32E5A"/>
    <w:rsid w:val="00B375B0"/>
    <w:rsid w:val="00B512C7"/>
    <w:rsid w:val="00B71E6F"/>
    <w:rsid w:val="00B80E03"/>
    <w:rsid w:val="00B96F70"/>
    <w:rsid w:val="00B97629"/>
    <w:rsid w:val="00B97EB0"/>
    <w:rsid w:val="00BA29E2"/>
    <w:rsid w:val="00BB4F0F"/>
    <w:rsid w:val="00BC1924"/>
    <w:rsid w:val="00BC3D42"/>
    <w:rsid w:val="00BC566A"/>
    <w:rsid w:val="00BD44D3"/>
    <w:rsid w:val="00BD6D56"/>
    <w:rsid w:val="00BE4828"/>
    <w:rsid w:val="00BF5A82"/>
    <w:rsid w:val="00C004DF"/>
    <w:rsid w:val="00C00DE8"/>
    <w:rsid w:val="00C1026C"/>
    <w:rsid w:val="00C10BD5"/>
    <w:rsid w:val="00C16DBC"/>
    <w:rsid w:val="00C17886"/>
    <w:rsid w:val="00C22980"/>
    <w:rsid w:val="00C36160"/>
    <w:rsid w:val="00C37135"/>
    <w:rsid w:val="00C37CF2"/>
    <w:rsid w:val="00C42152"/>
    <w:rsid w:val="00C431B8"/>
    <w:rsid w:val="00C456F3"/>
    <w:rsid w:val="00C5015A"/>
    <w:rsid w:val="00C63A11"/>
    <w:rsid w:val="00C6784D"/>
    <w:rsid w:val="00C70240"/>
    <w:rsid w:val="00C71295"/>
    <w:rsid w:val="00C75D1B"/>
    <w:rsid w:val="00C82145"/>
    <w:rsid w:val="00C85C7E"/>
    <w:rsid w:val="00CA0417"/>
    <w:rsid w:val="00CA6DA9"/>
    <w:rsid w:val="00CB0642"/>
    <w:rsid w:val="00CB537C"/>
    <w:rsid w:val="00CC2C56"/>
    <w:rsid w:val="00CC6CC1"/>
    <w:rsid w:val="00CD486B"/>
    <w:rsid w:val="00CD4A51"/>
    <w:rsid w:val="00CD7D66"/>
    <w:rsid w:val="00CE558E"/>
    <w:rsid w:val="00CE7376"/>
    <w:rsid w:val="00CF6279"/>
    <w:rsid w:val="00D0751B"/>
    <w:rsid w:val="00D07EE4"/>
    <w:rsid w:val="00D1550D"/>
    <w:rsid w:val="00D15AFD"/>
    <w:rsid w:val="00D25190"/>
    <w:rsid w:val="00D31C37"/>
    <w:rsid w:val="00D43840"/>
    <w:rsid w:val="00D44997"/>
    <w:rsid w:val="00D45AD7"/>
    <w:rsid w:val="00D52C5B"/>
    <w:rsid w:val="00D54370"/>
    <w:rsid w:val="00D677E9"/>
    <w:rsid w:val="00D717F6"/>
    <w:rsid w:val="00D74CEE"/>
    <w:rsid w:val="00D7533E"/>
    <w:rsid w:val="00D8289D"/>
    <w:rsid w:val="00D91AF6"/>
    <w:rsid w:val="00D9269E"/>
    <w:rsid w:val="00D9388E"/>
    <w:rsid w:val="00D95C7C"/>
    <w:rsid w:val="00DA7C0F"/>
    <w:rsid w:val="00DB3677"/>
    <w:rsid w:val="00E10ACC"/>
    <w:rsid w:val="00E10D35"/>
    <w:rsid w:val="00E14619"/>
    <w:rsid w:val="00E3082E"/>
    <w:rsid w:val="00E318E0"/>
    <w:rsid w:val="00E359D5"/>
    <w:rsid w:val="00E378AF"/>
    <w:rsid w:val="00E46B5E"/>
    <w:rsid w:val="00E46BF7"/>
    <w:rsid w:val="00E505ED"/>
    <w:rsid w:val="00E514BF"/>
    <w:rsid w:val="00E52C4B"/>
    <w:rsid w:val="00E53C44"/>
    <w:rsid w:val="00E56621"/>
    <w:rsid w:val="00E6373B"/>
    <w:rsid w:val="00E75E37"/>
    <w:rsid w:val="00E769BC"/>
    <w:rsid w:val="00E95D44"/>
    <w:rsid w:val="00E97966"/>
    <w:rsid w:val="00EA65B8"/>
    <w:rsid w:val="00EA679B"/>
    <w:rsid w:val="00EC0D7B"/>
    <w:rsid w:val="00ED33F3"/>
    <w:rsid w:val="00ED57EF"/>
    <w:rsid w:val="00EE1AC9"/>
    <w:rsid w:val="00EE258D"/>
    <w:rsid w:val="00EE6E42"/>
    <w:rsid w:val="00EF25F3"/>
    <w:rsid w:val="00EF5703"/>
    <w:rsid w:val="00F01DC2"/>
    <w:rsid w:val="00F01EEC"/>
    <w:rsid w:val="00F1093E"/>
    <w:rsid w:val="00F17CBF"/>
    <w:rsid w:val="00F20570"/>
    <w:rsid w:val="00F2784A"/>
    <w:rsid w:val="00F40466"/>
    <w:rsid w:val="00F428AC"/>
    <w:rsid w:val="00F44E7C"/>
    <w:rsid w:val="00F623A6"/>
    <w:rsid w:val="00F734DD"/>
    <w:rsid w:val="00F77D4F"/>
    <w:rsid w:val="00F82B53"/>
    <w:rsid w:val="00F84445"/>
    <w:rsid w:val="00F874FF"/>
    <w:rsid w:val="00F91B9C"/>
    <w:rsid w:val="00F93FFA"/>
    <w:rsid w:val="00F946ED"/>
    <w:rsid w:val="00F97C48"/>
    <w:rsid w:val="00FA2C20"/>
    <w:rsid w:val="00FA2D3F"/>
    <w:rsid w:val="00FB4709"/>
    <w:rsid w:val="00FB4B4E"/>
    <w:rsid w:val="00FC0D8E"/>
    <w:rsid w:val="00FD025B"/>
    <w:rsid w:val="00FD096A"/>
    <w:rsid w:val="00FD1690"/>
    <w:rsid w:val="00FD5484"/>
    <w:rsid w:val="00FD5C70"/>
    <w:rsid w:val="00FE13C5"/>
    <w:rsid w:val="00FE663B"/>
    <w:rsid w:val="00FE6AD0"/>
    <w:rsid w:val="00FE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0D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0D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29380">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093555220">
      <w:bodyDiv w:val="1"/>
      <w:marLeft w:val="0"/>
      <w:marRight w:val="0"/>
      <w:marTop w:val="0"/>
      <w:marBottom w:val="0"/>
      <w:divBdr>
        <w:top w:val="none" w:sz="0" w:space="0" w:color="auto"/>
        <w:left w:val="none" w:sz="0" w:space="0" w:color="auto"/>
        <w:bottom w:val="none" w:sz="0" w:space="0" w:color="auto"/>
        <w:right w:val="none" w:sz="0" w:space="0" w:color="auto"/>
      </w:divBdr>
    </w:div>
    <w:div w:id="1507984820">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86ED1-1F88-4C5F-8D54-2837120E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7</cp:revision>
  <cp:lastPrinted>2014-08-20T21:29:00Z</cp:lastPrinted>
  <dcterms:created xsi:type="dcterms:W3CDTF">2016-07-12T21:55:00Z</dcterms:created>
  <dcterms:modified xsi:type="dcterms:W3CDTF">2016-07-18T18:20:00Z</dcterms:modified>
</cp:coreProperties>
</file>