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A16CD"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5C09BB78"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C69D45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03030C95" w14:textId="142130F8" w:rsidR="00AD4A97" w:rsidRPr="000D13B3" w:rsidRDefault="00391556" w:rsidP="00AD4A97">
      <w:pPr>
        <w:tabs>
          <w:tab w:val="left" w:pos="1980"/>
          <w:tab w:val="left" w:pos="3330"/>
          <w:tab w:val="left" w:pos="5040"/>
        </w:tabs>
        <w:spacing w:after="0" w:line="360" w:lineRule="auto"/>
        <w:jc w:val="right"/>
        <w:rPr>
          <w:rFonts w:cs="Arial"/>
          <w:sz w:val="18"/>
          <w:szCs w:val="18"/>
        </w:rPr>
      </w:pPr>
      <w:r w:rsidRPr="00A7291D">
        <w:rPr>
          <w:rFonts w:cs="Arial"/>
          <w:b/>
          <w:sz w:val="20"/>
          <w:szCs w:val="18"/>
        </w:rPr>
        <w:t>SUBMISSION DATE</w:t>
      </w:r>
      <w:r w:rsidR="00016546" w:rsidRPr="00A7291D">
        <w:rPr>
          <w:rFonts w:cs="Arial"/>
          <w:b/>
          <w:sz w:val="20"/>
          <w:szCs w:val="18"/>
        </w:rPr>
        <w:t>:</w:t>
      </w:r>
      <w:r w:rsidR="00016546" w:rsidRPr="000D13B3">
        <w:rPr>
          <w:rFonts w:cs="Arial"/>
          <w:sz w:val="18"/>
          <w:szCs w:val="18"/>
        </w:rPr>
        <w:tab/>
      </w:r>
      <w:r w:rsidR="00730690">
        <w:rPr>
          <w:rFonts w:cs="Arial"/>
          <w:sz w:val="18"/>
          <w:szCs w:val="18"/>
        </w:rPr>
        <w:t>5/9/2017</w:t>
      </w:r>
    </w:p>
    <w:p w14:paraId="27066C00" w14:textId="77777777" w:rsidR="00DA5C9A" w:rsidRPr="000D13B3" w:rsidRDefault="00391556" w:rsidP="00A7291D">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DA5C9A" w:rsidRPr="000D13B3">
        <w:rPr>
          <w:rFonts w:cs="Arial"/>
        </w:rPr>
        <w:tab/>
      </w:r>
      <w:r w:rsidR="00A7291D" w:rsidRPr="00A7291D">
        <w:rPr>
          <w:rFonts w:cstheme="minorHAnsi"/>
          <w:b/>
          <w:bCs/>
        </w:rPr>
        <w:t>Zion National Park Visitor Use Study</w:t>
      </w:r>
    </w:p>
    <w:p w14:paraId="3C69F480" w14:textId="626AD3B0"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47D59B55" w14:textId="2BC28BA8" w:rsidR="006437FD" w:rsidRDefault="003B27CF" w:rsidP="00F67104">
      <w:pPr>
        <w:tabs>
          <w:tab w:val="left" w:pos="1800"/>
        </w:tabs>
        <w:spacing w:after="0"/>
        <w:rPr>
          <w:rFonts w:ascii="Calibri" w:hAnsi="Calibri" w:cs="Calibri"/>
          <w:i/>
        </w:rPr>
      </w:pPr>
      <w:r w:rsidRPr="00F67104">
        <w:rPr>
          <w:i/>
        </w:rPr>
        <w:t>Visitation to Zion National Park (ZION) has been increasing for decades; during the last few years, visitor numbers have increased even more rapidly. ZION managers are particularly concerned with notable increases in levels of visitor use at key recreation locations such as Angels Landing</w:t>
      </w:r>
      <w:r w:rsidR="007C5865">
        <w:rPr>
          <w:i/>
        </w:rPr>
        <w:t xml:space="preserve">, the Riverside Walk Trail, and </w:t>
      </w:r>
      <w:r w:rsidR="00730690">
        <w:rPr>
          <w:i/>
        </w:rPr>
        <w:t>t</w:t>
      </w:r>
      <w:r w:rsidR="007C5865">
        <w:rPr>
          <w:i/>
        </w:rPr>
        <w:t>he Narrows.</w:t>
      </w:r>
      <w:r w:rsidRPr="00F67104">
        <w:rPr>
          <w:i/>
        </w:rPr>
        <w:t xml:space="preserve"> To address these concerns, ZION managers desire to understand the temporal and spatial distributions of visitor use at Angels Lan</w:t>
      </w:r>
      <w:r w:rsidR="007C5865">
        <w:rPr>
          <w:i/>
        </w:rPr>
        <w:t xml:space="preserve">ding, </w:t>
      </w:r>
      <w:r w:rsidR="007C5865" w:rsidRPr="00F27983">
        <w:rPr>
          <w:i/>
          <w:noProof/>
        </w:rPr>
        <w:t>along</w:t>
      </w:r>
      <w:r w:rsidR="00F27983">
        <w:rPr>
          <w:i/>
          <w:noProof/>
        </w:rPr>
        <w:t xml:space="preserve"> with</w:t>
      </w:r>
      <w:r w:rsidR="007C5865">
        <w:rPr>
          <w:i/>
        </w:rPr>
        <w:t xml:space="preserve"> t</w:t>
      </w:r>
      <w:r w:rsidR="00653759">
        <w:rPr>
          <w:i/>
        </w:rPr>
        <w:t>he Riverside Walk T</w:t>
      </w:r>
      <w:r w:rsidR="007C5865">
        <w:rPr>
          <w:i/>
        </w:rPr>
        <w:t>rail, and in t</w:t>
      </w:r>
      <w:r w:rsidRPr="00F67104">
        <w:rPr>
          <w:i/>
        </w:rPr>
        <w:t>he Narrows to evaluate how current visitor use levels meet management expectations</w:t>
      </w:r>
      <w:r w:rsidR="007C5865">
        <w:rPr>
          <w:i/>
        </w:rPr>
        <w:t xml:space="preserve"> </w:t>
      </w:r>
      <w:r w:rsidRPr="00F67104">
        <w:rPr>
          <w:i/>
        </w:rPr>
        <w:t xml:space="preserve">for resource protection, visitor health and safety, and visitors’ expectations. </w:t>
      </w:r>
      <w:r w:rsidRPr="00F67104">
        <w:rPr>
          <w:rFonts w:ascii="Calibri" w:hAnsi="Calibri" w:cs="Calibri"/>
          <w:i/>
        </w:rPr>
        <w:t xml:space="preserve">This collection will provide ZION managers </w:t>
      </w:r>
      <w:proofErr w:type="gramStart"/>
      <w:r w:rsidRPr="00F67104">
        <w:rPr>
          <w:rFonts w:ascii="Calibri" w:hAnsi="Calibri" w:cs="Calibri"/>
          <w:i/>
        </w:rPr>
        <w:t>with</w:t>
      </w:r>
      <w:proofErr w:type="gramEnd"/>
      <w:r w:rsidRPr="00F67104">
        <w:rPr>
          <w:rFonts w:ascii="Calibri" w:hAnsi="Calibri" w:cs="Calibri"/>
          <w:i/>
        </w:rPr>
        <w:t xml:space="preserve"> information on visitation patterns and volumes, visitor experience quality, and safety perceptions using on-site visitor surveys and route card surveys. Ongoing visitor use planning efforts and the need to address increasing visitor experience and safety concerns necessitate a collection in summer 2017.</w:t>
      </w:r>
    </w:p>
    <w:p w14:paraId="6E92831B" w14:textId="77777777" w:rsidR="000D5001" w:rsidRPr="003B27CF" w:rsidRDefault="000D5001" w:rsidP="00F67104">
      <w:pPr>
        <w:tabs>
          <w:tab w:val="left" w:pos="1800"/>
        </w:tabs>
        <w:spacing w:after="0"/>
        <w:rPr>
          <w:rFonts w:cs="Arial"/>
          <w:i/>
          <w:sz w:val="20"/>
        </w:rPr>
      </w:pPr>
    </w:p>
    <w:p w14:paraId="68B4D4A2"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7C4E3300" w14:textId="77777777" w:rsidR="00A7291D" w:rsidRDefault="00DA5C9A"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r w:rsidR="00A7291D">
        <w:rPr>
          <w:rFonts w:cs="Arial"/>
        </w:rPr>
        <w:t xml:space="preserve">Steve Lawson, </w:t>
      </w:r>
      <w:r w:rsidR="003B27CF">
        <w:rPr>
          <w:rFonts w:cs="Arial"/>
        </w:rPr>
        <w:t xml:space="preserve">Senior </w:t>
      </w:r>
      <w:r w:rsidR="00A7291D" w:rsidRPr="002F261E">
        <w:rPr>
          <w:rFonts w:cstheme="minorHAnsi"/>
          <w:bCs/>
        </w:rPr>
        <w:t>Director, Public Lands Planning and Management</w:t>
      </w:r>
      <w:r w:rsidRPr="000D13B3">
        <w:rPr>
          <w:rFonts w:cs="Arial"/>
        </w:rPr>
        <w:tab/>
      </w:r>
    </w:p>
    <w:p w14:paraId="5F077345" w14:textId="77777777" w:rsidR="00A7291D" w:rsidRDefault="00A7291D" w:rsidP="0065616C">
      <w:pPr>
        <w:tabs>
          <w:tab w:val="left" w:pos="360"/>
          <w:tab w:val="left" w:pos="1440"/>
          <w:tab w:val="left" w:pos="5040"/>
          <w:tab w:val="left" w:pos="5760"/>
        </w:tabs>
        <w:spacing w:after="0" w:line="360" w:lineRule="auto"/>
        <w:rPr>
          <w:rFonts w:cstheme="minorHAnsi"/>
          <w:bCs/>
        </w:rPr>
      </w:pPr>
      <w:r>
        <w:rPr>
          <w:rFonts w:cs="Arial"/>
        </w:rPr>
        <w:tab/>
      </w:r>
      <w:r w:rsidR="00DA5C9A" w:rsidRPr="006437FD">
        <w:rPr>
          <w:rFonts w:cs="Arial"/>
          <w:b/>
        </w:rPr>
        <w:t>Affiliation:</w:t>
      </w:r>
      <w:r w:rsidR="00DA5C9A" w:rsidRPr="000D13B3">
        <w:rPr>
          <w:rFonts w:cs="Arial"/>
        </w:rPr>
        <w:tab/>
      </w:r>
      <w:r w:rsidRPr="002F261E">
        <w:rPr>
          <w:rFonts w:cstheme="minorHAnsi"/>
          <w:bCs/>
        </w:rPr>
        <w:t>Resource Systems Group, Inc.</w:t>
      </w:r>
      <w:r>
        <w:rPr>
          <w:rFonts w:cstheme="minorHAnsi"/>
          <w:bCs/>
        </w:rPr>
        <w:t xml:space="preserve"> (RSG)</w:t>
      </w:r>
      <w:r w:rsidR="00DA5C9A" w:rsidRPr="000D13B3">
        <w:rPr>
          <w:rFonts w:cs="Arial"/>
        </w:rPr>
        <w:tab/>
      </w:r>
    </w:p>
    <w:p w14:paraId="3BDE0A0A" w14:textId="77777777" w:rsidR="00A7291D" w:rsidRDefault="00DA5C9A" w:rsidP="0065616C">
      <w:pPr>
        <w:tabs>
          <w:tab w:val="left" w:pos="360"/>
          <w:tab w:val="left" w:pos="1440"/>
          <w:tab w:val="left" w:pos="5040"/>
          <w:tab w:val="left" w:pos="5760"/>
        </w:tabs>
        <w:spacing w:after="0" w:line="360" w:lineRule="auto"/>
        <w:rPr>
          <w:rFonts w:cstheme="minorHAnsi"/>
          <w:bCs/>
        </w:rPr>
      </w:pPr>
      <w:r w:rsidRPr="000D13B3">
        <w:rPr>
          <w:rFonts w:cs="Arial"/>
        </w:rPr>
        <w:tab/>
      </w:r>
      <w:r w:rsidRPr="006437FD">
        <w:rPr>
          <w:rFonts w:cs="Arial"/>
          <w:b/>
        </w:rPr>
        <w:t>Address:</w:t>
      </w:r>
      <w:r w:rsidRPr="000D13B3">
        <w:rPr>
          <w:rFonts w:cs="Arial"/>
        </w:rPr>
        <w:tab/>
      </w:r>
      <w:r w:rsidR="00A7291D" w:rsidRPr="002F261E">
        <w:rPr>
          <w:rFonts w:cstheme="minorHAnsi"/>
          <w:bCs/>
        </w:rPr>
        <w:t>55 Railroad Row</w:t>
      </w:r>
      <w:r w:rsidR="00A7291D">
        <w:rPr>
          <w:rFonts w:cstheme="minorHAnsi"/>
          <w:bCs/>
        </w:rPr>
        <w:t xml:space="preserve">, </w:t>
      </w:r>
      <w:r w:rsidR="00A7291D" w:rsidRPr="00A7291D">
        <w:rPr>
          <w:rFonts w:ascii="Calibri" w:eastAsia="Times New Roman" w:hAnsi="Calibri" w:cs="Calibri"/>
          <w:bCs/>
        </w:rPr>
        <w:t>White River Junction, VT 05001</w:t>
      </w:r>
      <w:r w:rsidR="00A7291D">
        <w:rPr>
          <w:rFonts w:cstheme="minorHAnsi"/>
          <w:bCs/>
        </w:rPr>
        <w:t xml:space="preserve"> </w:t>
      </w:r>
    </w:p>
    <w:p w14:paraId="5033F1A8" w14:textId="77777777" w:rsidR="00DA5C9A" w:rsidRPr="000D13B3" w:rsidRDefault="00A7291D" w:rsidP="0065616C">
      <w:pPr>
        <w:tabs>
          <w:tab w:val="left" w:pos="360"/>
          <w:tab w:val="left" w:pos="1440"/>
          <w:tab w:val="left" w:pos="5040"/>
          <w:tab w:val="left" w:pos="5760"/>
        </w:tabs>
        <w:spacing w:after="0" w:line="360" w:lineRule="auto"/>
        <w:rPr>
          <w:rFonts w:cs="Arial"/>
        </w:rPr>
      </w:pPr>
      <w:r>
        <w:rPr>
          <w:rFonts w:cstheme="minorHAnsi"/>
          <w:bCs/>
        </w:rPr>
        <w:tab/>
      </w:r>
      <w:r w:rsidRPr="006437FD">
        <w:rPr>
          <w:rFonts w:cs="Arial"/>
          <w:b/>
        </w:rPr>
        <w:t>Phone:</w:t>
      </w:r>
      <w:r w:rsidRPr="000D13B3">
        <w:rPr>
          <w:rFonts w:cs="Arial"/>
        </w:rPr>
        <w:tab/>
      </w:r>
      <w:r w:rsidRPr="002F261E">
        <w:rPr>
          <w:rFonts w:cstheme="minorHAnsi"/>
          <w:bCs/>
        </w:rPr>
        <w:t>802-295-4999</w:t>
      </w:r>
    </w:p>
    <w:p w14:paraId="73CA9391"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hyperlink r:id="rId9" w:history="1">
        <w:r w:rsidR="00A7291D" w:rsidRPr="00F8475E">
          <w:rPr>
            <w:rStyle w:val="Hyperlink"/>
            <w:rFonts w:cstheme="minorHAnsi"/>
            <w:bCs/>
          </w:rPr>
          <w:t>steve.lawson@rsginc.com</w:t>
        </w:r>
      </w:hyperlink>
    </w:p>
    <w:p w14:paraId="3D8C2434"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4455A28D"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Name:</w:t>
      </w:r>
      <w:r w:rsidRPr="000D13B3">
        <w:rPr>
          <w:rFonts w:cs="Arial"/>
        </w:rPr>
        <w:tab/>
      </w:r>
      <w:proofErr w:type="spellStart"/>
      <w:r w:rsidR="006437FD">
        <w:rPr>
          <w:rFonts w:cstheme="minorHAnsi"/>
          <w:bCs/>
          <w:szCs w:val="20"/>
        </w:rPr>
        <w:t>Kezia</w:t>
      </w:r>
      <w:proofErr w:type="spellEnd"/>
      <w:r w:rsidR="006437FD">
        <w:rPr>
          <w:rFonts w:cstheme="minorHAnsi"/>
          <w:bCs/>
          <w:szCs w:val="20"/>
        </w:rPr>
        <w:t xml:space="preserve"> Nielsen, Environmental Protection Specialist</w:t>
      </w:r>
      <w:r w:rsidRPr="000D13B3">
        <w:rPr>
          <w:rFonts w:cs="Arial"/>
        </w:rPr>
        <w:tab/>
      </w:r>
    </w:p>
    <w:p w14:paraId="2449D5E3" w14:textId="77777777"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Affiliation:</w:t>
      </w:r>
      <w:r w:rsidRPr="000D13B3">
        <w:rPr>
          <w:rFonts w:cs="Arial"/>
        </w:rPr>
        <w:tab/>
      </w:r>
      <w:r w:rsidR="006437FD">
        <w:rPr>
          <w:rFonts w:cstheme="minorHAnsi"/>
          <w:bCs/>
          <w:szCs w:val="20"/>
        </w:rPr>
        <w:t>Zion National Park</w:t>
      </w:r>
    </w:p>
    <w:p w14:paraId="3F9F3710" w14:textId="77777777" w:rsidR="00947B88"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Address:</w:t>
      </w:r>
      <w:r w:rsidRPr="000D13B3">
        <w:rPr>
          <w:rFonts w:cs="Arial"/>
        </w:rPr>
        <w:tab/>
      </w:r>
      <w:r w:rsidR="006437FD">
        <w:rPr>
          <w:rFonts w:cstheme="minorHAnsi"/>
          <w:bCs/>
          <w:szCs w:val="20"/>
        </w:rPr>
        <w:t>State Route 9 Springdale, UT 84767</w:t>
      </w:r>
    </w:p>
    <w:p w14:paraId="5A10333B" w14:textId="77777777" w:rsidR="006437FD" w:rsidRPr="000D13B3" w:rsidRDefault="006437FD" w:rsidP="0065616C">
      <w:pPr>
        <w:tabs>
          <w:tab w:val="left" w:pos="360"/>
          <w:tab w:val="left" w:pos="1440"/>
          <w:tab w:val="left" w:pos="5040"/>
          <w:tab w:val="left" w:pos="5760"/>
        </w:tabs>
        <w:spacing w:after="0" w:line="360" w:lineRule="auto"/>
        <w:rPr>
          <w:rFonts w:cs="Arial"/>
        </w:rPr>
      </w:pPr>
      <w:r>
        <w:rPr>
          <w:rFonts w:cs="Arial"/>
        </w:rPr>
        <w:tab/>
      </w:r>
      <w:r w:rsidRPr="006437FD">
        <w:rPr>
          <w:rFonts w:cs="Arial"/>
          <w:b/>
        </w:rPr>
        <w:t>Phone:</w:t>
      </w:r>
      <w:r w:rsidRPr="000D13B3">
        <w:rPr>
          <w:rFonts w:cs="Arial"/>
        </w:rPr>
        <w:tab/>
      </w:r>
      <w:r>
        <w:rPr>
          <w:rFonts w:cstheme="minorHAnsi"/>
          <w:bCs/>
          <w:szCs w:val="20"/>
        </w:rPr>
        <w:t>435</w:t>
      </w:r>
      <w:r w:rsidRPr="002F261E">
        <w:rPr>
          <w:rFonts w:cstheme="minorHAnsi"/>
          <w:bCs/>
          <w:szCs w:val="20"/>
        </w:rPr>
        <w:t>-</w:t>
      </w:r>
      <w:r>
        <w:rPr>
          <w:rFonts w:cstheme="minorHAnsi"/>
          <w:bCs/>
          <w:szCs w:val="20"/>
        </w:rPr>
        <w:t>772</w:t>
      </w:r>
      <w:r w:rsidRPr="002F261E">
        <w:rPr>
          <w:rFonts w:cstheme="minorHAnsi"/>
          <w:bCs/>
          <w:szCs w:val="20"/>
        </w:rPr>
        <w:t>-</w:t>
      </w:r>
      <w:r>
        <w:rPr>
          <w:rFonts w:cstheme="minorHAnsi"/>
          <w:bCs/>
          <w:szCs w:val="20"/>
        </w:rPr>
        <w:t>0211</w:t>
      </w:r>
    </w:p>
    <w:p w14:paraId="3A8A5725" w14:textId="77777777"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Email:</w:t>
      </w:r>
      <w:r w:rsidRPr="000D13B3">
        <w:rPr>
          <w:rFonts w:cs="Arial"/>
        </w:rPr>
        <w:tab/>
      </w:r>
      <w:bookmarkStart w:id="0" w:name="_GoBack"/>
      <w:r w:rsidR="001E3FB0">
        <w:fldChar w:fldCharType="begin"/>
      </w:r>
      <w:r w:rsidR="001E3FB0">
        <w:instrText xml:space="preserve"> HYPERLINK "mailto:kezia_nielsen@nps.gov" </w:instrText>
      </w:r>
      <w:r w:rsidR="001E3FB0">
        <w:fldChar w:fldCharType="separate"/>
      </w:r>
      <w:r w:rsidR="006437FD" w:rsidRPr="0075065C">
        <w:rPr>
          <w:rStyle w:val="Hyperlink"/>
          <w:rFonts w:cstheme="minorHAnsi"/>
          <w:bCs/>
          <w:szCs w:val="20"/>
        </w:rPr>
        <w:t>kezia_nielsen@nps.gov</w:t>
      </w:r>
      <w:r w:rsidR="001E3FB0">
        <w:rPr>
          <w:rStyle w:val="Hyperlink"/>
          <w:rFonts w:cstheme="minorHAnsi"/>
          <w:bCs/>
          <w:szCs w:val="20"/>
        </w:rPr>
        <w:fldChar w:fldCharType="end"/>
      </w:r>
      <w:bookmarkEnd w:id="0"/>
    </w:p>
    <w:p w14:paraId="683DF1D1" w14:textId="77777777" w:rsidR="00B80788" w:rsidRDefault="00B80788">
      <w:pPr>
        <w:rPr>
          <w:rFonts w:cs="Arial"/>
          <w:b/>
        </w:rPr>
      </w:pPr>
    </w:p>
    <w:p w14:paraId="2B72D4CA"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6F5A1881" w14:textId="77777777"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r>
      <w:r w:rsidRPr="006437FD">
        <w:rPr>
          <w:rFonts w:cs="Arial"/>
          <w:b/>
        </w:rPr>
        <w:t>Where will the collection take pla</w:t>
      </w:r>
      <w:r w:rsidR="00C306AE" w:rsidRPr="006437FD">
        <w:rPr>
          <w:rFonts w:cs="Arial"/>
          <w:b/>
        </w:rPr>
        <w:t>c</w:t>
      </w:r>
      <w:r w:rsidRPr="006437FD">
        <w:rPr>
          <w:rFonts w:cs="Arial"/>
          <w:b/>
        </w:rPr>
        <w:t>e?</w:t>
      </w:r>
      <w:r w:rsidRPr="000D13B3">
        <w:rPr>
          <w:rFonts w:cs="Arial"/>
        </w:rPr>
        <w:t xml:space="preserve">  </w:t>
      </w:r>
      <w:r w:rsidR="00A7291D" w:rsidRPr="006437FD">
        <w:rPr>
          <w:rFonts w:cs="Arial"/>
        </w:rPr>
        <w:t>Zion National Park (ZION)</w:t>
      </w:r>
    </w:p>
    <w:p w14:paraId="6E6B05DF"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6437FD">
        <w:rPr>
          <w:rFonts w:cs="Arial"/>
          <w:b/>
        </w:rPr>
        <w:t>Sampling Period Start Date:</w:t>
      </w:r>
      <w:r w:rsidRPr="000D13B3">
        <w:rPr>
          <w:rFonts w:cs="Arial"/>
        </w:rPr>
        <w:t xml:space="preserve">  </w:t>
      </w:r>
      <w:r w:rsidR="00A7291D">
        <w:rPr>
          <w:rFonts w:cs="Arial"/>
        </w:rPr>
        <w:t xml:space="preserve">June 15, </w:t>
      </w:r>
      <w:r w:rsidR="00A7291D" w:rsidRPr="00F27983">
        <w:rPr>
          <w:rFonts w:cs="Arial"/>
          <w:noProof/>
        </w:rPr>
        <w:t>2017</w:t>
      </w:r>
      <w:r w:rsidRPr="000D13B3">
        <w:rPr>
          <w:rFonts w:cs="Arial"/>
        </w:rPr>
        <w:t xml:space="preserve">    Sampling Period End Date:  </w:t>
      </w:r>
      <w:r w:rsidR="00A7291D">
        <w:rPr>
          <w:rFonts w:cs="Arial"/>
        </w:rPr>
        <w:t>July 30, 2017</w:t>
      </w:r>
    </w:p>
    <w:p w14:paraId="1ACD2357" w14:textId="77777777" w:rsidR="0065616C" w:rsidRPr="006437FD" w:rsidRDefault="0065616C" w:rsidP="0065616C">
      <w:pPr>
        <w:tabs>
          <w:tab w:val="left" w:pos="360"/>
          <w:tab w:val="left" w:pos="1440"/>
          <w:tab w:val="left" w:pos="2160"/>
          <w:tab w:val="left" w:pos="5040"/>
          <w:tab w:val="left" w:pos="5760"/>
        </w:tabs>
        <w:spacing w:after="0" w:line="360" w:lineRule="auto"/>
        <w:rPr>
          <w:rFonts w:cs="Arial"/>
          <w:b/>
        </w:rPr>
      </w:pPr>
      <w:r w:rsidRPr="000D13B3">
        <w:rPr>
          <w:rFonts w:cs="Arial"/>
        </w:rPr>
        <w:tab/>
      </w:r>
      <w:r w:rsidRPr="006437FD">
        <w:rPr>
          <w:rFonts w:cs="Arial"/>
          <w:b/>
        </w:rPr>
        <w:t>Type of Information Collection Instrument: (Check ALL that Apply)</w:t>
      </w:r>
    </w:p>
    <w:p w14:paraId="4AD186A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Mail-Back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Face-to-Face Interview</w:t>
      </w:r>
      <w:r w:rsidRPr="000D13B3">
        <w:rPr>
          <w:rFonts w:cs="Arial"/>
        </w:rPr>
        <w:tab/>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Focus Groups</w:t>
      </w:r>
    </w:p>
    <w:p w14:paraId="6327FB3A"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A7291D" w:rsidRPr="00A7291D">
        <w:rPr>
          <w:rFonts w:cs="Arial"/>
          <w:sz w:val="32"/>
          <w:szCs w:val="32"/>
        </w:rPr>
        <w:sym w:font="Wingdings 2" w:char="F054"/>
      </w:r>
      <w:r w:rsidR="006437FD">
        <w:rPr>
          <w:rFonts w:cs="Arial"/>
          <w:sz w:val="32"/>
          <w:szCs w:val="32"/>
        </w:rPr>
        <w:t xml:space="preserve"> </w:t>
      </w:r>
      <w:r w:rsidR="00A7291D">
        <w:rPr>
          <w:rFonts w:cs="Arial"/>
        </w:rPr>
        <w:t xml:space="preserve"> </w:t>
      </w:r>
      <w:r w:rsidRPr="006437FD">
        <w:rPr>
          <w:rFonts w:cs="Arial"/>
          <w:b/>
        </w:rPr>
        <w:t>On-Site Questionnaire</w:t>
      </w:r>
      <w:r w:rsidRPr="000D13B3">
        <w:rPr>
          <w:rFonts w:cs="Arial"/>
        </w:rPr>
        <w:tab/>
      </w:r>
      <w:r w:rsidR="00A7291D" w:rsidRPr="00A7291D">
        <w:rPr>
          <w:rFonts w:cs="Arial"/>
          <w:b/>
          <w:sz w:val="28"/>
        </w:rPr>
        <w:sym w:font="Wingdings 2" w:char="F0A3"/>
      </w:r>
      <w:r w:rsidRPr="000D13B3">
        <w:rPr>
          <w:rFonts w:cs="Arial"/>
        </w:rPr>
        <w:t xml:space="preserve">  </w:t>
      </w:r>
      <w:r w:rsidRPr="006437FD">
        <w:rPr>
          <w:rFonts w:cs="Arial"/>
          <w:b/>
        </w:rPr>
        <w:t>Telephone Survey</w:t>
      </w:r>
    </w:p>
    <w:p w14:paraId="0FDDC740" w14:textId="754602A5"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3B27CF" w:rsidRPr="00A7291D">
        <w:rPr>
          <w:rFonts w:cs="Arial"/>
          <w:sz w:val="32"/>
          <w:szCs w:val="32"/>
        </w:rPr>
        <w:sym w:font="Wingdings 2" w:char="F054"/>
      </w:r>
      <w:r w:rsidRPr="000D13B3">
        <w:rPr>
          <w:rFonts w:cs="Arial"/>
        </w:rPr>
        <w:t xml:space="preserve">  </w:t>
      </w:r>
      <w:r w:rsidRPr="006437FD">
        <w:rPr>
          <w:rFonts w:cs="Arial"/>
          <w:b/>
        </w:rPr>
        <w:t>Other (</w:t>
      </w:r>
      <w:r w:rsidR="00282D8E">
        <w:rPr>
          <w:rFonts w:cs="Arial"/>
          <w:b/>
        </w:rPr>
        <w:t>On-site</w:t>
      </w:r>
      <w:r w:rsidR="003B27CF">
        <w:rPr>
          <w:rFonts w:cs="Arial"/>
          <w:b/>
        </w:rPr>
        <w:t xml:space="preserve"> Route Survey Card</w:t>
      </w:r>
      <w:r w:rsidRPr="006437FD">
        <w:rPr>
          <w:rFonts w:cs="Arial"/>
          <w:b/>
        </w:rPr>
        <w:t xml:space="preserve">)  </w:t>
      </w:r>
    </w:p>
    <w:p w14:paraId="4A319A4C" w14:textId="77777777"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6437FD">
        <w:rPr>
          <w:rFonts w:cs="Arial"/>
          <w:b/>
        </w:rPr>
        <w:t xml:space="preserve">Will an electronic device be used to collect information?  </w:t>
      </w:r>
      <w:r w:rsidR="006437FD" w:rsidRPr="00A7291D">
        <w:rPr>
          <w:rFonts w:cs="Arial"/>
          <w:sz w:val="32"/>
          <w:szCs w:val="32"/>
        </w:rPr>
        <w:sym w:font="Wingdings 2" w:char="F054"/>
      </w:r>
      <w:r w:rsidR="00BB4F22" w:rsidRPr="000D13B3">
        <w:rPr>
          <w:rFonts w:cs="Arial"/>
        </w:rPr>
        <w:t xml:space="preserve"> </w:t>
      </w:r>
      <w:r w:rsidR="00BB4F22" w:rsidRPr="006437FD">
        <w:rPr>
          <w:rFonts w:cs="Arial"/>
          <w:b/>
        </w:rPr>
        <w:t>No</w:t>
      </w:r>
      <w:r w:rsidR="00BB4F22" w:rsidRPr="000D13B3">
        <w:rPr>
          <w:rFonts w:cs="Arial"/>
        </w:rPr>
        <w:t xml:space="preserve">  </w:t>
      </w:r>
      <w:r w:rsidR="00A7291D" w:rsidRPr="00A7291D">
        <w:rPr>
          <w:rFonts w:cs="Arial"/>
          <w:b/>
          <w:sz w:val="28"/>
        </w:rPr>
        <w:sym w:font="Wingdings 2" w:char="F0A3"/>
      </w:r>
      <w:r w:rsidR="00A7291D">
        <w:rPr>
          <w:rFonts w:cs="Arial"/>
          <w:b/>
          <w:sz w:val="28"/>
        </w:rPr>
        <w:t xml:space="preserve">  </w:t>
      </w:r>
      <w:r w:rsidR="00BB4F22" w:rsidRPr="006437FD">
        <w:rPr>
          <w:rFonts w:cs="Arial"/>
          <w:b/>
        </w:rPr>
        <w:t>Yes – Type of Device</w:t>
      </w:r>
      <w:r w:rsidR="00BB4F22" w:rsidRPr="000D13B3">
        <w:rPr>
          <w:rFonts w:cs="Arial"/>
        </w:rPr>
        <w:t xml:space="preserve">:  </w:t>
      </w:r>
      <w:r w:rsidR="00AF7270" w:rsidRPr="000D13B3">
        <w:rPr>
          <w:rFonts w:cs="Arial"/>
        </w:rPr>
        <w:fldChar w:fldCharType="begin">
          <w:ffData>
            <w:name w:val="ELECTRONIC_DEVICE"/>
            <w:enabled/>
            <w:calcOnExit w:val="0"/>
            <w:helpText w:type="text" w:val="List type of electronic device used to collect information"/>
            <w:statusText w:type="text" w:val="List type of electronic device used to collect information"/>
            <w:textInput/>
          </w:ffData>
        </w:fldChar>
      </w:r>
      <w:bookmarkStart w:id="1" w:name="ELECTRONIC_DEVICE"/>
      <w:r w:rsidR="00AF7270" w:rsidRPr="000D13B3">
        <w:rPr>
          <w:rFonts w:cs="Arial"/>
        </w:rPr>
        <w:instrText xml:space="preserve"> FORMTEXT </w:instrText>
      </w:r>
      <w:r w:rsidR="00AF7270" w:rsidRPr="000D13B3">
        <w:rPr>
          <w:rFonts w:cs="Arial"/>
        </w:rPr>
      </w:r>
      <w:r w:rsidR="00AF7270" w:rsidRPr="000D13B3">
        <w:rPr>
          <w:rFonts w:cs="Arial"/>
        </w:rPr>
        <w:fldChar w:fldCharType="separate"/>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noProof/>
        </w:rPr>
        <w:t> </w:t>
      </w:r>
      <w:r w:rsidR="00AF7270" w:rsidRPr="000D13B3">
        <w:rPr>
          <w:rFonts w:cs="Arial"/>
        </w:rPr>
        <w:fldChar w:fldCharType="end"/>
      </w:r>
      <w:bookmarkEnd w:id="1"/>
    </w:p>
    <w:p w14:paraId="6BF92A5A"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50DAA93E" w14:textId="77777777" w:rsidR="00BB4F22" w:rsidRPr="000D13B3" w:rsidRDefault="00BB4F22" w:rsidP="000D5001">
      <w:pPr>
        <w:pBdr>
          <w:top w:val="single" w:sz="12" w:space="1" w:color="C2D69B" w:themeColor="accent3" w:themeTint="99"/>
          <w:bottom w:val="single" w:sz="12" w:space="1" w:color="C2D69B" w:themeColor="accent3" w:themeTint="99"/>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6F9B94C0" w14:textId="7D6962C9" w:rsidR="002B0D89" w:rsidRDefault="002B0D89" w:rsidP="000D5001">
      <w:pPr>
        <w:pStyle w:val="NormalWeb"/>
        <w:spacing w:line="360" w:lineRule="auto"/>
        <w:rPr>
          <w:rFonts w:asciiTheme="minorHAnsi" w:hAnsiTheme="minorHAnsi" w:cstheme="minorHAnsi"/>
          <w:sz w:val="22"/>
          <w:szCs w:val="22"/>
        </w:rPr>
      </w:pPr>
      <w:r>
        <w:rPr>
          <w:rFonts w:asciiTheme="minorHAnsi" w:hAnsiTheme="minorHAnsi" w:cstheme="minorHAnsi"/>
          <w:sz w:val="22"/>
          <w:szCs w:val="22"/>
        </w:rPr>
        <w:t>Visitation to</w:t>
      </w:r>
      <w:r w:rsidR="0026060F" w:rsidRPr="0026060F">
        <w:rPr>
          <w:rFonts w:asciiTheme="minorHAnsi" w:eastAsiaTheme="minorHAnsi" w:hAnsiTheme="minorHAnsi" w:cs="Arial"/>
          <w:sz w:val="22"/>
          <w:szCs w:val="22"/>
        </w:rPr>
        <w:t xml:space="preserve"> </w:t>
      </w:r>
      <w:r w:rsidR="0026060F" w:rsidRPr="0026060F">
        <w:rPr>
          <w:rFonts w:asciiTheme="minorHAnsi" w:hAnsiTheme="minorHAnsi" w:cstheme="minorHAnsi"/>
          <w:sz w:val="22"/>
          <w:szCs w:val="22"/>
        </w:rPr>
        <w:t>Zion National Park</w:t>
      </w:r>
      <w:r>
        <w:rPr>
          <w:rFonts w:asciiTheme="minorHAnsi" w:hAnsiTheme="minorHAnsi" w:cstheme="minorHAnsi"/>
          <w:sz w:val="22"/>
          <w:szCs w:val="22"/>
        </w:rPr>
        <w:t xml:space="preserve"> </w:t>
      </w:r>
      <w:r w:rsidR="0026060F">
        <w:rPr>
          <w:rFonts w:asciiTheme="minorHAnsi" w:hAnsiTheme="minorHAnsi" w:cstheme="minorHAnsi"/>
          <w:sz w:val="22"/>
          <w:szCs w:val="22"/>
        </w:rPr>
        <w:t>(</w:t>
      </w:r>
      <w:r>
        <w:rPr>
          <w:rFonts w:asciiTheme="minorHAnsi" w:hAnsiTheme="minorHAnsi" w:cstheme="minorHAnsi"/>
          <w:sz w:val="22"/>
          <w:szCs w:val="22"/>
        </w:rPr>
        <w:t>ZION</w:t>
      </w:r>
      <w:r w:rsidR="0026060F">
        <w:rPr>
          <w:rFonts w:asciiTheme="minorHAnsi" w:hAnsiTheme="minorHAnsi" w:cstheme="minorHAnsi"/>
          <w:sz w:val="22"/>
          <w:szCs w:val="22"/>
        </w:rPr>
        <w:t>)</w:t>
      </w:r>
      <w:r>
        <w:rPr>
          <w:rFonts w:asciiTheme="minorHAnsi" w:hAnsiTheme="minorHAnsi" w:cstheme="minorHAnsi"/>
          <w:sz w:val="22"/>
          <w:szCs w:val="22"/>
        </w:rPr>
        <w:t xml:space="preserve"> has</w:t>
      </w:r>
      <w:r w:rsidR="00E75384">
        <w:rPr>
          <w:rFonts w:asciiTheme="minorHAnsi" w:hAnsiTheme="minorHAnsi" w:cstheme="minorHAnsi"/>
          <w:sz w:val="22"/>
          <w:szCs w:val="22"/>
        </w:rPr>
        <w:t xml:space="preserve"> been increasing</w:t>
      </w:r>
      <w:r>
        <w:rPr>
          <w:rFonts w:asciiTheme="minorHAnsi" w:hAnsiTheme="minorHAnsi" w:cstheme="minorHAnsi"/>
          <w:sz w:val="22"/>
          <w:szCs w:val="22"/>
        </w:rPr>
        <w:t xml:space="preserve"> for decades</w:t>
      </w:r>
      <w:r w:rsidR="00E75384">
        <w:rPr>
          <w:rFonts w:asciiTheme="minorHAnsi" w:hAnsiTheme="minorHAnsi" w:cstheme="minorHAnsi"/>
          <w:sz w:val="22"/>
          <w:szCs w:val="22"/>
        </w:rPr>
        <w:t>,</w:t>
      </w:r>
      <w:r>
        <w:rPr>
          <w:rFonts w:asciiTheme="minorHAnsi" w:hAnsiTheme="minorHAnsi" w:cstheme="minorHAnsi"/>
          <w:sz w:val="22"/>
          <w:szCs w:val="22"/>
        </w:rPr>
        <w:t xml:space="preserve"> and during the last few years, visitor numbers have increased even more rapidly. </w:t>
      </w:r>
      <w:r w:rsidR="00E75384">
        <w:rPr>
          <w:rFonts w:asciiTheme="minorHAnsi" w:hAnsiTheme="minorHAnsi" w:cstheme="minorHAnsi"/>
          <w:sz w:val="22"/>
          <w:szCs w:val="22"/>
        </w:rPr>
        <w:t>ZION reached one million recreation vi</w:t>
      </w:r>
      <w:r w:rsidR="007C5865">
        <w:rPr>
          <w:rFonts w:asciiTheme="minorHAnsi" w:hAnsiTheme="minorHAnsi" w:cstheme="minorHAnsi"/>
          <w:sz w:val="22"/>
          <w:szCs w:val="22"/>
        </w:rPr>
        <w:t>sits for the first time in 1975.</w:t>
      </w:r>
      <w:r w:rsidR="00E75384">
        <w:rPr>
          <w:rFonts w:asciiTheme="minorHAnsi" w:hAnsiTheme="minorHAnsi" w:cstheme="minorHAnsi"/>
          <w:sz w:val="22"/>
          <w:szCs w:val="22"/>
        </w:rPr>
        <w:t xml:space="preserve"> </w:t>
      </w:r>
      <w:r w:rsidR="007C5865">
        <w:rPr>
          <w:rFonts w:asciiTheme="minorHAnsi" w:hAnsiTheme="minorHAnsi" w:cstheme="minorHAnsi"/>
          <w:sz w:val="22"/>
          <w:szCs w:val="22"/>
        </w:rPr>
        <w:t>B</w:t>
      </w:r>
      <w:r w:rsidR="00E75384">
        <w:rPr>
          <w:rFonts w:asciiTheme="minorHAnsi" w:hAnsiTheme="minorHAnsi" w:cstheme="minorHAnsi"/>
          <w:sz w:val="22"/>
          <w:szCs w:val="22"/>
        </w:rPr>
        <w:t>y 1990</w:t>
      </w:r>
      <w:r w:rsidR="007C5865">
        <w:rPr>
          <w:rFonts w:asciiTheme="minorHAnsi" w:hAnsiTheme="minorHAnsi" w:cstheme="minorHAnsi"/>
          <w:sz w:val="22"/>
          <w:szCs w:val="22"/>
        </w:rPr>
        <w:t>,</w:t>
      </w:r>
      <w:r w:rsidR="00E75384">
        <w:rPr>
          <w:rFonts w:asciiTheme="minorHAnsi" w:hAnsiTheme="minorHAnsi" w:cstheme="minorHAnsi"/>
          <w:sz w:val="22"/>
          <w:szCs w:val="22"/>
        </w:rPr>
        <w:t xml:space="preserve"> visitation had doubled, and by 2014 the park recorded three million recreation visits. Visitation in 2015 was up 15% from 2014 levels to 3.65 million recreation visits. In addition to increased overall visitation, the “peak season”</w:t>
      </w:r>
      <w:r w:rsidR="009B713A">
        <w:rPr>
          <w:rFonts w:asciiTheme="minorHAnsi" w:hAnsiTheme="minorHAnsi" w:cstheme="minorHAnsi"/>
          <w:sz w:val="22"/>
          <w:szCs w:val="22"/>
        </w:rPr>
        <w:t xml:space="preserve"> </w:t>
      </w:r>
      <w:r w:rsidR="00E75384">
        <w:rPr>
          <w:rFonts w:asciiTheme="minorHAnsi" w:hAnsiTheme="minorHAnsi" w:cstheme="minorHAnsi"/>
          <w:sz w:val="22"/>
          <w:szCs w:val="22"/>
        </w:rPr>
        <w:t xml:space="preserve">at the park </w:t>
      </w:r>
      <w:r w:rsidR="009B713A">
        <w:rPr>
          <w:rFonts w:asciiTheme="minorHAnsi" w:hAnsiTheme="minorHAnsi" w:cstheme="minorHAnsi"/>
          <w:sz w:val="22"/>
          <w:szCs w:val="22"/>
        </w:rPr>
        <w:t xml:space="preserve">has extended, and </w:t>
      </w:r>
      <w:r w:rsidR="00E75384">
        <w:rPr>
          <w:rFonts w:asciiTheme="minorHAnsi" w:hAnsiTheme="minorHAnsi" w:cstheme="minorHAnsi"/>
          <w:sz w:val="22"/>
          <w:szCs w:val="22"/>
        </w:rPr>
        <w:t xml:space="preserve">now lasts from early spring to late fall. </w:t>
      </w:r>
      <w:r>
        <w:rPr>
          <w:rFonts w:asciiTheme="minorHAnsi" w:hAnsiTheme="minorHAnsi" w:cstheme="minorHAnsi"/>
          <w:sz w:val="22"/>
          <w:szCs w:val="22"/>
        </w:rPr>
        <w:t>Visitation numbers are expected to continue growing for the foreseeable future</w:t>
      </w:r>
      <w:r w:rsidR="00E75384">
        <w:rPr>
          <w:rFonts w:asciiTheme="minorHAnsi" w:hAnsiTheme="minorHAnsi" w:cstheme="minorHAnsi"/>
          <w:sz w:val="22"/>
          <w:szCs w:val="22"/>
        </w:rPr>
        <w:t xml:space="preserve"> for several reasons including local population growth, population projects for the state of Utah, and a robust promotional campaign to visit Utah parks</w:t>
      </w:r>
      <w:r w:rsidR="007C5865">
        <w:rPr>
          <w:rFonts w:asciiTheme="minorHAnsi" w:hAnsiTheme="minorHAnsi" w:cstheme="minorHAnsi"/>
          <w:sz w:val="22"/>
          <w:szCs w:val="22"/>
        </w:rPr>
        <w:t xml:space="preserve"> highli</w:t>
      </w:r>
      <w:r w:rsidR="00E75384">
        <w:rPr>
          <w:rFonts w:asciiTheme="minorHAnsi" w:hAnsiTheme="minorHAnsi" w:cstheme="minorHAnsi"/>
          <w:sz w:val="22"/>
          <w:szCs w:val="22"/>
        </w:rPr>
        <w:t>ghting ZION</w:t>
      </w:r>
      <w:r w:rsidR="009B713A">
        <w:rPr>
          <w:rFonts w:asciiTheme="minorHAnsi" w:hAnsiTheme="minorHAnsi" w:cstheme="minorHAnsi"/>
          <w:sz w:val="22"/>
          <w:szCs w:val="22"/>
        </w:rPr>
        <w:t>.</w:t>
      </w:r>
      <w:r>
        <w:rPr>
          <w:rFonts w:asciiTheme="minorHAnsi" w:hAnsiTheme="minorHAnsi" w:cstheme="minorHAnsi"/>
          <w:sz w:val="22"/>
          <w:szCs w:val="22"/>
        </w:rPr>
        <w:t xml:space="preserve"> As visitation continues to increase, park managers are challenged to provide access to coveted recreation opportunities while ensuring the quality of visitors’ experiences. </w:t>
      </w:r>
    </w:p>
    <w:p w14:paraId="3EA672CD" w14:textId="2B4C80B8" w:rsidR="002B0D89" w:rsidRDefault="002B0D89" w:rsidP="000D5001">
      <w:pPr>
        <w:pStyle w:val="NormalWeb"/>
        <w:spacing w:line="360" w:lineRule="auto"/>
        <w:rPr>
          <w:rFonts w:asciiTheme="minorHAnsi" w:hAnsiTheme="minorHAnsi" w:cstheme="minorHAnsi"/>
          <w:sz w:val="22"/>
          <w:szCs w:val="22"/>
        </w:rPr>
      </w:pPr>
      <w:r>
        <w:rPr>
          <w:rFonts w:asciiTheme="minorHAnsi" w:hAnsiTheme="minorHAnsi" w:cstheme="minorHAnsi"/>
          <w:sz w:val="22"/>
          <w:szCs w:val="22"/>
        </w:rPr>
        <w:t xml:space="preserve">ZION managers are primarily concerned with increasing levels of use on the Angels Landing Trail and in </w:t>
      </w:r>
      <w:r w:rsidR="0081095D">
        <w:rPr>
          <w:rFonts w:asciiTheme="minorHAnsi" w:hAnsiTheme="minorHAnsi" w:cstheme="minorHAnsi"/>
          <w:sz w:val="22"/>
          <w:szCs w:val="22"/>
        </w:rPr>
        <w:t>t</w:t>
      </w:r>
      <w:r>
        <w:rPr>
          <w:rFonts w:asciiTheme="minorHAnsi" w:hAnsiTheme="minorHAnsi" w:cstheme="minorHAnsi"/>
          <w:sz w:val="22"/>
          <w:szCs w:val="22"/>
        </w:rPr>
        <w:t>he Narrows</w:t>
      </w:r>
      <w:r w:rsidR="00DA62FB">
        <w:rPr>
          <w:rFonts w:asciiTheme="minorHAnsi" w:hAnsiTheme="minorHAnsi" w:cstheme="minorHAnsi"/>
          <w:sz w:val="22"/>
          <w:szCs w:val="22"/>
        </w:rPr>
        <w:t>. Along the Angels Landing Trail</w:t>
      </w:r>
      <w:r w:rsidR="0081095D">
        <w:rPr>
          <w:rFonts w:asciiTheme="minorHAnsi" w:hAnsiTheme="minorHAnsi" w:cstheme="minorHAnsi"/>
          <w:sz w:val="22"/>
          <w:szCs w:val="22"/>
        </w:rPr>
        <w:t>,</w:t>
      </w:r>
      <w:r>
        <w:rPr>
          <w:rFonts w:asciiTheme="minorHAnsi" w:hAnsiTheme="minorHAnsi" w:cstheme="minorHAnsi"/>
          <w:sz w:val="22"/>
          <w:szCs w:val="22"/>
        </w:rPr>
        <w:t xml:space="preserve"> park managers </w:t>
      </w:r>
      <w:r w:rsidR="00CF21EA">
        <w:rPr>
          <w:rFonts w:asciiTheme="minorHAnsi" w:hAnsiTheme="minorHAnsi" w:cstheme="minorHAnsi"/>
          <w:sz w:val="22"/>
          <w:szCs w:val="22"/>
        </w:rPr>
        <w:t xml:space="preserve">have </w:t>
      </w:r>
      <w:r>
        <w:rPr>
          <w:rFonts w:asciiTheme="minorHAnsi" w:hAnsiTheme="minorHAnsi" w:cstheme="minorHAnsi"/>
          <w:sz w:val="22"/>
          <w:szCs w:val="22"/>
        </w:rPr>
        <w:t>report</w:t>
      </w:r>
      <w:r w:rsidR="00CF21EA">
        <w:rPr>
          <w:rFonts w:asciiTheme="minorHAnsi" w:hAnsiTheme="minorHAnsi" w:cstheme="minorHAnsi"/>
          <w:sz w:val="22"/>
          <w:szCs w:val="22"/>
        </w:rPr>
        <w:t>ed</w:t>
      </w:r>
      <w:r>
        <w:rPr>
          <w:rFonts w:asciiTheme="minorHAnsi" w:hAnsiTheme="minorHAnsi" w:cstheme="minorHAnsi"/>
          <w:sz w:val="22"/>
          <w:szCs w:val="22"/>
        </w:rPr>
        <w:t xml:space="preserve"> periodic events where visitor crowding limits the ability of visitors to travel </w:t>
      </w:r>
      <w:r w:rsidR="00CF21EA">
        <w:rPr>
          <w:rFonts w:asciiTheme="minorHAnsi" w:hAnsiTheme="minorHAnsi" w:cstheme="minorHAnsi"/>
          <w:sz w:val="22"/>
          <w:szCs w:val="22"/>
        </w:rPr>
        <w:t xml:space="preserve">along narrow sections of trail </w:t>
      </w:r>
      <w:r>
        <w:rPr>
          <w:rFonts w:asciiTheme="minorHAnsi" w:hAnsiTheme="minorHAnsi" w:cstheme="minorHAnsi"/>
          <w:sz w:val="22"/>
          <w:szCs w:val="22"/>
        </w:rPr>
        <w:t xml:space="preserve">safely and comfortably. Additionally, isolated instances of severe injuries and fatalities along the Angels Landing </w:t>
      </w:r>
      <w:r w:rsidR="00DA62FB">
        <w:rPr>
          <w:rFonts w:asciiTheme="minorHAnsi" w:hAnsiTheme="minorHAnsi" w:cstheme="minorHAnsi"/>
          <w:sz w:val="22"/>
          <w:szCs w:val="22"/>
        </w:rPr>
        <w:t>T</w:t>
      </w:r>
      <w:r>
        <w:rPr>
          <w:rFonts w:asciiTheme="minorHAnsi" w:hAnsiTheme="minorHAnsi" w:cstheme="minorHAnsi"/>
          <w:sz w:val="22"/>
          <w:szCs w:val="22"/>
        </w:rPr>
        <w:t xml:space="preserve">rail further </w:t>
      </w:r>
      <w:r w:rsidR="00CF21EA">
        <w:rPr>
          <w:rFonts w:asciiTheme="minorHAnsi" w:hAnsiTheme="minorHAnsi" w:cstheme="minorHAnsi"/>
          <w:sz w:val="22"/>
          <w:szCs w:val="22"/>
        </w:rPr>
        <w:t xml:space="preserve">underscore </w:t>
      </w:r>
      <w:r>
        <w:rPr>
          <w:rFonts w:asciiTheme="minorHAnsi" w:hAnsiTheme="minorHAnsi" w:cstheme="minorHAnsi"/>
          <w:sz w:val="22"/>
          <w:szCs w:val="22"/>
        </w:rPr>
        <w:t xml:space="preserve">the need for park managers to understand the implications of increased visitor use. In </w:t>
      </w:r>
      <w:r w:rsidR="0081095D">
        <w:rPr>
          <w:rFonts w:asciiTheme="minorHAnsi" w:hAnsiTheme="minorHAnsi" w:cstheme="minorHAnsi"/>
          <w:sz w:val="22"/>
          <w:szCs w:val="22"/>
        </w:rPr>
        <w:t>t</w:t>
      </w:r>
      <w:r>
        <w:rPr>
          <w:rFonts w:asciiTheme="minorHAnsi" w:hAnsiTheme="minorHAnsi" w:cstheme="minorHAnsi"/>
          <w:sz w:val="22"/>
          <w:szCs w:val="22"/>
        </w:rPr>
        <w:t xml:space="preserve">he Narrows, park managers </w:t>
      </w:r>
      <w:r w:rsidR="00DA62FB">
        <w:rPr>
          <w:rFonts w:asciiTheme="minorHAnsi" w:hAnsiTheme="minorHAnsi" w:cstheme="minorHAnsi"/>
          <w:sz w:val="22"/>
          <w:szCs w:val="22"/>
        </w:rPr>
        <w:t xml:space="preserve">frequently </w:t>
      </w:r>
      <w:r>
        <w:rPr>
          <w:rFonts w:asciiTheme="minorHAnsi" w:hAnsiTheme="minorHAnsi" w:cstheme="minorHAnsi"/>
          <w:sz w:val="22"/>
          <w:szCs w:val="22"/>
        </w:rPr>
        <w:t>report visitor crowding throughout the canyon</w:t>
      </w:r>
      <w:r w:rsidR="00DA62FB">
        <w:rPr>
          <w:rFonts w:asciiTheme="minorHAnsi" w:hAnsiTheme="minorHAnsi" w:cstheme="minorHAnsi"/>
          <w:sz w:val="22"/>
          <w:szCs w:val="22"/>
        </w:rPr>
        <w:t xml:space="preserve">. This </w:t>
      </w:r>
      <w:r>
        <w:rPr>
          <w:rFonts w:asciiTheme="minorHAnsi" w:hAnsiTheme="minorHAnsi" w:cstheme="minorHAnsi"/>
          <w:sz w:val="22"/>
          <w:szCs w:val="22"/>
        </w:rPr>
        <w:t>increas</w:t>
      </w:r>
      <w:r w:rsidR="00CF21EA">
        <w:rPr>
          <w:rFonts w:asciiTheme="minorHAnsi" w:hAnsiTheme="minorHAnsi" w:cstheme="minorHAnsi"/>
          <w:sz w:val="22"/>
          <w:szCs w:val="22"/>
        </w:rPr>
        <w:t>ed</w:t>
      </w:r>
      <w:r>
        <w:rPr>
          <w:rFonts w:asciiTheme="minorHAnsi" w:hAnsiTheme="minorHAnsi" w:cstheme="minorHAnsi"/>
          <w:sz w:val="22"/>
          <w:szCs w:val="22"/>
        </w:rPr>
        <w:t xml:space="preserve"> use has negatively impact</w:t>
      </w:r>
      <w:r w:rsidR="00CF21EA">
        <w:rPr>
          <w:rFonts w:asciiTheme="minorHAnsi" w:hAnsiTheme="minorHAnsi" w:cstheme="minorHAnsi"/>
          <w:sz w:val="22"/>
          <w:szCs w:val="22"/>
        </w:rPr>
        <w:t>ed</w:t>
      </w:r>
      <w:r>
        <w:rPr>
          <w:rFonts w:asciiTheme="minorHAnsi" w:hAnsiTheme="minorHAnsi" w:cstheme="minorHAnsi"/>
          <w:sz w:val="22"/>
          <w:szCs w:val="22"/>
        </w:rPr>
        <w:t xml:space="preserve"> visitors’ experiences</w:t>
      </w:r>
      <w:r w:rsidR="00DA62FB">
        <w:rPr>
          <w:rFonts w:asciiTheme="minorHAnsi" w:hAnsiTheme="minorHAnsi" w:cstheme="minorHAnsi"/>
          <w:sz w:val="22"/>
          <w:szCs w:val="22"/>
        </w:rPr>
        <w:t xml:space="preserve"> and is known </w:t>
      </w:r>
      <w:r w:rsidR="00CF21EA">
        <w:rPr>
          <w:rFonts w:asciiTheme="minorHAnsi" w:hAnsiTheme="minorHAnsi" w:cstheme="minorHAnsi"/>
          <w:sz w:val="22"/>
          <w:szCs w:val="22"/>
        </w:rPr>
        <w:t xml:space="preserve">to have </w:t>
      </w:r>
      <w:r>
        <w:rPr>
          <w:rFonts w:asciiTheme="minorHAnsi" w:hAnsiTheme="minorHAnsi" w:cstheme="minorHAnsi"/>
          <w:sz w:val="22"/>
          <w:szCs w:val="22"/>
        </w:rPr>
        <w:t>negative impacts associated with water quality and erosion in and along the Virgin River.</w:t>
      </w:r>
    </w:p>
    <w:p w14:paraId="128EEF6D" w14:textId="6EAAA7B4" w:rsidR="001D62B4" w:rsidRDefault="002B0D89" w:rsidP="000D5001">
      <w:pPr>
        <w:pStyle w:val="NormalWeb"/>
        <w:spacing w:line="360" w:lineRule="auto"/>
        <w:rPr>
          <w:rFonts w:asciiTheme="minorHAnsi" w:hAnsiTheme="minorHAnsi" w:cstheme="minorHAnsi"/>
          <w:sz w:val="22"/>
          <w:szCs w:val="22"/>
        </w:rPr>
      </w:pPr>
      <w:r w:rsidRPr="00F27983">
        <w:rPr>
          <w:rFonts w:asciiTheme="minorHAnsi" w:hAnsiTheme="minorHAnsi" w:cstheme="minorHAnsi"/>
          <w:noProof/>
          <w:sz w:val="22"/>
          <w:szCs w:val="22"/>
        </w:rPr>
        <w:lastRenderedPageBreak/>
        <w:t xml:space="preserve">To help park managers better understand </w:t>
      </w:r>
      <w:r w:rsidR="00F27983" w:rsidRPr="00F27983">
        <w:rPr>
          <w:rFonts w:asciiTheme="minorHAnsi" w:hAnsiTheme="minorHAnsi" w:cstheme="minorHAnsi"/>
          <w:noProof/>
          <w:sz w:val="22"/>
          <w:szCs w:val="22"/>
        </w:rPr>
        <w:t>t</w:t>
      </w:r>
      <w:r w:rsidR="00F27983">
        <w:rPr>
          <w:rFonts w:asciiTheme="minorHAnsi" w:hAnsiTheme="minorHAnsi" w:cstheme="minorHAnsi"/>
          <w:noProof/>
          <w:sz w:val="22"/>
          <w:szCs w:val="22"/>
        </w:rPr>
        <w:t>he</w:t>
      </w:r>
      <w:r w:rsidRPr="00F27983">
        <w:rPr>
          <w:rFonts w:asciiTheme="minorHAnsi" w:hAnsiTheme="minorHAnsi" w:cstheme="minorHAnsi"/>
          <w:noProof/>
          <w:sz w:val="22"/>
          <w:szCs w:val="22"/>
        </w:rPr>
        <w:t xml:space="preserve"> issues</w:t>
      </w:r>
      <w:r>
        <w:rPr>
          <w:rFonts w:asciiTheme="minorHAnsi" w:hAnsiTheme="minorHAnsi" w:cstheme="minorHAnsi"/>
          <w:sz w:val="22"/>
          <w:szCs w:val="22"/>
        </w:rPr>
        <w:t xml:space="preserve"> </w:t>
      </w:r>
      <w:r w:rsidR="00F27983">
        <w:rPr>
          <w:rFonts w:asciiTheme="minorHAnsi" w:hAnsiTheme="minorHAnsi" w:cstheme="minorHAnsi"/>
          <w:sz w:val="22"/>
          <w:szCs w:val="22"/>
        </w:rPr>
        <w:t>this</w:t>
      </w:r>
      <w:r w:rsidR="00CF21EA">
        <w:rPr>
          <w:rFonts w:asciiTheme="minorHAnsi" w:hAnsiTheme="minorHAnsi" w:cstheme="minorHAnsi"/>
          <w:sz w:val="22"/>
          <w:szCs w:val="22"/>
        </w:rPr>
        <w:t xml:space="preserve"> </w:t>
      </w:r>
      <w:r w:rsidR="00282D8E">
        <w:rPr>
          <w:rFonts w:asciiTheme="minorHAnsi" w:hAnsiTheme="minorHAnsi" w:cstheme="minorHAnsi"/>
          <w:sz w:val="22"/>
          <w:szCs w:val="22"/>
        </w:rPr>
        <w:t>on-site</w:t>
      </w:r>
      <w:r w:rsidR="00CF21EA">
        <w:rPr>
          <w:rFonts w:asciiTheme="minorHAnsi" w:hAnsiTheme="minorHAnsi" w:cstheme="minorHAnsi"/>
          <w:sz w:val="22"/>
          <w:szCs w:val="22"/>
        </w:rPr>
        <w:t xml:space="preserve"> </w:t>
      </w:r>
      <w:r w:rsidR="009B713A">
        <w:rPr>
          <w:rFonts w:asciiTheme="minorHAnsi" w:hAnsiTheme="minorHAnsi" w:cstheme="minorHAnsi"/>
          <w:sz w:val="22"/>
          <w:szCs w:val="22"/>
        </w:rPr>
        <w:t xml:space="preserve">visitor </w:t>
      </w:r>
      <w:r w:rsidR="00CF21EA">
        <w:rPr>
          <w:rFonts w:asciiTheme="minorHAnsi" w:hAnsiTheme="minorHAnsi" w:cstheme="minorHAnsi"/>
          <w:sz w:val="22"/>
          <w:szCs w:val="22"/>
        </w:rPr>
        <w:t xml:space="preserve">questionnaire </w:t>
      </w:r>
      <w:r>
        <w:rPr>
          <w:rFonts w:asciiTheme="minorHAnsi" w:hAnsiTheme="minorHAnsi" w:cstheme="minorHAnsi"/>
          <w:sz w:val="22"/>
          <w:szCs w:val="22"/>
        </w:rPr>
        <w:t xml:space="preserve">and route card survey will be </w:t>
      </w:r>
      <w:r w:rsidR="00DA62FB">
        <w:rPr>
          <w:rFonts w:asciiTheme="minorHAnsi" w:hAnsiTheme="minorHAnsi" w:cstheme="minorHAnsi"/>
          <w:sz w:val="22"/>
          <w:szCs w:val="22"/>
        </w:rPr>
        <w:t xml:space="preserve">administered to visitors </w:t>
      </w:r>
      <w:r w:rsidR="00E5043D">
        <w:rPr>
          <w:rFonts w:asciiTheme="minorHAnsi" w:hAnsiTheme="minorHAnsi" w:cstheme="minorHAnsi"/>
          <w:sz w:val="22"/>
          <w:szCs w:val="22"/>
        </w:rPr>
        <w:t>on</w:t>
      </w:r>
      <w:r>
        <w:rPr>
          <w:rFonts w:asciiTheme="minorHAnsi" w:hAnsiTheme="minorHAnsi" w:cstheme="minorHAnsi"/>
          <w:sz w:val="22"/>
          <w:szCs w:val="22"/>
        </w:rPr>
        <w:t xml:space="preserve"> </w:t>
      </w:r>
      <w:r w:rsidR="00E5043D">
        <w:rPr>
          <w:rFonts w:asciiTheme="minorHAnsi" w:hAnsiTheme="minorHAnsi" w:cstheme="minorHAnsi"/>
          <w:sz w:val="22"/>
          <w:szCs w:val="22"/>
        </w:rPr>
        <w:t xml:space="preserve">the </w:t>
      </w:r>
      <w:r>
        <w:rPr>
          <w:rFonts w:asciiTheme="minorHAnsi" w:hAnsiTheme="minorHAnsi" w:cstheme="minorHAnsi"/>
          <w:sz w:val="22"/>
          <w:szCs w:val="22"/>
        </w:rPr>
        <w:t xml:space="preserve">Angels Landing </w:t>
      </w:r>
      <w:r w:rsidR="00E5043D">
        <w:rPr>
          <w:rFonts w:asciiTheme="minorHAnsi" w:hAnsiTheme="minorHAnsi" w:cstheme="minorHAnsi"/>
          <w:sz w:val="22"/>
          <w:szCs w:val="22"/>
        </w:rPr>
        <w:t xml:space="preserve">Trail </w:t>
      </w:r>
      <w:r>
        <w:rPr>
          <w:rFonts w:asciiTheme="minorHAnsi" w:hAnsiTheme="minorHAnsi" w:cstheme="minorHAnsi"/>
          <w:sz w:val="22"/>
          <w:szCs w:val="22"/>
        </w:rPr>
        <w:t xml:space="preserve">and </w:t>
      </w:r>
      <w:r w:rsidR="0081095D">
        <w:rPr>
          <w:rFonts w:asciiTheme="minorHAnsi" w:hAnsiTheme="minorHAnsi" w:cstheme="minorHAnsi"/>
          <w:sz w:val="22"/>
          <w:szCs w:val="22"/>
        </w:rPr>
        <w:t>t</w:t>
      </w:r>
      <w:r w:rsidR="009B713A">
        <w:rPr>
          <w:rFonts w:asciiTheme="minorHAnsi" w:hAnsiTheme="minorHAnsi" w:cstheme="minorHAnsi"/>
          <w:sz w:val="22"/>
          <w:szCs w:val="22"/>
        </w:rPr>
        <w:t>he Riverside Walk Trail/</w:t>
      </w:r>
      <w:r w:rsidR="0081095D">
        <w:rPr>
          <w:rFonts w:asciiTheme="minorHAnsi" w:hAnsiTheme="minorHAnsi" w:cstheme="minorHAnsi"/>
          <w:sz w:val="22"/>
          <w:szCs w:val="22"/>
        </w:rPr>
        <w:t>t</w:t>
      </w:r>
      <w:r>
        <w:rPr>
          <w:rFonts w:asciiTheme="minorHAnsi" w:hAnsiTheme="minorHAnsi" w:cstheme="minorHAnsi"/>
          <w:sz w:val="22"/>
          <w:szCs w:val="22"/>
        </w:rPr>
        <w:t xml:space="preserve">he Narrows. The </w:t>
      </w:r>
      <w:r w:rsidR="00CF21EA">
        <w:rPr>
          <w:rFonts w:asciiTheme="minorHAnsi" w:hAnsiTheme="minorHAnsi" w:cstheme="minorHAnsi"/>
          <w:sz w:val="22"/>
          <w:szCs w:val="22"/>
        </w:rPr>
        <w:t>questionnaire</w:t>
      </w:r>
      <w:r>
        <w:rPr>
          <w:rFonts w:asciiTheme="minorHAnsi" w:hAnsiTheme="minorHAnsi" w:cstheme="minorHAnsi"/>
          <w:sz w:val="22"/>
          <w:szCs w:val="22"/>
        </w:rPr>
        <w:t xml:space="preserve"> will </w:t>
      </w:r>
      <w:r w:rsidR="00CF21EA">
        <w:rPr>
          <w:rFonts w:asciiTheme="minorHAnsi" w:hAnsiTheme="minorHAnsi" w:cstheme="minorHAnsi"/>
          <w:sz w:val="22"/>
          <w:szCs w:val="22"/>
        </w:rPr>
        <w:t xml:space="preserve">be used to </w:t>
      </w:r>
      <w:r>
        <w:rPr>
          <w:rFonts w:asciiTheme="minorHAnsi" w:hAnsiTheme="minorHAnsi" w:cstheme="minorHAnsi"/>
          <w:sz w:val="22"/>
          <w:szCs w:val="22"/>
        </w:rPr>
        <w:t>evaluat</w:t>
      </w:r>
      <w:r w:rsidR="00E5043D">
        <w:rPr>
          <w:rFonts w:asciiTheme="minorHAnsi" w:hAnsiTheme="minorHAnsi" w:cstheme="minorHAnsi"/>
          <w:sz w:val="22"/>
          <w:szCs w:val="22"/>
        </w:rPr>
        <w:t>e</w:t>
      </w:r>
      <w:r w:rsidR="00CF21EA">
        <w:rPr>
          <w:rFonts w:asciiTheme="minorHAnsi" w:hAnsiTheme="minorHAnsi" w:cstheme="minorHAnsi"/>
          <w:sz w:val="22"/>
          <w:szCs w:val="22"/>
        </w:rPr>
        <w:t xml:space="preserve"> </w:t>
      </w:r>
      <w:r w:rsidR="00E5043D">
        <w:rPr>
          <w:rFonts w:asciiTheme="minorHAnsi" w:hAnsiTheme="minorHAnsi" w:cstheme="minorHAnsi"/>
          <w:sz w:val="22"/>
          <w:szCs w:val="22"/>
        </w:rPr>
        <w:t xml:space="preserve">location-specific </w:t>
      </w:r>
      <w:r w:rsidR="00CF21EA">
        <w:rPr>
          <w:rFonts w:asciiTheme="minorHAnsi" w:hAnsiTheme="minorHAnsi" w:cstheme="minorHAnsi"/>
          <w:sz w:val="22"/>
          <w:szCs w:val="22"/>
        </w:rPr>
        <w:t>visitor perception</w:t>
      </w:r>
      <w:r w:rsidR="00E5043D">
        <w:rPr>
          <w:rFonts w:asciiTheme="minorHAnsi" w:hAnsiTheme="minorHAnsi" w:cstheme="minorHAnsi"/>
          <w:sz w:val="22"/>
          <w:szCs w:val="22"/>
        </w:rPr>
        <w:t>s</w:t>
      </w:r>
      <w:r w:rsidR="00CF21EA">
        <w:rPr>
          <w:rFonts w:asciiTheme="minorHAnsi" w:hAnsiTheme="minorHAnsi" w:cstheme="minorHAnsi"/>
          <w:sz w:val="22"/>
          <w:szCs w:val="22"/>
        </w:rPr>
        <w:t xml:space="preserve"> </w:t>
      </w:r>
      <w:r>
        <w:rPr>
          <w:rFonts w:asciiTheme="minorHAnsi" w:hAnsiTheme="minorHAnsi" w:cstheme="minorHAnsi"/>
          <w:sz w:val="22"/>
          <w:szCs w:val="22"/>
        </w:rPr>
        <w:t xml:space="preserve">of crowding, safety, and </w:t>
      </w:r>
      <w:r w:rsidR="00E5043D">
        <w:rPr>
          <w:rFonts w:asciiTheme="minorHAnsi" w:hAnsiTheme="minorHAnsi" w:cstheme="minorHAnsi"/>
          <w:sz w:val="22"/>
          <w:szCs w:val="22"/>
        </w:rPr>
        <w:t xml:space="preserve">experiences. The questionnaire will be administered to visitors exiting either the Angels Landing Trail or </w:t>
      </w:r>
      <w:r w:rsidR="0081095D">
        <w:rPr>
          <w:rFonts w:asciiTheme="minorHAnsi" w:hAnsiTheme="minorHAnsi" w:cstheme="minorHAnsi"/>
          <w:sz w:val="22"/>
          <w:szCs w:val="22"/>
        </w:rPr>
        <w:t>t</w:t>
      </w:r>
      <w:r w:rsidR="00E5043D">
        <w:rPr>
          <w:rFonts w:asciiTheme="minorHAnsi" w:hAnsiTheme="minorHAnsi" w:cstheme="minorHAnsi"/>
          <w:sz w:val="22"/>
          <w:szCs w:val="22"/>
        </w:rPr>
        <w:t xml:space="preserve">he Narrows. The </w:t>
      </w:r>
      <w:r>
        <w:rPr>
          <w:rFonts w:asciiTheme="minorHAnsi" w:hAnsiTheme="minorHAnsi" w:cstheme="minorHAnsi"/>
          <w:sz w:val="22"/>
          <w:szCs w:val="22"/>
        </w:rPr>
        <w:t xml:space="preserve">route card </w:t>
      </w:r>
      <w:r w:rsidR="00E5043D">
        <w:rPr>
          <w:rFonts w:asciiTheme="minorHAnsi" w:hAnsiTheme="minorHAnsi" w:cstheme="minorHAnsi"/>
          <w:sz w:val="22"/>
          <w:szCs w:val="22"/>
        </w:rPr>
        <w:t xml:space="preserve">survey </w:t>
      </w:r>
      <w:r>
        <w:rPr>
          <w:rFonts w:asciiTheme="minorHAnsi" w:hAnsiTheme="minorHAnsi" w:cstheme="minorHAnsi"/>
          <w:sz w:val="22"/>
          <w:szCs w:val="22"/>
        </w:rPr>
        <w:t xml:space="preserve">will be used to collect </w:t>
      </w:r>
      <w:r w:rsidR="00E5043D">
        <w:rPr>
          <w:rFonts w:asciiTheme="minorHAnsi" w:hAnsiTheme="minorHAnsi" w:cstheme="minorHAnsi"/>
          <w:sz w:val="22"/>
          <w:szCs w:val="22"/>
        </w:rPr>
        <w:t xml:space="preserve">spatial and temporal information about visitor travel patterns along the Angels Landing </w:t>
      </w:r>
      <w:r w:rsidR="00D600F2">
        <w:rPr>
          <w:rFonts w:asciiTheme="minorHAnsi" w:hAnsiTheme="minorHAnsi" w:cstheme="minorHAnsi"/>
          <w:sz w:val="22"/>
          <w:szCs w:val="22"/>
        </w:rPr>
        <w:t xml:space="preserve">Trail, </w:t>
      </w:r>
      <w:r w:rsidR="0081095D">
        <w:rPr>
          <w:rFonts w:asciiTheme="minorHAnsi" w:hAnsiTheme="minorHAnsi" w:cstheme="minorHAnsi"/>
          <w:sz w:val="22"/>
          <w:szCs w:val="22"/>
        </w:rPr>
        <w:t>t</w:t>
      </w:r>
      <w:r w:rsidR="00E5043D">
        <w:rPr>
          <w:rFonts w:asciiTheme="minorHAnsi" w:hAnsiTheme="minorHAnsi" w:cstheme="minorHAnsi"/>
          <w:sz w:val="22"/>
          <w:szCs w:val="22"/>
        </w:rPr>
        <w:t>he Riverside Walk Trail</w:t>
      </w:r>
      <w:r w:rsidR="00D600F2">
        <w:rPr>
          <w:rFonts w:asciiTheme="minorHAnsi" w:hAnsiTheme="minorHAnsi" w:cstheme="minorHAnsi"/>
          <w:sz w:val="22"/>
          <w:szCs w:val="22"/>
        </w:rPr>
        <w:t>,</w:t>
      </w:r>
      <w:r w:rsidR="00E5043D">
        <w:rPr>
          <w:rFonts w:asciiTheme="minorHAnsi" w:hAnsiTheme="minorHAnsi" w:cstheme="minorHAnsi"/>
          <w:sz w:val="22"/>
          <w:szCs w:val="22"/>
        </w:rPr>
        <w:t xml:space="preserve"> and </w:t>
      </w:r>
      <w:r w:rsidR="0081095D">
        <w:rPr>
          <w:rFonts w:asciiTheme="minorHAnsi" w:hAnsiTheme="minorHAnsi" w:cstheme="minorHAnsi"/>
          <w:sz w:val="22"/>
          <w:szCs w:val="22"/>
        </w:rPr>
        <w:t>t</w:t>
      </w:r>
      <w:r w:rsidR="00E5043D">
        <w:rPr>
          <w:rFonts w:asciiTheme="minorHAnsi" w:hAnsiTheme="minorHAnsi" w:cstheme="minorHAnsi"/>
          <w:sz w:val="22"/>
          <w:szCs w:val="22"/>
        </w:rPr>
        <w:t>he Narrows for the duration of visitors’ trips</w:t>
      </w:r>
      <w:r w:rsidR="00D600F2">
        <w:rPr>
          <w:rFonts w:asciiTheme="minorHAnsi" w:hAnsiTheme="minorHAnsi" w:cstheme="minorHAnsi"/>
          <w:sz w:val="22"/>
          <w:szCs w:val="22"/>
        </w:rPr>
        <w:t xml:space="preserve"> at these locations.</w:t>
      </w:r>
      <w:r w:rsidR="00E5043D">
        <w:rPr>
          <w:rFonts w:asciiTheme="minorHAnsi" w:hAnsiTheme="minorHAnsi" w:cstheme="minorHAnsi"/>
          <w:sz w:val="22"/>
          <w:szCs w:val="22"/>
        </w:rPr>
        <w:t xml:space="preserve"> </w:t>
      </w:r>
      <w:r w:rsidR="009B713A" w:rsidRPr="009B713A">
        <w:rPr>
          <w:rFonts w:asciiTheme="minorHAnsi" w:hAnsiTheme="minorHAnsi" w:cstheme="minorHAnsi"/>
          <w:sz w:val="22"/>
          <w:szCs w:val="22"/>
        </w:rPr>
        <w:t>Specifically, the route card survey will provide information on visitor travel times between key points of interest at each samp</w:t>
      </w:r>
      <w:r w:rsidR="0081095D">
        <w:rPr>
          <w:rFonts w:asciiTheme="minorHAnsi" w:hAnsiTheme="minorHAnsi" w:cstheme="minorHAnsi"/>
          <w:sz w:val="22"/>
          <w:szCs w:val="22"/>
        </w:rPr>
        <w:t>le location (Angels Landing or t</w:t>
      </w:r>
      <w:r w:rsidR="009B713A" w:rsidRPr="009B713A">
        <w:rPr>
          <w:rFonts w:asciiTheme="minorHAnsi" w:hAnsiTheme="minorHAnsi" w:cstheme="minorHAnsi"/>
          <w:sz w:val="22"/>
          <w:szCs w:val="22"/>
        </w:rPr>
        <w:t>he Narrows). The route card survey will also provide information on the pattern of travel between key points of interest.</w:t>
      </w:r>
      <w:r w:rsidR="009B713A">
        <w:rPr>
          <w:rFonts w:asciiTheme="minorHAnsi" w:hAnsiTheme="minorHAnsi" w:cstheme="minorHAnsi"/>
          <w:sz w:val="22"/>
          <w:szCs w:val="22"/>
        </w:rPr>
        <w:t xml:space="preserve"> Because the route card survey will be</w:t>
      </w:r>
      <w:r w:rsidR="00E5043D">
        <w:rPr>
          <w:rFonts w:asciiTheme="minorHAnsi" w:hAnsiTheme="minorHAnsi" w:cstheme="minorHAnsi"/>
          <w:sz w:val="22"/>
          <w:szCs w:val="22"/>
        </w:rPr>
        <w:t xml:space="preserve"> administered at the beginning of a visitor’s trip, it </w:t>
      </w:r>
      <w:r w:rsidR="009B713A">
        <w:rPr>
          <w:rFonts w:asciiTheme="minorHAnsi" w:hAnsiTheme="minorHAnsi" w:cstheme="minorHAnsi"/>
          <w:sz w:val="22"/>
          <w:szCs w:val="22"/>
        </w:rPr>
        <w:t xml:space="preserve">will collect </w:t>
      </w:r>
      <w:r w:rsidR="00E5043D">
        <w:rPr>
          <w:rFonts w:asciiTheme="minorHAnsi" w:hAnsiTheme="minorHAnsi" w:cstheme="minorHAnsi"/>
          <w:sz w:val="22"/>
          <w:szCs w:val="22"/>
        </w:rPr>
        <w:t xml:space="preserve">spatial and temporal information in real-time as </w:t>
      </w:r>
      <w:r w:rsidR="00E823FA">
        <w:rPr>
          <w:rFonts w:asciiTheme="minorHAnsi" w:hAnsiTheme="minorHAnsi" w:cstheme="minorHAnsi"/>
          <w:sz w:val="22"/>
          <w:szCs w:val="22"/>
        </w:rPr>
        <w:t>the trip</w:t>
      </w:r>
      <w:r w:rsidR="00E5043D">
        <w:rPr>
          <w:rFonts w:asciiTheme="minorHAnsi" w:hAnsiTheme="minorHAnsi" w:cstheme="minorHAnsi"/>
          <w:sz w:val="22"/>
          <w:szCs w:val="22"/>
        </w:rPr>
        <w:t xml:space="preserve"> is occurring, rather than </w:t>
      </w:r>
      <w:r w:rsidR="00E5043D" w:rsidRPr="00F27983">
        <w:rPr>
          <w:rFonts w:asciiTheme="minorHAnsi" w:hAnsiTheme="minorHAnsi" w:cstheme="minorHAnsi"/>
          <w:noProof/>
          <w:sz w:val="22"/>
          <w:szCs w:val="22"/>
        </w:rPr>
        <w:t>rely</w:t>
      </w:r>
      <w:r w:rsidR="00E5043D">
        <w:rPr>
          <w:rFonts w:asciiTheme="minorHAnsi" w:hAnsiTheme="minorHAnsi" w:cstheme="minorHAnsi"/>
          <w:sz w:val="22"/>
          <w:szCs w:val="22"/>
        </w:rPr>
        <w:t xml:space="preserve"> on visitors’ recollections of spatial and temporal information at the completion of their trip. In this way, the route card survey </w:t>
      </w:r>
      <w:r w:rsidR="009B713A">
        <w:rPr>
          <w:rFonts w:asciiTheme="minorHAnsi" w:hAnsiTheme="minorHAnsi" w:cstheme="minorHAnsi"/>
          <w:sz w:val="22"/>
          <w:szCs w:val="22"/>
        </w:rPr>
        <w:t>will allow</w:t>
      </w:r>
      <w:r w:rsidR="00E5043D">
        <w:rPr>
          <w:rFonts w:asciiTheme="minorHAnsi" w:hAnsiTheme="minorHAnsi" w:cstheme="minorHAnsi"/>
          <w:sz w:val="22"/>
          <w:szCs w:val="22"/>
        </w:rPr>
        <w:t xml:space="preserve"> for the collection of more robust and precise spatial and temporal travel pattern data than can be collected via the </w:t>
      </w:r>
      <w:r w:rsidR="00282D8E">
        <w:rPr>
          <w:rFonts w:asciiTheme="minorHAnsi" w:hAnsiTheme="minorHAnsi" w:cstheme="minorHAnsi"/>
          <w:sz w:val="22"/>
          <w:szCs w:val="22"/>
        </w:rPr>
        <w:t>on-site</w:t>
      </w:r>
      <w:r w:rsidR="00E5043D">
        <w:rPr>
          <w:rFonts w:asciiTheme="minorHAnsi" w:hAnsiTheme="minorHAnsi" w:cstheme="minorHAnsi"/>
          <w:sz w:val="22"/>
          <w:szCs w:val="22"/>
        </w:rPr>
        <w:t xml:space="preserve"> questionnaire (administered at the end of a visitor’s trip). The route card survey data will be paired with other measures of visitor use volumes to generate estimates of visitor densities at key locations along the Angels Landing Trail, Riverside Walk</w:t>
      </w:r>
      <w:r w:rsidR="00D600F2">
        <w:rPr>
          <w:rFonts w:asciiTheme="minorHAnsi" w:hAnsiTheme="minorHAnsi" w:cstheme="minorHAnsi"/>
          <w:sz w:val="22"/>
          <w:szCs w:val="22"/>
        </w:rPr>
        <w:t xml:space="preserve"> Trail</w:t>
      </w:r>
      <w:r w:rsidR="00AA13E6">
        <w:rPr>
          <w:rFonts w:asciiTheme="minorHAnsi" w:hAnsiTheme="minorHAnsi" w:cstheme="minorHAnsi"/>
          <w:sz w:val="22"/>
          <w:szCs w:val="22"/>
        </w:rPr>
        <w:t>, and t</w:t>
      </w:r>
      <w:r w:rsidR="00E5043D">
        <w:rPr>
          <w:rFonts w:asciiTheme="minorHAnsi" w:hAnsiTheme="minorHAnsi" w:cstheme="minorHAnsi"/>
          <w:sz w:val="22"/>
          <w:szCs w:val="22"/>
        </w:rPr>
        <w:t xml:space="preserve">he Narrows. </w:t>
      </w:r>
    </w:p>
    <w:p w14:paraId="1083F0FB" w14:textId="01F42264" w:rsidR="002B0D89" w:rsidRDefault="00D600F2" w:rsidP="000D5001">
      <w:pPr>
        <w:pStyle w:val="NormalWeb"/>
        <w:spacing w:line="360" w:lineRule="auto"/>
        <w:rPr>
          <w:rFonts w:asciiTheme="minorHAnsi" w:hAnsiTheme="minorHAnsi" w:cstheme="minorHAnsi"/>
          <w:sz w:val="22"/>
          <w:szCs w:val="22"/>
        </w:rPr>
      </w:pPr>
      <w:r w:rsidRPr="00D600F2">
        <w:rPr>
          <w:rFonts w:asciiTheme="minorHAnsi" w:hAnsiTheme="minorHAnsi" w:cstheme="minorHAnsi"/>
          <w:sz w:val="22"/>
          <w:szCs w:val="22"/>
        </w:rPr>
        <w:t xml:space="preserve">The </w:t>
      </w:r>
      <w:r w:rsidR="00282D8E">
        <w:rPr>
          <w:rFonts w:asciiTheme="minorHAnsi" w:hAnsiTheme="minorHAnsi" w:cstheme="minorHAnsi"/>
          <w:sz w:val="22"/>
          <w:szCs w:val="22"/>
        </w:rPr>
        <w:t>on-site</w:t>
      </w:r>
      <w:r w:rsidRPr="00D600F2">
        <w:rPr>
          <w:rFonts w:asciiTheme="minorHAnsi" w:hAnsiTheme="minorHAnsi" w:cstheme="minorHAnsi"/>
          <w:sz w:val="22"/>
          <w:szCs w:val="22"/>
        </w:rPr>
        <w:t xml:space="preserve"> questionnaire and route card</w:t>
      </w:r>
      <w:r w:rsidR="00AA13E6">
        <w:rPr>
          <w:rFonts w:asciiTheme="minorHAnsi" w:hAnsiTheme="minorHAnsi" w:cstheme="minorHAnsi"/>
          <w:sz w:val="22"/>
          <w:szCs w:val="22"/>
        </w:rPr>
        <w:t xml:space="preserve"> survey</w:t>
      </w:r>
      <w:r w:rsidRPr="00D600F2">
        <w:rPr>
          <w:rFonts w:asciiTheme="minorHAnsi" w:hAnsiTheme="minorHAnsi" w:cstheme="minorHAnsi"/>
          <w:sz w:val="22"/>
          <w:szCs w:val="22"/>
        </w:rPr>
        <w:t xml:space="preserve"> data collected </w:t>
      </w:r>
      <w:r w:rsidRPr="00F67104">
        <w:rPr>
          <w:rFonts w:asciiTheme="minorHAnsi" w:hAnsiTheme="minorHAnsi" w:cstheme="minorHAnsi"/>
          <w:sz w:val="22"/>
          <w:szCs w:val="22"/>
        </w:rPr>
        <w:t>will help inform the development of i</w:t>
      </w:r>
      <w:r w:rsidRPr="00D600F2">
        <w:rPr>
          <w:rFonts w:asciiTheme="minorHAnsi" w:hAnsiTheme="minorHAnsi" w:cstheme="minorHAnsi"/>
          <w:sz w:val="22"/>
          <w:szCs w:val="22"/>
        </w:rPr>
        <w:t>ndicators and thresholds by</w:t>
      </w:r>
      <w:r>
        <w:rPr>
          <w:rFonts w:asciiTheme="minorHAnsi" w:hAnsiTheme="minorHAnsi" w:cstheme="minorHAnsi"/>
          <w:sz w:val="22"/>
          <w:szCs w:val="22"/>
        </w:rPr>
        <w:t xml:space="preserve"> the</w:t>
      </w:r>
      <w:r w:rsidRPr="00D600F2">
        <w:rPr>
          <w:rFonts w:asciiTheme="minorHAnsi" w:hAnsiTheme="minorHAnsi" w:cstheme="minorHAnsi"/>
          <w:sz w:val="22"/>
          <w:szCs w:val="22"/>
        </w:rPr>
        <w:t xml:space="preserve"> ZION</w:t>
      </w:r>
      <w:r w:rsidRPr="00F67104">
        <w:rPr>
          <w:rFonts w:asciiTheme="minorHAnsi" w:hAnsiTheme="minorHAnsi" w:cstheme="minorHAnsi"/>
          <w:sz w:val="22"/>
          <w:szCs w:val="22"/>
        </w:rPr>
        <w:t xml:space="preserve"> management </w:t>
      </w:r>
      <w:r>
        <w:rPr>
          <w:rFonts w:asciiTheme="minorHAnsi" w:hAnsiTheme="minorHAnsi" w:cstheme="minorHAnsi"/>
          <w:sz w:val="22"/>
          <w:szCs w:val="22"/>
        </w:rPr>
        <w:t xml:space="preserve">team </w:t>
      </w:r>
      <w:r w:rsidRPr="00F67104">
        <w:rPr>
          <w:rFonts w:asciiTheme="minorHAnsi" w:hAnsiTheme="minorHAnsi" w:cstheme="minorHAnsi"/>
          <w:sz w:val="22"/>
          <w:szCs w:val="22"/>
        </w:rPr>
        <w:t>for a Visitor Use Management Plan</w:t>
      </w:r>
      <w:r>
        <w:rPr>
          <w:rFonts w:asciiTheme="minorHAnsi" w:hAnsiTheme="minorHAnsi" w:cstheme="minorHAnsi"/>
          <w:sz w:val="22"/>
          <w:szCs w:val="22"/>
        </w:rPr>
        <w:t xml:space="preserve"> and will allow park managers to incorporate visitor opinions, per</w:t>
      </w:r>
      <w:r w:rsidR="009B713A">
        <w:rPr>
          <w:rFonts w:asciiTheme="minorHAnsi" w:hAnsiTheme="minorHAnsi" w:cstheme="minorHAnsi"/>
          <w:sz w:val="22"/>
          <w:szCs w:val="22"/>
        </w:rPr>
        <w:t>ceptions, and experiences</w:t>
      </w:r>
      <w:r>
        <w:rPr>
          <w:rFonts w:asciiTheme="minorHAnsi" w:hAnsiTheme="minorHAnsi" w:cstheme="minorHAnsi"/>
          <w:sz w:val="22"/>
          <w:szCs w:val="22"/>
        </w:rPr>
        <w:t xml:space="preserve"> into longer-term visito</w:t>
      </w:r>
      <w:r w:rsidR="009B713A">
        <w:rPr>
          <w:rFonts w:asciiTheme="minorHAnsi" w:hAnsiTheme="minorHAnsi" w:cstheme="minorHAnsi"/>
          <w:sz w:val="22"/>
          <w:szCs w:val="22"/>
        </w:rPr>
        <w:t>r use management decisions</w:t>
      </w:r>
      <w:r>
        <w:rPr>
          <w:rFonts w:asciiTheme="minorHAnsi" w:hAnsiTheme="minorHAnsi" w:cstheme="minorHAnsi"/>
          <w:sz w:val="22"/>
          <w:szCs w:val="22"/>
        </w:rPr>
        <w:t>.</w:t>
      </w:r>
    </w:p>
    <w:p w14:paraId="30C0927E" w14:textId="77777777" w:rsidR="00EB1E10" w:rsidRDefault="00EB1E10" w:rsidP="00EB1E10">
      <w:pPr>
        <w:pStyle w:val="NormalWeb"/>
        <w:spacing w:line="276" w:lineRule="auto"/>
        <w:rPr>
          <w:rFonts w:asciiTheme="minorHAnsi" w:hAnsiTheme="minorHAnsi" w:cstheme="minorHAnsi"/>
          <w:sz w:val="22"/>
          <w:szCs w:val="22"/>
        </w:rPr>
      </w:pPr>
    </w:p>
    <w:p w14:paraId="66C0C649" w14:textId="77777777" w:rsidR="00125322" w:rsidRDefault="00125322">
      <w:pPr>
        <w:rPr>
          <w:rFonts w:cs="Arial"/>
          <w:b/>
        </w:rPr>
      </w:pPr>
      <w:r>
        <w:rPr>
          <w:rFonts w:cs="Arial"/>
          <w:b/>
        </w:rPr>
        <w:br w:type="page"/>
      </w:r>
    </w:p>
    <w:p w14:paraId="0C83C88C"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36B15729" w14:textId="77777777" w:rsidR="00E95952" w:rsidRPr="00EB1E10"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Respondent Universe:  </w:t>
      </w:r>
    </w:p>
    <w:p w14:paraId="4C69917E" w14:textId="0F07905F" w:rsidR="00391556" w:rsidRDefault="002B0D89" w:rsidP="00EB1E10">
      <w:pPr>
        <w:pStyle w:val="ListParagraph"/>
        <w:tabs>
          <w:tab w:val="left" w:pos="360"/>
          <w:tab w:val="left" w:pos="1440"/>
          <w:tab w:val="left" w:pos="2160"/>
          <w:tab w:val="left" w:pos="3600"/>
          <w:tab w:val="left" w:pos="5040"/>
          <w:tab w:val="left" w:pos="5760"/>
        </w:tabs>
        <w:spacing w:after="0"/>
        <w:ind w:left="360"/>
        <w:rPr>
          <w:rFonts w:cs="Arial"/>
        </w:rPr>
      </w:pPr>
      <w:r w:rsidRPr="002B0D89">
        <w:rPr>
          <w:rFonts w:cs="Arial"/>
        </w:rPr>
        <w:t>The respondent universe for this collection will be all recreational visitors, age 18 or older</w:t>
      </w:r>
      <w:r w:rsidR="00D600F2">
        <w:rPr>
          <w:rFonts w:cs="Arial"/>
        </w:rPr>
        <w:t>,</w:t>
      </w:r>
      <w:r w:rsidRPr="002B0D89">
        <w:rPr>
          <w:rFonts w:cs="Arial"/>
        </w:rPr>
        <w:t xml:space="preserve"> within proximity </w:t>
      </w:r>
      <w:r w:rsidR="00525817">
        <w:rPr>
          <w:rFonts w:cs="Arial"/>
        </w:rPr>
        <w:t xml:space="preserve">of </w:t>
      </w:r>
      <w:r w:rsidRPr="002B0D89">
        <w:rPr>
          <w:rFonts w:cs="Arial"/>
        </w:rPr>
        <w:t>Angel</w:t>
      </w:r>
      <w:r w:rsidR="009B713A">
        <w:rPr>
          <w:rFonts w:cs="Arial"/>
        </w:rPr>
        <w:t xml:space="preserve">s Landing and </w:t>
      </w:r>
      <w:r w:rsidR="00371A01">
        <w:rPr>
          <w:rFonts w:cs="Arial"/>
        </w:rPr>
        <w:t>t</w:t>
      </w:r>
      <w:r w:rsidRPr="002B0D89">
        <w:rPr>
          <w:rFonts w:cs="Arial"/>
        </w:rPr>
        <w:t xml:space="preserve">he Narrows during the sampling period. </w:t>
      </w:r>
      <w:r w:rsidR="000B24FB">
        <w:rPr>
          <w:rFonts w:cs="Arial"/>
        </w:rPr>
        <w:t>Site-specific questionnaires will be</w:t>
      </w:r>
      <w:r w:rsidR="00525817">
        <w:rPr>
          <w:rFonts w:cs="Arial"/>
        </w:rPr>
        <w:t xml:space="preserve"> </w:t>
      </w:r>
      <w:r w:rsidR="00D600F2">
        <w:rPr>
          <w:rFonts w:cs="Arial"/>
        </w:rPr>
        <w:t>distributed</w:t>
      </w:r>
      <w:r w:rsidR="00525817">
        <w:rPr>
          <w:rFonts w:cs="Arial"/>
        </w:rPr>
        <w:t xml:space="preserve"> </w:t>
      </w:r>
      <w:r w:rsidR="003772F9">
        <w:rPr>
          <w:rFonts w:cs="Arial"/>
        </w:rPr>
        <w:t xml:space="preserve">to eligible visitors </w:t>
      </w:r>
      <w:r w:rsidR="000B24FB">
        <w:rPr>
          <w:rFonts w:cs="Arial"/>
        </w:rPr>
        <w:t xml:space="preserve">at each location. </w:t>
      </w:r>
    </w:p>
    <w:p w14:paraId="08FF6133" w14:textId="77777777" w:rsidR="00EB1E10" w:rsidRPr="000D13B3"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48408D83" w14:textId="77777777" w:rsidR="00E95952" w:rsidRPr="00EB1E10"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EB1E10">
        <w:rPr>
          <w:rFonts w:cs="Arial"/>
          <w:b/>
        </w:rPr>
        <w:t xml:space="preserve">Sampling Plan / Procedures:  </w:t>
      </w:r>
    </w:p>
    <w:p w14:paraId="6F81A5F7" w14:textId="35D98530" w:rsidR="002B0D89" w:rsidRPr="002B0D89" w:rsidRDefault="002B0D89"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sidRPr="002B0D89">
        <w:rPr>
          <w:rFonts w:cs="Arial"/>
        </w:rPr>
        <w:t>The sampling plan described below</w:t>
      </w:r>
      <w:r w:rsidR="000B24FB">
        <w:rPr>
          <w:rFonts w:cs="Arial"/>
        </w:rPr>
        <w:t xml:space="preserve"> is</w:t>
      </w:r>
      <w:r w:rsidRPr="002B0D89">
        <w:rPr>
          <w:rFonts w:cs="Arial"/>
        </w:rPr>
        <w:t xml:space="preserve"> for the</w:t>
      </w:r>
      <w:r w:rsidR="003772F9">
        <w:rPr>
          <w:rFonts w:cs="Arial"/>
        </w:rPr>
        <w:t xml:space="preserve"> proposed visitor study including 1)</w:t>
      </w:r>
      <w:r w:rsidRPr="002B0D89">
        <w:rPr>
          <w:rFonts w:cs="Arial"/>
        </w:rPr>
        <w:t xml:space="preserve"> </w:t>
      </w:r>
      <w:r w:rsidR="00282D8E">
        <w:rPr>
          <w:rFonts w:cs="Arial"/>
        </w:rPr>
        <w:t>on-site</w:t>
      </w:r>
      <w:r w:rsidR="003772F9">
        <w:rPr>
          <w:rFonts w:cs="Arial"/>
        </w:rPr>
        <w:t xml:space="preserve"> </w:t>
      </w:r>
      <w:r w:rsidR="00C4023A">
        <w:rPr>
          <w:rFonts w:cs="Arial"/>
        </w:rPr>
        <w:t xml:space="preserve">visitor </w:t>
      </w:r>
      <w:r w:rsidR="003772F9">
        <w:rPr>
          <w:rFonts w:cs="Arial"/>
        </w:rPr>
        <w:t>questionn</w:t>
      </w:r>
      <w:r w:rsidR="009B713A">
        <w:rPr>
          <w:rFonts w:cs="Arial"/>
        </w:rPr>
        <w:t xml:space="preserve">aire, and 2) </w:t>
      </w:r>
      <w:r w:rsidR="00282D8E">
        <w:rPr>
          <w:rFonts w:cs="Arial"/>
        </w:rPr>
        <w:t>on-site</w:t>
      </w:r>
      <w:r w:rsidR="009B713A">
        <w:rPr>
          <w:rFonts w:cs="Arial"/>
        </w:rPr>
        <w:t xml:space="preserve"> route</w:t>
      </w:r>
      <w:r w:rsidR="003772F9">
        <w:rPr>
          <w:rFonts w:cs="Arial"/>
        </w:rPr>
        <w:t xml:space="preserve"> card</w:t>
      </w:r>
      <w:r w:rsidR="009B713A">
        <w:rPr>
          <w:rFonts w:cs="Arial"/>
        </w:rPr>
        <w:t xml:space="preserve"> survey</w:t>
      </w:r>
      <w:r w:rsidR="003772F9">
        <w:rPr>
          <w:rFonts w:cs="Arial"/>
        </w:rPr>
        <w:t xml:space="preserve">. Location specific </w:t>
      </w:r>
      <w:r w:rsidR="00282D8E">
        <w:rPr>
          <w:rFonts w:cs="Arial"/>
        </w:rPr>
        <w:t>on-site</w:t>
      </w:r>
      <w:r w:rsidR="009B713A">
        <w:rPr>
          <w:rFonts w:cs="Arial"/>
        </w:rPr>
        <w:t xml:space="preserve"> questionnaires and route</w:t>
      </w:r>
      <w:r w:rsidR="003772F9">
        <w:rPr>
          <w:rFonts w:cs="Arial"/>
        </w:rPr>
        <w:t xml:space="preserve"> cards will be administered at the Angles Landing Trail and al</w:t>
      </w:r>
      <w:r w:rsidR="009B713A">
        <w:rPr>
          <w:rFonts w:cs="Arial"/>
        </w:rPr>
        <w:t>ong the Riverside Walk Trail/</w:t>
      </w:r>
      <w:r w:rsidR="00371A01">
        <w:rPr>
          <w:rFonts w:cs="Arial"/>
        </w:rPr>
        <w:t>t</w:t>
      </w:r>
      <w:r w:rsidR="003772F9">
        <w:rPr>
          <w:rFonts w:cs="Arial"/>
        </w:rPr>
        <w:t>he Narrows.</w:t>
      </w:r>
    </w:p>
    <w:p w14:paraId="5BC8EA97" w14:textId="77777777" w:rsidR="002B0D89" w:rsidRDefault="002B0D89"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rPr>
      </w:pPr>
    </w:p>
    <w:p w14:paraId="45DC986B" w14:textId="649AA771" w:rsidR="002B0D89" w:rsidRDefault="00282D8E"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b/>
        </w:rPr>
      </w:pPr>
      <w:r>
        <w:rPr>
          <w:rFonts w:cs="Arial"/>
          <w:b/>
        </w:rPr>
        <w:t>On-site</w:t>
      </w:r>
      <w:r w:rsidR="003772F9">
        <w:rPr>
          <w:rFonts w:cs="Arial"/>
          <w:b/>
        </w:rPr>
        <w:t xml:space="preserve"> </w:t>
      </w:r>
      <w:r w:rsidR="002B0D89" w:rsidRPr="002B0D89">
        <w:rPr>
          <w:rFonts w:cs="Arial"/>
          <w:b/>
        </w:rPr>
        <w:t xml:space="preserve">Visitor </w:t>
      </w:r>
      <w:r w:rsidR="003772F9">
        <w:rPr>
          <w:rFonts w:cs="Arial"/>
          <w:b/>
        </w:rPr>
        <w:t>Questionnaire</w:t>
      </w:r>
    </w:p>
    <w:p w14:paraId="3AD01A7C" w14:textId="3319DD61" w:rsidR="003772F9" w:rsidRDefault="003772F9"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A location-specific </w:t>
      </w:r>
      <w:r w:rsidR="00282D8E">
        <w:rPr>
          <w:rFonts w:cs="Arial"/>
        </w:rPr>
        <w:t>on-site</w:t>
      </w:r>
      <w:r>
        <w:rPr>
          <w:rFonts w:cs="Arial"/>
        </w:rPr>
        <w:t xml:space="preserve"> visitor questionnaire will be administered to visitors exiting from the following two trail locations in ZION: 1) the end of the Angels Landing Trail, located at Scout’s Lookout, and 2) the end of </w:t>
      </w:r>
      <w:r w:rsidR="00371A01">
        <w:rPr>
          <w:rFonts w:cs="Arial"/>
        </w:rPr>
        <w:t>t</w:t>
      </w:r>
      <w:r>
        <w:rPr>
          <w:rFonts w:cs="Arial"/>
        </w:rPr>
        <w:t xml:space="preserve">he Narrows, located at the end of the paved Riverside Walk Trail. </w:t>
      </w:r>
      <w:r w:rsidR="00214195">
        <w:rPr>
          <w:rFonts w:cs="Arial"/>
        </w:rPr>
        <w:t xml:space="preserve">The location-specific </w:t>
      </w:r>
      <w:r w:rsidR="00282D8E">
        <w:rPr>
          <w:rFonts w:cs="Arial"/>
        </w:rPr>
        <w:t>on-site</w:t>
      </w:r>
      <w:r w:rsidR="00214195">
        <w:rPr>
          <w:rFonts w:cs="Arial"/>
        </w:rPr>
        <w:t xml:space="preserve"> visitor questionnaires will be administered for a total of 10 days at each location. Throughout the duration of the study period, the sampling days will be stratified across weekdays and weekend days such that each site will be sampled for five weekdays and fiv</w:t>
      </w:r>
      <w:r w:rsidR="009B713A">
        <w:rPr>
          <w:rFonts w:cs="Arial"/>
        </w:rPr>
        <w:t xml:space="preserve">e weekend days and/or </w:t>
      </w:r>
      <w:r w:rsidR="009B713A" w:rsidRPr="009B713A">
        <w:rPr>
          <w:rFonts w:cs="Arial"/>
        </w:rPr>
        <w:t>holiday (</w:t>
      </w:r>
      <w:r w:rsidR="009B713A" w:rsidRPr="009B713A">
        <w:rPr>
          <w:rFonts w:cs="Arial"/>
        </w:rPr>
        <w:fldChar w:fldCharType="begin"/>
      </w:r>
      <w:r w:rsidR="009B713A" w:rsidRPr="009B713A">
        <w:rPr>
          <w:rFonts w:cs="Arial"/>
        </w:rPr>
        <w:instrText xml:space="preserve"> REF _Ref482008637 \h  \* MERGEFORMAT </w:instrText>
      </w:r>
      <w:r w:rsidR="009B713A" w:rsidRPr="009B713A">
        <w:rPr>
          <w:rFonts w:cs="Arial"/>
        </w:rPr>
      </w:r>
      <w:r w:rsidR="009B713A" w:rsidRPr="009B713A">
        <w:rPr>
          <w:rFonts w:cs="Arial"/>
        </w:rPr>
        <w:fldChar w:fldCharType="separate"/>
      </w:r>
      <w:r w:rsidR="009B713A" w:rsidRPr="009B713A">
        <w:t xml:space="preserve">Table </w:t>
      </w:r>
      <w:r w:rsidR="009B713A" w:rsidRPr="009B713A">
        <w:rPr>
          <w:noProof/>
        </w:rPr>
        <w:t>1</w:t>
      </w:r>
      <w:r w:rsidR="009B713A" w:rsidRPr="009B713A">
        <w:rPr>
          <w:rFonts w:cs="Arial"/>
        </w:rPr>
        <w:fldChar w:fldCharType="end"/>
      </w:r>
      <w:r w:rsidR="009B713A" w:rsidRPr="009B713A">
        <w:rPr>
          <w:rFonts w:cs="Arial"/>
        </w:rPr>
        <w:t>)</w:t>
      </w:r>
      <w:r w:rsidR="00214195" w:rsidRPr="009B713A">
        <w:rPr>
          <w:rFonts w:cs="Arial"/>
        </w:rPr>
        <w:t>.</w:t>
      </w:r>
      <w:r w:rsidR="00214195">
        <w:rPr>
          <w:rFonts w:cs="Arial"/>
        </w:rPr>
        <w:t xml:space="preserve"> </w:t>
      </w:r>
      <w:r w:rsidR="00214195" w:rsidRPr="00214195">
        <w:rPr>
          <w:rFonts w:cs="Arial"/>
        </w:rPr>
        <w:t xml:space="preserve"> </w:t>
      </w:r>
      <w:r w:rsidR="00214195" w:rsidRPr="002B0D89">
        <w:rPr>
          <w:rFonts w:cs="Arial"/>
        </w:rPr>
        <w:t xml:space="preserve">Sampling will </w:t>
      </w:r>
      <w:r w:rsidR="00214195">
        <w:rPr>
          <w:rFonts w:cs="Arial"/>
        </w:rPr>
        <w:t xml:space="preserve">be conducted over an 8-hour period on each sampling day at each sampling location, starting between 7:00 am and 10:00 am and concluding between 3:00 pm and 6:00 pm on each sampling day, </w:t>
      </w:r>
      <w:r w:rsidR="00214195" w:rsidRPr="00F27983">
        <w:rPr>
          <w:rFonts w:cs="Arial"/>
          <w:noProof/>
        </w:rPr>
        <w:t>to</w:t>
      </w:r>
      <w:r w:rsidR="00214195">
        <w:rPr>
          <w:rFonts w:cs="Arial"/>
        </w:rPr>
        <w:t xml:space="preserve"> coincide with peak periods of visitor use. </w:t>
      </w:r>
      <w:r w:rsidR="00214195" w:rsidRPr="002B0D89">
        <w:rPr>
          <w:rFonts w:cs="Arial"/>
        </w:rPr>
        <w:t>Sampling locations will be staffed with the appropriate number of survey administrators to ensure daily targets are met on weekends and weekd</w:t>
      </w:r>
      <w:r w:rsidR="00214195">
        <w:rPr>
          <w:rFonts w:cs="Arial"/>
        </w:rPr>
        <w:t>ays.</w:t>
      </w:r>
    </w:p>
    <w:p w14:paraId="5C94EA2D" w14:textId="77777777" w:rsidR="00AB523C" w:rsidRPr="00214195" w:rsidRDefault="00AB523C" w:rsidP="00125322">
      <w:pPr>
        <w:autoSpaceDE w:val="0"/>
        <w:autoSpaceDN w:val="0"/>
        <w:spacing w:after="0" w:line="240" w:lineRule="auto"/>
        <w:ind w:left="270"/>
        <w:rPr>
          <w:rFonts w:eastAsia="Times New Roman" w:cs="Times New Roman"/>
          <w:b/>
          <w:color w:val="000000"/>
        </w:rPr>
      </w:pPr>
    </w:p>
    <w:p w14:paraId="57E8A619" w14:textId="5A733C6F" w:rsidR="00214195" w:rsidRPr="00B76EB7" w:rsidRDefault="00214195" w:rsidP="009B713A">
      <w:pPr>
        <w:pStyle w:val="Caption"/>
        <w:keepNext/>
        <w:ind w:left="360"/>
        <w:rPr>
          <w:b/>
          <w:i w:val="0"/>
          <w:color w:val="auto"/>
          <w:sz w:val="22"/>
          <w:szCs w:val="22"/>
        </w:rPr>
      </w:pPr>
      <w:bookmarkStart w:id="2" w:name="_Ref482008637"/>
      <w:proofErr w:type="gramStart"/>
      <w:r w:rsidRPr="00B76EB7">
        <w:rPr>
          <w:b/>
          <w:i w:val="0"/>
          <w:color w:val="auto"/>
          <w:sz w:val="22"/>
          <w:szCs w:val="22"/>
        </w:rPr>
        <w:t xml:space="preserve">Table </w:t>
      </w:r>
      <w:r w:rsidRPr="00B76EB7">
        <w:rPr>
          <w:b/>
          <w:i w:val="0"/>
          <w:color w:val="auto"/>
          <w:sz w:val="22"/>
          <w:szCs w:val="22"/>
        </w:rPr>
        <w:fldChar w:fldCharType="begin"/>
      </w:r>
      <w:r w:rsidRPr="00B76EB7">
        <w:rPr>
          <w:b/>
          <w:i w:val="0"/>
          <w:color w:val="auto"/>
          <w:sz w:val="22"/>
          <w:szCs w:val="22"/>
        </w:rPr>
        <w:instrText xml:space="preserve"> SEQ Table \* ARABIC </w:instrText>
      </w:r>
      <w:r w:rsidRPr="00B76EB7">
        <w:rPr>
          <w:b/>
          <w:i w:val="0"/>
          <w:color w:val="auto"/>
          <w:sz w:val="22"/>
          <w:szCs w:val="22"/>
        </w:rPr>
        <w:fldChar w:fldCharType="separate"/>
      </w:r>
      <w:r w:rsidR="00595B94">
        <w:rPr>
          <w:b/>
          <w:i w:val="0"/>
          <w:noProof/>
          <w:color w:val="auto"/>
          <w:sz w:val="22"/>
          <w:szCs w:val="22"/>
        </w:rPr>
        <w:t>1</w:t>
      </w:r>
      <w:r w:rsidRPr="00B76EB7">
        <w:rPr>
          <w:b/>
          <w:i w:val="0"/>
          <w:color w:val="auto"/>
          <w:sz w:val="22"/>
          <w:szCs w:val="22"/>
        </w:rPr>
        <w:fldChar w:fldCharType="end"/>
      </w:r>
      <w:bookmarkEnd w:id="2"/>
      <w:r w:rsidRPr="00B76EB7">
        <w:rPr>
          <w:b/>
          <w:i w:val="0"/>
          <w:color w:val="auto"/>
          <w:sz w:val="22"/>
          <w:szCs w:val="22"/>
        </w:rPr>
        <w:t>.</w:t>
      </w:r>
      <w:proofErr w:type="gramEnd"/>
      <w:r w:rsidRPr="00B76EB7">
        <w:rPr>
          <w:b/>
          <w:i w:val="0"/>
          <w:color w:val="auto"/>
          <w:sz w:val="22"/>
          <w:szCs w:val="22"/>
        </w:rPr>
        <w:t xml:space="preserve"> Sampling Days </w:t>
      </w:r>
      <w:proofErr w:type="gramStart"/>
      <w:r w:rsidRPr="00B76EB7">
        <w:rPr>
          <w:b/>
          <w:i w:val="0"/>
          <w:color w:val="auto"/>
          <w:sz w:val="22"/>
          <w:szCs w:val="22"/>
        </w:rPr>
        <w:t>Per</w:t>
      </w:r>
      <w:proofErr w:type="gramEnd"/>
      <w:r w:rsidRPr="00B76EB7">
        <w:rPr>
          <w:b/>
          <w:i w:val="0"/>
          <w:color w:val="auto"/>
          <w:sz w:val="22"/>
          <w:szCs w:val="22"/>
        </w:rPr>
        <w:t xml:space="preserve"> Site - </w:t>
      </w:r>
      <w:r w:rsidR="00282D8E">
        <w:rPr>
          <w:b/>
          <w:i w:val="0"/>
          <w:color w:val="auto"/>
          <w:sz w:val="22"/>
          <w:szCs w:val="22"/>
        </w:rPr>
        <w:t>On-site</w:t>
      </w:r>
      <w:r w:rsidRPr="00B76EB7">
        <w:rPr>
          <w:b/>
          <w:i w:val="0"/>
          <w:color w:val="auto"/>
          <w:sz w:val="22"/>
          <w:szCs w:val="22"/>
        </w:rPr>
        <w:t xml:space="preserve"> Visitor Questionnaire</w:t>
      </w:r>
    </w:p>
    <w:tbl>
      <w:tblPr>
        <w:tblW w:w="8223" w:type="dxa"/>
        <w:tblInd w:w="345" w:type="dxa"/>
        <w:tblLook w:val="04A0" w:firstRow="1" w:lastRow="0" w:firstColumn="1" w:lastColumn="0" w:noHBand="0" w:noVBand="1"/>
      </w:tblPr>
      <w:tblGrid>
        <w:gridCol w:w="4173"/>
        <w:gridCol w:w="810"/>
        <w:gridCol w:w="900"/>
        <w:gridCol w:w="810"/>
        <w:gridCol w:w="720"/>
        <w:gridCol w:w="810"/>
      </w:tblGrid>
      <w:tr w:rsidR="00AB523C" w:rsidRPr="002A0088" w14:paraId="05118192" w14:textId="77777777" w:rsidTr="000D5001">
        <w:trPr>
          <w:trHeight w:val="350"/>
        </w:trPr>
        <w:tc>
          <w:tcPr>
            <w:tcW w:w="4173" w:type="dxa"/>
            <w:tcBorders>
              <w:bottom w:val="single" w:sz="12" w:space="0" w:color="C2D69B" w:themeColor="accent3" w:themeTint="99"/>
              <w:right w:val="single" w:sz="12" w:space="0" w:color="C2D69B" w:themeColor="accent3" w:themeTint="99"/>
            </w:tcBorders>
            <w:shd w:val="clear" w:color="auto" w:fill="auto"/>
            <w:noWrap/>
            <w:vAlign w:val="center"/>
          </w:tcPr>
          <w:p w14:paraId="1339008D" w14:textId="77777777" w:rsidR="00AB523C" w:rsidRPr="002A0088" w:rsidRDefault="00D40C40"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Location</w:t>
            </w:r>
          </w:p>
        </w:tc>
        <w:tc>
          <w:tcPr>
            <w:tcW w:w="1710" w:type="dxa"/>
            <w:gridSpan w:val="2"/>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C2D69B" w:themeFill="accent3" w:themeFillTint="99"/>
            <w:noWrap/>
            <w:vAlign w:val="center"/>
          </w:tcPr>
          <w:p w14:paraId="0CD6D12E" w14:textId="77777777" w:rsidR="00AB523C" w:rsidRPr="002A0088" w:rsidRDefault="00AB523C" w:rsidP="00AB523C">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June</w:t>
            </w:r>
          </w:p>
        </w:tc>
        <w:tc>
          <w:tcPr>
            <w:tcW w:w="1530" w:type="dxa"/>
            <w:gridSpan w:val="2"/>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C2D69B" w:themeFill="accent3" w:themeFillTint="99"/>
            <w:vAlign w:val="center"/>
          </w:tcPr>
          <w:p w14:paraId="28238EC7" w14:textId="77777777" w:rsidR="00AB523C" w:rsidRPr="002A0088" w:rsidRDefault="00AB523C" w:rsidP="00AB523C">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July</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C2D69B" w:themeFill="accent3" w:themeFillTint="99"/>
            <w:vAlign w:val="center"/>
          </w:tcPr>
          <w:p w14:paraId="7729438D" w14:textId="77777777" w:rsidR="00AB523C" w:rsidRPr="002A0088" w:rsidRDefault="00AB523C" w:rsidP="00AB523C">
            <w:pPr>
              <w:autoSpaceDE w:val="0"/>
              <w:autoSpaceDN w:val="0"/>
              <w:spacing w:after="0" w:line="240" w:lineRule="auto"/>
              <w:jc w:val="center"/>
              <w:rPr>
                <w:rFonts w:ascii="Calibri" w:eastAsia="Times New Roman" w:hAnsi="Calibri" w:cs="Calibri"/>
                <w:bCs/>
                <w:sz w:val="20"/>
                <w:szCs w:val="18"/>
              </w:rPr>
            </w:pPr>
          </w:p>
        </w:tc>
      </w:tr>
      <w:tr w:rsidR="00AB523C" w:rsidRPr="00AB523C" w14:paraId="5EE8CAE5" w14:textId="77777777" w:rsidTr="000D5001">
        <w:trPr>
          <w:trHeight w:val="288"/>
        </w:trPr>
        <w:tc>
          <w:tcPr>
            <w:tcW w:w="4173" w:type="dxa"/>
            <w:tcBorders>
              <w:top w:val="single" w:sz="12" w:space="0" w:color="C2D69B" w:themeColor="accent3" w:themeTint="99"/>
            </w:tcBorders>
            <w:shd w:val="clear" w:color="auto" w:fill="EAF1DD" w:themeFill="accent3" w:themeFillTint="33"/>
            <w:noWrap/>
            <w:vAlign w:val="center"/>
          </w:tcPr>
          <w:p w14:paraId="0BA46F92" w14:textId="77777777" w:rsidR="00AB523C" w:rsidRPr="002A0088" w:rsidRDefault="00D40C40" w:rsidP="00900898">
            <w:pPr>
              <w:autoSpaceDE w:val="0"/>
              <w:autoSpaceDN w:val="0"/>
              <w:spacing w:after="0" w:line="240" w:lineRule="auto"/>
              <w:rPr>
                <w:rFonts w:ascii="Calibri" w:eastAsia="Times New Roman" w:hAnsi="Calibri" w:cs="Calibri"/>
                <w:sz w:val="20"/>
                <w:szCs w:val="18"/>
              </w:rPr>
            </w:pPr>
            <w:r w:rsidRPr="002B0D89">
              <w:rPr>
                <w:rFonts w:cstheme="minorHAnsi"/>
                <w:b/>
                <w:bCs/>
                <w:sz w:val="20"/>
                <w:szCs w:val="20"/>
              </w:rPr>
              <w:t>Visitor Survey</w:t>
            </w:r>
          </w:p>
        </w:tc>
        <w:tc>
          <w:tcPr>
            <w:tcW w:w="810" w:type="dxa"/>
            <w:tcBorders>
              <w:top w:val="single" w:sz="12" w:space="0" w:color="C2D69B" w:themeColor="accent3" w:themeTint="99"/>
              <w:left w:val="nil"/>
              <w:bottom w:val="single" w:sz="12" w:space="0" w:color="C2D69B" w:themeColor="accent3" w:themeTint="99"/>
              <w:right w:val="single" w:sz="12" w:space="0" w:color="C2D69B" w:themeColor="accent3" w:themeTint="99"/>
            </w:tcBorders>
            <w:shd w:val="clear" w:color="auto" w:fill="EAF1DD" w:themeFill="accent3" w:themeFillTint="33"/>
            <w:noWrap/>
            <w:vAlign w:val="bottom"/>
          </w:tcPr>
          <w:p w14:paraId="3E58E9FD" w14:textId="77777777" w:rsidR="00AB523C" w:rsidRPr="002A0088" w:rsidRDefault="00AB523C" w:rsidP="00AB523C">
            <w:pPr>
              <w:autoSpaceDE w:val="0"/>
              <w:autoSpaceDN w:val="0"/>
              <w:spacing w:after="0" w:line="240" w:lineRule="auto"/>
              <w:jc w:val="center"/>
              <w:rPr>
                <w:rFonts w:ascii="Calibri" w:eastAsia="Times New Roman" w:hAnsi="Calibri" w:cs="Calibri"/>
                <w:bCs/>
                <w:sz w:val="16"/>
                <w:szCs w:val="16"/>
              </w:rPr>
            </w:pPr>
            <w:r w:rsidRPr="00F27983">
              <w:rPr>
                <w:rFonts w:ascii="Calibri" w:eastAsia="Times New Roman" w:hAnsi="Calibri" w:cs="Calibri"/>
                <w:bCs/>
                <w:noProof/>
                <w:sz w:val="16"/>
                <w:szCs w:val="16"/>
              </w:rPr>
              <w:t>Week day</w:t>
            </w:r>
          </w:p>
        </w:tc>
        <w:tc>
          <w:tcPr>
            <w:tcW w:w="90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EAF1DD" w:themeFill="accent3" w:themeFillTint="33"/>
            <w:vAlign w:val="bottom"/>
          </w:tcPr>
          <w:p w14:paraId="7415605B" w14:textId="77777777" w:rsidR="00AB523C" w:rsidRPr="002A0088" w:rsidRDefault="00AB523C"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731E6DE7" w14:textId="77777777" w:rsidR="00AB523C" w:rsidRPr="002A0088" w:rsidRDefault="00AB523C"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EAF1DD" w:themeFill="accent3" w:themeFillTint="33"/>
            <w:vAlign w:val="bottom"/>
          </w:tcPr>
          <w:p w14:paraId="716B3804" w14:textId="77777777" w:rsidR="00AB523C" w:rsidRDefault="00AB523C"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 xml:space="preserve">Week </w:t>
            </w:r>
          </w:p>
          <w:p w14:paraId="3950F075" w14:textId="77777777" w:rsidR="00AB523C" w:rsidRPr="002A0088" w:rsidRDefault="00AB523C"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day</w:t>
            </w:r>
          </w:p>
        </w:tc>
        <w:tc>
          <w:tcPr>
            <w:tcW w:w="72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EAF1DD" w:themeFill="accent3" w:themeFillTint="33"/>
            <w:vAlign w:val="bottom"/>
          </w:tcPr>
          <w:p w14:paraId="71258DD8" w14:textId="77777777" w:rsidR="00AB523C" w:rsidRPr="002A0088" w:rsidRDefault="00AB523C"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48BF9366" w14:textId="77777777" w:rsidR="00AB523C" w:rsidRPr="002A0088" w:rsidRDefault="00214195"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w:t>
            </w:r>
            <w:r w:rsidR="00AB523C" w:rsidRPr="002A0088">
              <w:rPr>
                <w:rFonts w:ascii="Calibri" w:eastAsia="Times New Roman" w:hAnsi="Calibri" w:cs="Calibri"/>
                <w:bCs/>
                <w:sz w:val="16"/>
                <w:szCs w:val="16"/>
              </w:rPr>
              <w:t>nd</w:t>
            </w:r>
            <w:r>
              <w:rPr>
                <w:rFonts w:ascii="Calibri" w:eastAsia="Times New Roman" w:hAnsi="Calibri" w:cs="Calibri"/>
                <w:bCs/>
                <w:sz w:val="16"/>
                <w:szCs w:val="16"/>
              </w:rPr>
              <w:t>*</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EAF1DD" w:themeFill="accent3" w:themeFillTint="33"/>
            <w:vAlign w:val="bottom"/>
          </w:tcPr>
          <w:p w14:paraId="78869AAD" w14:textId="77777777" w:rsidR="00AB523C" w:rsidRPr="00AB523C" w:rsidRDefault="00AB523C" w:rsidP="00AB523C">
            <w:pPr>
              <w:autoSpaceDE w:val="0"/>
              <w:autoSpaceDN w:val="0"/>
              <w:spacing w:after="0" w:line="240" w:lineRule="auto"/>
              <w:jc w:val="center"/>
              <w:rPr>
                <w:rFonts w:ascii="Calibri" w:eastAsia="Times New Roman" w:hAnsi="Calibri" w:cs="Calibri"/>
                <w:b/>
                <w:bCs/>
                <w:sz w:val="18"/>
                <w:szCs w:val="16"/>
              </w:rPr>
            </w:pPr>
            <w:r w:rsidRPr="00AB523C">
              <w:rPr>
                <w:rFonts w:ascii="Calibri" w:eastAsia="Times New Roman" w:hAnsi="Calibri" w:cs="Calibri"/>
                <w:b/>
                <w:bCs/>
                <w:sz w:val="18"/>
                <w:szCs w:val="16"/>
              </w:rPr>
              <w:t>TOTAL</w:t>
            </w:r>
          </w:p>
        </w:tc>
      </w:tr>
      <w:tr w:rsidR="00D40C40" w:rsidRPr="002A0088" w14:paraId="32132857" w14:textId="77777777" w:rsidTr="000D5001">
        <w:trPr>
          <w:trHeight w:val="288"/>
        </w:trPr>
        <w:tc>
          <w:tcPr>
            <w:tcW w:w="4173" w:type="dxa"/>
            <w:shd w:val="clear" w:color="auto" w:fill="auto"/>
            <w:noWrap/>
            <w:vAlign w:val="center"/>
          </w:tcPr>
          <w:p w14:paraId="23BC8A56" w14:textId="3E083012" w:rsidR="00D40C40" w:rsidRPr="002A0088" w:rsidRDefault="009B713A" w:rsidP="00AB523C">
            <w:pPr>
              <w:autoSpaceDE w:val="0"/>
              <w:autoSpaceDN w:val="0"/>
              <w:spacing w:after="0" w:line="240" w:lineRule="auto"/>
              <w:ind w:left="195"/>
              <w:rPr>
                <w:rFonts w:ascii="Calibri" w:eastAsia="Times New Roman" w:hAnsi="Calibri" w:cs="Times New Roman"/>
                <w:sz w:val="20"/>
                <w:szCs w:val="18"/>
              </w:rPr>
            </w:pPr>
            <w:r>
              <w:rPr>
                <w:rFonts w:cstheme="minorHAnsi"/>
                <w:sz w:val="20"/>
                <w:szCs w:val="20"/>
              </w:rPr>
              <w:t>Angels Landing Trail</w:t>
            </w:r>
          </w:p>
        </w:tc>
        <w:tc>
          <w:tcPr>
            <w:tcW w:w="810" w:type="dxa"/>
            <w:tcBorders>
              <w:top w:val="single" w:sz="12" w:space="0" w:color="C2D69B" w:themeColor="accent3" w:themeTint="99"/>
              <w:left w:val="nil"/>
              <w:bottom w:val="single" w:sz="12" w:space="0" w:color="C2D69B" w:themeColor="accent3" w:themeTint="99"/>
              <w:right w:val="single" w:sz="12" w:space="0" w:color="C2D69B" w:themeColor="accent3" w:themeTint="99"/>
            </w:tcBorders>
            <w:shd w:val="clear" w:color="auto" w:fill="auto"/>
            <w:noWrap/>
            <w:vAlign w:val="center"/>
          </w:tcPr>
          <w:p w14:paraId="1313C23D"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4</w:t>
            </w:r>
          </w:p>
        </w:tc>
        <w:tc>
          <w:tcPr>
            <w:tcW w:w="90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auto"/>
            <w:vAlign w:val="center"/>
          </w:tcPr>
          <w:p w14:paraId="780F4C17"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7DE6F574"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w:t>
            </w:r>
          </w:p>
        </w:tc>
        <w:tc>
          <w:tcPr>
            <w:tcW w:w="72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206360F3"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1F8AFCDB"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r w:rsidR="00D40C40" w:rsidRPr="002A0088" w14:paraId="7D4D6D3A" w14:textId="77777777" w:rsidTr="000D5001">
        <w:trPr>
          <w:trHeight w:val="288"/>
        </w:trPr>
        <w:tc>
          <w:tcPr>
            <w:tcW w:w="4173" w:type="dxa"/>
            <w:shd w:val="clear" w:color="auto" w:fill="auto"/>
            <w:noWrap/>
            <w:vAlign w:val="center"/>
          </w:tcPr>
          <w:p w14:paraId="23FF4FB9" w14:textId="25037AEE" w:rsidR="00D40C40" w:rsidRPr="002A0088" w:rsidRDefault="009B713A" w:rsidP="00900898">
            <w:pPr>
              <w:autoSpaceDE w:val="0"/>
              <w:autoSpaceDN w:val="0"/>
              <w:spacing w:after="0" w:line="240" w:lineRule="auto"/>
              <w:ind w:left="195"/>
              <w:rPr>
                <w:rFonts w:ascii="Calibri" w:eastAsia="Times New Roman" w:hAnsi="Calibri" w:cs="Times New Roman"/>
                <w:sz w:val="20"/>
                <w:szCs w:val="18"/>
              </w:rPr>
            </w:pPr>
            <w:r>
              <w:rPr>
                <w:sz w:val="20"/>
                <w:szCs w:val="20"/>
              </w:rPr>
              <w:t>The Narrows/</w:t>
            </w:r>
            <w:r w:rsidR="00D40C40" w:rsidRPr="002B0D89">
              <w:rPr>
                <w:sz w:val="20"/>
                <w:szCs w:val="20"/>
              </w:rPr>
              <w:t>Riverside Walk Trail</w:t>
            </w:r>
          </w:p>
        </w:tc>
        <w:tc>
          <w:tcPr>
            <w:tcW w:w="810" w:type="dxa"/>
            <w:tcBorders>
              <w:top w:val="single" w:sz="12" w:space="0" w:color="C2D69B" w:themeColor="accent3" w:themeTint="99"/>
              <w:left w:val="nil"/>
              <w:bottom w:val="single" w:sz="12" w:space="0" w:color="C2D69B" w:themeColor="accent3" w:themeTint="99"/>
              <w:right w:val="single" w:sz="12" w:space="0" w:color="C2D69B" w:themeColor="accent3" w:themeTint="99"/>
            </w:tcBorders>
            <w:shd w:val="clear" w:color="auto" w:fill="auto"/>
            <w:noWrap/>
            <w:vAlign w:val="center"/>
          </w:tcPr>
          <w:p w14:paraId="14A235F0"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4</w:t>
            </w:r>
          </w:p>
        </w:tc>
        <w:tc>
          <w:tcPr>
            <w:tcW w:w="90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auto"/>
            <w:vAlign w:val="center"/>
          </w:tcPr>
          <w:p w14:paraId="2DFC07D6"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38C579CE"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w:t>
            </w:r>
          </w:p>
        </w:tc>
        <w:tc>
          <w:tcPr>
            <w:tcW w:w="72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0ADE9E3E"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1969722A" w14:textId="77777777" w:rsidR="00D40C40" w:rsidRPr="002A0088" w:rsidRDefault="00214195"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r w:rsidR="00D40C40" w:rsidRPr="002A0088" w14:paraId="2714D607" w14:textId="77777777" w:rsidTr="000D5001">
        <w:trPr>
          <w:trHeight w:val="288"/>
        </w:trPr>
        <w:tc>
          <w:tcPr>
            <w:tcW w:w="4173" w:type="dxa"/>
            <w:tcBorders>
              <w:bottom w:val="single" w:sz="12" w:space="0" w:color="C2D69B" w:themeColor="accent3" w:themeTint="99"/>
            </w:tcBorders>
            <w:shd w:val="clear" w:color="auto" w:fill="auto"/>
            <w:noWrap/>
            <w:vAlign w:val="center"/>
          </w:tcPr>
          <w:p w14:paraId="1E643E36" w14:textId="77777777" w:rsidR="00D40C40" w:rsidRPr="009B713A" w:rsidRDefault="00D40C40" w:rsidP="00900898">
            <w:pPr>
              <w:autoSpaceDE w:val="0"/>
              <w:autoSpaceDN w:val="0"/>
              <w:spacing w:after="0" w:line="240" w:lineRule="auto"/>
              <w:ind w:left="357"/>
              <w:jc w:val="right"/>
              <w:rPr>
                <w:rFonts w:cstheme="minorHAnsi"/>
                <w:b/>
                <w:i/>
                <w:sz w:val="20"/>
                <w:szCs w:val="20"/>
              </w:rPr>
            </w:pPr>
            <w:r w:rsidRPr="009B713A">
              <w:rPr>
                <w:rFonts w:cstheme="minorHAnsi"/>
                <w:b/>
                <w:i/>
                <w:sz w:val="20"/>
                <w:szCs w:val="20"/>
              </w:rPr>
              <w:t>TOTAL</w:t>
            </w:r>
          </w:p>
        </w:tc>
        <w:tc>
          <w:tcPr>
            <w:tcW w:w="810" w:type="dxa"/>
            <w:tcBorders>
              <w:top w:val="single" w:sz="12" w:space="0" w:color="C2D69B" w:themeColor="accent3" w:themeTint="99"/>
              <w:left w:val="nil"/>
              <w:bottom w:val="single" w:sz="12" w:space="0" w:color="C2D69B" w:themeColor="accent3" w:themeTint="99"/>
              <w:right w:val="single" w:sz="12" w:space="0" w:color="C2D69B" w:themeColor="accent3" w:themeTint="99"/>
            </w:tcBorders>
            <w:shd w:val="clear" w:color="auto" w:fill="auto"/>
            <w:noWrap/>
            <w:vAlign w:val="center"/>
          </w:tcPr>
          <w:p w14:paraId="06B36614" w14:textId="77777777" w:rsidR="00D40C40" w:rsidRPr="009B713A" w:rsidRDefault="00214195"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8</w:t>
            </w:r>
          </w:p>
        </w:tc>
        <w:tc>
          <w:tcPr>
            <w:tcW w:w="90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shd w:val="clear" w:color="auto" w:fill="auto"/>
            <w:vAlign w:val="center"/>
          </w:tcPr>
          <w:p w14:paraId="2B5FB32E" w14:textId="77777777" w:rsidR="00D40C40" w:rsidRPr="009B713A" w:rsidRDefault="00214195"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4</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1169C21B" w14:textId="77777777" w:rsidR="00D40C40" w:rsidRPr="009B713A" w:rsidRDefault="00214195"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2</w:t>
            </w:r>
          </w:p>
        </w:tc>
        <w:tc>
          <w:tcPr>
            <w:tcW w:w="72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214849D8" w14:textId="77777777" w:rsidR="00D40C40" w:rsidRPr="009B713A" w:rsidRDefault="00214195"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6</w:t>
            </w:r>
          </w:p>
        </w:tc>
        <w:tc>
          <w:tcPr>
            <w:tcW w:w="810" w:type="dxa"/>
            <w:tcBorders>
              <w:top w:val="single" w:sz="12" w:space="0" w:color="C2D69B" w:themeColor="accent3" w:themeTint="99"/>
              <w:left w:val="single" w:sz="12" w:space="0" w:color="C2D69B" w:themeColor="accent3" w:themeTint="99"/>
              <w:bottom w:val="single" w:sz="12" w:space="0" w:color="C2D69B" w:themeColor="accent3" w:themeTint="99"/>
              <w:right w:val="single" w:sz="12" w:space="0" w:color="C2D69B" w:themeColor="accent3" w:themeTint="99"/>
            </w:tcBorders>
            <w:vAlign w:val="center"/>
          </w:tcPr>
          <w:p w14:paraId="6D45BA9C" w14:textId="77777777" w:rsidR="00D40C40" w:rsidRPr="009B713A" w:rsidRDefault="00214195"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20</w:t>
            </w:r>
          </w:p>
        </w:tc>
      </w:tr>
    </w:tbl>
    <w:p w14:paraId="65639EFC" w14:textId="6FE194A2" w:rsidR="00214195" w:rsidRPr="00F21ACE" w:rsidRDefault="00214195" w:rsidP="00214195">
      <w:pPr>
        <w:pStyle w:val="ListParagraph"/>
        <w:tabs>
          <w:tab w:val="left" w:pos="360"/>
          <w:tab w:val="left" w:pos="540"/>
          <w:tab w:val="left" w:pos="1440"/>
          <w:tab w:val="left" w:pos="2160"/>
          <w:tab w:val="left" w:pos="3600"/>
          <w:tab w:val="left" w:pos="5040"/>
          <w:tab w:val="left" w:pos="5760"/>
        </w:tabs>
        <w:ind w:left="360"/>
        <w:rPr>
          <w:rFonts w:cs="Arial"/>
          <w:sz w:val="20"/>
        </w:rPr>
      </w:pPr>
      <w:r w:rsidRPr="00F21ACE">
        <w:rPr>
          <w:rFonts w:cs="Arial"/>
          <w:b/>
          <w:sz w:val="20"/>
        </w:rPr>
        <w:t>*</w:t>
      </w:r>
      <w:r w:rsidRPr="00F21ACE">
        <w:rPr>
          <w:rFonts w:cs="Arial"/>
          <w:sz w:val="20"/>
        </w:rPr>
        <w:t>Note:</w:t>
      </w:r>
      <w:r>
        <w:rPr>
          <w:rFonts w:cs="Arial"/>
          <w:sz w:val="20"/>
        </w:rPr>
        <w:t xml:space="preserve"> Includes Monday, July 3</w:t>
      </w:r>
      <w:r w:rsidRPr="00F21ACE">
        <w:rPr>
          <w:rFonts w:cs="Arial"/>
          <w:sz w:val="20"/>
          <w:vertAlign w:val="superscript"/>
        </w:rPr>
        <w:t>rd</w:t>
      </w:r>
      <w:r>
        <w:rPr>
          <w:rFonts w:cs="Arial"/>
          <w:sz w:val="20"/>
        </w:rPr>
        <w:t xml:space="preserve">, and </w:t>
      </w:r>
      <w:r w:rsidRPr="00F27983">
        <w:rPr>
          <w:rFonts w:cs="Arial"/>
          <w:noProof/>
          <w:sz w:val="20"/>
        </w:rPr>
        <w:t>Tuesday</w:t>
      </w:r>
      <w:r w:rsidR="00F27983">
        <w:rPr>
          <w:rFonts w:cs="Arial"/>
          <w:noProof/>
          <w:sz w:val="20"/>
        </w:rPr>
        <w:t>,</w:t>
      </w:r>
      <w:r>
        <w:rPr>
          <w:rFonts w:cs="Arial"/>
          <w:sz w:val="20"/>
        </w:rPr>
        <w:t xml:space="preserve"> July 4</w:t>
      </w:r>
      <w:r w:rsidRPr="00F21ACE">
        <w:rPr>
          <w:rFonts w:cs="Arial"/>
          <w:sz w:val="20"/>
          <w:vertAlign w:val="superscript"/>
        </w:rPr>
        <w:t>th</w:t>
      </w:r>
      <w:r>
        <w:rPr>
          <w:rFonts w:cs="Arial"/>
          <w:sz w:val="20"/>
          <w:vertAlign w:val="superscript"/>
        </w:rPr>
        <w:t xml:space="preserve"> </w:t>
      </w:r>
      <w:r>
        <w:rPr>
          <w:rFonts w:cs="Arial"/>
          <w:sz w:val="20"/>
        </w:rPr>
        <w:t xml:space="preserve">as weekend days due to holiday visitation. </w:t>
      </w:r>
    </w:p>
    <w:p w14:paraId="39D71E96" w14:textId="77777777" w:rsidR="002A0088" w:rsidRDefault="002A0088" w:rsidP="00EB1E10">
      <w:pPr>
        <w:pStyle w:val="ListParagraph"/>
        <w:tabs>
          <w:tab w:val="left" w:pos="360"/>
          <w:tab w:val="left" w:pos="540"/>
          <w:tab w:val="left" w:pos="1440"/>
          <w:tab w:val="left" w:pos="2160"/>
          <w:tab w:val="left" w:pos="3600"/>
          <w:tab w:val="left" w:pos="5040"/>
          <w:tab w:val="left" w:pos="5760"/>
        </w:tabs>
        <w:spacing w:after="0"/>
        <w:ind w:left="360"/>
        <w:rPr>
          <w:rFonts w:cs="Arial"/>
        </w:rPr>
      </w:pPr>
    </w:p>
    <w:p w14:paraId="0CBD2FB2" w14:textId="0F1661DB" w:rsidR="002A0088" w:rsidRDefault="00C4023A"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The visitor questionnaire </w:t>
      </w:r>
      <w:r w:rsidR="002A0088" w:rsidRPr="002B0D89">
        <w:rPr>
          <w:rFonts w:cs="Arial"/>
        </w:rPr>
        <w:t>will be</w:t>
      </w:r>
      <w:r>
        <w:rPr>
          <w:rFonts w:cs="Arial"/>
        </w:rPr>
        <w:t xml:space="preserve"> administered as</w:t>
      </w:r>
      <w:r w:rsidR="002A0088" w:rsidRPr="002B0D89">
        <w:rPr>
          <w:rFonts w:cs="Arial"/>
        </w:rPr>
        <w:t xml:space="preserve"> an </w:t>
      </w:r>
      <w:r w:rsidR="00282D8E">
        <w:rPr>
          <w:rFonts w:cs="Arial"/>
        </w:rPr>
        <w:t>on-site</w:t>
      </w:r>
      <w:r w:rsidR="002A0088" w:rsidRPr="002B0D89">
        <w:rPr>
          <w:rFonts w:cs="Arial"/>
        </w:rPr>
        <w:t xml:space="preserve"> </w:t>
      </w:r>
      <w:r>
        <w:rPr>
          <w:rFonts w:cs="Arial"/>
        </w:rPr>
        <w:t xml:space="preserve">completion </w:t>
      </w:r>
      <w:r w:rsidR="002A0088" w:rsidRPr="002B0D89">
        <w:rPr>
          <w:rFonts w:cs="Arial"/>
        </w:rPr>
        <w:t>survey</w:t>
      </w:r>
      <w:r>
        <w:rPr>
          <w:rFonts w:cs="Arial"/>
        </w:rPr>
        <w:t xml:space="preserve">; participants will be expected to complete and return the questionnaire to the survey administrator before leaving sample intercept area. </w:t>
      </w:r>
      <w:r w:rsidR="00661CCA">
        <w:rPr>
          <w:rFonts w:cs="Arial"/>
        </w:rPr>
        <w:t>At each intercept location, a</w:t>
      </w:r>
      <w:r w:rsidR="002A0088" w:rsidRPr="002B0D89">
        <w:rPr>
          <w:rFonts w:cs="Arial"/>
        </w:rPr>
        <w:t xml:space="preserve"> “first-after-last completed” sampling approach will be used </w:t>
      </w:r>
      <w:r w:rsidR="002A0088" w:rsidRPr="00F27983">
        <w:rPr>
          <w:rFonts w:cs="Arial"/>
          <w:noProof/>
        </w:rPr>
        <w:t xml:space="preserve">to </w:t>
      </w:r>
      <w:r w:rsidRPr="00F27983">
        <w:rPr>
          <w:rFonts w:cs="Arial"/>
          <w:noProof/>
        </w:rPr>
        <w:t xml:space="preserve">select </w:t>
      </w:r>
      <w:r w:rsidR="00F27983" w:rsidRPr="00F27983">
        <w:rPr>
          <w:rFonts w:cs="Arial"/>
          <w:noProof/>
        </w:rPr>
        <w:t xml:space="preserve">random </w:t>
      </w:r>
      <w:r w:rsidR="00A672F4" w:rsidRPr="00F27983">
        <w:rPr>
          <w:rFonts w:cs="Arial"/>
          <w:noProof/>
        </w:rPr>
        <w:t xml:space="preserve">visitor groups </w:t>
      </w:r>
      <w:r w:rsidR="00F27983" w:rsidRPr="00F27983">
        <w:rPr>
          <w:rFonts w:cs="Arial"/>
          <w:noProof/>
        </w:rPr>
        <w:t xml:space="preserve">to </w:t>
      </w:r>
      <w:r w:rsidR="00661CCA" w:rsidRPr="00F27983">
        <w:rPr>
          <w:rFonts w:cs="Arial"/>
          <w:noProof/>
        </w:rPr>
        <w:t>participat</w:t>
      </w:r>
      <w:r w:rsidR="00F27983" w:rsidRPr="00F27983">
        <w:rPr>
          <w:rFonts w:cs="Arial"/>
          <w:noProof/>
        </w:rPr>
        <w:t>e</w:t>
      </w:r>
      <w:r w:rsidR="00661CCA" w:rsidRPr="00F27983">
        <w:rPr>
          <w:rFonts w:cs="Arial"/>
          <w:noProof/>
        </w:rPr>
        <w:t xml:space="preserve"> in the study</w:t>
      </w:r>
      <w:r w:rsidR="00661CCA">
        <w:rPr>
          <w:rFonts w:cs="Arial"/>
        </w:rPr>
        <w:t xml:space="preserve">. At the start of the sampling period, the first </w:t>
      </w:r>
      <w:r w:rsidR="002A0088" w:rsidRPr="002B0D89">
        <w:rPr>
          <w:rFonts w:cs="Arial"/>
        </w:rPr>
        <w:t xml:space="preserve">visitor group to exit will be </w:t>
      </w:r>
      <w:r w:rsidR="00661CCA">
        <w:rPr>
          <w:rFonts w:cs="Arial"/>
        </w:rPr>
        <w:t xml:space="preserve">greeted and </w:t>
      </w:r>
      <w:r w:rsidR="002A0088" w:rsidRPr="002B0D89">
        <w:rPr>
          <w:rFonts w:cs="Arial"/>
        </w:rPr>
        <w:t>asked if their visit to the sampling location</w:t>
      </w:r>
      <w:r w:rsidR="00E000E1">
        <w:rPr>
          <w:rFonts w:cs="Arial"/>
        </w:rPr>
        <w:t xml:space="preserve"> (i.e., eith</w:t>
      </w:r>
      <w:r w:rsidR="00371A01">
        <w:rPr>
          <w:rFonts w:cs="Arial"/>
        </w:rPr>
        <w:t>er the Angels Landing Trail or t</w:t>
      </w:r>
      <w:r w:rsidR="00E000E1">
        <w:rPr>
          <w:rFonts w:cs="Arial"/>
        </w:rPr>
        <w:t>he Narrows)</w:t>
      </w:r>
      <w:r w:rsidR="002A0088" w:rsidRPr="002B0D89">
        <w:rPr>
          <w:rFonts w:cs="Arial"/>
        </w:rPr>
        <w:t xml:space="preserve"> has concluded for the day. If </w:t>
      </w:r>
      <w:r w:rsidR="00661CCA">
        <w:rPr>
          <w:rFonts w:cs="Arial"/>
        </w:rPr>
        <w:lastRenderedPageBreak/>
        <w:t>the visitor group answers “yes</w:t>
      </w:r>
      <w:r w:rsidR="00661CCA" w:rsidRPr="00F27983">
        <w:rPr>
          <w:rFonts w:cs="Arial"/>
          <w:noProof/>
        </w:rPr>
        <w:t>”,</w:t>
      </w:r>
      <w:r w:rsidR="00661CCA">
        <w:rPr>
          <w:rFonts w:cs="Arial"/>
        </w:rPr>
        <w:t xml:space="preserve"> the study administrator will introduce the purpose of the study and ask if the visitor group is willing to participate. </w:t>
      </w:r>
      <w:r w:rsidR="00A672F4" w:rsidRPr="00362EE5">
        <w:t xml:space="preserve">If </w:t>
      </w:r>
      <w:r w:rsidR="00A672F4">
        <w:t xml:space="preserve">a </w:t>
      </w:r>
      <w:r w:rsidR="00A672F4" w:rsidRPr="00362EE5">
        <w:t>visitor</w:t>
      </w:r>
      <w:r w:rsidR="00A672F4">
        <w:t xml:space="preserve"> group agrees to participate</w:t>
      </w:r>
      <w:r w:rsidR="00E000E1">
        <w:t>, they will be</w:t>
      </w:r>
      <w:r w:rsidR="00A672F4" w:rsidRPr="00362EE5">
        <w:t xml:space="preserve"> asked which member</w:t>
      </w:r>
      <w:r w:rsidR="00A672F4">
        <w:t xml:space="preserve"> of the group</w:t>
      </w:r>
      <w:r w:rsidR="00E000E1">
        <w:t xml:space="preserve"> (at least 18 years old) has</w:t>
      </w:r>
      <w:r w:rsidR="00A672F4" w:rsidRPr="00362EE5">
        <w:t xml:space="preserve"> the next birthday</w:t>
      </w:r>
      <w:r w:rsidR="00A672F4">
        <w:t>; t</w:t>
      </w:r>
      <w:r w:rsidR="00A672F4" w:rsidRPr="00362EE5">
        <w:t>he individual with the next birthday</w:t>
      </w:r>
      <w:r w:rsidR="00A672F4">
        <w:t xml:space="preserve"> </w:t>
      </w:r>
      <w:r w:rsidR="00E000E1">
        <w:t>will be</w:t>
      </w:r>
      <w:r w:rsidR="00A672F4" w:rsidRPr="00362EE5">
        <w:t xml:space="preserve"> </w:t>
      </w:r>
      <w:r w:rsidR="00A672F4">
        <w:t>asked</w:t>
      </w:r>
      <w:r w:rsidR="00A672F4" w:rsidRPr="00362EE5">
        <w:t xml:space="preserve"> to complete the questionnaire for the group</w:t>
      </w:r>
      <w:r w:rsidR="00E000E1">
        <w:t>. This will be</w:t>
      </w:r>
      <w:r w:rsidR="00A672F4">
        <w:t xml:space="preserve"> done to randomize</w:t>
      </w:r>
      <w:r w:rsidR="00F27983">
        <w:t xml:space="preserve"> the</w:t>
      </w:r>
      <w:r w:rsidR="00A672F4">
        <w:t xml:space="preserve"> </w:t>
      </w:r>
      <w:r w:rsidR="00A672F4" w:rsidRPr="00F27983">
        <w:rPr>
          <w:noProof/>
        </w:rPr>
        <w:t>selection</w:t>
      </w:r>
      <w:r w:rsidR="00A672F4">
        <w:t xml:space="preserve"> of the individual within the group to complete the questionnaire</w:t>
      </w:r>
      <w:r w:rsidR="00A672F4" w:rsidRPr="00362EE5">
        <w:t>.</w:t>
      </w:r>
      <w:r w:rsidR="00E000E1">
        <w:t xml:space="preserve"> </w:t>
      </w:r>
      <w:r w:rsidR="002A0088" w:rsidRPr="002B0D89">
        <w:rPr>
          <w:rFonts w:cs="Arial"/>
        </w:rPr>
        <w:t>Upon completion</w:t>
      </w:r>
      <w:r w:rsidR="00E000E1">
        <w:rPr>
          <w:rFonts w:cs="Arial"/>
        </w:rPr>
        <w:t xml:space="preserve"> of the questionnaire by the participant</w:t>
      </w:r>
      <w:r w:rsidR="002A0088" w:rsidRPr="002B0D89">
        <w:rPr>
          <w:rFonts w:cs="Arial"/>
        </w:rPr>
        <w:t>, the</w:t>
      </w:r>
      <w:r w:rsidR="00E000E1">
        <w:rPr>
          <w:rFonts w:cs="Arial"/>
        </w:rPr>
        <w:t xml:space="preserve"> survey administrator will collect the completed questionnaire and thank the participant for their time. The</w:t>
      </w:r>
      <w:r w:rsidR="002A0088" w:rsidRPr="002B0D89">
        <w:rPr>
          <w:rFonts w:cs="Arial"/>
        </w:rPr>
        <w:t xml:space="preserve"> survey administrator will</w:t>
      </w:r>
      <w:r w:rsidR="00E000E1">
        <w:rPr>
          <w:rFonts w:cs="Arial"/>
        </w:rPr>
        <w:t xml:space="preserve"> then</w:t>
      </w:r>
      <w:r w:rsidR="002A0088" w:rsidRPr="002B0D89">
        <w:rPr>
          <w:rFonts w:cs="Arial"/>
        </w:rPr>
        <w:t xml:space="preserve"> approach the next </w:t>
      </w:r>
      <w:r w:rsidR="00E000E1" w:rsidRPr="00F27983">
        <w:rPr>
          <w:rFonts w:cs="Arial"/>
          <w:noProof/>
        </w:rPr>
        <w:t>exiting</w:t>
      </w:r>
      <w:r w:rsidR="00E000E1">
        <w:rPr>
          <w:rFonts w:cs="Arial"/>
        </w:rPr>
        <w:t xml:space="preserve"> </w:t>
      </w:r>
      <w:r w:rsidR="002A0088" w:rsidRPr="002B0D89">
        <w:rPr>
          <w:rFonts w:cs="Arial"/>
        </w:rPr>
        <w:t>visitor group</w:t>
      </w:r>
      <w:r w:rsidR="00E000E1">
        <w:rPr>
          <w:rFonts w:cs="Arial"/>
        </w:rPr>
        <w:t xml:space="preserve"> and repeat the </w:t>
      </w:r>
      <w:r w:rsidR="00E000E1" w:rsidRPr="00F27983">
        <w:rPr>
          <w:rFonts w:cs="Arial"/>
          <w:noProof/>
        </w:rPr>
        <w:t>above specified</w:t>
      </w:r>
      <w:r w:rsidR="00E000E1">
        <w:rPr>
          <w:rFonts w:cs="Arial"/>
        </w:rPr>
        <w:t xml:space="preserve"> intercept process.</w:t>
      </w:r>
      <w:r w:rsidR="002A0088" w:rsidRPr="002B0D89">
        <w:rPr>
          <w:rFonts w:cs="Arial"/>
        </w:rPr>
        <w:t xml:space="preserve"> If </w:t>
      </w:r>
      <w:r w:rsidR="00E000E1">
        <w:rPr>
          <w:rFonts w:cs="Arial"/>
        </w:rPr>
        <w:t xml:space="preserve">an approached visitor group </w:t>
      </w:r>
      <w:r w:rsidR="00125322">
        <w:rPr>
          <w:rFonts w:cs="Arial"/>
        </w:rPr>
        <w:t>respon</w:t>
      </w:r>
      <w:r w:rsidR="00E000E1">
        <w:rPr>
          <w:rFonts w:cs="Arial"/>
        </w:rPr>
        <w:t>ds “no” to the question of whether or not their visit to the sampling location is completed for the day, the survey administrator will record the group as ineligible, thank them for their time, and</w:t>
      </w:r>
      <w:r w:rsidR="002A0088" w:rsidRPr="002B0D89">
        <w:rPr>
          <w:rFonts w:cs="Arial"/>
        </w:rPr>
        <w:t xml:space="preserve"> will</w:t>
      </w:r>
      <w:r w:rsidR="00E000E1">
        <w:rPr>
          <w:rFonts w:cs="Arial"/>
        </w:rPr>
        <w:t xml:space="preserve"> approach the next </w:t>
      </w:r>
      <w:r w:rsidR="00E000E1" w:rsidRPr="00F27983">
        <w:rPr>
          <w:rFonts w:cs="Arial"/>
          <w:noProof/>
        </w:rPr>
        <w:t>exiting</w:t>
      </w:r>
      <w:r w:rsidR="00E000E1">
        <w:rPr>
          <w:rFonts w:cs="Arial"/>
        </w:rPr>
        <w:t xml:space="preserve"> visitor group.</w:t>
      </w:r>
      <w:r w:rsidR="002A0088" w:rsidRPr="002B0D89">
        <w:rPr>
          <w:rFonts w:cs="Arial"/>
        </w:rPr>
        <w:t xml:space="preserve"> </w:t>
      </w:r>
    </w:p>
    <w:p w14:paraId="3B950EE7" w14:textId="44F997CA" w:rsidR="00E000E1" w:rsidRDefault="00E000E1"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364105E9" w14:textId="7197E462" w:rsidR="00E000E1" w:rsidRDefault="00E000E1"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t>After being contacted to participate in the survey, a</w:t>
      </w:r>
      <w:r w:rsidRPr="00362EE5">
        <w:t>n interview, lastin</w:t>
      </w:r>
      <w:r>
        <w:t>g approximately two minutes, will be</w:t>
      </w:r>
      <w:r w:rsidRPr="00362EE5">
        <w:t xml:space="preserve"> conducted with all </w:t>
      </w:r>
      <w:r w:rsidR="00803BF7">
        <w:t xml:space="preserve">eligible </w:t>
      </w:r>
      <w:r w:rsidRPr="00362EE5">
        <w:t>visitor groups</w:t>
      </w:r>
      <w:r w:rsidR="00803BF7">
        <w:t>,</w:t>
      </w:r>
      <w:r w:rsidRPr="00362EE5">
        <w:t xml:space="preserve"> </w:t>
      </w:r>
      <w:r>
        <w:t>regardless of whether or not they agreed to participate in the study.</w:t>
      </w:r>
      <w:r w:rsidR="00803BF7">
        <w:t xml:space="preserve"> The answers to these pre-selected questions will be used to perform a non-response bias analysis in which responses from participants are compared to responses from visitors refusing to participate in the study.</w:t>
      </w:r>
    </w:p>
    <w:p w14:paraId="14F60810" w14:textId="77777777" w:rsidR="00661CCA" w:rsidRDefault="00661CCA"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0DD45E24" w14:textId="24D5671D" w:rsidR="00C4023A" w:rsidRPr="009B713A" w:rsidRDefault="008E64F4" w:rsidP="000D5001">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The target number of completed questionnaires, per location, is 480 questionnaires. </w:t>
      </w:r>
      <w:r w:rsidR="001F7B0C" w:rsidRPr="001F7B0C">
        <w:rPr>
          <w:rFonts w:cs="Arial"/>
        </w:rPr>
        <w:t>This target number is intended to ensure that an adequate sample will be generated so that there will be a 95% confidence that the survey findings will be accurate to approximately 5 percentage points for both locations (based on the formula where confidence level = 1 ÷ √N, where N = target distribution number).</w:t>
      </w:r>
      <w:r w:rsidR="001F7B0C">
        <w:rPr>
          <w:rFonts w:cs="Arial"/>
        </w:rPr>
        <w:t xml:space="preserve"> </w:t>
      </w:r>
      <w:r>
        <w:rPr>
          <w:rFonts w:cs="Arial"/>
        </w:rPr>
        <w:t>Given this target number of completed questionnaires, and an assumed acceptance rate of 80% (See Section D: Expected Response Rate/Confidence Interval for more detail), the total</w:t>
      </w:r>
      <w:r w:rsidR="00371A01">
        <w:rPr>
          <w:rFonts w:cs="Arial"/>
        </w:rPr>
        <w:t xml:space="preserve"> number of</w:t>
      </w:r>
      <w:r>
        <w:rPr>
          <w:rFonts w:cs="Arial"/>
        </w:rPr>
        <w:t xml:space="preserve"> visitor contacts will be 1</w:t>
      </w:r>
      <w:r w:rsidR="00371A01">
        <w:rPr>
          <w:rFonts w:cs="Arial"/>
        </w:rPr>
        <w:t>,</w:t>
      </w:r>
      <w:r>
        <w:rPr>
          <w:rFonts w:cs="Arial"/>
        </w:rPr>
        <w:t xml:space="preserve">200 visitors, 600 visitors per location </w:t>
      </w:r>
      <w:r w:rsidRPr="009B713A">
        <w:rPr>
          <w:rFonts w:cs="Arial"/>
        </w:rPr>
        <w:t>(</w:t>
      </w:r>
      <w:r w:rsidRPr="009B713A">
        <w:rPr>
          <w:rFonts w:cs="Arial"/>
        </w:rPr>
        <w:fldChar w:fldCharType="begin"/>
      </w:r>
      <w:r w:rsidRPr="009B713A">
        <w:rPr>
          <w:rFonts w:cs="Arial"/>
        </w:rPr>
        <w:instrText xml:space="preserve"> REF _Ref482016099 \h </w:instrText>
      </w:r>
      <w:r w:rsidR="009B713A" w:rsidRPr="009B713A">
        <w:rPr>
          <w:rFonts w:cs="Arial"/>
        </w:rPr>
        <w:instrText xml:space="preserve"> \* MERGEFORMAT </w:instrText>
      </w:r>
      <w:r w:rsidRPr="009B713A">
        <w:rPr>
          <w:rFonts w:cs="Arial"/>
        </w:rPr>
      </w:r>
      <w:r w:rsidRPr="009B713A">
        <w:rPr>
          <w:rFonts w:cs="Arial"/>
        </w:rPr>
        <w:fldChar w:fldCharType="separate"/>
      </w:r>
      <w:r w:rsidR="00AD124E" w:rsidRPr="009B713A">
        <w:t xml:space="preserve">Table </w:t>
      </w:r>
      <w:r w:rsidR="00AD124E" w:rsidRPr="009B713A">
        <w:rPr>
          <w:noProof/>
        </w:rPr>
        <w:t>2</w:t>
      </w:r>
      <w:r w:rsidRPr="009B713A">
        <w:rPr>
          <w:rFonts w:cs="Arial"/>
        </w:rPr>
        <w:fldChar w:fldCharType="end"/>
      </w:r>
      <w:r w:rsidRPr="009B713A">
        <w:rPr>
          <w:rFonts w:cs="Arial"/>
        </w:rPr>
        <w:t xml:space="preserve">).  </w:t>
      </w:r>
    </w:p>
    <w:p w14:paraId="6931AAB1" w14:textId="77777777" w:rsidR="00F51061" w:rsidRDefault="00F51061" w:rsidP="00F51061">
      <w:pPr>
        <w:autoSpaceDE w:val="0"/>
        <w:autoSpaceDN w:val="0"/>
        <w:spacing w:after="0" w:line="240" w:lineRule="auto"/>
        <w:rPr>
          <w:rFonts w:eastAsia="Times New Roman" w:cs="Calibri"/>
          <w:b/>
          <w:color w:val="000000"/>
          <w:sz w:val="20"/>
          <w:szCs w:val="20"/>
        </w:rPr>
      </w:pPr>
    </w:p>
    <w:p w14:paraId="316E44FC" w14:textId="71A51411" w:rsidR="00C4023A" w:rsidRPr="008E64F4" w:rsidRDefault="00C4023A" w:rsidP="009B713A">
      <w:pPr>
        <w:pStyle w:val="Caption"/>
        <w:keepNext/>
        <w:ind w:left="360"/>
        <w:rPr>
          <w:b/>
          <w:i w:val="0"/>
          <w:color w:val="auto"/>
          <w:sz w:val="22"/>
          <w:szCs w:val="22"/>
        </w:rPr>
      </w:pPr>
      <w:bookmarkStart w:id="3" w:name="_Ref482016099"/>
      <w:proofErr w:type="gramStart"/>
      <w:r w:rsidRPr="008E64F4">
        <w:rPr>
          <w:b/>
          <w:i w:val="0"/>
          <w:color w:val="auto"/>
          <w:sz w:val="22"/>
          <w:szCs w:val="22"/>
        </w:rPr>
        <w:t xml:space="preserve">Table </w:t>
      </w:r>
      <w:r w:rsidRPr="008E64F4">
        <w:rPr>
          <w:b/>
          <w:i w:val="0"/>
          <w:color w:val="auto"/>
          <w:sz w:val="22"/>
          <w:szCs w:val="22"/>
        </w:rPr>
        <w:fldChar w:fldCharType="begin"/>
      </w:r>
      <w:r w:rsidRPr="008E64F4">
        <w:rPr>
          <w:b/>
          <w:i w:val="0"/>
          <w:color w:val="auto"/>
          <w:sz w:val="22"/>
          <w:szCs w:val="22"/>
        </w:rPr>
        <w:instrText xml:space="preserve"> SEQ Table \* ARABIC </w:instrText>
      </w:r>
      <w:r w:rsidRPr="008E64F4">
        <w:rPr>
          <w:b/>
          <w:i w:val="0"/>
          <w:color w:val="auto"/>
          <w:sz w:val="22"/>
          <w:szCs w:val="22"/>
        </w:rPr>
        <w:fldChar w:fldCharType="separate"/>
      </w:r>
      <w:r w:rsidR="00595B94">
        <w:rPr>
          <w:b/>
          <w:i w:val="0"/>
          <w:noProof/>
          <w:color w:val="auto"/>
          <w:sz w:val="22"/>
          <w:szCs w:val="22"/>
        </w:rPr>
        <w:t>2</w:t>
      </w:r>
      <w:r w:rsidRPr="008E64F4">
        <w:rPr>
          <w:b/>
          <w:i w:val="0"/>
          <w:color w:val="auto"/>
          <w:sz w:val="22"/>
          <w:szCs w:val="22"/>
        </w:rPr>
        <w:fldChar w:fldCharType="end"/>
      </w:r>
      <w:bookmarkEnd w:id="3"/>
      <w:r w:rsidRPr="008E64F4">
        <w:rPr>
          <w:b/>
          <w:i w:val="0"/>
          <w:color w:val="auto"/>
          <w:sz w:val="22"/>
          <w:szCs w:val="22"/>
        </w:rPr>
        <w:t>.</w:t>
      </w:r>
      <w:proofErr w:type="gramEnd"/>
      <w:r w:rsidRPr="008E64F4">
        <w:rPr>
          <w:b/>
          <w:i w:val="0"/>
          <w:color w:val="auto"/>
          <w:sz w:val="22"/>
          <w:szCs w:val="22"/>
        </w:rPr>
        <w:t xml:space="preserve"> Number of Visitors Contacted Per Site</w:t>
      </w:r>
      <w:r w:rsidR="009E310D">
        <w:rPr>
          <w:b/>
          <w:i w:val="0"/>
          <w:color w:val="auto"/>
          <w:sz w:val="22"/>
          <w:szCs w:val="22"/>
        </w:rPr>
        <w:t xml:space="preserve">, </w:t>
      </w:r>
      <w:r w:rsidR="00282D8E">
        <w:rPr>
          <w:b/>
          <w:i w:val="0"/>
          <w:color w:val="auto"/>
          <w:sz w:val="22"/>
          <w:szCs w:val="22"/>
        </w:rPr>
        <w:t>On-site</w:t>
      </w:r>
      <w:r w:rsidR="009E310D">
        <w:rPr>
          <w:b/>
          <w:i w:val="0"/>
          <w:color w:val="auto"/>
          <w:sz w:val="22"/>
          <w:szCs w:val="22"/>
        </w:rPr>
        <w:t xml:space="preserve"> Visitor Questionnaire</w:t>
      </w:r>
    </w:p>
    <w:tbl>
      <w:tblPr>
        <w:tblW w:w="8539" w:type="dxa"/>
        <w:tblInd w:w="345" w:type="dxa"/>
        <w:tblLook w:val="04A0" w:firstRow="1" w:lastRow="0" w:firstColumn="1" w:lastColumn="0" w:noHBand="0" w:noVBand="1"/>
      </w:tblPr>
      <w:tblGrid>
        <w:gridCol w:w="4173"/>
        <w:gridCol w:w="810"/>
        <w:gridCol w:w="900"/>
        <w:gridCol w:w="792"/>
        <w:gridCol w:w="810"/>
        <w:gridCol w:w="1054"/>
      </w:tblGrid>
      <w:tr w:rsidR="00FE4419" w:rsidRPr="002A0088" w14:paraId="382B3B7B" w14:textId="77777777" w:rsidTr="00F67104">
        <w:trPr>
          <w:trHeight w:val="350"/>
        </w:trPr>
        <w:tc>
          <w:tcPr>
            <w:tcW w:w="4173" w:type="dxa"/>
            <w:tcBorders>
              <w:bottom w:val="single" w:sz="8" w:space="0" w:color="76923C" w:themeColor="accent3" w:themeShade="BF"/>
            </w:tcBorders>
            <w:shd w:val="clear" w:color="auto" w:fill="auto"/>
            <w:noWrap/>
            <w:vAlign w:val="center"/>
          </w:tcPr>
          <w:p w14:paraId="6E59349C" w14:textId="77777777" w:rsidR="00D40C40" w:rsidRPr="002A0088" w:rsidRDefault="00D40C40" w:rsidP="00AB523C">
            <w:pPr>
              <w:autoSpaceDE w:val="0"/>
              <w:autoSpaceDN w:val="0"/>
              <w:spacing w:after="0" w:line="240" w:lineRule="auto"/>
              <w:jc w:val="center"/>
              <w:rPr>
                <w:rFonts w:ascii="Calibri" w:eastAsia="Times New Roman" w:hAnsi="Calibri" w:cs="Calibri"/>
                <w:bCs/>
                <w:sz w:val="20"/>
                <w:szCs w:val="18"/>
              </w:rPr>
            </w:pPr>
          </w:p>
        </w:tc>
        <w:tc>
          <w:tcPr>
            <w:tcW w:w="1710" w:type="dxa"/>
            <w:gridSpan w:val="2"/>
            <w:tcBorders>
              <w:top w:val="single" w:sz="8" w:space="0" w:color="76923C" w:themeColor="accent3" w:themeShade="BF"/>
              <w:bottom w:val="single" w:sz="8" w:space="0" w:color="76923C" w:themeColor="accent3" w:themeShade="BF"/>
            </w:tcBorders>
            <w:shd w:val="clear" w:color="auto" w:fill="D6E3BC" w:themeFill="accent3" w:themeFillTint="66"/>
            <w:noWrap/>
            <w:vAlign w:val="center"/>
          </w:tcPr>
          <w:p w14:paraId="6F44464C" w14:textId="77777777" w:rsidR="00D40C40" w:rsidRPr="002A0088" w:rsidRDefault="00D40C40" w:rsidP="00AB523C">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June</w:t>
            </w:r>
          </w:p>
        </w:tc>
        <w:tc>
          <w:tcPr>
            <w:tcW w:w="1602" w:type="dxa"/>
            <w:gridSpan w:val="2"/>
            <w:tcBorders>
              <w:top w:val="single" w:sz="8" w:space="0" w:color="76923C" w:themeColor="accent3" w:themeShade="BF"/>
              <w:bottom w:val="single" w:sz="8" w:space="0" w:color="76923C" w:themeColor="accent3" w:themeShade="BF"/>
            </w:tcBorders>
            <w:shd w:val="clear" w:color="auto" w:fill="D6E3BC" w:themeFill="accent3" w:themeFillTint="66"/>
            <w:vAlign w:val="center"/>
          </w:tcPr>
          <w:p w14:paraId="2949B4BE" w14:textId="77777777" w:rsidR="00D40C40" w:rsidRPr="002A0088" w:rsidRDefault="00D40C40" w:rsidP="00AB523C">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July</w:t>
            </w:r>
          </w:p>
        </w:tc>
        <w:tc>
          <w:tcPr>
            <w:tcW w:w="1054" w:type="dxa"/>
            <w:tcBorders>
              <w:top w:val="single" w:sz="8" w:space="0" w:color="76923C" w:themeColor="accent3" w:themeShade="BF"/>
              <w:bottom w:val="single" w:sz="8" w:space="0" w:color="76923C" w:themeColor="accent3" w:themeShade="BF"/>
            </w:tcBorders>
            <w:shd w:val="clear" w:color="auto" w:fill="D6E3BC" w:themeFill="accent3" w:themeFillTint="66"/>
            <w:vAlign w:val="center"/>
          </w:tcPr>
          <w:p w14:paraId="0BA79C7E" w14:textId="77777777" w:rsidR="00D40C40" w:rsidRPr="002A0088" w:rsidRDefault="00D40C40" w:rsidP="00AB523C">
            <w:pPr>
              <w:autoSpaceDE w:val="0"/>
              <w:autoSpaceDN w:val="0"/>
              <w:spacing w:after="0" w:line="240" w:lineRule="auto"/>
              <w:jc w:val="center"/>
              <w:rPr>
                <w:rFonts w:ascii="Calibri" w:eastAsia="Times New Roman" w:hAnsi="Calibri" w:cs="Calibri"/>
                <w:bCs/>
                <w:sz w:val="20"/>
                <w:szCs w:val="18"/>
              </w:rPr>
            </w:pPr>
          </w:p>
        </w:tc>
      </w:tr>
      <w:tr w:rsidR="00D40C40" w:rsidRPr="002A0088" w14:paraId="28DF089E" w14:textId="77777777" w:rsidTr="00F67104">
        <w:trPr>
          <w:trHeight w:val="288"/>
        </w:trPr>
        <w:tc>
          <w:tcPr>
            <w:tcW w:w="4173" w:type="dxa"/>
            <w:tcBorders>
              <w:top w:val="single" w:sz="8" w:space="0" w:color="76923C" w:themeColor="accent3" w:themeShade="BF"/>
            </w:tcBorders>
            <w:shd w:val="clear" w:color="auto" w:fill="auto"/>
            <w:noWrap/>
            <w:vAlign w:val="center"/>
          </w:tcPr>
          <w:p w14:paraId="6D95AFE1" w14:textId="77777777" w:rsidR="00D40C40" w:rsidRPr="002A0088" w:rsidRDefault="00D40C40" w:rsidP="00AB523C">
            <w:pPr>
              <w:autoSpaceDE w:val="0"/>
              <w:autoSpaceDN w:val="0"/>
              <w:spacing w:after="0" w:line="240" w:lineRule="auto"/>
              <w:rPr>
                <w:rFonts w:ascii="Calibri" w:eastAsia="Times New Roman" w:hAnsi="Calibri" w:cs="Calibri"/>
                <w:sz w:val="20"/>
                <w:szCs w:val="18"/>
              </w:rPr>
            </w:pPr>
            <w:r w:rsidRPr="002B0D89">
              <w:rPr>
                <w:rFonts w:cstheme="minorHAnsi"/>
                <w:b/>
                <w:bCs/>
                <w:sz w:val="20"/>
                <w:szCs w:val="20"/>
              </w:rPr>
              <w:t>Visitor Survey</w:t>
            </w:r>
            <w:r w:rsidDel="005F2946">
              <w:rPr>
                <w:rFonts w:ascii="Calibri" w:eastAsia="Times New Roman" w:hAnsi="Calibri" w:cs="Calibri"/>
                <w:b/>
                <w:bCs/>
                <w:sz w:val="20"/>
                <w:szCs w:val="18"/>
              </w:rPr>
              <w:t xml:space="preserve"> </w:t>
            </w:r>
          </w:p>
        </w:tc>
        <w:tc>
          <w:tcPr>
            <w:tcW w:w="810" w:type="dxa"/>
            <w:tcBorders>
              <w:top w:val="single" w:sz="8" w:space="0" w:color="76923C" w:themeColor="accent3" w:themeShade="BF"/>
            </w:tcBorders>
            <w:shd w:val="clear" w:color="auto" w:fill="D6E3BC" w:themeFill="accent3" w:themeFillTint="66"/>
            <w:noWrap/>
            <w:vAlign w:val="bottom"/>
          </w:tcPr>
          <w:p w14:paraId="22892E8B"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sidRPr="00F27983">
              <w:rPr>
                <w:rFonts w:ascii="Calibri" w:eastAsia="Times New Roman" w:hAnsi="Calibri" w:cs="Calibri"/>
                <w:bCs/>
                <w:noProof/>
                <w:sz w:val="16"/>
                <w:szCs w:val="16"/>
              </w:rPr>
              <w:t>Week day</w:t>
            </w:r>
          </w:p>
        </w:tc>
        <w:tc>
          <w:tcPr>
            <w:tcW w:w="900" w:type="dxa"/>
            <w:tcBorders>
              <w:top w:val="single" w:sz="8" w:space="0" w:color="76923C" w:themeColor="accent3" w:themeShade="BF"/>
            </w:tcBorders>
            <w:shd w:val="clear" w:color="auto" w:fill="D6E3BC" w:themeFill="accent3" w:themeFillTint="66"/>
            <w:vAlign w:val="bottom"/>
          </w:tcPr>
          <w:p w14:paraId="03CB623E"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2C848C89"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792" w:type="dxa"/>
            <w:tcBorders>
              <w:top w:val="single" w:sz="8" w:space="0" w:color="76923C" w:themeColor="accent3" w:themeShade="BF"/>
            </w:tcBorders>
            <w:shd w:val="clear" w:color="auto" w:fill="D6E3BC" w:themeFill="accent3" w:themeFillTint="66"/>
            <w:vAlign w:val="bottom"/>
          </w:tcPr>
          <w:p w14:paraId="74103D75" w14:textId="77777777" w:rsidR="00D40C40" w:rsidRDefault="00D40C40"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 xml:space="preserve">Week </w:t>
            </w:r>
          </w:p>
          <w:p w14:paraId="2E129B9B"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day</w:t>
            </w:r>
          </w:p>
        </w:tc>
        <w:tc>
          <w:tcPr>
            <w:tcW w:w="810" w:type="dxa"/>
            <w:tcBorders>
              <w:top w:val="single" w:sz="8" w:space="0" w:color="76923C" w:themeColor="accent3" w:themeShade="BF"/>
            </w:tcBorders>
            <w:shd w:val="clear" w:color="auto" w:fill="D6E3BC" w:themeFill="accent3" w:themeFillTint="66"/>
            <w:vAlign w:val="bottom"/>
          </w:tcPr>
          <w:p w14:paraId="1AE84494"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5B9BAF3D"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1054" w:type="dxa"/>
            <w:tcBorders>
              <w:top w:val="single" w:sz="8" w:space="0" w:color="76923C" w:themeColor="accent3" w:themeShade="BF"/>
            </w:tcBorders>
            <w:shd w:val="clear" w:color="auto" w:fill="D6E3BC" w:themeFill="accent3" w:themeFillTint="66"/>
            <w:vAlign w:val="bottom"/>
          </w:tcPr>
          <w:p w14:paraId="7E9EB051" w14:textId="77777777" w:rsidR="00D40C40" w:rsidRPr="002A0088" w:rsidRDefault="00D40C40" w:rsidP="00AB523C">
            <w:pPr>
              <w:autoSpaceDE w:val="0"/>
              <w:autoSpaceDN w:val="0"/>
              <w:spacing w:after="0" w:line="240" w:lineRule="auto"/>
              <w:jc w:val="center"/>
              <w:rPr>
                <w:rFonts w:ascii="Calibri" w:eastAsia="Times New Roman" w:hAnsi="Calibri" w:cs="Calibri"/>
                <w:bCs/>
                <w:sz w:val="16"/>
                <w:szCs w:val="16"/>
              </w:rPr>
            </w:pPr>
            <w:r>
              <w:rPr>
                <w:rFonts w:ascii="Calibri" w:eastAsia="Times New Roman" w:hAnsi="Calibri" w:cs="Calibri"/>
                <w:bCs/>
                <w:sz w:val="16"/>
                <w:szCs w:val="16"/>
              </w:rPr>
              <w:t>TOTAL</w:t>
            </w:r>
          </w:p>
        </w:tc>
      </w:tr>
      <w:tr w:rsidR="00D40C40" w:rsidRPr="002A0088" w14:paraId="0ACB2CEC" w14:textId="77777777" w:rsidTr="00F67104">
        <w:trPr>
          <w:trHeight w:val="288"/>
        </w:trPr>
        <w:tc>
          <w:tcPr>
            <w:tcW w:w="4173" w:type="dxa"/>
            <w:shd w:val="clear" w:color="auto" w:fill="auto"/>
            <w:noWrap/>
            <w:vAlign w:val="center"/>
          </w:tcPr>
          <w:p w14:paraId="0F5A4C2D" w14:textId="77777777" w:rsidR="00D40C40" w:rsidRPr="002A0088" w:rsidRDefault="00D40C40" w:rsidP="00AB523C">
            <w:pPr>
              <w:autoSpaceDE w:val="0"/>
              <w:autoSpaceDN w:val="0"/>
              <w:spacing w:after="0" w:line="240" w:lineRule="auto"/>
              <w:ind w:left="195"/>
              <w:rPr>
                <w:rFonts w:ascii="Calibri" w:eastAsia="Times New Roman" w:hAnsi="Calibri" w:cs="Times New Roman"/>
                <w:sz w:val="20"/>
                <w:szCs w:val="18"/>
              </w:rPr>
            </w:pPr>
            <w:r w:rsidRPr="002B0D89">
              <w:rPr>
                <w:rFonts w:cstheme="minorHAnsi"/>
                <w:sz w:val="20"/>
                <w:szCs w:val="20"/>
              </w:rPr>
              <w:t>Angels Landing Trailhead</w:t>
            </w:r>
          </w:p>
        </w:tc>
        <w:tc>
          <w:tcPr>
            <w:tcW w:w="810" w:type="dxa"/>
            <w:shd w:val="clear" w:color="auto" w:fill="auto"/>
            <w:noWrap/>
            <w:vAlign w:val="center"/>
          </w:tcPr>
          <w:p w14:paraId="1629055C" w14:textId="27FCCA88"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240</w:t>
            </w:r>
          </w:p>
        </w:tc>
        <w:tc>
          <w:tcPr>
            <w:tcW w:w="900" w:type="dxa"/>
            <w:shd w:val="clear" w:color="auto" w:fill="auto"/>
            <w:vAlign w:val="center"/>
          </w:tcPr>
          <w:p w14:paraId="3EBF57F0" w14:textId="2BBD04B4"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120</w:t>
            </w:r>
          </w:p>
        </w:tc>
        <w:tc>
          <w:tcPr>
            <w:tcW w:w="792" w:type="dxa"/>
            <w:vAlign w:val="center"/>
          </w:tcPr>
          <w:p w14:paraId="4D9D70E5" w14:textId="640CDD59"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w:t>
            </w:r>
          </w:p>
        </w:tc>
        <w:tc>
          <w:tcPr>
            <w:tcW w:w="810" w:type="dxa"/>
            <w:vAlign w:val="center"/>
          </w:tcPr>
          <w:p w14:paraId="2C00F1CF" w14:textId="09579F5C"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180</w:t>
            </w:r>
          </w:p>
        </w:tc>
        <w:tc>
          <w:tcPr>
            <w:tcW w:w="1054" w:type="dxa"/>
            <w:vAlign w:val="center"/>
          </w:tcPr>
          <w:p w14:paraId="3B496C43" w14:textId="77777777" w:rsidR="00D40C40" w:rsidRPr="002A0088" w:rsidRDefault="00D40C40"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600</w:t>
            </w:r>
          </w:p>
        </w:tc>
      </w:tr>
      <w:tr w:rsidR="00D40C40" w:rsidRPr="002A0088" w14:paraId="38F0D81C" w14:textId="77777777" w:rsidTr="00F67104">
        <w:trPr>
          <w:trHeight w:val="288"/>
        </w:trPr>
        <w:tc>
          <w:tcPr>
            <w:tcW w:w="4173" w:type="dxa"/>
            <w:shd w:val="clear" w:color="auto" w:fill="auto"/>
            <w:noWrap/>
            <w:vAlign w:val="center"/>
          </w:tcPr>
          <w:p w14:paraId="2F870066" w14:textId="77777777" w:rsidR="00D40C40" w:rsidRPr="002A0088" w:rsidRDefault="00D40C40" w:rsidP="00D40C40">
            <w:pPr>
              <w:autoSpaceDE w:val="0"/>
              <w:autoSpaceDN w:val="0"/>
              <w:spacing w:after="0" w:line="240" w:lineRule="auto"/>
              <w:ind w:left="195"/>
              <w:rPr>
                <w:rFonts w:ascii="Calibri" w:eastAsia="Times New Roman" w:hAnsi="Calibri" w:cs="Times New Roman"/>
                <w:sz w:val="20"/>
                <w:szCs w:val="18"/>
              </w:rPr>
            </w:pPr>
            <w:r w:rsidRPr="002B0D89">
              <w:rPr>
                <w:sz w:val="20"/>
                <w:szCs w:val="20"/>
              </w:rPr>
              <w:t>The Narrows - Riverside Walk Trail</w:t>
            </w:r>
          </w:p>
        </w:tc>
        <w:tc>
          <w:tcPr>
            <w:tcW w:w="810" w:type="dxa"/>
            <w:shd w:val="clear" w:color="auto" w:fill="auto"/>
            <w:noWrap/>
            <w:vAlign w:val="center"/>
          </w:tcPr>
          <w:p w14:paraId="69271867" w14:textId="3D2D09B2"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240</w:t>
            </w:r>
          </w:p>
        </w:tc>
        <w:tc>
          <w:tcPr>
            <w:tcW w:w="900" w:type="dxa"/>
            <w:shd w:val="clear" w:color="auto" w:fill="auto"/>
            <w:vAlign w:val="center"/>
          </w:tcPr>
          <w:p w14:paraId="1BE00EF9" w14:textId="25DA554F"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120</w:t>
            </w:r>
          </w:p>
        </w:tc>
        <w:tc>
          <w:tcPr>
            <w:tcW w:w="792" w:type="dxa"/>
            <w:vAlign w:val="center"/>
          </w:tcPr>
          <w:p w14:paraId="7DAB1AFA" w14:textId="2A7144D9"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w:t>
            </w:r>
          </w:p>
        </w:tc>
        <w:tc>
          <w:tcPr>
            <w:tcW w:w="810" w:type="dxa"/>
            <w:vAlign w:val="center"/>
          </w:tcPr>
          <w:p w14:paraId="2836F5B0" w14:textId="17ED0582" w:rsidR="00D40C40" w:rsidRPr="002A0088" w:rsidRDefault="008E64F4"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180</w:t>
            </w:r>
          </w:p>
        </w:tc>
        <w:tc>
          <w:tcPr>
            <w:tcW w:w="1054" w:type="dxa"/>
            <w:vAlign w:val="center"/>
          </w:tcPr>
          <w:p w14:paraId="5F7C26FE" w14:textId="77777777" w:rsidR="00D40C40" w:rsidRPr="002A0088" w:rsidRDefault="00D40C40" w:rsidP="00AB523C">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600</w:t>
            </w:r>
          </w:p>
        </w:tc>
      </w:tr>
      <w:tr w:rsidR="00D40C40" w:rsidRPr="002A0088" w14:paraId="3525A8F3" w14:textId="77777777" w:rsidTr="00F67104">
        <w:trPr>
          <w:trHeight w:val="288"/>
        </w:trPr>
        <w:tc>
          <w:tcPr>
            <w:tcW w:w="4173" w:type="dxa"/>
            <w:tcBorders>
              <w:bottom w:val="single" w:sz="8" w:space="0" w:color="76923C" w:themeColor="accent3" w:themeShade="BF"/>
            </w:tcBorders>
            <w:shd w:val="clear" w:color="auto" w:fill="auto"/>
            <w:noWrap/>
            <w:vAlign w:val="center"/>
          </w:tcPr>
          <w:p w14:paraId="0A9F6AFD" w14:textId="77777777" w:rsidR="00D40C40" w:rsidRPr="009B713A" w:rsidRDefault="00D40C40" w:rsidP="00D40C40">
            <w:pPr>
              <w:autoSpaceDE w:val="0"/>
              <w:autoSpaceDN w:val="0"/>
              <w:spacing w:after="0" w:line="240" w:lineRule="auto"/>
              <w:ind w:left="357"/>
              <w:jc w:val="right"/>
              <w:rPr>
                <w:rFonts w:cstheme="minorHAnsi"/>
                <w:b/>
                <w:i/>
                <w:sz w:val="20"/>
                <w:szCs w:val="20"/>
              </w:rPr>
            </w:pPr>
            <w:r w:rsidRPr="009B713A">
              <w:rPr>
                <w:rFonts w:cstheme="minorHAnsi"/>
                <w:b/>
                <w:i/>
                <w:sz w:val="20"/>
                <w:szCs w:val="20"/>
              </w:rPr>
              <w:t>TOTAL</w:t>
            </w:r>
            <w:r w:rsidRPr="009B713A" w:rsidDel="00D40C40">
              <w:rPr>
                <w:b/>
                <w:i/>
                <w:sz w:val="20"/>
                <w:szCs w:val="20"/>
              </w:rPr>
              <w:t xml:space="preserve"> </w:t>
            </w:r>
          </w:p>
        </w:tc>
        <w:tc>
          <w:tcPr>
            <w:tcW w:w="810" w:type="dxa"/>
            <w:tcBorders>
              <w:bottom w:val="single" w:sz="8" w:space="0" w:color="76923C" w:themeColor="accent3" w:themeShade="BF"/>
            </w:tcBorders>
            <w:shd w:val="clear" w:color="auto" w:fill="auto"/>
            <w:noWrap/>
            <w:vAlign w:val="center"/>
          </w:tcPr>
          <w:p w14:paraId="20D823F5" w14:textId="0DE7D462" w:rsidR="00D40C40" w:rsidRPr="009B713A" w:rsidRDefault="008E64F4"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480</w:t>
            </w:r>
          </w:p>
        </w:tc>
        <w:tc>
          <w:tcPr>
            <w:tcW w:w="900" w:type="dxa"/>
            <w:tcBorders>
              <w:bottom w:val="single" w:sz="8" w:space="0" w:color="76923C" w:themeColor="accent3" w:themeShade="BF"/>
            </w:tcBorders>
            <w:shd w:val="clear" w:color="auto" w:fill="auto"/>
            <w:vAlign w:val="center"/>
          </w:tcPr>
          <w:p w14:paraId="1EE842C0" w14:textId="7B17EC62" w:rsidR="00D40C40" w:rsidRPr="009B713A" w:rsidRDefault="008E64F4"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240</w:t>
            </w:r>
          </w:p>
        </w:tc>
        <w:tc>
          <w:tcPr>
            <w:tcW w:w="792" w:type="dxa"/>
            <w:tcBorders>
              <w:bottom w:val="single" w:sz="8" w:space="0" w:color="76923C" w:themeColor="accent3" w:themeShade="BF"/>
            </w:tcBorders>
            <w:vAlign w:val="center"/>
          </w:tcPr>
          <w:p w14:paraId="4F5583EF" w14:textId="39307DA0" w:rsidR="00D40C40" w:rsidRPr="009B713A" w:rsidRDefault="008E64F4"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120</w:t>
            </w:r>
          </w:p>
        </w:tc>
        <w:tc>
          <w:tcPr>
            <w:tcW w:w="810" w:type="dxa"/>
            <w:tcBorders>
              <w:bottom w:val="single" w:sz="8" w:space="0" w:color="76923C" w:themeColor="accent3" w:themeShade="BF"/>
            </w:tcBorders>
            <w:vAlign w:val="center"/>
          </w:tcPr>
          <w:p w14:paraId="1EB34CE8" w14:textId="7E2020C7" w:rsidR="00D40C40" w:rsidRPr="009B713A" w:rsidRDefault="008E64F4"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360</w:t>
            </w:r>
          </w:p>
        </w:tc>
        <w:tc>
          <w:tcPr>
            <w:tcW w:w="1054" w:type="dxa"/>
            <w:tcBorders>
              <w:bottom w:val="single" w:sz="8" w:space="0" w:color="76923C" w:themeColor="accent3" w:themeShade="BF"/>
            </w:tcBorders>
            <w:vAlign w:val="center"/>
          </w:tcPr>
          <w:p w14:paraId="5F9A1507" w14:textId="77777777" w:rsidR="00D40C40" w:rsidRPr="009B713A" w:rsidRDefault="00D40C40" w:rsidP="00AB523C">
            <w:pPr>
              <w:autoSpaceDE w:val="0"/>
              <w:autoSpaceDN w:val="0"/>
              <w:spacing w:after="0" w:line="240" w:lineRule="auto"/>
              <w:jc w:val="center"/>
              <w:rPr>
                <w:rFonts w:ascii="Calibri" w:eastAsia="Times New Roman" w:hAnsi="Calibri" w:cs="Calibri"/>
                <w:b/>
                <w:bCs/>
                <w:i/>
                <w:sz w:val="20"/>
                <w:szCs w:val="18"/>
              </w:rPr>
            </w:pPr>
            <w:r w:rsidRPr="009B713A">
              <w:rPr>
                <w:rFonts w:ascii="Calibri" w:eastAsia="Times New Roman" w:hAnsi="Calibri" w:cs="Calibri"/>
                <w:b/>
                <w:bCs/>
                <w:i/>
                <w:sz w:val="20"/>
                <w:szCs w:val="18"/>
              </w:rPr>
              <w:t>1,200</w:t>
            </w:r>
          </w:p>
        </w:tc>
      </w:tr>
    </w:tbl>
    <w:p w14:paraId="0A5B2E2B" w14:textId="77777777" w:rsidR="008E64F4" w:rsidRDefault="008E64F4" w:rsidP="00EB1E10">
      <w:pPr>
        <w:pStyle w:val="ListParagraph"/>
        <w:tabs>
          <w:tab w:val="left" w:pos="360"/>
          <w:tab w:val="left" w:pos="540"/>
          <w:tab w:val="left" w:pos="1440"/>
          <w:tab w:val="left" w:pos="2160"/>
          <w:tab w:val="left" w:pos="3600"/>
          <w:tab w:val="left" w:pos="5040"/>
          <w:tab w:val="left" w:pos="5760"/>
        </w:tabs>
        <w:spacing w:after="0"/>
        <w:ind w:left="360"/>
        <w:rPr>
          <w:rFonts w:cs="Arial"/>
          <w:b/>
        </w:rPr>
      </w:pPr>
    </w:p>
    <w:p w14:paraId="00CF5257" w14:textId="14E23F2E" w:rsidR="002B0D89" w:rsidRPr="00A50126" w:rsidRDefault="00282D8E" w:rsidP="007E054E">
      <w:pPr>
        <w:tabs>
          <w:tab w:val="left" w:pos="360"/>
          <w:tab w:val="left" w:pos="540"/>
          <w:tab w:val="left" w:pos="1440"/>
          <w:tab w:val="left" w:pos="2160"/>
          <w:tab w:val="left" w:pos="3600"/>
          <w:tab w:val="left" w:pos="5040"/>
          <w:tab w:val="left" w:pos="5760"/>
        </w:tabs>
        <w:spacing w:after="0" w:line="360" w:lineRule="auto"/>
        <w:ind w:left="360"/>
        <w:rPr>
          <w:rFonts w:cs="Arial"/>
          <w:b/>
        </w:rPr>
      </w:pPr>
      <w:r>
        <w:rPr>
          <w:rFonts w:cs="Arial"/>
          <w:b/>
        </w:rPr>
        <w:t>On-site</w:t>
      </w:r>
      <w:r w:rsidR="008E64F4" w:rsidRPr="00A50126">
        <w:rPr>
          <w:rFonts w:cs="Arial"/>
          <w:b/>
        </w:rPr>
        <w:t xml:space="preserve"> </w:t>
      </w:r>
      <w:r w:rsidR="002B0D89" w:rsidRPr="00A50126">
        <w:rPr>
          <w:rFonts w:cs="Arial"/>
          <w:b/>
        </w:rPr>
        <w:t>Route Card</w:t>
      </w:r>
      <w:r w:rsidR="008E64F4" w:rsidRPr="00A50126">
        <w:rPr>
          <w:rFonts w:cs="Arial"/>
          <w:b/>
        </w:rPr>
        <w:t xml:space="preserve"> Survey</w:t>
      </w:r>
    </w:p>
    <w:p w14:paraId="2F59C047" w14:textId="77777777" w:rsidR="00F27983" w:rsidRPr="00F27983" w:rsidRDefault="00DE5165" w:rsidP="007E054E">
      <w:pPr>
        <w:pStyle w:val="NoSpacing"/>
        <w:spacing w:line="360" w:lineRule="auto"/>
        <w:ind w:left="360"/>
        <w:rPr>
          <w:rFonts w:asciiTheme="minorHAnsi" w:hAnsiTheme="minorHAnsi"/>
          <w:noProof/>
          <w:sz w:val="22"/>
          <w:szCs w:val="22"/>
        </w:rPr>
      </w:pPr>
      <w:r>
        <w:rPr>
          <w:rFonts w:asciiTheme="minorHAnsi" w:hAnsiTheme="minorHAnsi"/>
          <w:sz w:val="22"/>
          <w:szCs w:val="22"/>
        </w:rPr>
        <w:t>A location-specific route card survey will be administered t</w:t>
      </w:r>
      <w:r w:rsidR="00A50126">
        <w:rPr>
          <w:rFonts w:asciiTheme="minorHAnsi" w:hAnsiTheme="minorHAnsi"/>
          <w:sz w:val="22"/>
          <w:szCs w:val="22"/>
        </w:rPr>
        <w:t xml:space="preserve">o </w:t>
      </w:r>
      <w:r>
        <w:rPr>
          <w:rFonts w:asciiTheme="minorHAnsi" w:hAnsiTheme="minorHAnsi"/>
          <w:sz w:val="22"/>
          <w:szCs w:val="22"/>
        </w:rPr>
        <w:t xml:space="preserve">visitor groups </w:t>
      </w:r>
      <w:r w:rsidR="00A50126">
        <w:rPr>
          <w:rFonts w:asciiTheme="minorHAnsi" w:hAnsiTheme="minorHAnsi"/>
          <w:sz w:val="22"/>
          <w:szCs w:val="22"/>
        </w:rPr>
        <w:t>in two target areas of ZION: 1) th</w:t>
      </w:r>
      <w:r w:rsidR="00371A01">
        <w:rPr>
          <w:rFonts w:asciiTheme="minorHAnsi" w:hAnsiTheme="minorHAnsi"/>
          <w:sz w:val="22"/>
          <w:szCs w:val="22"/>
        </w:rPr>
        <w:t>e Angels Landing Trail, and 2) t</w:t>
      </w:r>
      <w:r w:rsidR="00A50126">
        <w:rPr>
          <w:rFonts w:asciiTheme="minorHAnsi" w:hAnsiTheme="minorHAnsi"/>
          <w:sz w:val="22"/>
          <w:szCs w:val="22"/>
        </w:rPr>
        <w:t xml:space="preserve">he Narrows. </w:t>
      </w:r>
      <w:r w:rsidR="00A50126" w:rsidRPr="00F27983">
        <w:rPr>
          <w:rFonts w:asciiTheme="minorHAnsi" w:hAnsiTheme="minorHAnsi"/>
          <w:noProof/>
          <w:sz w:val="22"/>
          <w:szCs w:val="22"/>
        </w:rPr>
        <w:t>Fo</w:t>
      </w:r>
      <w:r w:rsidR="009B713A" w:rsidRPr="00F27983">
        <w:rPr>
          <w:rFonts w:asciiTheme="minorHAnsi" w:hAnsiTheme="minorHAnsi"/>
          <w:noProof/>
          <w:sz w:val="22"/>
          <w:szCs w:val="22"/>
        </w:rPr>
        <w:t>r each target area, route</w:t>
      </w:r>
      <w:r w:rsidR="00A50126" w:rsidRPr="00F27983">
        <w:rPr>
          <w:rFonts w:asciiTheme="minorHAnsi" w:hAnsiTheme="minorHAnsi"/>
          <w:noProof/>
          <w:sz w:val="22"/>
          <w:szCs w:val="22"/>
        </w:rPr>
        <w:t xml:space="preserve"> cards will be administered to entering visitor grou</w:t>
      </w:r>
      <w:r w:rsidR="009B713A" w:rsidRPr="00F27983">
        <w:rPr>
          <w:rFonts w:asciiTheme="minorHAnsi" w:hAnsiTheme="minorHAnsi"/>
          <w:noProof/>
          <w:sz w:val="22"/>
          <w:szCs w:val="22"/>
        </w:rPr>
        <w:t>ps at the following locations</w:t>
      </w:r>
      <w:r w:rsidR="00F27983" w:rsidRPr="00F27983">
        <w:rPr>
          <w:rFonts w:asciiTheme="minorHAnsi" w:hAnsiTheme="minorHAnsi"/>
          <w:noProof/>
          <w:sz w:val="22"/>
          <w:szCs w:val="22"/>
        </w:rPr>
        <w:t>:</w:t>
      </w:r>
      <w:r w:rsidR="00A50126" w:rsidRPr="00F27983">
        <w:rPr>
          <w:rFonts w:asciiTheme="minorHAnsi" w:hAnsiTheme="minorHAnsi"/>
          <w:noProof/>
          <w:sz w:val="22"/>
          <w:szCs w:val="22"/>
        </w:rPr>
        <w:t xml:space="preserve"> </w:t>
      </w:r>
    </w:p>
    <w:p w14:paraId="4F4C1809" w14:textId="77777777" w:rsidR="00F27983" w:rsidRDefault="00F27983" w:rsidP="007E054E">
      <w:pPr>
        <w:pStyle w:val="NoSpacing"/>
        <w:spacing w:line="360" w:lineRule="auto"/>
        <w:ind w:left="360"/>
        <w:rPr>
          <w:rFonts w:asciiTheme="minorHAnsi" w:hAnsiTheme="minorHAnsi"/>
          <w:noProof/>
          <w:sz w:val="22"/>
          <w:szCs w:val="22"/>
        </w:rPr>
      </w:pPr>
    </w:p>
    <w:p w14:paraId="3FB5A543" w14:textId="77777777" w:rsidR="00F27983" w:rsidRDefault="00F27983" w:rsidP="00F27983">
      <w:pPr>
        <w:pStyle w:val="NoSpacing"/>
        <w:spacing w:line="360" w:lineRule="auto"/>
        <w:ind w:left="1440"/>
        <w:rPr>
          <w:rFonts w:asciiTheme="minorHAnsi" w:hAnsiTheme="minorHAnsi"/>
          <w:b/>
          <w:noProof/>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140"/>
      </w:tblGrid>
      <w:tr w:rsidR="00F27983" w14:paraId="140C7C64" w14:textId="77777777" w:rsidTr="00F27983">
        <w:tc>
          <w:tcPr>
            <w:tcW w:w="5310" w:type="dxa"/>
          </w:tcPr>
          <w:p w14:paraId="49AF5A3B" w14:textId="77777777" w:rsidR="00F27983" w:rsidRPr="00F27983" w:rsidRDefault="00F27983" w:rsidP="00F27983">
            <w:pPr>
              <w:pStyle w:val="NoSpacing"/>
              <w:spacing w:line="360" w:lineRule="auto"/>
              <w:ind w:left="162"/>
              <w:rPr>
                <w:rFonts w:asciiTheme="minorHAnsi" w:hAnsiTheme="minorHAnsi"/>
                <w:b/>
                <w:noProof/>
                <w:sz w:val="20"/>
                <w:szCs w:val="22"/>
              </w:rPr>
            </w:pPr>
            <w:r w:rsidRPr="00F27983">
              <w:rPr>
                <w:rFonts w:asciiTheme="minorHAnsi" w:hAnsiTheme="minorHAnsi"/>
                <w:b/>
                <w:noProof/>
                <w:sz w:val="20"/>
                <w:szCs w:val="22"/>
              </w:rPr>
              <w:t>Angels Landing</w:t>
            </w:r>
          </w:p>
          <w:p w14:paraId="67257674" w14:textId="296349DD" w:rsidR="00F27983" w:rsidRPr="00F27983" w:rsidRDefault="00F27983" w:rsidP="00F27983">
            <w:pPr>
              <w:pStyle w:val="NoSpacing"/>
              <w:spacing w:line="360" w:lineRule="auto"/>
              <w:ind w:left="162"/>
              <w:rPr>
                <w:rFonts w:asciiTheme="minorHAnsi" w:hAnsiTheme="minorHAnsi"/>
                <w:noProof/>
                <w:sz w:val="20"/>
                <w:szCs w:val="22"/>
              </w:rPr>
            </w:pPr>
            <w:r w:rsidRPr="00F27983">
              <w:rPr>
                <w:rFonts w:asciiTheme="minorHAnsi" w:hAnsiTheme="minorHAnsi"/>
                <w:noProof/>
                <w:sz w:val="20"/>
                <w:szCs w:val="22"/>
              </w:rPr>
              <w:t xml:space="preserve">1) the West Rim Trailhead in Zion Canyon </w:t>
            </w:r>
          </w:p>
          <w:p w14:paraId="74C25EC5" w14:textId="34731E98" w:rsidR="00F27983" w:rsidRPr="00F27983" w:rsidRDefault="00F27983" w:rsidP="00F27983">
            <w:pPr>
              <w:pStyle w:val="NoSpacing"/>
              <w:spacing w:line="360" w:lineRule="auto"/>
              <w:ind w:left="162"/>
              <w:rPr>
                <w:rFonts w:asciiTheme="minorHAnsi" w:hAnsiTheme="minorHAnsi"/>
                <w:noProof/>
                <w:sz w:val="20"/>
                <w:szCs w:val="22"/>
              </w:rPr>
            </w:pPr>
            <w:r w:rsidRPr="00F27983">
              <w:rPr>
                <w:rFonts w:asciiTheme="minorHAnsi" w:hAnsiTheme="minorHAnsi"/>
                <w:noProof/>
                <w:sz w:val="20"/>
                <w:szCs w:val="22"/>
              </w:rPr>
              <w:t xml:space="preserve">2) Scout’s Lookout (Angels Landing Trail); </w:t>
            </w:r>
          </w:p>
        </w:tc>
        <w:tc>
          <w:tcPr>
            <w:tcW w:w="4140" w:type="dxa"/>
          </w:tcPr>
          <w:p w14:paraId="44217F70" w14:textId="77777777" w:rsidR="00F27983" w:rsidRPr="00F27983" w:rsidRDefault="00F27983" w:rsidP="00F27983">
            <w:pPr>
              <w:pStyle w:val="NoSpacing"/>
              <w:spacing w:line="360" w:lineRule="auto"/>
              <w:ind w:left="72"/>
              <w:rPr>
                <w:rFonts w:asciiTheme="minorHAnsi" w:hAnsiTheme="minorHAnsi"/>
                <w:noProof/>
                <w:sz w:val="20"/>
                <w:szCs w:val="22"/>
              </w:rPr>
            </w:pPr>
            <w:r w:rsidRPr="00F27983">
              <w:rPr>
                <w:rFonts w:asciiTheme="minorHAnsi" w:hAnsiTheme="minorHAnsi"/>
                <w:noProof/>
                <w:sz w:val="20"/>
                <w:szCs w:val="22"/>
              </w:rPr>
              <w:t>The Narrows</w:t>
            </w:r>
          </w:p>
          <w:p w14:paraId="5422B976" w14:textId="4B0DE30C" w:rsidR="00F27983" w:rsidRPr="00F27983" w:rsidRDefault="00F27983" w:rsidP="00F27983">
            <w:pPr>
              <w:pStyle w:val="NoSpacing"/>
              <w:spacing w:line="360" w:lineRule="auto"/>
              <w:ind w:left="72"/>
              <w:rPr>
                <w:rFonts w:asciiTheme="minorHAnsi" w:hAnsiTheme="minorHAnsi"/>
                <w:noProof/>
                <w:sz w:val="20"/>
                <w:szCs w:val="22"/>
              </w:rPr>
            </w:pPr>
            <w:r w:rsidRPr="00F27983">
              <w:rPr>
                <w:rFonts w:asciiTheme="minorHAnsi" w:hAnsiTheme="minorHAnsi"/>
                <w:noProof/>
                <w:sz w:val="20"/>
                <w:szCs w:val="22"/>
              </w:rPr>
              <w:t xml:space="preserve">1) the end of the Riverside Walk Trail, </w:t>
            </w:r>
          </w:p>
          <w:p w14:paraId="5FBA95AA" w14:textId="3F697081" w:rsidR="00F27983" w:rsidRPr="00F27983" w:rsidRDefault="00F27983" w:rsidP="00F27983">
            <w:pPr>
              <w:pStyle w:val="NoSpacing"/>
              <w:spacing w:line="360" w:lineRule="auto"/>
              <w:ind w:left="72"/>
              <w:rPr>
                <w:rFonts w:asciiTheme="minorHAnsi" w:hAnsiTheme="minorHAnsi"/>
                <w:noProof/>
                <w:sz w:val="20"/>
                <w:szCs w:val="22"/>
              </w:rPr>
            </w:pPr>
            <w:r w:rsidRPr="00F27983">
              <w:rPr>
                <w:rFonts w:asciiTheme="minorHAnsi" w:hAnsiTheme="minorHAnsi"/>
                <w:noProof/>
                <w:sz w:val="20"/>
                <w:szCs w:val="22"/>
              </w:rPr>
              <w:t>2) Orderville Canyon</w:t>
            </w:r>
          </w:p>
        </w:tc>
      </w:tr>
    </w:tbl>
    <w:p w14:paraId="2472B0F9" w14:textId="35CFF191" w:rsidR="00A50126" w:rsidRDefault="00A50126" w:rsidP="007E054E">
      <w:pPr>
        <w:pStyle w:val="NoSpacing"/>
        <w:spacing w:line="360" w:lineRule="auto"/>
        <w:ind w:left="360"/>
        <w:rPr>
          <w:rFonts w:asciiTheme="minorHAnsi" w:hAnsiTheme="minorHAnsi"/>
          <w:sz w:val="22"/>
          <w:szCs w:val="22"/>
        </w:rPr>
      </w:pPr>
      <w:r w:rsidRPr="00A50126">
        <w:rPr>
          <w:rFonts w:asciiTheme="minorHAnsi" w:hAnsiTheme="minorHAnsi"/>
          <w:sz w:val="22"/>
          <w:szCs w:val="22"/>
        </w:rPr>
        <w:t xml:space="preserve">The location-specific route card survey will be administered for a total of 10 days in each </w:t>
      </w:r>
      <w:r>
        <w:rPr>
          <w:rFonts w:asciiTheme="minorHAnsi" w:hAnsiTheme="minorHAnsi"/>
          <w:sz w:val="22"/>
          <w:szCs w:val="22"/>
        </w:rPr>
        <w:t>of the two target a</w:t>
      </w:r>
      <w:r w:rsidR="00371A01">
        <w:rPr>
          <w:rFonts w:asciiTheme="minorHAnsi" w:hAnsiTheme="minorHAnsi"/>
          <w:sz w:val="22"/>
          <w:szCs w:val="22"/>
        </w:rPr>
        <w:t>reas (Angels Landing Trail and t</w:t>
      </w:r>
      <w:r>
        <w:rPr>
          <w:rFonts w:asciiTheme="minorHAnsi" w:hAnsiTheme="minorHAnsi"/>
          <w:sz w:val="22"/>
          <w:szCs w:val="22"/>
        </w:rPr>
        <w:t>he Narrows).</w:t>
      </w:r>
      <w:r w:rsidRPr="00A50126">
        <w:rPr>
          <w:rFonts w:asciiTheme="minorHAnsi" w:hAnsiTheme="minorHAnsi"/>
          <w:sz w:val="22"/>
          <w:szCs w:val="22"/>
        </w:rPr>
        <w:t xml:space="preserve"> Throughout the duration of the study period, the sampling days will be stratified across weekdays and weekend days such that each site will be sampled for five weekdays and fiv</w:t>
      </w:r>
      <w:r w:rsidR="009B713A">
        <w:rPr>
          <w:rFonts w:asciiTheme="minorHAnsi" w:hAnsiTheme="minorHAnsi"/>
          <w:sz w:val="22"/>
          <w:szCs w:val="22"/>
        </w:rPr>
        <w:t>e weekend days and/or holidays (</w:t>
      </w:r>
      <w:r w:rsidR="00282D8E">
        <w:rPr>
          <w:rFonts w:asciiTheme="minorHAnsi" w:hAnsiTheme="minorHAnsi"/>
          <w:sz w:val="22"/>
          <w:szCs w:val="22"/>
        </w:rPr>
        <w:fldChar w:fldCharType="begin"/>
      </w:r>
      <w:r w:rsidR="00282D8E">
        <w:rPr>
          <w:rFonts w:asciiTheme="minorHAnsi" w:hAnsiTheme="minorHAnsi"/>
          <w:sz w:val="22"/>
          <w:szCs w:val="22"/>
        </w:rPr>
        <w:instrText xml:space="preserve"> REF _Ref482016099 \h  \* MERGEFORMAT </w:instrText>
      </w:r>
      <w:r w:rsidR="00282D8E">
        <w:rPr>
          <w:rFonts w:asciiTheme="minorHAnsi" w:hAnsiTheme="minorHAnsi"/>
          <w:sz w:val="22"/>
          <w:szCs w:val="22"/>
        </w:rPr>
      </w:r>
      <w:r w:rsidR="00282D8E">
        <w:rPr>
          <w:rFonts w:asciiTheme="minorHAnsi" w:hAnsiTheme="minorHAnsi"/>
          <w:sz w:val="22"/>
          <w:szCs w:val="22"/>
        </w:rPr>
        <w:fldChar w:fldCharType="separate"/>
      </w:r>
      <w:r w:rsidR="00282D8E" w:rsidRPr="00282D8E">
        <w:rPr>
          <w:rFonts w:asciiTheme="minorHAnsi" w:hAnsiTheme="minorHAnsi"/>
          <w:sz w:val="22"/>
          <w:szCs w:val="22"/>
        </w:rPr>
        <w:t>Table 2</w:t>
      </w:r>
      <w:r w:rsidR="00282D8E">
        <w:rPr>
          <w:rFonts w:asciiTheme="minorHAnsi" w:hAnsiTheme="minorHAnsi"/>
          <w:sz w:val="22"/>
          <w:szCs w:val="22"/>
        </w:rPr>
        <w:fldChar w:fldCharType="end"/>
      </w:r>
      <w:r w:rsidR="009B713A">
        <w:rPr>
          <w:rFonts w:asciiTheme="minorHAnsi" w:hAnsiTheme="minorHAnsi"/>
          <w:sz w:val="22"/>
          <w:szCs w:val="22"/>
        </w:rPr>
        <w:t>)</w:t>
      </w:r>
      <w:r w:rsidRPr="00A50126">
        <w:rPr>
          <w:rFonts w:asciiTheme="minorHAnsi" w:hAnsiTheme="minorHAnsi"/>
          <w:sz w:val="22"/>
          <w:szCs w:val="22"/>
        </w:rPr>
        <w:t xml:space="preserve">. Sampling will be conducted over an 8-hour period on each sampling day at each sampling location, starting between 7:00 am and 10:00 am and concluding between 3:00 pm and 6:00 pm on each sampling day, </w:t>
      </w:r>
      <w:r w:rsidRPr="00F27983">
        <w:rPr>
          <w:rFonts w:asciiTheme="minorHAnsi" w:hAnsiTheme="minorHAnsi"/>
          <w:noProof/>
          <w:sz w:val="22"/>
          <w:szCs w:val="22"/>
        </w:rPr>
        <w:t>to</w:t>
      </w:r>
      <w:r w:rsidRPr="00A50126">
        <w:rPr>
          <w:rFonts w:asciiTheme="minorHAnsi" w:hAnsiTheme="minorHAnsi"/>
          <w:sz w:val="22"/>
          <w:szCs w:val="22"/>
        </w:rPr>
        <w:t xml:space="preserve"> coincide with peak periods of visitor use. Sampling locations will be staffed with the appropriate number of survey administrators to ensure daily targets are met on weekends and weekdays.</w:t>
      </w:r>
    </w:p>
    <w:p w14:paraId="5590B38D" w14:textId="38B59F90" w:rsidR="004E0D3A" w:rsidRPr="004E0D3A" w:rsidRDefault="004E0D3A" w:rsidP="00282D8E">
      <w:pPr>
        <w:pStyle w:val="Caption"/>
        <w:keepNext/>
        <w:ind w:left="360"/>
        <w:rPr>
          <w:b/>
          <w:i w:val="0"/>
          <w:color w:val="auto"/>
          <w:sz w:val="22"/>
          <w:szCs w:val="22"/>
        </w:rPr>
      </w:pPr>
      <w:bookmarkStart w:id="4" w:name="_Ref482088552"/>
      <w:proofErr w:type="gramStart"/>
      <w:r w:rsidRPr="004E0D3A">
        <w:rPr>
          <w:b/>
          <w:i w:val="0"/>
          <w:color w:val="auto"/>
          <w:sz w:val="22"/>
          <w:szCs w:val="22"/>
        </w:rPr>
        <w:t xml:space="preserve">Table </w:t>
      </w:r>
      <w:r w:rsidRPr="004E0D3A">
        <w:rPr>
          <w:b/>
          <w:i w:val="0"/>
          <w:color w:val="auto"/>
          <w:sz w:val="22"/>
          <w:szCs w:val="22"/>
        </w:rPr>
        <w:fldChar w:fldCharType="begin"/>
      </w:r>
      <w:r w:rsidRPr="004E0D3A">
        <w:rPr>
          <w:b/>
          <w:i w:val="0"/>
          <w:color w:val="auto"/>
          <w:sz w:val="22"/>
          <w:szCs w:val="22"/>
        </w:rPr>
        <w:instrText xml:space="preserve"> SEQ Table \* ARABIC </w:instrText>
      </w:r>
      <w:r w:rsidRPr="004E0D3A">
        <w:rPr>
          <w:b/>
          <w:i w:val="0"/>
          <w:color w:val="auto"/>
          <w:sz w:val="22"/>
          <w:szCs w:val="22"/>
        </w:rPr>
        <w:fldChar w:fldCharType="separate"/>
      </w:r>
      <w:r w:rsidR="00595B94">
        <w:rPr>
          <w:b/>
          <w:i w:val="0"/>
          <w:noProof/>
          <w:color w:val="auto"/>
          <w:sz w:val="22"/>
          <w:szCs w:val="22"/>
        </w:rPr>
        <w:t>3</w:t>
      </w:r>
      <w:r w:rsidRPr="004E0D3A">
        <w:rPr>
          <w:b/>
          <w:i w:val="0"/>
          <w:color w:val="auto"/>
          <w:sz w:val="22"/>
          <w:szCs w:val="22"/>
        </w:rPr>
        <w:fldChar w:fldCharType="end"/>
      </w:r>
      <w:bookmarkEnd w:id="4"/>
      <w:r w:rsidRPr="004E0D3A">
        <w:rPr>
          <w:b/>
          <w:i w:val="0"/>
          <w:color w:val="auto"/>
          <w:sz w:val="22"/>
          <w:szCs w:val="22"/>
        </w:rPr>
        <w:t>.</w:t>
      </w:r>
      <w:proofErr w:type="gramEnd"/>
      <w:r w:rsidRPr="004E0D3A">
        <w:rPr>
          <w:b/>
          <w:i w:val="0"/>
          <w:color w:val="auto"/>
          <w:sz w:val="22"/>
          <w:szCs w:val="22"/>
        </w:rPr>
        <w:t xml:space="preserve"> Sampling Days </w:t>
      </w:r>
      <w:proofErr w:type="gramStart"/>
      <w:r w:rsidRPr="004E0D3A">
        <w:rPr>
          <w:b/>
          <w:i w:val="0"/>
          <w:color w:val="auto"/>
          <w:sz w:val="22"/>
          <w:szCs w:val="22"/>
        </w:rPr>
        <w:t>Per</w:t>
      </w:r>
      <w:proofErr w:type="gramEnd"/>
      <w:r w:rsidRPr="004E0D3A">
        <w:rPr>
          <w:b/>
          <w:i w:val="0"/>
          <w:color w:val="auto"/>
          <w:sz w:val="22"/>
          <w:szCs w:val="22"/>
        </w:rPr>
        <w:t xml:space="preserve"> Site - </w:t>
      </w:r>
      <w:r w:rsidR="00282D8E">
        <w:rPr>
          <w:b/>
          <w:i w:val="0"/>
          <w:color w:val="auto"/>
          <w:sz w:val="22"/>
          <w:szCs w:val="22"/>
        </w:rPr>
        <w:t>On-site</w:t>
      </w:r>
      <w:r w:rsidRPr="004E0D3A">
        <w:rPr>
          <w:b/>
          <w:i w:val="0"/>
          <w:color w:val="auto"/>
          <w:sz w:val="22"/>
          <w:szCs w:val="22"/>
        </w:rPr>
        <w:t xml:space="preserve"> Route Card Survey</w:t>
      </w:r>
    </w:p>
    <w:tbl>
      <w:tblPr>
        <w:tblW w:w="8223" w:type="dxa"/>
        <w:tblInd w:w="345"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4173"/>
        <w:gridCol w:w="810"/>
        <w:gridCol w:w="900"/>
        <w:gridCol w:w="646"/>
        <w:gridCol w:w="900"/>
        <w:gridCol w:w="794"/>
      </w:tblGrid>
      <w:tr w:rsidR="00F27983" w:rsidRPr="002A0088" w14:paraId="723D5C96" w14:textId="77777777" w:rsidTr="00F27983">
        <w:trPr>
          <w:trHeight w:val="350"/>
        </w:trPr>
        <w:tc>
          <w:tcPr>
            <w:tcW w:w="4173" w:type="dxa"/>
            <w:tcBorders>
              <w:top w:val="nil"/>
              <w:left w:val="nil"/>
              <w:bottom w:val="nil"/>
            </w:tcBorders>
            <w:shd w:val="clear" w:color="auto" w:fill="auto"/>
            <w:noWrap/>
            <w:vAlign w:val="center"/>
          </w:tcPr>
          <w:p w14:paraId="42864E97" w14:textId="0C88F234"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p>
        </w:tc>
        <w:tc>
          <w:tcPr>
            <w:tcW w:w="1710" w:type="dxa"/>
            <w:gridSpan w:val="2"/>
            <w:shd w:val="clear" w:color="auto" w:fill="D6E3BC" w:themeFill="accent3" w:themeFillTint="66"/>
            <w:noWrap/>
            <w:vAlign w:val="center"/>
          </w:tcPr>
          <w:p w14:paraId="3581BE0A"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June</w:t>
            </w:r>
          </w:p>
        </w:tc>
        <w:tc>
          <w:tcPr>
            <w:tcW w:w="1546" w:type="dxa"/>
            <w:gridSpan w:val="2"/>
            <w:shd w:val="clear" w:color="auto" w:fill="D6E3BC" w:themeFill="accent3" w:themeFillTint="66"/>
            <w:vAlign w:val="center"/>
          </w:tcPr>
          <w:p w14:paraId="4D644E8A"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July</w:t>
            </w:r>
          </w:p>
        </w:tc>
        <w:tc>
          <w:tcPr>
            <w:tcW w:w="794" w:type="dxa"/>
            <w:vMerge w:val="restart"/>
            <w:shd w:val="clear" w:color="auto" w:fill="D6E3BC" w:themeFill="accent3" w:themeFillTint="66"/>
            <w:vAlign w:val="center"/>
          </w:tcPr>
          <w:p w14:paraId="1C25D3DC"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sidRPr="00F51061">
              <w:rPr>
                <w:rFonts w:ascii="Calibri" w:eastAsia="Times New Roman" w:hAnsi="Calibri" w:cs="Calibri"/>
                <w:b/>
                <w:bCs/>
                <w:sz w:val="20"/>
                <w:szCs w:val="16"/>
              </w:rPr>
              <w:t>TOTAL</w:t>
            </w:r>
          </w:p>
        </w:tc>
      </w:tr>
      <w:tr w:rsidR="00F27983" w:rsidRPr="002A0088" w14:paraId="41DBB195" w14:textId="77777777" w:rsidTr="00F27983">
        <w:trPr>
          <w:trHeight w:val="377"/>
        </w:trPr>
        <w:tc>
          <w:tcPr>
            <w:tcW w:w="4173" w:type="dxa"/>
            <w:tcBorders>
              <w:top w:val="nil"/>
              <w:left w:val="nil"/>
              <w:bottom w:val="single" w:sz="4" w:space="0" w:color="76923C" w:themeColor="accent3" w:themeShade="BF"/>
            </w:tcBorders>
            <w:shd w:val="clear" w:color="auto" w:fill="auto"/>
            <w:noWrap/>
            <w:vAlign w:val="center"/>
          </w:tcPr>
          <w:p w14:paraId="3715D324" w14:textId="4E835D94" w:rsidR="00F27983" w:rsidRPr="00171619" w:rsidRDefault="00F27983" w:rsidP="004E0D3A">
            <w:pPr>
              <w:autoSpaceDE w:val="0"/>
              <w:autoSpaceDN w:val="0"/>
              <w:spacing w:after="0" w:line="240" w:lineRule="auto"/>
              <w:rPr>
                <w:rFonts w:ascii="Calibri" w:eastAsia="Times New Roman" w:hAnsi="Calibri" w:cs="Calibri"/>
                <w:b/>
                <w:sz w:val="20"/>
                <w:szCs w:val="18"/>
              </w:rPr>
            </w:pPr>
          </w:p>
        </w:tc>
        <w:tc>
          <w:tcPr>
            <w:tcW w:w="810" w:type="dxa"/>
            <w:tcBorders>
              <w:bottom w:val="single" w:sz="4" w:space="0" w:color="76923C" w:themeColor="accent3" w:themeShade="BF"/>
            </w:tcBorders>
            <w:shd w:val="clear" w:color="auto" w:fill="D6E3BC" w:themeFill="accent3" w:themeFillTint="66"/>
            <w:noWrap/>
            <w:vAlign w:val="bottom"/>
          </w:tcPr>
          <w:p w14:paraId="5B51CE3D" w14:textId="77777777" w:rsidR="00F27983" w:rsidRPr="002A0088" w:rsidRDefault="00F27983" w:rsidP="004E0D3A">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 day</w:t>
            </w:r>
          </w:p>
        </w:tc>
        <w:tc>
          <w:tcPr>
            <w:tcW w:w="900" w:type="dxa"/>
            <w:tcBorders>
              <w:bottom w:val="single" w:sz="4" w:space="0" w:color="76923C" w:themeColor="accent3" w:themeShade="BF"/>
            </w:tcBorders>
            <w:shd w:val="clear" w:color="auto" w:fill="D6E3BC" w:themeFill="accent3" w:themeFillTint="66"/>
            <w:vAlign w:val="bottom"/>
          </w:tcPr>
          <w:p w14:paraId="6C61E2E8" w14:textId="77777777" w:rsidR="00F27983" w:rsidRPr="002A0088" w:rsidRDefault="00F27983" w:rsidP="004E0D3A">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024ADBF1" w14:textId="77777777" w:rsidR="00F27983" w:rsidRPr="002A0088" w:rsidRDefault="00F27983" w:rsidP="004E0D3A">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646" w:type="dxa"/>
            <w:tcBorders>
              <w:bottom w:val="single" w:sz="4" w:space="0" w:color="76923C" w:themeColor="accent3" w:themeShade="BF"/>
            </w:tcBorders>
            <w:shd w:val="clear" w:color="auto" w:fill="D6E3BC" w:themeFill="accent3" w:themeFillTint="66"/>
            <w:vAlign w:val="bottom"/>
          </w:tcPr>
          <w:p w14:paraId="0CE45132" w14:textId="77777777" w:rsidR="00F27983" w:rsidRDefault="00F27983" w:rsidP="004E0D3A">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 xml:space="preserve">Week </w:t>
            </w:r>
          </w:p>
          <w:p w14:paraId="2E0B97D3" w14:textId="77777777" w:rsidR="00F27983" w:rsidRPr="002A0088" w:rsidRDefault="00F27983" w:rsidP="004E0D3A">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day</w:t>
            </w:r>
          </w:p>
        </w:tc>
        <w:tc>
          <w:tcPr>
            <w:tcW w:w="900" w:type="dxa"/>
            <w:tcBorders>
              <w:bottom w:val="single" w:sz="4" w:space="0" w:color="76923C" w:themeColor="accent3" w:themeShade="BF"/>
            </w:tcBorders>
            <w:shd w:val="clear" w:color="auto" w:fill="D6E3BC" w:themeFill="accent3" w:themeFillTint="66"/>
            <w:vAlign w:val="bottom"/>
          </w:tcPr>
          <w:p w14:paraId="0DCC4E04" w14:textId="77777777" w:rsidR="00F27983" w:rsidRDefault="00F27983" w:rsidP="004E0D3A">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r>
              <w:rPr>
                <w:rFonts w:ascii="Calibri" w:eastAsia="Times New Roman" w:hAnsi="Calibri" w:cs="Calibri"/>
                <w:bCs/>
                <w:sz w:val="16"/>
                <w:szCs w:val="16"/>
              </w:rPr>
              <w:t>e</w:t>
            </w:r>
            <w:r w:rsidRPr="002A0088">
              <w:rPr>
                <w:rFonts w:ascii="Calibri" w:eastAsia="Times New Roman" w:hAnsi="Calibri" w:cs="Calibri"/>
                <w:bCs/>
                <w:sz w:val="16"/>
                <w:szCs w:val="16"/>
              </w:rPr>
              <w:t>nd</w:t>
            </w:r>
            <w:r>
              <w:rPr>
                <w:rFonts w:ascii="Calibri" w:eastAsia="Times New Roman" w:hAnsi="Calibri" w:cs="Calibri"/>
                <w:bCs/>
                <w:sz w:val="16"/>
                <w:szCs w:val="16"/>
              </w:rPr>
              <w:t>/</w:t>
            </w:r>
          </w:p>
          <w:p w14:paraId="71D9A7E9" w14:textId="77777777" w:rsidR="00F27983" w:rsidRPr="002A0088" w:rsidRDefault="00F27983" w:rsidP="004E0D3A">
            <w:pPr>
              <w:autoSpaceDE w:val="0"/>
              <w:autoSpaceDN w:val="0"/>
              <w:spacing w:after="0" w:line="240" w:lineRule="auto"/>
              <w:jc w:val="center"/>
              <w:rPr>
                <w:rFonts w:ascii="Calibri" w:eastAsia="Times New Roman" w:hAnsi="Calibri" w:cs="Calibri"/>
                <w:bCs/>
                <w:sz w:val="16"/>
                <w:szCs w:val="16"/>
              </w:rPr>
            </w:pPr>
            <w:r>
              <w:rPr>
                <w:rFonts w:ascii="Calibri" w:eastAsia="Times New Roman" w:hAnsi="Calibri" w:cs="Calibri"/>
                <w:bCs/>
                <w:sz w:val="16"/>
                <w:szCs w:val="16"/>
              </w:rPr>
              <w:t>Holiday*</w:t>
            </w:r>
          </w:p>
        </w:tc>
        <w:tc>
          <w:tcPr>
            <w:tcW w:w="794" w:type="dxa"/>
            <w:vMerge/>
            <w:tcBorders>
              <w:bottom w:val="single" w:sz="4" w:space="0" w:color="76923C" w:themeColor="accent3" w:themeShade="BF"/>
            </w:tcBorders>
            <w:shd w:val="clear" w:color="auto" w:fill="D6E3BC" w:themeFill="accent3" w:themeFillTint="66"/>
            <w:vAlign w:val="bottom"/>
          </w:tcPr>
          <w:p w14:paraId="460B7D88" w14:textId="77777777" w:rsidR="00F27983" w:rsidRPr="00F51061" w:rsidRDefault="00F27983" w:rsidP="004E0D3A">
            <w:pPr>
              <w:autoSpaceDE w:val="0"/>
              <w:autoSpaceDN w:val="0"/>
              <w:spacing w:after="0" w:line="240" w:lineRule="auto"/>
              <w:jc w:val="center"/>
              <w:rPr>
                <w:rFonts w:ascii="Calibri" w:eastAsia="Times New Roman" w:hAnsi="Calibri" w:cs="Calibri"/>
                <w:b/>
                <w:bCs/>
                <w:sz w:val="16"/>
                <w:szCs w:val="16"/>
              </w:rPr>
            </w:pPr>
          </w:p>
        </w:tc>
      </w:tr>
      <w:tr w:rsidR="004E0D3A" w:rsidRPr="002A0088" w14:paraId="700A53E2" w14:textId="77777777" w:rsidTr="00F27983">
        <w:trPr>
          <w:trHeight w:val="288"/>
        </w:trPr>
        <w:tc>
          <w:tcPr>
            <w:tcW w:w="4173" w:type="dxa"/>
            <w:tcBorders>
              <w:bottom w:val="nil"/>
            </w:tcBorders>
            <w:shd w:val="clear" w:color="auto" w:fill="auto"/>
            <w:noWrap/>
            <w:vAlign w:val="center"/>
          </w:tcPr>
          <w:p w14:paraId="24387F8A" w14:textId="20A9D88D" w:rsidR="004E0D3A" w:rsidRPr="002A0088" w:rsidRDefault="00F27983" w:rsidP="00F27983">
            <w:pPr>
              <w:autoSpaceDE w:val="0"/>
              <w:autoSpaceDN w:val="0"/>
              <w:spacing w:after="0" w:line="240" w:lineRule="auto"/>
              <w:ind w:left="15"/>
              <w:rPr>
                <w:rFonts w:ascii="Calibri" w:eastAsia="Times New Roman" w:hAnsi="Calibri" w:cs="Times New Roman"/>
                <w:sz w:val="20"/>
                <w:szCs w:val="18"/>
              </w:rPr>
            </w:pPr>
            <w:r>
              <w:rPr>
                <w:rFonts w:ascii="Calibri" w:eastAsia="Times New Roman" w:hAnsi="Calibri" w:cs="Calibri"/>
                <w:b/>
                <w:sz w:val="20"/>
                <w:szCs w:val="18"/>
              </w:rPr>
              <w:t>Angels Landing Trail**</w:t>
            </w:r>
          </w:p>
        </w:tc>
        <w:tc>
          <w:tcPr>
            <w:tcW w:w="810" w:type="dxa"/>
            <w:tcBorders>
              <w:bottom w:val="nil"/>
            </w:tcBorders>
            <w:shd w:val="clear" w:color="auto" w:fill="auto"/>
            <w:noWrap/>
            <w:vAlign w:val="center"/>
          </w:tcPr>
          <w:p w14:paraId="2681A5E1" w14:textId="50BC66F0" w:rsidR="004E0D3A" w:rsidRPr="002A0088" w:rsidRDefault="004E0D3A" w:rsidP="004E0D3A">
            <w:pPr>
              <w:autoSpaceDE w:val="0"/>
              <w:autoSpaceDN w:val="0"/>
              <w:spacing w:after="0" w:line="240" w:lineRule="auto"/>
              <w:jc w:val="center"/>
              <w:rPr>
                <w:rFonts w:ascii="Calibri" w:eastAsia="Times New Roman" w:hAnsi="Calibri" w:cs="Calibri"/>
                <w:bCs/>
                <w:sz w:val="20"/>
                <w:szCs w:val="18"/>
              </w:rPr>
            </w:pPr>
          </w:p>
        </w:tc>
        <w:tc>
          <w:tcPr>
            <w:tcW w:w="900" w:type="dxa"/>
            <w:tcBorders>
              <w:bottom w:val="nil"/>
            </w:tcBorders>
            <w:shd w:val="clear" w:color="auto" w:fill="auto"/>
            <w:vAlign w:val="center"/>
          </w:tcPr>
          <w:p w14:paraId="56C56CEC" w14:textId="7234054E" w:rsidR="004E0D3A" w:rsidRPr="002A0088" w:rsidRDefault="004E0D3A" w:rsidP="004E0D3A">
            <w:pPr>
              <w:autoSpaceDE w:val="0"/>
              <w:autoSpaceDN w:val="0"/>
              <w:spacing w:after="0" w:line="240" w:lineRule="auto"/>
              <w:jc w:val="center"/>
              <w:rPr>
                <w:rFonts w:ascii="Calibri" w:eastAsia="Times New Roman" w:hAnsi="Calibri" w:cs="Calibri"/>
                <w:bCs/>
                <w:sz w:val="20"/>
                <w:szCs w:val="18"/>
              </w:rPr>
            </w:pPr>
          </w:p>
        </w:tc>
        <w:tc>
          <w:tcPr>
            <w:tcW w:w="646" w:type="dxa"/>
            <w:tcBorders>
              <w:bottom w:val="nil"/>
            </w:tcBorders>
            <w:vAlign w:val="center"/>
          </w:tcPr>
          <w:p w14:paraId="6EF07ECF" w14:textId="0B2DAC34" w:rsidR="004E0D3A" w:rsidRPr="002A0088" w:rsidRDefault="004E0D3A" w:rsidP="004E0D3A">
            <w:pPr>
              <w:autoSpaceDE w:val="0"/>
              <w:autoSpaceDN w:val="0"/>
              <w:spacing w:after="0" w:line="240" w:lineRule="auto"/>
              <w:jc w:val="center"/>
              <w:rPr>
                <w:rFonts w:ascii="Calibri" w:eastAsia="Times New Roman" w:hAnsi="Calibri" w:cs="Calibri"/>
                <w:bCs/>
                <w:sz w:val="20"/>
                <w:szCs w:val="18"/>
              </w:rPr>
            </w:pPr>
          </w:p>
        </w:tc>
        <w:tc>
          <w:tcPr>
            <w:tcW w:w="900" w:type="dxa"/>
            <w:tcBorders>
              <w:bottom w:val="nil"/>
            </w:tcBorders>
            <w:vAlign w:val="center"/>
          </w:tcPr>
          <w:p w14:paraId="1B3DCCAE" w14:textId="62A5BC17" w:rsidR="004E0D3A" w:rsidRPr="002A0088" w:rsidRDefault="004E0D3A" w:rsidP="004E0D3A">
            <w:pPr>
              <w:autoSpaceDE w:val="0"/>
              <w:autoSpaceDN w:val="0"/>
              <w:spacing w:after="0" w:line="240" w:lineRule="auto"/>
              <w:jc w:val="center"/>
              <w:rPr>
                <w:rFonts w:ascii="Calibri" w:eastAsia="Times New Roman" w:hAnsi="Calibri" w:cs="Calibri"/>
                <w:bCs/>
                <w:sz w:val="20"/>
                <w:szCs w:val="18"/>
              </w:rPr>
            </w:pPr>
          </w:p>
        </w:tc>
        <w:tc>
          <w:tcPr>
            <w:tcW w:w="794" w:type="dxa"/>
            <w:tcBorders>
              <w:bottom w:val="nil"/>
            </w:tcBorders>
            <w:vAlign w:val="center"/>
          </w:tcPr>
          <w:p w14:paraId="2CE1DDE5" w14:textId="407BA640" w:rsidR="004E0D3A" w:rsidRPr="002A0088" w:rsidRDefault="004E0D3A" w:rsidP="004E0D3A">
            <w:pPr>
              <w:autoSpaceDE w:val="0"/>
              <w:autoSpaceDN w:val="0"/>
              <w:spacing w:after="0" w:line="240" w:lineRule="auto"/>
              <w:jc w:val="center"/>
              <w:rPr>
                <w:rFonts w:ascii="Calibri" w:eastAsia="Times New Roman" w:hAnsi="Calibri" w:cs="Calibri"/>
                <w:bCs/>
                <w:sz w:val="20"/>
                <w:szCs w:val="18"/>
              </w:rPr>
            </w:pPr>
          </w:p>
        </w:tc>
      </w:tr>
      <w:tr w:rsidR="00F27983" w:rsidRPr="002A0088" w14:paraId="39E6A68E" w14:textId="77777777" w:rsidTr="00F27983">
        <w:trPr>
          <w:trHeight w:val="288"/>
        </w:trPr>
        <w:tc>
          <w:tcPr>
            <w:tcW w:w="4173" w:type="dxa"/>
            <w:tcBorders>
              <w:top w:val="nil"/>
              <w:bottom w:val="nil"/>
            </w:tcBorders>
            <w:shd w:val="clear" w:color="auto" w:fill="auto"/>
            <w:noWrap/>
            <w:vAlign w:val="center"/>
          </w:tcPr>
          <w:p w14:paraId="5F180C4E" w14:textId="00F2A0C2" w:rsidR="00F27983" w:rsidRDefault="00F27983" w:rsidP="00F27983">
            <w:pPr>
              <w:autoSpaceDE w:val="0"/>
              <w:autoSpaceDN w:val="0"/>
              <w:spacing w:after="0" w:line="240" w:lineRule="auto"/>
              <w:ind w:left="375"/>
              <w:rPr>
                <w:sz w:val="20"/>
                <w:szCs w:val="20"/>
              </w:rPr>
            </w:pPr>
            <w:r w:rsidRPr="002B0D89">
              <w:rPr>
                <w:sz w:val="20"/>
                <w:szCs w:val="20"/>
              </w:rPr>
              <w:t>West Rim Trailhead in Zion Canyon</w:t>
            </w:r>
          </w:p>
        </w:tc>
        <w:tc>
          <w:tcPr>
            <w:tcW w:w="810" w:type="dxa"/>
            <w:tcBorders>
              <w:top w:val="nil"/>
              <w:bottom w:val="nil"/>
            </w:tcBorders>
            <w:shd w:val="clear" w:color="auto" w:fill="auto"/>
            <w:noWrap/>
            <w:vAlign w:val="center"/>
          </w:tcPr>
          <w:p w14:paraId="389CF8AF" w14:textId="6DA39806" w:rsidR="00F27983"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900" w:type="dxa"/>
            <w:tcBorders>
              <w:top w:val="nil"/>
              <w:bottom w:val="nil"/>
            </w:tcBorders>
            <w:shd w:val="clear" w:color="auto" w:fill="auto"/>
            <w:vAlign w:val="center"/>
          </w:tcPr>
          <w:p w14:paraId="78FD1E13" w14:textId="380C01FC" w:rsidR="00F27983"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646" w:type="dxa"/>
            <w:tcBorders>
              <w:top w:val="nil"/>
              <w:bottom w:val="nil"/>
            </w:tcBorders>
            <w:vAlign w:val="center"/>
          </w:tcPr>
          <w:p w14:paraId="2177AA34" w14:textId="3FB4F84A" w:rsidR="00F27983"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900" w:type="dxa"/>
            <w:tcBorders>
              <w:top w:val="nil"/>
              <w:bottom w:val="nil"/>
            </w:tcBorders>
            <w:vAlign w:val="center"/>
          </w:tcPr>
          <w:p w14:paraId="06C94491" w14:textId="1CA5FD43" w:rsidR="00F27983"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794" w:type="dxa"/>
            <w:tcBorders>
              <w:top w:val="nil"/>
              <w:bottom w:val="nil"/>
            </w:tcBorders>
            <w:vAlign w:val="center"/>
          </w:tcPr>
          <w:p w14:paraId="72582093" w14:textId="26F1A6AB" w:rsidR="00F27983"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r w:rsidR="00F27983" w:rsidRPr="002A0088" w14:paraId="0FBBA4F6" w14:textId="77777777" w:rsidTr="00F27983">
        <w:trPr>
          <w:trHeight w:val="288"/>
        </w:trPr>
        <w:tc>
          <w:tcPr>
            <w:tcW w:w="4173" w:type="dxa"/>
            <w:tcBorders>
              <w:top w:val="nil"/>
              <w:bottom w:val="nil"/>
            </w:tcBorders>
            <w:shd w:val="clear" w:color="auto" w:fill="auto"/>
            <w:noWrap/>
            <w:vAlign w:val="center"/>
          </w:tcPr>
          <w:p w14:paraId="5741000F" w14:textId="7D9CCDC0" w:rsidR="00F27983" w:rsidRPr="002A0088" w:rsidRDefault="00F27983" w:rsidP="00F27983">
            <w:pPr>
              <w:autoSpaceDE w:val="0"/>
              <w:autoSpaceDN w:val="0"/>
              <w:spacing w:after="0" w:line="240" w:lineRule="auto"/>
              <w:ind w:left="375"/>
              <w:rPr>
                <w:rFonts w:ascii="Calibri" w:eastAsia="Times New Roman" w:hAnsi="Calibri" w:cs="Times New Roman"/>
                <w:sz w:val="20"/>
                <w:szCs w:val="18"/>
              </w:rPr>
            </w:pPr>
            <w:r>
              <w:rPr>
                <w:sz w:val="20"/>
                <w:szCs w:val="20"/>
              </w:rPr>
              <w:t>Scout’s Lookout</w:t>
            </w:r>
            <w:r w:rsidRPr="002B0D89">
              <w:rPr>
                <w:sz w:val="20"/>
                <w:szCs w:val="20"/>
              </w:rPr>
              <w:t xml:space="preserve"> </w:t>
            </w:r>
          </w:p>
        </w:tc>
        <w:tc>
          <w:tcPr>
            <w:tcW w:w="810" w:type="dxa"/>
            <w:tcBorders>
              <w:top w:val="nil"/>
              <w:bottom w:val="nil"/>
            </w:tcBorders>
            <w:shd w:val="clear" w:color="auto" w:fill="auto"/>
            <w:noWrap/>
            <w:vAlign w:val="center"/>
          </w:tcPr>
          <w:p w14:paraId="73AC1C22"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900" w:type="dxa"/>
            <w:tcBorders>
              <w:top w:val="nil"/>
              <w:bottom w:val="nil"/>
            </w:tcBorders>
            <w:shd w:val="clear" w:color="auto" w:fill="auto"/>
            <w:vAlign w:val="center"/>
          </w:tcPr>
          <w:p w14:paraId="2CC038A4"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646" w:type="dxa"/>
            <w:tcBorders>
              <w:top w:val="nil"/>
              <w:bottom w:val="nil"/>
            </w:tcBorders>
            <w:vAlign w:val="center"/>
          </w:tcPr>
          <w:p w14:paraId="6549C1D2"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900" w:type="dxa"/>
            <w:tcBorders>
              <w:top w:val="nil"/>
              <w:bottom w:val="nil"/>
            </w:tcBorders>
            <w:vAlign w:val="center"/>
          </w:tcPr>
          <w:p w14:paraId="599D71C0"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794" w:type="dxa"/>
            <w:tcBorders>
              <w:top w:val="nil"/>
              <w:bottom w:val="nil"/>
            </w:tcBorders>
            <w:vAlign w:val="center"/>
          </w:tcPr>
          <w:p w14:paraId="0821B223"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r w:rsidR="00F27983" w:rsidRPr="002A0088" w14:paraId="4931246E" w14:textId="77777777" w:rsidTr="00F27983">
        <w:trPr>
          <w:trHeight w:val="288"/>
        </w:trPr>
        <w:tc>
          <w:tcPr>
            <w:tcW w:w="4173" w:type="dxa"/>
            <w:tcBorders>
              <w:top w:val="nil"/>
              <w:bottom w:val="single" w:sz="4" w:space="0" w:color="76923C" w:themeColor="accent3" w:themeShade="BF"/>
            </w:tcBorders>
            <w:shd w:val="clear" w:color="auto" w:fill="auto"/>
            <w:noWrap/>
            <w:vAlign w:val="center"/>
          </w:tcPr>
          <w:p w14:paraId="2CB42658" w14:textId="77777777" w:rsidR="00F27983" w:rsidRPr="00443264" w:rsidRDefault="00F27983" w:rsidP="004E0D3A">
            <w:pPr>
              <w:autoSpaceDE w:val="0"/>
              <w:autoSpaceDN w:val="0"/>
              <w:spacing w:after="0" w:line="240" w:lineRule="auto"/>
              <w:jc w:val="right"/>
              <w:rPr>
                <w:rFonts w:cstheme="minorHAnsi"/>
                <w:b/>
                <w:sz w:val="20"/>
                <w:szCs w:val="20"/>
              </w:rPr>
            </w:pPr>
            <w:r w:rsidRPr="00443264">
              <w:rPr>
                <w:rFonts w:cstheme="minorHAnsi"/>
                <w:b/>
                <w:sz w:val="20"/>
                <w:szCs w:val="20"/>
              </w:rPr>
              <w:t xml:space="preserve">      Angels Landing Total</w:t>
            </w:r>
          </w:p>
        </w:tc>
        <w:tc>
          <w:tcPr>
            <w:tcW w:w="810" w:type="dxa"/>
            <w:tcBorders>
              <w:top w:val="nil"/>
              <w:bottom w:val="single" w:sz="4" w:space="0" w:color="76923C" w:themeColor="accent3" w:themeShade="BF"/>
            </w:tcBorders>
            <w:shd w:val="clear" w:color="auto" w:fill="auto"/>
            <w:noWrap/>
            <w:vAlign w:val="center"/>
          </w:tcPr>
          <w:p w14:paraId="162FC18F"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3</w:t>
            </w:r>
          </w:p>
        </w:tc>
        <w:tc>
          <w:tcPr>
            <w:tcW w:w="900" w:type="dxa"/>
            <w:tcBorders>
              <w:top w:val="nil"/>
              <w:bottom w:val="single" w:sz="4" w:space="0" w:color="76923C" w:themeColor="accent3" w:themeShade="BF"/>
            </w:tcBorders>
            <w:shd w:val="clear" w:color="auto" w:fill="auto"/>
            <w:vAlign w:val="center"/>
          </w:tcPr>
          <w:p w14:paraId="41213848"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2</w:t>
            </w:r>
          </w:p>
        </w:tc>
        <w:tc>
          <w:tcPr>
            <w:tcW w:w="646" w:type="dxa"/>
            <w:tcBorders>
              <w:top w:val="nil"/>
              <w:bottom w:val="single" w:sz="4" w:space="0" w:color="76923C" w:themeColor="accent3" w:themeShade="BF"/>
            </w:tcBorders>
            <w:vAlign w:val="center"/>
          </w:tcPr>
          <w:p w14:paraId="3278F7E0"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2</w:t>
            </w:r>
          </w:p>
        </w:tc>
        <w:tc>
          <w:tcPr>
            <w:tcW w:w="900" w:type="dxa"/>
            <w:tcBorders>
              <w:top w:val="nil"/>
              <w:bottom w:val="single" w:sz="4" w:space="0" w:color="76923C" w:themeColor="accent3" w:themeShade="BF"/>
            </w:tcBorders>
            <w:vAlign w:val="center"/>
          </w:tcPr>
          <w:p w14:paraId="65CA1E6B"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3</w:t>
            </w:r>
          </w:p>
        </w:tc>
        <w:tc>
          <w:tcPr>
            <w:tcW w:w="794" w:type="dxa"/>
            <w:tcBorders>
              <w:top w:val="nil"/>
              <w:bottom w:val="single" w:sz="4" w:space="0" w:color="76923C" w:themeColor="accent3" w:themeShade="BF"/>
            </w:tcBorders>
            <w:vAlign w:val="center"/>
          </w:tcPr>
          <w:p w14:paraId="15FDEB1B"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10</w:t>
            </w:r>
          </w:p>
        </w:tc>
      </w:tr>
      <w:tr w:rsidR="00F27983" w:rsidRPr="002A0088" w14:paraId="6A2A9C6A" w14:textId="77777777" w:rsidTr="00F27983">
        <w:trPr>
          <w:trHeight w:val="288"/>
        </w:trPr>
        <w:tc>
          <w:tcPr>
            <w:tcW w:w="4173" w:type="dxa"/>
            <w:tcBorders>
              <w:bottom w:val="nil"/>
            </w:tcBorders>
            <w:shd w:val="clear" w:color="auto" w:fill="auto"/>
            <w:noWrap/>
            <w:vAlign w:val="center"/>
          </w:tcPr>
          <w:p w14:paraId="1F36CEAD" w14:textId="4F5860DE" w:rsidR="00F27983" w:rsidRPr="004E0D3A" w:rsidRDefault="00F27983" w:rsidP="004E0D3A">
            <w:pPr>
              <w:autoSpaceDE w:val="0"/>
              <w:autoSpaceDN w:val="0"/>
              <w:spacing w:after="0" w:line="240" w:lineRule="auto"/>
              <w:rPr>
                <w:rFonts w:cstheme="minorHAnsi"/>
                <w:b/>
                <w:sz w:val="20"/>
                <w:szCs w:val="20"/>
              </w:rPr>
            </w:pPr>
            <w:r w:rsidRPr="004E0D3A">
              <w:rPr>
                <w:rFonts w:cstheme="minorHAnsi"/>
                <w:b/>
                <w:sz w:val="20"/>
                <w:szCs w:val="20"/>
              </w:rPr>
              <w:t>The Narrows</w:t>
            </w:r>
            <w:r>
              <w:rPr>
                <w:rFonts w:cstheme="minorHAnsi"/>
                <w:b/>
                <w:sz w:val="20"/>
                <w:szCs w:val="20"/>
              </w:rPr>
              <w:t>**</w:t>
            </w:r>
          </w:p>
        </w:tc>
        <w:tc>
          <w:tcPr>
            <w:tcW w:w="810" w:type="dxa"/>
            <w:tcBorders>
              <w:bottom w:val="nil"/>
            </w:tcBorders>
            <w:shd w:val="clear" w:color="auto" w:fill="auto"/>
            <w:noWrap/>
            <w:vAlign w:val="center"/>
          </w:tcPr>
          <w:p w14:paraId="14A37AAC" w14:textId="77777777" w:rsidR="00F27983" w:rsidRDefault="00F27983" w:rsidP="004E0D3A">
            <w:pPr>
              <w:autoSpaceDE w:val="0"/>
              <w:autoSpaceDN w:val="0"/>
              <w:spacing w:after="0" w:line="240" w:lineRule="auto"/>
              <w:jc w:val="center"/>
              <w:rPr>
                <w:rFonts w:ascii="Calibri" w:eastAsia="Times New Roman" w:hAnsi="Calibri" w:cs="Calibri"/>
                <w:bCs/>
                <w:sz w:val="20"/>
                <w:szCs w:val="18"/>
              </w:rPr>
            </w:pPr>
          </w:p>
        </w:tc>
        <w:tc>
          <w:tcPr>
            <w:tcW w:w="900" w:type="dxa"/>
            <w:tcBorders>
              <w:bottom w:val="nil"/>
            </w:tcBorders>
            <w:shd w:val="clear" w:color="auto" w:fill="auto"/>
            <w:vAlign w:val="center"/>
          </w:tcPr>
          <w:p w14:paraId="5EA5D852" w14:textId="77777777" w:rsidR="00F27983" w:rsidRDefault="00F27983" w:rsidP="004E0D3A">
            <w:pPr>
              <w:autoSpaceDE w:val="0"/>
              <w:autoSpaceDN w:val="0"/>
              <w:spacing w:after="0" w:line="240" w:lineRule="auto"/>
              <w:jc w:val="center"/>
              <w:rPr>
                <w:rFonts w:ascii="Calibri" w:eastAsia="Times New Roman" w:hAnsi="Calibri" w:cs="Calibri"/>
                <w:bCs/>
                <w:sz w:val="20"/>
                <w:szCs w:val="18"/>
              </w:rPr>
            </w:pPr>
          </w:p>
        </w:tc>
        <w:tc>
          <w:tcPr>
            <w:tcW w:w="646" w:type="dxa"/>
            <w:tcBorders>
              <w:bottom w:val="nil"/>
            </w:tcBorders>
            <w:vAlign w:val="center"/>
          </w:tcPr>
          <w:p w14:paraId="1B68B8B4" w14:textId="77777777" w:rsidR="00F27983" w:rsidRDefault="00F27983" w:rsidP="004E0D3A">
            <w:pPr>
              <w:autoSpaceDE w:val="0"/>
              <w:autoSpaceDN w:val="0"/>
              <w:spacing w:after="0" w:line="240" w:lineRule="auto"/>
              <w:jc w:val="center"/>
              <w:rPr>
                <w:rFonts w:ascii="Calibri" w:eastAsia="Times New Roman" w:hAnsi="Calibri" w:cs="Calibri"/>
                <w:bCs/>
                <w:sz w:val="20"/>
                <w:szCs w:val="18"/>
              </w:rPr>
            </w:pPr>
          </w:p>
        </w:tc>
        <w:tc>
          <w:tcPr>
            <w:tcW w:w="900" w:type="dxa"/>
            <w:tcBorders>
              <w:bottom w:val="nil"/>
            </w:tcBorders>
            <w:vAlign w:val="center"/>
          </w:tcPr>
          <w:p w14:paraId="1B828EFC" w14:textId="77777777" w:rsidR="00F27983" w:rsidRDefault="00F27983" w:rsidP="004E0D3A">
            <w:pPr>
              <w:autoSpaceDE w:val="0"/>
              <w:autoSpaceDN w:val="0"/>
              <w:spacing w:after="0" w:line="240" w:lineRule="auto"/>
              <w:jc w:val="center"/>
              <w:rPr>
                <w:rFonts w:ascii="Calibri" w:eastAsia="Times New Roman" w:hAnsi="Calibri" w:cs="Calibri"/>
                <w:bCs/>
                <w:sz w:val="20"/>
                <w:szCs w:val="18"/>
              </w:rPr>
            </w:pPr>
          </w:p>
        </w:tc>
        <w:tc>
          <w:tcPr>
            <w:tcW w:w="794" w:type="dxa"/>
            <w:tcBorders>
              <w:bottom w:val="nil"/>
            </w:tcBorders>
            <w:vAlign w:val="center"/>
          </w:tcPr>
          <w:p w14:paraId="7AB418DC" w14:textId="77777777" w:rsidR="00F27983" w:rsidRDefault="00F27983" w:rsidP="004E0D3A">
            <w:pPr>
              <w:autoSpaceDE w:val="0"/>
              <w:autoSpaceDN w:val="0"/>
              <w:spacing w:after="0" w:line="240" w:lineRule="auto"/>
              <w:jc w:val="center"/>
              <w:rPr>
                <w:rFonts w:ascii="Calibri" w:eastAsia="Times New Roman" w:hAnsi="Calibri" w:cs="Calibri"/>
                <w:bCs/>
                <w:sz w:val="20"/>
                <w:szCs w:val="18"/>
              </w:rPr>
            </w:pPr>
          </w:p>
        </w:tc>
      </w:tr>
      <w:tr w:rsidR="00F27983" w:rsidRPr="002A0088" w14:paraId="6A766B75" w14:textId="77777777" w:rsidTr="00F27983">
        <w:trPr>
          <w:trHeight w:val="288"/>
        </w:trPr>
        <w:tc>
          <w:tcPr>
            <w:tcW w:w="4173" w:type="dxa"/>
            <w:tcBorders>
              <w:top w:val="nil"/>
              <w:bottom w:val="nil"/>
            </w:tcBorders>
            <w:shd w:val="clear" w:color="auto" w:fill="auto"/>
            <w:noWrap/>
            <w:vAlign w:val="center"/>
          </w:tcPr>
          <w:p w14:paraId="7D4F5D95" w14:textId="528696B3" w:rsidR="00F27983" w:rsidRPr="002B0D89" w:rsidRDefault="00F27983" w:rsidP="00F27983">
            <w:pPr>
              <w:autoSpaceDE w:val="0"/>
              <w:autoSpaceDN w:val="0"/>
              <w:spacing w:after="0" w:line="240" w:lineRule="auto"/>
              <w:ind w:left="375" w:hanging="15"/>
              <w:rPr>
                <w:rFonts w:cstheme="minorHAnsi"/>
                <w:sz w:val="20"/>
                <w:szCs w:val="20"/>
              </w:rPr>
            </w:pPr>
            <w:r>
              <w:rPr>
                <w:rFonts w:cstheme="minorHAnsi"/>
                <w:sz w:val="20"/>
                <w:szCs w:val="20"/>
              </w:rPr>
              <w:t>End of Riverside Walk Trail</w:t>
            </w:r>
          </w:p>
        </w:tc>
        <w:tc>
          <w:tcPr>
            <w:tcW w:w="810" w:type="dxa"/>
            <w:tcBorders>
              <w:top w:val="nil"/>
              <w:bottom w:val="nil"/>
            </w:tcBorders>
            <w:shd w:val="clear" w:color="auto" w:fill="auto"/>
            <w:noWrap/>
            <w:vAlign w:val="center"/>
          </w:tcPr>
          <w:p w14:paraId="68C62439"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900" w:type="dxa"/>
            <w:tcBorders>
              <w:top w:val="nil"/>
              <w:bottom w:val="nil"/>
            </w:tcBorders>
            <w:shd w:val="clear" w:color="auto" w:fill="auto"/>
            <w:vAlign w:val="center"/>
          </w:tcPr>
          <w:p w14:paraId="14688BBB"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646" w:type="dxa"/>
            <w:tcBorders>
              <w:top w:val="nil"/>
              <w:bottom w:val="nil"/>
            </w:tcBorders>
            <w:vAlign w:val="center"/>
          </w:tcPr>
          <w:p w14:paraId="09C5436D"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900" w:type="dxa"/>
            <w:tcBorders>
              <w:top w:val="nil"/>
              <w:bottom w:val="nil"/>
            </w:tcBorders>
            <w:vAlign w:val="center"/>
          </w:tcPr>
          <w:p w14:paraId="6FB872CE"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794" w:type="dxa"/>
            <w:tcBorders>
              <w:top w:val="nil"/>
              <w:bottom w:val="nil"/>
            </w:tcBorders>
            <w:vAlign w:val="center"/>
          </w:tcPr>
          <w:p w14:paraId="12192A3F"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r w:rsidR="00F27983" w:rsidRPr="002A0088" w14:paraId="22E734CF" w14:textId="77777777" w:rsidTr="00F27983">
        <w:trPr>
          <w:trHeight w:val="288"/>
        </w:trPr>
        <w:tc>
          <w:tcPr>
            <w:tcW w:w="4173" w:type="dxa"/>
            <w:tcBorders>
              <w:top w:val="nil"/>
              <w:bottom w:val="nil"/>
            </w:tcBorders>
            <w:shd w:val="clear" w:color="auto" w:fill="auto"/>
            <w:noWrap/>
            <w:vAlign w:val="center"/>
          </w:tcPr>
          <w:p w14:paraId="5C0546A9" w14:textId="7FDF18F8" w:rsidR="00F27983" w:rsidRDefault="00F27983" w:rsidP="00F27983">
            <w:pPr>
              <w:autoSpaceDE w:val="0"/>
              <w:autoSpaceDN w:val="0"/>
              <w:spacing w:after="0" w:line="240" w:lineRule="auto"/>
              <w:ind w:left="375" w:hanging="15"/>
              <w:rPr>
                <w:rFonts w:cstheme="minorHAnsi"/>
                <w:sz w:val="20"/>
                <w:szCs w:val="20"/>
              </w:rPr>
            </w:pPr>
            <w:proofErr w:type="spellStart"/>
            <w:r>
              <w:rPr>
                <w:sz w:val="20"/>
                <w:szCs w:val="20"/>
              </w:rPr>
              <w:t>Orderville</w:t>
            </w:r>
            <w:proofErr w:type="spellEnd"/>
            <w:r>
              <w:rPr>
                <w:sz w:val="20"/>
                <w:szCs w:val="20"/>
              </w:rPr>
              <w:t xml:space="preserve"> Canyon</w:t>
            </w:r>
          </w:p>
        </w:tc>
        <w:tc>
          <w:tcPr>
            <w:tcW w:w="810" w:type="dxa"/>
            <w:tcBorders>
              <w:top w:val="nil"/>
              <w:bottom w:val="nil"/>
            </w:tcBorders>
            <w:shd w:val="clear" w:color="auto" w:fill="auto"/>
            <w:noWrap/>
            <w:vAlign w:val="center"/>
          </w:tcPr>
          <w:p w14:paraId="5174B575"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900" w:type="dxa"/>
            <w:tcBorders>
              <w:top w:val="nil"/>
              <w:bottom w:val="nil"/>
            </w:tcBorders>
            <w:shd w:val="clear" w:color="auto" w:fill="auto"/>
            <w:vAlign w:val="center"/>
          </w:tcPr>
          <w:p w14:paraId="05623135"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646" w:type="dxa"/>
            <w:tcBorders>
              <w:top w:val="nil"/>
              <w:bottom w:val="nil"/>
            </w:tcBorders>
            <w:vAlign w:val="center"/>
          </w:tcPr>
          <w:p w14:paraId="230680B8"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w:t>
            </w:r>
          </w:p>
        </w:tc>
        <w:tc>
          <w:tcPr>
            <w:tcW w:w="900" w:type="dxa"/>
            <w:tcBorders>
              <w:top w:val="nil"/>
              <w:bottom w:val="nil"/>
            </w:tcBorders>
            <w:vAlign w:val="center"/>
          </w:tcPr>
          <w:p w14:paraId="4B84CABD"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w:t>
            </w:r>
          </w:p>
        </w:tc>
        <w:tc>
          <w:tcPr>
            <w:tcW w:w="794" w:type="dxa"/>
            <w:tcBorders>
              <w:top w:val="nil"/>
              <w:bottom w:val="nil"/>
            </w:tcBorders>
            <w:vAlign w:val="center"/>
          </w:tcPr>
          <w:p w14:paraId="4062A1D5" w14:textId="77777777" w:rsidR="00F27983" w:rsidRPr="002A0088" w:rsidRDefault="00F27983" w:rsidP="004E0D3A">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10</w:t>
            </w:r>
          </w:p>
        </w:tc>
      </w:tr>
      <w:tr w:rsidR="00F27983" w:rsidRPr="002A0088" w14:paraId="2C61FAC4" w14:textId="77777777" w:rsidTr="00F27983">
        <w:trPr>
          <w:trHeight w:val="288"/>
        </w:trPr>
        <w:tc>
          <w:tcPr>
            <w:tcW w:w="4173" w:type="dxa"/>
            <w:tcBorders>
              <w:top w:val="nil"/>
              <w:bottom w:val="single" w:sz="12" w:space="0" w:color="C2D69B" w:themeColor="accent3" w:themeTint="99"/>
            </w:tcBorders>
            <w:shd w:val="clear" w:color="auto" w:fill="auto"/>
            <w:noWrap/>
            <w:vAlign w:val="center"/>
          </w:tcPr>
          <w:p w14:paraId="1AE1A72B" w14:textId="77777777" w:rsidR="00F27983" w:rsidRPr="00171619" w:rsidRDefault="00F27983" w:rsidP="004E0D3A">
            <w:pPr>
              <w:autoSpaceDE w:val="0"/>
              <w:autoSpaceDN w:val="0"/>
              <w:spacing w:after="0" w:line="240" w:lineRule="auto"/>
              <w:ind w:left="357"/>
              <w:jc w:val="right"/>
              <w:rPr>
                <w:rFonts w:cstheme="minorHAnsi"/>
                <w:b/>
                <w:sz w:val="20"/>
                <w:szCs w:val="20"/>
              </w:rPr>
            </w:pPr>
            <w:r>
              <w:rPr>
                <w:rFonts w:cstheme="minorHAnsi"/>
                <w:b/>
                <w:sz w:val="20"/>
                <w:szCs w:val="20"/>
              </w:rPr>
              <w:t>Narrows Total</w:t>
            </w:r>
          </w:p>
        </w:tc>
        <w:tc>
          <w:tcPr>
            <w:tcW w:w="810" w:type="dxa"/>
            <w:tcBorders>
              <w:top w:val="nil"/>
              <w:bottom w:val="single" w:sz="12" w:space="0" w:color="C2D69B" w:themeColor="accent3" w:themeTint="99"/>
            </w:tcBorders>
            <w:shd w:val="clear" w:color="auto" w:fill="auto"/>
            <w:noWrap/>
            <w:vAlign w:val="center"/>
          </w:tcPr>
          <w:p w14:paraId="5DD6D86A"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3</w:t>
            </w:r>
          </w:p>
        </w:tc>
        <w:tc>
          <w:tcPr>
            <w:tcW w:w="900" w:type="dxa"/>
            <w:tcBorders>
              <w:top w:val="nil"/>
              <w:bottom w:val="single" w:sz="12" w:space="0" w:color="C2D69B" w:themeColor="accent3" w:themeTint="99"/>
            </w:tcBorders>
            <w:shd w:val="clear" w:color="auto" w:fill="auto"/>
            <w:vAlign w:val="center"/>
          </w:tcPr>
          <w:p w14:paraId="16393267"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2</w:t>
            </w:r>
          </w:p>
        </w:tc>
        <w:tc>
          <w:tcPr>
            <w:tcW w:w="646" w:type="dxa"/>
            <w:tcBorders>
              <w:top w:val="nil"/>
              <w:bottom w:val="single" w:sz="12" w:space="0" w:color="C2D69B" w:themeColor="accent3" w:themeTint="99"/>
            </w:tcBorders>
            <w:vAlign w:val="center"/>
          </w:tcPr>
          <w:p w14:paraId="2B4F4F5E"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2</w:t>
            </w:r>
          </w:p>
        </w:tc>
        <w:tc>
          <w:tcPr>
            <w:tcW w:w="900" w:type="dxa"/>
            <w:tcBorders>
              <w:top w:val="nil"/>
              <w:bottom w:val="single" w:sz="12" w:space="0" w:color="C2D69B" w:themeColor="accent3" w:themeTint="99"/>
            </w:tcBorders>
            <w:vAlign w:val="center"/>
          </w:tcPr>
          <w:p w14:paraId="1CA49A99"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3</w:t>
            </w:r>
          </w:p>
        </w:tc>
        <w:tc>
          <w:tcPr>
            <w:tcW w:w="794" w:type="dxa"/>
            <w:tcBorders>
              <w:top w:val="nil"/>
              <w:bottom w:val="single" w:sz="12" w:space="0" w:color="C2D69B" w:themeColor="accent3" w:themeTint="99"/>
            </w:tcBorders>
            <w:vAlign w:val="center"/>
          </w:tcPr>
          <w:p w14:paraId="71CBA410" w14:textId="77777777" w:rsidR="00F27983" w:rsidRPr="00443264" w:rsidRDefault="00F27983" w:rsidP="004E0D3A">
            <w:pPr>
              <w:autoSpaceDE w:val="0"/>
              <w:autoSpaceDN w:val="0"/>
              <w:spacing w:after="0" w:line="240" w:lineRule="auto"/>
              <w:jc w:val="center"/>
              <w:rPr>
                <w:rFonts w:ascii="Calibri" w:eastAsia="Times New Roman" w:hAnsi="Calibri" w:cs="Calibri"/>
                <w:b/>
                <w:bCs/>
                <w:sz w:val="20"/>
                <w:szCs w:val="18"/>
              </w:rPr>
            </w:pPr>
            <w:r w:rsidRPr="00443264">
              <w:rPr>
                <w:rFonts w:ascii="Calibri" w:eastAsia="Times New Roman" w:hAnsi="Calibri" w:cs="Calibri"/>
                <w:b/>
                <w:bCs/>
                <w:sz w:val="20"/>
                <w:szCs w:val="18"/>
              </w:rPr>
              <w:t>10</w:t>
            </w:r>
          </w:p>
        </w:tc>
      </w:tr>
      <w:tr w:rsidR="00F27983" w:rsidRPr="002A0088" w14:paraId="4D1EBD52" w14:textId="77777777" w:rsidTr="00F27983">
        <w:trPr>
          <w:trHeight w:val="288"/>
        </w:trPr>
        <w:tc>
          <w:tcPr>
            <w:tcW w:w="4173" w:type="dxa"/>
            <w:tcBorders>
              <w:top w:val="single" w:sz="12" w:space="0" w:color="C2D69B" w:themeColor="accent3" w:themeTint="99"/>
            </w:tcBorders>
            <w:shd w:val="clear" w:color="auto" w:fill="auto"/>
            <w:noWrap/>
            <w:vAlign w:val="center"/>
          </w:tcPr>
          <w:p w14:paraId="45DDFBE8" w14:textId="77777777" w:rsidR="00F27983" w:rsidRPr="00282D8E" w:rsidRDefault="00F27983" w:rsidP="004E0D3A">
            <w:pPr>
              <w:autoSpaceDE w:val="0"/>
              <w:autoSpaceDN w:val="0"/>
              <w:spacing w:after="0" w:line="240" w:lineRule="auto"/>
              <w:ind w:left="357"/>
              <w:jc w:val="right"/>
              <w:rPr>
                <w:rFonts w:cstheme="minorHAnsi"/>
                <w:b/>
                <w:i/>
                <w:sz w:val="20"/>
                <w:szCs w:val="20"/>
              </w:rPr>
            </w:pPr>
            <w:r w:rsidRPr="00282D8E">
              <w:rPr>
                <w:rFonts w:cstheme="minorHAnsi"/>
                <w:b/>
                <w:i/>
                <w:sz w:val="20"/>
                <w:szCs w:val="20"/>
              </w:rPr>
              <w:t>TOTAL</w:t>
            </w:r>
          </w:p>
        </w:tc>
        <w:tc>
          <w:tcPr>
            <w:tcW w:w="810" w:type="dxa"/>
            <w:tcBorders>
              <w:top w:val="single" w:sz="12" w:space="0" w:color="C2D69B" w:themeColor="accent3" w:themeTint="99"/>
            </w:tcBorders>
            <w:shd w:val="clear" w:color="auto" w:fill="auto"/>
            <w:noWrap/>
            <w:vAlign w:val="center"/>
          </w:tcPr>
          <w:p w14:paraId="7015D0CA" w14:textId="77777777" w:rsidR="00F27983" w:rsidRPr="00282D8E" w:rsidRDefault="00F27983" w:rsidP="004E0D3A">
            <w:pPr>
              <w:autoSpaceDE w:val="0"/>
              <w:autoSpaceDN w:val="0"/>
              <w:spacing w:after="0" w:line="240" w:lineRule="auto"/>
              <w:jc w:val="center"/>
              <w:rPr>
                <w:rFonts w:ascii="Calibri" w:eastAsia="Times New Roman" w:hAnsi="Calibri" w:cs="Calibri"/>
                <w:b/>
                <w:bCs/>
                <w:i/>
                <w:sz w:val="20"/>
                <w:szCs w:val="18"/>
              </w:rPr>
            </w:pPr>
            <w:r w:rsidRPr="00282D8E">
              <w:rPr>
                <w:rFonts w:ascii="Calibri" w:eastAsia="Times New Roman" w:hAnsi="Calibri" w:cs="Calibri"/>
                <w:b/>
                <w:bCs/>
                <w:i/>
                <w:sz w:val="20"/>
                <w:szCs w:val="18"/>
              </w:rPr>
              <w:t>6</w:t>
            </w:r>
          </w:p>
        </w:tc>
        <w:tc>
          <w:tcPr>
            <w:tcW w:w="900" w:type="dxa"/>
            <w:tcBorders>
              <w:top w:val="single" w:sz="12" w:space="0" w:color="C2D69B" w:themeColor="accent3" w:themeTint="99"/>
            </w:tcBorders>
            <w:shd w:val="clear" w:color="auto" w:fill="auto"/>
            <w:vAlign w:val="center"/>
          </w:tcPr>
          <w:p w14:paraId="0FF7C99A" w14:textId="77777777" w:rsidR="00F27983" w:rsidRPr="00282D8E" w:rsidRDefault="00F27983" w:rsidP="004E0D3A">
            <w:pPr>
              <w:autoSpaceDE w:val="0"/>
              <w:autoSpaceDN w:val="0"/>
              <w:spacing w:after="0" w:line="240" w:lineRule="auto"/>
              <w:jc w:val="center"/>
              <w:rPr>
                <w:rFonts w:ascii="Calibri" w:eastAsia="Times New Roman" w:hAnsi="Calibri" w:cs="Calibri"/>
                <w:b/>
                <w:bCs/>
                <w:i/>
                <w:sz w:val="20"/>
                <w:szCs w:val="18"/>
              </w:rPr>
            </w:pPr>
            <w:r w:rsidRPr="00282D8E">
              <w:rPr>
                <w:rFonts w:ascii="Calibri" w:eastAsia="Times New Roman" w:hAnsi="Calibri" w:cs="Calibri"/>
                <w:b/>
                <w:bCs/>
                <w:i/>
                <w:sz w:val="20"/>
                <w:szCs w:val="18"/>
              </w:rPr>
              <w:t>4</w:t>
            </w:r>
          </w:p>
        </w:tc>
        <w:tc>
          <w:tcPr>
            <w:tcW w:w="646" w:type="dxa"/>
            <w:tcBorders>
              <w:top w:val="single" w:sz="12" w:space="0" w:color="C2D69B" w:themeColor="accent3" w:themeTint="99"/>
            </w:tcBorders>
            <w:vAlign w:val="center"/>
          </w:tcPr>
          <w:p w14:paraId="2FFDC1EF" w14:textId="77777777" w:rsidR="00F27983" w:rsidRPr="00282D8E" w:rsidRDefault="00F27983" w:rsidP="004E0D3A">
            <w:pPr>
              <w:autoSpaceDE w:val="0"/>
              <w:autoSpaceDN w:val="0"/>
              <w:spacing w:after="0" w:line="240" w:lineRule="auto"/>
              <w:jc w:val="center"/>
              <w:rPr>
                <w:rFonts w:ascii="Calibri" w:eastAsia="Times New Roman" w:hAnsi="Calibri" w:cs="Calibri"/>
                <w:b/>
                <w:bCs/>
                <w:i/>
                <w:sz w:val="20"/>
                <w:szCs w:val="18"/>
              </w:rPr>
            </w:pPr>
            <w:r w:rsidRPr="00282D8E">
              <w:rPr>
                <w:rFonts w:ascii="Calibri" w:eastAsia="Times New Roman" w:hAnsi="Calibri" w:cs="Calibri"/>
                <w:b/>
                <w:bCs/>
                <w:i/>
                <w:sz w:val="20"/>
                <w:szCs w:val="18"/>
              </w:rPr>
              <w:t>4</w:t>
            </w:r>
          </w:p>
        </w:tc>
        <w:tc>
          <w:tcPr>
            <w:tcW w:w="900" w:type="dxa"/>
            <w:tcBorders>
              <w:top w:val="single" w:sz="12" w:space="0" w:color="C2D69B" w:themeColor="accent3" w:themeTint="99"/>
            </w:tcBorders>
            <w:vAlign w:val="center"/>
          </w:tcPr>
          <w:p w14:paraId="3505AF03" w14:textId="77777777" w:rsidR="00F27983" w:rsidRPr="00282D8E" w:rsidRDefault="00F27983" w:rsidP="004E0D3A">
            <w:pPr>
              <w:autoSpaceDE w:val="0"/>
              <w:autoSpaceDN w:val="0"/>
              <w:spacing w:after="0" w:line="240" w:lineRule="auto"/>
              <w:jc w:val="center"/>
              <w:rPr>
                <w:rFonts w:ascii="Calibri" w:eastAsia="Times New Roman" w:hAnsi="Calibri" w:cs="Calibri"/>
                <w:b/>
                <w:bCs/>
                <w:i/>
                <w:sz w:val="20"/>
                <w:szCs w:val="18"/>
              </w:rPr>
            </w:pPr>
            <w:r w:rsidRPr="00282D8E">
              <w:rPr>
                <w:rFonts w:ascii="Calibri" w:eastAsia="Times New Roman" w:hAnsi="Calibri" w:cs="Calibri"/>
                <w:b/>
                <w:bCs/>
                <w:i/>
                <w:sz w:val="20"/>
                <w:szCs w:val="18"/>
              </w:rPr>
              <w:t>6</w:t>
            </w:r>
          </w:p>
        </w:tc>
        <w:tc>
          <w:tcPr>
            <w:tcW w:w="794" w:type="dxa"/>
            <w:tcBorders>
              <w:top w:val="single" w:sz="12" w:space="0" w:color="C2D69B" w:themeColor="accent3" w:themeTint="99"/>
            </w:tcBorders>
            <w:vAlign w:val="center"/>
          </w:tcPr>
          <w:p w14:paraId="3617E0FB" w14:textId="77777777" w:rsidR="00F27983" w:rsidRPr="00282D8E" w:rsidRDefault="00F27983" w:rsidP="004E0D3A">
            <w:pPr>
              <w:autoSpaceDE w:val="0"/>
              <w:autoSpaceDN w:val="0"/>
              <w:spacing w:after="0" w:line="240" w:lineRule="auto"/>
              <w:jc w:val="center"/>
              <w:rPr>
                <w:rFonts w:ascii="Calibri" w:eastAsia="Times New Roman" w:hAnsi="Calibri" w:cs="Calibri"/>
                <w:b/>
                <w:bCs/>
                <w:i/>
                <w:sz w:val="20"/>
                <w:szCs w:val="18"/>
              </w:rPr>
            </w:pPr>
            <w:r w:rsidRPr="00282D8E">
              <w:rPr>
                <w:rFonts w:ascii="Calibri" w:eastAsia="Times New Roman" w:hAnsi="Calibri" w:cs="Calibri"/>
                <w:b/>
                <w:bCs/>
                <w:i/>
                <w:sz w:val="20"/>
                <w:szCs w:val="18"/>
              </w:rPr>
              <w:t>20</w:t>
            </w:r>
          </w:p>
        </w:tc>
      </w:tr>
    </w:tbl>
    <w:p w14:paraId="38478EAA" w14:textId="74209DE8" w:rsidR="004E0D3A" w:rsidRDefault="004E0D3A" w:rsidP="004E0D3A">
      <w:pPr>
        <w:pStyle w:val="ListParagraph"/>
        <w:tabs>
          <w:tab w:val="left" w:pos="360"/>
          <w:tab w:val="left" w:pos="540"/>
          <w:tab w:val="left" w:pos="1440"/>
          <w:tab w:val="left" w:pos="2160"/>
          <w:tab w:val="left" w:pos="3600"/>
          <w:tab w:val="left" w:pos="5040"/>
          <w:tab w:val="left" w:pos="5760"/>
        </w:tabs>
        <w:ind w:left="360"/>
        <w:rPr>
          <w:rFonts w:cs="Arial"/>
          <w:sz w:val="20"/>
        </w:rPr>
      </w:pPr>
      <w:r w:rsidRPr="00F21ACE">
        <w:rPr>
          <w:rFonts w:cs="Arial"/>
          <w:b/>
          <w:sz w:val="20"/>
        </w:rPr>
        <w:t>*</w:t>
      </w:r>
      <w:r w:rsidRPr="00F21ACE">
        <w:rPr>
          <w:rFonts w:cs="Arial"/>
          <w:sz w:val="20"/>
        </w:rPr>
        <w:t>Note:</w:t>
      </w:r>
      <w:r>
        <w:rPr>
          <w:rFonts w:cs="Arial"/>
          <w:sz w:val="20"/>
        </w:rPr>
        <w:t xml:space="preserve"> Includes Monday, July 3</w:t>
      </w:r>
      <w:r w:rsidRPr="00F21ACE">
        <w:rPr>
          <w:rFonts w:cs="Arial"/>
          <w:sz w:val="20"/>
          <w:vertAlign w:val="superscript"/>
        </w:rPr>
        <w:t>rd</w:t>
      </w:r>
      <w:r>
        <w:rPr>
          <w:rFonts w:cs="Arial"/>
          <w:sz w:val="20"/>
        </w:rPr>
        <w:t xml:space="preserve">, and </w:t>
      </w:r>
      <w:r w:rsidRPr="00F27983">
        <w:rPr>
          <w:rFonts w:cs="Arial"/>
          <w:noProof/>
          <w:sz w:val="20"/>
        </w:rPr>
        <w:t>Tuesday</w:t>
      </w:r>
      <w:r w:rsidR="00F27983">
        <w:rPr>
          <w:rFonts w:cs="Arial"/>
          <w:noProof/>
          <w:sz w:val="20"/>
        </w:rPr>
        <w:t>,</w:t>
      </w:r>
      <w:r>
        <w:rPr>
          <w:rFonts w:cs="Arial"/>
          <w:sz w:val="20"/>
        </w:rPr>
        <w:t xml:space="preserve"> July 4</w:t>
      </w:r>
      <w:r w:rsidRPr="00F21ACE">
        <w:rPr>
          <w:rFonts w:cs="Arial"/>
          <w:sz w:val="20"/>
          <w:vertAlign w:val="superscript"/>
        </w:rPr>
        <w:t>th</w:t>
      </w:r>
      <w:r>
        <w:rPr>
          <w:rFonts w:cs="Arial"/>
          <w:sz w:val="20"/>
        </w:rPr>
        <w:t xml:space="preserve"> </w:t>
      </w:r>
    </w:p>
    <w:p w14:paraId="62C69E68" w14:textId="479164D7" w:rsidR="004E0D3A" w:rsidRPr="004E0D3A" w:rsidRDefault="004E0D3A" w:rsidP="004E0D3A">
      <w:pPr>
        <w:pStyle w:val="ListParagraph"/>
        <w:tabs>
          <w:tab w:val="left" w:pos="360"/>
          <w:tab w:val="left" w:pos="540"/>
          <w:tab w:val="left" w:pos="1440"/>
          <w:tab w:val="left" w:pos="2160"/>
          <w:tab w:val="left" w:pos="3600"/>
          <w:tab w:val="left" w:pos="5040"/>
          <w:tab w:val="left" w:pos="5760"/>
        </w:tabs>
        <w:ind w:left="360"/>
        <w:rPr>
          <w:rFonts w:cs="Arial"/>
          <w:sz w:val="20"/>
        </w:rPr>
      </w:pPr>
      <w:r w:rsidRPr="004E0D3A">
        <w:rPr>
          <w:rFonts w:cs="Arial"/>
          <w:sz w:val="20"/>
        </w:rPr>
        <w:t>**Note: Sampling days within target location occur concurrently.</w:t>
      </w:r>
    </w:p>
    <w:p w14:paraId="2377CB0F" w14:textId="77777777" w:rsidR="00D40C40" w:rsidRPr="002B0D89" w:rsidRDefault="00D40C40" w:rsidP="00EB1E10">
      <w:pPr>
        <w:pStyle w:val="ListParagraph"/>
        <w:tabs>
          <w:tab w:val="left" w:pos="360"/>
          <w:tab w:val="left" w:pos="540"/>
          <w:tab w:val="left" w:pos="1440"/>
          <w:tab w:val="left" w:pos="2160"/>
          <w:tab w:val="left" w:pos="3600"/>
          <w:tab w:val="left" w:pos="5040"/>
          <w:tab w:val="left" w:pos="5760"/>
        </w:tabs>
        <w:ind w:left="360"/>
        <w:rPr>
          <w:rFonts w:cs="Arial"/>
          <w:b/>
        </w:rPr>
      </w:pPr>
    </w:p>
    <w:p w14:paraId="72E51C8B" w14:textId="4B36528B" w:rsidR="004E0D3A" w:rsidRDefault="004E0D3A" w:rsidP="007E054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On e</w:t>
      </w:r>
      <w:r w:rsidR="00282D8E">
        <w:rPr>
          <w:rFonts w:cs="Arial"/>
        </w:rPr>
        <w:t xml:space="preserve">ach sampling day at each </w:t>
      </w:r>
      <w:r>
        <w:rPr>
          <w:rFonts w:cs="Arial"/>
        </w:rPr>
        <w:t xml:space="preserve">location (i.e., </w:t>
      </w:r>
      <w:r w:rsidR="00F83BD3">
        <w:rPr>
          <w:rFonts w:cs="Arial"/>
        </w:rPr>
        <w:t>Angels Landing Trail or t</w:t>
      </w:r>
      <w:r>
        <w:rPr>
          <w:rFonts w:cs="Arial"/>
        </w:rPr>
        <w:t>he Narrows), route card survey administrators will be stationed at the interception locations</w:t>
      </w:r>
      <w:r w:rsidR="00282D8E">
        <w:rPr>
          <w:rFonts w:cs="Arial"/>
        </w:rPr>
        <w:t xml:space="preserve"> listed in </w:t>
      </w:r>
      <w:r w:rsidR="00282D8E">
        <w:rPr>
          <w:rFonts w:cs="Arial"/>
        </w:rPr>
        <w:fldChar w:fldCharType="begin"/>
      </w:r>
      <w:r w:rsidR="00282D8E">
        <w:rPr>
          <w:rFonts w:cs="Arial"/>
        </w:rPr>
        <w:instrText xml:space="preserve"> REF _Ref482088552 \h  \* MERGEFORMAT </w:instrText>
      </w:r>
      <w:r w:rsidR="00282D8E">
        <w:rPr>
          <w:rFonts w:cs="Arial"/>
        </w:rPr>
      </w:r>
      <w:r w:rsidR="00282D8E">
        <w:rPr>
          <w:rFonts w:cs="Arial"/>
        </w:rPr>
        <w:fldChar w:fldCharType="separate"/>
      </w:r>
      <w:r w:rsidR="00282D8E" w:rsidRPr="00282D8E">
        <w:rPr>
          <w:rFonts w:cs="Arial"/>
        </w:rPr>
        <w:t>Table 3</w:t>
      </w:r>
      <w:r w:rsidR="00282D8E">
        <w:rPr>
          <w:rFonts w:cs="Arial"/>
        </w:rPr>
        <w:fldChar w:fldCharType="end"/>
      </w:r>
      <w:r>
        <w:rPr>
          <w:rFonts w:cs="Arial"/>
        </w:rPr>
        <w:t>.</w:t>
      </w:r>
      <w:r w:rsidR="00C93AF3">
        <w:rPr>
          <w:rFonts w:cs="Arial"/>
        </w:rPr>
        <w:t xml:space="preserve"> At each route card survey intercept location, a</w:t>
      </w:r>
      <w:r w:rsidR="00C93AF3" w:rsidRPr="002B0D89">
        <w:rPr>
          <w:rFonts w:cs="Arial"/>
        </w:rPr>
        <w:t xml:space="preserve"> “first-after-last completed” sampling approach will be used </w:t>
      </w:r>
      <w:r w:rsidR="00C93AF3" w:rsidRPr="00F27983">
        <w:rPr>
          <w:rFonts w:cs="Arial"/>
          <w:noProof/>
        </w:rPr>
        <w:t xml:space="preserve">to select </w:t>
      </w:r>
      <w:r w:rsidR="00F27983" w:rsidRPr="00F27983">
        <w:rPr>
          <w:rFonts w:cs="Arial"/>
          <w:noProof/>
        </w:rPr>
        <w:t xml:space="preserve">random </w:t>
      </w:r>
      <w:r w:rsidR="00C93AF3" w:rsidRPr="00F27983">
        <w:rPr>
          <w:rFonts w:cs="Arial"/>
          <w:noProof/>
        </w:rPr>
        <w:t>visitor groups for participation in the study</w:t>
      </w:r>
      <w:r w:rsidR="00C93AF3">
        <w:rPr>
          <w:rFonts w:cs="Arial"/>
        </w:rPr>
        <w:t>.</w:t>
      </w:r>
      <w:r>
        <w:rPr>
          <w:rFonts w:cs="Arial"/>
        </w:rPr>
        <w:t xml:space="preserve"> At the start of the sampling period, the route card survey administrator stationed at each intercept location will contact the first arriving group to their location and ask them if they would be willing to participate in the route card survey. </w:t>
      </w:r>
      <w:r w:rsidRPr="00362EE5">
        <w:t xml:space="preserve">If </w:t>
      </w:r>
      <w:r>
        <w:t xml:space="preserve">a </w:t>
      </w:r>
      <w:r w:rsidRPr="00362EE5">
        <w:t>visitor</w:t>
      </w:r>
      <w:r>
        <w:t xml:space="preserve"> group agrees to participate, they will be</w:t>
      </w:r>
      <w:r w:rsidRPr="00362EE5">
        <w:t xml:space="preserve"> asked which member</w:t>
      </w:r>
      <w:r>
        <w:t xml:space="preserve"> of the group (at least 18 years old) has</w:t>
      </w:r>
      <w:r w:rsidRPr="00362EE5">
        <w:t xml:space="preserve"> the next birthday</w:t>
      </w:r>
      <w:r>
        <w:t>; t</w:t>
      </w:r>
      <w:r w:rsidRPr="00362EE5">
        <w:t>he individual with the next birthday</w:t>
      </w:r>
      <w:r>
        <w:t xml:space="preserve"> will be</w:t>
      </w:r>
      <w:r w:rsidRPr="00362EE5">
        <w:t xml:space="preserve"> </w:t>
      </w:r>
      <w:r>
        <w:t>asked</w:t>
      </w:r>
      <w:r w:rsidRPr="00362EE5">
        <w:t xml:space="preserve"> to </w:t>
      </w:r>
      <w:r w:rsidR="00C93AF3">
        <w:t>carry the route card f</w:t>
      </w:r>
      <w:r w:rsidRPr="00362EE5">
        <w:t>or the group</w:t>
      </w:r>
      <w:r w:rsidR="00371A01">
        <w:t xml:space="preserve">. This will be done </w:t>
      </w:r>
      <w:r>
        <w:t>to randomize</w:t>
      </w:r>
      <w:r w:rsidR="00F27983">
        <w:t xml:space="preserve"> the</w:t>
      </w:r>
      <w:r>
        <w:t xml:space="preserve"> </w:t>
      </w:r>
      <w:r w:rsidRPr="00F27983">
        <w:rPr>
          <w:noProof/>
        </w:rPr>
        <w:t>selection</w:t>
      </w:r>
      <w:r>
        <w:t xml:space="preserve"> of the individual within the gro</w:t>
      </w:r>
      <w:r w:rsidR="00C93AF3">
        <w:t>up to carry the route card</w:t>
      </w:r>
      <w:r w:rsidRPr="00362EE5">
        <w:t>.</w:t>
      </w:r>
      <w:r>
        <w:t xml:space="preserve"> </w:t>
      </w:r>
      <w:r w:rsidR="00C93AF3">
        <w:t>For each visitor group agreeing to participate, the route card survey administrator at the corresponding intercept location will</w:t>
      </w:r>
      <w:r w:rsidR="00282D8E">
        <w:t xml:space="preserve"> record on a route</w:t>
      </w:r>
      <w:r w:rsidR="00C93AF3">
        <w:t xml:space="preserve"> card the size of the visitor group, the date, and the current time. The route card survey administrator will then hand the visitor group the route card and instruct them to carry the card during their hike </w:t>
      </w:r>
      <w:r w:rsidR="00C93AF3">
        <w:lastRenderedPageBreak/>
        <w:t xml:space="preserve">and to hand the card to each route card survey administrator they encounter during their hike. </w:t>
      </w:r>
      <w:r>
        <w:rPr>
          <w:rFonts w:cs="Arial"/>
        </w:rPr>
        <w:t>The</w:t>
      </w:r>
      <w:r w:rsidR="00C93AF3">
        <w:rPr>
          <w:rFonts w:cs="Arial"/>
        </w:rPr>
        <w:t xml:space="preserve"> route card survey</w:t>
      </w:r>
      <w:r w:rsidRPr="002B0D89">
        <w:rPr>
          <w:rFonts w:cs="Arial"/>
        </w:rPr>
        <w:t xml:space="preserve"> administrator will</w:t>
      </w:r>
      <w:r>
        <w:rPr>
          <w:rFonts w:cs="Arial"/>
        </w:rPr>
        <w:t xml:space="preserve"> then</w:t>
      </w:r>
      <w:r w:rsidRPr="002B0D89">
        <w:rPr>
          <w:rFonts w:cs="Arial"/>
        </w:rPr>
        <w:t xml:space="preserve"> approach the next </w:t>
      </w:r>
      <w:r w:rsidR="00C93AF3">
        <w:rPr>
          <w:rFonts w:cs="Arial"/>
        </w:rPr>
        <w:t>arriving</w:t>
      </w:r>
      <w:r>
        <w:rPr>
          <w:rFonts w:cs="Arial"/>
        </w:rPr>
        <w:t xml:space="preserve"> </w:t>
      </w:r>
      <w:r w:rsidRPr="002B0D89">
        <w:rPr>
          <w:rFonts w:cs="Arial"/>
        </w:rPr>
        <w:t>visitor group</w:t>
      </w:r>
      <w:r>
        <w:rPr>
          <w:rFonts w:cs="Arial"/>
        </w:rPr>
        <w:t xml:space="preserve"> and repeat the </w:t>
      </w:r>
      <w:r w:rsidRPr="00F27983">
        <w:rPr>
          <w:rFonts w:cs="Arial"/>
          <w:noProof/>
        </w:rPr>
        <w:t>above specified</w:t>
      </w:r>
      <w:r>
        <w:rPr>
          <w:rFonts w:cs="Arial"/>
        </w:rPr>
        <w:t xml:space="preserve"> intercept process.</w:t>
      </w:r>
      <w:r w:rsidRPr="002B0D89">
        <w:rPr>
          <w:rFonts w:cs="Arial"/>
        </w:rPr>
        <w:t xml:space="preserve"> If </w:t>
      </w:r>
      <w:r>
        <w:rPr>
          <w:rFonts w:cs="Arial"/>
        </w:rPr>
        <w:t>an</w:t>
      </w:r>
      <w:r w:rsidR="00C93AF3">
        <w:rPr>
          <w:rFonts w:cs="Arial"/>
        </w:rPr>
        <w:t xml:space="preserve"> approached visitor group refuses to participate in the route card survey, </w:t>
      </w:r>
      <w:r>
        <w:rPr>
          <w:rFonts w:cs="Arial"/>
        </w:rPr>
        <w:t xml:space="preserve">the </w:t>
      </w:r>
      <w:r w:rsidR="00C93AF3">
        <w:rPr>
          <w:rFonts w:cs="Arial"/>
        </w:rPr>
        <w:t xml:space="preserve">route card </w:t>
      </w:r>
      <w:r>
        <w:rPr>
          <w:rFonts w:cs="Arial"/>
        </w:rPr>
        <w:t xml:space="preserve">survey administrator will record the group as </w:t>
      </w:r>
      <w:r w:rsidR="00C93AF3">
        <w:rPr>
          <w:rFonts w:cs="Arial"/>
        </w:rPr>
        <w:t xml:space="preserve">a refusal, </w:t>
      </w:r>
      <w:r>
        <w:rPr>
          <w:rFonts w:cs="Arial"/>
        </w:rPr>
        <w:t>thank them for their time, and</w:t>
      </w:r>
      <w:r w:rsidRPr="002B0D89">
        <w:rPr>
          <w:rFonts w:cs="Arial"/>
        </w:rPr>
        <w:t xml:space="preserve"> will</w:t>
      </w:r>
      <w:r w:rsidR="00C93AF3">
        <w:rPr>
          <w:rFonts w:cs="Arial"/>
        </w:rPr>
        <w:t xml:space="preserve"> approach the next arriving</w:t>
      </w:r>
      <w:r>
        <w:rPr>
          <w:rFonts w:cs="Arial"/>
        </w:rPr>
        <w:t xml:space="preserve"> visitor group.</w:t>
      </w:r>
      <w:r w:rsidRPr="002B0D89">
        <w:rPr>
          <w:rFonts w:cs="Arial"/>
        </w:rPr>
        <w:t xml:space="preserve"> </w:t>
      </w:r>
    </w:p>
    <w:p w14:paraId="5A84FE99" w14:textId="77777777" w:rsidR="004E0D3A" w:rsidRDefault="004E0D3A" w:rsidP="007E054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3B282865" w14:textId="5E81BE9D" w:rsidR="004E0D3A" w:rsidRDefault="004E0D3A" w:rsidP="007E054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t xml:space="preserve">After being contacted to participate in the </w:t>
      </w:r>
      <w:r w:rsidR="00C93AF3">
        <w:t xml:space="preserve">route card </w:t>
      </w:r>
      <w:r>
        <w:t>survey, a</w:t>
      </w:r>
      <w:r w:rsidRPr="00362EE5">
        <w:t>n interview, lastin</w:t>
      </w:r>
      <w:r>
        <w:t>g approximately two minutes, will be</w:t>
      </w:r>
      <w:r w:rsidRPr="00362EE5">
        <w:t xml:space="preserve"> conducted with all </w:t>
      </w:r>
      <w:r w:rsidR="00C93AF3">
        <w:t>approached</w:t>
      </w:r>
      <w:r>
        <w:t xml:space="preserve"> </w:t>
      </w:r>
      <w:r w:rsidRPr="00362EE5">
        <w:t>visitor groups</w:t>
      </w:r>
      <w:r>
        <w:t>,</w:t>
      </w:r>
      <w:r w:rsidRPr="00362EE5">
        <w:t xml:space="preserve"> </w:t>
      </w:r>
      <w:r>
        <w:t xml:space="preserve">regardless of whether or not they agreed to participate in the study. The answers to these pre-selected </w:t>
      </w:r>
      <w:r w:rsidR="00C93AF3">
        <w:t xml:space="preserve">interview </w:t>
      </w:r>
      <w:r>
        <w:t>questions will be used to perform a non-response bias analysis in which responses from participants are compared to responses from visitors refusing to participate in the study.</w:t>
      </w:r>
    </w:p>
    <w:p w14:paraId="6B6869DD" w14:textId="0437DA87" w:rsidR="002B0D89" w:rsidRDefault="002B0D89" w:rsidP="007E054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4DA3716" w14:textId="2640BEB9" w:rsidR="00F9726B" w:rsidRDefault="00F9726B" w:rsidP="007E054E">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r>
        <w:rPr>
          <w:rFonts w:cs="Arial"/>
        </w:rPr>
        <w:t xml:space="preserve">The target number of completed route card surveys, per </w:t>
      </w:r>
      <w:r w:rsidR="00150382">
        <w:rPr>
          <w:rFonts w:cs="Arial"/>
        </w:rPr>
        <w:t>target location, is 1,080 route cards, for a total of 2,160 route cards</w:t>
      </w:r>
      <w:r>
        <w:rPr>
          <w:rFonts w:cs="Arial"/>
        </w:rPr>
        <w:t>.</w:t>
      </w:r>
      <w:r w:rsidR="001F7B0C">
        <w:rPr>
          <w:rFonts w:cs="Arial"/>
        </w:rPr>
        <w:t xml:space="preserve"> </w:t>
      </w:r>
      <w:r w:rsidR="001F7B0C" w:rsidRPr="00F27983">
        <w:rPr>
          <w:rFonts w:cs="Arial"/>
          <w:noProof/>
        </w:rPr>
        <w:t>This target number is intended to ensure that an adequate sample will be generated</w:t>
      </w:r>
      <w:r w:rsidR="00F27983">
        <w:rPr>
          <w:rFonts w:cs="Arial"/>
          <w:noProof/>
        </w:rPr>
        <w:t xml:space="preserve">. </w:t>
      </w:r>
      <w:r w:rsidR="001F7B0C" w:rsidRPr="00F27983">
        <w:rPr>
          <w:rFonts w:cs="Arial"/>
          <w:noProof/>
        </w:rPr>
        <w:t xml:space="preserve"> </w:t>
      </w:r>
      <w:r w:rsidR="00F27983">
        <w:rPr>
          <w:rFonts w:cs="Arial"/>
          <w:noProof/>
        </w:rPr>
        <w:t xml:space="preserve">It is expected </w:t>
      </w:r>
      <w:r w:rsidR="001F7B0C" w:rsidRPr="00F27983">
        <w:rPr>
          <w:rFonts w:cs="Arial"/>
          <w:noProof/>
        </w:rPr>
        <w:t>that the route card survey findings will be accurate to approximately 3 percentage points for both locations (based on the formula where confidence level = 1 ÷ √N, where N = target distribution number).</w:t>
      </w:r>
      <w:r>
        <w:rPr>
          <w:rFonts w:cs="Arial"/>
        </w:rPr>
        <w:t xml:space="preserve"> Given this target number of collected routes, and an assumed acceptance rate of 90% (See Section D: Expected Response Rate/Confidence Interval for more detail), the total visitor contacts will be 2</w:t>
      </w:r>
      <w:r w:rsidR="00282D8E">
        <w:rPr>
          <w:rFonts w:cs="Arial"/>
        </w:rPr>
        <w:t>,</w:t>
      </w:r>
      <w:r>
        <w:rPr>
          <w:rFonts w:cs="Arial"/>
        </w:rPr>
        <w:t>400 visitors, 1</w:t>
      </w:r>
      <w:r w:rsidR="00282D8E">
        <w:rPr>
          <w:rFonts w:cs="Arial"/>
        </w:rPr>
        <w:t>,</w:t>
      </w:r>
      <w:r>
        <w:rPr>
          <w:rFonts w:cs="Arial"/>
        </w:rPr>
        <w:t>200 at each target location (</w:t>
      </w:r>
      <w:r w:rsidR="00282D8E">
        <w:rPr>
          <w:rFonts w:cs="Arial"/>
        </w:rPr>
        <w:fldChar w:fldCharType="begin"/>
      </w:r>
      <w:r w:rsidR="00282D8E">
        <w:rPr>
          <w:rFonts w:cs="Arial"/>
        </w:rPr>
        <w:instrText xml:space="preserve"> REF _Ref482088633 \h  \* MERGEFORMAT </w:instrText>
      </w:r>
      <w:r w:rsidR="00282D8E">
        <w:rPr>
          <w:rFonts w:cs="Arial"/>
        </w:rPr>
      </w:r>
      <w:r w:rsidR="00282D8E">
        <w:rPr>
          <w:rFonts w:cs="Arial"/>
        </w:rPr>
        <w:fldChar w:fldCharType="separate"/>
      </w:r>
      <w:r w:rsidR="00282D8E" w:rsidRPr="00282D8E">
        <w:rPr>
          <w:rFonts w:cs="Arial"/>
        </w:rPr>
        <w:t>Table 4</w:t>
      </w:r>
      <w:r w:rsidR="00282D8E">
        <w:rPr>
          <w:rFonts w:cs="Arial"/>
        </w:rPr>
        <w:fldChar w:fldCharType="end"/>
      </w:r>
      <w:r>
        <w:rPr>
          <w:rFonts w:cs="Arial"/>
        </w:rPr>
        <w:t xml:space="preserve">). Based on current patterns of visitor use on the Angels Landing Trail, the majority of visitors are expected to be contacted to participate in the route card survey at the West Rim Trailhead in Zion Canyon (n=1,176) and a very small number of visitors at Scout’s Landing (n = 24). Based on current patterns of visitor </w:t>
      </w:r>
      <w:r w:rsidR="00F83BD3">
        <w:rPr>
          <w:rFonts w:cs="Arial"/>
        </w:rPr>
        <w:t>use at t</w:t>
      </w:r>
      <w:r>
        <w:rPr>
          <w:rFonts w:cs="Arial"/>
        </w:rPr>
        <w:t xml:space="preserve">he Narrows, the majority of visitors are expected to be contacted to participate in the route card survey at the end of the Riverside Walk Trail (n=1,140) and a very small number of visitors at </w:t>
      </w:r>
      <w:proofErr w:type="spellStart"/>
      <w:r>
        <w:rPr>
          <w:rFonts w:cs="Arial"/>
        </w:rPr>
        <w:t>Orderville</w:t>
      </w:r>
      <w:proofErr w:type="spellEnd"/>
      <w:r>
        <w:rPr>
          <w:rFonts w:cs="Arial"/>
        </w:rPr>
        <w:t xml:space="preserve"> Canyon (n = 60).  </w:t>
      </w:r>
    </w:p>
    <w:p w14:paraId="1FB238DA" w14:textId="0AE98E14" w:rsidR="00900898" w:rsidRDefault="00900898" w:rsidP="00900898">
      <w:pPr>
        <w:autoSpaceDE w:val="0"/>
        <w:autoSpaceDN w:val="0"/>
        <w:spacing w:after="0" w:line="240" w:lineRule="auto"/>
        <w:ind w:left="270"/>
        <w:rPr>
          <w:rFonts w:eastAsia="Times New Roman" w:cs="Calibri"/>
          <w:b/>
          <w:color w:val="000000"/>
          <w:sz w:val="20"/>
          <w:szCs w:val="20"/>
        </w:rPr>
      </w:pPr>
    </w:p>
    <w:p w14:paraId="6B2FCA5C" w14:textId="5AC9A549" w:rsidR="00F9726B" w:rsidRPr="00F9726B" w:rsidRDefault="00F9726B" w:rsidP="00595B94">
      <w:pPr>
        <w:pStyle w:val="Caption"/>
        <w:keepNext/>
        <w:ind w:left="360"/>
        <w:rPr>
          <w:b/>
          <w:i w:val="0"/>
          <w:color w:val="auto"/>
          <w:sz w:val="22"/>
          <w:szCs w:val="22"/>
        </w:rPr>
      </w:pPr>
      <w:bookmarkStart w:id="5" w:name="_Ref482088633"/>
      <w:proofErr w:type="gramStart"/>
      <w:r w:rsidRPr="00F9726B">
        <w:rPr>
          <w:b/>
          <w:i w:val="0"/>
          <w:color w:val="auto"/>
          <w:sz w:val="22"/>
          <w:szCs w:val="22"/>
        </w:rPr>
        <w:t xml:space="preserve">Table </w:t>
      </w:r>
      <w:r w:rsidRPr="00F9726B">
        <w:rPr>
          <w:b/>
          <w:i w:val="0"/>
          <w:color w:val="auto"/>
          <w:sz w:val="22"/>
          <w:szCs w:val="22"/>
        </w:rPr>
        <w:fldChar w:fldCharType="begin"/>
      </w:r>
      <w:r w:rsidRPr="00F9726B">
        <w:rPr>
          <w:b/>
          <w:i w:val="0"/>
          <w:color w:val="auto"/>
          <w:sz w:val="22"/>
          <w:szCs w:val="22"/>
        </w:rPr>
        <w:instrText xml:space="preserve"> SEQ Table \* ARABIC </w:instrText>
      </w:r>
      <w:r w:rsidRPr="00F9726B">
        <w:rPr>
          <w:b/>
          <w:i w:val="0"/>
          <w:color w:val="auto"/>
          <w:sz w:val="22"/>
          <w:szCs w:val="22"/>
        </w:rPr>
        <w:fldChar w:fldCharType="separate"/>
      </w:r>
      <w:r w:rsidR="00595B94">
        <w:rPr>
          <w:b/>
          <w:i w:val="0"/>
          <w:noProof/>
          <w:color w:val="auto"/>
          <w:sz w:val="22"/>
          <w:szCs w:val="22"/>
        </w:rPr>
        <w:t>4</w:t>
      </w:r>
      <w:r w:rsidRPr="00F9726B">
        <w:rPr>
          <w:b/>
          <w:i w:val="0"/>
          <w:color w:val="auto"/>
          <w:sz w:val="22"/>
          <w:szCs w:val="22"/>
        </w:rPr>
        <w:fldChar w:fldCharType="end"/>
      </w:r>
      <w:bookmarkEnd w:id="5"/>
      <w:r w:rsidRPr="00F9726B">
        <w:rPr>
          <w:b/>
          <w:i w:val="0"/>
          <w:color w:val="auto"/>
          <w:sz w:val="22"/>
          <w:szCs w:val="22"/>
        </w:rPr>
        <w:t>.</w:t>
      </w:r>
      <w:proofErr w:type="gramEnd"/>
      <w:r w:rsidRPr="00F9726B">
        <w:rPr>
          <w:b/>
          <w:i w:val="0"/>
          <w:color w:val="auto"/>
          <w:sz w:val="22"/>
          <w:szCs w:val="22"/>
        </w:rPr>
        <w:t xml:space="preserve"> Number of Visitors Contacted Per Site - Route Card Survey</w:t>
      </w:r>
    </w:p>
    <w:tbl>
      <w:tblPr>
        <w:tblW w:w="8792" w:type="dxa"/>
        <w:tblInd w:w="345" w:type="dxa"/>
        <w:tblLook w:val="04A0" w:firstRow="1" w:lastRow="0" w:firstColumn="1" w:lastColumn="0" w:noHBand="0" w:noVBand="1"/>
      </w:tblPr>
      <w:tblGrid>
        <w:gridCol w:w="4173"/>
        <w:gridCol w:w="810"/>
        <w:gridCol w:w="900"/>
        <w:gridCol w:w="882"/>
        <w:gridCol w:w="900"/>
        <w:gridCol w:w="1127"/>
      </w:tblGrid>
      <w:tr w:rsidR="00171619" w:rsidRPr="002A0088" w14:paraId="18D4D641" w14:textId="77777777" w:rsidTr="00C17D96">
        <w:trPr>
          <w:trHeight w:val="350"/>
        </w:trPr>
        <w:tc>
          <w:tcPr>
            <w:tcW w:w="4173" w:type="dxa"/>
            <w:tcBorders>
              <w:bottom w:val="single" w:sz="4" w:space="0" w:color="auto"/>
              <w:right w:val="single" w:sz="4" w:space="0" w:color="auto"/>
            </w:tcBorders>
            <w:shd w:val="clear" w:color="auto" w:fill="auto"/>
            <w:noWrap/>
            <w:vAlign w:val="center"/>
          </w:tcPr>
          <w:p w14:paraId="133BB686" w14:textId="0AD35008" w:rsidR="00171619" w:rsidRPr="002A0088" w:rsidRDefault="00171619" w:rsidP="00171619">
            <w:pPr>
              <w:autoSpaceDE w:val="0"/>
              <w:autoSpaceDN w:val="0"/>
              <w:spacing w:after="0" w:line="240" w:lineRule="auto"/>
              <w:rPr>
                <w:rFonts w:ascii="Calibri" w:eastAsia="Times New Roman" w:hAnsi="Calibri" w:cs="Calibri"/>
                <w:bCs/>
                <w:sz w:val="20"/>
                <w:szCs w:val="18"/>
              </w:rPr>
            </w:pPr>
            <w:r>
              <w:rPr>
                <w:rFonts w:ascii="Calibri" w:eastAsia="Times New Roman" w:hAnsi="Calibri" w:cs="Calibri"/>
                <w:b/>
                <w:bCs/>
                <w:sz w:val="20"/>
                <w:szCs w:val="18"/>
              </w:rPr>
              <w:t>Visitors Contact</w:t>
            </w:r>
            <w:r w:rsidR="00282D8E">
              <w:rPr>
                <w:rFonts w:ascii="Calibri" w:eastAsia="Times New Roman" w:hAnsi="Calibri" w:cs="Calibri"/>
                <w:b/>
                <w:bCs/>
                <w:sz w:val="20"/>
                <w:szCs w:val="18"/>
              </w:rPr>
              <w:t>ed</w:t>
            </w:r>
            <w:r>
              <w:rPr>
                <w:rFonts w:ascii="Calibri" w:eastAsia="Times New Roman" w:hAnsi="Calibri" w:cs="Calibri"/>
                <w:b/>
                <w:bCs/>
                <w:sz w:val="20"/>
                <w:szCs w:val="18"/>
              </w:rPr>
              <w:t xml:space="preserve"> Per Site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74D5F669" w14:textId="77777777" w:rsidR="00171619" w:rsidRPr="002A0088" w:rsidRDefault="00171619" w:rsidP="00AB523C">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June</w:t>
            </w:r>
          </w:p>
        </w:tc>
        <w:tc>
          <w:tcPr>
            <w:tcW w:w="1782"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F5B2224" w14:textId="77777777" w:rsidR="00171619" w:rsidRPr="002A0088" w:rsidRDefault="00171619" w:rsidP="00AB523C">
            <w:pPr>
              <w:autoSpaceDE w:val="0"/>
              <w:autoSpaceDN w:val="0"/>
              <w:spacing w:after="0" w:line="240" w:lineRule="auto"/>
              <w:jc w:val="center"/>
              <w:rPr>
                <w:rFonts w:ascii="Calibri" w:eastAsia="Times New Roman" w:hAnsi="Calibri" w:cs="Calibri"/>
                <w:bCs/>
                <w:sz w:val="20"/>
                <w:szCs w:val="18"/>
              </w:rPr>
            </w:pPr>
            <w:r w:rsidRPr="002A0088">
              <w:rPr>
                <w:rFonts w:ascii="Calibri" w:eastAsia="Times New Roman" w:hAnsi="Calibri" w:cs="Calibri"/>
                <w:bCs/>
                <w:sz w:val="20"/>
                <w:szCs w:val="18"/>
              </w:rPr>
              <w:t>July</w:t>
            </w:r>
          </w:p>
        </w:tc>
        <w:tc>
          <w:tcPr>
            <w:tcW w:w="112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6398CA0" w14:textId="77777777" w:rsidR="00171619" w:rsidRPr="002A0088" w:rsidRDefault="00171619" w:rsidP="00AB523C">
            <w:pPr>
              <w:autoSpaceDE w:val="0"/>
              <w:autoSpaceDN w:val="0"/>
              <w:spacing w:after="0" w:line="240" w:lineRule="auto"/>
              <w:jc w:val="center"/>
              <w:rPr>
                <w:rFonts w:ascii="Calibri" w:eastAsia="Times New Roman" w:hAnsi="Calibri" w:cs="Calibri"/>
                <w:bCs/>
                <w:sz w:val="20"/>
                <w:szCs w:val="18"/>
              </w:rPr>
            </w:pPr>
          </w:p>
        </w:tc>
      </w:tr>
      <w:tr w:rsidR="00171619" w:rsidRPr="002A0088" w14:paraId="085DCFA5" w14:textId="77777777" w:rsidTr="00C17D96">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C4678" w14:textId="77777777" w:rsidR="00171619" w:rsidRPr="002A0088" w:rsidRDefault="00900898" w:rsidP="00AB523C">
            <w:pPr>
              <w:autoSpaceDE w:val="0"/>
              <w:autoSpaceDN w:val="0"/>
              <w:spacing w:after="0" w:line="240" w:lineRule="auto"/>
              <w:rPr>
                <w:rFonts w:ascii="Calibri" w:eastAsia="Times New Roman" w:hAnsi="Calibri" w:cs="Calibri"/>
                <w:sz w:val="20"/>
                <w:szCs w:val="18"/>
              </w:rPr>
            </w:pPr>
            <w:r w:rsidRPr="002B0D89">
              <w:rPr>
                <w:b/>
                <w:sz w:val="20"/>
                <w:szCs w:val="20"/>
              </w:rPr>
              <w:t>Route Card</w:t>
            </w:r>
          </w:p>
        </w:tc>
        <w:tc>
          <w:tcPr>
            <w:tcW w:w="81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tcPr>
          <w:p w14:paraId="39607DB4" w14:textId="77777777" w:rsidR="00F27983" w:rsidRDefault="00171619" w:rsidP="00AB523C">
            <w:pPr>
              <w:autoSpaceDE w:val="0"/>
              <w:autoSpaceDN w:val="0"/>
              <w:spacing w:after="0" w:line="240" w:lineRule="auto"/>
              <w:jc w:val="center"/>
              <w:rPr>
                <w:rFonts w:ascii="Calibri" w:eastAsia="Times New Roman" w:hAnsi="Calibri" w:cs="Calibri"/>
                <w:bCs/>
                <w:noProof/>
                <w:sz w:val="16"/>
                <w:szCs w:val="16"/>
              </w:rPr>
            </w:pPr>
            <w:r w:rsidRPr="00F27983">
              <w:rPr>
                <w:rFonts w:ascii="Calibri" w:eastAsia="Times New Roman" w:hAnsi="Calibri" w:cs="Calibri"/>
                <w:bCs/>
                <w:noProof/>
                <w:sz w:val="16"/>
                <w:szCs w:val="16"/>
              </w:rPr>
              <w:t>Week</w:t>
            </w:r>
          </w:p>
          <w:p w14:paraId="15982EAE" w14:textId="45C3478B" w:rsidR="00171619" w:rsidRPr="002A0088" w:rsidRDefault="00171619" w:rsidP="00AB523C">
            <w:pPr>
              <w:autoSpaceDE w:val="0"/>
              <w:autoSpaceDN w:val="0"/>
              <w:spacing w:after="0" w:line="240" w:lineRule="auto"/>
              <w:jc w:val="center"/>
              <w:rPr>
                <w:rFonts w:ascii="Calibri" w:eastAsia="Times New Roman" w:hAnsi="Calibri" w:cs="Calibri"/>
                <w:bCs/>
                <w:sz w:val="16"/>
                <w:szCs w:val="16"/>
              </w:rPr>
            </w:pPr>
            <w:r w:rsidRPr="00F27983">
              <w:rPr>
                <w:rFonts w:ascii="Calibri" w:eastAsia="Times New Roman" w:hAnsi="Calibri" w:cs="Calibri"/>
                <w:bCs/>
                <w:noProof/>
                <w:sz w:val="16"/>
                <w:szCs w:val="16"/>
              </w:rPr>
              <w:t>day</w:t>
            </w:r>
          </w:p>
        </w:tc>
        <w:tc>
          <w:tcPr>
            <w:tcW w:w="90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0A438ED3" w14:textId="77777777" w:rsidR="00171619" w:rsidRPr="002A0088" w:rsidRDefault="00171619"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5CCADE50" w14:textId="77777777" w:rsidR="00171619" w:rsidRPr="002A0088" w:rsidRDefault="00171619"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88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6DBF7C99" w14:textId="77777777" w:rsidR="00171619" w:rsidRDefault="00171619"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 xml:space="preserve">Week </w:t>
            </w:r>
          </w:p>
          <w:p w14:paraId="661BFC1B" w14:textId="77777777" w:rsidR="00171619" w:rsidRPr="002A0088" w:rsidRDefault="00171619"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day</w:t>
            </w:r>
          </w:p>
        </w:tc>
        <w:tc>
          <w:tcPr>
            <w:tcW w:w="90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5AA381D5" w14:textId="77777777" w:rsidR="00171619" w:rsidRPr="002A0088" w:rsidRDefault="00171619"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Week</w:t>
            </w:r>
          </w:p>
          <w:p w14:paraId="4DB8A30B" w14:textId="77777777" w:rsidR="00171619" w:rsidRPr="002A0088" w:rsidRDefault="00171619" w:rsidP="00AB523C">
            <w:pPr>
              <w:autoSpaceDE w:val="0"/>
              <w:autoSpaceDN w:val="0"/>
              <w:spacing w:after="0" w:line="240" w:lineRule="auto"/>
              <w:jc w:val="center"/>
              <w:rPr>
                <w:rFonts w:ascii="Calibri" w:eastAsia="Times New Roman" w:hAnsi="Calibri" w:cs="Calibri"/>
                <w:bCs/>
                <w:sz w:val="16"/>
                <w:szCs w:val="16"/>
              </w:rPr>
            </w:pPr>
            <w:r w:rsidRPr="002A0088">
              <w:rPr>
                <w:rFonts w:ascii="Calibri" w:eastAsia="Times New Roman" w:hAnsi="Calibri" w:cs="Calibri"/>
                <w:bCs/>
                <w:sz w:val="16"/>
                <w:szCs w:val="16"/>
              </w:rPr>
              <w:t>end</w:t>
            </w:r>
          </w:p>
        </w:tc>
        <w:tc>
          <w:tcPr>
            <w:tcW w:w="112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14:paraId="3F53AE98" w14:textId="77777777" w:rsidR="00171619" w:rsidRPr="00171619" w:rsidRDefault="00171619" w:rsidP="00AB523C">
            <w:pPr>
              <w:autoSpaceDE w:val="0"/>
              <w:autoSpaceDN w:val="0"/>
              <w:spacing w:after="0" w:line="240" w:lineRule="auto"/>
              <w:jc w:val="center"/>
              <w:rPr>
                <w:rFonts w:ascii="Calibri" w:eastAsia="Times New Roman" w:hAnsi="Calibri" w:cs="Calibri"/>
                <w:b/>
                <w:bCs/>
                <w:sz w:val="16"/>
                <w:szCs w:val="16"/>
              </w:rPr>
            </w:pPr>
            <w:r w:rsidRPr="00171619">
              <w:rPr>
                <w:rFonts w:ascii="Calibri" w:eastAsia="Times New Roman" w:hAnsi="Calibri" w:cs="Calibri"/>
                <w:b/>
                <w:bCs/>
                <w:sz w:val="20"/>
                <w:szCs w:val="16"/>
              </w:rPr>
              <w:t>TOTAL</w:t>
            </w:r>
          </w:p>
        </w:tc>
      </w:tr>
      <w:tr w:rsidR="00F9726B" w:rsidRPr="002A0088" w14:paraId="6673731F"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398ED" w14:textId="0D377A66" w:rsidR="00F9726B" w:rsidRPr="002A0088" w:rsidRDefault="00F9726B" w:rsidP="00F9726B">
            <w:pPr>
              <w:autoSpaceDE w:val="0"/>
              <w:autoSpaceDN w:val="0"/>
              <w:spacing w:after="0" w:line="240" w:lineRule="auto"/>
              <w:rPr>
                <w:rFonts w:ascii="Calibri" w:eastAsia="Times New Roman" w:hAnsi="Calibri" w:cs="Times New Roman"/>
                <w:sz w:val="20"/>
                <w:szCs w:val="18"/>
              </w:rPr>
            </w:pPr>
            <w:r>
              <w:rPr>
                <w:rFonts w:ascii="Calibri" w:eastAsia="Times New Roman" w:hAnsi="Calibri" w:cs="Calibri"/>
                <w:b/>
                <w:sz w:val="20"/>
                <w:szCs w:val="18"/>
              </w:rPr>
              <w:t>Location: Angels Landing Trail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E877A" w14:textId="60C7FAD0" w:rsidR="00F9726B" w:rsidRPr="002A0088" w:rsidRDefault="00F9726B" w:rsidP="00F9726B">
            <w:pPr>
              <w:autoSpaceDE w:val="0"/>
              <w:autoSpaceDN w:val="0"/>
              <w:spacing w:after="0" w:line="240" w:lineRule="auto"/>
              <w:jc w:val="center"/>
              <w:rPr>
                <w:rFonts w:ascii="Calibri" w:eastAsia="Times New Roman" w:hAnsi="Calibri" w:cs="Calibri"/>
                <w:bCs/>
                <w:sz w:val="20"/>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EE022D1" w14:textId="77777777" w:rsidR="00F9726B" w:rsidRPr="002A0088" w:rsidRDefault="00F9726B" w:rsidP="00F9726B">
            <w:pPr>
              <w:autoSpaceDE w:val="0"/>
              <w:autoSpaceDN w:val="0"/>
              <w:spacing w:after="0" w:line="240" w:lineRule="auto"/>
              <w:jc w:val="center"/>
              <w:rPr>
                <w:rFonts w:ascii="Calibri" w:eastAsia="Times New Roman" w:hAnsi="Calibri" w:cs="Calibri"/>
                <w:bCs/>
                <w:sz w:val="20"/>
                <w:szCs w:val="18"/>
              </w:rPr>
            </w:pPr>
          </w:p>
        </w:tc>
        <w:tc>
          <w:tcPr>
            <w:tcW w:w="882" w:type="dxa"/>
            <w:tcBorders>
              <w:top w:val="single" w:sz="4" w:space="0" w:color="auto"/>
              <w:left w:val="single" w:sz="4" w:space="0" w:color="auto"/>
              <w:bottom w:val="single" w:sz="4" w:space="0" w:color="auto"/>
              <w:right w:val="single" w:sz="4" w:space="0" w:color="auto"/>
            </w:tcBorders>
            <w:vAlign w:val="center"/>
          </w:tcPr>
          <w:p w14:paraId="77A4A169" w14:textId="77777777" w:rsidR="00F9726B" w:rsidRPr="002A0088" w:rsidRDefault="00F9726B" w:rsidP="00F9726B">
            <w:pPr>
              <w:autoSpaceDE w:val="0"/>
              <w:autoSpaceDN w:val="0"/>
              <w:spacing w:after="0" w:line="240" w:lineRule="auto"/>
              <w:jc w:val="center"/>
              <w:rPr>
                <w:rFonts w:ascii="Calibri" w:eastAsia="Times New Roman" w:hAnsi="Calibri" w:cs="Calibri"/>
                <w:bCs/>
                <w:sz w:val="20"/>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01D13228" w14:textId="77777777" w:rsidR="00F9726B" w:rsidRPr="002A0088" w:rsidRDefault="00F9726B" w:rsidP="00F9726B">
            <w:pPr>
              <w:autoSpaceDE w:val="0"/>
              <w:autoSpaceDN w:val="0"/>
              <w:spacing w:after="0" w:line="240" w:lineRule="auto"/>
              <w:jc w:val="center"/>
              <w:rPr>
                <w:rFonts w:ascii="Calibri" w:eastAsia="Times New Roman" w:hAnsi="Calibri" w:cs="Calibri"/>
                <w:bCs/>
                <w:sz w:val="20"/>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517DE97E" w14:textId="4641CE3A" w:rsidR="00F9726B" w:rsidRPr="002A0088" w:rsidRDefault="00F9726B" w:rsidP="00F9726B">
            <w:pPr>
              <w:autoSpaceDE w:val="0"/>
              <w:autoSpaceDN w:val="0"/>
              <w:spacing w:after="0" w:line="240" w:lineRule="auto"/>
              <w:jc w:val="center"/>
              <w:rPr>
                <w:rFonts w:ascii="Calibri" w:eastAsia="Times New Roman" w:hAnsi="Calibri" w:cs="Calibri"/>
                <w:bCs/>
                <w:sz w:val="20"/>
                <w:szCs w:val="18"/>
              </w:rPr>
            </w:pPr>
          </w:p>
        </w:tc>
      </w:tr>
      <w:tr w:rsidR="00F9726B" w:rsidRPr="002A0088" w14:paraId="5C5AAC14"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44FC3" w14:textId="0C6DD208" w:rsidR="00F9726B" w:rsidRPr="002A0088" w:rsidRDefault="00F9726B" w:rsidP="00F9726B">
            <w:pPr>
              <w:autoSpaceDE w:val="0"/>
              <w:autoSpaceDN w:val="0"/>
              <w:spacing w:after="0" w:line="240" w:lineRule="auto"/>
              <w:ind w:left="195"/>
              <w:rPr>
                <w:rFonts w:ascii="Calibri" w:eastAsia="Times New Roman" w:hAnsi="Calibri" w:cs="Times New Roman"/>
                <w:sz w:val="20"/>
                <w:szCs w:val="18"/>
              </w:rPr>
            </w:pPr>
            <w:r>
              <w:rPr>
                <w:sz w:val="20"/>
                <w:szCs w:val="20"/>
              </w:rPr>
              <w:t xml:space="preserve">  </w:t>
            </w:r>
            <w:r w:rsidRPr="002B0D89">
              <w:rPr>
                <w:sz w:val="20"/>
                <w:szCs w:val="20"/>
              </w:rPr>
              <w:t>West Rim Trailhead in Zion Canyon</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4F470" w14:textId="334783A5"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353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4622542" w14:textId="25B4187D"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235</w:t>
            </w:r>
          </w:p>
        </w:tc>
        <w:tc>
          <w:tcPr>
            <w:tcW w:w="882" w:type="dxa"/>
            <w:tcBorders>
              <w:top w:val="single" w:sz="4" w:space="0" w:color="auto"/>
              <w:left w:val="single" w:sz="4" w:space="0" w:color="auto"/>
              <w:bottom w:val="single" w:sz="4" w:space="0" w:color="auto"/>
              <w:right w:val="single" w:sz="4" w:space="0" w:color="auto"/>
            </w:tcBorders>
            <w:vAlign w:val="center"/>
          </w:tcPr>
          <w:p w14:paraId="243C3423" w14:textId="2E44E2BE"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235</w:t>
            </w:r>
          </w:p>
        </w:tc>
        <w:tc>
          <w:tcPr>
            <w:tcW w:w="900" w:type="dxa"/>
            <w:tcBorders>
              <w:top w:val="single" w:sz="4" w:space="0" w:color="auto"/>
              <w:left w:val="single" w:sz="4" w:space="0" w:color="auto"/>
              <w:bottom w:val="single" w:sz="4" w:space="0" w:color="auto"/>
              <w:right w:val="single" w:sz="4" w:space="0" w:color="auto"/>
            </w:tcBorders>
            <w:vAlign w:val="center"/>
          </w:tcPr>
          <w:p w14:paraId="34A8F06B" w14:textId="32D2215D"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353</w:t>
            </w:r>
          </w:p>
        </w:tc>
        <w:tc>
          <w:tcPr>
            <w:tcW w:w="1127" w:type="dxa"/>
            <w:tcBorders>
              <w:top w:val="single" w:sz="4" w:space="0" w:color="auto"/>
              <w:left w:val="single" w:sz="4" w:space="0" w:color="auto"/>
              <w:bottom w:val="single" w:sz="4" w:space="0" w:color="auto"/>
              <w:right w:val="single" w:sz="4" w:space="0" w:color="auto"/>
            </w:tcBorders>
            <w:vAlign w:val="center"/>
          </w:tcPr>
          <w:p w14:paraId="501BFA35" w14:textId="1ABF4F73"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1176</w:t>
            </w:r>
          </w:p>
        </w:tc>
      </w:tr>
      <w:tr w:rsidR="00F9726B" w:rsidRPr="002A0088" w14:paraId="6C1890FE"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5987" w14:textId="7A2F7939" w:rsidR="00F9726B" w:rsidRPr="002B0D89" w:rsidRDefault="00F9726B" w:rsidP="00F9726B">
            <w:pPr>
              <w:autoSpaceDE w:val="0"/>
              <w:autoSpaceDN w:val="0"/>
              <w:spacing w:after="0" w:line="240" w:lineRule="auto"/>
              <w:ind w:left="195"/>
              <w:rPr>
                <w:rFonts w:cstheme="minorHAnsi"/>
                <w:sz w:val="20"/>
                <w:szCs w:val="20"/>
              </w:rPr>
            </w:pPr>
            <w:r>
              <w:rPr>
                <w:sz w:val="20"/>
                <w:szCs w:val="20"/>
              </w:rPr>
              <w:t xml:space="preserve">  Scout’s Lookout</w:t>
            </w:r>
            <w:r w:rsidRPr="002B0D89">
              <w:rPr>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F56DA" w14:textId="5C163C13"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D13B5A0" w14:textId="7CBC4CAD"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5</w:t>
            </w:r>
          </w:p>
        </w:tc>
        <w:tc>
          <w:tcPr>
            <w:tcW w:w="882" w:type="dxa"/>
            <w:tcBorders>
              <w:top w:val="single" w:sz="4" w:space="0" w:color="auto"/>
              <w:left w:val="single" w:sz="4" w:space="0" w:color="auto"/>
              <w:bottom w:val="single" w:sz="4" w:space="0" w:color="auto"/>
              <w:right w:val="single" w:sz="4" w:space="0" w:color="auto"/>
            </w:tcBorders>
            <w:vAlign w:val="center"/>
          </w:tcPr>
          <w:p w14:paraId="182B7918" w14:textId="23C0062D"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5</w:t>
            </w:r>
          </w:p>
        </w:tc>
        <w:tc>
          <w:tcPr>
            <w:tcW w:w="900" w:type="dxa"/>
            <w:tcBorders>
              <w:top w:val="single" w:sz="4" w:space="0" w:color="auto"/>
              <w:left w:val="single" w:sz="4" w:space="0" w:color="auto"/>
              <w:bottom w:val="single" w:sz="4" w:space="0" w:color="auto"/>
              <w:right w:val="single" w:sz="4" w:space="0" w:color="auto"/>
            </w:tcBorders>
            <w:vAlign w:val="center"/>
          </w:tcPr>
          <w:p w14:paraId="56D14983" w14:textId="3691606B"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7</w:t>
            </w:r>
          </w:p>
        </w:tc>
        <w:tc>
          <w:tcPr>
            <w:tcW w:w="1127" w:type="dxa"/>
            <w:tcBorders>
              <w:top w:val="single" w:sz="4" w:space="0" w:color="auto"/>
              <w:left w:val="single" w:sz="4" w:space="0" w:color="auto"/>
              <w:bottom w:val="single" w:sz="4" w:space="0" w:color="auto"/>
              <w:right w:val="single" w:sz="4" w:space="0" w:color="auto"/>
            </w:tcBorders>
            <w:vAlign w:val="center"/>
          </w:tcPr>
          <w:p w14:paraId="35FDFE7B" w14:textId="0543B99A"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24</w:t>
            </w:r>
          </w:p>
        </w:tc>
      </w:tr>
      <w:tr w:rsidR="00F9726B" w:rsidRPr="002A0088" w14:paraId="1E2784C9"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A5284" w14:textId="3042A1A0" w:rsidR="00F9726B" w:rsidRPr="00F9726B" w:rsidRDefault="00F9726B" w:rsidP="00F9726B">
            <w:pPr>
              <w:autoSpaceDE w:val="0"/>
              <w:autoSpaceDN w:val="0"/>
              <w:spacing w:after="0" w:line="240" w:lineRule="auto"/>
              <w:ind w:left="195"/>
              <w:jc w:val="right"/>
              <w:rPr>
                <w:b/>
                <w:sz w:val="20"/>
                <w:szCs w:val="20"/>
              </w:rPr>
            </w:pPr>
            <w:r w:rsidRPr="00F9726B">
              <w:rPr>
                <w:b/>
                <w:sz w:val="20"/>
                <w:szCs w:val="20"/>
              </w:rPr>
              <w:t>Angels Landing Trail Total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C7C20" w14:textId="18FF2EBE" w:rsidR="00F9726B" w:rsidRPr="00A977D2" w:rsidRDefault="00F9726B"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360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872C04D" w14:textId="6A6B4925" w:rsidR="00F9726B"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240</w:t>
            </w:r>
          </w:p>
        </w:tc>
        <w:tc>
          <w:tcPr>
            <w:tcW w:w="882" w:type="dxa"/>
            <w:tcBorders>
              <w:top w:val="single" w:sz="4" w:space="0" w:color="auto"/>
              <w:left w:val="single" w:sz="4" w:space="0" w:color="auto"/>
              <w:bottom w:val="single" w:sz="4" w:space="0" w:color="auto"/>
              <w:right w:val="single" w:sz="4" w:space="0" w:color="auto"/>
            </w:tcBorders>
            <w:vAlign w:val="center"/>
          </w:tcPr>
          <w:p w14:paraId="75481A4B" w14:textId="4EFE984F" w:rsidR="00F9726B"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240</w:t>
            </w:r>
          </w:p>
        </w:tc>
        <w:tc>
          <w:tcPr>
            <w:tcW w:w="900" w:type="dxa"/>
            <w:tcBorders>
              <w:top w:val="single" w:sz="4" w:space="0" w:color="auto"/>
              <w:left w:val="single" w:sz="4" w:space="0" w:color="auto"/>
              <w:bottom w:val="single" w:sz="4" w:space="0" w:color="auto"/>
              <w:right w:val="single" w:sz="4" w:space="0" w:color="auto"/>
            </w:tcBorders>
            <w:vAlign w:val="center"/>
          </w:tcPr>
          <w:p w14:paraId="6A25A4A8" w14:textId="78FF2B7C" w:rsidR="00F9726B"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360</w:t>
            </w:r>
          </w:p>
        </w:tc>
        <w:tc>
          <w:tcPr>
            <w:tcW w:w="1127" w:type="dxa"/>
            <w:tcBorders>
              <w:top w:val="single" w:sz="4" w:space="0" w:color="auto"/>
              <w:left w:val="single" w:sz="4" w:space="0" w:color="auto"/>
              <w:bottom w:val="single" w:sz="4" w:space="0" w:color="auto"/>
              <w:right w:val="single" w:sz="4" w:space="0" w:color="auto"/>
            </w:tcBorders>
            <w:vAlign w:val="center"/>
          </w:tcPr>
          <w:p w14:paraId="412AB326" w14:textId="59E895B9" w:rsidR="00F9726B"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1200</w:t>
            </w:r>
          </w:p>
        </w:tc>
      </w:tr>
      <w:tr w:rsidR="00F9726B" w:rsidRPr="002A0088" w14:paraId="62700F09"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F5816" w14:textId="295DFB58" w:rsidR="00F9726B" w:rsidRDefault="00F9726B" w:rsidP="00F9726B">
            <w:pPr>
              <w:autoSpaceDE w:val="0"/>
              <w:autoSpaceDN w:val="0"/>
              <w:spacing w:after="0" w:line="240" w:lineRule="auto"/>
              <w:rPr>
                <w:rFonts w:cstheme="minorHAnsi"/>
                <w:sz w:val="20"/>
                <w:szCs w:val="20"/>
              </w:rPr>
            </w:pPr>
            <w:r w:rsidRPr="004E0D3A">
              <w:rPr>
                <w:rFonts w:cstheme="minorHAnsi"/>
                <w:b/>
                <w:sz w:val="20"/>
                <w:szCs w:val="20"/>
              </w:rPr>
              <w:t>Location: The Narrows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3088E" w14:textId="77777777"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4BEAC7" w14:textId="77777777"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p>
        </w:tc>
        <w:tc>
          <w:tcPr>
            <w:tcW w:w="882" w:type="dxa"/>
            <w:tcBorders>
              <w:top w:val="single" w:sz="4" w:space="0" w:color="auto"/>
              <w:left w:val="single" w:sz="4" w:space="0" w:color="auto"/>
              <w:bottom w:val="single" w:sz="4" w:space="0" w:color="auto"/>
              <w:right w:val="single" w:sz="4" w:space="0" w:color="auto"/>
            </w:tcBorders>
            <w:vAlign w:val="center"/>
          </w:tcPr>
          <w:p w14:paraId="2E7AC12B" w14:textId="77777777"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36514AA4" w14:textId="77777777"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7A93C02" w14:textId="2CCF4969" w:rsidR="00F9726B" w:rsidRPr="002A0088" w:rsidRDefault="00F9726B" w:rsidP="00A977D2">
            <w:pPr>
              <w:autoSpaceDE w:val="0"/>
              <w:autoSpaceDN w:val="0"/>
              <w:spacing w:after="0" w:line="240" w:lineRule="auto"/>
              <w:jc w:val="center"/>
              <w:rPr>
                <w:rFonts w:ascii="Calibri" w:eastAsia="Times New Roman" w:hAnsi="Calibri" w:cs="Calibri"/>
                <w:bCs/>
                <w:sz w:val="20"/>
                <w:szCs w:val="18"/>
              </w:rPr>
            </w:pPr>
          </w:p>
        </w:tc>
      </w:tr>
      <w:tr w:rsidR="00F9726B" w:rsidRPr="002A0088" w14:paraId="0440012F"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77774" w14:textId="7231A60C" w:rsidR="00F9726B" w:rsidRDefault="00F9726B" w:rsidP="00F9726B">
            <w:pPr>
              <w:autoSpaceDE w:val="0"/>
              <w:autoSpaceDN w:val="0"/>
              <w:spacing w:after="0" w:line="240" w:lineRule="auto"/>
              <w:rPr>
                <w:rFonts w:cstheme="minorHAnsi"/>
                <w:sz w:val="20"/>
                <w:szCs w:val="20"/>
              </w:rPr>
            </w:pPr>
            <w:r>
              <w:rPr>
                <w:rFonts w:cstheme="minorHAnsi"/>
                <w:sz w:val="20"/>
                <w:szCs w:val="20"/>
              </w:rPr>
              <w:t xml:space="preserve">       End of Riverside Walk Trail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E696C" w14:textId="376B45C3"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342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BBF0443" w14:textId="135E5E04"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228</w:t>
            </w:r>
          </w:p>
        </w:tc>
        <w:tc>
          <w:tcPr>
            <w:tcW w:w="882" w:type="dxa"/>
            <w:tcBorders>
              <w:top w:val="single" w:sz="4" w:space="0" w:color="auto"/>
              <w:left w:val="single" w:sz="4" w:space="0" w:color="auto"/>
              <w:bottom w:val="single" w:sz="4" w:space="0" w:color="auto"/>
              <w:right w:val="single" w:sz="4" w:space="0" w:color="auto"/>
            </w:tcBorders>
            <w:vAlign w:val="center"/>
          </w:tcPr>
          <w:p w14:paraId="7A1368BC" w14:textId="520C775C"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228</w:t>
            </w:r>
          </w:p>
        </w:tc>
        <w:tc>
          <w:tcPr>
            <w:tcW w:w="900" w:type="dxa"/>
            <w:tcBorders>
              <w:top w:val="single" w:sz="4" w:space="0" w:color="auto"/>
              <w:left w:val="single" w:sz="4" w:space="0" w:color="auto"/>
              <w:bottom w:val="single" w:sz="4" w:space="0" w:color="auto"/>
              <w:right w:val="single" w:sz="4" w:space="0" w:color="auto"/>
            </w:tcBorders>
            <w:vAlign w:val="center"/>
          </w:tcPr>
          <w:p w14:paraId="55A5F1CD" w14:textId="2F39B5F8"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342</w:t>
            </w:r>
          </w:p>
        </w:tc>
        <w:tc>
          <w:tcPr>
            <w:tcW w:w="1127" w:type="dxa"/>
            <w:tcBorders>
              <w:top w:val="single" w:sz="4" w:space="0" w:color="auto"/>
              <w:left w:val="single" w:sz="4" w:space="0" w:color="auto"/>
              <w:bottom w:val="single" w:sz="4" w:space="0" w:color="auto"/>
              <w:right w:val="single" w:sz="4" w:space="0" w:color="auto"/>
            </w:tcBorders>
            <w:vAlign w:val="center"/>
          </w:tcPr>
          <w:p w14:paraId="5A3A28E7" w14:textId="04246FB5" w:rsidR="00F9726B"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1140</w:t>
            </w:r>
          </w:p>
        </w:tc>
      </w:tr>
      <w:tr w:rsidR="00F9726B" w:rsidRPr="002A0088" w14:paraId="22A13B15"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A059C" w14:textId="75BC08E0" w:rsidR="00F9726B" w:rsidRDefault="00F9726B" w:rsidP="00F9726B">
            <w:pPr>
              <w:autoSpaceDE w:val="0"/>
              <w:autoSpaceDN w:val="0"/>
              <w:spacing w:after="0" w:line="240" w:lineRule="auto"/>
              <w:rPr>
                <w:rFonts w:cstheme="minorHAnsi"/>
                <w:sz w:val="20"/>
                <w:szCs w:val="20"/>
              </w:rPr>
            </w:pPr>
            <w:r>
              <w:rPr>
                <w:sz w:val="20"/>
                <w:szCs w:val="20"/>
              </w:rPr>
              <w:t xml:space="preserve">       </w:t>
            </w:r>
            <w:proofErr w:type="spellStart"/>
            <w:r>
              <w:rPr>
                <w:sz w:val="20"/>
                <w:szCs w:val="20"/>
              </w:rPr>
              <w:t>Orderville</w:t>
            </w:r>
            <w:proofErr w:type="spellEnd"/>
            <w:r>
              <w:rPr>
                <w:sz w:val="20"/>
                <w:szCs w:val="20"/>
              </w:rPr>
              <w:t xml:space="preserve"> Canyon</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5ED3E" w14:textId="552FFA03"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3FB2683" w14:textId="0330704D"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12</w:t>
            </w:r>
          </w:p>
        </w:tc>
        <w:tc>
          <w:tcPr>
            <w:tcW w:w="882" w:type="dxa"/>
            <w:tcBorders>
              <w:top w:val="single" w:sz="4" w:space="0" w:color="auto"/>
              <w:left w:val="single" w:sz="4" w:space="0" w:color="auto"/>
              <w:bottom w:val="single" w:sz="4" w:space="0" w:color="auto"/>
              <w:right w:val="single" w:sz="4" w:space="0" w:color="auto"/>
            </w:tcBorders>
            <w:vAlign w:val="center"/>
          </w:tcPr>
          <w:p w14:paraId="550131E7" w14:textId="1B9B1D3B"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12</w:t>
            </w:r>
          </w:p>
        </w:tc>
        <w:tc>
          <w:tcPr>
            <w:tcW w:w="900" w:type="dxa"/>
            <w:tcBorders>
              <w:top w:val="single" w:sz="4" w:space="0" w:color="auto"/>
              <w:left w:val="single" w:sz="4" w:space="0" w:color="auto"/>
              <w:bottom w:val="single" w:sz="4" w:space="0" w:color="auto"/>
              <w:right w:val="single" w:sz="4" w:space="0" w:color="auto"/>
            </w:tcBorders>
            <w:vAlign w:val="center"/>
          </w:tcPr>
          <w:p w14:paraId="29E43B3E" w14:textId="69984AC6" w:rsidR="00F9726B" w:rsidRPr="002A0088"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18</w:t>
            </w:r>
          </w:p>
        </w:tc>
        <w:tc>
          <w:tcPr>
            <w:tcW w:w="1127" w:type="dxa"/>
            <w:tcBorders>
              <w:top w:val="single" w:sz="4" w:space="0" w:color="auto"/>
              <w:left w:val="single" w:sz="4" w:space="0" w:color="auto"/>
              <w:bottom w:val="single" w:sz="4" w:space="0" w:color="auto"/>
              <w:right w:val="single" w:sz="4" w:space="0" w:color="auto"/>
            </w:tcBorders>
            <w:vAlign w:val="center"/>
          </w:tcPr>
          <w:p w14:paraId="33C18893" w14:textId="5912F652" w:rsidR="00F9726B" w:rsidRDefault="00A977D2" w:rsidP="00A977D2">
            <w:pPr>
              <w:autoSpaceDE w:val="0"/>
              <w:autoSpaceDN w:val="0"/>
              <w:spacing w:after="0" w:line="240" w:lineRule="auto"/>
              <w:jc w:val="center"/>
              <w:rPr>
                <w:rFonts w:ascii="Calibri" w:eastAsia="Times New Roman" w:hAnsi="Calibri" w:cs="Calibri"/>
                <w:bCs/>
                <w:sz w:val="20"/>
                <w:szCs w:val="18"/>
              </w:rPr>
            </w:pPr>
            <w:r>
              <w:rPr>
                <w:rFonts w:ascii="Calibri" w:eastAsia="Times New Roman" w:hAnsi="Calibri" w:cs="Calibri"/>
                <w:bCs/>
                <w:sz w:val="20"/>
                <w:szCs w:val="18"/>
              </w:rPr>
              <w:t>60</w:t>
            </w:r>
          </w:p>
        </w:tc>
      </w:tr>
      <w:tr w:rsidR="00A977D2" w:rsidRPr="002A0088" w14:paraId="4C746ACA"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81FB8" w14:textId="69A8C97C" w:rsidR="00A977D2" w:rsidRDefault="00A977D2" w:rsidP="00A977D2">
            <w:pPr>
              <w:autoSpaceDE w:val="0"/>
              <w:autoSpaceDN w:val="0"/>
              <w:spacing w:after="0" w:line="240" w:lineRule="auto"/>
              <w:jc w:val="right"/>
              <w:rPr>
                <w:sz w:val="20"/>
                <w:szCs w:val="20"/>
              </w:rPr>
            </w:pPr>
            <w:r w:rsidRPr="00F9726B">
              <w:rPr>
                <w:b/>
                <w:sz w:val="20"/>
                <w:szCs w:val="20"/>
              </w:rPr>
              <w:t>The Narrows Total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5968B" w14:textId="262E2F3E" w:rsidR="00A977D2"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360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B1D39A2" w14:textId="6B82B95B" w:rsidR="00A977D2"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240</w:t>
            </w:r>
          </w:p>
        </w:tc>
        <w:tc>
          <w:tcPr>
            <w:tcW w:w="882" w:type="dxa"/>
            <w:tcBorders>
              <w:top w:val="single" w:sz="4" w:space="0" w:color="auto"/>
              <w:left w:val="single" w:sz="4" w:space="0" w:color="auto"/>
              <w:bottom w:val="single" w:sz="4" w:space="0" w:color="auto"/>
              <w:right w:val="single" w:sz="4" w:space="0" w:color="auto"/>
            </w:tcBorders>
            <w:vAlign w:val="center"/>
          </w:tcPr>
          <w:p w14:paraId="5B38E9FF" w14:textId="5659D978" w:rsidR="00A977D2"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240</w:t>
            </w:r>
          </w:p>
        </w:tc>
        <w:tc>
          <w:tcPr>
            <w:tcW w:w="900" w:type="dxa"/>
            <w:tcBorders>
              <w:top w:val="single" w:sz="4" w:space="0" w:color="auto"/>
              <w:left w:val="single" w:sz="4" w:space="0" w:color="auto"/>
              <w:bottom w:val="single" w:sz="4" w:space="0" w:color="auto"/>
              <w:right w:val="single" w:sz="4" w:space="0" w:color="auto"/>
            </w:tcBorders>
            <w:vAlign w:val="center"/>
          </w:tcPr>
          <w:p w14:paraId="3175B614" w14:textId="5EA41F3C" w:rsidR="00A977D2"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360</w:t>
            </w:r>
          </w:p>
        </w:tc>
        <w:tc>
          <w:tcPr>
            <w:tcW w:w="1127" w:type="dxa"/>
            <w:tcBorders>
              <w:top w:val="single" w:sz="4" w:space="0" w:color="auto"/>
              <w:left w:val="single" w:sz="4" w:space="0" w:color="auto"/>
              <w:bottom w:val="single" w:sz="4" w:space="0" w:color="auto"/>
              <w:right w:val="single" w:sz="4" w:space="0" w:color="auto"/>
            </w:tcBorders>
            <w:vAlign w:val="center"/>
          </w:tcPr>
          <w:p w14:paraId="0BD6D9F6" w14:textId="323A8B26" w:rsidR="00A977D2" w:rsidRPr="00A977D2" w:rsidRDefault="00A977D2" w:rsidP="00A977D2">
            <w:pPr>
              <w:autoSpaceDE w:val="0"/>
              <w:autoSpaceDN w:val="0"/>
              <w:spacing w:after="0" w:line="240" w:lineRule="auto"/>
              <w:jc w:val="center"/>
              <w:rPr>
                <w:rFonts w:ascii="Calibri" w:eastAsia="Times New Roman" w:hAnsi="Calibri" w:cs="Calibri"/>
                <w:b/>
                <w:bCs/>
                <w:sz w:val="20"/>
                <w:szCs w:val="18"/>
              </w:rPr>
            </w:pPr>
            <w:r w:rsidRPr="00A977D2">
              <w:rPr>
                <w:rFonts w:ascii="Calibri" w:eastAsia="Times New Roman" w:hAnsi="Calibri" w:cs="Calibri"/>
                <w:b/>
                <w:bCs/>
                <w:sz w:val="20"/>
                <w:szCs w:val="18"/>
              </w:rPr>
              <w:t>1200</w:t>
            </w:r>
          </w:p>
        </w:tc>
      </w:tr>
      <w:tr w:rsidR="00A977D2" w:rsidRPr="002A0088" w14:paraId="01CA8B97"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767A5" w14:textId="77777777" w:rsidR="00A977D2" w:rsidRPr="00A977D2" w:rsidRDefault="00A977D2" w:rsidP="00A977D2">
            <w:pPr>
              <w:autoSpaceDE w:val="0"/>
              <w:autoSpaceDN w:val="0"/>
              <w:spacing w:after="0" w:line="240" w:lineRule="auto"/>
              <w:jc w:val="right"/>
              <w:rPr>
                <w:b/>
                <w:i/>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FFA6E" w14:textId="77777777"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DC757D4" w14:textId="77777777"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p>
        </w:tc>
        <w:tc>
          <w:tcPr>
            <w:tcW w:w="882" w:type="dxa"/>
            <w:tcBorders>
              <w:top w:val="single" w:sz="4" w:space="0" w:color="auto"/>
              <w:left w:val="single" w:sz="4" w:space="0" w:color="auto"/>
              <w:bottom w:val="single" w:sz="4" w:space="0" w:color="auto"/>
              <w:right w:val="single" w:sz="4" w:space="0" w:color="auto"/>
            </w:tcBorders>
            <w:vAlign w:val="center"/>
          </w:tcPr>
          <w:p w14:paraId="4381423F" w14:textId="77777777"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50D749BF" w14:textId="77777777"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6E34FC93" w14:textId="77777777"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p>
        </w:tc>
      </w:tr>
      <w:tr w:rsidR="00A977D2" w:rsidRPr="002A0088" w14:paraId="0AA4DA41" w14:textId="77777777" w:rsidTr="00A977D2">
        <w:trPr>
          <w:trHeight w:val="288"/>
        </w:trPr>
        <w:tc>
          <w:tcPr>
            <w:tcW w:w="4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06FF2" w14:textId="593C792A" w:rsidR="00A977D2" w:rsidRPr="00A977D2" w:rsidRDefault="00A977D2" w:rsidP="00A977D2">
            <w:pPr>
              <w:autoSpaceDE w:val="0"/>
              <w:autoSpaceDN w:val="0"/>
              <w:spacing w:after="0" w:line="240" w:lineRule="auto"/>
              <w:jc w:val="right"/>
              <w:rPr>
                <w:b/>
                <w:i/>
                <w:sz w:val="20"/>
                <w:szCs w:val="20"/>
              </w:rPr>
            </w:pPr>
            <w:r w:rsidRPr="00A977D2">
              <w:rPr>
                <w:b/>
                <w:i/>
                <w:sz w:val="20"/>
                <w:szCs w:val="20"/>
              </w:rPr>
              <w:t>TOTAL</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35B7A" w14:textId="43E0A344"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r w:rsidRPr="00A977D2">
              <w:rPr>
                <w:rFonts w:ascii="Calibri" w:eastAsia="Times New Roman" w:hAnsi="Calibri" w:cs="Calibri"/>
                <w:b/>
                <w:bCs/>
                <w:i/>
                <w:sz w:val="20"/>
                <w:szCs w:val="18"/>
              </w:rPr>
              <w:t>720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691284" w14:textId="3F606642"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r w:rsidRPr="00A977D2">
              <w:rPr>
                <w:rFonts w:ascii="Calibri" w:eastAsia="Times New Roman" w:hAnsi="Calibri" w:cs="Calibri"/>
                <w:b/>
                <w:bCs/>
                <w:i/>
                <w:sz w:val="20"/>
                <w:szCs w:val="18"/>
              </w:rPr>
              <w:t>480</w:t>
            </w:r>
          </w:p>
        </w:tc>
        <w:tc>
          <w:tcPr>
            <w:tcW w:w="882" w:type="dxa"/>
            <w:tcBorders>
              <w:top w:val="single" w:sz="4" w:space="0" w:color="auto"/>
              <w:left w:val="single" w:sz="4" w:space="0" w:color="auto"/>
              <w:bottom w:val="single" w:sz="4" w:space="0" w:color="auto"/>
              <w:right w:val="single" w:sz="4" w:space="0" w:color="auto"/>
            </w:tcBorders>
            <w:vAlign w:val="center"/>
          </w:tcPr>
          <w:p w14:paraId="34F81876" w14:textId="163A7330"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r w:rsidRPr="00A977D2">
              <w:rPr>
                <w:rFonts w:ascii="Calibri" w:eastAsia="Times New Roman" w:hAnsi="Calibri" w:cs="Calibri"/>
                <w:b/>
                <w:bCs/>
                <w:i/>
                <w:sz w:val="20"/>
                <w:szCs w:val="18"/>
              </w:rPr>
              <w:t>480</w:t>
            </w:r>
          </w:p>
        </w:tc>
        <w:tc>
          <w:tcPr>
            <w:tcW w:w="900" w:type="dxa"/>
            <w:tcBorders>
              <w:top w:val="single" w:sz="4" w:space="0" w:color="auto"/>
              <w:left w:val="single" w:sz="4" w:space="0" w:color="auto"/>
              <w:bottom w:val="single" w:sz="4" w:space="0" w:color="auto"/>
              <w:right w:val="single" w:sz="4" w:space="0" w:color="auto"/>
            </w:tcBorders>
            <w:vAlign w:val="center"/>
          </w:tcPr>
          <w:p w14:paraId="2CCF3DC9" w14:textId="3F91ECF5"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r w:rsidRPr="00A977D2">
              <w:rPr>
                <w:rFonts w:ascii="Calibri" w:eastAsia="Times New Roman" w:hAnsi="Calibri" w:cs="Calibri"/>
                <w:b/>
                <w:bCs/>
                <w:i/>
                <w:sz w:val="20"/>
                <w:szCs w:val="18"/>
              </w:rPr>
              <w:t>720</w:t>
            </w:r>
          </w:p>
        </w:tc>
        <w:tc>
          <w:tcPr>
            <w:tcW w:w="1127" w:type="dxa"/>
            <w:tcBorders>
              <w:top w:val="single" w:sz="4" w:space="0" w:color="auto"/>
              <w:left w:val="single" w:sz="4" w:space="0" w:color="auto"/>
              <w:bottom w:val="single" w:sz="4" w:space="0" w:color="auto"/>
              <w:right w:val="single" w:sz="4" w:space="0" w:color="auto"/>
            </w:tcBorders>
            <w:vAlign w:val="center"/>
          </w:tcPr>
          <w:p w14:paraId="25821679" w14:textId="5E861D4F" w:rsidR="00A977D2" w:rsidRPr="00A977D2" w:rsidRDefault="00A977D2" w:rsidP="00A977D2">
            <w:pPr>
              <w:autoSpaceDE w:val="0"/>
              <w:autoSpaceDN w:val="0"/>
              <w:spacing w:after="0" w:line="240" w:lineRule="auto"/>
              <w:jc w:val="center"/>
              <w:rPr>
                <w:rFonts w:ascii="Calibri" w:eastAsia="Times New Roman" w:hAnsi="Calibri" w:cs="Calibri"/>
                <w:b/>
                <w:bCs/>
                <w:i/>
                <w:sz w:val="20"/>
                <w:szCs w:val="18"/>
              </w:rPr>
            </w:pPr>
            <w:r w:rsidRPr="00A977D2">
              <w:rPr>
                <w:rFonts w:ascii="Calibri" w:eastAsia="Times New Roman" w:hAnsi="Calibri" w:cs="Calibri"/>
                <w:b/>
                <w:bCs/>
                <w:i/>
                <w:sz w:val="20"/>
                <w:szCs w:val="18"/>
              </w:rPr>
              <w:t>2400</w:t>
            </w:r>
          </w:p>
        </w:tc>
      </w:tr>
    </w:tbl>
    <w:p w14:paraId="7FFDC533" w14:textId="77777777" w:rsidR="00520FCD" w:rsidRDefault="00520FCD" w:rsidP="006C4321">
      <w:pPr>
        <w:autoSpaceDE w:val="0"/>
        <w:autoSpaceDN w:val="0"/>
        <w:spacing w:after="0" w:line="240" w:lineRule="auto"/>
        <w:rPr>
          <w:rFonts w:eastAsia="Times New Roman" w:cs="Times New Roman"/>
          <w:b/>
          <w:color w:val="000000"/>
          <w:sz w:val="18"/>
          <w:szCs w:val="16"/>
        </w:rPr>
      </w:pPr>
    </w:p>
    <w:p w14:paraId="45833C2C" w14:textId="77777777" w:rsidR="006C4321" w:rsidRDefault="006C4321" w:rsidP="006C4321">
      <w:pPr>
        <w:autoSpaceDE w:val="0"/>
        <w:autoSpaceDN w:val="0"/>
        <w:spacing w:after="0" w:line="240" w:lineRule="auto"/>
        <w:rPr>
          <w:rFonts w:eastAsia="Times New Roman" w:cs="Times New Roman"/>
          <w:b/>
          <w:color w:val="000000"/>
          <w:sz w:val="18"/>
          <w:szCs w:val="16"/>
        </w:rPr>
      </w:pPr>
    </w:p>
    <w:p w14:paraId="35C22E44" w14:textId="77777777" w:rsidR="007E054E" w:rsidRDefault="007E054E" w:rsidP="006C4321">
      <w:pPr>
        <w:autoSpaceDE w:val="0"/>
        <w:autoSpaceDN w:val="0"/>
        <w:spacing w:after="0" w:line="240" w:lineRule="auto"/>
        <w:rPr>
          <w:rFonts w:eastAsia="Times New Roman" w:cs="Times New Roman"/>
          <w:b/>
          <w:color w:val="000000"/>
          <w:sz w:val="18"/>
          <w:szCs w:val="16"/>
        </w:rPr>
      </w:pPr>
    </w:p>
    <w:p w14:paraId="7575B9F2" w14:textId="77777777" w:rsidR="007E054E" w:rsidRDefault="007E054E" w:rsidP="006C4321">
      <w:pPr>
        <w:autoSpaceDE w:val="0"/>
        <w:autoSpaceDN w:val="0"/>
        <w:spacing w:after="0" w:line="240" w:lineRule="auto"/>
        <w:rPr>
          <w:rFonts w:eastAsia="Times New Roman" w:cs="Times New Roman"/>
          <w:b/>
          <w:color w:val="000000"/>
          <w:sz w:val="18"/>
          <w:szCs w:val="16"/>
        </w:rPr>
      </w:pPr>
    </w:p>
    <w:p w14:paraId="56A84D8F"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11B43E2B" w14:textId="614E1F3B" w:rsidR="00EA35CE" w:rsidRDefault="00EA35CE" w:rsidP="007E054E">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EB1E10">
        <w:rPr>
          <w:rFonts w:cs="Arial"/>
        </w:rPr>
        <w:t>The initial contact with all visitor groups</w:t>
      </w:r>
      <w:r w:rsidR="00A977D2">
        <w:rPr>
          <w:rFonts w:cs="Arial"/>
        </w:rPr>
        <w:t xml:space="preserve"> for both the </w:t>
      </w:r>
      <w:r w:rsidR="00282D8E">
        <w:rPr>
          <w:rFonts w:cs="Arial"/>
        </w:rPr>
        <w:t>on-site</w:t>
      </w:r>
      <w:r w:rsidR="00A977D2">
        <w:rPr>
          <w:rFonts w:cs="Arial"/>
        </w:rPr>
        <w:t xml:space="preserve"> visitor questionnaire and the </w:t>
      </w:r>
      <w:r w:rsidR="00282D8E">
        <w:rPr>
          <w:rFonts w:cs="Arial"/>
        </w:rPr>
        <w:t>on-site</w:t>
      </w:r>
      <w:r w:rsidR="00A977D2">
        <w:rPr>
          <w:rFonts w:cs="Arial"/>
        </w:rPr>
        <w:t xml:space="preserve"> route card survey</w:t>
      </w:r>
      <w:r w:rsidRPr="00EB1E10">
        <w:rPr>
          <w:rFonts w:cs="Arial"/>
        </w:rPr>
        <w:t xml:space="preserve"> at </w:t>
      </w:r>
      <w:r w:rsidR="00A977D2">
        <w:rPr>
          <w:rFonts w:cs="Arial"/>
        </w:rPr>
        <w:t>each administration location</w:t>
      </w:r>
      <w:r w:rsidRPr="00EB1E10">
        <w:rPr>
          <w:rFonts w:cs="Arial"/>
        </w:rPr>
        <w:t xml:space="preserve"> will be used to exp</w:t>
      </w:r>
      <w:r w:rsidR="00A977D2">
        <w:rPr>
          <w:rFonts w:cs="Arial"/>
        </w:rPr>
        <w:t>lain the study and determine</w:t>
      </w:r>
      <w:r w:rsidRPr="00EB1E10">
        <w:rPr>
          <w:rFonts w:cs="Arial"/>
        </w:rPr>
        <w:t xml:space="preserve"> </w:t>
      </w:r>
      <w:r w:rsidR="00A977D2">
        <w:rPr>
          <w:rFonts w:cs="Arial"/>
        </w:rPr>
        <w:t xml:space="preserve">visitor group </w:t>
      </w:r>
      <w:r w:rsidRPr="00EB1E10">
        <w:rPr>
          <w:rFonts w:cs="Arial"/>
        </w:rPr>
        <w:t xml:space="preserve">interest in participating. </w:t>
      </w:r>
      <w:r w:rsidRPr="00F27983">
        <w:rPr>
          <w:rFonts w:cs="Arial"/>
          <w:noProof/>
        </w:rPr>
        <w:t xml:space="preserve">When a </w:t>
      </w:r>
      <w:r w:rsidR="00A977D2" w:rsidRPr="00F27983">
        <w:rPr>
          <w:rFonts w:cs="Arial"/>
          <w:noProof/>
        </w:rPr>
        <w:t xml:space="preserve">visitor </w:t>
      </w:r>
      <w:r w:rsidRPr="00F27983">
        <w:rPr>
          <w:rFonts w:cs="Arial"/>
          <w:noProof/>
        </w:rPr>
        <w:t xml:space="preserve">group is </w:t>
      </w:r>
      <w:r w:rsidR="00A977D2" w:rsidRPr="00F27983">
        <w:rPr>
          <w:rFonts w:cs="Arial"/>
          <w:noProof/>
        </w:rPr>
        <w:t>intercepted according to the “first-after-last-contact” protocols (See Section B: Sampling Procedures) and expresses interest in the study,</w:t>
      </w:r>
      <w:r w:rsidRPr="00F27983">
        <w:rPr>
          <w:rFonts w:cs="Arial"/>
          <w:noProof/>
        </w:rPr>
        <w:t xml:space="preserve"> the survey</w:t>
      </w:r>
      <w:r w:rsidR="00A977D2" w:rsidRPr="00F27983">
        <w:rPr>
          <w:rFonts w:cs="Arial"/>
          <w:noProof/>
        </w:rPr>
        <w:t xml:space="preserve"> administrator</w:t>
      </w:r>
      <w:r w:rsidRPr="00F27983">
        <w:rPr>
          <w:rFonts w:cs="Arial"/>
          <w:noProof/>
        </w:rPr>
        <w:t xml:space="preserve"> will </w:t>
      </w:r>
      <w:r w:rsidR="00075D03" w:rsidRPr="00F27983">
        <w:rPr>
          <w:rFonts w:cs="Arial"/>
          <w:noProof/>
        </w:rPr>
        <w:t xml:space="preserve">ask </w:t>
      </w:r>
      <w:r w:rsidR="00F27983" w:rsidRPr="00F27983">
        <w:rPr>
          <w:rFonts w:cs="Arial"/>
          <w:noProof/>
        </w:rPr>
        <w:t>the</w:t>
      </w:r>
      <w:r w:rsidR="00075D03" w:rsidRPr="00F27983">
        <w:rPr>
          <w:rFonts w:cs="Arial"/>
          <w:noProof/>
        </w:rPr>
        <w:t xml:space="preserve"> member of the group that is at least 18 years of age or older (i</w:t>
      </w:r>
      <w:r w:rsidR="00F27983" w:rsidRPr="00F27983">
        <w:rPr>
          <w:rFonts w:cs="Arial"/>
          <w:noProof/>
        </w:rPr>
        <w:t>f it is not apparently obvious)</w:t>
      </w:r>
      <w:r w:rsidRPr="00F27983">
        <w:rPr>
          <w:rFonts w:cs="Arial"/>
          <w:noProof/>
        </w:rPr>
        <w:t xml:space="preserve"> with the </w:t>
      </w:r>
      <w:r w:rsidR="00075D03" w:rsidRPr="00F27983">
        <w:rPr>
          <w:rFonts w:cs="Arial"/>
          <w:noProof/>
        </w:rPr>
        <w:t xml:space="preserve">next </w:t>
      </w:r>
      <w:r w:rsidRPr="00F27983">
        <w:rPr>
          <w:rFonts w:cs="Arial"/>
          <w:noProof/>
        </w:rPr>
        <w:t>birthday to participate</w:t>
      </w:r>
      <w:r w:rsidR="00075D03" w:rsidRPr="00F27983">
        <w:rPr>
          <w:rFonts w:cs="Arial"/>
          <w:noProof/>
        </w:rPr>
        <w:t xml:space="preserve"> in the study</w:t>
      </w:r>
      <w:r w:rsidRPr="00F27983">
        <w:rPr>
          <w:rFonts w:cs="Arial"/>
          <w:noProof/>
        </w:rPr>
        <w:t>.</w:t>
      </w:r>
      <w:r w:rsidRPr="00EB1E10">
        <w:rPr>
          <w:rFonts w:cs="Arial"/>
        </w:rPr>
        <w:t xml:space="preserve">  The initial contact is not expected to take more than one minute.</w:t>
      </w:r>
    </w:p>
    <w:p w14:paraId="6950B459" w14:textId="77777777" w:rsidR="00A977D2" w:rsidRPr="00EB1E10" w:rsidRDefault="00A977D2" w:rsidP="007E054E">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5CBD1452" w14:textId="739CB599" w:rsidR="002E610A" w:rsidRDefault="00986921" w:rsidP="007E054E">
      <w:pPr>
        <w:spacing w:line="360" w:lineRule="auto"/>
        <w:ind w:left="360"/>
        <w:contextualSpacing/>
        <w:rPr>
          <w:rFonts w:ascii="Calibri" w:eastAsia="Times New Roman" w:hAnsi="Calibri" w:cs="Calibri"/>
        </w:rPr>
      </w:pPr>
      <w:r>
        <w:rPr>
          <w:rFonts w:cs="Arial"/>
        </w:rPr>
        <w:t xml:space="preserve">All survey </w:t>
      </w:r>
      <w:r w:rsidRPr="00EB1E10">
        <w:rPr>
          <w:rFonts w:cs="Arial"/>
        </w:rPr>
        <w:t>administrators will b</w:t>
      </w:r>
      <w:r w:rsidR="00282D8E">
        <w:rPr>
          <w:rFonts w:cs="Arial"/>
        </w:rPr>
        <w:t>e trained on every aspect of on-site</w:t>
      </w:r>
      <w:r w:rsidRPr="00EB1E10">
        <w:rPr>
          <w:rFonts w:cs="Arial"/>
        </w:rPr>
        <w:t xml:space="preserve"> surveying, </w:t>
      </w:r>
      <w:r w:rsidRPr="00F27983">
        <w:rPr>
          <w:rFonts w:cs="Arial"/>
          <w:noProof/>
        </w:rPr>
        <w:t>including</w:t>
      </w:r>
      <w:r w:rsidRPr="00EB1E10">
        <w:rPr>
          <w:rFonts w:cs="Arial"/>
        </w:rPr>
        <w:t xml:space="preserve"> </w:t>
      </w:r>
      <w:r>
        <w:rPr>
          <w:rFonts w:cs="Arial"/>
        </w:rPr>
        <w:t xml:space="preserve">survey </w:t>
      </w:r>
      <w:r w:rsidRPr="00EB1E10">
        <w:rPr>
          <w:rFonts w:cs="Arial"/>
        </w:rPr>
        <w:t>administ</w:t>
      </w:r>
      <w:r>
        <w:rPr>
          <w:rFonts w:cs="Arial"/>
        </w:rPr>
        <w:t>ration,</w:t>
      </w:r>
      <w:r w:rsidRPr="00EB1E10">
        <w:rPr>
          <w:rFonts w:cs="Arial"/>
        </w:rPr>
        <w:t xml:space="preserve"> avoiding sampling bias, and handling all types of interview situations, especially</w:t>
      </w:r>
      <w:r w:rsidR="00F27983">
        <w:rPr>
          <w:rFonts w:cs="Arial"/>
        </w:rPr>
        <w:t xml:space="preserve"> the</w:t>
      </w:r>
      <w:r w:rsidRPr="00EB1E10">
        <w:rPr>
          <w:rFonts w:cs="Arial"/>
        </w:rPr>
        <w:t xml:space="preserve"> </w:t>
      </w:r>
      <w:r w:rsidRPr="00F27983">
        <w:rPr>
          <w:rFonts w:cs="Arial"/>
          <w:noProof/>
        </w:rPr>
        <w:t>safety</w:t>
      </w:r>
      <w:r w:rsidRPr="00EB1E10">
        <w:rPr>
          <w:rFonts w:cs="Arial"/>
        </w:rPr>
        <w:t xml:space="preserve"> of visitors and the administrator. Quality control will be ensured by monitoring interviewers in the field, and by checking their paperwork at the end of each survey day.</w:t>
      </w:r>
      <w:r w:rsidR="002E610A">
        <w:rPr>
          <w:rFonts w:cs="Arial"/>
        </w:rPr>
        <w:t xml:space="preserve"> </w:t>
      </w:r>
      <w:r w:rsidR="002E610A" w:rsidRPr="00F27983">
        <w:rPr>
          <w:rFonts w:ascii="Calibri" w:eastAsia="Times New Roman" w:hAnsi="Calibri" w:cs="Calibri"/>
          <w:noProof/>
        </w:rPr>
        <w:t>I</w:t>
      </w:r>
      <w:r w:rsidR="00F27983">
        <w:rPr>
          <w:rFonts w:ascii="Calibri" w:eastAsia="Times New Roman" w:hAnsi="Calibri" w:cs="Calibri"/>
          <w:noProof/>
        </w:rPr>
        <w:t>f</w:t>
      </w:r>
      <w:r w:rsidR="002E610A">
        <w:rPr>
          <w:rFonts w:ascii="Calibri" w:eastAsia="Times New Roman" w:hAnsi="Calibri" w:cs="Calibri"/>
        </w:rPr>
        <w:t xml:space="preserve"> survey response rates are observed to be lower than expected during the sampling period, a</w:t>
      </w:r>
      <w:r w:rsidR="002E610A" w:rsidRPr="00AD13E8">
        <w:rPr>
          <w:rFonts w:ascii="Calibri" w:eastAsia="Times New Roman" w:hAnsi="Calibri" w:cs="Calibri"/>
        </w:rPr>
        <w:t>n experienced on-site field supervisor</w:t>
      </w:r>
      <w:r w:rsidR="002E610A">
        <w:rPr>
          <w:rFonts w:ascii="Calibri" w:eastAsia="Times New Roman" w:hAnsi="Calibri" w:cs="Calibri"/>
        </w:rPr>
        <w:t xml:space="preserve"> will provide additional training and support for the survey administration process, including:</w:t>
      </w:r>
    </w:p>
    <w:p w14:paraId="5CC182FA" w14:textId="77777777" w:rsidR="002E610A" w:rsidRDefault="002E610A" w:rsidP="007E054E">
      <w:pPr>
        <w:pStyle w:val="ListParagraph"/>
        <w:numPr>
          <w:ilvl w:val="0"/>
          <w:numId w:val="8"/>
        </w:numPr>
        <w:spacing w:line="360" w:lineRule="auto"/>
        <w:ind w:left="1080"/>
        <w:rPr>
          <w:rFonts w:cs="Calibri"/>
        </w:rPr>
      </w:pPr>
      <w:r>
        <w:rPr>
          <w:rFonts w:cs="Calibri"/>
        </w:rPr>
        <w:t>Working with survey administrators to ensure that survey administration protocols are being followed properly,</w:t>
      </w:r>
    </w:p>
    <w:p w14:paraId="06CA8DF6" w14:textId="20E0F0D9" w:rsidR="002E610A" w:rsidRDefault="002E610A" w:rsidP="007E054E">
      <w:pPr>
        <w:pStyle w:val="ListParagraph"/>
        <w:numPr>
          <w:ilvl w:val="0"/>
          <w:numId w:val="8"/>
        </w:numPr>
        <w:spacing w:line="360" w:lineRule="auto"/>
        <w:ind w:left="1080"/>
        <w:rPr>
          <w:rFonts w:cs="Calibri"/>
        </w:rPr>
      </w:pPr>
      <w:r>
        <w:rPr>
          <w:rFonts w:cs="Calibri"/>
        </w:rPr>
        <w:t xml:space="preserve">Recommending the adjustment of the specific bounds of the survey administration area </w:t>
      </w:r>
      <w:r w:rsidRPr="00F27983">
        <w:rPr>
          <w:rFonts w:cs="Calibri"/>
          <w:noProof/>
        </w:rPr>
        <w:t xml:space="preserve">to capture </w:t>
      </w:r>
      <w:r w:rsidR="00F27983" w:rsidRPr="00F27983">
        <w:rPr>
          <w:rFonts w:cs="Calibri"/>
          <w:noProof/>
        </w:rPr>
        <w:t xml:space="preserve">the </w:t>
      </w:r>
      <w:r w:rsidRPr="00F27983">
        <w:rPr>
          <w:rFonts w:cs="Calibri"/>
          <w:noProof/>
        </w:rPr>
        <w:t>flow of visitors</w:t>
      </w:r>
      <w:r>
        <w:rPr>
          <w:rFonts w:cs="Calibri"/>
        </w:rPr>
        <w:t>.</w:t>
      </w:r>
    </w:p>
    <w:p w14:paraId="11F36C76" w14:textId="77777777" w:rsidR="00F67104" w:rsidRDefault="00F67104" w:rsidP="00F67104">
      <w:pPr>
        <w:pStyle w:val="ListParagraph"/>
        <w:ind w:left="1080"/>
        <w:rPr>
          <w:rFonts w:cs="Calibri"/>
        </w:rPr>
      </w:pPr>
    </w:p>
    <w:p w14:paraId="20D107B3" w14:textId="0018149A" w:rsidR="00EB1E10" w:rsidRPr="00EB1E10" w:rsidRDefault="00282D8E" w:rsidP="00EB1E10">
      <w:pPr>
        <w:pStyle w:val="ListParagraph"/>
        <w:tabs>
          <w:tab w:val="left" w:pos="360"/>
          <w:tab w:val="left" w:pos="1440"/>
          <w:tab w:val="left" w:pos="2160"/>
          <w:tab w:val="left" w:pos="3600"/>
          <w:tab w:val="left" w:pos="5040"/>
          <w:tab w:val="left" w:pos="5760"/>
        </w:tabs>
        <w:spacing w:after="0" w:line="360" w:lineRule="auto"/>
        <w:ind w:left="360"/>
        <w:rPr>
          <w:rFonts w:cs="Arial"/>
          <w:b/>
        </w:rPr>
      </w:pPr>
      <w:r>
        <w:rPr>
          <w:rFonts w:cs="Arial"/>
          <w:b/>
        </w:rPr>
        <w:t>On-site</w:t>
      </w:r>
      <w:r w:rsidR="00075D03">
        <w:rPr>
          <w:rFonts w:cs="Arial"/>
          <w:b/>
        </w:rPr>
        <w:t xml:space="preserve"> </w:t>
      </w:r>
      <w:r w:rsidR="00EB1E10" w:rsidRPr="00EB1E10">
        <w:rPr>
          <w:rFonts w:cs="Arial"/>
          <w:b/>
        </w:rPr>
        <w:t xml:space="preserve">Visitor </w:t>
      </w:r>
      <w:r w:rsidR="00075D03">
        <w:rPr>
          <w:rFonts w:cs="Arial"/>
          <w:b/>
        </w:rPr>
        <w:t>Questionnaire</w:t>
      </w:r>
    </w:p>
    <w:p w14:paraId="69932FAA" w14:textId="3A365FAD" w:rsidR="00EB1E10" w:rsidRDefault="00EB1E10" w:rsidP="00F27983">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EB1E10">
        <w:rPr>
          <w:rFonts w:cs="Arial"/>
        </w:rPr>
        <w:t>The identified respondent will be given a questionnaire, provided instructions, and will be informed that the questionnaire is designed to take no more than 12 minutes to complete and that no personally identifiable information will be collected.  The respondents will be asked to complete and return the questionnaire to the survey administrators before leaving the sampling area.</w:t>
      </w:r>
      <w:r w:rsidR="00075D03">
        <w:rPr>
          <w:rFonts w:cs="Arial"/>
        </w:rPr>
        <w:t xml:space="preserve"> The </w:t>
      </w:r>
      <w:r w:rsidR="00282D8E">
        <w:rPr>
          <w:rFonts w:cs="Arial"/>
        </w:rPr>
        <w:t>on-site</w:t>
      </w:r>
      <w:r w:rsidR="00075D03">
        <w:rPr>
          <w:rFonts w:cs="Arial"/>
        </w:rPr>
        <w:t xml:space="preserve"> intercept script for the visitor questionnaire is as follows:</w:t>
      </w:r>
    </w:p>
    <w:p w14:paraId="6EB4FC0F" w14:textId="7A1A75A4" w:rsidR="00075D03" w:rsidRDefault="00075D03" w:rsidP="00EB1E10">
      <w:pPr>
        <w:pStyle w:val="ListParagraph"/>
        <w:tabs>
          <w:tab w:val="left" w:pos="360"/>
          <w:tab w:val="left" w:pos="1440"/>
          <w:tab w:val="left" w:pos="2160"/>
          <w:tab w:val="left" w:pos="3600"/>
          <w:tab w:val="left" w:pos="5040"/>
          <w:tab w:val="left" w:pos="5760"/>
        </w:tabs>
        <w:spacing w:after="0"/>
        <w:ind w:left="360"/>
        <w:rPr>
          <w:rFonts w:cs="Arial"/>
        </w:rPr>
      </w:pPr>
    </w:p>
    <w:p w14:paraId="641FFDB3" w14:textId="452339FF" w:rsidR="00075D03" w:rsidRDefault="00075D0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r w:rsidRPr="00C56571">
        <w:rPr>
          <w:rFonts w:cs="Calibri"/>
          <w:sz w:val="21"/>
          <w:szCs w:val="21"/>
        </w:rPr>
        <w:t>“</w:t>
      </w:r>
      <w:r w:rsidRPr="006F1E99">
        <w:rPr>
          <w:rFonts w:cs="Calibri"/>
          <w:i/>
          <w:sz w:val="21"/>
          <w:szCs w:val="21"/>
        </w:rPr>
        <w:t>Hello, my name is _________.  I</w:t>
      </w:r>
      <w:r>
        <w:rPr>
          <w:rFonts w:cs="Calibri"/>
          <w:i/>
          <w:sz w:val="21"/>
          <w:szCs w:val="21"/>
        </w:rPr>
        <w:t xml:space="preserve"> am conducting a survey for Zion National Park</w:t>
      </w:r>
      <w:r w:rsidRPr="006F1E99">
        <w:rPr>
          <w:rFonts w:cs="Calibri"/>
          <w:i/>
          <w:sz w:val="21"/>
          <w:szCs w:val="21"/>
        </w:rPr>
        <w:t xml:space="preserve"> to </w:t>
      </w:r>
      <w:r>
        <w:rPr>
          <w:rFonts w:cs="Calibri"/>
          <w:i/>
          <w:sz w:val="21"/>
          <w:szCs w:val="21"/>
        </w:rPr>
        <w:t>help managers understand your experience on the trail today.</w:t>
      </w:r>
      <w:r w:rsidRPr="006F1E99">
        <w:rPr>
          <w:rFonts w:cs="Calibri"/>
          <w:i/>
          <w:sz w:val="21"/>
          <w:szCs w:val="21"/>
        </w:rPr>
        <w:t xml:space="preserve"> Your participation is </w:t>
      </w:r>
      <w:r w:rsidRPr="00F27983">
        <w:rPr>
          <w:rFonts w:cs="Calibri"/>
          <w:i/>
          <w:noProof/>
          <w:sz w:val="21"/>
          <w:szCs w:val="21"/>
        </w:rPr>
        <w:t>voluntary</w:t>
      </w:r>
      <w:r w:rsidR="00F27983">
        <w:rPr>
          <w:rFonts w:cs="Calibri"/>
          <w:i/>
          <w:noProof/>
          <w:sz w:val="21"/>
          <w:szCs w:val="21"/>
        </w:rPr>
        <w:t>,</w:t>
      </w:r>
      <w:r w:rsidRPr="006F1E99">
        <w:rPr>
          <w:rFonts w:cs="Calibri"/>
          <w:i/>
          <w:sz w:val="21"/>
          <w:szCs w:val="21"/>
        </w:rPr>
        <w:t xml:space="preserve"> and all responses will be kept anonymou</w:t>
      </w:r>
      <w:r>
        <w:rPr>
          <w:rFonts w:cs="Calibri"/>
          <w:i/>
          <w:sz w:val="21"/>
          <w:szCs w:val="21"/>
        </w:rPr>
        <w:t>s. Would you be willing to complete a survey questionnaire about your experience on the trail today?”</w:t>
      </w:r>
    </w:p>
    <w:p w14:paraId="6482EDA7" w14:textId="77777777" w:rsidR="00F67104" w:rsidRDefault="00F67104"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248BD8F5" w14:textId="40305C7D" w:rsidR="00C43F5F" w:rsidRDefault="00075D03" w:rsidP="007E054E">
      <w:pPr>
        <w:pStyle w:val="ListParagraph"/>
        <w:tabs>
          <w:tab w:val="left" w:pos="2160"/>
          <w:tab w:val="left" w:pos="3600"/>
          <w:tab w:val="left" w:pos="5040"/>
          <w:tab w:val="left" w:pos="5760"/>
        </w:tabs>
        <w:spacing w:after="0"/>
        <w:ind w:left="1710" w:right="1440" w:hanging="27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w:t>
      </w:r>
      <w:r w:rsidR="00C43F5F" w:rsidRPr="00C43F5F">
        <w:rPr>
          <w:rFonts w:cs="Calibri"/>
          <w:i/>
          <w:sz w:val="21"/>
          <w:szCs w:val="21"/>
        </w:rPr>
        <w:t xml:space="preserve"> (if not obvious)</w:t>
      </w:r>
      <w:r w:rsidRPr="00C43F5F">
        <w:rPr>
          <w:rFonts w:cs="Calibri"/>
          <w:i/>
          <w:sz w:val="21"/>
          <w:szCs w:val="21"/>
        </w:rPr>
        <w:t>, “</w:t>
      </w:r>
      <w:r w:rsidR="00C43F5F" w:rsidRPr="00C43F5F">
        <w:rPr>
          <w:rFonts w:cs="Calibri"/>
          <w:i/>
          <w:sz w:val="21"/>
          <w:szCs w:val="21"/>
        </w:rPr>
        <w:t>Is there at least one adult group member at least 18 years of age or older?”</w:t>
      </w:r>
    </w:p>
    <w:p w14:paraId="1A58ED05" w14:textId="42EF7A76" w:rsidR="002E610A" w:rsidRDefault="002E610A"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7839CC18" w14:textId="3AFAEAC3" w:rsidR="002E610A" w:rsidRPr="00C43F5F" w:rsidRDefault="002E610A" w:rsidP="007E054E">
      <w:pPr>
        <w:pStyle w:val="ListParagraph"/>
        <w:tabs>
          <w:tab w:val="left" w:pos="1440"/>
          <w:tab w:val="left" w:pos="2160"/>
          <w:tab w:val="left" w:pos="3600"/>
          <w:tab w:val="left" w:pos="5040"/>
          <w:tab w:val="left" w:pos="5760"/>
        </w:tabs>
        <w:spacing w:after="0"/>
        <w:ind w:left="1440" w:right="1440" w:firstLine="720"/>
        <w:rPr>
          <w:rFonts w:cs="Calibri"/>
          <w:i/>
          <w:sz w:val="21"/>
          <w:szCs w:val="21"/>
        </w:rPr>
      </w:pPr>
      <w:r w:rsidRPr="00C43F5F">
        <w:rPr>
          <w:rFonts w:cs="Calibri"/>
          <w:i/>
          <w:sz w:val="21"/>
          <w:szCs w:val="21"/>
        </w:rPr>
        <w:lastRenderedPageBreak/>
        <w:sym w:font="Wingdings" w:char="F0E8"/>
      </w:r>
      <w:r>
        <w:rPr>
          <w:rFonts w:cs="Calibri"/>
          <w:i/>
          <w:sz w:val="21"/>
          <w:szCs w:val="21"/>
        </w:rPr>
        <w:t xml:space="preserve"> If NO (no adult group members) – then say, “Ok. Thank you for your time and have a great day.”</w:t>
      </w:r>
    </w:p>
    <w:p w14:paraId="71A45E8E" w14:textId="77777777" w:rsidR="00C43F5F" w:rsidRPr="00C43F5F" w:rsidRDefault="00C43F5F"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3A196AB8" w14:textId="2D3288FE" w:rsidR="00075D03" w:rsidRDefault="00C43F5F" w:rsidP="007E054E">
      <w:pPr>
        <w:pStyle w:val="ListParagraph"/>
        <w:tabs>
          <w:tab w:val="left" w:pos="1440"/>
          <w:tab w:val="left" w:pos="2160"/>
          <w:tab w:val="left" w:pos="3600"/>
          <w:tab w:val="left" w:pos="5040"/>
          <w:tab w:val="left" w:pos="5760"/>
        </w:tabs>
        <w:spacing w:after="0"/>
        <w:ind w:left="1440" w:right="144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 “H</w:t>
      </w:r>
      <w:r w:rsidR="00075D03" w:rsidRPr="00C43F5F">
        <w:rPr>
          <w:rFonts w:cs="Calibri"/>
          <w:i/>
          <w:sz w:val="21"/>
          <w:szCs w:val="21"/>
        </w:rPr>
        <w:t>as any member of your group already participated in the survey?”</w:t>
      </w:r>
    </w:p>
    <w:p w14:paraId="06BE520B" w14:textId="45EFEAD4" w:rsidR="00C43F5F" w:rsidRDefault="00C43F5F"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20109E29" w14:textId="16E8E8B5" w:rsidR="00C43F5F" w:rsidRDefault="00C43F5F"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r>
        <w:rPr>
          <w:rFonts w:cs="Calibri"/>
          <w:i/>
          <w:sz w:val="21"/>
          <w:szCs w:val="21"/>
        </w:rPr>
        <w:tab/>
        <w:t>If YES (previously agreed to participate) then, “Thank you for participating in this study. Have a great</w:t>
      </w:r>
      <w:r w:rsidR="00F67104">
        <w:rPr>
          <w:rFonts w:cs="Calibri"/>
          <w:i/>
          <w:sz w:val="21"/>
          <w:szCs w:val="21"/>
        </w:rPr>
        <w:t xml:space="preserve"> </w:t>
      </w:r>
      <w:r>
        <w:rPr>
          <w:rFonts w:cs="Calibri"/>
          <w:i/>
          <w:sz w:val="21"/>
          <w:szCs w:val="21"/>
        </w:rPr>
        <w:t>day.”</w:t>
      </w:r>
    </w:p>
    <w:p w14:paraId="15EED877" w14:textId="551A4668" w:rsidR="00C43F5F" w:rsidRDefault="00C43F5F"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p>
    <w:p w14:paraId="0CE8E252" w14:textId="1F3F6462" w:rsidR="00282D8E" w:rsidRDefault="00C43F5F"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 xml:space="preserve">If NO (have not previously participated) then, “Thank you for agreeing to participate. </w:t>
      </w:r>
      <w:r w:rsidR="00282D8E">
        <w:rPr>
          <w:rFonts w:cs="Calibri"/>
          <w:i/>
          <w:sz w:val="21"/>
          <w:szCs w:val="21"/>
        </w:rPr>
        <w:t>Has yo</w:t>
      </w:r>
      <w:r w:rsidR="00F83BD3">
        <w:rPr>
          <w:rFonts w:cs="Calibri"/>
          <w:i/>
          <w:sz w:val="21"/>
          <w:szCs w:val="21"/>
        </w:rPr>
        <w:t>ur visit to (Angels Landing or t</w:t>
      </w:r>
      <w:r w:rsidR="00282D8E">
        <w:rPr>
          <w:rFonts w:cs="Calibri"/>
          <w:i/>
          <w:sz w:val="21"/>
          <w:szCs w:val="21"/>
        </w:rPr>
        <w:t>he Narrows) concluded for the day?”</w:t>
      </w:r>
    </w:p>
    <w:p w14:paraId="60DBB600" w14:textId="5B8AA544" w:rsidR="00282D8E" w:rsidRDefault="00282D8E" w:rsidP="007E054E">
      <w:pPr>
        <w:pStyle w:val="ListParagraph"/>
        <w:tabs>
          <w:tab w:val="left" w:pos="1440"/>
          <w:tab w:val="left" w:pos="3600"/>
          <w:tab w:val="left" w:pos="5040"/>
          <w:tab w:val="left" w:pos="5760"/>
        </w:tabs>
        <w:spacing w:after="0"/>
        <w:ind w:left="2160" w:right="1440"/>
        <w:rPr>
          <w:rFonts w:cs="Calibri"/>
          <w:i/>
          <w:sz w:val="21"/>
          <w:szCs w:val="21"/>
        </w:rPr>
      </w:pPr>
    </w:p>
    <w:p w14:paraId="5D38519F" w14:textId="343C0479" w:rsidR="00282D8E" w:rsidRPr="00C43F5F" w:rsidRDefault="00282D8E" w:rsidP="007E054E">
      <w:pPr>
        <w:pStyle w:val="ListParagraph"/>
        <w:tabs>
          <w:tab w:val="left" w:pos="1440"/>
          <w:tab w:val="left" w:pos="2160"/>
          <w:tab w:val="left" w:pos="3600"/>
          <w:tab w:val="left" w:pos="5040"/>
          <w:tab w:val="left" w:pos="5760"/>
        </w:tabs>
        <w:spacing w:after="0"/>
        <w:ind w:left="1440" w:right="1440" w:firstLine="720"/>
        <w:rPr>
          <w:rFonts w:cs="Calibri"/>
          <w:i/>
          <w:sz w:val="21"/>
          <w:szCs w:val="21"/>
        </w:rPr>
      </w:pPr>
      <w:r w:rsidRPr="00C43F5F">
        <w:rPr>
          <w:rFonts w:cs="Calibri"/>
          <w:i/>
          <w:sz w:val="21"/>
          <w:szCs w:val="21"/>
        </w:rPr>
        <w:sym w:font="Wingdings" w:char="F0E8"/>
      </w:r>
      <w:r>
        <w:rPr>
          <w:rFonts w:cs="Calibri"/>
          <w:i/>
          <w:sz w:val="21"/>
          <w:szCs w:val="21"/>
        </w:rPr>
        <w:t xml:space="preserve"> If NO (</w:t>
      </w:r>
      <w:r w:rsidRPr="00F27983">
        <w:rPr>
          <w:rFonts w:cs="Calibri"/>
          <w:i/>
          <w:noProof/>
          <w:sz w:val="21"/>
          <w:szCs w:val="21"/>
        </w:rPr>
        <w:t>visit</w:t>
      </w:r>
      <w:r>
        <w:rPr>
          <w:rFonts w:cs="Calibri"/>
          <w:i/>
          <w:sz w:val="21"/>
          <w:szCs w:val="21"/>
        </w:rPr>
        <w:t xml:space="preserve"> is not complete) – then say, “Ok. Thank you for your time and have a </w:t>
      </w:r>
      <w:r w:rsidR="007E054E">
        <w:rPr>
          <w:rFonts w:cs="Calibri"/>
          <w:i/>
          <w:sz w:val="21"/>
          <w:szCs w:val="21"/>
        </w:rPr>
        <w:tab/>
      </w:r>
      <w:r>
        <w:rPr>
          <w:rFonts w:cs="Calibri"/>
          <w:i/>
          <w:sz w:val="21"/>
          <w:szCs w:val="21"/>
        </w:rPr>
        <w:t>great day.”</w:t>
      </w:r>
    </w:p>
    <w:p w14:paraId="70F30774" w14:textId="2EFFC332" w:rsidR="00282D8E" w:rsidRDefault="00282D8E" w:rsidP="007E054E">
      <w:pPr>
        <w:pStyle w:val="ListParagraph"/>
        <w:tabs>
          <w:tab w:val="left" w:pos="1440"/>
          <w:tab w:val="left" w:pos="3600"/>
          <w:tab w:val="left" w:pos="5040"/>
          <w:tab w:val="left" w:pos="5760"/>
        </w:tabs>
        <w:spacing w:after="0"/>
        <w:ind w:left="2160" w:right="1440"/>
        <w:rPr>
          <w:rFonts w:cs="Calibri"/>
          <w:i/>
          <w:sz w:val="21"/>
          <w:szCs w:val="21"/>
        </w:rPr>
      </w:pPr>
    </w:p>
    <w:p w14:paraId="75907245" w14:textId="7D8464B4" w:rsidR="00282D8E" w:rsidRPr="00C43F5F" w:rsidRDefault="00282D8E" w:rsidP="007E054E">
      <w:pPr>
        <w:pStyle w:val="ListParagraph"/>
        <w:tabs>
          <w:tab w:val="left" w:pos="1440"/>
          <w:tab w:val="left" w:pos="2160"/>
          <w:tab w:val="left" w:pos="3600"/>
          <w:tab w:val="left" w:pos="5040"/>
          <w:tab w:val="left" w:pos="5760"/>
        </w:tabs>
        <w:spacing w:after="0"/>
        <w:ind w:left="1440" w:right="1440" w:firstLine="720"/>
        <w:rPr>
          <w:rFonts w:cs="Calibri"/>
          <w:i/>
          <w:sz w:val="21"/>
          <w:szCs w:val="21"/>
        </w:rPr>
      </w:pPr>
      <w:r w:rsidRPr="00C43F5F">
        <w:rPr>
          <w:rFonts w:cs="Calibri"/>
          <w:i/>
          <w:sz w:val="21"/>
          <w:szCs w:val="21"/>
        </w:rPr>
        <w:sym w:font="Wingdings" w:char="F0E8"/>
      </w:r>
      <w:r>
        <w:rPr>
          <w:rFonts w:cs="Calibri"/>
          <w:i/>
          <w:sz w:val="21"/>
          <w:szCs w:val="21"/>
        </w:rPr>
        <w:t xml:space="preserve"> If YES (visit it </w:t>
      </w:r>
      <w:r w:rsidRPr="00F27983">
        <w:rPr>
          <w:rFonts w:cs="Calibri"/>
          <w:i/>
          <w:noProof/>
          <w:sz w:val="21"/>
          <w:szCs w:val="21"/>
        </w:rPr>
        <w:t>complete</w:t>
      </w:r>
      <w:r>
        <w:rPr>
          <w:rFonts w:cs="Calibri"/>
          <w:i/>
          <w:sz w:val="21"/>
          <w:szCs w:val="21"/>
        </w:rPr>
        <w:t xml:space="preserve">) – then say, “Ok. Thank you for your time and have a </w:t>
      </w:r>
      <w:r w:rsidR="007E054E">
        <w:rPr>
          <w:rFonts w:cs="Calibri"/>
          <w:i/>
          <w:sz w:val="21"/>
          <w:szCs w:val="21"/>
        </w:rPr>
        <w:tab/>
      </w:r>
      <w:r>
        <w:rPr>
          <w:rFonts w:cs="Calibri"/>
          <w:i/>
          <w:sz w:val="21"/>
          <w:szCs w:val="21"/>
        </w:rPr>
        <w:t>great day.”</w:t>
      </w:r>
    </w:p>
    <w:p w14:paraId="24F020FE" w14:textId="77777777" w:rsidR="00282D8E" w:rsidRDefault="00282D8E" w:rsidP="007E054E">
      <w:pPr>
        <w:pStyle w:val="ListParagraph"/>
        <w:tabs>
          <w:tab w:val="left" w:pos="1440"/>
          <w:tab w:val="left" w:pos="3600"/>
          <w:tab w:val="left" w:pos="5040"/>
          <w:tab w:val="left" w:pos="5760"/>
        </w:tabs>
        <w:spacing w:after="0"/>
        <w:ind w:left="2160" w:right="1440"/>
        <w:rPr>
          <w:rFonts w:cs="Calibri"/>
          <w:i/>
          <w:sz w:val="21"/>
          <w:szCs w:val="21"/>
        </w:rPr>
      </w:pPr>
    </w:p>
    <w:p w14:paraId="6C0BDE84" w14:textId="03324AAA" w:rsidR="00C43F5F" w:rsidRDefault="00282D8E"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 xml:space="preserve">“Great. </w:t>
      </w:r>
      <w:r w:rsidR="00C43F5F">
        <w:rPr>
          <w:rFonts w:cs="Calibri"/>
          <w:i/>
          <w:sz w:val="21"/>
          <w:szCs w:val="21"/>
        </w:rPr>
        <w:t xml:space="preserve">The questionnaire should not take more than 12 minutes to complete. Of the adults in your group, whose birthday is next?” (Identify visitor and direct next portion of </w:t>
      </w:r>
      <w:r w:rsidR="00C43F5F" w:rsidRPr="00F27983">
        <w:rPr>
          <w:rFonts w:cs="Calibri"/>
          <w:i/>
          <w:noProof/>
          <w:sz w:val="21"/>
          <w:szCs w:val="21"/>
        </w:rPr>
        <w:t>contact</w:t>
      </w:r>
      <w:r w:rsidR="00C43F5F">
        <w:rPr>
          <w:rFonts w:cs="Calibri"/>
          <w:i/>
          <w:sz w:val="21"/>
          <w:szCs w:val="21"/>
        </w:rPr>
        <w:t xml:space="preserve"> to this visitor.) “Great, I’d like to ask you to complete this questionnaire (hand the questionnaire and writing utensil to the participant). Most of our questions are in the questionnaire booklet itself, but I do have a few questions I need to ask you now.”</w:t>
      </w:r>
    </w:p>
    <w:p w14:paraId="2C4FC0E4" w14:textId="5D245CB7" w:rsidR="00C43F5F" w:rsidRDefault="00C43F5F"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p>
    <w:p w14:paraId="5705D2B1" w14:textId="17D4208A" w:rsidR="00C43F5F" w:rsidRDefault="00C43F5F"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[The survey administrator will ask them to start the process by answering the non-response bias questions. The responses will be recorded</w:t>
      </w:r>
      <w:r w:rsidR="00282D8E">
        <w:rPr>
          <w:rFonts w:cs="Calibri"/>
          <w:i/>
          <w:sz w:val="21"/>
          <w:szCs w:val="21"/>
        </w:rPr>
        <w:t xml:space="preserve"> by the survey administrator</w:t>
      </w:r>
      <w:r>
        <w:rPr>
          <w:rFonts w:cs="Calibri"/>
          <w:i/>
          <w:sz w:val="21"/>
          <w:szCs w:val="21"/>
        </w:rPr>
        <w:t xml:space="preserve"> in spaces provided on the survey log and non-response bias form. After completing the non-response bias question interview, the survey administrator will direct the respondent to a location where they may take the survey.]</w:t>
      </w:r>
    </w:p>
    <w:p w14:paraId="6B37308C" w14:textId="4F137BF2" w:rsidR="00C43F5F" w:rsidRDefault="00C43F5F"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p>
    <w:p w14:paraId="31E48635" w14:textId="77777777" w:rsidR="002E610A" w:rsidRDefault="00C43F5F" w:rsidP="007E054E">
      <w:pPr>
        <w:pStyle w:val="ListParagraph"/>
        <w:tabs>
          <w:tab w:val="left" w:pos="3600"/>
          <w:tab w:val="left" w:pos="5040"/>
          <w:tab w:val="left" w:pos="5760"/>
        </w:tabs>
        <w:spacing w:after="0"/>
        <w:ind w:left="1710" w:right="1440" w:hanging="270"/>
        <w:rPr>
          <w:rFonts w:cs="Calibri"/>
          <w:i/>
          <w:sz w:val="21"/>
          <w:szCs w:val="21"/>
        </w:rPr>
      </w:pPr>
      <w:r w:rsidRPr="00C43F5F">
        <w:rPr>
          <w:rFonts w:cs="Calibri"/>
          <w:i/>
          <w:sz w:val="21"/>
          <w:szCs w:val="21"/>
        </w:rPr>
        <w:sym w:font="Wingdings" w:char="F0E8"/>
      </w:r>
      <w:r>
        <w:rPr>
          <w:rFonts w:cs="Calibri"/>
          <w:i/>
          <w:sz w:val="21"/>
          <w:szCs w:val="21"/>
        </w:rPr>
        <w:t xml:space="preserve"> </w:t>
      </w:r>
      <w:r w:rsidR="002E610A">
        <w:rPr>
          <w:rFonts w:cs="Calibri"/>
          <w:i/>
          <w:sz w:val="21"/>
          <w:szCs w:val="21"/>
        </w:rPr>
        <w:t xml:space="preserve">If NO – (soft refusal) then, “That’s fine. We won’t bother you with a questionnaire today. But would you be willing to take just one </w:t>
      </w:r>
      <w:proofErr w:type="gramStart"/>
      <w:r w:rsidR="002E610A">
        <w:rPr>
          <w:rFonts w:cs="Calibri"/>
          <w:i/>
          <w:sz w:val="21"/>
          <w:szCs w:val="21"/>
        </w:rPr>
        <w:t>more minute</w:t>
      </w:r>
      <w:proofErr w:type="gramEnd"/>
      <w:r w:rsidR="002E610A">
        <w:rPr>
          <w:rFonts w:cs="Calibri"/>
          <w:i/>
          <w:sz w:val="21"/>
          <w:szCs w:val="21"/>
        </w:rPr>
        <w:t xml:space="preserve"> and answer a couple of questions for me now, to help us be sure our sample is reliable?” </w:t>
      </w:r>
    </w:p>
    <w:p w14:paraId="3DD0BECD" w14:textId="77777777" w:rsidR="002E610A" w:rsidRDefault="002E610A" w:rsidP="007E054E">
      <w:pPr>
        <w:pStyle w:val="ListParagraph"/>
        <w:tabs>
          <w:tab w:val="left" w:pos="1440"/>
          <w:tab w:val="left" w:pos="3600"/>
          <w:tab w:val="left" w:pos="5040"/>
          <w:tab w:val="left" w:pos="5760"/>
        </w:tabs>
        <w:spacing w:after="0"/>
        <w:ind w:left="1440" w:right="1440"/>
        <w:rPr>
          <w:rFonts w:cs="Calibri"/>
          <w:i/>
          <w:sz w:val="21"/>
          <w:szCs w:val="21"/>
        </w:rPr>
      </w:pPr>
    </w:p>
    <w:p w14:paraId="3986D393" w14:textId="339C9EC5" w:rsidR="00C43F5F" w:rsidRDefault="002E610A" w:rsidP="007E054E">
      <w:pPr>
        <w:pStyle w:val="ListParagraph"/>
        <w:tabs>
          <w:tab w:val="left" w:pos="3600"/>
          <w:tab w:val="left" w:pos="5040"/>
          <w:tab w:val="left" w:pos="5760"/>
        </w:tabs>
        <w:spacing w:after="0"/>
        <w:ind w:left="2160" w:right="1440"/>
        <w:rPr>
          <w:rFonts w:cs="Calibri"/>
          <w:i/>
          <w:sz w:val="21"/>
          <w:szCs w:val="21"/>
        </w:rPr>
      </w:pPr>
      <w:r>
        <w:rPr>
          <w:rFonts w:cs="Calibri"/>
          <w:i/>
          <w:sz w:val="21"/>
          <w:szCs w:val="21"/>
        </w:rPr>
        <w:t>[The survey administrator will ask them to start the process by answering the non-response bias questions. The responses will be recorded</w:t>
      </w:r>
      <w:r w:rsidR="00282D8E">
        <w:rPr>
          <w:rFonts w:cs="Calibri"/>
          <w:i/>
          <w:sz w:val="21"/>
          <w:szCs w:val="21"/>
        </w:rPr>
        <w:t xml:space="preserve"> by the survey administrator</w:t>
      </w:r>
      <w:r>
        <w:rPr>
          <w:rFonts w:cs="Calibri"/>
          <w:i/>
          <w:sz w:val="21"/>
          <w:szCs w:val="21"/>
        </w:rPr>
        <w:t xml:space="preserve"> in spaces provided on the survey log and non-response bias form.]</w:t>
      </w:r>
    </w:p>
    <w:p w14:paraId="03C9CBED" w14:textId="3A7AA6FC" w:rsidR="002E610A" w:rsidRDefault="002E610A" w:rsidP="007E054E">
      <w:pPr>
        <w:pStyle w:val="ListParagraph"/>
        <w:tabs>
          <w:tab w:val="left" w:pos="1440"/>
          <w:tab w:val="left" w:pos="3600"/>
          <w:tab w:val="left" w:pos="5040"/>
          <w:tab w:val="left" w:pos="5760"/>
        </w:tabs>
        <w:spacing w:after="0"/>
        <w:ind w:left="1440" w:right="1440"/>
        <w:rPr>
          <w:rFonts w:cs="Calibri"/>
          <w:i/>
          <w:sz w:val="21"/>
          <w:szCs w:val="21"/>
        </w:rPr>
      </w:pPr>
    </w:p>
    <w:p w14:paraId="0E64F461" w14:textId="77F90ACC" w:rsidR="002E610A" w:rsidRDefault="002E610A" w:rsidP="007E054E">
      <w:pPr>
        <w:pStyle w:val="ListParagraph"/>
        <w:tabs>
          <w:tab w:val="left" w:pos="1440"/>
          <w:tab w:val="left" w:pos="3600"/>
          <w:tab w:val="left" w:pos="5040"/>
          <w:tab w:val="left" w:pos="5760"/>
        </w:tabs>
        <w:spacing w:after="0"/>
        <w:ind w:left="1440" w:right="1440"/>
        <w:rPr>
          <w:rFonts w:cs="Calibri"/>
          <w:i/>
          <w:sz w:val="21"/>
          <w:szCs w:val="21"/>
        </w:rPr>
      </w:pPr>
      <w:r w:rsidRPr="00C43F5F">
        <w:rPr>
          <w:rFonts w:cs="Calibri"/>
          <w:i/>
          <w:sz w:val="21"/>
          <w:szCs w:val="21"/>
        </w:rPr>
        <w:sym w:font="Wingdings" w:char="F0E8"/>
      </w:r>
      <w:r>
        <w:rPr>
          <w:rFonts w:cs="Calibri"/>
          <w:i/>
          <w:sz w:val="21"/>
          <w:szCs w:val="21"/>
        </w:rPr>
        <w:t xml:space="preserve"> If NO – (hard refusal) then, “Thank you for your time. Have a great day.”</w:t>
      </w:r>
    </w:p>
    <w:p w14:paraId="2FCEEC27" w14:textId="77777777" w:rsidR="002E610A" w:rsidRPr="00C43F5F" w:rsidRDefault="002E610A" w:rsidP="002E610A">
      <w:pPr>
        <w:pStyle w:val="ListParagraph"/>
        <w:tabs>
          <w:tab w:val="left" w:pos="1440"/>
          <w:tab w:val="left" w:pos="3600"/>
          <w:tab w:val="left" w:pos="5040"/>
          <w:tab w:val="left" w:pos="5760"/>
        </w:tabs>
        <w:spacing w:after="0"/>
        <w:ind w:left="1440"/>
        <w:rPr>
          <w:rFonts w:cs="Calibri"/>
          <w:i/>
          <w:sz w:val="21"/>
          <w:szCs w:val="21"/>
        </w:rPr>
      </w:pPr>
    </w:p>
    <w:p w14:paraId="3E45B332" w14:textId="46454FDE" w:rsidR="002E610A" w:rsidRPr="00F67104" w:rsidRDefault="002E610A" w:rsidP="00EB1E10">
      <w:pPr>
        <w:pStyle w:val="ListParagraph"/>
        <w:tabs>
          <w:tab w:val="left" w:pos="360"/>
          <w:tab w:val="left" w:pos="1440"/>
          <w:tab w:val="left" w:pos="2160"/>
          <w:tab w:val="left" w:pos="3600"/>
          <w:tab w:val="left" w:pos="5040"/>
          <w:tab w:val="left" w:pos="5760"/>
        </w:tabs>
        <w:spacing w:after="0"/>
        <w:ind w:left="360"/>
        <w:rPr>
          <w:rFonts w:cs="Arial"/>
          <w:b/>
        </w:rPr>
      </w:pPr>
      <w:r w:rsidRPr="00F67104">
        <w:rPr>
          <w:rFonts w:cs="Arial"/>
          <w:b/>
        </w:rPr>
        <w:t>Photo Elicitation Component</w:t>
      </w:r>
      <w:r w:rsidR="00150382">
        <w:rPr>
          <w:rFonts w:cs="Arial"/>
          <w:b/>
        </w:rPr>
        <w:t xml:space="preserve"> of On-site Visitor Questionnaire</w:t>
      </w:r>
    </w:p>
    <w:p w14:paraId="4CBAF2AB" w14:textId="6BFABCC8" w:rsidR="00EB1E10" w:rsidRPr="00EB1E10" w:rsidRDefault="00EB1E10" w:rsidP="007E054E">
      <w:pPr>
        <w:pStyle w:val="ListParagraph"/>
        <w:tabs>
          <w:tab w:val="left" w:pos="360"/>
          <w:tab w:val="left" w:pos="1440"/>
          <w:tab w:val="left" w:pos="2160"/>
          <w:tab w:val="left" w:pos="3600"/>
          <w:tab w:val="left" w:pos="5040"/>
          <w:tab w:val="left" w:pos="5760"/>
        </w:tabs>
        <w:spacing w:after="0" w:line="480" w:lineRule="auto"/>
        <w:ind w:left="360"/>
        <w:rPr>
          <w:rFonts w:cs="Arial"/>
        </w:rPr>
      </w:pPr>
      <w:r w:rsidRPr="00EB1E10">
        <w:rPr>
          <w:rFonts w:cs="Arial"/>
        </w:rPr>
        <w:t xml:space="preserve">Approximately one-third of the way through the survey, </w:t>
      </w:r>
      <w:r w:rsidR="00326786">
        <w:rPr>
          <w:rFonts w:cs="Arial"/>
        </w:rPr>
        <w:t>each</w:t>
      </w:r>
      <w:r w:rsidR="00EA35CE">
        <w:rPr>
          <w:rFonts w:cs="Arial"/>
        </w:rPr>
        <w:t xml:space="preserve"> </w:t>
      </w:r>
      <w:r w:rsidRPr="00EB1E10">
        <w:rPr>
          <w:rFonts w:cs="Arial"/>
        </w:rPr>
        <w:t xml:space="preserve">respondent will be asked to review a series of </w:t>
      </w:r>
      <w:r w:rsidR="002E610A">
        <w:rPr>
          <w:rFonts w:cs="Arial"/>
        </w:rPr>
        <w:t xml:space="preserve">six </w:t>
      </w:r>
      <w:r w:rsidRPr="00EB1E10">
        <w:rPr>
          <w:rFonts w:cs="Arial"/>
        </w:rPr>
        <w:t xml:space="preserve">photographs used to depict various levels of crowding on the top of Angels Landing or in </w:t>
      </w:r>
      <w:r w:rsidR="00F83BD3">
        <w:rPr>
          <w:rFonts w:cs="Arial"/>
        </w:rPr>
        <w:t>t</w:t>
      </w:r>
      <w:r w:rsidRPr="00EB1E10">
        <w:rPr>
          <w:rFonts w:cs="Arial"/>
        </w:rPr>
        <w:t xml:space="preserve">he Narrows, depending on </w:t>
      </w:r>
      <w:r w:rsidR="002E610A">
        <w:rPr>
          <w:rFonts w:cs="Arial"/>
        </w:rPr>
        <w:t xml:space="preserve">the </w:t>
      </w:r>
      <w:r w:rsidR="00EA35CE">
        <w:rPr>
          <w:rFonts w:cs="Arial"/>
        </w:rPr>
        <w:t>sampling location</w:t>
      </w:r>
      <w:r w:rsidRPr="00EB1E10">
        <w:rPr>
          <w:rFonts w:cs="Arial"/>
        </w:rPr>
        <w:t xml:space="preserve">.  </w:t>
      </w:r>
      <w:r w:rsidR="00326786">
        <w:rPr>
          <w:rFonts w:cs="Arial"/>
        </w:rPr>
        <w:t xml:space="preserve">Each of the six photographs will be presented individually, and the respondent will be asked </w:t>
      </w:r>
      <w:r w:rsidR="00EA35CE">
        <w:rPr>
          <w:rFonts w:cs="Arial"/>
        </w:rPr>
        <w:lastRenderedPageBreak/>
        <w:t xml:space="preserve">to view each photo and </w:t>
      </w:r>
      <w:r w:rsidR="00B06498">
        <w:rPr>
          <w:rFonts w:cs="Arial"/>
        </w:rPr>
        <w:t xml:space="preserve">indicate (yes or no) if they would feel crowded with the number of people in </w:t>
      </w:r>
      <w:r w:rsidR="00282D8E">
        <w:rPr>
          <w:rFonts w:cs="Arial"/>
        </w:rPr>
        <w:t xml:space="preserve">the </w:t>
      </w:r>
      <w:r w:rsidR="00B06498">
        <w:rPr>
          <w:rFonts w:cs="Arial"/>
        </w:rPr>
        <w:t>area photographed.</w:t>
      </w:r>
      <w:r w:rsidR="00326786">
        <w:rPr>
          <w:rFonts w:cs="Arial"/>
        </w:rPr>
        <w:t xml:space="preserve"> The order of the photographs will be predetermined, such that each respondent viewing the set of photographs views them in the same order. </w:t>
      </w:r>
      <w:r w:rsidR="00326786" w:rsidRPr="00F27983">
        <w:rPr>
          <w:rFonts w:cs="Arial"/>
          <w:noProof/>
        </w:rPr>
        <w:t xml:space="preserve">Additionally, eight sets of six photographs will be prepared </w:t>
      </w:r>
      <w:r w:rsidR="00AB0183" w:rsidRPr="00F27983">
        <w:rPr>
          <w:rFonts w:cs="Arial"/>
          <w:noProof/>
        </w:rPr>
        <w:t xml:space="preserve">for use in this portion of the </w:t>
      </w:r>
      <w:r w:rsidR="00282D8E" w:rsidRPr="00F27983">
        <w:rPr>
          <w:rFonts w:cs="Arial"/>
          <w:noProof/>
        </w:rPr>
        <w:t>on-site</w:t>
      </w:r>
      <w:r w:rsidR="00AB0183" w:rsidRPr="00F27983">
        <w:rPr>
          <w:rFonts w:cs="Arial"/>
          <w:noProof/>
        </w:rPr>
        <w:t xml:space="preserve"> visitor questionnaire</w:t>
      </w:r>
      <w:r w:rsidR="00F27983" w:rsidRPr="00F27983">
        <w:rPr>
          <w:rFonts w:cs="Arial"/>
          <w:noProof/>
        </w:rPr>
        <w:t>.</w:t>
      </w:r>
      <w:r w:rsidR="00F27983">
        <w:rPr>
          <w:rFonts w:cs="Arial"/>
          <w:noProof/>
        </w:rPr>
        <w:t xml:space="preserve"> </w:t>
      </w:r>
      <w:r w:rsidR="00F27983" w:rsidRPr="00F27983">
        <w:rPr>
          <w:rFonts w:cs="Arial"/>
          <w:noProof/>
        </w:rPr>
        <w:t xml:space="preserve">Each </w:t>
      </w:r>
      <w:r w:rsidR="00326786" w:rsidRPr="00F27983">
        <w:rPr>
          <w:rFonts w:cs="Arial"/>
          <w:noProof/>
        </w:rPr>
        <w:t>set</w:t>
      </w:r>
      <w:r w:rsidR="00F27983" w:rsidRPr="00F27983">
        <w:rPr>
          <w:rFonts w:cs="Arial"/>
          <w:noProof/>
        </w:rPr>
        <w:t xml:space="preserve"> </w:t>
      </w:r>
      <w:r w:rsidR="00326786" w:rsidRPr="00F27983">
        <w:rPr>
          <w:rFonts w:cs="Arial"/>
          <w:noProof/>
        </w:rPr>
        <w:t xml:space="preserve">of </w:t>
      </w:r>
      <w:r w:rsidR="00F27983" w:rsidRPr="00F27983">
        <w:rPr>
          <w:rFonts w:cs="Arial"/>
          <w:noProof/>
        </w:rPr>
        <w:t xml:space="preserve">the </w:t>
      </w:r>
      <w:r w:rsidR="00326786" w:rsidRPr="00F27983">
        <w:rPr>
          <w:rFonts w:cs="Arial"/>
          <w:noProof/>
        </w:rPr>
        <w:t xml:space="preserve">photographs </w:t>
      </w:r>
      <w:r w:rsidR="00282D8E" w:rsidRPr="00F27983">
        <w:rPr>
          <w:rFonts w:cs="Arial"/>
          <w:noProof/>
        </w:rPr>
        <w:t>will</w:t>
      </w:r>
      <w:r w:rsidR="00AB0183" w:rsidRPr="00F27983">
        <w:rPr>
          <w:rFonts w:cs="Arial"/>
          <w:noProof/>
        </w:rPr>
        <w:t xml:space="preserve"> be administered </w:t>
      </w:r>
      <w:r w:rsidR="00326786" w:rsidRPr="00F27983">
        <w:rPr>
          <w:rFonts w:cs="Arial"/>
          <w:noProof/>
        </w:rPr>
        <w:t xml:space="preserve">on a rotating </w:t>
      </w:r>
      <w:r w:rsidR="00AB0183" w:rsidRPr="00F27983">
        <w:rPr>
          <w:rFonts w:cs="Arial"/>
          <w:noProof/>
        </w:rPr>
        <w:t>basis</w:t>
      </w:r>
      <w:r w:rsidR="00F27983" w:rsidRPr="00F27983">
        <w:rPr>
          <w:rFonts w:cs="Arial"/>
          <w:noProof/>
        </w:rPr>
        <w:t xml:space="preserve"> (e.g., </w:t>
      </w:r>
      <w:r w:rsidR="00AB0183" w:rsidRPr="00F27983">
        <w:rPr>
          <w:rFonts w:cs="Arial"/>
          <w:noProof/>
        </w:rPr>
        <w:t>the first respondent, ninth respondent, eighteenth respondent</w:t>
      </w:r>
      <w:r w:rsidR="00326786" w:rsidRPr="00F27983">
        <w:rPr>
          <w:rFonts w:cs="Arial"/>
          <w:noProof/>
        </w:rPr>
        <w:t xml:space="preserve">, </w:t>
      </w:r>
      <w:r w:rsidR="00F27983" w:rsidRPr="00F27983">
        <w:rPr>
          <w:rFonts w:cs="Arial"/>
          <w:noProof/>
        </w:rPr>
        <w:t>will</w:t>
      </w:r>
      <w:r w:rsidR="00326786" w:rsidRPr="00F27983">
        <w:rPr>
          <w:rFonts w:cs="Arial"/>
          <w:noProof/>
        </w:rPr>
        <w:t xml:space="preserve"> evaluate</w:t>
      </w:r>
      <w:r w:rsidR="00F27983" w:rsidRPr="00F27983">
        <w:rPr>
          <w:rFonts w:cs="Arial"/>
          <w:noProof/>
        </w:rPr>
        <w:t xml:space="preserve"> photo set #1; the second respondent, tenth respondent, nineteenth respondent, etc., p</w:t>
      </w:r>
      <w:r w:rsidR="00F27983">
        <w:rPr>
          <w:rFonts w:cs="Arial"/>
          <w:noProof/>
        </w:rPr>
        <w:t xml:space="preserve">hoto set #2). </w:t>
      </w:r>
      <w:r w:rsidR="00326786" w:rsidRPr="00F27983">
        <w:rPr>
          <w:rFonts w:cs="Arial"/>
          <w:noProof/>
        </w:rPr>
        <w:t xml:space="preserve"> </w:t>
      </w:r>
      <w:r w:rsidR="00F27983">
        <w:rPr>
          <w:rFonts w:cs="Arial"/>
          <w:noProof/>
        </w:rPr>
        <w:t>R</w:t>
      </w:r>
      <w:r w:rsidRPr="00F27983">
        <w:rPr>
          <w:rFonts w:cs="Arial"/>
          <w:noProof/>
        </w:rPr>
        <w:t>espondent</w:t>
      </w:r>
      <w:r w:rsidR="00F27983">
        <w:rPr>
          <w:rFonts w:cs="Arial"/>
          <w:noProof/>
        </w:rPr>
        <w:t>s</w:t>
      </w:r>
      <w:r w:rsidRPr="00EB1E10">
        <w:rPr>
          <w:rFonts w:cs="Arial"/>
        </w:rPr>
        <w:t xml:space="preserve"> </w:t>
      </w:r>
      <w:r w:rsidR="00F27983">
        <w:rPr>
          <w:rFonts w:cs="Arial"/>
        </w:rPr>
        <w:t xml:space="preserve">will use the </w:t>
      </w:r>
      <w:r w:rsidR="00F27983" w:rsidRPr="00EB1E10">
        <w:rPr>
          <w:rFonts w:cs="Arial"/>
        </w:rPr>
        <w:t xml:space="preserve">photos to provide </w:t>
      </w:r>
      <w:r w:rsidR="00F27983" w:rsidRPr="00F27983">
        <w:rPr>
          <w:rFonts w:cs="Arial"/>
          <w:noProof/>
        </w:rPr>
        <w:t xml:space="preserve">responses </w:t>
      </w:r>
      <w:r w:rsidRPr="00EB1E10">
        <w:rPr>
          <w:rFonts w:cs="Arial"/>
        </w:rPr>
        <w:t>in this section</w:t>
      </w:r>
      <w:r w:rsidR="00AB0183">
        <w:rPr>
          <w:rFonts w:cs="Arial"/>
        </w:rPr>
        <w:t xml:space="preserve"> about preferences for experience conditions</w:t>
      </w:r>
      <w:r w:rsidRPr="00EB1E10">
        <w:rPr>
          <w:rFonts w:cs="Arial"/>
        </w:rPr>
        <w:t xml:space="preserve">. At the end of the photo evaluation section, the survey administrator will leave the respondent to complete the remainder of the survey.  </w:t>
      </w:r>
    </w:p>
    <w:p w14:paraId="36C15627" w14:textId="77777777" w:rsidR="00AB0183" w:rsidRDefault="00AB0183" w:rsidP="00EB1E10">
      <w:pPr>
        <w:pStyle w:val="ListParagraph"/>
        <w:tabs>
          <w:tab w:val="left" w:pos="360"/>
          <w:tab w:val="left" w:pos="1440"/>
          <w:tab w:val="left" w:pos="2160"/>
          <w:tab w:val="left" w:pos="3600"/>
          <w:tab w:val="left" w:pos="5040"/>
          <w:tab w:val="left" w:pos="5760"/>
        </w:tabs>
        <w:spacing w:after="0"/>
        <w:ind w:left="360"/>
        <w:rPr>
          <w:rFonts w:cs="Arial"/>
          <w:b/>
        </w:rPr>
      </w:pPr>
    </w:p>
    <w:p w14:paraId="21A8974C" w14:textId="42043711"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b/>
        </w:rPr>
      </w:pPr>
      <w:r w:rsidRPr="00EB1E10">
        <w:rPr>
          <w:rFonts w:cs="Arial"/>
          <w:b/>
        </w:rPr>
        <w:t>Route Cards</w:t>
      </w:r>
    </w:p>
    <w:p w14:paraId="0CD5139B" w14:textId="49843D49" w:rsidR="00C40253" w:rsidRDefault="00C40253" w:rsidP="007E054E">
      <w:pPr>
        <w:pStyle w:val="ListParagraph"/>
        <w:tabs>
          <w:tab w:val="left" w:pos="360"/>
          <w:tab w:val="left" w:pos="1440"/>
          <w:tab w:val="left" w:pos="2160"/>
          <w:tab w:val="left" w:pos="3600"/>
          <w:tab w:val="left" w:pos="5040"/>
          <w:tab w:val="left" w:pos="5760"/>
        </w:tabs>
        <w:spacing w:after="0" w:line="360" w:lineRule="auto"/>
        <w:ind w:left="360"/>
        <w:rPr>
          <w:rFonts w:cstheme="minorHAnsi"/>
        </w:rPr>
      </w:pPr>
      <w:r>
        <w:rPr>
          <w:rFonts w:cstheme="minorHAnsi"/>
        </w:rPr>
        <w:t>The route card survey is designed to collect spatial and temporal information about visitor travel patterns a</w:t>
      </w:r>
      <w:r w:rsidR="00150382">
        <w:rPr>
          <w:rFonts w:cstheme="minorHAnsi"/>
        </w:rPr>
        <w:t>long the Angels Landing Trail, t</w:t>
      </w:r>
      <w:r>
        <w:rPr>
          <w:rFonts w:cstheme="minorHAnsi"/>
        </w:rPr>
        <w:t xml:space="preserve">he Riverside Walk Trail, and </w:t>
      </w:r>
      <w:r w:rsidR="00150382">
        <w:rPr>
          <w:rFonts w:cstheme="minorHAnsi"/>
        </w:rPr>
        <w:t>t</w:t>
      </w:r>
      <w:r>
        <w:rPr>
          <w:rFonts w:cstheme="minorHAnsi"/>
        </w:rPr>
        <w:t xml:space="preserve">he Narrows throughout the duration of visitors’ trips at these locations. Specifically, the route card survey will provide information on visitor travel times between key points of interest at each sample location (Angels Landing or </w:t>
      </w:r>
      <w:r w:rsidR="00150382">
        <w:rPr>
          <w:rFonts w:cstheme="minorHAnsi"/>
        </w:rPr>
        <w:t>t</w:t>
      </w:r>
      <w:r>
        <w:rPr>
          <w:rFonts w:cstheme="minorHAnsi"/>
        </w:rPr>
        <w:t>he Narrows). The route card survey will also provide information on the pattern of travel between key points of interest. Because the route card survey will be administered at the beginning of a visitor’s trip, it will collect spatial and tempora</w:t>
      </w:r>
      <w:r w:rsidR="00E823FA">
        <w:rPr>
          <w:rFonts w:cstheme="minorHAnsi"/>
        </w:rPr>
        <w:t>l information in real-time as the trip</w:t>
      </w:r>
      <w:r>
        <w:rPr>
          <w:rFonts w:cstheme="minorHAnsi"/>
        </w:rPr>
        <w:t xml:space="preserve"> is occurring, rather than </w:t>
      </w:r>
      <w:r w:rsidRPr="00F27983">
        <w:rPr>
          <w:rFonts w:cstheme="minorHAnsi"/>
          <w:noProof/>
        </w:rPr>
        <w:t>rely</w:t>
      </w:r>
      <w:r>
        <w:rPr>
          <w:rFonts w:cstheme="minorHAnsi"/>
        </w:rPr>
        <w:t xml:space="preserve"> on visitors’ recollections of spatial and temporal information at the completion of their trip. In this way, the route card survey allows for the collection of more robust and precise spatial and temporal travel pattern data than can be collected via the </w:t>
      </w:r>
      <w:r w:rsidR="00282D8E">
        <w:rPr>
          <w:rFonts w:cstheme="minorHAnsi"/>
        </w:rPr>
        <w:t>on-site</w:t>
      </w:r>
      <w:r>
        <w:rPr>
          <w:rFonts w:cstheme="minorHAnsi"/>
        </w:rPr>
        <w:t xml:space="preserve"> visitor questionnaire (administered at the end of a visitor’s trip in this study). The route card survey data will be paired with other measures of visitor use volumes to generate estimates of visitor densities at key locations along the Angels Landing Tr</w:t>
      </w:r>
      <w:r w:rsidR="00F83BD3">
        <w:rPr>
          <w:rFonts w:cstheme="minorHAnsi"/>
        </w:rPr>
        <w:t>ail, Riverside Walk Trail, and t</w:t>
      </w:r>
      <w:r>
        <w:rPr>
          <w:rFonts w:cstheme="minorHAnsi"/>
        </w:rPr>
        <w:t xml:space="preserve">he Narrows. </w:t>
      </w:r>
    </w:p>
    <w:p w14:paraId="404E3B77" w14:textId="77777777" w:rsidR="00C40253" w:rsidRDefault="00C40253" w:rsidP="007E054E">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600103DA" w14:textId="54D025F0" w:rsidR="00DF69BF" w:rsidRDefault="00F27983" w:rsidP="007E054E">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A</w:t>
      </w:r>
      <w:r w:rsidR="00DF69BF">
        <w:rPr>
          <w:rFonts w:cs="Arial"/>
        </w:rPr>
        <w:t>t least five waypoints will be established at key nodes and/or destinations along the trail or route of travel fo</w:t>
      </w:r>
      <w:r w:rsidR="00F83BD3">
        <w:rPr>
          <w:rFonts w:cs="Arial"/>
        </w:rPr>
        <w:t>r the Angels Landing Trail and t</w:t>
      </w:r>
      <w:r w:rsidR="00DF69BF">
        <w:rPr>
          <w:rFonts w:cs="Arial"/>
        </w:rPr>
        <w:t>he Narrows. At each waypoint, there will be a survey administrator that will collect the route card from passing participants, record the location and time on the card, and hand the route card back to the respondent. Additionally, s</w:t>
      </w:r>
      <w:r w:rsidR="00DF69BF" w:rsidRPr="009528BF">
        <w:rPr>
          <w:rFonts w:cs="Arial"/>
        </w:rPr>
        <w:t xml:space="preserve">urvey administrators will be </w:t>
      </w:r>
      <w:r w:rsidR="00DF69BF">
        <w:rPr>
          <w:rFonts w:cs="Arial"/>
        </w:rPr>
        <w:t xml:space="preserve">stationed </w:t>
      </w:r>
      <w:r w:rsidR="00DF69BF" w:rsidRPr="009528BF">
        <w:rPr>
          <w:rFonts w:cs="Arial"/>
        </w:rPr>
        <w:t>to collect route cards from visitors exiting the sampling areas. Before turning in their route cards, each participant will be asked to answer</w:t>
      </w:r>
      <w:r w:rsidR="00E823FA">
        <w:rPr>
          <w:rFonts w:cs="Arial"/>
        </w:rPr>
        <w:t xml:space="preserve"> up to three </w:t>
      </w:r>
      <w:r w:rsidR="00DF69BF">
        <w:rPr>
          <w:rFonts w:cs="Arial"/>
        </w:rPr>
        <w:t xml:space="preserve">survey </w:t>
      </w:r>
      <w:r w:rsidR="00DF69BF" w:rsidRPr="009528BF">
        <w:rPr>
          <w:rFonts w:cs="Arial"/>
        </w:rPr>
        <w:t>question(s) about their experience</w:t>
      </w:r>
      <w:r w:rsidR="00E74233">
        <w:rPr>
          <w:rFonts w:cs="Arial"/>
        </w:rPr>
        <w:t xml:space="preserve"> included on the back of the route card</w:t>
      </w:r>
      <w:r w:rsidR="00DF69BF" w:rsidRPr="009528BF">
        <w:rPr>
          <w:rFonts w:cs="Arial"/>
        </w:rPr>
        <w:t xml:space="preserve">, after </w:t>
      </w:r>
      <w:r w:rsidR="00DF69BF">
        <w:rPr>
          <w:rFonts w:cs="Arial"/>
        </w:rPr>
        <w:t>which the</w:t>
      </w:r>
      <w:r w:rsidR="00DF69BF" w:rsidRPr="009528BF">
        <w:rPr>
          <w:rFonts w:cs="Arial"/>
        </w:rPr>
        <w:t xml:space="preserve"> completed route card will be collected by survey administrator.</w:t>
      </w:r>
    </w:p>
    <w:p w14:paraId="0BCC1A74" w14:textId="77777777" w:rsidR="00DF69BF" w:rsidRDefault="00DF69BF" w:rsidP="007E054E">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7A1727D1" w14:textId="0C4A560D" w:rsidR="00C40253" w:rsidRDefault="00F27983" w:rsidP="007E054E">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lastRenderedPageBreak/>
        <w:t>I</w:t>
      </w:r>
      <w:r w:rsidR="00C40253" w:rsidRPr="00EB1E10">
        <w:rPr>
          <w:rFonts w:cs="Arial"/>
        </w:rPr>
        <w:t>dentified respondent</w:t>
      </w:r>
      <w:r>
        <w:rPr>
          <w:rFonts w:cs="Arial"/>
        </w:rPr>
        <w:t>s</w:t>
      </w:r>
      <w:r w:rsidR="00C40253" w:rsidRPr="00EB1E10">
        <w:rPr>
          <w:rFonts w:cs="Arial"/>
        </w:rPr>
        <w:t xml:space="preserve"> will be given a </w:t>
      </w:r>
      <w:r w:rsidR="00C40253">
        <w:rPr>
          <w:rFonts w:cs="Arial"/>
        </w:rPr>
        <w:t xml:space="preserve">route card, </w:t>
      </w:r>
      <w:r w:rsidR="00C40253" w:rsidRPr="00EB1E10">
        <w:rPr>
          <w:rFonts w:cs="Arial"/>
        </w:rPr>
        <w:t>provided instructions</w:t>
      </w:r>
      <w:r w:rsidR="00C40253">
        <w:rPr>
          <w:rFonts w:cs="Arial"/>
        </w:rPr>
        <w:t xml:space="preserve"> </w:t>
      </w:r>
      <w:r>
        <w:rPr>
          <w:rFonts w:cs="Arial"/>
          <w:noProof/>
        </w:rPr>
        <w:t>for</w:t>
      </w:r>
      <w:r w:rsidR="00C40253">
        <w:rPr>
          <w:rFonts w:cs="Arial"/>
        </w:rPr>
        <w:t xml:space="preserve"> the route card. The respondents will be told that they are expected to return the route card to a study administrator at the end of their visit, before leaving the sampling area.</w:t>
      </w:r>
      <w:r w:rsidR="00C40253" w:rsidRPr="00EB1E10">
        <w:rPr>
          <w:rFonts w:cs="Arial"/>
        </w:rPr>
        <w:t xml:space="preserve"> </w:t>
      </w:r>
      <w:r w:rsidR="00C40253">
        <w:rPr>
          <w:rFonts w:cs="Arial"/>
        </w:rPr>
        <w:t xml:space="preserve">The </w:t>
      </w:r>
      <w:r w:rsidR="00282D8E">
        <w:rPr>
          <w:rFonts w:cs="Arial"/>
        </w:rPr>
        <w:t>on-site</w:t>
      </w:r>
      <w:r w:rsidR="00C40253">
        <w:rPr>
          <w:rFonts w:cs="Arial"/>
        </w:rPr>
        <w:t xml:space="preserve"> intercept scri</w:t>
      </w:r>
      <w:r w:rsidR="00DF69BF">
        <w:rPr>
          <w:rFonts w:cs="Arial"/>
        </w:rPr>
        <w:t>pt for the route card survey</w:t>
      </w:r>
      <w:r w:rsidR="00C40253">
        <w:rPr>
          <w:rFonts w:cs="Arial"/>
        </w:rPr>
        <w:t xml:space="preserve"> is as follows:</w:t>
      </w:r>
    </w:p>
    <w:p w14:paraId="526C7BC9" w14:textId="5F8ACD60" w:rsidR="00C40253" w:rsidRDefault="00C40253" w:rsidP="00C40253">
      <w:pPr>
        <w:pStyle w:val="ListParagraph"/>
        <w:tabs>
          <w:tab w:val="left" w:pos="360"/>
          <w:tab w:val="left" w:pos="1440"/>
          <w:tab w:val="left" w:pos="2160"/>
          <w:tab w:val="left" w:pos="3600"/>
          <w:tab w:val="left" w:pos="5040"/>
          <w:tab w:val="left" w:pos="5760"/>
        </w:tabs>
        <w:spacing w:after="0"/>
        <w:ind w:left="360"/>
        <w:rPr>
          <w:rFonts w:cs="Arial"/>
        </w:rPr>
      </w:pPr>
    </w:p>
    <w:p w14:paraId="671F3915" w14:textId="1F4B7C73" w:rsidR="00C40253" w:rsidRDefault="00C4025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r w:rsidRPr="00C56571">
        <w:rPr>
          <w:rFonts w:cs="Calibri"/>
          <w:sz w:val="21"/>
          <w:szCs w:val="21"/>
        </w:rPr>
        <w:t>“</w:t>
      </w:r>
      <w:r w:rsidRPr="006F1E99">
        <w:rPr>
          <w:rFonts w:cs="Calibri"/>
          <w:i/>
          <w:sz w:val="21"/>
          <w:szCs w:val="21"/>
        </w:rPr>
        <w:t>Hello, my name is _________.  I</w:t>
      </w:r>
      <w:r>
        <w:rPr>
          <w:rFonts w:cs="Calibri"/>
          <w:i/>
          <w:sz w:val="21"/>
          <w:szCs w:val="21"/>
        </w:rPr>
        <w:t xml:space="preserve"> am conducting a survey for Zion National Park</w:t>
      </w:r>
      <w:r w:rsidRPr="006F1E99">
        <w:rPr>
          <w:rFonts w:cs="Calibri"/>
          <w:i/>
          <w:sz w:val="21"/>
          <w:szCs w:val="21"/>
        </w:rPr>
        <w:t xml:space="preserve"> to </w:t>
      </w:r>
      <w:r>
        <w:rPr>
          <w:rFonts w:cs="Calibri"/>
          <w:i/>
          <w:sz w:val="21"/>
          <w:szCs w:val="21"/>
        </w:rPr>
        <w:t xml:space="preserve">help managers understand your </w:t>
      </w:r>
      <w:r w:rsidR="00DF69BF">
        <w:rPr>
          <w:rFonts w:cs="Calibri"/>
          <w:i/>
          <w:sz w:val="21"/>
          <w:szCs w:val="21"/>
        </w:rPr>
        <w:t xml:space="preserve">travel patterns </w:t>
      </w:r>
      <w:r>
        <w:rPr>
          <w:rFonts w:cs="Calibri"/>
          <w:i/>
          <w:sz w:val="21"/>
          <w:szCs w:val="21"/>
        </w:rPr>
        <w:t>on the trail today.</w:t>
      </w:r>
      <w:r w:rsidRPr="006F1E99">
        <w:rPr>
          <w:rFonts w:cs="Calibri"/>
          <w:i/>
          <w:sz w:val="21"/>
          <w:szCs w:val="21"/>
        </w:rPr>
        <w:t xml:space="preserve"> Your participation is </w:t>
      </w:r>
      <w:r w:rsidRPr="00F27983">
        <w:rPr>
          <w:rFonts w:cs="Calibri"/>
          <w:i/>
          <w:noProof/>
          <w:sz w:val="21"/>
          <w:szCs w:val="21"/>
        </w:rPr>
        <w:t>voluntary</w:t>
      </w:r>
      <w:r w:rsidR="00F27983">
        <w:rPr>
          <w:rFonts w:cs="Calibri"/>
          <w:i/>
          <w:noProof/>
          <w:sz w:val="21"/>
          <w:szCs w:val="21"/>
        </w:rPr>
        <w:t>,</w:t>
      </w:r>
      <w:r w:rsidRPr="006F1E99">
        <w:rPr>
          <w:rFonts w:cs="Calibri"/>
          <w:i/>
          <w:sz w:val="21"/>
          <w:szCs w:val="21"/>
        </w:rPr>
        <w:t xml:space="preserve"> and all responses will be kept anonymou</w:t>
      </w:r>
      <w:r>
        <w:rPr>
          <w:rFonts w:cs="Calibri"/>
          <w:i/>
          <w:sz w:val="21"/>
          <w:szCs w:val="21"/>
        </w:rPr>
        <w:t xml:space="preserve">s. Would you be willing to </w:t>
      </w:r>
      <w:r w:rsidR="00DF69BF">
        <w:rPr>
          <w:rFonts w:cs="Calibri"/>
          <w:i/>
          <w:sz w:val="21"/>
          <w:szCs w:val="21"/>
        </w:rPr>
        <w:t>participate in a route card study to document your travel patterns on</w:t>
      </w:r>
      <w:r>
        <w:rPr>
          <w:rFonts w:cs="Calibri"/>
          <w:i/>
          <w:sz w:val="21"/>
          <w:szCs w:val="21"/>
        </w:rPr>
        <w:t xml:space="preserve"> the trail today?”</w:t>
      </w:r>
    </w:p>
    <w:p w14:paraId="33DDD211" w14:textId="77777777" w:rsidR="00C40253" w:rsidRDefault="00C4025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5FD09E2E" w14:textId="77777777" w:rsidR="00C40253" w:rsidRDefault="00C40253" w:rsidP="007E054E">
      <w:pPr>
        <w:pStyle w:val="ListParagraph"/>
        <w:tabs>
          <w:tab w:val="left" w:pos="2160"/>
          <w:tab w:val="left" w:pos="3600"/>
          <w:tab w:val="left" w:pos="5040"/>
          <w:tab w:val="left" w:pos="5760"/>
        </w:tabs>
        <w:spacing w:after="0"/>
        <w:ind w:left="1710" w:right="1440" w:hanging="27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 (if not obvious), “Is there at least one adult group member at least 18 years of age or older?”</w:t>
      </w:r>
    </w:p>
    <w:p w14:paraId="615139E7" w14:textId="77777777" w:rsidR="00C40253" w:rsidRDefault="00C4025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0427420A" w14:textId="77777777" w:rsidR="00C40253" w:rsidRPr="00C43F5F" w:rsidRDefault="00C40253" w:rsidP="007E054E">
      <w:pPr>
        <w:pStyle w:val="ListParagraph"/>
        <w:tabs>
          <w:tab w:val="left" w:pos="1440"/>
          <w:tab w:val="left" w:pos="2160"/>
          <w:tab w:val="left" w:pos="3600"/>
          <w:tab w:val="left" w:pos="5040"/>
          <w:tab w:val="left" w:pos="5760"/>
        </w:tabs>
        <w:spacing w:after="0"/>
        <w:ind w:left="1440" w:right="1440" w:firstLine="720"/>
        <w:rPr>
          <w:rFonts w:cs="Calibri"/>
          <w:i/>
          <w:sz w:val="21"/>
          <w:szCs w:val="21"/>
        </w:rPr>
      </w:pPr>
      <w:r w:rsidRPr="00C43F5F">
        <w:rPr>
          <w:rFonts w:cs="Calibri"/>
          <w:i/>
          <w:sz w:val="21"/>
          <w:szCs w:val="21"/>
        </w:rPr>
        <w:sym w:font="Wingdings" w:char="F0E8"/>
      </w:r>
      <w:r>
        <w:rPr>
          <w:rFonts w:cs="Calibri"/>
          <w:i/>
          <w:sz w:val="21"/>
          <w:szCs w:val="21"/>
        </w:rPr>
        <w:t xml:space="preserve"> If NO (no adult group members) – then say, “Ok. Thank you for your time and have a great day.”</w:t>
      </w:r>
    </w:p>
    <w:p w14:paraId="711D3B6B" w14:textId="77777777" w:rsidR="00C40253" w:rsidRPr="00C43F5F" w:rsidRDefault="00C4025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097D6425" w14:textId="5A3D9478" w:rsidR="00C40253" w:rsidRDefault="00C4025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r w:rsidRPr="00C43F5F">
        <w:rPr>
          <w:rFonts w:cs="Calibri"/>
          <w:i/>
          <w:sz w:val="21"/>
          <w:szCs w:val="21"/>
        </w:rPr>
        <w:sym w:font="Wingdings" w:char="F0E8"/>
      </w:r>
      <w:r w:rsidRPr="00C43F5F">
        <w:rPr>
          <w:rFonts w:cs="Calibri"/>
          <w:i/>
          <w:sz w:val="21"/>
          <w:szCs w:val="21"/>
        </w:rPr>
        <w:t xml:space="preserve"> If YES – then ask, “Has any member of your group already participated in</w:t>
      </w:r>
      <w:r w:rsidR="00DF69BF">
        <w:rPr>
          <w:rFonts w:cs="Calibri"/>
          <w:i/>
          <w:sz w:val="21"/>
          <w:szCs w:val="21"/>
        </w:rPr>
        <w:t xml:space="preserve"> this route card</w:t>
      </w:r>
      <w:r w:rsidRPr="00C43F5F">
        <w:rPr>
          <w:rFonts w:cs="Calibri"/>
          <w:i/>
          <w:sz w:val="21"/>
          <w:szCs w:val="21"/>
        </w:rPr>
        <w:t xml:space="preserve"> survey?”</w:t>
      </w:r>
    </w:p>
    <w:p w14:paraId="2A77A50D" w14:textId="77777777" w:rsidR="00C40253" w:rsidRDefault="00C40253" w:rsidP="007E054E">
      <w:pPr>
        <w:pStyle w:val="ListParagraph"/>
        <w:tabs>
          <w:tab w:val="left" w:pos="1440"/>
          <w:tab w:val="left" w:pos="2160"/>
          <w:tab w:val="left" w:pos="3600"/>
          <w:tab w:val="left" w:pos="5040"/>
          <w:tab w:val="left" w:pos="5760"/>
        </w:tabs>
        <w:spacing w:after="0"/>
        <w:ind w:left="1440" w:right="1440"/>
        <w:rPr>
          <w:rFonts w:cs="Calibri"/>
          <w:i/>
          <w:sz w:val="21"/>
          <w:szCs w:val="21"/>
        </w:rPr>
      </w:pPr>
    </w:p>
    <w:p w14:paraId="4B03B3BF" w14:textId="0397E0F6" w:rsidR="00C40253" w:rsidRDefault="00C40253"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r>
        <w:rPr>
          <w:rFonts w:cs="Calibri"/>
          <w:i/>
          <w:sz w:val="21"/>
          <w:szCs w:val="21"/>
        </w:rPr>
        <w:tab/>
        <w:t>If YES (previously agreed to participate) then, “Thank you for participating in this study</w:t>
      </w:r>
      <w:r w:rsidR="00DF69BF">
        <w:rPr>
          <w:rFonts w:cs="Calibri"/>
          <w:i/>
          <w:sz w:val="21"/>
          <w:szCs w:val="21"/>
        </w:rPr>
        <w:t xml:space="preserve"> already</w:t>
      </w:r>
      <w:r>
        <w:rPr>
          <w:rFonts w:cs="Calibri"/>
          <w:i/>
          <w:sz w:val="21"/>
          <w:szCs w:val="21"/>
        </w:rPr>
        <w:t>. Have a great day.”</w:t>
      </w:r>
    </w:p>
    <w:p w14:paraId="68137FED" w14:textId="77777777" w:rsidR="00C40253" w:rsidRDefault="00C40253"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p>
    <w:p w14:paraId="66EF39ED" w14:textId="701253A4" w:rsidR="00DF69BF" w:rsidRDefault="00C40253"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 xml:space="preserve">If NO (have not previously participated) then, “Thank you for agreeing to participate. </w:t>
      </w:r>
      <w:r w:rsidR="00595B94">
        <w:rPr>
          <w:rFonts w:cs="Calibri"/>
          <w:i/>
          <w:sz w:val="21"/>
          <w:szCs w:val="21"/>
        </w:rPr>
        <w:t xml:space="preserve">Participation should not take more than 6 minutes total spread across the duration of your hike. </w:t>
      </w:r>
      <w:r>
        <w:rPr>
          <w:rFonts w:cs="Calibri"/>
          <w:i/>
          <w:sz w:val="21"/>
          <w:szCs w:val="21"/>
        </w:rPr>
        <w:t xml:space="preserve">Of the adults in your group, whose birthday is next?” (Identify visitor and direct next portion of </w:t>
      </w:r>
      <w:r w:rsidRPr="00F27983">
        <w:rPr>
          <w:rFonts w:cs="Calibri"/>
          <w:i/>
          <w:noProof/>
          <w:sz w:val="21"/>
          <w:szCs w:val="21"/>
        </w:rPr>
        <w:t>contact</w:t>
      </w:r>
      <w:r>
        <w:rPr>
          <w:rFonts w:cs="Calibri"/>
          <w:i/>
          <w:sz w:val="21"/>
          <w:szCs w:val="21"/>
        </w:rPr>
        <w:t xml:space="preserve"> to this visitor.) </w:t>
      </w:r>
    </w:p>
    <w:p w14:paraId="160F5B19" w14:textId="1F1F2962" w:rsidR="00DF69BF" w:rsidRPr="00DF69BF" w:rsidRDefault="00DF69BF" w:rsidP="007E054E">
      <w:pPr>
        <w:pStyle w:val="ListParagraph"/>
        <w:tabs>
          <w:tab w:val="left" w:pos="1440"/>
          <w:tab w:val="left" w:pos="2160"/>
          <w:tab w:val="left" w:pos="3600"/>
          <w:tab w:val="left" w:pos="5040"/>
          <w:tab w:val="left" w:pos="5760"/>
        </w:tabs>
        <w:spacing w:after="0"/>
        <w:ind w:left="2160" w:right="1440"/>
        <w:rPr>
          <w:rFonts w:cs="Calibri"/>
          <w:i/>
          <w:sz w:val="21"/>
          <w:szCs w:val="21"/>
        </w:rPr>
      </w:pPr>
      <w:r>
        <w:rPr>
          <w:rFonts w:cs="Calibri"/>
          <w:i/>
          <w:sz w:val="21"/>
          <w:szCs w:val="21"/>
        </w:rPr>
        <w:t>[</w:t>
      </w:r>
      <w:r w:rsidRPr="00DF69BF">
        <w:rPr>
          <w:rFonts w:cs="Calibri"/>
          <w:i/>
          <w:sz w:val="21"/>
          <w:szCs w:val="21"/>
        </w:rPr>
        <w:t xml:space="preserve">Before the route card is administered to the respondent, the survey administrator will note the card ID number, date, their initials, the visitors’ group size, the visitors’ route, and if they are a day or overnight visitor. </w:t>
      </w:r>
      <w:r>
        <w:rPr>
          <w:rFonts w:cs="Calibri"/>
          <w:i/>
          <w:sz w:val="21"/>
          <w:szCs w:val="21"/>
        </w:rPr>
        <w:t>The i</w:t>
      </w:r>
      <w:r w:rsidRPr="00DF69BF">
        <w:rPr>
          <w:rFonts w:cs="Calibri"/>
          <w:i/>
          <w:sz w:val="21"/>
          <w:szCs w:val="21"/>
        </w:rPr>
        <w:t>dentified respondent will then be provided instruct</w:t>
      </w:r>
      <w:r w:rsidR="00E823FA">
        <w:rPr>
          <w:rFonts w:cs="Calibri"/>
          <w:i/>
          <w:sz w:val="21"/>
          <w:szCs w:val="21"/>
        </w:rPr>
        <w:t>ions using the following script.]</w:t>
      </w:r>
    </w:p>
    <w:p w14:paraId="65BB297E" w14:textId="77777777" w:rsidR="00DF69BF" w:rsidRDefault="00DF69BF" w:rsidP="007E054E">
      <w:pPr>
        <w:pStyle w:val="ListParagraph"/>
        <w:tabs>
          <w:tab w:val="left" w:pos="1440"/>
          <w:tab w:val="left" w:pos="3600"/>
          <w:tab w:val="left" w:pos="5040"/>
          <w:tab w:val="left" w:pos="5760"/>
        </w:tabs>
        <w:spacing w:after="0"/>
        <w:ind w:left="2160" w:right="1440"/>
        <w:rPr>
          <w:rFonts w:cs="Calibri"/>
          <w:i/>
          <w:sz w:val="21"/>
          <w:szCs w:val="21"/>
        </w:rPr>
      </w:pPr>
    </w:p>
    <w:p w14:paraId="6624F1B3" w14:textId="685A8905" w:rsidR="00DF69BF" w:rsidRDefault="00C40253"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 xml:space="preserve">“Great, </w:t>
      </w:r>
      <w:r w:rsidR="00DF69BF" w:rsidRPr="00DF69BF">
        <w:rPr>
          <w:rFonts w:cs="Calibri"/>
          <w:i/>
          <w:sz w:val="21"/>
          <w:szCs w:val="21"/>
        </w:rPr>
        <w:t xml:space="preserve">I have a route card for you. The route card allows us to understand patterns of visitation to [Angels </w:t>
      </w:r>
      <w:proofErr w:type="gramStart"/>
      <w:r w:rsidR="00DF69BF" w:rsidRPr="00DF69BF">
        <w:rPr>
          <w:rFonts w:cs="Calibri"/>
          <w:i/>
          <w:sz w:val="21"/>
          <w:szCs w:val="21"/>
        </w:rPr>
        <w:t>Landing/</w:t>
      </w:r>
      <w:proofErr w:type="gramEnd"/>
      <w:r w:rsidR="00DF69BF" w:rsidRPr="00DF69BF">
        <w:rPr>
          <w:rFonts w:cs="Calibri"/>
          <w:i/>
          <w:sz w:val="21"/>
          <w:szCs w:val="21"/>
        </w:rPr>
        <w:t xml:space="preserve">the Narrows]. You will carry the route card for the duration of your hike and return it to a survey administrator at the end of your hike. Along the way, you will periodically encounter other survey administrators who will ask you for your card. They will record the time of day and location on the card, and will then return it to you. </w:t>
      </w:r>
      <w:r w:rsidR="00DF69BF" w:rsidRPr="00595B94">
        <w:rPr>
          <w:rFonts w:cs="Calibri"/>
          <w:i/>
          <w:sz w:val="21"/>
          <w:szCs w:val="21"/>
        </w:rPr>
        <w:t>Each of these contacts will take less than 30 seconds, with no more than 10 total contacts. At the end</w:t>
      </w:r>
      <w:r w:rsidR="00DF69BF" w:rsidRPr="00DF69BF">
        <w:rPr>
          <w:rFonts w:cs="Calibri"/>
          <w:i/>
          <w:sz w:val="21"/>
          <w:szCs w:val="21"/>
        </w:rPr>
        <w:t xml:space="preserve"> of your hike, you will be asked the answer</w:t>
      </w:r>
      <w:r w:rsidR="00E74233">
        <w:rPr>
          <w:rFonts w:cs="Calibri"/>
          <w:i/>
          <w:sz w:val="21"/>
          <w:szCs w:val="21"/>
        </w:rPr>
        <w:t xml:space="preserve"> a couple of questions on the </w:t>
      </w:r>
      <w:r w:rsidR="00DF69BF" w:rsidRPr="00DF69BF">
        <w:rPr>
          <w:rFonts w:cs="Calibri"/>
          <w:i/>
          <w:sz w:val="21"/>
          <w:szCs w:val="21"/>
        </w:rPr>
        <w:t>back of the card before returning it to the survey administrator.</w:t>
      </w:r>
      <w:r w:rsidR="00DF69BF">
        <w:rPr>
          <w:rFonts w:cs="Calibri"/>
          <w:i/>
          <w:sz w:val="21"/>
          <w:szCs w:val="21"/>
        </w:rPr>
        <w:t xml:space="preserve"> </w:t>
      </w:r>
    </w:p>
    <w:p w14:paraId="291863C9" w14:textId="77777777" w:rsidR="00DF69BF" w:rsidRDefault="00DF69BF" w:rsidP="007E054E">
      <w:pPr>
        <w:pStyle w:val="ListParagraph"/>
        <w:tabs>
          <w:tab w:val="left" w:pos="1440"/>
          <w:tab w:val="left" w:pos="3600"/>
          <w:tab w:val="left" w:pos="5040"/>
          <w:tab w:val="left" w:pos="5760"/>
        </w:tabs>
        <w:spacing w:after="0"/>
        <w:ind w:left="2160" w:right="1440"/>
        <w:rPr>
          <w:rFonts w:cs="Calibri"/>
          <w:i/>
          <w:sz w:val="21"/>
          <w:szCs w:val="21"/>
        </w:rPr>
      </w:pPr>
    </w:p>
    <w:p w14:paraId="4F1F8342" w14:textId="3F3017B4" w:rsidR="00C40253" w:rsidRDefault="00DF69BF"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 xml:space="preserve">Before you continue, </w:t>
      </w:r>
      <w:r w:rsidR="00C40253">
        <w:rPr>
          <w:rFonts w:cs="Calibri"/>
          <w:i/>
          <w:sz w:val="21"/>
          <w:szCs w:val="21"/>
        </w:rPr>
        <w:t>I do have a few questions I need to ask you now.”</w:t>
      </w:r>
    </w:p>
    <w:p w14:paraId="06FB64DB" w14:textId="77777777" w:rsidR="00C40253" w:rsidRDefault="00C40253"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p>
    <w:p w14:paraId="7558CBEB" w14:textId="0FD4369D" w:rsidR="00C40253" w:rsidRDefault="00C40253" w:rsidP="007E054E">
      <w:pPr>
        <w:pStyle w:val="ListParagraph"/>
        <w:tabs>
          <w:tab w:val="left" w:pos="1440"/>
          <w:tab w:val="left" w:pos="3600"/>
          <w:tab w:val="left" w:pos="5040"/>
          <w:tab w:val="left" w:pos="5760"/>
        </w:tabs>
        <w:spacing w:after="0"/>
        <w:ind w:left="2160" w:right="1440"/>
        <w:rPr>
          <w:rFonts w:cs="Calibri"/>
          <w:i/>
          <w:sz w:val="21"/>
          <w:szCs w:val="21"/>
        </w:rPr>
      </w:pPr>
      <w:r>
        <w:rPr>
          <w:rFonts w:cs="Calibri"/>
          <w:i/>
          <w:sz w:val="21"/>
          <w:szCs w:val="21"/>
        </w:rPr>
        <w:t xml:space="preserve">[The survey administrator will ask them to start the process by answering the non-response bias questions. The responses will be recorded in spaces provided on the survey log and non-response bias form. After completing the non-response bias </w:t>
      </w:r>
      <w:r>
        <w:rPr>
          <w:rFonts w:cs="Calibri"/>
          <w:i/>
          <w:sz w:val="21"/>
          <w:szCs w:val="21"/>
        </w:rPr>
        <w:lastRenderedPageBreak/>
        <w:t xml:space="preserve">question interview, the survey administrator will </w:t>
      </w:r>
      <w:r w:rsidR="00DF69BF">
        <w:rPr>
          <w:rFonts w:cs="Calibri"/>
          <w:i/>
          <w:sz w:val="21"/>
          <w:szCs w:val="21"/>
        </w:rPr>
        <w:t xml:space="preserve">thank the group for their </w:t>
      </w:r>
      <w:r w:rsidR="00DF69BF" w:rsidRPr="00F27983">
        <w:rPr>
          <w:rFonts w:cs="Calibri"/>
          <w:i/>
          <w:noProof/>
          <w:sz w:val="21"/>
          <w:szCs w:val="21"/>
        </w:rPr>
        <w:t>time</w:t>
      </w:r>
      <w:r w:rsidR="00F27983">
        <w:rPr>
          <w:rFonts w:cs="Calibri"/>
          <w:i/>
          <w:noProof/>
          <w:sz w:val="21"/>
          <w:szCs w:val="21"/>
        </w:rPr>
        <w:t>,</w:t>
      </w:r>
      <w:r w:rsidR="00DF69BF">
        <w:rPr>
          <w:rFonts w:cs="Calibri"/>
          <w:i/>
          <w:sz w:val="21"/>
          <w:szCs w:val="21"/>
        </w:rPr>
        <w:t xml:space="preserve"> and the group will proceed with their hike.</w:t>
      </w:r>
      <w:r>
        <w:rPr>
          <w:rFonts w:cs="Calibri"/>
          <w:i/>
          <w:sz w:val="21"/>
          <w:szCs w:val="21"/>
        </w:rPr>
        <w:t>]</w:t>
      </w:r>
    </w:p>
    <w:p w14:paraId="6A93F692" w14:textId="77777777" w:rsidR="00C40253" w:rsidRDefault="00C40253" w:rsidP="007E054E">
      <w:pPr>
        <w:pStyle w:val="ListParagraph"/>
        <w:tabs>
          <w:tab w:val="left" w:pos="1440"/>
          <w:tab w:val="left" w:pos="2160"/>
          <w:tab w:val="left" w:pos="3600"/>
          <w:tab w:val="left" w:pos="5040"/>
          <w:tab w:val="left" w:pos="5760"/>
        </w:tabs>
        <w:spacing w:after="0"/>
        <w:ind w:left="2160" w:right="1440" w:hanging="90"/>
        <w:rPr>
          <w:rFonts w:cs="Calibri"/>
          <w:i/>
          <w:sz w:val="21"/>
          <w:szCs w:val="21"/>
        </w:rPr>
      </w:pPr>
    </w:p>
    <w:p w14:paraId="49673726" w14:textId="67DC6166" w:rsidR="00C40253" w:rsidRDefault="00C40253" w:rsidP="007E054E">
      <w:pPr>
        <w:pStyle w:val="ListParagraph"/>
        <w:tabs>
          <w:tab w:val="left" w:pos="3600"/>
          <w:tab w:val="left" w:pos="5040"/>
          <w:tab w:val="left" w:pos="5760"/>
        </w:tabs>
        <w:spacing w:after="0"/>
        <w:ind w:left="1710" w:right="1440" w:hanging="270"/>
        <w:rPr>
          <w:rFonts w:cs="Calibri"/>
          <w:i/>
          <w:sz w:val="21"/>
          <w:szCs w:val="21"/>
        </w:rPr>
      </w:pPr>
      <w:r w:rsidRPr="00C43F5F">
        <w:rPr>
          <w:rFonts w:cs="Calibri"/>
          <w:i/>
          <w:sz w:val="21"/>
          <w:szCs w:val="21"/>
        </w:rPr>
        <w:sym w:font="Wingdings" w:char="F0E8"/>
      </w:r>
      <w:r>
        <w:rPr>
          <w:rFonts w:cs="Calibri"/>
          <w:i/>
          <w:sz w:val="21"/>
          <w:szCs w:val="21"/>
        </w:rPr>
        <w:t xml:space="preserve"> If NO – (soft refusal) then, “That’s fine. We won’t bothe</w:t>
      </w:r>
      <w:r w:rsidR="00DF69BF">
        <w:rPr>
          <w:rFonts w:cs="Calibri"/>
          <w:i/>
          <w:sz w:val="21"/>
          <w:szCs w:val="21"/>
        </w:rPr>
        <w:t>r you with the route card survey today</w:t>
      </w:r>
      <w:r>
        <w:rPr>
          <w:rFonts w:cs="Calibri"/>
          <w:i/>
          <w:sz w:val="21"/>
          <w:szCs w:val="21"/>
        </w:rPr>
        <w:t xml:space="preserve">. But would you be willing to take just one </w:t>
      </w:r>
      <w:proofErr w:type="gramStart"/>
      <w:r>
        <w:rPr>
          <w:rFonts w:cs="Calibri"/>
          <w:i/>
          <w:sz w:val="21"/>
          <w:szCs w:val="21"/>
        </w:rPr>
        <w:t>more minute</w:t>
      </w:r>
      <w:proofErr w:type="gramEnd"/>
      <w:r>
        <w:rPr>
          <w:rFonts w:cs="Calibri"/>
          <w:i/>
          <w:sz w:val="21"/>
          <w:szCs w:val="21"/>
        </w:rPr>
        <w:t xml:space="preserve"> and answer a couple of questions for me now, to help us be sure our sample is reliable?” </w:t>
      </w:r>
    </w:p>
    <w:p w14:paraId="17BB8D2A" w14:textId="77777777" w:rsidR="00C40253" w:rsidRDefault="00C40253" w:rsidP="007E054E">
      <w:pPr>
        <w:pStyle w:val="ListParagraph"/>
        <w:tabs>
          <w:tab w:val="left" w:pos="1440"/>
          <w:tab w:val="left" w:pos="3600"/>
          <w:tab w:val="left" w:pos="5040"/>
          <w:tab w:val="left" w:pos="5760"/>
        </w:tabs>
        <w:spacing w:after="0"/>
        <w:ind w:left="1440" w:right="1440"/>
        <w:rPr>
          <w:rFonts w:cs="Calibri"/>
          <w:i/>
          <w:sz w:val="21"/>
          <w:szCs w:val="21"/>
        </w:rPr>
      </w:pPr>
    </w:p>
    <w:p w14:paraId="11234E5D" w14:textId="77777777" w:rsidR="00C40253" w:rsidRDefault="00C40253" w:rsidP="007E054E">
      <w:pPr>
        <w:pStyle w:val="ListParagraph"/>
        <w:tabs>
          <w:tab w:val="left" w:pos="3600"/>
          <w:tab w:val="left" w:pos="5040"/>
          <w:tab w:val="left" w:pos="5760"/>
        </w:tabs>
        <w:spacing w:after="0"/>
        <w:ind w:left="2160" w:right="1440"/>
        <w:rPr>
          <w:rFonts w:cs="Calibri"/>
          <w:i/>
          <w:sz w:val="21"/>
          <w:szCs w:val="21"/>
        </w:rPr>
      </w:pPr>
      <w:r>
        <w:rPr>
          <w:rFonts w:cs="Calibri"/>
          <w:i/>
          <w:sz w:val="21"/>
          <w:szCs w:val="21"/>
        </w:rPr>
        <w:t>[The survey administrator will ask them to start the process by answering the non-response bias questions. The responses will be recorded in spaces provided on the survey log and non-response bias form.]</w:t>
      </w:r>
    </w:p>
    <w:p w14:paraId="128211EA" w14:textId="77777777" w:rsidR="00C40253" w:rsidRDefault="00C40253" w:rsidP="007E054E">
      <w:pPr>
        <w:pStyle w:val="ListParagraph"/>
        <w:tabs>
          <w:tab w:val="left" w:pos="1440"/>
          <w:tab w:val="left" w:pos="3600"/>
          <w:tab w:val="left" w:pos="5040"/>
          <w:tab w:val="left" w:pos="5760"/>
        </w:tabs>
        <w:spacing w:after="0"/>
        <w:ind w:left="1440" w:right="1440"/>
        <w:rPr>
          <w:rFonts w:cs="Calibri"/>
          <w:i/>
          <w:sz w:val="21"/>
          <w:szCs w:val="21"/>
        </w:rPr>
      </w:pPr>
    </w:p>
    <w:p w14:paraId="22F60677" w14:textId="77777777" w:rsidR="00C40253" w:rsidRDefault="00C40253" w:rsidP="007E054E">
      <w:pPr>
        <w:pStyle w:val="ListParagraph"/>
        <w:tabs>
          <w:tab w:val="left" w:pos="1440"/>
          <w:tab w:val="left" w:pos="3600"/>
          <w:tab w:val="left" w:pos="5040"/>
          <w:tab w:val="left" w:pos="5760"/>
        </w:tabs>
        <w:spacing w:after="0"/>
        <w:ind w:left="1440" w:right="1440"/>
        <w:rPr>
          <w:rFonts w:cs="Calibri"/>
          <w:i/>
          <w:sz w:val="21"/>
          <w:szCs w:val="21"/>
        </w:rPr>
      </w:pPr>
      <w:r w:rsidRPr="00C43F5F">
        <w:rPr>
          <w:rFonts w:cs="Calibri"/>
          <w:i/>
          <w:sz w:val="21"/>
          <w:szCs w:val="21"/>
        </w:rPr>
        <w:sym w:font="Wingdings" w:char="F0E8"/>
      </w:r>
      <w:r>
        <w:rPr>
          <w:rFonts w:cs="Calibri"/>
          <w:i/>
          <w:sz w:val="21"/>
          <w:szCs w:val="21"/>
        </w:rPr>
        <w:t xml:space="preserve"> If NO – (hard refusal) then, “Thank you for your time. Have a great day.”</w:t>
      </w:r>
    </w:p>
    <w:p w14:paraId="427D8E7D" w14:textId="77777777" w:rsidR="00C40253" w:rsidRDefault="00C40253" w:rsidP="00EB1E10">
      <w:pPr>
        <w:pStyle w:val="ListParagraph"/>
        <w:tabs>
          <w:tab w:val="left" w:pos="360"/>
          <w:tab w:val="left" w:pos="1440"/>
          <w:tab w:val="left" w:pos="2160"/>
          <w:tab w:val="left" w:pos="3600"/>
          <w:tab w:val="left" w:pos="5040"/>
          <w:tab w:val="left" w:pos="5760"/>
        </w:tabs>
        <w:spacing w:after="0"/>
        <w:ind w:left="360"/>
        <w:rPr>
          <w:rFonts w:cs="Arial"/>
        </w:rPr>
      </w:pPr>
    </w:p>
    <w:p w14:paraId="6AFA7004"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4A82F82" w14:textId="04B261F6" w:rsidR="00EB1E10" w:rsidRPr="00EB1E10" w:rsidRDefault="00595B94" w:rsidP="00EB1E10">
      <w:pPr>
        <w:pStyle w:val="ListParagraph"/>
        <w:tabs>
          <w:tab w:val="left" w:pos="360"/>
          <w:tab w:val="left" w:pos="1440"/>
          <w:tab w:val="left" w:pos="2160"/>
          <w:tab w:val="left" w:pos="3600"/>
          <w:tab w:val="left" w:pos="5040"/>
          <w:tab w:val="left" w:pos="5760"/>
        </w:tabs>
        <w:spacing w:after="0"/>
        <w:ind w:left="360"/>
        <w:rPr>
          <w:rFonts w:cs="Arial"/>
          <w:b/>
        </w:rPr>
      </w:pPr>
      <w:r>
        <w:rPr>
          <w:rFonts w:cs="Arial"/>
          <w:b/>
        </w:rPr>
        <w:t xml:space="preserve">On-Site </w:t>
      </w:r>
      <w:r w:rsidR="00EB1E10" w:rsidRPr="00EB1E10">
        <w:rPr>
          <w:rFonts w:cs="Arial"/>
          <w:b/>
        </w:rPr>
        <w:t xml:space="preserve">Visitor </w:t>
      </w:r>
      <w:r>
        <w:rPr>
          <w:rFonts w:cs="Arial"/>
          <w:b/>
        </w:rPr>
        <w:t>Questionnaire</w:t>
      </w:r>
    </w:p>
    <w:p w14:paraId="633350FC" w14:textId="54CF7B5D"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Approximately 1,200 visitors will be contacted for the</w:t>
      </w:r>
      <w:r w:rsidR="00664E15">
        <w:rPr>
          <w:rFonts w:cs="Arial"/>
        </w:rPr>
        <w:t xml:space="preserve"> </w:t>
      </w:r>
      <w:r w:rsidR="00282D8E">
        <w:rPr>
          <w:rFonts w:cs="Arial"/>
        </w:rPr>
        <w:t>on-site</w:t>
      </w:r>
      <w:r w:rsidR="00664E15">
        <w:rPr>
          <w:rFonts w:cs="Arial"/>
        </w:rPr>
        <w:t xml:space="preserve"> visitor questionnaire </w:t>
      </w:r>
      <w:r w:rsidRPr="00EB1E10">
        <w:rPr>
          <w:rFonts w:cs="Arial"/>
        </w:rPr>
        <w:t>component of th</w:t>
      </w:r>
      <w:r w:rsidR="00150382">
        <w:rPr>
          <w:rFonts w:cs="Arial"/>
        </w:rPr>
        <w:t>e study (Angels Landing n=600, t</w:t>
      </w:r>
      <w:r w:rsidRPr="00EB1E10">
        <w:rPr>
          <w:rFonts w:cs="Arial"/>
        </w:rPr>
        <w:t xml:space="preserve">he Narrows n=600).  Based </w:t>
      </w:r>
      <w:r w:rsidRPr="00F27983">
        <w:rPr>
          <w:rFonts w:cs="Arial"/>
          <w:noProof/>
        </w:rPr>
        <w:t>on</w:t>
      </w:r>
      <w:r w:rsidRPr="00EB1E10">
        <w:rPr>
          <w:rFonts w:cs="Arial"/>
        </w:rPr>
        <w:t xml:space="preserve"> similar studies conducted by Resource Systems Group, Inc. (RSG) for the National Park Service, using similar prescribed sampling methods, we propose an </w:t>
      </w:r>
      <w:r w:rsidR="00282D8E">
        <w:rPr>
          <w:rFonts w:cs="Arial"/>
        </w:rPr>
        <w:t>on-site</w:t>
      </w:r>
      <w:r w:rsidRPr="00EB1E10">
        <w:rPr>
          <w:rFonts w:cs="Arial"/>
        </w:rPr>
        <w:t xml:space="preserve"> acceptance rate of at least 80% for this collection. We anticipate we will receive 960 completed surveys from all visitors contacted at both lo</w:t>
      </w:r>
      <w:r w:rsidR="00664E15">
        <w:rPr>
          <w:rFonts w:cs="Arial"/>
        </w:rPr>
        <w:t>cations (Angels Landing n=4</w:t>
      </w:r>
      <w:r w:rsidR="00150382">
        <w:rPr>
          <w:rFonts w:cs="Arial"/>
        </w:rPr>
        <w:t>80, t</w:t>
      </w:r>
      <w:r w:rsidRPr="00EB1E10">
        <w:rPr>
          <w:rFonts w:cs="Arial"/>
        </w:rPr>
        <w:t xml:space="preserve">he Narrows n=480). </w:t>
      </w:r>
    </w:p>
    <w:p w14:paraId="42B6CDAE"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79FD68E5" w14:textId="73531BBD"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The number of refusals will be recorded and will be used in calculating the response rate. Based on the expected </w:t>
      </w:r>
      <w:r w:rsidR="00664E15">
        <w:rPr>
          <w:rFonts w:cs="Arial"/>
        </w:rPr>
        <w:t>number of responses at each survey location</w:t>
      </w:r>
      <w:r w:rsidRPr="00EB1E10">
        <w:rPr>
          <w:rFonts w:cs="Arial"/>
        </w:rPr>
        <w:t>, there will be 95% confidence that the survey findings will be accurate to approximately 5 percentage points for both sampling locations.</w:t>
      </w:r>
    </w:p>
    <w:p w14:paraId="09AE0D7C"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7547FDEC"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An experienced on-site field supervisor will track survey response rates on a daily basis and will provide additional training and support at locations or for survey interviewers with response rates lower than anticipated. </w:t>
      </w:r>
    </w:p>
    <w:p w14:paraId="65E5498F"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2843D27C" w14:textId="32D3197E" w:rsidR="00EB1E10" w:rsidRPr="00EB1E10" w:rsidRDefault="00595B94" w:rsidP="00EB1E10">
      <w:pPr>
        <w:pStyle w:val="ListParagraph"/>
        <w:tabs>
          <w:tab w:val="left" w:pos="360"/>
          <w:tab w:val="left" w:pos="1440"/>
          <w:tab w:val="left" w:pos="2160"/>
          <w:tab w:val="left" w:pos="3600"/>
          <w:tab w:val="left" w:pos="5040"/>
          <w:tab w:val="left" w:pos="5760"/>
        </w:tabs>
        <w:spacing w:after="0"/>
        <w:ind w:left="360"/>
        <w:rPr>
          <w:rFonts w:cs="Arial"/>
          <w:b/>
        </w:rPr>
      </w:pPr>
      <w:r>
        <w:rPr>
          <w:rFonts w:cs="Arial"/>
          <w:b/>
        </w:rPr>
        <w:t>Route Card Survey</w:t>
      </w:r>
    </w:p>
    <w:p w14:paraId="4CEEA93A" w14:textId="13ECC42F"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Approximately 2,400 visitors</w:t>
      </w:r>
      <w:r w:rsidR="00664E15">
        <w:rPr>
          <w:rFonts w:cs="Arial"/>
        </w:rPr>
        <w:t xml:space="preserve"> will be contacted for the </w:t>
      </w:r>
      <w:r w:rsidR="00282D8E">
        <w:rPr>
          <w:rFonts w:cs="Arial"/>
        </w:rPr>
        <w:t>on-site</w:t>
      </w:r>
      <w:r w:rsidR="00664E15">
        <w:rPr>
          <w:rFonts w:cs="Arial"/>
        </w:rPr>
        <w:t xml:space="preserve"> route card survey</w:t>
      </w:r>
      <w:r w:rsidRPr="00EB1E10">
        <w:rPr>
          <w:rFonts w:cs="Arial"/>
        </w:rPr>
        <w:t xml:space="preserve"> (Angels</w:t>
      </w:r>
      <w:r w:rsidR="00150382">
        <w:rPr>
          <w:rFonts w:cs="Arial"/>
        </w:rPr>
        <w:t xml:space="preserve"> Landing n=1,200, t</w:t>
      </w:r>
      <w:r w:rsidR="00F27983">
        <w:rPr>
          <w:rFonts w:cs="Arial"/>
        </w:rPr>
        <w:t xml:space="preserve">he Narrows n=1,200).  Based </w:t>
      </w:r>
      <w:r w:rsidRPr="00F27983">
        <w:rPr>
          <w:rFonts w:cs="Arial"/>
          <w:noProof/>
        </w:rPr>
        <w:t>on</w:t>
      </w:r>
      <w:r w:rsidRPr="00EB1E10">
        <w:rPr>
          <w:rFonts w:cs="Arial"/>
        </w:rPr>
        <w:t xml:space="preserve"> similar studies conducted by Resource Systems Group, Inc. (RSG) for the National Park Service, using similar prescribed sampling methods, we propose an </w:t>
      </w:r>
      <w:r w:rsidR="00282D8E">
        <w:rPr>
          <w:rFonts w:cs="Arial"/>
        </w:rPr>
        <w:t>on-site</w:t>
      </w:r>
      <w:r w:rsidRPr="00EB1E10">
        <w:rPr>
          <w:rFonts w:cs="Arial"/>
        </w:rPr>
        <w:t xml:space="preserve"> acceptance rate of at least 90% for this collection. We antic</w:t>
      </w:r>
      <w:r w:rsidR="00595B94">
        <w:rPr>
          <w:rFonts w:cs="Arial"/>
        </w:rPr>
        <w:t>ipate we will receive 2,160</w:t>
      </w:r>
      <w:r w:rsidRPr="00EB1E10">
        <w:rPr>
          <w:rFonts w:cs="Arial"/>
        </w:rPr>
        <w:t xml:space="preserve"> completed surveys from all visitors contacted at both lo</w:t>
      </w:r>
      <w:r w:rsidR="00595B94">
        <w:rPr>
          <w:rFonts w:cs="Arial"/>
        </w:rPr>
        <w:t>cations (Angels Landing n=1,080</w:t>
      </w:r>
      <w:r w:rsidR="00150382">
        <w:rPr>
          <w:rFonts w:cs="Arial"/>
        </w:rPr>
        <w:t>, the Narrows n=1,</w:t>
      </w:r>
      <w:r w:rsidR="00595B94">
        <w:rPr>
          <w:rFonts w:cs="Arial"/>
        </w:rPr>
        <w:t>080</w:t>
      </w:r>
      <w:r w:rsidRPr="00EB1E10">
        <w:rPr>
          <w:rFonts w:cs="Arial"/>
        </w:rPr>
        <w:t xml:space="preserve">). </w:t>
      </w:r>
    </w:p>
    <w:p w14:paraId="7ADEE92A"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54A3DAF4" w14:textId="0D77D8C2"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 xml:space="preserve">The number of refusals will be recorded and will be used in calculating the response rate. Based on the expected </w:t>
      </w:r>
      <w:r w:rsidR="00664E15">
        <w:rPr>
          <w:rFonts w:cs="Arial"/>
        </w:rPr>
        <w:t>nu</w:t>
      </w:r>
      <w:r w:rsidR="00595B94">
        <w:rPr>
          <w:rFonts w:cs="Arial"/>
        </w:rPr>
        <w:t>mber of responses at each</w:t>
      </w:r>
      <w:r w:rsidR="00664E15">
        <w:rPr>
          <w:rFonts w:cs="Arial"/>
        </w:rPr>
        <w:t xml:space="preserve"> location</w:t>
      </w:r>
      <w:r w:rsidRPr="00EB1E10">
        <w:rPr>
          <w:rFonts w:cs="Arial"/>
        </w:rPr>
        <w:t>, there will be 95% confidence that the survey findings will be accurate to approximately 3</w:t>
      </w:r>
      <w:r w:rsidR="00664E15">
        <w:rPr>
          <w:rFonts w:cs="Arial"/>
        </w:rPr>
        <w:t xml:space="preserve"> p</w:t>
      </w:r>
      <w:r w:rsidR="00595B94">
        <w:rPr>
          <w:rFonts w:cs="Arial"/>
        </w:rPr>
        <w:t>ercentage points for both</w:t>
      </w:r>
      <w:r w:rsidR="00664E15">
        <w:rPr>
          <w:rFonts w:cs="Arial"/>
        </w:rPr>
        <w:t xml:space="preserve"> locations</w:t>
      </w:r>
      <w:r w:rsidRPr="00EB1E10">
        <w:rPr>
          <w:rFonts w:cs="Arial"/>
        </w:rPr>
        <w:t>.</w:t>
      </w:r>
    </w:p>
    <w:p w14:paraId="2D13B5A8" w14:textId="77777777" w:rsidR="00EB1E10" w:rsidRPr="00EB1E10"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p>
    <w:p w14:paraId="682CC0E6" w14:textId="77777777" w:rsidR="00E95952" w:rsidRPr="000D13B3" w:rsidRDefault="00EB1E10" w:rsidP="00EB1E10">
      <w:pPr>
        <w:pStyle w:val="ListParagraph"/>
        <w:tabs>
          <w:tab w:val="left" w:pos="360"/>
          <w:tab w:val="left" w:pos="1440"/>
          <w:tab w:val="left" w:pos="2160"/>
          <w:tab w:val="left" w:pos="3600"/>
          <w:tab w:val="left" w:pos="5040"/>
          <w:tab w:val="left" w:pos="5760"/>
        </w:tabs>
        <w:spacing w:after="0"/>
        <w:ind w:left="360"/>
        <w:rPr>
          <w:rFonts w:cs="Arial"/>
        </w:rPr>
      </w:pPr>
      <w:r w:rsidRPr="00EB1E10">
        <w:rPr>
          <w:rFonts w:cs="Arial"/>
        </w:rPr>
        <w:t>An experienced on-site field supervisor will track survey response rates on a daily basis and will provide additional training and support at locations or for survey interviewers with response rates lower than anticipated.</w:t>
      </w:r>
    </w:p>
    <w:p w14:paraId="17F133B7" w14:textId="10D8924E" w:rsidR="00E95952" w:rsidRDefault="00E95952" w:rsidP="00E95952">
      <w:pPr>
        <w:tabs>
          <w:tab w:val="left" w:pos="360"/>
          <w:tab w:val="left" w:pos="720"/>
          <w:tab w:val="left" w:pos="1440"/>
          <w:tab w:val="left" w:pos="2160"/>
          <w:tab w:val="left" w:pos="3600"/>
          <w:tab w:val="left" w:pos="5040"/>
          <w:tab w:val="left" w:pos="5760"/>
        </w:tabs>
        <w:spacing w:after="0" w:line="360" w:lineRule="auto"/>
        <w:rPr>
          <w:rFonts w:cs="Arial"/>
        </w:rPr>
      </w:pPr>
    </w:p>
    <w:p w14:paraId="0612E515" w14:textId="2E925F38" w:rsidR="00682C94" w:rsidRPr="00682C94" w:rsidRDefault="00682C94" w:rsidP="00595B94">
      <w:pPr>
        <w:pStyle w:val="Caption"/>
        <w:keepNext/>
        <w:ind w:left="360"/>
        <w:rPr>
          <w:b/>
          <w:i w:val="0"/>
          <w:color w:val="auto"/>
          <w:sz w:val="22"/>
          <w:szCs w:val="22"/>
        </w:rPr>
      </w:pPr>
      <w:proofErr w:type="gramStart"/>
      <w:r w:rsidRPr="00682C94">
        <w:rPr>
          <w:b/>
          <w:i w:val="0"/>
          <w:color w:val="auto"/>
          <w:sz w:val="22"/>
          <w:szCs w:val="22"/>
        </w:rPr>
        <w:lastRenderedPageBreak/>
        <w:t xml:space="preserve">Table </w:t>
      </w:r>
      <w:r w:rsidRPr="00682C94">
        <w:rPr>
          <w:b/>
          <w:i w:val="0"/>
          <w:color w:val="auto"/>
          <w:sz w:val="22"/>
          <w:szCs w:val="22"/>
        </w:rPr>
        <w:fldChar w:fldCharType="begin"/>
      </w:r>
      <w:r w:rsidRPr="00682C94">
        <w:rPr>
          <w:b/>
          <w:i w:val="0"/>
          <w:color w:val="auto"/>
          <w:sz w:val="22"/>
          <w:szCs w:val="22"/>
        </w:rPr>
        <w:instrText xml:space="preserve"> SEQ Table \* ARABIC </w:instrText>
      </w:r>
      <w:r w:rsidRPr="00682C94">
        <w:rPr>
          <w:b/>
          <w:i w:val="0"/>
          <w:color w:val="auto"/>
          <w:sz w:val="22"/>
          <w:szCs w:val="22"/>
        </w:rPr>
        <w:fldChar w:fldCharType="separate"/>
      </w:r>
      <w:r w:rsidR="00595B94">
        <w:rPr>
          <w:b/>
          <w:i w:val="0"/>
          <w:noProof/>
          <w:color w:val="auto"/>
          <w:sz w:val="22"/>
          <w:szCs w:val="22"/>
        </w:rPr>
        <w:t>5</w:t>
      </w:r>
      <w:r w:rsidRPr="00682C94">
        <w:rPr>
          <w:b/>
          <w:i w:val="0"/>
          <w:color w:val="auto"/>
          <w:sz w:val="22"/>
          <w:szCs w:val="22"/>
        </w:rPr>
        <w:fldChar w:fldCharType="end"/>
      </w:r>
      <w:r w:rsidRPr="00682C94">
        <w:rPr>
          <w:b/>
          <w:i w:val="0"/>
          <w:color w:val="auto"/>
          <w:sz w:val="22"/>
          <w:szCs w:val="22"/>
        </w:rPr>
        <w:t>.</w:t>
      </w:r>
      <w:proofErr w:type="gramEnd"/>
      <w:r w:rsidRPr="00682C94">
        <w:rPr>
          <w:b/>
          <w:i w:val="0"/>
          <w:color w:val="auto"/>
          <w:sz w:val="22"/>
          <w:szCs w:val="22"/>
        </w:rPr>
        <w:t xml:space="preserve"> Expected Acceptance Rates</w:t>
      </w:r>
    </w:p>
    <w:tbl>
      <w:tblPr>
        <w:tblStyle w:val="TableGrid"/>
        <w:tblW w:w="0" w:type="auto"/>
        <w:tblInd w:w="355" w:type="dxa"/>
        <w:tblLook w:val="04A0" w:firstRow="1" w:lastRow="0" w:firstColumn="1" w:lastColumn="0" w:noHBand="0" w:noVBand="1"/>
      </w:tblPr>
      <w:tblGrid>
        <w:gridCol w:w="833"/>
        <w:gridCol w:w="2157"/>
        <w:gridCol w:w="1334"/>
        <w:gridCol w:w="1529"/>
        <w:gridCol w:w="1799"/>
        <w:gridCol w:w="1529"/>
        <w:gridCol w:w="1254"/>
      </w:tblGrid>
      <w:tr w:rsidR="00682C94" w:rsidRPr="000D13B3" w14:paraId="05647657" w14:textId="77777777" w:rsidTr="00682C94">
        <w:tc>
          <w:tcPr>
            <w:tcW w:w="833" w:type="dxa"/>
            <w:tcBorders>
              <w:top w:val="single" w:sz="4" w:space="0" w:color="76923C" w:themeColor="accent3" w:themeShade="BF"/>
              <w:left w:val="single" w:sz="4" w:space="0" w:color="76923C" w:themeColor="accent3" w:themeShade="BF"/>
              <w:bottom w:val="single" w:sz="8" w:space="0" w:color="76923C" w:themeColor="accent3" w:themeShade="BF"/>
              <w:right w:val="single" w:sz="4" w:space="0" w:color="76923C" w:themeColor="accent3" w:themeShade="BF"/>
            </w:tcBorders>
            <w:shd w:val="clear" w:color="auto" w:fill="C2D69B" w:themeFill="accent3" w:themeFillTint="99"/>
            <w:vAlign w:val="bottom"/>
          </w:tcPr>
          <w:p w14:paraId="365F7481" w14:textId="77777777" w:rsidR="00682C94" w:rsidRPr="000D13B3" w:rsidRDefault="00682C94" w:rsidP="00282D8E">
            <w:pPr>
              <w:tabs>
                <w:tab w:val="left" w:pos="360"/>
                <w:tab w:val="left" w:pos="1445"/>
                <w:tab w:val="left" w:pos="1625"/>
                <w:tab w:val="left" w:pos="2160"/>
                <w:tab w:val="left" w:pos="3600"/>
                <w:tab w:val="left" w:pos="5040"/>
                <w:tab w:val="left" w:pos="5760"/>
              </w:tabs>
              <w:jc w:val="center"/>
              <w:rPr>
                <w:rFonts w:cs="Arial"/>
                <w:b/>
                <w:sz w:val="20"/>
                <w:szCs w:val="20"/>
              </w:rPr>
            </w:pPr>
          </w:p>
        </w:tc>
        <w:tc>
          <w:tcPr>
            <w:tcW w:w="2157"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07055375" w14:textId="77777777" w:rsidR="00682C94" w:rsidRDefault="00682C94" w:rsidP="00682C94">
            <w:pPr>
              <w:tabs>
                <w:tab w:val="left" w:pos="1445"/>
                <w:tab w:val="left" w:pos="1625"/>
                <w:tab w:val="left" w:pos="2160"/>
                <w:tab w:val="left" w:pos="3600"/>
                <w:tab w:val="left" w:pos="5040"/>
                <w:tab w:val="left" w:pos="5760"/>
              </w:tabs>
              <w:ind w:left="-18" w:firstLine="3"/>
              <w:jc w:val="center"/>
              <w:rPr>
                <w:rFonts w:cs="Arial"/>
                <w:b/>
                <w:sz w:val="20"/>
                <w:szCs w:val="20"/>
              </w:rPr>
            </w:pPr>
            <w:r>
              <w:rPr>
                <w:rFonts w:cs="Arial"/>
                <w:b/>
                <w:sz w:val="20"/>
                <w:szCs w:val="20"/>
              </w:rPr>
              <w:t>Intercept</w:t>
            </w:r>
          </w:p>
          <w:p w14:paraId="725F53C4" w14:textId="77777777" w:rsidR="00682C94" w:rsidRPr="000D13B3" w:rsidRDefault="00682C94" w:rsidP="00682C94">
            <w:pPr>
              <w:tabs>
                <w:tab w:val="left" w:pos="1445"/>
                <w:tab w:val="left" w:pos="1625"/>
                <w:tab w:val="left" w:pos="2160"/>
                <w:tab w:val="left" w:pos="3600"/>
                <w:tab w:val="left" w:pos="5040"/>
                <w:tab w:val="left" w:pos="5760"/>
              </w:tabs>
              <w:ind w:left="-18" w:firstLine="3"/>
              <w:jc w:val="center"/>
              <w:rPr>
                <w:rFonts w:cs="Arial"/>
                <w:b/>
                <w:sz w:val="20"/>
                <w:szCs w:val="20"/>
              </w:rPr>
            </w:pPr>
            <w:r w:rsidRPr="000D13B3">
              <w:rPr>
                <w:rFonts w:cs="Arial"/>
                <w:b/>
                <w:sz w:val="20"/>
                <w:szCs w:val="20"/>
              </w:rPr>
              <w:t>Location</w:t>
            </w:r>
          </w:p>
        </w:tc>
        <w:tc>
          <w:tcPr>
            <w:tcW w:w="1334"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4E1D831C"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29"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5D3B9B38" w14:textId="77777777" w:rsidR="00682C94" w:rsidRPr="000D13B3" w:rsidRDefault="00682C94" w:rsidP="00682C94">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2BE8936"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80</w:t>
            </w:r>
            <w:r w:rsidRPr="000D13B3">
              <w:rPr>
                <w:rFonts w:eastAsia="Times New Roman" w:cs="Times New Roman"/>
                <w:b/>
                <w:color w:val="000000"/>
                <w:sz w:val="20"/>
                <w:szCs w:val="20"/>
              </w:rPr>
              <w:t>%</w:t>
            </w:r>
          </w:p>
        </w:tc>
        <w:tc>
          <w:tcPr>
            <w:tcW w:w="1799"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2A2BC99" w14:textId="77777777" w:rsidR="00682C94" w:rsidRPr="000D13B3" w:rsidRDefault="00682C94" w:rsidP="00682C94">
            <w:pPr>
              <w:jc w:val="center"/>
              <w:rPr>
                <w:b/>
                <w:color w:val="000000"/>
                <w:sz w:val="20"/>
                <w:szCs w:val="20"/>
              </w:rPr>
            </w:pPr>
            <w:r w:rsidRPr="000D13B3">
              <w:rPr>
                <w:b/>
                <w:color w:val="000000"/>
                <w:sz w:val="20"/>
                <w:szCs w:val="20"/>
              </w:rPr>
              <w:t>Non-respondents</w:t>
            </w:r>
          </w:p>
          <w:p w14:paraId="682A2D92" w14:textId="77777777" w:rsidR="00682C94" w:rsidRPr="000D13B3" w:rsidRDefault="00682C94" w:rsidP="00682C94">
            <w:pPr>
              <w:jc w:val="center"/>
              <w:rPr>
                <w:rFonts w:cs="Arial"/>
                <w:b/>
                <w:sz w:val="20"/>
                <w:szCs w:val="20"/>
              </w:rPr>
            </w:pPr>
            <w:r>
              <w:rPr>
                <w:b/>
                <w:color w:val="000000"/>
                <w:sz w:val="20"/>
                <w:szCs w:val="20"/>
              </w:rPr>
              <w:t>20</w:t>
            </w:r>
            <w:r w:rsidRPr="000D13B3">
              <w:rPr>
                <w:b/>
                <w:color w:val="000000"/>
                <w:sz w:val="20"/>
                <w:szCs w:val="20"/>
              </w:rPr>
              <w:t>%</w:t>
            </w:r>
          </w:p>
        </w:tc>
        <w:tc>
          <w:tcPr>
            <w:tcW w:w="1529" w:type="dxa"/>
            <w:tcBorders>
              <w:top w:val="single" w:sz="4"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5231AC6" w14:textId="44B190E0" w:rsidR="00682C94" w:rsidRPr="000D13B3" w:rsidRDefault="00682C94" w:rsidP="00682C94">
            <w:pPr>
              <w:jc w:val="center"/>
              <w:rPr>
                <w:b/>
                <w:color w:val="000000"/>
                <w:sz w:val="20"/>
                <w:szCs w:val="20"/>
              </w:rPr>
            </w:pPr>
            <w:r w:rsidRPr="000D13B3">
              <w:rPr>
                <w:b/>
                <w:color w:val="000000"/>
                <w:sz w:val="20"/>
                <w:szCs w:val="20"/>
              </w:rPr>
              <w:t>Non-response survey</w:t>
            </w:r>
          </w:p>
          <w:p w14:paraId="1EC6E484"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Pr="000D13B3">
              <w:rPr>
                <w:b/>
                <w:color w:val="000000"/>
                <w:sz w:val="20"/>
                <w:szCs w:val="20"/>
              </w:rPr>
              <w:t>%</w:t>
            </w:r>
          </w:p>
        </w:tc>
        <w:tc>
          <w:tcPr>
            <w:tcW w:w="1254" w:type="dxa"/>
            <w:tcBorders>
              <w:top w:val="single" w:sz="4" w:space="0" w:color="76923C" w:themeColor="accent3" w:themeShade="BF"/>
              <w:left w:val="single" w:sz="8" w:space="0" w:color="76923C" w:themeColor="accent3" w:themeShade="BF"/>
              <w:bottom w:val="single" w:sz="8" w:space="0" w:color="76923C" w:themeColor="accent3" w:themeShade="BF"/>
              <w:right w:val="single" w:sz="4" w:space="0" w:color="76923C" w:themeColor="accent3" w:themeShade="BF"/>
            </w:tcBorders>
            <w:shd w:val="clear" w:color="auto" w:fill="C2D69B" w:themeFill="accent3" w:themeFillTint="99"/>
            <w:vAlign w:val="center"/>
          </w:tcPr>
          <w:p w14:paraId="4F395379" w14:textId="77777777" w:rsidR="00682C94" w:rsidRPr="000D13B3" w:rsidRDefault="00682C94" w:rsidP="00682C94">
            <w:pPr>
              <w:jc w:val="center"/>
              <w:rPr>
                <w:b/>
                <w:color w:val="000000"/>
                <w:sz w:val="20"/>
                <w:szCs w:val="20"/>
              </w:rPr>
            </w:pPr>
            <w:r w:rsidRPr="000D13B3">
              <w:rPr>
                <w:b/>
                <w:color w:val="000000"/>
                <w:sz w:val="20"/>
                <w:szCs w:val="20"/>
              </w:rPr>
              <w:t>Hard Refusals</w:t>
            </w:r>
          </w:p>
          <w:p w14:paraId="654439A6"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r>
      <w:tr w:rsidR="00682C94" w:rsidRPr="000D13B3" w14:paraId="1A155232" w14:textId="77777777" w:rsidTr="00682C94">
        <w:trPr>
          <w:trHeight w:val="288"/>
        </w:trPr>
        <w:tc>
          <w:tcPr>
            <w:tcW w:w="833" w:type="dxa"/>
            <w:vMerge w:val="restart"/>
            <w:tcBorders>
              <w:top w:val="single" w:sz="8" w:space="0" w:color="76923C" w:themeColor="accent3" w:themeShade="BF"/>
              <w:left w:val="single" w:sz="4" w:space="0" w:color="76923C" w:themeColor="accent3" w:themeShade="BF"/>
              <w:right w:val="single" w:sz="4" w:space="0" w:color="76923C" w:themeColor="accent3" w:themeShade="BF"/>
            </w:tcBorders>
            <w:vAlign w:val="center"/>
          </w:tcPr>
          <w:p w14:paraId="7A1CA3B2"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sidRPr="00EB1E10">
              <w:rPr>
                <w:rFonts w:ascii="Calibri" w:eastAsia="Times New Roman" w:hAnsi="Calibri" w:cs="Times New Roman"/>
                <w:b/>
                <w:sz w:val="18"/>
                <w:szCs w:val="18"/>
              </w:rPr>
              <w:t xml:space="preserve">Visitor </w:t>
            </w:r>
            <w:r>
              <w:rPr>
                <w:rFonts w:ascii="Calibri" w:eastAsia="Times New Roman" w:hAnsi="Calibri" w:cs="Times New Roman"/>
                <w:b/>
                <w:sz w:val="18"/>
                <w:szCs w:val="18"/>
              </w:rPr>
              <w:t>Survey</w:t>
            </w:r>
          </w:p>
        </w:tc>
        <w:tc>
          <w:tcPr>
            <w:tcW w:w="2157" w:type="dxa"/>
            <w:tcBorders>
              <w:top w:val="single" w:sz="8" w:space="0" w:color="76923C" w:themeColor="accent3" w:themeShade="BF"/>
              <w:left w:val="single" w:sz="4" w:space="0" w:color="76923C" w:themeColor="accent3" w:themeShade="BF"/>
              <w:bottom w:val="nil"/>
              <w:right w:val="nil"/>
            </w:tcBorders>
            <w:vAlign w:val="center"/>
          </w:tcPr>
          <w:p w14:paraId="37C0D76E" w14:textId="77777777" w:rsidR="00682C94" w:rsidRPr="009E27F9" w:rsidRDefault="00682C94" w:rsidP="00682C94">
            <w:pPr>
              <w:rPr>
                <w:rFonts w:ascii="Calibri" w:hAnsi="Calibri"/>
                <w:color w:val="000000"/>
                <w:sz w:val="18"/>
                <w:szCs w:val="18"/>
              </w:rPr>
            </w:pPr>
            <w:r>
              <w:rPr>
                <w:rFonts w:ascii="Calibri" w:hAnsi="Calibri"/>
                <w:sz w:val="18"/>
                <w:szCs w:val="18"/>
              </w:rPr>
              <w:t>Angels Landing</w:t>
            </w:r>
          </w:p>
        </w:tc>
        <w:tc>
          <w:tcPr>
            <w:tcW w:w="1334" w:type="dxa"/>
            <w:tcBorders>
              <w:top w:val="single" w:sz="8" w:space="0" w:color="76923C" w:themeColor="accent3" w:themeShade="BF"/>
              <w:left w:val="nil"/>
              <w:bottom w:val="nil"/>
              <w:right w:val="nil"/>
            </w:tcBorders>
            <w:vAlign w:val="center"/>
          </w:tcPr>
          <w:p w14:paraId="7C1562DC" w14:textId="77777777" w:rsidR="00682C94" w:rsidRPr="00730794" w:rsidRDefault="00682C94" w:rsidP="00682C94">
            <w:pPr>
              <w:jc w:val="center"/>
              <w:rPr>
                <w:rFonts w:ascii="Calibri" w:hAnsi="Calibri"/>
                <w:color w:val="000000"/>
                <w:sz w:val="18"/>
                <w:szCs w:val="18"/>
              </w:rPr>
            </w:pPr>
            <w:r>
              <w:rPr>
                <w:rFonts w:ascii="Calibri" w:hAnsi="Calibri"/>
                <w:color w:val="000000"/>
                <w:sz w:val="18"/>
                <w:szCs w:val="18"/>
              </w:rPr>
              <w:t>600</w:t>
            </w:r>
          </w:p>
        </w:tc>
        <w:tc>
          <w:tcPr>
            <w:tcW w:w="1529" w:type="dxa"/>
            <w:tcBorders>
              <w:top w:val="single" w:sz="8" w:space="0" w:color="76923C" w:themeColor="accent3" w:themeShade="BF"/>
              <w:left w:val="nil"/>
              <w:bottom w:val="nil"/>
              <w:right w:val="nil"/>
            </w:tcBorders>
            <w:vAlign w:val="center"/>
          </w:tcPr>
          <w:p w14:paraId="5B7E9233"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480</w:t>
            </w:r>
          </w:p>
        </w:tc>
        <w:tc>
          <w:tcPr>
            <w:tcW w:w="1799" w:type="dxa"/>
            <w:tcBorders>
              <w:top w:val="single" w:sz="8" w:space="0" w:color="76923C" w:themeColor="accent3" w:themeShade="BF"/>
              <w:left w:val="nil"/>
              <w:bottom w:val="nil"/>
              <w:right w:val="nil"/>
            </w:tcBorders>
            <w:vAlign w:val="center"/>
          </w:tcPr>
          <w:p w14:paraId="21BB872B"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529" w:type="dxa"/>
            <w:tcBorders>
              <w:top w:val="single" w:sz="8" w:space="0" w:color="76923C" w:themeColor="accent3" w:themeShade="BF"/>
              <w:left w:val="nil"/>
              <w:bottom w:val="nil"/>
              <w:right w:val="nil"/>
            </w:tcBorders>
            <w:vAlign w:val="center"/>
          </w:tcPr>
          <w:p w14:paraId="323D51E4"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96</w:t>
            </w:r>
          </w:p>
        </w:tc>
        <w:tc>
          <w:tcPr>
            <w:tcW w:w="1254" w:type="dxa"/>
            <w:tcBorders>
              <w:top w:val="single" w:sz="8" w:space="0" w:color="76923C" w:themeColor="accent3" w:themeShade="BF"/>
              <w:left w:val="nil"/>
              <w:bottom w:val="nil"/>
              <w:right w:val="single" w:sz="4" w:space="0" w:color="76923C" w:themeColor="accent3" w:themeShade="BF"/>
            </w:tcBorders>
            <w:vAlign w:val="center"/>
          </w:tcPr>
          <w:p w14:paraId="757B666D"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r>
      <w:tr w:rsidR="00682C94" w:rsidRPr="000D13B3" w14:paraId="09B18DDD" w14:textId="77777777" w:rsidTr="00682C94">
        <w:trPr>
          <w:trHeight w:val="288"/>
        </w:trPr>
        <w:tc>
          <w:tcPr>
            <w:tcW w:w="833" w:type="dxa"/>
            <w:vMerge/>
            <w:tcBorders>
              <w:left w:val="single" w:sz="4" w:space="0" w:color="76923C" w:themeColor="accent3" w:themeShade="BF"/>
              <w:right w:val="single" w:sz="4" w:space="0" w:color="76923C" w:themeColor="accent3" w:themeShade="BF"/>
            </w:tcBorders>
          </w:tcPr>
          <w:p w14:paraId="3EFEFF89" w14:textId="77777777" w:rsidR="00682C94" w:rsidRPr="000D13B3" w:rsidRDefault="00682C94" w:rsidP="00282D8E">
            <w:pPr>
              <w:tabs>
                <w:tab w:val="left" w:pos="360"/>
                <w:tab w:val="left" w:pos="720"/>
                <w:tab w:val="left" w:pos="1440"/>
                <w:tab w:val="left" w:pos="2160"/>
                <w:tab w:val="left" w:pos="3600"/>
                <w:tab w:val="left" w:pos="5040"/>
                <w:tab w:val="left" w:pos="5760"/>
              </w:tabs>
              <w:rPr>
                <w:rFonts w:cs="Arial"/>
                <w:sz w:val="20"/>
                <w:szCs w:val="20"/>
              </w:rPr>
            </w:pPr>
          </w:p>
        </w:tc>
        <w:tc>
          <w:tcPr>
            <w:tcW w:w="2157" w:type="dxa"/>
            <w:tcBorders>
              <w:top w:val="nil"/>
              <w:left w:val="single" w:sz="4" w:space="0" w:color="76923C" w:themeColor="accent3" w:themeShade="BF"/>
              <w:bottom w:val="single" w:sz="4" w:space="0" w:color="76923C" w:themeColor="accent3" w:themeShade="BF"/>
              <w:right w:val="nil"/>
            </w:tcBorders>
            <w:vAlign w:val="center"/>
          </w:tcPr>
          <w:p w14:paraId="579E0D86" w14:textId="77777777" w:rsidR="00682C94" w:rsidRPr="009E27F9" w:rsidRDefault="00682C94" w:rsidP="00682C94">
            <w:pPr>
              <w:rPr>
                <w:rFonts w:ascii="Calibri" w:hAnsi="Calibri"/>
                <w:sz w:val="18"/>
                <w:szCs w:val="18"/>
              </w:rPr>
            </w:pPr>
            <w:r>
              <w:rPr>
                <w:rFonts w:ascii="Calibri" w:hAnsi="Calibri"/>
                <w:sz w:val="18"/>
                <w:szCs w:val="18"/>
              </w:rPr>
              <w:t>The Narrows</w:t>
            </w:r>
          </w:p>
        </w:tc>
        <w:tc>
          <w:tcPr>
            <w:tcW w:w="1334" w:type="dxa"/>
            <w:tcBorders>
              <w:top w:val="nil"/>
              <w:left w:val="nil"/>
              <w:bottom w:val="single" w:sz="4" w:space="0" w:color="76923C" w:themeColor="accent3" w:themeShade="BF"/>
              <w:right w:val="nil"/>
            </w:tcBorders>
            <w:vAlign w:val="center"/>
          </w:tcPr>
          <w:p w14:paraId="6579B6F4" w14:textId="77777777" w:rsidR="00682C94" w:rsidRDefault="00682C94" w:rsidP="00682C94">
            <w:pPr>
              <w:jc w:val="center"/>
              <w:rPr>
                <w:rFonts w:ascii="Calibri" w:hAnsi="Calibri"/>
                <w:color w:val="000000"/>
                <w:sz w:val="18"/>
                <w:szCs w:val="18"/>
              </w:rPr>
            </w:pPr>
            <w:r>
              <w:rPr>
                <w:rFonts w:ascii="Calibri" w:hAnsi="Calibri"/>
                <w:color w:val="000000"/>
                <w:sz w:val="18"/>
                <w:szCs w:val="18"/>
              </w:rPr>
              <w:t>600</w:t>
            </w:r>
          </w:p>
        </w:tc>
        <w:tc>
          <w:tcPr>
            <w:tcW w:w="1529" w:type="dxa"/>
            <w:tcBorders>
              <w:top w:val="nil"/>
              <w:left w:val="nil"/>
              <w:bottom w:val="single" w:sz="4" w:space="0" w:color="76923C" w:themeColor="accent3" w:themeShade="BF"/>
              <w:right w:val="nil"/>
            </w:tcBorders>
            <w:vAlign w:val="center"/>
          </w:tcPr>
          <w:p w14:paraId="096C905A"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480</w:t>
            </w:r>
          </w:p>
        </w:tc>
        <w:tc>
          <w:tcPr>
            <w:tcW w:w="1799" w:type="dxa"/>
            <w:tcBorders>
              <w:top w:val="nil"/>
              <w:left w:val="nil"/>
              <w:bottom w:val="single" w:sz="4" w:space="0" w:color="76923C" w:themeColor="accent3" w:themeShade="BF"/>
              <w:right w:val="nil"/>
            </w:tcBorders>
            <w:vAlign w:val="center"/>
          </w:tcPr>
          <w:p w14:paraId="24EA7AC7"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c>
          <w:tcPr>
            <w:tcW w:w="1529" w:type="dxa"/>
            <w:tcBorders>
              <w:top w:val="nil"/>
              <w:left w:val="nil"/>
              <w:bottom w:val="single" w:sz="4" w:space="0" w:color="76923C" w:themeColor="accent3" w:themeShade="BF"/>
              <w:right w:val="nil"/>
            </w:tcBorders>
            <w:vAlign w:val="center"/>
          </w:tcPr>
          <w:p w14:paraId="5274F2F8"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96</w:t>
            </w:r>
          </w:p>
        </w:tc>
        <w:tc>
          <w:tcPr>
            <w:tcW w:w="1254" w:type="dxa"/>
            <w:tcBorders>
              <w:top w:val="nil"/>
              <w:left w:val="nil"/>
              <w:bottom w:val="single" w:sz="4" w:space="0" w:color="76923C" w:themeColor="accent3" w:themeShade="BF"/>
              <w:right w:val="single" w:sz="4" w:space="0" w:color="76923C" w:themeColor="accent3" w:themeShade="BF"/>
            </w:tcBorders>
            <w:vAlign w:val="center"/>
          </w:tcPr>
          <w:p w14:paraId="6B99E34A"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r>
      <w:tr w:rsidR="00682C94" w:rsidRPr="000D13B3" w14:paraId="2DF384AE" w14:textId="77777777" w:rsidTr="00682C94">
        <w:trPr>
          <w:trHeight w:val="288"/>
        </w:trPr>
        <w:tc>
          <w:tcPr>
            <w:tcW w:w="833" w:type="dxa"/>
            <w:vMerge/>
            <w:tcBorders>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B9C140C" w14:textId="77777777" w:rsidR="00682C94" w:rsidRPr="00EB26D4" w:rsidRDefault="00682C94" w:rsidP="00282D8E">
            <w:pPr>
              <w:tabs>
                <w:tab w:val="left" w:pos="360"/>
                <w:tab w:val="left" w:pos="720"/>
                <w:tab w:val="left" w:pos="1440"/>
                <w:tab w:val="left" w:pos="2160"/>
                <w:tab w:val="left" w:pos="3600"/>
                <w:tab w:val="left" w:pos="5040"/>
                <w:tab w:val="left" w:pos="5760"/>
              </w:tabs>
              <w:rPr>
                <w:rFonts w:ascii="Calibri" w:hAnsi="Calibri"/>
                <w:b/>
                <w:color w:val="000000"/>
                <w:sz w:val="18"/>
                <w:szCs w:val="18"/>
              </w:rPr>
            </w:pPr>
          </w:p>
        </w:tc>
        <w:tc>
          <w:tcPr>
            <w:tcW w:w="2157" w:type="dxa"/>
            <w:tcBorders>
              <w:top w:val="single" w:sz="4" w:space="0" w:color="76923C" w:themeColor="accent3" w:themeShade="BF"/>
              <w:left w:val="single" w:sz="4" w:space="0" w:color="76923C" w:themeColor="accent3" w:themeShade="BF"/>
              <w:bottom w:val="single" w:sz="4" w:space="0" w:color="76923C" w:themeColor="accent3" w:themeShade="BF"/>
              <w:right w:val="nil"/>
            </w:tcBorders>
            <w:shd w:val="clear" w:color="auto" w:fill="auto"/>
            <w:vAlign w:val="center"/>
          </w:tcPr>
          <w:p w14:paraId="2DBA1C7A" w14:textId="4EFDB39B" w:rsidR="00682C94" w:rsidRPr="00A82656" w:rsidRDefault="00682C94" w:rsidP="00682C94">
            <w:pPr>
              <w:jc w:val="right"/>
              <w:rPr>
                <w:rFonts w:ascii="Calibri" w:hAnsi="Calibri"/>
                <w:b/>
                <w:sz w:val="18"/>
                <w:szCs w:val="18"/>
              </w:rPr>
            </w:pPr>
            <w:r>
              <w:rPr>
                <w:rFonts w:ascii="Calibri" w:hAnsi="Calibri"/>
                <w:b/>
                <w:sz w:val="18"/>
                <w:szCs w:val="18"/>
              </w:rPr>
              <w:t xml:space="preserve">Visitor Survey </w:t>
            </w:r>
            <w:r w:rsidRPr="00A82656">
              <w:rPr>
                <w:rFonts w:ascii="Calibri" w:hAnsi="Calibri"/>
                <w:b/>
                <w:sz w:val="18"/>
                <w:szCs w:val="18"/>
              </w:rPr>
              <w:t>Total</w:t>
            </w:r>
          </w:p>
        </w:tc>
        <w:tc>
          <w:tcPr>
            <w:tcW w:w="133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57E34192"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fldChar w:fldCharType="begin"/>
            </w:r>
            <w:r>
              <w:rPr>
                <w:rFonts w:cs="Arial"/>
                <w:b/>
                <w:sz w:val="20"/>
                <w:szCs w:val="20"/>
              </w:rPr>
              <w:instrText xml:space="preserve"> =SUM(ABOVE) </w:instrText>
            </w:r>
            <w:r>
              <w:rPr>
                <w:rFonts w:cs="Arial"/>
                <w:b/>
                <w:sz w:val="20"/>
                <w:szCs w:val="20"/>
              </w:rPr>
              <w:fldChar w:fldCharType="separate"/>
            </w:r>
            <w:r>
              <w:rPr>
                <w:rFonts w:cs="Arial"/>
                <w:b/>
                <w:noProof/>
                <w:sz w:val="20"/>
                <w:szCs w:val="20"/>
              </w:rPr>
              <w:t>1,200</w:t>
            </w:r>
            <w:r>
              <w:rPr>
                <w:rFonts w:cs="Arial"/>
                <w:b/>
                <w:sz w:val="20"/>
                <w:szCs w:val="20"/>
              </w:rPr>
              <w:fldChar w:fldCharType="end"/>
            </w:r>
          </w:p>
        </w:tc>
        <w:tc>
          <w:tcPr>
            <w:tcW w:w="1529"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4457624B" w14:textId="77777777" w:rsidR="00682C94" w:rsidRPr="000D13B3" w:rsidRDefault="00682C94" w:rsidP="00682C94">
            <w:pPr>
              <w:autoSpaceDE w:val="0"/>
              <w:autoSpaceDN w:val="0"/>
              <w:jc w:val="center"/>
              <w:rPr>
                <w:rFonts w:eastAsia="Times New Roman" w:cs="Times New Roman"/>
                <w:b/>
                <w:color w:val="000000"/>
                <w:sz w:val="20"/>
                <w:szCs w:val="20"/>
              </w:rPr>
            </w:pPr>
            <w:r>
              <w:rPr>
                <w:rFonts w:eastAsia="Times New Roman" w:cs="Times New Roman"/>
                <w:b/>
                <w:color w:val="000000"/>
                <w:sz w:val="20"/>
                <w:szCs w:val="20"/>
              </w:rPr>
              <w:fldChar w:fldCharType="begin"/>
            </w:r>
            <w:r>
              <w:rPr>
                <w:rFonts w:eastAsia="Times New Roman" w:cs="Times New Roman"/>
                <w:b/>
                <w:color w:val="000000"/>
                <w:sz w:val="20"/>
                <w:szCs w:val="20"/>
              </w:rPr>
              <w:instrText xml:space="preserve"> =SUM(ABOVE) </w:instrText>
            </w:r>
            <w:r>
              <w:rPr>
                <w:rFonts w:eastAsia="Times New Roman" w:cs="Times New Roman"/>
                <w:b/>
                <w:color w:val="000000"/>
                <w:sz w:val="20"/>
                <w:szCs w:val="20"/>
              </w:rPr>
              <w:fldChar w:fldCharType="separate"/>
            </w:r>
            <w:r>
              <w:rPr>
                <w:rFonts w:eastAsia="Times New Roman" w:cs="Times New Roman"/>
                <w:b/>
                <w:noProof/>
                <w:color w:val="000000"/>
                <w:sz w:val="20"/>
                <w:szCs w:val="20"/>
              </w:rPr>
              <w:t>960</w:t>
            </w:r>
            <w:r>
              <w:rPr>
                <w:rFonts w:eastAsia="Times New Roman" w:cs="Times New Roman"/>
                <w:b/>
                <w:color w:val="000000"/>
                <w:sz w:val="20"/>
                <w:szCs w:val="20"/>
              </w:rPr>
              <w:fldChar w:fldCharType="end"/>
            </w:r>
          </w:p>
        </w:tc>
        <w:tc>
          <w:tcPr>
            <w:tcW w:w="1799"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6762B26F" w14:textId="77777777" w:rsidR="00682C94" w:rsidRPr="000D13B3" w:rsidRDefault="00682C94" w:rsidP="00682C94">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240</w:t>
            </w:r>
            <w:r>
              <w:rPr>
                <w:b/>
                <w:color w:val="000000"/>
                <w:sz w:val="20"/>
                <w:szCs w:val="20"/>
              </w:rPr>
              <w:fldChar w:fldCharType="end"/>
            </w:r>
          </w:p>
        </w:tc>
        <w:tc>
          <w:tcPr>
            <w:tcW w:w="1529" w:type="dxa"/>
            <w:tcBorders>
              <w:top w:val="single" w:sz="4" w:space="0" w:color="76923C" w:themeColor="accent3" w:themeShade="BF"/>
              <w:left w:val="nil"/>
              <w:bottom w:val="single" w:sz="4" w:space="0" w:color="76923C" w:themeColor="accent3" w:themeShade="BF"/>
              <w:right w:val="nil"/>
            </w:tcBorders>
            <w:shd w:val="clear" w:color="auto" w:fill="auto"/>
            <w:vAlign w:val="center"/>
          </w:tcPr>
          <w:p w14:paraId="50642856" w14:textId="77777777" w:rsidR="00682C94" w:rsidRPr="000D13B3" w:rsidRDefault="00682C94" w:rsidP="00682C94">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192</w:t>
            </w:r>
            <w:r>
              <w:rPr>
                <w:b/>
                <w:color w:val="000000"/>
                <w:sz w:val="20"/>
                <w:szCs w:val="20"/>
              </w:rPr>
              <w:fldChar w:fldCharType="end"/>
            </w:r>
          </w:p>
        </w:tc>
        <w:tc>
          <w:tcPr>
            <w:tcW w:w="1254"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auto"/>
            <w:vAlign w:val="center"/>
          </w:tcPr>
          <w:p w14:paraId="2D6C472E" w14:textId="77777777" w:rsidR="00682C94" w:rsidRPr="000D13B3" w:rsidRDefault="00682C94" w:rsidP="00682C94">
            <w:pPr>
              <w:jc w:val="center"/>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48</w:t>
            </w:r>
            <w:r>
              <w:rPr>
                <w:b/>
                <w:color w:val="000000"/>
                <w:sz w:val="20"/>
                <w:szCs w:val="20"/>
              </w:rPr>
              <w:fldChar w:fldCharType="end"/>
            </w:r>
          </w:p>
        </w:tc>
      </w:tr>
      <w:tr w:rsidR="00682C94" w:rsidRPr="000D13B3" w14:paraId="4A590CA7" w14:textId="77777777" w:rsidTr="00682C94">
        <w:tc>
          <w:tcPr>
            <w:tcW w:w="833"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tcPr>
          <w:p w14:paraId="7235E04C" w14:textId="77777777" w:rsidR="00682C94" w:rsidRDefault="00682C94" w:rsidP="00282D8E">
            <w:pPr>
              <w:rPr>
                <w:rFonts w:ascii="Calibri" w:hAnsi="Calibri"/>
                <w:sz w:val="18"/>
                <w:szCs w:val="18"/>
              </w:rPr>
            </w:pPr>
          </w:p>
        </w:tc>
        <w:tc>
          <w:tcPr>
            <w:tcW w:w="2157"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17EAC2B1" w14:textId="77777777" w:rsidR="00682C94" w:rsidRDefault="00682C94" w:rsidP="00682C94">
            <w:pPr>
              <w:tabs>
                <w:tab w:val="left" w:pos="1445"/>
                <w:tab w:val="left" w:pos="1625"/>
                <w:tab w:val="left" w:pos="2160"/>
                <w:tab w:val="left" w:pos="3600"/>
                <w:tab w:val="left" w:pos="5040"/>
                <w:tab w:val="left" w:pos="5760"/>
              </w:tabs>
              <w:ind w:left="-18" w:firstLine="3"/>
              <w:jc w:val="center"/>
              <w:rPr>
                <w:rFonts w:cs="Arial"/>
                <w:b/>
                <w:sz w:val="20"/>
                <w:szCs w:val="20"/>
              </w:rPr>
            </w:pPr>
            <w:r>
              <w:rPr>
                <w:rFonts w:cs="Arial"/>
                <w:b/>
                <w:sz w:val="20"/>
                <w:szCs w:val="20"/>
              </w:rPr>
              <w:t>Intercept</w:t>
            </w:r>
          </w:p>
          <w:p w14:paraId="243BB62D" w14:textId="77777777" w:rsidR="00682C94" w:rsidRDefault="00682C94" w:rsidP="00682C94">
            <w:pPr>
              <w:jc w:val="center"/>
              <w:rPr>
                <w:rFonts w:ascii="Calibri" w:hAnsi="Calibri"/>
                <w:sz w:val="18"/>
                <w:szCs w:val="18"/>
              </w:rPr>
            </w:pPr>
            <w:r w:rsidRPr="000D13B3">
              <w:rPr>
                <w:rFonts w:cs="Arial"/>
                <w:b/>
                <w:sz w:val="20"/>
                <w:szCs w:val="20"/>
              </w:rPr>
              <w:t>Location</w:t>
            </w:r>
          </w:p>
        </w:tc>
        <w:tc>
          <w:tcPr>
            <w:tcW w:w="133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21C8A6D4"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2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29B4DB9F" w14:textId="77777777" w:rsidR="00682C94" w:rsidRPr="000D13B3" w:rsidRDefault="00682C94" w:rsidP="00682C94">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1A5A3CFA"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90</w:t>
            </w:r>
            <w:r w:rsidRPr="000D13B3">
              <w:rPr>
                <w:rFonts w:eastAsia="Times New Roman" w:cs="Times New Roman"/>
                <w:b/>
                <w:color w:val="000000"/>
                <w:sz w:val="20"/>
                <w:szCs w:val="20"/>
              </w:rPr>
              <w:t>%</w:t>
            </w:r>
          </w:p>
        </w:tc>
        <w:tc>
          <w:tcPr>
            <w:tcW w:w="179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12E210F9" w14:textId="77777777" w:rsidR="00682C94" w:rsidRPr="000D13B3" w:rsidRDefault="00682C94" w:rsidP="00682C94">
            <w:pPr>
              <w:jc w:val="center"/>
              <w:rPr>
                <w:b/>
                <w:color w:val="000000"/>
                <w:sz w:val="20"/>
                <w:szCs w:val="20"/>
              </w:rPr>
            </w:pPr>
            <w:r w:rsidRPr="000D13B3">
              <w:rPr>
                <w:b/>
                <w:color w:val="000000"/>
                <w:sz w:val="20"/>
                <w:szCs w:val="20"/>
              </w:rPr>
              <w:t>Non-respondents</w:t>
            </w:r>
          </w:p>
          <w:p w14:paraId="05B1E53F"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10</w:t>
            </w:r>
            <w:r w:rsidRPr="000D13B3">
              <w:rPr>
                <w:b/>
                <w:color w:val="000000"/>
                <w:sz w:val="20"/>
                <w:szCs w:val="20"/>
              </w:rPr>
              <w:t>%</w:t>
            </w:r>
          </w:p>
        </w:tc>
        <w:tc>
          <w:tcPr>
            <w:tcW w:w="152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14B44BA0" w14:textId="71852826" w:rsidR="00682C94" w:rsidRPr="000D13B3" w:rsidRDefault="00682C94" w:rsidP="00682C94">
            <w:pPr>
              <w:jc w:val="center"/>
              <w:rPr>
                <w:b/>
                <w:color w:val="000000"/>
                <w:sz w:val="20"/>
                <w:szCs w:val="20"/>
              </w:rPr>
            </w:pPr>
            <w:r w:rsidRPr="000D13B3">
              <w:rPr>
                <w:b/>
                <w:color w:val="000000"/>
                <w:sz w:val="20"/>
                <w:szCs w:val="20"/>
              </w:rPr>
              <w:t>Non-response survey</w:t>
            </w:r>
          </w:p>
          <w:p w14:paraId="63C5F344"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Pr="000D13B3">
              <w:rPr>
                <w:b/>
                <w:color w:val="000000"/>
                <w:sz w:val="20"/>
                <w:szCs w:val="20"/>
              </w:rPr>
              <w:t>%</w:t>
            </w:r>
          </w:p>
        </w:tc>
        <w:tc>
          <w:tcPr>
            <w:tcW w:w="125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C2D69B" w:themeFill="accent3" w:themeFillTint="99"/>
            <w:vAlign w:val="center"/>
          </w:tcPr>
          <w:p w14:paraId="3C12761C" w14:textId="77777777" w:rsidR="00682C94" w:rsidRPr="000D13B3" w:rsidRDefault="00682C94" w:rsidP="00682C94">
            <w:pPr>
              <w:jc w:val="center"/>
              <w:rPr>
                <w:b/>
                <w:color w:val="000000"/>
                <w:sz w:val="20"/>
                <w:szCs w:val="20"/>
              </w:rPr>
            </w:pPr>
            <w:r w:rsidRPr="000D13B3">
              <w:rPr>
                <w:b/>
                <w:color w:val="000000"/>
                <w:sz w:val="20"/>
                <w:szCs w:val="20"/>
              </w:rPr>
              <w:t>Hard Refusals</w:t>
            </w:r>
          </w:p>
          <w:p w14:paraId="2B49D40F" w14:textId="77777777" w:rsidR="00682C94" w:rsidRPr="000D13B3" w:rsidRDefault="00682C94" w:rsidP="00682C94">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r>
      <w:tr w:rsidR="00682C94" w:rsidRPr="000D13B3" w14:paraId="64F758D8" w14:textId="77777777" w:rsidTr="00682C94">
        <w:trPr>
          <w:trHeight w:val="288"/>
        </w:trPr>
        <w:tc>
          <w:tcPr>
            <w:tcW w:w="833" w:type="dxa"/>
            <w:vMerge w:val="restart"/>
            <w:tcBorders>
              <w:top w:val="single" w:sz="4" w:space="0" w:color="76923C" w:themeColor="accent3" w:themeShade="BF"/>
              <w:left w:val="single" w:sz="4" w:space="0" w:color="76923C" w:themeColor="accent3" w:themeShade="BF"/>
              <w:right w:val="single" w:sz="4" w:space="0" w:color="76923C" w:themeColor="accent3" w:themeShade="BF"/>
            </w:tcBorders>
            <w:vAlign w:val="center"/>
          </w:tcPr>
          <w:p w14:paraId="3B07A8AD" w14:textId="77777777" w:rsidR="00682C94" w:rsidRDefault="00682C94" w:rsidP="00282D8E">
            <w:pPr>
              <w:tabs>
                <w:tab w:val="left" w:pos="360"/>
                <w:tab w:val="left" w:pos="720"/>
                <w:tab w:val="left" w:pos="1440"/>
                <w:tab w:val="left" w:pos="2160"/>
                <w:tab w:val="left" w:pos="3600"/>
                <w:tab w:val="left" w:pos="5040"/>
                <w:tab w:val="left" w:pos="5760"/>
              </w:tabs>
              <w:jc w:val="center"/>
              <w:rPr>
                <w:rFonts w:ascii="Calibri" w:hAnsi="Calibri"/>
                <w:b/>
                <w:color w:val="000000"/>
                <w:sz w:val="18"/>
                <w:szCs w:val="18"/>
              </w:rPr>
            </w:pPr>
            <w:r w:rsidRPr="00EB26D4">
              <w:rPr>
                <w:rFonts w:ascii="Calibri" w:hAnsi="Calibri"/>
                <w:b/>
                <w:color w:val="000000"/>
                <w:sz w:val="18"/>
                <w:szCs w:val="18"/>
              </w:rPr>
              <w:t>Route Card</w:t>
            </w:r>
          </w:p>
          <w:p w14:paraId="55474E44" w14:textId="4A0A664D" w:rsidR="00B14216" w:rsidRPr="00EB26D4" w:rsidRDefault="00B14216" w:rsidP="00282D8E">
            <w:pPr>
              <w:tabs>
                <w:tab w:val="left" w:pos="360"/>
                <w:tab w:val="left" w:pos="720"/>
                <w:tab w:val="left" w:pos="1440"/>
                <w:tab w:val="left" w:pos="2160"/>
                <w:tab w:val="left" w:pos="3600"/>
                <w:tab w:val="left" w:pos="5040"/>
                <w:tab w:val="left" w:pos="5760"/>
              </w:tabs>
              <w:jc w:val="center"/>
              <w:rPr>
                <w:rFonts w:ascii="Calibri" w:hAnsi="Calibri"/>
                <w:b/>
                <w:color w:val="000000"/>
                <w:sz w:val="18"/>
                <w:szCs w:val="18"/>
              </w:rPr>
            </w:pPr>
            <w:r>
              <w:rPr>
                <w:rFonts w:ascii="Calibri" w:hAnsi="Calibri"/>
                <w:b/>
                <w:color w:val="000000"/>
                <w:sz w:val="18"/>
                <w:szCs w:val="18"/>
              </w:rPr>
              <w:t>Survey</w:t>
            </w:r>
          </w:p>
        </w:tc>
        <w:tc>
          <w:tcPr>
            <w:tcW w:w="2157" w:type="dxa"/>
            <w:tcBorders>
              <w:top w:val="single" w:sz="4" w:space="0" w:color="76923C" w:themeColor="accent3" w:themeShade="BF"/>
              <w:left w:val="single" w:sz="4" w:space="0" w:color="76923C" w:themeColor="accent3" w:themeShade="BF"/>
              <w:bottom w:val="nil"/>
              <w:right w:val="nil"/>
            </w:tcBorders>
            <w:vAlign w:val="center"/>
          </w:tcPr>
          <w:p w14:paraId="2B925A40" w14:textId="77777777" w:rsidR="00682C94" w:rsidRDefault="00682C94" w:rsidP="00282D8E">
            <w:pPr>
              <w:rPr>
                <w:rFonts w:ascii="Calibri" w:hAnsi="Calibri"/>
                <w:sz w:val="18"/>
                <w:szCs w:val="18"/>
              </w:rPr>
            </w:pPr>
            <w:r w:rsidRPr="009D7FFB">
              <w:rPr>
                <w:rFonts w:ascii="Calibri" w:hAnsi="Calibri"/>
                <w:sz w:val="18"/>
                <w:szCs w:val="18"/>
              </w:rPr>
              <w:t>We</w:t>
            </w:r>
            <w:r>
              <w:rPr>
                <w:rFonts w:ascii="Calibri" w:hAnsi="Calibri"/>
                <w:sz w:val="18"/>
                <w:szCs w:val="18"/>
              </w:rPr>
              <w:t>st Rim Trailhead in Zion Canyon</w:t>
            </w:r>
          </w:p>
        </w:tc>
        <w:tc>
          <w:tcPr>
            <w:tcW w:w="1334" w:type="dxa"/>
            <w:tcBorders>
              <w:top w:val="single" w:sz="4" w:space="0" w:color="76923C" w:themeColor="accent3" w:themeShade="BF"/>
              <w:left w:val="nil"/>
              <w:bottom w:val="nil"/>
              <w:right w:val="nil"/>
            </w:tcBorders>
            <w:vAlign w:val="center"/>
          </w:tcPr>
          <w:p w14:paraId="289D1108"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1,176</w:t>
            </w:r>
          </w:p>
        </w:tc>
        <w:tc>
          <w:tcPr>
            <w:tcW w:w="1529" w:type="dxa"/>
            <w:tcBorders>
              <w:top w:val="single" w:sz="4" w:space="0" w:color="76923C" w:themeColor="accent3" w:themeShade="BF"/>
              <w:left w:val="nil"/>
              <w:bottom w:val="nil"/>
              <w:right w:val="nil"/>
            </w:tcBorders>
            <w:vAlign w:val="center"/>
          </w:tcPr>
          <w:p w14:paraId="2CA33A32"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1,058</w:t>
            </w:r>
          </w:p>
        </w:tc>
        <w:tc>
          <w:tcPr>
            <w:tcW w:w="1799" w:type="dxa"/>
            <w:tcBorders>
              <w:top w:val="single" w:sz="4" w:space="0" w:color="76923C" w:themeColor="accent3" w:themeShade="BF"/>
              <w:left w:val="nil"/>
              <w:bottom w:val="nil"/>
              <w:right w:val="nil"/>
            </w:tcBorders>
            <w:vAlign w:val="center"/>
          </w:tcPr>
          <w:p w14:paraId="0CFC6549"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118</w:t>
            </w:r>
          </w:p>
        </w:tc>
        <w:tc>
          <w:tcPr>
            <w:tcW w:w="1529" w:type="dxa"/>
            <w:tcBorders>
              <w:top w:val="single" w:sz="4" w:space="0" w:color="76923C" w:themeColor="accent3" w:themeShade="BF"/>
              <w:left w:val="nil"/>
              <w:bottom w:val="nil"/>
              <w:right w:val="nil"/>
            </w:tcBorders>
            <w:vAlign w:val="center"/>
          </w:tcPr>
          <w:p w14:paraId="49C6622F"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94</w:t>
            </w:r>
          </w:p>
        </w:tc>
        <w:tc>
          <w:tcPr>
            <w:tcW w:w="1254" w:type="dxa"/>
            <w:tcBorders>
              <w:top w:val="single" w:sz="4" w:space="0" w:color="76923C" w:themeColor="accent3" w:themeShade="BF"/>
              <w:left w:val="nil"/>
              <w:bottom w:val="nil"/>
              <w:right w:val="single" w:sz="4" w:space="0" w:color="76923C" w:themeColor="accent3" w:themeShade="BF"/>
            </w:tcBorders>
            <w:vAlign w:val="center"/>
          </w:tcPr>
          <w:p w14:paraId="5AB1758C"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r>
      <w:tr w:rsidR="00682C94" w:rsidRPr="000D13B3" w14:paraId="28455673" w14:textId="77777777" w:rsidTr="00682C94">
        <w:trPr>
          <w:trHeight w:val="288"/>
        </w:trPr>
        <w:tc>
          <w:tcPr>
            <w:tcW w:w="833" w:type="dxa"/>
            <w:vMerge/>
            <w:tcBorders>
              <w:left w:val="single" w:sz="4" w:space="0" w:color="76923C" w:themeColor="accent3" w:themeShade="BF"/>
              <w:right w:val="single" w:sz="4" w:space="0" w:color="76923C" w:themeColor="accent3" w:themeShade="BF"/>
            </w:tcBorders>
            <w:vAlign w:val="center"/>
          </w:tcPr>
          <w:p w14:paraId="00184046" w14:textId="77777777" w:rsidR="00682C94" w:rsidRPr="00EB26D4" w:rsidRDefault="00682C94" w:rsidP="00282D8E">
            <w:pPr>
              <w:tabs>
                <w:tab w:val="left" w:pos="360"/>
                <w:tab w:val="left" w:pos="720"/>
                <w:tab w:val="left" w:pos="1440"/>
                <w:tab w:val="left" w:pos="2160"/>
                <w:tab w:val="left" w:pos="3600"/>
                <w:tab w:val="left" w:pos="5040"/>
                <w:tab w:val="left" w:pos="5760"/>
              </w:tabs>
              <w:rPr>
                <w:rFonts w:ascii="Calibri" w:hAnsi="Calibri"/>
                <w:b/>
                <w:color w:val="000000"/>
                <w:sz w:val="18"/>
                <w:szCs w:val="18"/>
              </w:rPr>
            </w:pPr>
          </w:p>
        </w:tc>
        <w:tc>
          <w:tcPr>
            <w:tcW w:w="2157" w:type="dxa"/>
            <w:tcBorders>
              <w:top w:val="nil"/>
              <w:left w:val="single" w:sz="4" w:space="0" w:color="76923C" w:themeColor="accent3" w:themeShade="BF"/>
              <w:bottom w:val="single" w:sz="4" w:space="0" w:color="76923C" w:themeColor="accent3" w:themeShade="BF"/>
              <w:right w:val="nil"/>
            </w:tcBorders>
            <w:vAlign w:val="center"/>
          </w:tcPr>
          <w:p w14:paraId="3D665CD3" w14:textId="2D8B9866" w:rsidR="00682C94" w:rsidRDefault="00682C94" w:rsidP="00282D8E">
            <w:pPr>
              <w:rPr>
                <w:rFonts w:ascii="Calibri" w:hAnsi="Calibri"/>
                <w:sz w:val="18"/>
                <w:szCs w:val="18"/>
              </w:rPr>
            </w:pPr>
            <w:r>
              <w:rPr>
                <w:rFonts w:ascii="Calibri" w:hAnsi="Calibri"/>
                <w:sz w:val="18"/>
                <w:szCs w:val="18"/>
              </w:rPr>
              <w:t>Scout’s Lookout</w:t>
            </w:r>
          </w:p>
        </w:tc>
        <w:tc>
          <w:tcPr>
            <w:tcW w:w="1334" w:type="dxa"/>
            <w:tcBorders>
              <w:top w:val="nil"/>
              <w:left w:val="nil"/>
              <w:bottom w:val="single" w:sz="4" w:space="0" w:color="76923C" w:themeColor="accent3" w:themeShade="BF"/>
              <w:right w:val="nil"/>
            </w:tcBorders>
            <w:vAlign w:val="center"/>
          </w:tcPr>
          <w:p w14:paraId="1B03E89E"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w:t>
            </w:r>
          </w:p>
        </w:tc>
        <w:tc>
          <w:tcPr>
            <w:tcW w:w="1529" w:type="dxa"/>
            <w:tcBorders>
              <w:top w:val="nil"/>
              <w:left w:val="nil"/>
              <w:bottom w:val="single" w:sz="4" w:space="0" w:color="76923C" w:themeColor="accent3" w:themeShade="BF"/>
              <w:right w:val="nil"/>
            </w:tcBorders>
            <w:vAlign w:val="center"/>
          </w:tcPr>
          <w:p w14:paraId="7FFFADF7"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22</w:t>
            </w:r>
          </w:p>
        </w:tc>
        <w:tc>
          <w:tcPr>
            <w:tcW w:w="1799" w:type="dxa"/>
            <w:tcBorders>
              <w:top w:val="nil"/>
              <w:left w:val="nil"/>
              <w:bottom w:val="single" w:sz="4" w:space="0" w:color="76923C" w:themeColor="accent3" w:themeShade="BF"/>
              <w:right w:val="nil"/>
            </w:tcBorders>
            <w:vAlign w:val="center"/>
          </w:tcPr>
          <w:p w14:paraId="0EC1E242"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529" w:type="dxa"/>
            <w:tcBorders>
              <w:top w:val="nil"/>
              <w:left w:val="nil"/>
              <w:bottom w:val="single" w:sz="4" w:space="0" w:color="76923C" w:themeColor="accent3" w:themeShade="BF"/>
              <w:right w:val="nil"/>
            </w:tcBorders>
            <w:vAlign w:val="center"/>
          </w:tcPr>
          <w:p w14:paraId="3F11A577"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w:t>
            </w:r>
          </w:p>
        </w:tc>
        <w:tc>
          <w:tcPr>
            <w:tcW w:w="1254" w:type="dxa"/>
            <w:tcBorders>
              <w:top w:val="nil"/>
              <w:left w:val="nil"/>
              <w:bottom w:val="single" w:sz="4" w:space="0" w:color="76923C" w:themeColor="accent3" w:themeShade="BF"/>
              <w:right w:val="single" w:sz="4" w:space="0" w:color="76923C" w:themeColor="accent3" w:themeShade="BF"/>
            </w:tcBorders>
            <w:vAlign w:val="center"/>
          </w:tcPr>
          <w:p w14:paraId="23059582" w14:textId="77777777" w:rsidR="00682C94"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0</w:t>
            </w:r>
          </w:p>
        </w:tc>
      </w:tr>
      <w:tr w:rsidR="00682C94" w:rsidRPr="000D13B3" w14:paraId="4F1E8E6E" w14:textId="77777777" w:rsidTr="00682C94">
        <w:trPr>
          <w:trHeight w:val="288"/>
        </w:trPr>
        <w:tc>
          <w:tcPr>
            <w:tcW w:w="833" w:type="dxa"/>
            <w:vMerge/>
            <w:tcBorders>
              <w:left w:val="single" w:sz="4" w:space="0" w:color="76923C" w:themeColor="accent3" w:themeShade="BF"/>
              <w:right w:val="single" w:sz="4" w:space="0" w:color="76923C" w:themeColor="accent3" w:themeShade="BF"/>
            </w:tcBorders>
            <w:vAlign w:val="center"/>
          </w:tcPr>
          <w:p w14:paraId="0712326D" w14:textId="77777777" w:rsidR="00682C94" w:rsidRPr="000D13B3" w:rsidRDefault="00682C94" w:rsidP="00282D8E">
            <w:pPr>
              <w:tabs>
                <w:tab w:val="left" w:pos="360"/>
                <w:tab w:val="left" w:pos="720"/>
                <w:tab w:val="left" w:pos="1440"/>
                <w:tab w:val="left" w:pos="2160"/>
                <w:tab w:val="left" w:pos="3600"/>
                <w:tab w:val="left" w:pos="5040"/>
                <w:tab w:val="left" w:pos="5760"/>
              </w:tabs>
              <w:rPr>
                <w:rFonts w:cs="Arial"/>
                <w:sz w:val="20"/>
                <w:szCs w:val="20"/>
              </w:rPr>
            </w:pPr>
          </w:p>
        </w:tc>
        <w:tc>
          <w:tcPr>
            <w:tcW w:w="2157"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14:paraId="60253F5C" w14:textId="77777777" w:rsidR="00682C94" w:rsidRPr="00B14216" w:rsidRDefault="00682C94" w:rsidP="00682C94">
            <w:pPr>
              <w:jc w:val="right"/>
              <w:rPr>
                <w:rFonts w:cstheme="minorHAnsi"/>
                <w:i/>
                <w:sz w:val="18"/>
                <w:szCs w:val="20"/>
              </w:rPr>
            </w:pPr>
            <w:r w:rsidRPr="00B14216">
              <w:rPr>
                <w:rFonts w:cstheme="minorHAnsi"/>
                <w:i/>
                <w:sz w:val="18"/>
                <w:szCs w:val="20"/>
              </w:rPr>
              <w:t>Angels Landing Total</w:t>
            </w:r>
          </w:p>
        </w:tc>
        <w:tc>
          <w:tcPr>
            <w:tcW w:w="1334" w:type="dxa"/>
            <w:tcBorders>
              <w:top w:val="single" w:sz="4" w:space="0" w:color="76923C" w:themeColor="accent3" w:themeShade="BF"/>
              <w:left w:val="nil"/>
              <w:bottom w:val="single" w:sz="4" w:space="0" w:color="76923C" w:themeColor="accent3" w:themeShade="BF"/>
              <w:right w:val="nil"/>
            </w:tcBorders>
            <w:vAlign w:val="center"/>
          </w:tcPr>
          <w:p w14:paraId="0FFC9C5E" w14:textId="77777777" w:rsidR="00682C94" w:rsidRPr="00B14216" w:rsidRDefault="00682C94" w:rsidP="00282D8E">
            <w:pPr>
              <w:tabs>
                <w:tab w:val="left" w:pos="360"/>
                <w:tab w:val="left" w:pos="720"/>
                <w:tab w:val="left" w:pos="1440"/>
                <w:tab w:val="left" w:pos="2160"/>
                <w:tab w:val="left" w:pos="3600"/>
                <w:tab w:val="left" w:pos="5040"/>
                <w:tab w:val="left" w:pos="5760"/>
              </w:tabs>
              <w:jc w:val="center"/>
              <w:rPr>
                <w:rFonts w:cs="Arial"/>
                <w:i/>
                <w:sz w:val="20"/>
                <w:szCs w:val="20"/>
              </w:rPr>
            </w:pPr>
            <w:r w:rsidRPr="00B14216">
              <w:rPr>
                <w:rFonts w:cs="Arial"/>
                <w:i/>
                <w:sz w:val="20"/>
                <w:szCs w:val="20"/>
              </w:rPr>
              <w:t>1,200</w:t>
            </w:r>
          </w:p>
        </w:tc>
        <w:tc>
          <w:tcPr>
            <w:tcW w:w="1529" w:type="dxa"/>
            <w:tcBorders>
              <w:top w:val="single" w:sz="4" w:space="0" w:color="76923C" w:themeColor="accent3" w:themeShade="BF"/>
              <w:left w:val="nil"/>
              <w:bottom w:val="single" w:sz="4" w:space="0" w:color="76923C" w:themeColor="accent3" w:themeShade="BF"/>
              <w:right w:val="nil"/>
            </w:tcBorders>
            <w:vAlign w:val="center"/>
          </w:tcPr>
          <w:p w14:paraId="690783DC" w14:textId="77777777" w:rsidR="00682C94" w:rsidRPr="00B14216" w:rsidRDefault="00682C94" w:rsidP="00282D8E">
            <w:pPr>
              <w:tabs>
                <w:tab w:val="left" w:pos="360"/>
                <w:tab w:val="left" w:pos="720"/>
                <w:tab w:val="left" w:pos="1440"/>
                <w:tab w:val="left" w:pos="2160"/>
                <w:tab w:val="left" w:pos="3600"/>
                <w:tab w:val="left" w:pos="5040"/>
                <w:tab w:val="left" w:pos="5760"/>
              </w:tabs>
              <w:jc w:val="center"/>
              <w:rPr>
                <w:rFonts w:cs="Arial"/>
                <w:i/>
                <w:sz w:val="20"/>
                <w:szCs w:val="20"/>
              </w:rPr>
            </w:pPr>
            <w:r w:rsidRPr="00B14216">
              <w:rPr>
                <w:rFonts w:cs="Arial"/>
                <w:i/>
                <w:sz w:val="20"/>
                <w:szCs w:val="20"/>
              </w:rPr>
              <w:t>1,080</w:t>
            </w:r>
          </w:p>
        </w:tc>
        <w:tc>
          <w:tcPr>
            <w:tcW w:w="1799" w:type="dxa"/>
            <w:tcBorders>
              <w:top w:val="single" w:sz="4" w:space="0" w:color="76923C" w:themeColor="accent3" w:themeShade="BF"/>
              <w:left w:val="nil"/>
              <w:bottom w:val="single" w:sz="4" w:space="0" w:color="76923C" w:themeColor="accent3" w:themeShade="BF"/>
              <w:right w:val="nil"/>
            </w:tcBorders>
            <w:vAlign w:val="center"/>
          </w:tcPr>
          <w:p w14:paraId="605A7439" w14:textId="77777777" w:rsidR="00682C94" w:rsidRPr="00B14216" w:rsidRDefault="00682C94" w:rsidP="00282D8E">
            <w:pPr>
              <w:tabs>
                <w:tab w:val="left" w:pos="360"/>
                <w:tab w:val="left" w:pos="720"/>
                <w:tab w:val="left" w:pos="1440"/>
                <w:tab w:val="left" w:pos="2160"/>
                <w:tab w:val="left" w:pos="3600"/>
                <w:tab w:val="left" w:pos="5040"/>
                <w:tab w:val="left" w:pos="5760"/>
              </w:tabs>
              <w:jc w:val="center"/>
              <w:rPr>
                <w:rFonts w:cs="Arial"/>
                <w:i/>
                <w:sz w:val="20"/>
                <w:szCs w:val="20"/>
              </w:rPr>
            </w:pPr>
            <w:r w:rsidRPr="00B14216">
              <w:rPr>
                <w:rFonts w:cs="Arial"/>
                <w:i/>
                <w:sz w:val="20"/>
                <w:szCs w:val="20"/>
              </w:rPr>
              <w:t>120</w:t>
            </w:r>
          </w:p>
        </w:tc>
        <w:tc>
          <w:tcPr>
            <w:tcW w:w="1529" w:type="dxa"/>
            <w:tcBorders>
              <w:top w:val="single" w:sz="4" w:space="0" w:color="76923C" w:themeColor="accent3" w:themeShade="BF"/>
              <w:left w:val="nil"/>
              <w:bottom w:val="single" w:sz="4" w:space="0" w:color="76923C" w:themeColor="accent3" w:themeShade="BF"/>
              <w:right w:val="nil"/>
            </w:tcBorders>
            <w:vAlign w:val="center"/>
          </w:tcPr>
          <w:p w14:paraId="09299EBA" w14:textId="77777777" w:rsidR="00682C94" w:rsidRPr="00B14216" w:rsidRDefault="00682C94" w:rsidP="00282D8E">
            <w:pPr>
              <w:tabs>
                <w:tab w:val="left" w:pos="360"/>
                <w:tab w:val="left" w:pos="720"/>
                <w:tab w:val="left" w:pos="1440"/>
                <w:tab w:val="left" w:pos="2160"/>
                <w:tab w:val="left" w:pos="3600"/>
                <w:tab w:val="left" w:pos="5040"/>
                <w:tab w:val="left" w:pos="5760"/>
              </w:tabs>
              <w:jc w:val="center"/>
              <w:rPr>
                <w:rFonts w:cs="Arial"/>
                <w:i/>
                <w:sz w:val="20"/>
                <w:szCs w:val="20"/>
              </w:rPr>
            </w:pPr>
            <w:r w:rsidRPr="00B14216">
              <w:rPr>
                <w:rFonts w:cs="Arial"/>
                <w:i/>
                <w:sz w:val="20"/>
                <w:szCs w:val="20"/>
              </w:rPr>
              <w:t>96</w:t>
            </w:r>
          </w:p>
        </w:tc>
        <w:tc>
          <w:tcPr>
            <w:tcW w:w="1254" w:type="dxa"/>
            <w:tcBorders>
              <w:top w:val="single" w:sz="4" w:space="0" w:color="76923C" w:themeColor="accent3" w:themeShade="BF"/>
              <w:left w:val="nil"/>
              <w:bottom w:val="single" w:sz="4" w:space="0" w:color="76923C" w:themeColor="accent3" w:themeShade="BF"/>
              <w:right w:val="single" w:sz="4" w:space="0" w:color="76923C" w:themeColor="accent3" w:themeShade="BF"/>
            </w:tcBorders>
            <w:vAlign w:val="center"/>
          </w:tcPr>
          <w:p w14:paraId="1CBB0E41" w14:textId="77777777" w:rsidR="00682C94" w:rsidRPr="00B14216" w:rsidRDefault="00682C94" w:rsidP="00282D8E">
            <w:pPr>
              <w:tabs>
                <w:tab w:val="left" w:pos="360"/>
                <w:tab w:val="left" w:pos="720"/>
                <w:tab w:val="left" w:pos="1440"/>
                <w:tab w:val="left" w:pos="2160"/>
                <w:tab w:val="left" w:pos="3600"/>
                <w:tab w:val="left" w:pos="5040"/>
                <w:tab w:val="left" w:pos="5760"/>
              </w:tabs>
              <w:jc w:val="center"/>
              <w:rPr>
                <w:rFonts w:cs="Arial"/>
                <w:i/>
                <w:sz w:val="20"/>
                <w:szCs w:val="20"/>
              </w:rPr>
            </w:pPr>
            <w:r w:rsidRPr="00B14216">
              <w:rPr>
                <w:rFonts w:cs="Arial"/>
                <w:i/>
                <w:sz w:val="20"/>
                <w:szCs w:val="20"/>
              </w:rPr>
              <w:t>24</w:t>
            </w:r>
          </w:p>
        </w:tc>
      </w:tr>
      <w:tr w:rsidR="00682C94" w:rsidRPr="000D13B3" w14:paraId="1309C8D1" w14:textId="77777777" w:rsidTr="00682C94">
        <w:trPr>
          <w:trHeight w:val="288"/>
        </w:trPr>
        <w:tc>
          <w:tcPr>
            <w:tcW w:w="833" w:type="dxa"/>
            <w:vMerge/>
            <w:tcBorders>
              <w:left w:val="single" w:sz="4" w:space="0" w:color="76923C" w:themeColor="accent3" w:themeShade="BF"/>
              <w:right w:val="single" w:sz="4" w:space="0" w:color="76923C" w:themeColor="accent3" w:themeShade="BF"/>
            </w:tcBorders>
            <w:vAlign w:val="center"/>
          </w:tcPr>
          <w:p w14:paraId="624B025A" w14:textId="77777777" w:rsidR="00682C94" w:rsidRPr="000D13B3" w:rsidRDefault="00682C94" w:rsidP="00282D8E">
            <w:pPr>
              <w:tabs>
                <w:tab w:val="left" w:pos="360"/>
                <w:tab w:val="left" w:pos="720"/>
                <w:tab w:val="left" w:pos="1440"/>
                <w:tab w:val="left" w:pos="2160"/>
                <w:tab w:val="left" w:pos="3600"/>
                <w:tab w:val="left" w:pos="5040"/>
                <w:tab w:val="left" w:pos="5760"/>
              </w:tabs>
              <w:rPr>
                <w:rFonts w:cs="Arial"/>
                <w:sz w:val="20"/>
                <w:szCs w:val="20"/>
              </w:rPr>
            </w:pPr>
          </w:p>
        </w:tc>
        <w:tc>
          <w:tcPr>
            <w:tcW w:w="2157" w:type="dxa"/>
            <w:tcBorders>
              <w:top w:val="single" w:sz="4" w:space="0" w:color="76923C" w:themeColor="accent3" w:themeShade="BF"/>
              <w:left w:val="single" w:sz="4" w:space="0" w:color="76923C" w:themeColor="accent3" w:themeShade="BF"/>
              <w:bottom w:val="nil"/>
              <w:right w:val="nil"/>
            </w:tcBorders>
            <w:vAlign w:val="center"/>
          </w:tcPr>
          <w:p w14:paraId="72A62237" w14:textId="77777777" w:rsidR="00682C94" w:rsidRPr="009D7FFB" w:rsidRDefault="00682C94" w:rsidP="00282D8E">
            <w:pPr>
              <w:rPr>
                <w:rFonts w:ascii="Calibri" w:hAnsi="Calibri"/>
                <w:color w:val="000000"/>
                <w:sz w:val="18"/>
                <w:szCs w:val="18"/>
              </w:rPr>
            </w:pPr>
            <w:r w:rsidRPr="009D7FFB">
              <w:rPr>
                <w:rFonts w:cstheme="minorHAnsi"/>
                <w:sz w:val="18"/>
                <w:szCs w:val="20"/>
              </w:rPr>
              <w:t>Riverside Walk Trail</w:t>
            </w:r>
          </w:p>
        </w:tc>
        <w:tc>
          <w:tcPr>
            <w:tcW w:w="1334" w:type="dxa"/>
            <w:tcBorders>
              <w:top w:val="single" w:sz="4" w:space="0" w:color="76923C" w:themeColor="accent3" w:themeShade="BF"/>
              <w:left w:val="nil"/>
              <w:bottom w:val="nil"/>
              <w:right w:val="nil"/>
            </w:tcBorders>
            <w:vAlign w:val="center"/>
          </w:tcPr>
          <w:p w14:paraId="6A7B8AEB"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1,140</w:t>
            </w:r>
          </w:p>
        </w:tc>
        <w:tc>
          <w:tcPr>
            <w:tcW w:w="1529" w:type="dxa"/>
            <w:tcBorders>
              <w:top w:val="single" w:sz="4" w:space="0" w:color="76923C" w:themeColor="accent3" w:themeShade="BF"/>
              <w:left w:val="nil"/>
              <w:bottom w:val="nil"/>
              <w:right w:val="nil"/>
            </w:tcBorders>
            <w:vAlign w:val="center"/>
          </w:tcPr>
          <w:p w14:paraId="208D4BCA"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1,026</w:t>
            </w:r>
          </w:p>
        </w:tc>
        <w:tc>
          <w:tcPr>
            <w:tcW w:w="1799" w:type="dxa"/>
            <w:tcBorders>
              <w:top w:val="single" w:sz="4" w:space="0" w:color="76923C" w:themeColor="accent3" w:themeShade="BF"/>
              <w:left w:val="nil"/>
              <w:bottom w:val="nil"/>
              <w:right w:val="nil"/>
            </w:tcBorders>
            <w:vAlign w:val="center"/>
          </w:tcPr>
          <w:p w14:paraId="67A145DE"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114</w:t>
            </w:r>
          </w:p>
        </w:tc>
        <w:tc>
          <w:tcPr>
            <w:tcW w:w="1529" w:type="dxa"/>
            <w:tcBorders>
              <w:top w:val="single" w:sz="4" w:space="0" w:color="76923C" w:themeColor="accent3" w:themeShade="BF"/>
              <w:left w:val="nil"/>
              <w:bottom w:val="nil"/>
              <w:right w:val="nil"/>
            </w:tcBorders>
            <w:vAlign w:val="center"/>
          </w:tcPr>
          <w:p w14:paraId="31024C69"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91</w:t>
            </w:r>
          </w:p>
        </w:tc>
        <w:tc>
          <w:tcPr>
            <w:tcW w:w="1254" w:type="dxa"/>
            <w:tcBorders>
              <w:top w:val="single" w:sz="4" w:space="0" w:color="76923C" w:themeColor="accent3" w:themeShade="BF"/>
              <w:left w:val="nil"/>
              <w:bottom w:val="nil"/>
              <w:right w:val="single" w:sz="4" w:space="0" w:color="76923C" w:themeColor="accent3" w:themeShade="BF"/>
            </w:tcBorders>
            <w:vAlign w:val="center"/>
          </w:tcPr>
          <w:p w14:paraId="403A2E2A"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23</w:t>
            </w:r>
          </w:p>
        </w:tc>
      </w:tr>
      <w:tr w:rsidR="00682C94" w:rsidRPr="000D13B3" w14:paraId="7AACA332" w14:textId="77777777" w:rsidTr="00682C94">
        <w:trPr>
          <w:trHeight w:val="288"/>
        </w:trPr>
        <w:tc>
          <w:tcPr>
            <w:tcW w:w="833" w:type="dxa"/>
            <w:vMerge/>
            <w:tcBorders>
              <w:left w:val="single" w:sz="4" w:space="0" w:color="76923C" w:themeColor="accent3" w:themeShade="BF"/>
              <w:right w:val="single" w:sz="4" w:space="0" w:color="76923C" w:themeColor="accent3" w:themeShade="BF"/>
            </w:tcBorders>
          </w:tcPr>
          <w:p w14:paraId="7969BF4E" w14:textId="77777777" w:rsidR="00682C94" w:rsidRPr="000D13B3" w:rsidRDefault="00682C94" w:rsidP="00282D8E">
            <w:pPr>
              <w:tabs>
                <w:tab w:val="left" w:pos="360"/>
                <w:tab w:val="left" w:pos="720"/>
                <w:tab w:val="left" w:pos="1440"/>
                <w:tab w:val="left" w:pos="2160"/>
                <w:tab w:val="left" w:pos="3600"/>
                <w:tab w:val="left" w:pos="5040"/>
                <w:tab w:val="left" w:pos="5760"/>
              </w:tabs>
              <w:rPr>
                <w:rFonts w:cs="Arial"/>
                <w:sz w:val="20"/>
                <w:szCs w:val="20"/>
              </w:rPr>
            </w:pPr>
          </w:p>
        </w:tc>
        <w:tc>
          <w:tcPr>
            <w:tcW w:w="2157" w:type="dxa"/>
            <w:tcBorders>
              <w:top w:val="nil"/>
              <w:left w:val="single" w:sz="4" w:space="0" w:color="76923C" w:themeColor="accent3" w:themeShade="BF"/>
              <w:bottom w:val="single" w:sz="4" w:space="0" w:color="76923C" w:themeColor="accent3" w:themeShade="BF"/>
              <w:right w:val="nil"/>
            </w:tcBorders>
            <w:vAlign w:val="center"/>
          </w:tcPr>
          <w:p w14:paraId="68DD1B2E" w14:textId="77777777" w:rsidR="00682C94" w:rsidRPr="009D7FFB" w:rsidRDefault="00682C94" w:rsidP="00282D8E">
            <w:pPr>
              <w:rPr>
                <w:rFonts w:ascii="Calibri" w:hAnsi="Calibri"/>
                <w:sz w:val="18"/>
                <w:szCs w:val="18"/>
              </w:rPr>
            </w:pPr>
            <w:proofErr w:type="spellStart"/>
            <w:r w:rsidRPr="009D7FFB">
              <w:rPr>
                <w:sz w:val="18"/>
                <w:szCs w:val="20"/>
              </w:rPr>
              <w:t>Orderville</w:t>
            </w:r>
            <w:proofErr w:type="spellEnd"/>
            <w:r w:rsidRPr="009D7FFB">
              <w:rPr>
                <w:sz w:val="18"/>
                <w:szCs w:val="20"/>
              </w:rPr>
              <w:t xml:space="preserve"> Canyon</w:t>
            </w:r>
          </w:p>
        </w:tc>
        <w:tc>
          <w:tcPr>
            <w:tcW w:w="1334" w:type="dxa"/>
            <w:tcBorders>
              <w:top w:val="nil"/>
              <w:left w:val="nil"/>
              <w:bottom w:val="single" w:sz="4" w:space="0" w:color="76923C" w:themeColor="accent3" w:themeShade="BF"/>
              <w:right w:val="nil"/>
            </w:tcBorders>
            <w:vAlign w:val="center"/>
          </w:tcPr>
          <w:p w14:paraId="056899B1"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529" w:type="dxa"/>
            <w:tcBorders>
              <w:top w:val="nil"/>
              <w:left w:val="nil"/>
              <w:bottom w:val="single" w:sz="4" w:space="0" w:color="76923C" w:themeColor="accent3" w:themeShade="BF"/>
              <w:right w:val="nil"/>
            </w:tcBorders>
            <w:vAlign w:val="center"/>
          </w:tcPr>
          <w:p w14:paraId="18DCD6F2"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54</w:t>
            </w:r>
          </w:p>
        </w:tc>
        <w:tc>
          <w:tcPr>
            <w:tcW w:w="1799" w:type="dxa"/>
            <w:tcBorders>
              <w:top w:val="nil"/>
              <w:left w:val="nil"/>
              <w:bottom w:val="single" w:sz="4" w:space="0" w:color="76923C" w:themeColor="accent3" w:themeShade="BF"/>
              <w:right w:val="nil"/>
            </w:tcBorders>
            <w:vAlign w:val="center"/>
          </w:tcPr>
          <w:p w14:paraId="6B2ECBDE"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w:t>
            </w:r>
          </w:p>
        </w:tc>
        <w:tc>
          <w:tcPr>
            <w:tcW w:w="1529" w:type="dxa"/>
            <w:tcBorders>
              <w:top w:val="nil"/>
              <w:left w:val="nil"/>
              <w:bottom w:val="single" w:sz="4" w:space="0" w:color="76923C" w:themeColor="accent3" w:themeShade="BF"/>
              <w:right w:val="nil"/>
            </w:tcBorders>
            <w:vAlign w:val="center"/>
          </w:tcPr>
          <w:p w14:paraId="7D4FE833"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p>
        </w:tc>
        <w:tc>
          <w:tcPr>
            <w:tcW w:w="1254" w:type="dxa"/>
            <w:tcBorders>
              <w:top w:val="nil"/>
              <w:left w:val="nil"/>
              <w:bottom w:val="single" w:sz="4" w:space="0" w:color="76923C" w:themeColor="accent3" w:themeShade="BF"/>
              <w:right w:val="single" w:sz="4" w:space="0" w:color="76923C" w:themeColor="accent3" w:themeShade="BF"/>
            </w:tcBorders>
            <w:vAlign w:val="center"/>
          </w:tcPr>
          <w:p w14:paraId="7D8BE3BC"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p>
        </w:tc>
      </w:tr>
      <w:tr w:rsidR="00682C94" w:rsidRPr="000D13B3" w14:paraId="7AC26DCF" w14:textId="77777777" w:rsidTr="00B14216">
        <w:trPr>
          <w:trHeight w:val="288"/>
        </w:trPr>
        <w:tc>
          <w:tcPr>
            <w:tcW w:w="833"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bottom"/>
          </w:tcPr>
          <w:p w14:paraId="4BFDB7C4" w14:textId="77777777" w:rsidR="00682C94" w:rsidRPr="00A82656" w:rsidRDefault="00682C94" w:rsidP="00282D8E">
            <w:pPr>
              <w:tabs>
                <w:tab w:val="left" w:pos="360"/>
                <w:tab w:val="left" w:pos="720"/>
                <w:tab w:val="left" w:pos="1440"/>
                <w:tab w:val="left" w:pos="2160"/>
                <w:tab w:val="left" w:pos="3600"/>
                <w:tab w:val="left" w:pos="5040"/>
                <w:tab w:val="left" w:pos="5760"/>
              </w:tabs>
              <w:jc w:val="right"/>
              <w:rPr>
                <w:rFonts w:cs="Arial"/>
                <w:b/>
                <w:sz w:val="20"/>
                <w:szCs w:val="20"/>
              </w:rPr>
            </w:pPr>
          </w:p>
        </w:tc>
        <w:tc>
          <w:tcPr>
            <w:tcW w:w="2157"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14:paraId="5F7FA4C1" w14:textId="77777777" w:rsidR="00682C94" w:rsidRPr="009C3AE1" w:rsidRDefault="00682C94" w:rsidP="00B14216">
            <w:pPr>
              <w:tabs>
                <w:tab w:val="left" w:pos="360"/>
                <w:tab w:val="left" w:pos="720"/>
                <w:tab w:val="left" w:pos="1440"/>
                <w:tab w:val="left" w:pos="2160"/>
                <w:tab w:val="left" w:pos="3600"/>
                <w:tab w:val="left" w:pos="5040"/>
                <w:tab w:val="left" w:pos="5760"/>
              </w:tabs>
              <w:jc w:val="right"/>
              <w:rPr>
                <w:rFonts w:cs="Arial"/>
                <w:i/>
                <w:sz w:val="18"/>
                <w:szCs w:val="20"/>
              </w:rPr>
            </w:pPr>
            <w:r w:rsidRPr="009C3AE1">
              <w:rPr>
                <w:rFonts w:cs="Arial"/>
                <w:i/>
                <w:sz w:val="18"/>
                <w:szCs w:val="20"/>
              </w:rPr>
              <w:t xml:space="preserve">Narrows </w:t>
            </w:r>
            <w:r>
              <w:rPr>
                <w:rFonts w:cs="Arial"/>
                <w:i/>
                <w:sz w:val="18"/>
                <w:szCs w:val="20"/>
              </w:rPr>
              <w:t>T</w:t>
            </w:r>
            <w:r w:rsidRPr="009C3AE1">
              <w:rPr>
                <w:rFonts w:cs="Arial"/>
                <w:i/>
                <w:sz w:val="18"/>
                <w:szCs w:val="20"/>
              </w:rPr>
              <w:t>otal</w:t>
            </w:r>
          </w:p>
        </w:tc>
        <w:tc>
          <w:tcPr>
            <w:tcW w:w="1334" w:type="dxa"/>
            <w:tcBorders>
              <w:top w:val="single" w:sz="4" w:space="0" w:color="76923C" w:themeColor="accent3" w:themeShade="BF"/>
              <w:left w:val="nil"/>
              <w:bottom w:val="single" w:sz="4" w:space="0" w:color="76923C" w:themeColor="accent3" w:themeShade="BF"/>
              <w:right w:val="nil"/>
            </w:tcBorders>
            <w:vAlign w:val="center"/>
          </w:tcPr>
          <w:p w14:paraId="3EE0760D" w14:textId="77777777" w:rsidR="00682C94" w:rsidRPr="009C3AE1" w:rsidRDefault="00682C94" w:rsidP="00282D8E">
            <w:pPr>
              <w:tabs>
                <w:tab w:val="left" w:pos="360"/>
                <w:tab w:val="left" w:pos="720"/>
                <w:tab w:val="left" w:pos="1440"/>
                <w:tab w:val="left" w:pos="2160"/>
                <w:tab w:val="left" w:pos="3600"/>
                <w:tab w:val="left" w:pos="5040"/>
                <w:tab w:val="left" w:pos="5760"/>
              </w:tabs>
              <w:jc w:val="center"/>
              <w:rPr>
                <w:rFonts w:cs="Arial"/>
                <w:b/>
                <w:sz w:val="18"/>
                <w:szCs w:val="20"/>
              </w:rPr>
            </w:pPr>
            <w:r>
              <w:rPr>
                <w:rFonts w:cs="Arial"/>
                <w:i/>
                <w:sz w:val="20"/>
                <w:szCs w:val="20"/>
              </w:rPr>
              <w:t>1,200</w:t>
            </w:r>
          </w:p>
        </w:tc>
        <w:tc>
          <w:tcPr>
            <w:tcW w:w="1529" w:type="dxa"/>
            <w:tcBorders>
              <w:top w:val="single" w:sz="4" w:space="0" w:color="76923C" w:themeColor="accent3" w:themeShade="BF"/>
              <w:left w:val="nil"/>
              <w:bottom w:val="single" w:sz="4" w:space="0" w:color="76923C" w:themeColor="accent3" w:themeShade="BF"/>
              <w:right w:val="nil"/>
            </w:tcBorders>
            <w:vAlign w:val="center"/>
          </w:tcPr>
          <w:p w14:paraId="441DA6D1" w14:textId="77777777" w:rsidR="00682C94" w:rsidRPr="009C3AE1" w:rsidRDefault="00682C94" w:rsidP="00282D8E">
            <w:pPr>
              <w:tabs>
                <w:tab w:val="left" w:pos="360"/>
                <w:tab w:val="left" w:pos="720"/>
                <w:tab w:val="left" w:pos="1440"/>
                <w:tab w:val="left" w:pos="2160"/>
                <w:tab w:val="left" w:pos="3600"/>
                <w:tab w:val="left" w:pos="5040"/>
                <w:tab w:val="left" w:pos="5760"/>
              </w:tabs>
              <w:jc w:val="center"/>
              <w:rPr>
                <w:rFonts w:cs="Arial"/>
                <w:b/>
                <w:sz w:val="18"/>
                <w:szCs w:val="20"/>
              </w:rPr>
            </w:pPr>
            <w:r>
              <w:rPr>
                <w:rFonts w:cs="Arial"/>
                <w:i/>
                <w:sz w:val="20"/>
                <w:szCs w:val="20"/>
              </w:rPr>
              <w:t>1,080</w:t>
            </w:r>
          </w:p>
        </w:tc>
        <w:tc>
          <w:tcPr>
            <w:tcW w:w="1799" w:type="dxa"/>
            <w:tcBorders>
              <w:top w:val="single" w:sz="4" w:space="0" w:color="76923C" w:themeColor="accent3" w:themeShade="BF"/>
              <w:left w:val="nil"/>
              <w:bottom w:val="single" w:sz="4" w:space="0" w:color="76923C" w:themeColor="accent3" w:themeShade="BF"/>
              <w:right w:val="nil"/>
            </w:tcBorders>
            <w:vAlign w:val="center"/>
          </w:tcPr>
          <w:p w14:paraId="40956E73" w14:textId="77777777" w:rsidR="00682C94" w:rsidRPr="009C3AE1" w:rsidRDefault="00682C94" w:rsidP="00282D8E">
            <w:pPr>
              <w:tabs>
                <w:tab w:val="left" w:pos="360"/>
                <w:tab w:val="left" w:pos="720"/>
                <w:tab w:val="left" w:pos="1440"/>
                <w:tab w:val="left" w:pos="2160"/>
                <w:tab w:val="left" w:pos="3600"/>
                <w:tab w:val="left" w:pos="5040"/>
                <w:tab w:val="left" w:pos="5760"/>
              </w:tabs>
              <w:jc w:val="center"/>
              <w:rPr>
                <w:rFonts w:cs="Arial"/>
                <w:b/>
                <w:sz w:val="18"/>
                <w:szCs w:val="20"/>
              </w:rPr>
            </w:pPr>
            <w:r>
              <w:rPr>
                <w:rFonts w:cs="Arial"/>
                <w:i/>
                <w:sz w:val="20"/>
                <w:szCs w:val="20"/>
              </w:rPr>
              <w:t>120</w:t>
            </w:r>
          </w:p>
        </w:tc>
        <w:tc>
          <w:tcPr>
            <w:tcW w:w="1529" w:type="dxa"/>
            <w:tcBorders>
              <w:top w:val="single" w:sz="4" w:space="0" w:color="76923C" w:themeColor="accent3" w:themeShade="BF"/>
              <w:left w:val="nil"/>
              <w:bottom w:val="single" w:sz="4" w:space="0" w:color="76923C" w:themeColor="accent3" w:themeShade="BF"/>
              <w:right w:val="nil"/>
            </w:tcBorders>
            <w:vAlign w:val="center"/>
          </w:tcPr>
          <w:p w14:paraId="3FBB1967" w14:textId="77777777" w:rsidR="00682C94" w:rsidRPr="009C3AE1" w:rsidRDefault="00682C94" w:rsidP="00282D8E">
            <w:pPr>
              <w:tabs>
                <w:tab w:val="left" w:pos="360"/>
                <w:tab w:val="left" w:pos="720"/>
                <w:tab w:val="left" w:pos="1440"/>
                <w:tab w:val="left" w:pos="2160"/>
                <w:tab w:val="left" w:pos="3600"/>
                <w:tab w:val="left" w:pos="5040"/>
                <w:tab w:val="left" w:pos="5760"/>
              </w:tabs>
              <w:jc w:val="center"/>
              <w:rPr>
                <w:rFonts w:cs="Arial"/>
                <w:b/>
                <w:sz w:val="18"/>
                <w:szCs w:val="20"/>
              </w:rPr>
            </w:pPr>
            <w:r>
              <w:rPr>
                <w:rFonts w:cs="Arial"/>
                <w:i/>
                <w:sz w:val="20"/>
                <w:szCs w:val="20"/>
              </w:rPr>
              <w:t>96</w:t>
            </w:r>
          </w:p>
        </w:tc>
        <w:tc>
          <w:tcPr>
            <w:tcW w:w="1254" w:type="dxa"/>
            <w:tcBorders>
              <w:top w:val="single" w:sz="4" w:space="0" w:color="76923C" w:themeColor="accent3" w:themeShade="BF"/>
              <w:left w:val="nil"/>
              <w:bottom w:val="single" w:sz="4" w:space="0" w:color="76923C" w:themeColor="accent3" w:themeShade="BF"/>
              <w:right w:val="single" w:sz="4" w:space="0" w:color="76923C" w:themeColor="accent3" w:themeShade="BF"/>
            </w:tcBorders>
            <w:vAlign w:val="center"/>
          </w:tcPr>
          <w:p w14:paraId="07CA6647" w14:textId="77777777" w:rsidR="00682C94" w:rsidRPr="009C3AE1" w:rsidRDefault="00682C94" w:rsidP="00282D8E">
            <w:pPr>
              <w:tabs>
                <w:tab w:val="left" w:pos="360"/>
                <w:tab w:val="left" w:pos="720"/>
                <w:tab w:val="left" w:pos="1440"/>
                <w:tab w:val="left" w:pos="2160"/>
                <w:tab w:val="left" w:pos="3600"/>
                <w:tab w:val="left" w:pos="5040"/>
                <w:tab w:val="left" w:pos="5760"/>
              </w:tabs>
              <w:jc w:val="center"/>
              <w:rPr>
                <w:rFonts w:cs="Arial"/>
                <w:b/>
                <w:sz w:val="18"/>
                <w:szCs w:val="20"/>
              </w:rPr>
            </w:pPr>
            <w:r>
              <w:rPr>
                <w:rFonts w:cs="Arial"/>
                <w:i/>
                <w:sz w:val="20"/>
                <w:szCs w:val="20"/>
              </w:rPr>
              <w:t>24</w:t>
            </w:r>
          </w:p>
        </w:tc>
      </w:tr>
      <w:tr w:rsidR="00682C94" w:rsidRPr="000D13B3" w14:paraId="111A01C7" w14:textId="77777777" w:rsidTr="00682C94">
        <w:trPr>
          <w:trHeight w:val="288"/>
        </w:trPr>
        <w:tc>
          <w:tcPr>
            <w:tcW w:w="833" w:type="dxa"/>
            <w:vMerge/>
            <w:tcBorders>
              <w:left w:val="single" w:sz="4" w:space="0" w:color="76923C" w:themeColor="accent3" w:themeShade="BF"/>
              <w:bottom w:val="single" w:sz="4" w:space="0" w:color="76923C" w:themeColor="accent3" w:themeShade="BF"/>
              <w:right w:val="single" w:sz="4" w:space="0" w:color="76923C" w:themeColor="accent3" w:themeShade="BF"/>
            </w:tcBorders>
            <w:vAlign w:val="bottom"/>
          </w:tcPr>
          <w:p w14:paraId="0FFB8B00" w14:textId="77777777" w:rsidR="00682C94" w:rsidRPr="00A82656" w:rsidRDefault="00682C94" w:rsidP="00282D8E">
            <w:pPr>
              <w:tabs>
                <w:tab w:val="left" w:pos="360"/>
                <w:tab w:val="left" w:pos="720"/>
                <w:tab w:val="left" w:pos="1440"/>
                <w:tab w:val="left" w:pos="2160"/>
                <w:tab w:val="left" w:pos="3600"/>
                <w:tab w:val="left" w:pos="5040"/>
                <w:tab w:val="left" w:pos="5760"/>
              </w:tabs>
              <w:jc w:val="right"/>
              <w:rPr>
                <w:rFonts w:cs="Arial"/>
                <w:b/>
                <w:sz w:val="20"/>
                <w:szCs w:val="20"/>
              </w:rPr>
            </w:pPr>
          </w:p>
        </w:tc>
        <w:tc>
          <w:tcPr>
            <w:tcW w:w="2157" w:type="dxa"/>
            <w:tcBorders>
              <w:top w:val="nil"/>
              <w:left w:val="single" w:sz="4" w:space="0" w:color="76923C" w:themeColor="accent3" w:themeShade="BF"/>
              <w:bottom w:val="single" w:sz="4" w:space="0" w:color="76923C" w:themeColor="accent3" w:themeShade="BF"/>
              <w:right w:val="nil"/>
            </w:tcBorders>
            <w:vAlign w:val="center"/>
          </w:tcPr>
          <w:p w14:paraId="40102896" w14:textId="77777777" w:rsidR="00682C94" w:rsidRPr="00B3255F" w:rsidRDefault="00682C94" w:rsidP="00682C94">
            <w:pPr>
              <w:tabs>
                <w:tab w:val="left" w:pos="360"/>
                <w:tab w:val="left" w:pos="720"/>
                <w:tab w:val="left" w:pos="1440"/>
                <w:tab w:val="left" w:pos="2160"/>
                <w:tab w:val="left" w:pos="3600"/>
                <w:tab w:val="left" w:pos="5040"/>
                <w:tab w:val="left" w:pos="5760"/>
              </w:tabs>
              <w:jc w:val="right"/>
              <w:rPr>
                <w:rFonts w:cs="Arial"/>
                <w:b/>
                <w:sz w:val="20"/>
                <w:szCs w:val="20"/>
              </w:rPr>
            </w:pPr>
            <w:r>
              <w:rPr>
                <w:rFonts w:cs="Arial"/>
                <w:b/>
                <w:sz w:val="20"/>
                <w:szCs w:val="20"/>
              </w:rPr>
              <w:t xml:space="preserve">Route Card </w:t>
            </w:r>
            <w:r w:rsidRPr="00B3255F">
              <w:rPr>
                <w:rFonts w:cs="Arial"/>
                <w:b/>
                <w:sz w:val="20"/>
                <w:szCs w:val="20"/>
              </w:rPr>
              <w:t>Total</w:t>
            </w:r>
          </w:p>
        </w:tc>
        <w:tc>
          <w:tcPr>
            <w:tcW w:w="1334" w:type="dxa"/>
            <w:tcBorders>
              <w:top w:val="single" w:sz="4" w:space="0" w:color="76923C" w:themeColor="accent3" w:themeShade="BF"/>
              <w:left w:val="nil"/>
              <w:bottom w:val="single" w:sz="4" w:space="0" w:color="76923C" w:themeColor="accent3" w:themeShade="BF"/>
              <w:right w:val="nil"/>
            </w:tcBorders>
          </w:tcPr>
          <w:p w14:paraId="46F1D510" w14:textId="77777777" w:rsidR="00682C94" w:rsidRPr="00B3255F"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sidRPr="00B3255F">
              <w:rPr>
                <w:rFonts w:cs="Arial"/>
                <w:b/>
                <w:sz w:val="20"/>
                <w:szCs w:val="20"/>
              </w:rPr>
              <w:fldChar w:fldCharType="begin"/>
            </w:r>
            <w:r w:rsidRPr="00B3255F">
              <w:rPr>
                <w:rFonts w:cs="Arial"/>
                <w:b/>
                <w:sz w:val="20"/>
                <w:szCs w:val="20"/>
              </w:rPr>
              <w:instrText xml:space="preserve"> =SUM(ABOVE) </w:instrText>
            </w:r>
            <w:r w:rsidRPr="00B3255F">
              <w:rPr>
                <w:rFonts w:cs="Arial"/>
                <w:b/>
                <w:sz w:val="20"/>
                <w:szCs w:val="20"/>
              </w:rPr>
              <w:fldChar w:fldCharType="separate"/>
            </w:r>
            <w:r w:rsidRPr="00B3255F">
              <w:rPr>
                <w:rFonts w:cs="Arial"/>
                <w:b/>
                <w:noProof/>
                <w:sz w:val="20"/>
                <w:szCs w:val="20"/>
              </w:rPr>
              <w:t>2,400</w:t>
            </w:r>
            <w:r w:rsidRPr="00B3255F">
              <w:rPr>
                <w:rFonts w:cs="Arial"/>
                <w:b/>
                <w:sz w:val="20"/>
                <w:szCs w:val="20"/>
              </w:rPr>
              <w:fldChar w:fldCharType="end"/>
            </w:r>
          </w:p>
        </w:tc>
        <w:tc>
          <w:tcPr>
            <w:tcW w:w="1529" w:type="dxa"/>
            <w:tcBorders>
              <w:top w:val="single" w:sz="4" w:space="0" w:color="76923C" w:themeColor="accent3" w:themeShade="BF"/>
              <w:left w:val="nil"/>
              <w:bottom w:val="single" w:sz="4" w:space="0" w:color="76923C" w:themeColor="accent3" w:themeShade="BF"/>
              <w:right w:val="nil"/>
            </w:tcBorders>
          </w:tcPr>
          <w:p w14:paraId="4687A718" w14:textId="77777777" w:rsidR="00682C94" w:rsidRPr="00B3255F"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sidRPr="00B3255F">
              <w:rPr>
                <w:rFonts w:cs="Arial"/>
                <w:b/>
                <w:sz w:val="20"/>
                <w:szCs w:val="20"/>
              </w:rPr>
              <w:fldChar w:fldCharType="begin"/>
            </w:r>
            <w:r w:rsidRPr="00B3255F">
              <w:rPr>
                <w:rFonts w:cs="Arial"/>
                <w:b/>
                <w:sz w:val="20"/>
                <w:szCs w:val="20"/>
              </w:rPr>
              <w:instrText xml:space="preserve"> =SUM(ABOVE) </w:instrText>
            </w:r>
            <w:r w:rsidRPr="00B3255F">
              <w:rPr>
                <w:rFonts w:cs="Arial"/>
                <w:b/>
                <w:sz w:val="20"/>
                <w:szCs w:val="20"/>
              </w:rPr>
              <w:fldChar w:fldCharType="separate"/>
            </w:r>
            <w:r w:rsidRPr="00B3255F">
              <w:rPr>
                <w:rFonts w:cs="Arial"/>
                <w:b/>
                <w:noProof/>
                <w:sz w:val="20"/>
                <w:szCs w:val="20"/>
              </w:rPr>
              <w:t>2,160</w:t>
            </w:r>
            <w:r w:rsidRPr="00B3255F">
              <w:rPr>
                <w:rFonts w:cs="Arial"/>
                <w:b/>
                <w:sz w:val="20"/>
                <w:szCs w:val="20"/>
              </w:rPr>
              <w:fldChar w:fldCharType="end"/>
            </w:r>
          </w:p>
        </w:tc>
        <w:tc>
          <w:tcPr>
            <w:tcW w:w="1799" w:type="dxa"/>
            <w:tcBorders>
              <w:top w:val="single" w:sz="4" w:space="0" w:color="76923C" w:themeColor="accent3" w:themeShade="BF"/>
              <w:left w:val="nil"/>
              <w:bottom w:val="single" w:sz="4" w:space="0" w:color="76923C" w:themeColor="accent3" w:themeShade="BF"/>
              <w:right w:val="nil"/>
            </w:tcBorders>
          </w:tcPr>
          <w:p w14:paraId="5D222D37" w14:textId="77777777" w:rsidR="00682C94" w:rsidRPr="00B3255F"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240</w:t>
            </w:r>
          </w:p>
        </w:tc>
        <w:tc>
          <w:tcPr>
            <w:tcW w:w="1529" w:type="dxa"/>
            <w:tcBorders>
              <w:top w:val="single" w:sz="4" w:space="0" w:color="76923C" w:themeColor="accent3" w:themeShade="BF"/>
              <w:left w:val="nil"/>
              <w:bottom w:val="single" w:sz="4" w:space="0" w:color="76923C" w:themeColor="accent3" w:themeShade="BF"/>
              <w:right w:val="nil"/>
            </w:tcBorders>
          </w:tcPr>
          <w:p w14:paraId="032D8D99" w14:textId="77777777" w:rsidR="00682C94" w:rsidRPr="00B3255F"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192</w:t>
            </w:r>
          </w:p>
        </w:tc>
        <w:tc>
          <w:tcPr>
            <w:tcW w:w="1254" w:type="dxa"/>
            <w:tcBorders>
              <w:top w:val="single" w:sz="4" w:space="0" w:color="76923C" w:themeColor="accent3" w:themeShade="BF"/>
              <w:left w:val="nil"/>
              <w:bottom w:val="single" w:sz="4" w:space="0" w:color="76923C" w:themeColor="accent3" w:themeShade="BF"/>
              <w:right w:val="single" w:sz="4" w:space="0" w:color="76923C" w:themeColor="accent3" w:themeShade="BF"/>
            </w:tcBorders>
          </w:tcPr>
          <w:p w14:paraId="059DC84E" w14:textId="77777777" w:rsidR="00682C94" w:rsidRPr="00B3255F"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48</w:t>
            </w:r>
          </w:p>
        </w:tc>
      </w:tr>
      <w:tr w:rsidR="00682C94" w:rsidRPr="000D13B3" w14:paraId="28C71229" w14:textId="77777777" w:rsidTr="00682C94">
        <w:trPr>
          <w:trHeight w:val="288"/>
        </w:trPr>
        <w:tc>
          <w:tcPr>
            <w:tcW w:w="10435" w:type="dxa"/>
            <w:gridSpan w:val="7"/>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bottom"/>
          </w:tcPr>
          <w:p w14:paraId="2DC2E48F" w14:textId="77777777" w:rsidR="00682C94" w:rsidRPr="000D13B3" w:rsidRDefault="00682C94" w:rsidP="00282D8E">
            <w:pPr>
              <w:tabs>
                <w:tab w:val="left" w:pos="360"/>
                <w:tab w:val="left" w:pos="720"/>
                <w:tab w:val="left" w:pos="1440"/>
                <w:tab w:val="left" w:pos="2160"/>
                <w:tab w:val="left" w:pos="3600"/>
                <w:tab w:val="left" w:pos="5040"/>
                <w:tab w:val="left" w:pos="5760"/>
              </w:tabs>
              <w:jc w:val="center"/>
              <w:rPr>
                <w:rFonts w:cs="Arial"/>
                <w:sz w:val="20"/>
                <w:szCs w:val="20"/>
              </w:rPr>
            </w:pPr>
          </w:p>
        </w:tc>
      </w:tr>
      <w:tr w:rsidR="00682C94" w:rsidRPr="000D13B3" w14:paraId="7F6BCCDF" w14:textId="77777777" w:rsidTr="00B14216">
        <w:trPr>
          <w:trHeight w:val="288"/>
        </w:trPr>
        <w:tc>
          <w:tcPr>
            <w:tcW w:w="2990" w:type="dxa"/>
            <w:gridSpan w:val="2"/>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14:paraId="781086AC" w14:textId="57F4F500" w:rsidR="00682C94" w:rsidRPr="005C3A1A" w:rsidRDefault="00682C94" w:rsidP="00B14216">
            <w:pPr>
              <w:tabs>
                <w:tab w:val="left" w:pos="360"/>
                <w:tab w:val="left" w:pos="720"/>
                <w:tab w:val="left" w:pos="1440"/>
                <w:tab w:val="left" w:pos="2160"/>
                <w:tab w:val="left" w:pos="3600"/>
                <w:tab w:val="left" w:pos="5040"/>
                <w:tab w:val="left" w:pos="5760"/>
              </w:tabs>
              <w:jc w:val="right"/>
              <w:rPr>
                <w:rFonts w:cs="Arial"/>
                <w:b/>
                <w:sz w:val="20"/>
                <w:szCs w:val="20"/>
              </w:rPr>
            </w:pPr>
            <w:r>
              <w:rPr>
                <w:rFonts w:cs="Arial"/>
                <w:b/>
                <w:sz w:val="20"/>
                <w:szCs w:val="20"/>
              </w:rPr>
              <w:t xml:space="preserve">                    </w:t>
            </w:r>
            <w:r w:rsidRPr="005C3A1A">
              <w:rPr>
                <w:rFonts w:cs="Arial"/>
                <w:b/>
                <w:sz w:val="20"/>
                <w:szCs w:val="20"/>
              </w:rPr>
              <w:t>Combined Total</w:t>
            </w:r>
            <w:r w:rsidR="00B14216">
              <w:rPr>
                <w:rFonts w:cs="Arial"/>
                <w:b/>
                <w:sz w:val="20"/>
                <w:szCs w:val="20"/>
              </w:rPr>
              <w:t xml:space="preserve"> </w:t>
            </w:r>
          </w:p>
        </w:tc>
        <w:tc>
          <w:tcPr>
            <w:tcW w:w="1334" w:type="dxa"/>
            <w:tcBorders>
              <w:top w:val="single" w:sz="4" w:space="0" w:color="76923C" w:themeColor="accent3" w:themeShade="BF"/>
              <w:left w:val="nil"/>
              <w:bottom w:val="single" w:sz="4" w:space="0" w:color="76923C" w:themeColor="accent3" w:themeShade="BF"/>
              <w:right w:val="nil"/>
            </w:tcBorders>
            <w:vAlign w:val="center"/>
          </w:tcPr>
          <w:p w14:paraId="2D0B5987" w14:textId="77777777" w:rsidR="00682C94" w:rsidRPr="00171619"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sidRPr="00171619">
              <w:rPr>
                <w:rFonts w:cs="Arial"/>
                <w:b/>
                <w:sz w:val="20"/>
                <w:szCs w:val="20"/>
              </w:rPr>
              <w:t>3,600</w:t>
            </w:r>
          </w:p>
        </w:tc>
        <w:tc>
          <w:tcPr>
            <w:tcW w:w="1529" w:type="dxa"/>
            <w:tcBorders>
              <w:top w:val="single" w:sz="4" w:space="0" w:color="76923C" w:themeColor="accent3" w:themeShade="BF"/>
              <w:left w:val="nil"/>
              <w:bottom w:val="single" w:sz="4" w:space="0" w:color="76923C" w:themeColor="accent3" w:themeShade="BF"/>
              <w:right w:val="nil"/>
            </w:tcBorders>
            <w:vAlign w:val="center"/>
          </w:tcPr>
          <w:p w14:paraId="2776549B" w14:textId="77777777" w:rsidR="00682C94" w:rsidRPr="00171619"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sidRPr="00171619">
              <w:rPr>
                <w:rFonts w:cs="Arial"/>
                <w:b/>
                <w:sz w:val="20"/>
                <w:szCs w:val="20"/>
              </w:rPr>
              <w:t>3,120</w:t>
            </w:r>
          </w:p>
        </w:tc>
        <w:tc>
          <w:tcPr>
            <w:tcW w:w="1799" w:type="dxa"/>
            <w:tcBorders>
              <w:top w:val="single" w:sz="4" w:space="0" w:color="76923C" w:themeColor="accent3" w:themeShade="BF"/>
              <w:left w:val="nil"/>
              <w:bottom w:val="single" w:sz="4" w:space="0" w:color="76923C" w:themeColor="accent3" w:themeShade="BF"/>
              <w:right w:val="nil"/>
            </w:tcBorders>
            <w:vAlign w:val="center"/>
          </w:tcPr>
          <w:p w14:paraId="01987982" w14:textId="77777777" w:rsidR="00682C94" w:rsidRPr="00171619"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sidRPr="00171619">
              <w:rPr>
                <w:rFonts w:cs="Arial"/>
                <w:b/>
                <w:sz w:val="20"/>
                <w:szCs w:val="20"/>
              </w:rPr>
              <w:t>4</w:t>
            </w:r>
            <w:r>
              <w:rPr>
                <w:rFonts w:cs="Arial"/>
                <w:b/>
                <w:sz w:val="20"/>
                <w:szCs w:val="20"/>
              </w:rPr>
              <w:t>80</w:t>
            </w:r>
          </w:p>
        </w:tc>
        <w:tc>
          <w:tcPr>
            <w:tcW w:w="1529" w:type="dxa"/>
            <w:tcBorders>
              <w:top w:val="single" w:sz="4" w:space="0" w:color="76923C" w:themeColor="accent3" w:themeShade="BF"/>
              <w:left w:val="nil"/>
              <w:bottom w:val="single" w:sz="4" w:space="0" w:color="76923C" w:themeColor="accent3" w:themeShade="BF"/>
              <w:right w:val="nil"/>
            </w:tcBorders>
            <w:vAlign w:val="center"/>
          </w:tcPr>
          <w:p w14:paraId="517A105F" w14:textId="77777777" w:rsidR="00682C94" w:rsidRPr="00171619"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sidRPr="00171619">
              <w:rPr>
                <w:rFonts w:cs="Arial"/>
                <w:b/>
                <w:sz w:val="20"/>
                <w:szCs w:val="20"/>
              </w:rPr>
              <w:t>3</w:t>
            </w:r>
            <w:r>
              <w:rPr>
                <w:rFonts w:cs="Arial"/>
                <w:b/>
                <w:sz w:val="20"/>
                <w:szCs w:val="20"/>
              </w:rPr>
              <w:t>8</w:t>
            </w:r>
            <w:r w:rsidRPr="00171619">
              <w:rPr>
                <w:rFonts w:cs="Arial"/>
                <w:b/>
                <w:sz w:val="20"/>
                <w:szCs w:val="20"/>
              </w:rPr>
              <w:t>4</w:t>
            </w:r>
          </w:p>
        </w:tc>
        <w:tc>
          <w:tcPr>
            <w:tcW w:w="1254" w:type="dxa"/>
            <w:tcBorders>
              <w:top w:val="single" w:sz="4" w:space="0" w:color="76923C" w:themeColor="accent3" w:themeShade="BF"/>
              <w:left w:val="nil"/>
              <w:bottom w:val="single" w:sz="4" w:space="0" w:color="76923C" w:themeColor="accent3" w:themeShade="BF"/>
              <w:right w:val="single" w:sz="4" w:space="0" w:color="76923C" w:themeColor="accent3" w:themeShade="BF"/>
            </w:tcBorders>
            <w:vAlign w:val="center"/>
          </w:tcPr>
          <w:p w14:paraId="52D2E36E" w14:textId="77777777" w:rsidR="00682C94" w:rsidRPr="00171619" w:rsidRDefault="00682C94" w:rsidP="00282D8E">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96</w:t>
            </w:r>
          </w:p>
        </w:tc>
      </w:tr>
    </w:tbl>
    <w:p w14:paraId="4467BE82" w14:textId="77777777" w:rsidR="000A423B" w:rsidRPr="000D13B3" w:rsidRDefault="000A423B" w:rsidP="0019450C">
      <w:pPr>
        <w:tabs>
          <w:tab w:val="left" w:pos="360"/>
          <w:tab w:val="left" w:pos="720"/>
          <w:tab w:val="left" w:pos="1440"/>
          <w:tab w:val="left" w:pos="2160"/>
          <w:tab w:val="left" w:pos="3600"/>
          <w:tab w:val="left" w:pos="5040"/>
          <w:tab w:val="left" w:pos="5760"/>
        </w:tabs>
        <w:spacing w:after="0" w:line="240" w:lineRule="auto"/>
        <w:rPr>
          <w:rFonts w:cs="Arial"/>
        </w:rPr>
      </w:pPr>
    </w:p>
    <w:p w14:paraId="5B04590B"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50D8D057" w14:textId="36DCE081" w:rsidR="00986921" w:rsidRPr="00B14216" w:rsidRDefault="00986921" w:rsidP="00595B94">
      <w:pPr>
        <w:ind w:left="360"/>
        <w:rPr>
          <w:rFonts w:cs="Calibri"/>
        </w:rPr>
      </w:pPr>
      <w:r w:rsidRPr="00B14216">
        <w:rPr>
          <w:rFonts w:cs="Calibri"/>
        </w:rPr>
        <w:t>Responses to the non-response bias questions will be recorded for every contact, except “hard refusals”</w:t>
      </w:r>
      <w:r w:rsidR="00B14216">
        <w:rPr>
          <w:rFonts w:cs="Calibri"/>
        </w:rPr>
        <w:t xml:space="preserve"> (refuse to participate in the </w:t>
      </w:r>
      <w:r w:rsidR="00B14216" w:rsidRPr="00F27983">
        <w:rPr>
          <w:rFonts w:cs="Calibri"/>
          <w:noProof/>
        </w:rPr>
        <w:t>study</w:t>
      </w:r>
      <w:r w:rsidR="00B14216">
        <w:rPr>
          <w:rFonts w:cs="Calibri"/>
        </w:rPr>
        <w:t xml:space="preserve"> and refuse to answer the non-response bias questions)</w:t>
      </w:r>
      <w:r w:rsidRPr="00B14216">
        <w:rPr>
          <w:rFonts w:cs="Calibri"/>
        </w:rPr>
        <w:t xml:space="preserve">. Results of the non-response bias check will be </w:t>
      </w:r>
      <w:r w:rsidRPr="00F27983">
        <w:rPr>
          <w:rFonts w:cs="Calibri"/>
          <w:noProof/>
        </w:rPr>
        <w:t>reported</w:t>
      </w:r>
      <w:r w:rsidR="00F27983">
        <w:rPr>
          <w:rFonts w:cs="Calibri"/>
          <w:noProof/>
        </w:rPr>
        <w:t>,</w:t>
      </w:r>
      <w:r w:rsidRPr="00B14216">
        <w:rPr>
          <w:rFonts w:cs="Calibri"/>
        </w:rPr>
        <w:t xml:space="preserve"> and any implications for applicability of survey results to generalizations about the study population will be discussed. </w:t>
      </w:r>
      <w:r>
        <w:rPr>
          <w:rFonts w:cs="Calibri"/>
        </w:rPr>
        <w:t>For all “hard refusals”</w:t>
      </w:r>
      <w:r w:rsidRPr="00986921">
        <w:rPr>
          <w:rFonts w:cs="Calibri"/>
          <w:b/>
        </w:rPr>
        <w:t xml:space="preserve"> </w:t>
      </w:r>
      <w:r w:rsidRPr="00B14216">
        <w:rPr>
          <w:rFonts w:cs="Calibri"/>
        </w:rPr>
        <w:t>observational data (group size, gender, and time of day) will be recorded. The number of refusals will be recorded and used to calculate the overall response rate for the collection at the park.</w:t>
      </w:r>
    </w:p>
    <w:p w14:paraId="28BD6F2D" w14:textId="047D7A7E" w:rsidR="00C306AE" w:rsidRPr="00050E44" w:rsidRDefault="00595B94" w:rsidP="00595B94">
      <w:pPr>
        <w:ind w:left="360"/>
        <w:rPr>
          <w:rFonts w:cs="Calibri"/>
          <w:b/>
        </w:rPr>
      </w:pPr>
      <w:r>
        <w:rPr>
          <w:rFonts w:cs="Calibri"/>
          <w:b/>
        </w:rPr>
        <w:t xml:space="preserve">On-site </w:t>
      </w:r>
      <w:r w:rsidR="00C306AE">
        <w:rPr>
          <w:rFonts w:cs="Calibri"/>
          <w:b/>
        </w:rPr>
        <w:t xml:space="preserve">Visitor </w:t>
      </w:r>
      <w:r>
        <w:rPr>
          <w:rFonts w:cs="Calibri"/>
          <w:b/>
        </w:rPr>
        <w:t>Questionnaire</w:t>
      </w:r>
    </w:p>
    <w:p w14:paraId="065ED576" w14:textId="1A788A41" w:rsidR="00C306AE" w:rsidRPr="00C23406" w:rsidRDefault="00C306AE" w:rsidP="00595B94">
      <w:pPr>
        <w:ind w:left="360"/>
        <w:rPr>
          <w:rFonts w:cs="Calibri"/>
        </w:rPr>
      </w:pPr>
      <w:r>
        <w:rPr>
          <w:rFonts w:cs="Calibri"/>
        </w:rPr>
        <w:t xml:space="preserve">The following </w:t>
      </w:r>
      <w:r w:rsidRPr="00295F8F">
        <w:rPr>
          <w:rFonts w:cs="Calibri"/>
        </w:rPr>
        <w:t>four questions will be used in a non-response bias analysis</w:t>
      </w:r>
      <w:r w:rsidR="00595B94">
        <w:rPr>
          <w:rFonts w:cs="Calibri"/>
        </w:rPr>
        <w:t xml:space="preserve"> for the on-site questionnaire</w:t>
      </w:r>
      <w:r w:rsidRPr="00295F8F">
        <w:rPr>
          <w:rFonts w:cs="Calibri"/>
        </w:rPr>
        <w:t>.</w:t>
      </w:r>
      <w:r w:rsidR="00595B94">
        <w:rPr>
          <w:rFonts w:cs="Calibri"/>
        </w:rPr>
        <w:t xml:space="preserve"> These questions will</w:t>
      </w:r>
      <w:r>
        <w:rPr>
          <w:rFonts w:cs="Calibri"/>
        </w:rPr>
        <w:t xml:space="preserve"> be asked to visitors who refused to participate when initially contacted and did not give a “hard refusal” (refuse to participate in the </w:t>
      </w:r>
      <w:r w:rsidRPr="00F27983">
        <w:rPr>
          <w:rFonts w:cs="Calibri"/>
          <w:noProof/>
        </w:rPr>
        <w:t>study</w:t>
      </w:r>
      <w:r>
        <w:rPr>
          <w:rFonts w:cs="Calibri"/>
        </w:rPr>
        <w:t xml:space="preserve"> and refuse to answer the non-response bias questions), and to respondents in groups who agreed to participate. R</w:t>
      </w:r>
      <w:r w:rsidRPr="00C23406">
        <w:rPr>
          <w:rFonts w:cs="Calibri"/>
        </w:rPr>
        <w:t>esponses to these questions will be recorded by the survey administrator on the survey contact log form</w:t>
      </w:r>
      <w:r>
        <w:rPr>
          <w:rFonts w:cs="Calibri"/>
        </w:rPr>
        <w:t>.</w:t>
      </w:r>
      <w:r w:rsidRPr="00C23406">
        <w:rPr>
          <w:rFonts w:cs="Calibri"/>
        </w:rPr>
        <w:t xml:space="preserve"> </w:t>
      </w:r>
    </w:p>
    <w:p w14:paraId="7F2FC79C" w14:textId="0D16634E" w:rsidR="00C306AE" w:rsidRPr="00B91DE4" w:rsidRDefault="00C306AE" w:rsidP="00595B94">
      <w:pPr>
        <w:ind w:left="720" w:right="1134"/>
        <w:rPr>
          <w:rFonts w:cstheme="minorHAnsi"/>
        </w:rPr>
      </w:pPr>
      <w:r w:rsidRPr="00945F78">
        <w:rPr>
          <w:rFonts w:cstheme="minorHAnsi"/>
          <w:i/>
        </w:rPr>
        <w:t xml:space="preserve">1.  Did you feel crowded </w:t>
      </w:r>
      <w:r w:rsidR="00F83BD3">
        <w:rPr>
          <w:rFonts w:cstheme="minorHAnsi"/>
          <w:i/>
        </w:rPr>
        <w:t>on the Angels Landing Trail/in t</w:t>
      </w:r>
      <w:r w:rsidRPr="00945F78">
        <w:rPr>
          <w:rFonts w:cstheme="minorHAnsi"/>
          <w:i/>
        </w:rPr>
        <w:t>he Narrows as a whole? Yes/No</w:t>
      </w:r>
    </w:p>
    <w:p w14:paraId="79E278CF" w14:textId="34962BEF" w:rsidR="00986921" w:rsidRDefault="00C306AE" w:rsidP="00595B94">
      <w:pPr>
        <w:ind w:left="720" w:right="1134"/>
        <w:rPr>
          <w:rFonts w:cstheme="minorHAnsi"/>
          <w:i/>
        </w:rPr>
      </w:pPr>
      <w:r w:rsidRPr="00B91DE4">
        <w:rPr>
          <w:rFonts w:cstheme="minorHAnsi"/>
          <w:i/>
        </w:rPr>
        <w:t xml:space="preserve">2.   Including yourself, how many people </w:t>
      </w:r>
      <w:r>
        <w:rPr>
          <w:rFonts w:cstheme="minorHAnsi"/>
          <w:i/>
        </w:rPr>
        <w:t>were</w:t>
      </w:r>
      <w:r w:rsidRPr="00B91DE4">
        <w:rPr>
          <w:rFonts w:cstheme="minorHAnsi"/>
          <w:i/>
        </w:rPr>
        <w:t xml:space="preserve"> in your personal group on this </w:t>
      </w:r>
      <w:r>
        <w:rPr>
          <w:rFonts w:cstheme="minorHAnsi"/>
          <w:i/>
        </w:rPr>
        <w:t>trip</w:t>
      </w:r>
      <w:r w:rsidR="00B14216">
        <w:rPr>
          <w:rFonts w:cstheme="minorHAnsi"/>
          <w:i/>
        </w:rPr>
        <w:t>?</w:t>
      </w:r>
      <w:r>
        <w:rPr>
          <w:rFonts w:cstheme="minorHAnsi"/>
          <w:i/>
        </w:rPr>
        <w:t xml:space="preserve"> </w:t>
      </w:r>
    </w:p>
    <w:p w14:paraId="004187C0" w14:textId="7B84156F" w:rsidR="00C306AE" w:rsidRDefault="00C306AE" w:rsidP="00595B94">
      <w:pPr>
        <w:ind w:left="720" w:right="1134"/>
        <w:rPr>
          <w:rFonts w:cstheme="minorHAnsi"/>
          <w:i/>
        </w:rPr>
      </w:pPr>
      <w:r w:rsidRPr="00B91DE4">
        <w:rPr>
          <w:rFonts w:cstheme="minorHAnsi"/>
          <w:i/>
        </w:rPr>
        <w:t xml:space="preserve">3.  On this </w:t>
      </w:r>
      <w:r>
        <w:rPr>
          <w:rFonts w:cstheme="minorHAnsi"/>
          <w:i/>
        </w:rPr>
        <w:t>visit</w:t>
      </w:r>
      <w:r w:rsidRPr="00B91DE4">
        <w:rPr>
          <w:rFonts w:cstheme="minorHAnsi"/>
          <w:i/>
        </w:rPr>
        <w:t xml:space="preserve">, what type of group </w:t>
      </w:r>
      <w:r>
        <w:rPr>
          <w:rFonts w:cstheme="minorHAnsi"/>
          <w:i/>
        </w:rPr>
        <w:t>were</w:t>
      </w:r>
      <w:r w:rsidRPr="00B91DE4">
        <w:rPr>
          <w:rFonts w:cstheme="minorHAnsi"/>
          <w:i/>
        </w:rPr>
        <w:t xml:space="preserve"> you with</w:t>
      </w:r>
      <w:r>
        <w:rPr>
          <w:rFonts w:cstheme="minorHAnsi"/>
          <w:i/>
        </w:rPr>
        <w:t>?</w:t>
      </w:r>
    </w:p>
    <w:p w14:paraId="6D018F9D" w14:textId="43A0B818" w:rsidR="00C306AE" w:rsidRPr="00D66E90" w:rsidRDefault="00C306AE" w:rsidP="00595B94">
      <w:pPr>
        <w:ind w:left="720" w:right="1134"/>
        <w:rPr>
          <w:i/>
        </w:rPr>
      </w:pPr>
      <w:r w:rsidRPr="00B91DE4">
        <w:rPr>
          <w:rFonts w:cstheme="minorHAnsi"/>
          <w:i/>
        </w:rPr>
        <w:t xml:space="preserve">4.  What is your state or country of residence (if not </w:t>
      </w:r>
      <w:r w:rsidR="00F27983">
        <w:rPr>
          <w:rFonts w:cstheme="minorHAnsi"/>
          <w:i/>
        </w:rPr>
        <w:t xml:space="preserve">the </w:t>
      </w:r>
      <w:r w:rsidRPr="00F27983">
        <w:rPr>
          <w:rFonts w:cstheme="minorHAnsi"/>
          <w:i/>
          <w:noProof/>
        </w:rPr>
        <w:t>US</w:t>
      </w:r>
      <w:r w:rsidRPr="00B91DE4">
        <w:rPr>
          <w:rFonts w:cstheme="minorHAnsi"/>
          <w:i/>
        </w:rPr>
        <w:t xml:space="preserve">)? </w:t>
      </w:r>
      <w:r w:rsidRPr="00D66E90">
        <w:rPr>
          <w:i/>
        </w:rPr>
        <w:t xml:space="preserve"> </w:t>
      </w:r>
    </w:p>
    <w:p w14:paraId="3FE8676D" w14:textId="77777777" w:rsidR="001E3FB0" w:rsidRDefault="001E3FB0">
      <w:pPr>
        <w:rPr>
          <w:rFonts w:cs="Calibri"/>
          <w:b/>
        </w:rPr>
      </w:pPr>
      <w:r>
        <w:rPr>
          <w:rFonts w:cs="Calibri"/>
          <w:b/>
        </w:rPr>
        <w:br w:type="page"/>
      </w:r>
    </w:p>
    <w:p w14:paraId="51C7A6CC" w14:textId="6C20C312" w:rsidR="00C306AE" w:rsidRDefault="00C306AE" w:rsidP="00595B94">
      <w:pPr>
        <w:ind w:left="360"/>
        <w:contextualSpacing/>
        <w:rPr>
          <w:rFonts w:cs="Calibri"/>
          <w:b/>
        </w:rPr>
      </w:pPr>
      <w:r w:rsidRPr="0051380D">
        <w:rPr>
          <w:rFonts w:cs="Calibri"/>
          <w:b/>
        </w:rPr>
        <w:lastRenderedPageBreak/>
        <w:t>Route Card</w:t>
      </w:r>
      <w:r w:rsidR="00595B94">
        <w:rPr>
          <w:rFonts w:cs="Calibri"/>
          <w:b/>
        </w:rPr>
        <w:t xml:space="preserve"> Survey</w:t>
      </w:r>
    </w:p>
    <w:p w14:paraId="7356C303" w14:textId="7C22D138" w:rsidR="00C306AE" w:rsidRPr="00EC20B8" w:rsidRDefault="00C306AE" w:rsidP="00595B94">
      <w:pPr>
        <w:ind w:left="360"/>
        <w:rPr>
          <w:rFonts w:cs="Calibri"/>
        </w:rPr>
      </w:pPr>
      <w:r>
        <w:rPr>
          <w:rFonts w:cs="Calibri"/>
        </w:rPr>
        <w:t xml:space="preserve">Non-response bias protocols for the route cards will be the same as for the </w:t>
      </w:r>
      <w:r w:rsidR="00595B94">
        <w:rPr>
          <w:rFonts w:cs="Calibri"/>
        </w:rPr>
        <w:t>on-site questionnaire</w:t>
      </w:r>
      <w:r>
        <w:rPr>
          <w:rFonts w:cs="Calibri"/>
        </w:rPr>
        <w:t>; however, only the following three questions will be asked:</w:t>
      </w:r>
    </w:p>
    <w:p w14:paraId="6284414D" w14:textId="74F2E3C3" w:rsidR="00C306AE" w:rsidRPr="00B91DE4" w:rsidRDefault="00C306AE" w:rsidP="00595B94">
      <w:pPr>
        <w:ind w:left="720" w:right="1134"/>
        <w:rPr>
          <w:rFonts w:cstheme="minorHAnsi"/>
          <w:i/>
        </w:rPr>
      </w:pPr>
      <w:r>
        <w:rPr>
          <w:rFonts w:cstheme="minorHAnsi"/>
          <w:i/>
        </w:rPr>
        <w:t>1</w:t>
      </w:r>
      <w:r w:rsidRPr="00B91DE4">
        <w:rPr>
          <w:rFonts w:cstheme="minorHAnsi"/>
          <w:i/>
        </w:rPr>
        <w:t xml:space="preserve">.   Including yourself, how many people </w:t>
      </w:r>
      <w:r>
        <w:rPr>
          <w:rFonts w:cstheme="minorHAnsi"/>
          <w:i/>
        </w:rPr>
        <w:t>are</w:t>
      </w:r>
      <w:r w:rsidRPr="00B91DE4">
        <w:rPr>
          <w:rFonts w:cstheme="minorHAnsi"/>
          <w:i/>
        </w:rPr>
        <w:t xml:space="preserve"> in your personal group on this </w:t>
      </w:r>
      <w:r>
        <w:rPr>
          <w:rFonts w:cstheme="minorHAnsi"/>
          <w:i/>
        </w:rPr>
        <w:t>trip</w:t>
      </w:r>
      <w:r w:rsidR="00B14216">
        <w:rPr>
          <w:rFonts w:cstheme="minorHAnsi"/>
          <w:i/>
        </w:rPr>
        <w:t>?</w:t>
      </w:r>
    </w:p>
    <w:p w14:paraId="06CA0084" w14:textId="36342572" w:rsidR="00C306AE" w:rsidRDefault="00C306AE" w:rsidP="00595B94">
      <w:pPr>
        <w:ind w:left="720" w:right="1134"/>
        <w:rPr>
          <w:rFonts w:cstheme="minorHAnsi"/>
          <w:i/>
        </w:rPr>
      </w:pPr>
      <w:r>
        <w:rPr>
          <w:rFonts w:cstheme="minorHAnsi"/>
          <w:i/>
        </w:rPr>
        <w:t>2</w:t>
      </w:r>
      <w:r w:rsidRPr="00B91DE4">
        <w:rPr>
          <w:rFonts w:cstheme="minorHAnsi"/>
          <w:i/>
        </w:rPr>
        <w:t xml:space="preserve">.  On this </w:t>
      </w:r>
      <w:r>
        <w:rPr>
          <w:rFonts w:cstheme="minorHAnsi"/>
          <w:i/>
        </w:rPr>
        <w:t>visit</w:t>
      </w:r>
      <w:r w:rsidRPr="00B91DE4">
        <w:rPr>
          <w:rFonts w:cstheme="minorHAnsi"/>
          <w:i/>
        </w:rPr>
        <w:t xml:space="preserve">, what type of group </w:t>
      </w:r>
      <w:r>
        <w:rPr>
          <w:rFonts w:cstheme="minorHAnsi"/>
          <w:i/>
        </w:rPr>
        <w:t>are</w:t>
      </w:r>
      <w:r w:rsidRPr="00B91DE4">
        <w:rPr>
          <w:rFonts w:cstheme="minorHAnsi"/>
          <w:i/>
        </w:rPr>
        <w:t xml:space="preserve"> you with</w:t>
      </w:r>
      <w:r>
        <w:rPr>
          <w:rFonts w:cstheme="minorHAnsi"/>
          <w:i/>
        </w:rPr>
        <w:t>?</w:t>
      </w:r>
    </w:p>
    <w:p w14:paraId="0E827DC1" w14:textId="663B44E3" w:rsidR="000A423B" w:rsidRPr="000D13B3" w:rsidRDefault="00C306AE" w:rsidP="00595B94">
      <w:pPr>
        <w:pStyle w:val="ListParagraph"/>
        <w:tabs>
          <w:tab w:val="left" w:pos="360"/>
          <w:tab w:val="left" w:pos="720"/>
          <w:tab w:val="left" w:pos="1440"/>
          <w:tab w:val="left" w:pos="2160"/>
          <w:tab w:val="left" w:pos="3600"/>
          <w:tab w:val="left" w:pos="5040"/>
          <w:tab w:val="left" w:pos="5760"/>
        </w:tabs>
        <w:spacing w:after="0" w:line="360" w:lineRule="auto"/>
        <w:rPr>
          <w:rFonts w:cs="Arial"/>
        </w:rPr>
      </w:pPr>
      <w:r>
        <w:rPr>
          <w:rFonts w:cstheme="minorHAnsi"/>
          <w:i/>
        </w:rPr>
        <w:t>3</w:t>
      </w:r>
      <w:r w:rsidRPr="00B91DE4">
        <w:rPr>
          <w:rFonts w:cstheme="minorHAnsi"/>
          <w:i/>
        </w:rPr>
        <w:t xml:space="preserve">.  What is your state or country of residence (if not </w:t>
      </w:r>
      <w:r w:rsidR="00F27983">
        <w:rPr>
          <w:rFonts w:cstheme="minorHAnsi"/>
          <w:i/>
        </w:rPr>
        <w:t xml:space="preserve">the </w:t>
      </w:r>
      <w:r w:rsidRPr="00F27983">
        <w:rPr>
          <w:rFonts w:cstheme="minorHAnsi"/>
          <w:i/>
          <w:noProof/>
        </w:rPr>
        <w:t>US</w:t>
      </w:r>
      <w:r w:rsidRPr="00B91DE4">
        <w:rPr>
          <w:rFonts w:cstheme="minorHAnsi"/>
          <w:i/>
        </w:rPr>
        <w:t xml:space="preserve">)? </w:t>
      </w:r>
      <w:r w:rsidRPr="00D66E90">
        <w:rPr>
          <w:i/>
        </w:rPr>
        <w:t xml:space="preserve"> </w:t>
      </w:r>
    </w:p>
    <w:p w14:paraId="27007EDA"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590F4B08" w14:textId="3C8528BE" w:rsidR="00C306AE" w:rsidRDefault="00C306AE" w:rsidP="007E054E">
      <w:pPr>
        <w:pStyle w:val="ListParagraph"/>
        <w:spacing w:line="360" w:lineRule="auto"/>
        <w:ind w:left="360"/>
        <w:rPr>
          <w:rFonts w:cstheme="minorHAnsi"/>
        </w:rPr>
      </w:pPr>
      <w:r>
        <w:rPr>
          <w:rFonts w:cstheme="minorHAnsi"/>
        </w:rPr>
        <w:t xml:space="preserve">All of the survey questions are taken from the currently approved NPS Pool of Known Questions (1024-0224). These questions have been used in other studies completed by RSG, where question clarity and understanding from respondents has been demonstrated. Variations of these questions have been reviewed by NPS managers, PhD-level and MS-level NPS survey research consultants at RSG.  </w:t>
      </w:r>
    </w:p>
    <w:p w14:paraId="3ABE69F1" w14:textId="77777777" w:rsidR="00C306AE" w:rsidRDefault="00C306AE" w:rsidP="007E054E">
      <w:pPr>
        <w:pStyle w:val="ListParagraph"/>
        <w:spacing w:line="360" w:lineRule="auto"/>
        <w:ind w:left="360"/>
        <w:rPr>
          <w:rFonts w:cstheme="minorHAnsi"/>
        </w:rPr>
      </w:pPr>
    </w:p>
    <w:p w14:paraId="35F31BF1" w14:textId="08B443BE" w:rsidR="00C306AE" w:rsidRDefault="00595B94" w:rsidP="007E054E">
      <w:pPr>
        <w:pStyle w:val="ListParagraph"/>
        <w:spacing w:line="360" w:lineRule="auto"/>
        <w:ind w:left="360"/>
        <w:rPr>
          <w:rFonts w:cstheme="minorHAnsi"/>
        </w:rPr>
      </w:pPr>
      <w:r>
        <w:rPr>
          <w:rFonts w:cstheme="minorHAnsi"/>
        </w:rPr>
        <w:t>Pretesting of the on-site visitor questionnaire</w:t>
      </w:r>
      <w:r w:rsidR="00150382">
        <w:rPr>
          <w:rFonts w:cstheme="minorHAnsi"/>
        </w:rPr>
        <w:t xml:space="preserve"> </w:t>
      </w:r>
      <w:r w:rsidR="00150382" w:rsidRPr="007F2807">
        <w:rPr>
          <w:rFonts w:cstheme="minorHAnsi"/>
        </w:rPr>
        <w:t>occurred with</w:t>
      </w:r>
      <w:r w:rsidR="00150382">
        <w:rPr>
          <w:rFonts w:cstheme="minorHAnsi"/>
        </w:rPr>
        <w:t xml:space="preserve"> three</w:t>
      </w:r>
      <w:r w:rsidR="00150382" w:rsidRPr="007F2807">
        <w:rPr>
          <w:rFonts w:cstheme="minorHAnsi"/>
        </w:rPr>
        <w:t xml:space="preserve"> </w:t>
      </w:r>
      <w:r w:rsidR="00150382">
        <w:rPr>
          <w:rFonts w:cstheme="minorHAnsi"/>
        </w:rPr>
        <w:t>administrative staff (e.g., H.R. representatives, accountants)</w:t>
      </w:r>
      <w:r w:rsidR="00730690">
        <w:rPr>
          <w:rFonts w:cstheme="minorHAnsi"/>
        </w:rPr>
        <w:t xml:space="preserve"> in RSG’s White River Junction office</w:t>
      </w:r>
      <w:r w:rsidR="00150382">
        <w:rPr>
          <w:rFonts w:cstheme="minorHAnsi"/>
        </w:rPr>
        <w:t xml:space="preserve">, </w:t>
      </w:r>
      <w:proofErr w:type="gramStart"/>
      <w:r w:rsidR="00150382">
        <w:rPr>
          <w:rFonts w:cstheme="minorHAnsi"/>
        </w:rPr>
        <w:t>who</w:t>
      </w:r>
      <w:proofErr w:type="gramEnd"/>
      <w:r w:rsidR="00150382">
        <w:rPr>
          <w:rFonts w:cstheme="minorHAnsi"/>
        </w:rPr>
        <w:t xml:space="preserve"> do not possess experience with or knowledge of survey research or park management.</w:t>
      </w:r>
      <w:r>
        <w:rPr>
          <w:rFonts w:cstheme="minorHAnsi"/>
        </w:rPr>
        <w:t xml:space="preserve"> </w:t>
      </w:r>
      <w:r w:rsidR="00C306AE" w:rsidRPr="007F2807">
        <w:rPr>
          <w:rFonts w:cstheme="minorHAnsi"/>
        </w:rPr>
        <w:t>The respondents commented that the wording of the questions was clear, and review of their responses on their questionnaires reflected their understanding. Questionnaire completion times were observed and are incorporated into the burden estimate below.</w:t>
      </w:r>
    </w:p>
    <w:p w14:paraId="4A83BAC7" w14:textId="77777777" w:rsidR="00C306AE" w:rsidRDefault="00C306AE" w:rsidP="007E054E">
      <w:pPr>
        <w:pStyle w:val="ListParagraph"/>
        <w:spacing w:line="360" w:lineRule="auto"/>
        <w:ind w:left="360"/>
        <w:rPr>
          <w:rFonts w:cstheme="minorHAnsi"/>
        </w:rPr>
      </w:pPr>
    </w:p>
    <w:p w14:paraId="3AA1300C" w14:textId="20C2810B" w:rsidR="0019450C" w:rsidRPr="00B14216" w:rsidRDefault="00C306AE" w:rsidP="007E054E">
      <w:pPr>
        <w:pStyle w:val="ListParagraph"/>
        <w:spacing w:line="360" w:lineRule="auto"/>
        <w:ind w:left="360"/>
        <w:rPr>
          <w:rFonts w:cstheme="minorHAnsi"/>
        </w:rPr>
      </w:pPr>
      <w:r>
        <w:rPr>
          <w:rFonts w:cstheme="minorHAnsi"/>
        </w:rPr>
        <w:t xml:space="preserve">Due to the nature of the route cards and the terrain of the sampling locations, </w:t>
      </w:r>
      <w:r w:rsidRPr="00F27983">
        <w:rPr>
          <w:rFonts w:cstheme="minorHAnsi"/>
          <w:noProof/>
        </w:rPr>
        <w:t>pretesting</w:t>
      </w:r>
      <w:r>
        <w:rPr>
          <w:rFonts w:cstheme="minorHAnsi"/>
        </w:rPr>
        <w:t xml:space="preserve"> will not be conducted </w:t>
      </w:r>
      <w:r w:rsidR="00F27983">
        <w:rPr>
          <w:rFonts w:cstheme="minorHAnsi"/>
          <w:noProof/>
        </w:rPr>
        <w:t>before</w:t>
      </w:r>
      <w:r>
        <w:rPr>
          <w:rFonts w:cstheme="minorHAnsi"/>
        </w:rPr>
        <w:t xml:space="preserve"> </w:t>
      </w:r>
      <w:r w:rsidRPr="00F27983">
        <w:rPr>
          <w:rFonts w:cstheme="minorHAnsi"/>
          <w:noProof/>
        </w:rPr>
        <w:t>scoping</w:t>
      </w:r>
      <w:r>
        <w:rPr>
          <w:rFonts w:cstheme="minorHAnsi"/>
        </w:rPr>
        <w:t xml:space="preserve"> in the field. </w:t>
      </w:r>
      <w:r w:rsidR="00B1290D">
        <w:rPr>
          <w:rFonts w:cstheme="minorHAnsi"/>
        </w:rPr>
        <w:t xml:space="preserve">Based </w:t>
      </w:r>
      <w:r w:rsidR="00B1290D" w:rsidRPr="00F27983">
        <w:rPr>
          <w:rFonts w:cstheme="minorHAnsi"/>
          <w:noProof/>
        </w:rPr>
        <w:t>on</w:t>
      </w:r>
      <w:r w:rsidR="00B1290D">
        <w:rPr>
          <w:rFonts w:cstheme="minorHAnsi"/>
        </w:rPr>
        <w:t xml:space="preserve"> previous studies, w</w:t>
      </w:r>
      <w:r w:rsidRPr="00E74233">
        <w:rPr>
          <w:rFonts w:cstheme="minorHAnsi"/>
        </w:rPr>
        <w:t xml:space="preserve">e assume </w:t>
      </w:r>
      <w:r w:rsidR="00B1290D">
        <w:rPr>
          <w:rFonts w:cstheme="minorHAnsi"/>
        </w:rPr>
        <w:t xml:space="preserve">that </w:t>
      </w:r>
      <w:r w:rsidRPr="00E74233">
        <w:rPr>
          <w:rFonts w:cstheme="minorHAnsi"/>
        </w:rPr>
        <w:t>it wil</w:t>
      </w:r>
      <w:r w:rsidR="00E74233" w:rsidRPr="00E74233">
        <w:rPr>
          <w:rFonts w:cstheme="minorHAnsi"/>
        </w:rPr>
        <w:t xml:space="preserve">l </w:t>
      </w:r>
      <w:r w:rsidR="00B1290D">
        <w:rPr>
          <w:rFonts w:cstheme="minorHAnsi"/>
        </w:rPr>
        <w:t>no more than</w:t>
      </w:r>
      <w:r w:rsidR="00E74233" w:rsidRPr="00E74233">
        <w:rPr>
          <w:rFonts w:cstheme="minorHAnsi"/>
        </w:rPr>
        <w:t xml:space="preserve"> 30</w:t>
      </w:r>
      <w:r w:rsidRPr="00E74233">
        <w:rPr>
          <w:rFonts w:cstheme="minorHAnsi"/>
        </w:rPr>
        <w:t xml:space="preserve"> seconds for a visitor to receive a timestamp on their route card, each time they contact a survey administrator (up to 10 times). It</w:t>
      </w:r>
      <w:r>
        <w:rPr>
          <w:rFonts w:cstheme="minorHAnsi"/>
        </w:rPr>
        <w:t xml:space="preserve"> is also assumed that each question on the route card will take up to 1 minute for the visitor to complete (up to 3 questions).</w:t>
      </w:r>
    </w:p>
    <w:p w14:paraId="72F5AC1F"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55D91C25" w14:textId="1F351B37" w:rsidR="00C306AE" w:rsidRDefault="00C306AE" w:rsidP="00595B94">
      <w:pPr>
        <w:ind w:left="360" w:right="342"/>
        <w:rPr>
          <w:rFonts w:cstheme="minorHAnsi"/>
        </w:rPr>
      </w:pPr>
      <w:r>
        <w:rPr>
          <w:rFonts w:cstheme="minorHAnsi"/>
        </w:rPr>
        <w:t>The combined total burden for this c</w:t>
      </w:r>
      <w:r w:rsidR="00E74233">
        <w:rPr>
          <w:rFonts w:cstheme="minorHAnsi"/>
        </w:rPr>
        <w:t>ollection is estimated to be 63</w:t>
      </w:r>
      <w:r w:rsidR="009A76FD">
        <w:rPr>
          <w:rFonts w:cstheme="minorHAnsi"/>
        </w:rPr>
        <w:t>4</w:t>
      </w:r>
      <w:r>
        <w:rPr>
          <w:rFonts w:cstheme="minorHAnsi"/>
        </w:rPr>
        <w:t xml:space="preserve"> hours. For both survey efforts (Visitor Study and Route Card), we have estimated respondent burden as follows: </w:t>
      </w:r>
    </w:p>
    <w:p w14:paraId="05198D17" w14:textId="1D68E970" w:rsidR="00C306AE"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Total I</w:t>
      </w:r>
      <w:r w:rsidRPr="00A76812">
        <w:rPr>
          <w:rFonts w:cstheme="minorHAnsi"/>
        </w:rPr>
        <w:t>nitial contact time</w:t>
      </w:r>
      <w:r w:rsidR="009A76FD">
        <w:rPr>
          <w:rFonts w:cstheme="minorHAnsi"/>
        </w:rPr>
        <w:t xml:space="preserve"> – </w:t>
      </w:r>
      <w:r w:rsidR="00CC135C">
        <w:rPr>
          <w:rFonts w:cstheme="minorHAnsi"/>
        </w:rPr>
        <w:t>60 hours</w:t>
      </w:r>
      <w:r>
        <w:rPr>
          <w:rFonts w:cstheme="minorHAnsi"/>
        </w:rPr>
        <w:t xml:space="preserve">. </w:t>
      </w:r>
    </w:p>
    <w:p w14:paraId="7BFF18AC" w14:textId="77777777" w:rsidR="009A76FD" w:rsidRPr="009A76FD" w:rsidRDefault="00C306AE" w:rsidP="009A76FD">
      <w:pPr>
        <w:pStyle w:val="ListParagraph"/>
        <w:numPr>
          <w:ilvl w:val="0"/>
          <w:numId w:val="10"/>
        </w:numPr>
        <w:ind w:left="1350" w:right="342"/>
        <w:rPr>
          <w:rFonts w:cstheme="minorHAnsi"/>
        </w:rPr>
      </w:pPr>
      <w:r w:rsidRPr="009A76FD">
        <w:rPr>
          <w:rFonts w:cstheme="minorHAnsi"/>
        </w:rPr>
        <w:t>One minute will be used to explain the survey to all visitors contacted and to request participation (n=3,600</w:t>
      </w:r>
      <w:r w:rsidR="009A76FD" w:rsidRPr="009A76FD">
        <w:rPr>
          <w:rFonts w:cstheme="minorHAnsi"/>
        </w:rPr>
        <w:t xml:space="preserve">).  </w:t>
      </w:r>
    </w:p>
    <w:p w14:paraId="088B20D8" w14:textId="77777777" w:rsidR="00B14216" w:rsidRDefault="00B14216" w:rsidP="00595B94">
      <w:pPr>
        <w:pStyle w:val="ListParagraph"/>
        <w:autoSpaceDE w:val="0"/>
        <w:autoSpaceDN w:val="0"/>
        <w:spacing w:after="0" w:line="240" w:lineRule="auto"/>
        <w:ind w:left="1080" w:right="342" w:hanging="360"/>
        <w:rPr>
          <w:rFonts w:cstheme="minorHAnsi"/>
        </w:rPr>
      </w:pPr>
    </w:p>
    <w:p w14:paraId="2D78C5D1" w14:textId="1CB679B6" w:rsidR="00C306AE"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N</w:t>
      </w:r>
      <w:r w:rsidRPr="00C937F2">
        <w:rPr>
          <w:rFonts w:cstheme="minorHAnsi"/>
        </w:rPr>
        <w:t>on-response bias check</w:t>
      </w:r>
      <w:r w:rsidR="00B14216">
        <w:rPr>
          <w:rFonts w:cstheme="minorHAnsi"/>
        </w:rPr>
        <w:t xml:space="preserve"> (non-respondents):</w:t>
      </w:r>
      <w:r w:rsidR="009A76FD">
        <w:rPr>
          <w:rFonts w:cstheme="minorHAnsi"/>
        </w:rPr>
        <w:t xml:space="preserve"> 16</w:t>
      </w:r>
      <w:r w:rsidRPr="00C937F2">
        <w:rPr>
          <w:rFonts w:cstheme="minorHAnsi"/>
        </w:rPr>
        <w:t xml:space="preserve"> hours</w:t>
      </w:r>
    </w:p>
    <w:p w14:paraId="0D49B1E7" w14:textId="7CBE8F78" w:rsidR="00C306AE" w:rsidRDefault="009A76FD" w:rsidP="00595B94">
      <w:pPr>
        <w:ind w:left="1080" w:right="342" w:firstLine="360"/>
        <w:rPr>
          <w:rFonts w:cstheme="minorHAnsi"/>
        </w:rPr>
      </w:pPr>
      <w:r>
        <w:rPr>
          <w:rFonts w:cstheme="minorHAnsi"/>
        </w:rPr>
        <w:t>Two</w:t>
      </w:r>
      <w:r w:rsidR="00C306AE" w:rsidRPr="00A76812">
        <w:rPr>
          <w:rFonts w:cstheme="minorHAnsi"/>
        </w:rPr>
        <w:t xml:space="preserve"> minutes will </w:t>
      </w:r>
      <w:r w:rsidR="00C306AE">
        <w:rPr>
          <w:rFonts w:cstheme="minorHAnsi"/>
        </w:rPr>
        <w:t xml:space="preserve">be </w:t>
      </w:r>
      <w:r w:rsidR="00C306AE" w:rsidRPr="00A76812">
        <w:rPr>
          <w:rFonts w:cstheme="minorHAnsi"/>
        </w:rPr>
        <w:t>used to conduct the non-response bias check with all non-respondents (n=</w:t>
      </w:r>
      <w:r w:rsidR="00AD124E">
        <w:rPr>
          <w:rFonts w:cstheme="minorHAnsi"/>
        </w:rPr>
        <w:t>480</w:t>
      </w:r>
      <w:r w:rsidR="00C306AE" w:rsidRPr="00A76812">
        <w:rPr>
          <w:rFonts w:cstheme="minorHAnsi"/>
        </w:rPr>
        <w:t xml:space="preserve">). </w:t>
      </w:r>
    </w:p>
    <w:p w14:paraId="2282AC8A" w14:textId="61899B25" w:rsidR="00CC135C"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 xml:space="preserve">Visitor Study Survey: </w:t>
      </w:r>
      <w:r w:rsidR="00CC135C">
        <w:rPr>
          <w:rFonts w:cstheme="minorHAnsi"/>
        </w:rPr>
        <w:t>256</w:t>
      </w:r>
      <w:r>
        <w:rPr>
          <w:rFonts w:cstheme="minorHAnsi"/>
        </w:rPr>
        <w:t xml:space="preserve"> hours.</w:t>
      </w:r>
    </w:p>
    <w:p w14:paraId="5AF47399" w14:textId="1ED5F122" w:rsidR="00CC135C" w:rsidRPr="009A76FD" w:rsidRDefault="00C306AE" w:rsidP="00CC135C">
      <w:pPr>
        <w:pStyle w:val="ListParagraph"/>
        <w:numPr>
          <w:ilvl w:val="0"/>
          <w:numId w:val="10"/>
        </w:numPr>
        <w:ind w:left="1350" w:right="342"/>
        <w:rPr>
          <w:rFonts w:cstheme="minorHAnsi"/>
        </w:rPr>
      </w:pPr>
      <w:r>
        <w:rPr>
          <w:rFonts w:cstheme="minorHAnsi"/>
        </w:rPr>
        <w:t xml:space="preserve"> </w:t>
      </w:r>
      <w:r w:rsidR="00CC135C" w:rsidRPr="009A76FD">
        <w:rPr>
          <w:rFonts w:cstheme="minorHAnsi"/>
        </w:rPr>
        <w:t>Two minutes will be used to provide instructions to all visitors that agree to participate (n=</w:t>
      </w:r>
      <w:r w:rsidR="00CC135C">
        <w:rPr>
          <w:rFonts w:cstheme="minorHAnsi"/>
        </w:rPr>
        <w:t>960</w:t>
      </w:r>
      <w:r w:rsidR="00CC135C" w:rsidRPr="009A76FD">
        <w:rPr>
          <w:rFonts w:cstheme="minorHAnsi"/>
        </w:rPr>
        <w:t xml:space="preserve">) </w:t>
      </w:r>
    </w:p>
    <w:p w14:paraId="6F03922A" w14:textId="6C7B6D3D" w:rsidR="00CC135C" w:rsidRDefault="00CC135C" w:rsidP="00CC135C">
      <w:pPr>
        <w:pStyle w:val="ListParagraph"/>
        <w:numPr>
          <w:ilvl w:val="0"/>
          <w:numId w:val="10"/>
        </w:numPr>
        <w:autoSpaceDE w:val="0"/>
        <w:autoSpaceDN w:val="0"/>
        <w:spacing w:after="0" w:line="240" w:lineRule="auto"/>
        <w:ind w:left="1440" w:right="342"/>
        <w:rPr>
          <w:rFonts w:cstheme="minorHAnsi"/>
        </w:rPr>
      </w:pPr>
      <w:r>
        <w:rPr>
          <w:rFonts w:cstheme="minorHAnsi"/>
        </w:rPr>
        <w:lastRenderedPageBreak/>
        <w:t>One</w:t>
      </w:r>
      <w:r w:rsidRPr="00A76812">
        <w:rPr>
          <w:rFonts w:cstheme="minorHAnsi"/>
        </w:rPr>
        <w:t xml:space="preserve"> minute will </w:t>
      </w:r>
      <w:r>
        <w:rPr>
          <w:rFonts w:cstheme="minorHAnsi"/>
        </w:rPr>
        <w:t xml:space="preserve">be </w:t>
      </w:r>
      <w:r w:rsidRPr="00A76812">
        <w:rPr>
          <w:rFonts w:cstheme="minorHAnsi"/>
        </w:rPr>
        <w:t>used to conduct the non-response bia</w:t>
      </w:r>
      <w:r>
        <w:rPr>
          <w:rFonts w:cstheme="minorHAnsi"/>
        </w:rPr>
        <w:t>s check with all respondents</w:t>
      </w:r>
      <w:r w:rsidRPr="00A76812">
        <w:rPr>
          <w:rFonts w:cstheme="minorHAnsi"/>
        </w:rPr>
        <w:t>.</w:t>
      </w:r>
    </w:p>
    <w:p w14:paraId="69707C9E" w14:textId="7D90DD69" w:rsidR="00C306AE" w:rsidRPr="009A76FD" w:rsidRDefault="00C306AE" w:rsidP="009A76FD">
      <w:pPr>
        <w:pStyle w:val="ListParagraph"/>
        <w:numPr>
          <w:ilvl w:val="1"/>
          <w:numId w:val="3"/>
        </w:numPr>
        <w:ind w:right="342"/>
        <w:rPr>
          <w:rFonts w:cstheme="minorHAnsi"/>
        </w:rPr>
      </w:pPr>
      <w:r w:rsidRPr="009A76FD">
        <w:rPr>
          <w:rFonts w:cstheme="minorHAnsi"/>
        </w:rPr>
        <w:t>12 minutes to complete and r</w:t>
      </w:r>
      <w:r w:rsidR="00CC135C">
        <w:rPr>
          <w:rFonts w:cstheme="minorHAnsi"/>
        </w:rPr>
        <w:t>eturn the on-site questionnaire</w:t>
      </w:r>
    </w:p>
    <w:p w14:paraId="1B699E08" w14:textId="77777777" w:rsidR="00C306AE" w:rsidRDefault="00C306AE" w:rsidP="00595B94">
      <w:pPr>
        <w:pStyle w:val="ListParagraph"/>
        <w:numPr>
          <w:ilvl w:val="0"/>
          <w:numId w:val="3"/>
        </w:numPr>
        <w:autoSpaceDE w:val="0"/>
        <w:autoSpaceDN w:val="0"/>
        <w:spacing w:after="0" w:line="240" w:lineRule="auto"/>
        <w:ind w:left="1080" w:right="342"/>
        <w:rPr>
          <w:rFonts w:cstheme="minorHAnsi"/>
        </w:rPr>
      </w:pPr>
      <w:r>
        <w:rPr>
          <w:rFonts w:cstheme="minorHAnsi"/>
        </w:rPr>
        <w:t xml:space="preserve">Route Card Survey: 216 Hours </w:t>
      </w:r>
    </w:p>
    <w:p w14:paraId="3DE04A36" w14:textId="77777777" w:rsidR="00C306AE" w:rsidRDefault="00C306AE" w:rsidP="009A76FD">
      <w:pPr>
        <w:pStyle w:val="ListParagraph"/>
        <w:numPr>
          <w:ilvl w:val="1"/>
          <w:numId w:val="3"/>
        </w:numPr>
        <w:ind w:right="342"/>
        <w:rPr>
          <w:rFonts w:cstheme="minorHAnsi"/>
        </w:rPr>
      </w:pPr>
      <w:r>
        <w:rPr>
          <w:rFonts w:cstheme="minorHAnsi"/>
        </w:rPr>
        <w:t>6 minutes to complete and return the completed route card (n=2,160)</w:t>
      </w:r>
    </w:p>
    <w:p w14:paraId="4864545E" w14:textId="77777777" w:rsidR="00595B94" w:rsidRDefault="00595B94" w:rsidP="00595B94">
      <w:pPr>
        <w:pStyle w:val="ListParagraph"/>
        <w:ind w:left="360" w:right="342"/>
        <w:rPr>
          <w:rFonts w:cstheme="minorHAnsi"/>
        </w:rPr>
      </w:pPr>
    </w:p>
    <w:p w14:paraId="6C78E0FD" w14:textId="014376A6" w:rsidR="00C306AE" w:rsidRDefault="00C306AE" w:rsidP="00595B94">
      <w:pPr>
        <w:pStyle w:val="ListParagraph"/>
        <w:ind w:left="360" w:right="342"/>
        <w:rPr>
          <w:rFonts w:cstheme="minorHAnsi"/>
        </w:rPr>
      </w:pPr>
      <w:r w:rsidRPr="00A76812">
        <w:rPr>
          <w:rFonts w:cstheme="minorHAnsi"/>
        </w:rPr>
        <w:t>It is expected that</w:t>
      </w:r>
      <w:r>
        <w:rPr>
          <w:rFonts w:cstheme="minorHAnsi"/>
        </w:rPr>
        <w:t xml:space="preserve"> the remaining</w:t>
      </w:r>
      <w:r w:rsidRPr="00A76812">
        <w:rPr>
          <w:rFonts w:cstheme="minorHAnsi"/>
        </w:rPr>
        <w:t xml:space="preserve"> </w:t>
      </w:r>
      <w:r>
        <w:rPr>
          <w:rFonts w:cstheme="minorHAnsi"/>
        </w:rPr>
        <w:t>96</w:t>
      </w:r>
      <w:r w:rsidRPr="00A76812">
        <w:rPr>
          <w:rFonts w:cstheme="minorHAnsi"/>
        </w:rPr>
        <w:t xml:space="preserve"> visitors (</w:t>
      </w:r>
      <w:r>
        <w:rPr>
          <w:rFonts w:cstheme="minorHAnsi"/>
        </w:rPr>
        <w:t>approximately 3</w:t>
      </w:r>
      <w:r w:rsidRPr="00A76812">
        <w:rPr>
          <w:rFonts w:cstheme="minorHAnsi"/>
        </w:rPr>
        <w:t xml:space="preserve">% of all visitors contacted) will completely refuse to participate and for those </w:t>
      </w:r>
      <w:r w:rsidRPr="00F27983">
        <w:rPr>
          <w:rFonts w:cstheme="minorHAnsi"/>
          <w:noProof/>
        </w:rPr>
        <w:t>individuals</w:t>
      </w:r>
      <w:r w:rsidR="00F27983">
        <w:rPr>
          <w:rFonts w:cstheme="minorHAnsi"/>
          <w:noProof/>
        </w:rPr>
        <w:t>,</w:t>
      </w:r>
      <w:r w:rsidRPr="00A76812">
        <w:rPr>
          <w:rFonts w:cstheme="minorHAnsi"/>
        </w:rPr>
        <w:t xml:space="preserve"> there will be no calculation of </w:t>
      </w:r>
      <w:r w:rsidRPr="00F27983">
        <w:rPr>
          <w:rFonts w:cstheme="minorHAnsi"/>
          <w:noProof/>
        </w:rPr>
        <w:t>burden</w:t>
      </w:r>
      <w:r w:rsidR="00F27983">
        <w:rPr>
          <w:rFonts w:cstheme="minorHAnsi"/>
          <w:noProof/>
        </w:rPr>
        <w:t>. H</w:t>
      </w:r>
      <w:r w:rsidRPr="00F27983">
        <w:rPr>
          <w:rFonts w:cstheme="minorHAnsi"/>
          <w:noProof/>
        </w:rPr>
        <w:t>owever</w:t>
      </w:r>
      <w:r w:rsidRPr="00A76812">
        <w:rPr>
          <w:rFonts w:cstheme="minorHAnsi"/>
        </w:rPr>
        <w:t xml:space="preserve">, the surveyor will record any reason for refusal and the observational data listed above. </w:t>
      </w:r>
    </w:p>
    <w:p w14:paraId="2F76B932" w14:textId="0ECE9F9B" w:rsidR="00595B94" w:rsidRDefault="00595B94" w:rsidP="00595B94">
      <w:pPr>
        <w:pStyle w:val="Caption"/>
        <w:keepNext/>
        <w:ind w:left="360"/>
        <w:rPr>
          <w:b/>
          <w:i w:val="0"/>
          <w:color w:val="auto"/>
          <w:sz w:val="22"/>
          <w:szCs w:val="22"/>
        </w:rPr>
      </w:pPr>
      <w:proofErr w:type="gramStart"/>
      <w:r w:rsidRPr="00595B94">
        <w:rPr>
          <w:b/>
          <w:i w:val="0"/>
          <w:color w:val="auto"/>
          <w:sz w:val="22"/>
          <w:szCs w:val="22"/>
        </w:rPr>
        <w:t xml:space="preserve">Table </w:t>
      </w:r>
      <w:r w:rsidRPr="00595B94">
        <w:rPr>
          <w:b/>
          <w:i w:val="0"/>
          <w:color w:val="auto"/>
          <w:sz w:val="22"/>
          <w:szCs w:val="22"/>
        </w:rPr>
        <w:fldChar w:fldCharType="begin"/>
      </w:r>
      <w:r w:rsidRPr="00595B94">
        <w:rPr>
          <w:b/>
          <w:i w:val="0"/>
          <w:color w:val="auto"/>
          <w:sz w:val="22"/>
          <w:szCs w:val="22"/>
        </w:rPr>
        <w:instrText xml:space="preserve"> SEQ Table \* ARABIC </w:instrText>
      </w:r>
      <w:r w:rsidRPr="00595B94">
        <w:rPr>
          <w:b/>
          <w:i w:val="0"/>
          <w:color w:val="auto"/>
          <w:sz w:val="22"/>
          <w:szCs w:val="22"/>
        </w:rPr>
        <w:fldChar w:fldCharType="separate"/>
      </w:r>
      <w:r w:rsidRPr="00595B94">
        <w:rPr>
          <w:b/>
          <w:i w:val="0"/>
          <w:noProof/>
          <w:color w:val="auto"/>
          <w:sz w:val="22"/>
          <w:szCs w:val="22"/>
        </w:rPr>
        <w:t>6</w:t>
      </w:r>
      <w:r w:rsidRPr="00595B94">
        <w:rPr>
          <w:b/>
          <w:i w:val="0"/>
          <w:color w:val="auto"/>
          <w:sz w:val="22"/>
          <w:szCs w:val="22"/>
        </w:rPr>
        <w:fldChar w:fldCharType="end"/>
      </w:r>
      <w:r w:rsidR="009A76FD">
        <w:rPr>
          <w:b/>
          <w:i w:val="0"/>
          <w:color w:val="auto"/>
          <w:sz w:val="22"/>
          <w:szCs w:val="22"/>
        </w:rPr>
        <w:t>.</w:t>
      </w:r>
      <w:proofErr w:type="gramEnd"/>
      <w:r w:rsidR="009A76FD">
        <w:rPr>
          <w:b/>
          <w:i w:val="0"/>
          <w:color w:val="auto"/>
          <w:sz w:val="22"/>
          <w:szCs w:val="22"/>
        </w:rPr>
        <w:t xml:space="preserve"> Combined </w:t>
      </w:r>
      <w:r w:rsidRPr="00595B94">
        <w:rPr>
          <w:b/>
          <w:i w:val="0"/>
          <w:color w:val="auto"/>
          <w:sz w:val="22"/>
          <w:szCs w:val="22"/>
        </w:rPr>
        <w:t>Burden Estimates</w:t>
      </w:r>
    </w:p>
    <w:tbl>
      <w:tblPr>
        <w:tblW w:w="4492"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860"/>
        <w:gridCol w:w="1531"/>
        <w:gridCol w:w="2160"/>
        <w:gridCol w:w="1260"/>
      </w:tblGrid>
      <w:tr w:rsidR="00B1290D" w:rsidRPr="000B04F0" w14:paraId="7C058880" w14:textId="77777777" w:rsidTr="00C17D96">
        <w:trPr>
          <w:trHeight w:val="375"/>
        </w:trPr>
        <w:tc>
          <w:tcPr>
            <w:tcW w:w="2477"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6D1940E0" w14:textId="44437F32" w:rsidR="00B1290D" w:rsidRPr="000B04F0" w:rsidRDefault="00B1290D" w:rsidP="001E3FB0">
            <w:pPr>
              <w:spacing w:after="0" w:line="195" w:lineRule="atLeast"/>
              <w:jc w:val="center"/>
              <w:rPr>
                <w:rFonts w:ascii="Arial" w:eastAsia="Times New Roman" w:hAnsi="Arial" w:cs="Arial"/>
                <w:b/>
                <w:bCs/>
                <w:color w:val="FFFFFF"/>
                <w:sz w:val="17"/>
                <w:szCs w:val="17"/>
              </w:rPr>
            </w:pPr>
            <w:r>
              <w:rPr>
                <w:rFonts w:eastAsia="Times New Roman" w:cs="Arial"/>
                <w:b/>
              </w:rPr>
              <w:t>Respondents</w:t>
            </w:r>
          </w:p>
        </w:tc>
        <w:tc>
          <w:tcPr>
            <w:tcW w:w="780"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7CDAC13D" w14:textId="77777777" w:rsidR="00B1290D" w:rsidRPr="009F0F6E" w:rsidRDefault="00B1290D"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Responses</w:t>
            </w:r>
          </w:p>
        </w:tc>
        <w:tc>
          <w:tcPr>
            <w:tcW w:w="1101" w:type="pct"/>
            <w:tcBorders>
              <w:bottom w:val="single" w:sz="6" w:space="0" w:color="76923C" w:themeColor="accent3" w:themeShade="BF"/>
            </w:tcBorders>
            <w:shd w:val="clear" w:color="auto" w:fill="C2D69B" w:themeFill="accent3" w:themeFillTint="99"/>
          </w:tcPr>
          <w:p w14:paraId="6F3448B4" w14:textId="77777777" w:rsidR="00B1290D" w:rsidRPr="009F0F6E" w:rsidRDefault="00B1290D"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 xml:space="preserve">Completion </w:t>
            </w:r>
          </w:p>
          <w:p w14:paraId="43D611DC" w14:textId="77777777" w:rsidR="00B1290D" w:rsidRPr="009F0F6E" w:rsidRDefault="00B1290D"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Time *</w:t>
            </w:r>
          </w:p>
          <w:p w14:paraId="0677F121" w14:textId="77777777" w:rsidR="00B1290D" w:rsidRPr="009F0F6E" w:rsidRDefault="00B1290D"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(minutes)</w:t>
            </w:r>
          </w:p>
        </w:tc>
        <w:tc>
          <w:tcPr>
            <w:tcW w:w="64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26A280D" w14:textId="77777777" w:rsidR="00B1290D" w:rsidRPr="009F0F6E" w:rsidRDefault="00B1290D"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Burden</w:t>
            </w:r>
          </w:p>
          <w:p w14:paraId="7D8F42E0" w14:textId="77777777" w:rsidR="00B1290D" w:rsidRPr="009F0F6E" w:rsidRDefault="00B1290D"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Hours</w:t>
            </w:r>
          </w:p>
        </w:tc>
      </w:tr>
      <w:tr w:rsidR="00B1290D" w:rsidRPr="000B04F0" w14:paraId="0CC8DFF4" w14:textId="77777777" w:rsidTr="00C17D96">
        <w:trPr>
          <w:trHeight w:val="294"/>
        </w:trPr>
        <w:tc>
          <w:tcPr>
            <w:tcW w:w="2477" w:type="pct"/>
            <w:tcBorders>
              <w:bottom w:val="nil"/>
              <w:right w:val="nil"/>
            </w:tcBorders>
            <w:shd w:val="clear" w:color="auto" w:fill="FFFFFF"/>
            <w:tcMar>
              <w:top w:w="60" w:type="dxa"/>
              <w:left w:w="60" w:type="dxa"/>
              <w:bottom w:w="60" w:type="dxa"/>
              <w:right w:w="60" w:type="dxa"/>
            </w:tcMar>
          </w:tcPr>
          <w:p w14:paraId="7B52A3BD" w14:textId="1C1E05A9" w:rsidR="00B1290D" w:rsidRPr="000B04F0" w:rsidRDefault="00CC135C" w:rsidP="00B1290D">
            <w:pPr>
              <w:spacing w:after="0" w:line="225" w:lineRule="atLeast"/>
              <w:ind w:left="300"/>
              <w:rPr>
                <w:rFonts w:eastAsia="Times New Roman" w:cs="Arial"/>
                <w:b/>
              </w:rPr>
            </w:pPr>
            <w:r>
              <w:rPr>
                <w:rFonts w:cstheme="minorHAnsi"/>
              </w:rPr>
              <w:t>Total I</w:t>
            </w:r>
            <w:r w:rsidRPr="00A76812">
              <w:rPr>
                <w:rFonts w:cstheme="minorHAnsi"/>
              </w:rPr>
              <w:t>nitial contact time</w:t>
            </w:r>
          </w:p>
        </w:tc>
        <w:tc>
          <w:tcPr>
            <w:tcW w:w="780" w:type="pct"/>
            <w:tcBorders>
              <w:left w:val="nil"/>
              <w:bottom w:val="nil"/>
              <w:right w:val="nil"/>
            </w:tcBorders>
            <w:shd w:val="clear" w:color="auto" w:fill="FFFFFF"/>
            <w:tcMar>
              <w:top w:w="60" w:type="dxa"/>
              <w:left w:w="60" w:type="dxa"/>
              <w:bottom w:w="60" w:type="dxa"/>
              <w:right w:w="60" w:type="dxa"/>
            </w:tcMar>
          </w:tcPr>
          <w:p w14:paraId="2C6072A3" w14:textId="32C51C5A" w:rsidR="00B1290D" w:rsidRPr="000B04F0" w:rsidRDefault="00CC135C" w:rsidP="001E3FB0">
            <w:pPr>
              <w:spacing w:after="0" w:line="225" w:lineRule="atLeast"/>
              <w:jc w:val="center"/>
              <w:rPr>
                <w:rFonts w:eastAsia="Times New Roman" w:cs="Arial"/>
              </w:rPr>
            </w:pPr>
            <w:r>
              <w:rPr>
                <w:rFonts w:eastAsia="Times New Roman" w:cs="Arial"/>
              </w:rPr>
              <w:t>3,600</w:t>
            </w:r>
          </w:p>
        </w:tc>
        <w:tc>
          <w:tcPr>
            <w:tcW w:w="1101" w:type="pct"/>
            <w:tcBorders>
              <w:left w:val="nil"/>
              <w:bottom w:val="nil"/>
              <w:right w:val="nil"/>
            </w:tcBorders>
            <w:shd w:val="clear" w:color="auto" w:fill="FFFFFF"/>
          </w:tcPr>
          <w:p w14:paraId="0B1A9D20" w14:textId="22A0968C" w:rsidR="00B1290D" w:rsidRPr="009A76FD" w:rsidRDefault="00CC135C" w:rsidP="00B1290D">
            <w:pPr>
              <w:spacing w:after="0" w:line="225" w:lineRule="atLeast"/>
              <w:jc w:val="center"/>
              <w:rPr>
                <w:rFonts w:eastAsia="Times New Roman" w:cs="Arial"/>
              </w:rPr>
            </w:pPr>
            <w:r>
              <w:rPr>
                <w:rFonts w:eastAsia="Times New Roman" w:cs="Arial"/>
              </w:rPr>
              <w:t>1</w:t>
            </w:r>
          </w:p>
        </w:tc>
        <w:tc>
          <w:tcPr>
            <w:tcW w:w="642" w:type="pct"/>
            <w:tcBorders>
              <w:left w:val="nil"/>
              <w:bottom w:val="nil"/>
            </w:tcBorders>
            <w:shd w:val="clear" w:color="auto" w:fill="FFFFFF"/>
            <w:tcMar>
              <w:top w:w="60" w:type="dxa"/>
              <w:left w:w="60" w:type="dxa"/>
              <w:bottom w:w="60" w:type="dxa"/>
              <w:right w:w="60" w:type="dxa"/>
            </w:tcMar>
          </w:tcPr>
          <w:p w14:paraId="170A9A29" w14:textId="713CCEB0" w:rsidR="00B1290D" w:rsidRPr="000B04F0" w:rsidRDefault="00CC135C" w:rsidP="001E3FB0">
            <w:pPr>
              <w:spacing w:after="0" w:line="225" w:lineRule="atLeast"/>
              <w:jc w:val="center"/>
              <w:rPr>
                <w:rFonts w:eastAsia="Times New Roman" w:cs="Arial"/>
              </w:rPr>
            </w:pPr>
            <w:r>
              <w:rPr>
                <w:rFonts w:eastAsia="Times New Roman" w:cs="Arial"/>
              </w:rPr>
              <w:t>60</w:t>
            </w:r>
          </w:p>
        </w:tc>
      </w:tr>
      <w:tr w:rsidR="00CC135C" w:rsidRPr="000B04F0" w14:paraId="467A5802" w14:textId="77777777" w:rsidTr="00C17D96">
        <w:trPr>
          <w:trHeight w:val="258"/>
        </w:trPr>
        <w:tc>
          <w:tcPr>
            <w:tcW w:w="2477" w:type="pct"/>
            <w:tcBorders>
              <w:top w:val="nil"/>
              <w:bottom w:val="nil"/>
              <w:right w:val="nil"/>
            </w:tcBorders>
            <w:shd w:val="clear" w:color="auto" w:fill="FFFFFF"/>
            <w:tcMar>
              <w:top w:w="60" w:type="dxa"/>
              <w:left w:w="60" w:type="dxa"/>
              <w:bottom w:w="60" w:type="dxa"/>
              <w:right w:w="60" w:type="dxa"/>
            </w:tcMar>
          </w:tcPr>
          <w:p w14:paraId="11444AF1" w14:textId="4D990554" w:rsidR="00CC135C" w:rsidRPr="000B04F0" w:rsidRDefault="001E3FB0" w:rsidP="00B1290D">
            <w:pPr>
              <w:spacing w:after="0" w:line="225" w:lineRule="atLeast"/>
              <w:ind w:left="300"/>
              <w:rPr>
                <w:rFonts w:eastAsia="Times New Roman" w:cs="Arial"/>
              </w:rPr>
            </w:pPr>
            <w:hyperlink r:id="rId10" w:history="1">
              <w:r w:rsidR="00CC135C">
                <w:rPr>
                  <w:rFonts w:eastAsia="Times New Roman" w:cs="Arial"/>
                </w:rPr>
                <w:t>Non-response</w:t>
              </w:r>
            </w:hyperlink>
            <w:r w:rsidR="00CC135C">
              <w:rPr>
                <w:rFonts w:eastAsia="Times New Roman" w:cs="Arial"/>
              </w:rPr>
              <w:t xml:space="preserve"> Survey (non-respondents only)</w:t>
            </w:r>
          </w:p>
        </w:tc>
        <w:tc>
          <w:tcPr>
            <w:tcW w:w="780" w:type="pct"/>
            <w:tcBorders>
              <w:top w:val="nil"/>
              <w:left w:val="nil"/>
              <w:bottom w:val="nil"/>
              <w:right w:val="nil"/>
            </w:tcBorders>
            <w:shd w:val="clear" w:color="auto" w:fill="FFFFFF"/>
            <w:tcMar>
              <w:top w:w="60" w:type="dxa"/>
              <w:left w:w="60" w:type="dxa"/>
              <w:bottom w:w="60" w:type="dxa"/>
              <w:right w:w="60" w:type="dxa"/>
            </w:tcMar>
          </w:tcPr>
          <w:p w14:paraId="03FBB4FB" w14:textId="0C356252" w:rsidR="00CC135C" w:rsidRPr="000B04F0" w:rsidRDefault="00C17D96" w:rsidP="001E3FB0">
            <w:pPr>
              <w:spacing w:after="0" w:line="225" w:lineRule="atLeast"/>
              <w:jc w:val="center"/>
              <w:rPr>
                <w:rFonts w:eastAsia="Times New Roman" w:cs="Arial"/>
              </w:rPr>
            </w:pPr>
            <w:r>
              <w:rPr>
                <w:rFonts w:eastAsia="Times New Roman" w:cs="Arial"/>
              </w:rPr>
              <w:t>384</w:t>
            </w:r>
          </w:p>
        </w:tc>
        <w:tc>
          <w:tcPr>
            <w:tcW w:w="1101" w:type="pct"/>
            <w:tcBorders>
              <w:top w:val="nil"/>
              <w:left w:val="nil"/>
              <w:bottom w:val="nil"/>
              <w:right w:val="nil"/>
            </w:tcBorders>
            <w:shd w:val="clear" w:color="auto" w:fill="FFFFFF"/>
          </w:tcPr>
          <w:p w14:paraId="6A5AA1DA" w14:textId="5D4C3505" w:rsidR="00CC135C" w:rsidRPr="009A76FD" w:rsidRDefault="00CC135C" w:rsidP="00CC135C">
            <w:pPr>
              <w:spacing w:after="0" w:line="225" w:lineRule="atLeast"/>
              <w:jc w:val="center"/>
              <w:rPr>
                <w:rFonts w:eastAsia="Times New Roman" w:cs="Arial"/>
              </w:rPr>
            </w:pPr>
            <w:r w:rsidRPr="009A76FD">
              <w:rPr>
                <w:rFonts w:eastAsia="Times New Roman" w:cs="Arial"/>
              </w:rPr>
              <w:t>2</w:t>
            </w:r>
          </w:p>
        </w:tc>
        <w:tc>
          <w:tcPr>
            <w:tcW w:w="642" w:type="pct"/>
            <w:tcBorders>
              <w:top w:val="nil"/>
              <w:left w:val="nil"/>
              <w:bottom w:val="nil"/>
            </w:tcBorders>
            <w:shd w:val="clear" w:color="auto" w:fill="FFFFFF"/>
            <w:tcMar>
              <w:top w:w="60" w:type="dxa"/>
              <w:left w:w="60" w:type="dxa"/>
              <w:bottom w:w="60" w:type="dxa"/>
              <w:right w:w="60" w:type="dxa"/>
            </w:tcMar>
          </w:tcPr>
          <w:p w14:paraId="32000987" w14:textId="4783CBC9" w:rsidR="00CC135C" w:rsidRPr="000B04F0" w:rsidRDefault="00CC135C" w:rsidP="00C17D96">
            <w:pPr>
              <w:spacing w:after="0" w:line="225" w:lineRule="atLeast"/>
              <w:jc w:val="center"/>
              <w:rPr>
                <w:rFonts w:eastAsia="Times New Roman" w:cs="Arial"/>
              </w:rPr>
            </w:pPr>
            <w:r>
              <w:rPr>
                <w:rFonts w:eastAsia="Times New Roman" w:cs="Arial"/>
              </w:rPr>
              <w:t>1</w:t>
            </w:r>
            <w:r w:rsidR="00C17D96">
              <w:rPr>
                <w:rFonts w:eastAsia="Times New Roman" w:cs="Arial"/>
              </w:rPr>
              <w:t>3</w:t>
            </w:r>
          </w:p>
        </w:tc>
      </w:tr>
      <w:tr w:rsidR="00CC135C" w:rsidRPr="000B04F0" w14:paraId="5E429A92" w14:textId="77777777" w:rsidTr="00C17D96">
        <w:trPr>
          <w:trHeight w:val="222"/>
        </w:trPr>
        <w:tc>
          <w:tcPr>
            <w:tcW w:w="2477" w:type="pct"/>
            <w:tcBorders>
              <w:top w:val="nil"/>
              <w:bottom w:val="nil"/>
              <w:right w:val="nil"/>
            </w:tcBorders>
            <w:shd w:val="clear" w:color="auto" w:fill="FFFFFF"/>
            <w:tcMar>
              <w:top w:w="60" w:type="dxa"/>
              <w:left w:w="60" w:type="dxa"/>
              <w:bottom w:w="60" w:type="dxa"/>
              <w:right w:w="60" w:type="dxa"/>
            </w:tcMar>
          </w:tcPr>
          <w:p w14:paraId="5E8F2801" w14:textId="4687B78C" w:rsidR="00CC135C" w:rsidRPr="000B04F0" w:rsidRDefault="00CC135C" w:rsidP="00C17D96">
            <w:pPr>
              <w:spacing w:after="0" w:line="225" w:lineRule="atLeast"/>
              <w:ind w:left="300"/>
              <w:rPr>
                <w:rFonts w:eastAsia="Times New Roman" w:cs="Arial"/>
              </w:rPr>
            </w:pPr>
            <w:r>
              <w:t>Instructions</w:t>
            </w:r>
            <w:r w:rsidR="00C17D96">
              <w:t>/</w:t>
            </w:r>
            <w:r>
              <w:t xml:space="preserve"> </w:t>
            </w:r>
            <w:hyperlink r:id="rId11" w:history="1">
              <w:r>
                <w:rPr>
                  <w:rFonts w:eastAsia="Times New Roman" w:cs="Arial"/>
                </w:rPr>
                <w:t>non</w:t>
              </w:r>
            </w:hyperlink>
            <w:r>
              <w:rPr>
                <w:rFonts w:eastAsia="Times New Roman" w:cs="Arial"/>
              </w:rPr>
              <w:t>-response check</w:t>
            </w:r>
            <w:r w:rsidR="00C17D96">
              <w:rPr>
                <w:rFonts w:eastAsia="Times New Roman" w:cs="Arial"/>
              </w:rPr>
              <w:t>/v</w:t>
            </w:r>
            <w:r>
              <w:rPr>
                <w:rFonts w:eastAsia="Times New Roman" w:cs="Arial"/>
              </w:rPr>
              <w:t xml:space="preserve">isitor </w:t>
            </w:r>
            <w:r w:rsidR="00C17D96">
              <w:rPr>
                <w:rFonts w:eastAsia="Times New Roman" w:cs="Arial"/>
              </w:rPr>
              <w:t>s</w:t>
            </w:r>
            <w:r>
              <w:rPr>
                <w:rFonts w:eastAsia="Times New Roman" w:cs="Arial"/>
              </w:rPr>
              <w:t>urvey</w:t>
            </w:r>
          </w:p>
        </w:tc>
        <w:tc>
          <w:tcPr>
            <w:tcW w:w="780" w:type="pct"/>
            <w:tcBorders>
              <w:top w:val="nil"/>
              <w:left w:val="nil"/>
              <w:bottom w:val="nil"/>
              <w:right w:val="nil"/>
            </w:tcBorders>
            <w:shd w:val="clear" w:color="auto" w:fill="FFFFFF"/>
            <w:tcMar>
              <w:top w:w="60" w:type="dxa"/>
              <w:left w:w="60" w:type="dxa"/>
              <w:bottom w:w="60" w:type="dxa"/>
              <w:right w:w="60" w:type="dxa"/>
            </w:tcMar>
          </w:tcPr>
          <w:p w14:paraId="34FEA20E" w14:textId="1EEC3FD9" w:rsidR="00CC135C" w:rsidRPr="000B04F0" w:rsidRDefault="00CC135C" w:rsidP="001E3FB0">
            <w:pPr>
              <w:spacing w:after="0" w:line="225" w:lineRule="atLeast"/>
              <w:jc w:val="center"/>
              <w:rPr>
                <w:rFonts w:eastAsia="Times New Roman" w:cs="Arial"/>
              </w:rPr>
            </w:pPr>
            <w:r>
              <w:rPr>
                <w:rFonts w:eastAsia="Times New Roman" w:cs="Arial"/>
              </w:rPr>
              <w:t>960</w:t>
            </w:r>
          </w:p>
        </w:tc>
        <w:tc>
          <w:tcPr>
            <w:tcW w:w="1101" w:type="pct"/>
            <w:tcBorders>
              <w:top w:val="nil"/>
              <w:left w:val="nil"/>
              <w:bottom w:val="nil"/>
              <w:right w:val="nil"/>
            </w:tcBorders>
            <w:shd w:val="clear" w:color="auto" w:fill="FFFFFF"/>
          </w:tcPr>
          <w:p w14:paraId="279BB7F2" w14:textId="685A2233" w:rsidR="00CC135C" w:rsidRPr="009A76FD" w:rsidRDefault="00CC135C" w:rsidP="001E3FB0">
            <w:pPr>
              <w:spacing w:after="0" w:line="225" w:lineRule="atLeast"/>
              <w:jc w:val="center"/>
              <w:rPr>
                <w:rFonts w:eastAsia="Times New Roman" w:cs="Arial"/>
              </w:rPr>
            </w:pPr>
            <w:r>
              <w:rPr>
                <w:rFonts w:eastAsia="Times New Roman" w:cs="Arial"/>
              </w:rPr>
              <w:t>15</w:t>
            </w:r>
          </w:p>
        </w:tc>
        <w:tc>
          <w:tcPr>
            <w:tcW w:w="642" w:type="pct"/>
            <w:tcBorders>
              <w:top w:val="nil"/>
              <w:left w:val="nil"/>
              <w:bottom w:val="nil"/>
            </w:tcBorders>
            <w:shd w:val="clear" w:color="auto" w:fill="FFFFFF"/>
            <w:tcMar>
              <w:top w:w="60" w:type="dxa"/>
              <w:left w:w="60" w:type="dxa"/>
              <w:bottom w:w="60" w:type="dxa"/>
              <w:right w:w="60" w:type="dxa"/>
            </w:tcMar>
          </w:tcPr>
          <w:p w14:paraId="1BEC95FC" w14:textId="64DEEB79" w:rsidR="00CC135C" w:rsidRPr="000B04F0" w:rsidRDefault="00CC135C" w:rsidP="001E3FB0">
            <w:pPr>
              <w:spacing w:after="0" w:line="225" w:lineRule="atLeast"/>
              <w:jc w:val="center"/>
              <w:rPr>
                <w:rFonts w:eastAsia="Times New Roman" w:cs="Arial"/>
              </w:rPr>
            </w:pPr>
            <w:r>
              <w:rPr>
                <w:rFonts w:eastAsia="Times New Roman" w:cs="Arial"/>
              </w:rPr>
              <w:t>256</w:t>
            </w:r>
          </w:p>
        </w:tc>
      </w:tr>
      <w:tr w:rsidR="00CC135C" w:rsidRPr="000B04F0" w14:paraId="004FFD62" w14:textId="77777777" w:rsidTr="00C17D96">
        <w:trPr>
          <w:trHeight w:val="222"/>
        </w:trPr>
        <w:tc>
          <w:tcPr>
            <w:tcW w:w="2477" w:type="pct"/>
            <w:tcBorders>
              <w:top w:val="nil"/>
              <w:bottom w:val="nil"/>
              <w:right w:val="nil"/>
            </w:tcBorders>
            <w:shd w:val="clear" w:color="auto" w:fill="FFFFFF"/>
            <w:tcMar>
              <w:top w:w="60" w:type="dxa"/>
              <w:left w:w="60" w:type="dxa"/>
              <w:bottom w:w="60" w:type="dxa"/>
              <w:right w:w="60" w:type="dxa"/>
            </w:tcMar>
          </w:tcPr>
          <w:p w14:paraId="3C30AB74" w14:textId="4FF22B9D" w:rsidR="00CC135C" w:rsidRPr="000B04F0" w:rsidRDefault="00CC135C" w:rsidP="001E3FB0">
            <w:pPr>
              <w:spacing w:after="0" w:line="225" w:lineRule="atLeast"/>
              <w:ind w:left="300"/>
              <w:rPr>
                <w:rFonts w:eastAsia="Times New Roman" w:cs="Arial"/>
              </w:rPr>
            </w:pPr>
            <w:r>
              <w:rPr>
                <w:rFonts w:eastAsia="Times New Roman" w:cs="Arial"/>
              </w:rPr>
              <w:t>Route Card</w:t>
            </w:r>
          </w:p>
        </w:tc>
        <w:tc>
          <w:tcPr>
            <w:tcW w:w="780" w:type="pct"/>
            <w:tcBorders>
              <w:top w:val="nil"/>
              <w:left w:val="nil"/>
              <w:bottom w:val="nil"/>
              <w:right w:val="nil"/>
            </w:tcBorders>
            <w:shd w:val="clear" w:color="auto" w:fill="FFFFFF"/>
            <w:tcMar>
              <w:top w:w="60" w:type="dxa"/>
              <w:left w:w="60" w:type="dxa"/>
              <w:bottom w:w="60" w:type="dxa"/>
              <w:right w:w="60" w:type="dxa"/>
            </w:tcMar>
          </w:tcPr>
          <w:p w14:paraId="322E67DE" w14:textId="77F0641F" w:rsidR="00CC135C" w:rsidRPr="000B04F0" w:rsidRDefault="00CC135C" w:rsidP="001E3FB0">
            <w:pPr>
              <w:spacing w:after="0" w:line="225" w:lineRule="atLeast"/>
              <w:jc w:val="center"/>
              <w:rPr>
                <w:rFonts w:eastAsia="Times New Roman" w:cs="Arial"/>
              </w:rPr>
            </w:pPr>
            <w:r>
              <w:rPr>
                <w:rFonts w:eastAsia="Times New Roman" w:cs="Arial"/>
              </w:rPr>
              <w:t>2,160</w:t>
            </w:r>
          </w:p>
        </w:tc>
        <w:tc>
          <w:tcPr>
            <w:tcW w:w="1101" w:type="pct"/>
            <w:tcBorders>
              <w:top w:val="nil"/>
              <w:left w:val="nil"/>
              <w:bottom w:val="nil"/>
              <w:right w:val="nil"/>
            </w:tcBorders>
            <w:shd w:val="clear" w:color="auto" w:fill="FFFFFF"/>
          </w:tcPr>
          <w:p w14:paraId="39538A9D" w14:textId="1EFAE1B4" w:rsidR="00CC135C" w:rsidRPr="009A76FD" w:rsidRDefault="00CC135C" w:rsidP="001E3FB0">
            <w:pPr>
              <w:spacing w:after="0" w:line="225" w:lineRule="atLeast"/>
              <w:jc w:val="center"/>
              <w:rPr>
                <w:rFonts w:eastAsia="Times New Roman" w:cs="Arial"/>
              </w:rPr>
            </w:pPr>
            <w:r w:rsidRPr="009A76FD">
              <w:rPr>
                <w:rFonts w:eastAsia="Times New Roman" w:cs="Arial"/>
              </w:rPr>
              <w:t>6</w:t>
            </w:r>
          </w:p>
        </w:tc>
        <w:tc>
          <w:tcPr>
            <w:tcW w:w="642" w:type="pct"/>
            <w:tcBorders>
              <w:top w:val="nil"/>
              <w:left w:val="nil"/>
              <w:bottom w:val="nil"/>
            </w:tcBorders>
            <w:shd w:val="clear" w:color="auto" w:fill="FFFFFF"/>
            <w:tcMar>
              <w:top w:w="60" w:type="dxa"/>
              <w:left w:w="60" w:type="dxa"/>
              <w:bottom w:w="60" w:type="dxa"/>
              <w:right w:w="60" w:type="dxa"/>
            </w:tcMar>
          </w:tcPr>
          <w:p w14:paraId="54F97024" w14:textId="299A34E7" w:rsidR="00CC135C" w:rsidRPr="000B04F0" w:rsidRDefault="00CC135C" w:rsidP="001E3FB0">
            <w:pPr>
              <w:spacing w:after="0" w:line="225" w:lineRule="atLeast"/>
              <w:jc w:val="center"/>
              <w:rPr>
                <w:rFonts w:eastAsia="Times New Roman" w:cs="Arial"/>
              </w:rPr>
            </w:pPr>
            <w:r>
              <w:rPr>
                <w:rFonts w:eastAsia="Times New Roman" w:cs="Arial"/>
              </w:rPr>
              <w:t>216</w:t>
            </w:r>
          </w:p>
        </w:tc>
      </w:tr>
      <w:tr w:rsidR="00CC135C" w:rsidRPr="000B04F0" w14:paraId="0D159553" w14:textId="77777777" w:rsidTr="00C17D96">
        <w:trPr>
          <w:trHeight w:val="186"/>
        </w:trPr>
        <w:tc>
          <w:tcPr>
            <w:tcW w:w="5000" w:type="pct"/>
            <w:gridSpan w:val="4"/>
            <w:tcBorders>
              <w:top w:val="single" w:sz="6" w:space="0" w:color="76923C" w:themeColor="accent3" w:themeShade="BF"/>
              <w:left w:val="nil"/>
              <w:bottom w:val="single" w:sz="6" w:space="0" w:color="76923C" w:themeColor="accent3" w:themeShade="BF"/>
              <w:right w:val="nil"/>
            </w:tcBorders>
            <w:shd w:val="clear" w:color="auto" w:fill="FFFFFF"/>
            <w:tcMar>
              <w:top w:w="60" w:type="dxa"/>
              <w:left w:w="60" w:type="dxa"/>
              <w:bottom w:w="60" w:type="dxa"/>
              <w:right w:w="60" w:type="dxa"/>
            </w:tcMar>
          </w:tcPr>
          <w:p w14:paraId="2CE5F5DB" w14:textId="77777777" w:rsidR="00CC135C" w:rsidRPr="000B04F0" w:rsidRDefault="00CC135C" w:rsidP="001E3FB0">
            <w:pPr>
              <w:spacing w:after="0" w:line="225" w:lineRule="atLeast"/>
              <w:jc w:val="center"/>
              <w:rPr>
                <w:rFonts w:eastAsia="Times New Roman" w:cs="Arial"/>
                <w:b/>
              </w:rPr>
            </w:pPr>
          </w:p>
        </w:tc>
      </w:tr>
      <w:tr w:rsidR="00CC135C" w:rsidRPr="000B04F0" w14:paraId="6F20170B" w14:textId="77777777" w:rsidTr="00C17D96">
        <w:trPr>
          <w:trHeight w:val="375"/>
        </w:trPr>
        <w:tc>
          <w:tcPr>
            <w:tcW w:w="2477"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00E3E90" w14:textId="77777777" w:rsidR="00CC135C" w:rsidRPr="000B04F0" w:rsidRDefault="00CC135C" w:rsidP="001E3FB0">
            <w:pPr>
              <w:spacing w:after="0" w:line="195" w:lineRule="atLeast"/>
              <w:jc w:val="center"/>
              <w:rPr>
                <w:rFonts w:ascii="Arial" w:eastAsia="Times New Roman" w:hAnsi="Arial" w:cs="Arial"/>
                <w:b/>
                <w:bCs/>
                <w:color w:val="FFFFFF"/>
                <w:sz w:val="17"/>
                <w:szCs w:val="17"/>
              </w:rPr>
            </w:pPr>
          </w:p>
        </w:tc>
        <w:tc>
          <w:tcPr>
            <w:tcW w:w="780"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0D82D0A4" w14:textId="38AEA472" w:rsidR="00CC135C" w:rsidRPr="009F0F6E" w:rsidRDefault="00CC135C" w:rsidP="001E3FB0">
            <w:pPr>
              <w:spacing w:after="0" w:line="195" w:lineRule="atLeast"/>
              <w:jc w:val="center"/>
              <w:rPr>
                <w:rFonts w:ascii="Arial" w:eastAsia="Times New Roman" w:hAnsi="Arial" w:cs="Arial"/>
                <w:b/>
                <w:bCs/>
                <w:sz w:val="17"/>
                <w:szCs w:val="17"/>
              </w:rPr>
            </w:pPr>
            <w:r>
              <w:rPr>
                <w:rFonts w:ascii="Arial" w:eastAsia="Times New Roman" w:hAnsi="Arial" w:cs="Arial"/>
                <w:b/>
                <w:bCs/>
                <w:sz w:val="17"/>
                <w:szCs w:val="17"/>
              </w:rPr>
              <w:t>Respondents</w:t>
            </w:r>
          </w:p>
        </w:tc>
        <w:tc>
          <w:tcPr>
            <w:tcW w:w="1101" w:type="pct"/>
            <w:tcBorders>
              <w:bottom w:val="single" w:sz="6" w:space="0" w:color="76923C" w:themeColor="accent3" w:themeShade="BF"/>
            </w:tcBorders>
            <w:shd w:val="clear" w:color="auto" w:fill="C2D69B" w:themeFill="accent3" w:themeFillTint="99"/>
          </w:tcPr>
          <w:p w14:paraId="5D52F853" w14:textId="26B25AB2" w:rsidR="00CC135C" w:rsidRPr="009F0F6E" w:rsidRDefault="00CC135C" w:rsidP="001E3FB0">
            <w:pPr>
              <w:spacing w:after="0" w:line="195" w:lineRule="atLeast"/>
              <w:jc w:val="center"/>
              <w:rPr>
                <w:rFonts w:ascii="Arial" w:eastAsia="Times New Roman" w:hAnsi="Arial" w:cs="Arial"/>
                <w:b/>
                <w:bCs/>
                <w:sz w:val="17"/>
                <w:szCs w:val="17"/>
              </w:rPr>
            </w:pPr>
          </w:p>
        </w:tc>
        <w:tc>
          <w:tcPr>
            <w:tcW w:w="64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530D6E81" w14:textId="77777777" w:rsidR="00CC135C" w:rsidRPr="009F0F6E" w:rsidRDefault="00CC135C"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Burden</w:t>
            </w:r>
          </w:p>
          <w:p w14:paraId="45552959" w14:textId="77777777" w:rsidR="00CC135C" w:rsidRPr="009F0F6E" w:rsidRDefault="00CC135C" w:rsidP="001E3FB0">
            <w:pPr>
              <w:spacing w:after="0" w:line="195" w:lineRule="atLeast"/>
              <w:jc w:val="center"/>
              <w:rPr>
                <w:rFonts w:ascii="Arial" w:eastAsia="Times New Roman" w:hAnsi="Arial" w:cs="Arial"/>
                <w:b/>
                <w:bCs/>
                <w:sz w:val="17"/>
                <w:szCs w:val="17"/>
              </w:rPr>
            </w:pPr>
            <w:r w:rsidRPr="009F0F6E">
              <w:rPr>
                <w:rFonts w:ascii="Arial" w:eastAsia="Times New Roman" w:hAnsi="Arial" w:cs="Arial"/>
                <w:b/>
                <w:bCs/>
                <w:sz w:val="17"/>
                <w:szCs w:val="17"/>
              </w:rPr>
              <w:t>Hours</w:t>
            </w:r>
          </w:p>
        </w:tc>
      </w:tr>
      <w:tr w:rsidR="00CC135C" w:rsidRPr="000B04F0" w14:paraId="72CCB79A" w14:textId="77777777" w:rsidTr="00C17D96">
        <w:trPr>
          <w:trHeight w:val="303"/>
        </w:trPr>
        <w:tc>
          <w:tcPr>
            <w:tcW w:w="2477" w:type="pct"/>
            <w:tcBorders>
              <w:top w:val="single" w:sz="6" w:space="0" w:color="76923C" w:themeColor="accent3" w:themeShade="BF"/>
              <w:bottom w:val="single" w:sz="6" w:space="0" w:color="76923C" w:themeColor="accent3" w:themeShade="BF"/>
            </w:tcBorders>
            <w:shd w:val="clear" w:color="auto" w:fill="FFFFFF"/>
            <w:tcMar>
              <w:top w:w="60" w:type="dxa"/>
              <w:left w:w="60" w:type="dxa"/>
              <w:bottom w:w="60" w:type="dxa"/>
              <w:right w:w="60" w:type="dxa"/>
            </w:tcMar>
          </w:tcPr>
          <w:p w14:paraId="3D20E76C" w14:textId="6D90F5C4" w:rsidR="00CC135C" w:rsidRPr="000B04F0" w:rsidRDefault="00CC135C" w:rsidP="001E3FB0">
            <w:pPr>
              <w:spacing w:after="0" w:line="225" w:lineRule="atLeast"/>
              <w:jc w:val="right"/>
              <w:rPr>
                <w:rFonts w:eastAsia="Times New Roman" w:cs="Arial"/>
              </w:rPr>
            </w:pPr>
            <w:r w:rsidRPr="000B04F0">
              <w:rPr>
                <w:rFonts w:eastAsia="Times New Roman" w:cs="Arial"/>
              </w:rPr>
              <w:t>Total burden requested under this ICR:</w:t>
            </w:r>
          </w:p>
        </w:tc>
        <w:tc>
          <w:tcPr>
            <w:tcW w:w="780" w:type="pct"/>
            <w:tcBorders>
              <w:top w:val="single" w:sz="6" w:space="0" w:color="76923C" w:themeColor="accent3" w:themeShade="BF"/>
              <w:bottom w:val="single" w:sz="6" w:space="0" w:color="76923C" w:themeColor="accent3" w:themeShade="BF"/>
            </w:tcBorders>
            <w:shd w:val="clear" w:color="auto" w:fill="FFFFFF"/>
          </w:tcPr>
          <w:p w14:paraId="325AFFC3" w14:textId="1AF79366" w:rsidR="00CC135C" w:rsidRPr="000B04F0" w:rsidRDefault="00C17D96" w:rsidP="001E3FB0">
            <w:pPr>
              <w:spacing w:after="0" w:line="225" w:lineRule="atLeast"/>
              <w:jc w:val="center"/>
              <w:rPr>
                <w:rFonts w:eastAsia="Times New Roman" w:cs="Arial"/>
                <w:b/>
              </w:rPr>
            </w:pPr>
            <w:r>
              <w:rPr>
                <w:rFonts w:eastAsia="Times New Roman" w:cs="Arial"/>
                <w:b/>
              </w:rPr>
              <w:t>3,120</w:t>
            </w:r>
          </w:p>
        </w:tc>
        <w:tc>
          <w:tcPr>
            <w:tcW w:w="1101" w:type="pct"/>
            <w:tcBorders>
              <w:top w:val="single" w:sz="6" w:space="0" w:color="76923C" w:themeColor="accent3" w:themeShade="BF"/>
              <w:bottom w:val="single" w:sz="6" w:space="0" w:color="76923C" w:themeColor="accent3" w:themeShade="BF"/>
            </w:tcBorders>
            <w:shd w:val="clear" w:color="auto" w:fill="FFFFFF"/>
          </w:tcPr>
          <w:p w14:paraId="6812BA66" w14:textId="79BB6F86" w:rsidR="00CC135C" w:rsidRPr="000B04F0" w:rsidRDefault="00CC135C" w:rsidP="001E3FB0">
            <w:pPr>
              <w:spacing w:after="0" w:line="225" w:lineRule="atLeast"/>
              <w:jc w:val="center"/>
              <w:rPr>
                <w:rFonts w:eastAsia="Times New Roman" w:cs="Arial"/>
                <w:b/>
              </w:rPr>
            </w:pPr>
          </w:p>
        </w:tc>
        <w:tc>
          <w:tcPr>
            <w:tcW w:w="642" w:type="pct"/>
            <w:tcBorders>
              <w:top w:val="single" w:sz="6" w:space="0" w:color="76923C" w:themeColor="accent3" w:themeShade="BF"/>
              <w:bottom w:val="single" w:sz="6" w:space="0" w:color="76923C" w:themeColor="accent3" w:themeShade="BF"/>
            </w:tcBorders>
            <w:shd w:val="clear" w:color="auto" w:fill="FFFFFF"/>
          </w:tcPr>
          <w:p w14:paraId="3185BDBD" w14:textId="400422E5" w:rsidR="00CC135C" w:rsidRPr="000B04F0" w:rsidRDefault="00CC135C" w:rsidP="00C17D96">
            <w:pPr>
              <w:spacing w:after="0" w:line="225" w:lineRule="atLeast"/>
              <w:jc w:val="center"/>
              <w:rPr>
                <w:rFonts w:eastAsia="Times New Roman" w:cs="Arial"/>
                <w:b/>
              </w:rPr>
            </w:pPr>
            <w:r>
              <w:rPr>
                <w:rFonts w:eastAsia="Times New Roman" w:cs="Arial"/>
                <w:b/>
              </w:rPr>
              <w:t>54</w:t>
            </w:r>
            <w:r w:rsidR="00C17D96">
              <w:rPr>
                <w:rFonts w:eastAsia="Times New Roman" w:cs="Arial"/>
                <w:b/>
              </w:rPr>
              <w:t>5</w:t>
            </w:r>
          </w:p>
        </w:tc>
      </w:tr>
    </w:tbl>
    <w:p w14:paraId="06517A20" w14:textId="77777777" w:rsidR="00B1290D" w:rsidRDefault="00B1290D" w:rsidP="00B1290D"/>
    <w:p w14:paraId="36C70DB6"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0D65BF8F" w14:textId="77777777" w:rsidR="00DD4CE9" w:rsidRPr="00C306AE" w:rsidRDefault="00C306AE" w:rsidP="00595B94">
      <w:pPr>
        <w:ind w:left="360"/>
        <w:rPr>
          <w:rFonts w:ascii="Calibri" w:eastAsia="Times New Roman" w:hAnsi="Calibri" w:cs="Calibri"/>
        </w:rPr>
      </w:pPr>
      <w:r w:rsidRPr="00C306AE">
        <w:rPr>
          <w:rFonts w:ascii="Calibri" w:eastAsia="Times New Roman" w:hAnsi="Calibri" w:cs="Calibri"/>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 as appropriate). Final reporting will be delivered to park managers in hard copy and electronic formats, and posted as a Natural Resource Data Series in the NPS Data Store (</w:t>
      </w:r>
      <w:hyperlink r:id="rId12" w:history="1">
        <w:r w:rsidRPr="00C306AE">
          <w:rPr>
            <w:rFonts w:ascii="Calibri" w:eastAsia="Times New Roman" w:hAnsi="Calibri" w:cs="Times New Roman"/>
            <w:color w:val="0000FF"/>
            <w:u w:val="single"/>
          </w:rPr>
          <w:t>https://irma.nps.gov/DataStore/Reference/Profile/</w:t>
        </w:r>
      </w:hyperlink>
      <w:r w:rsidRPr="00C306AE">
        <w:rPr>
          <w:rFonts w:ascii="Calibri" w:eastAsia="Times New Roman" w:hAnsi="Calibri" w:cs="Times New Roman"/>
        </w:rPr>
        <w:t>) as required by the NPS Programmatic Review Process</w:t>
      </w:r>
      <w:r w:rsidRPr="00C306AE">
        <w:rPr>
          <w:rFonts w:ascii="Calibri" w:eastAsia="Times New Roman" w:hAnsi="Calibri" w:cs="Calibri"/>
        </w:rPr>
        <w:t>.</w:t>
      </w:r>
    </w:p>
    <w:p w14:paraId="13728C85" w14:textId="77777777" w:rsidR="00DD4CE9" w:rsidRPr="000D13B3" w:rsidRDefault="00DD4CE9">
      <w:pPr>
        <w:rPr>
          <w:rFonts w:cs="Arial"/>
          <w:sz w:val="18"/>
          <w:szCs w:val="18"/>
        </w:rPr>
      </w:pPr>
      <w:r w:rsidRPr="000D13B3">
        <w:rPr>
          <w:rFonts w:cs="Arial"/>
          <w:sz w:val="18"/>
          <w:szCs w:val="18"/>
        </w:rPr>
        <w:br w:type="page"/>
      </w:r>
    </w:p>
    <w:p w14:paraId="2C858D4E"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lastRenderedPageBreak/>
        <w:t>NOTICES</w:t>
      </w:r>
    </w:p>
    <w:p w14:paraId="1A8AABA6"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54E7CFA0"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9A76FD">
        <w:rPr>
          <w:rFonts w:cs="Arial"/>
          <w:b/>
          <w:sz w:val="20"/>
          <w:szCs w:val="20"/>
        </w:rPr>
        <w:t>Privacy Act Statement</w:t>
      </w:r>
    </w:p>
    <w:p w14:paraId="5C152289" w14:textId="77777777" w:rsidR="005F0CAA" w:rsidRPr="009A76FD"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31DAD3D0" w14:textId="77777777" w:rsidR="005F0CAA" w:rsidRPr="009A76FD" w:rsidRDefault="005F0CAA" w:rsidP="005F0CAA">
      <w:pPr>
        <w:pStyle w:val="Footer"/>
        <w:jc w:val="both"/>
        <w:rPr>
          <w:rFonts w:cs="Arial"/>
          <w:sz w:val="20"/>
          <w:szCs w:val="20"/>
        </w:rPr>
      </w:pPr>
      <w:r w:rsidRPr="009A76FD">
        <w:rPr>
          <w:rFonts w:cs="Arial"/>
          <w:b/>
          <w:sz w:val="20"/>
          <w:szCs w:val="20"/>
        </w:rPr>
        <w:t>General:</w:t>
      </w:r>
      <w:r w:rsidRPr="009A76FD">
        <w:rPr>
          <w:rFonts w:cs="Arial"/>
          <w:sz w:val="20"/>
          <w:szCs w:val="20"/>
        </w:rPr>
        <w:t xml:space="preserve">  This information is provided </w:t>
      </w:r>
      <w:r w:rsidRPr="00F27983">
        <w:rPr>
          <w:rFonts w:cs="Arial"/>
          <w:noProof/>
          <w:sz w:val="20"/>
          <w:szCs w:val="20"/>
        </w:rPr>
        <w:t>pursuant to</w:t>
      </w:r>
      <w:r w:rsidRPr="009A76FD">
        <w:rPr>
          <w:rFonts w:cs="Arial"/>
          <w:sz w:val="20"/>
          <w:szCs w:val="20"/>
        </w:rPr>
        <w:t xml:space="preserve"> Public Law 93-579 (Privacy Act of 1974), December 21, 1984, for individuals completing this form.</w:t>
      </w:r>
    </w:p>
    <w:p w14:paraId="32FC9793" w14:textId="77777777" w:rsidR="005F0CAA" w:rsidRPr="009A76FD" w:rsidRDefault="005F0CAA" w:rsidP="005F0CAA">
      <w:pPr>
        <w:pStyle w:val="Footer"/>
        <w:jc w:val="both"/>
        <w:rPr>
          <w:rFonts w:cs="Arial"/>
          <w:sz w:val="20"/>
          <w:szCs w:val="20"/>
        </w:rPr>
      </w:pPr>
    </w:p>
    <w:p w14:paraId="1F4FA10B" w14:textId="77777777" w:rsidR="005F0CAA" w:rsidRPr="009A76FD" w:rsidRDefault="005F0CAA" w:rsidP="005F0CAA">
      <w:pPr>
        <w:pStyle w:val="Footer"/>
        <w:jc w:val="both"/>
        <w:rPr>
          <w:rFonts w:cs="Arial"/>
          <w:sz w:val="20"/>
          <w:szCs w:val="20"/>
        </w:rPr>
      </w:pPr>
      <w:r w:rsidRPr="009A76FD">
        <w:rPr>
          <w:rFonts w:cs="Arial"/>
          <w:b/>
          <w:sz w:val="20"/>
          <w:szCs w:val="20"/>
        </w:rPr>
        <w:t>Authority:</w:t>
      </w:r>
      <w:r w:rsidRPr="009A76FD">
        <w:rPr>
          <w:rFonts w:cs="Arial"/>
          <w:sz w:val="20"/>
          <w:szCs w:val="20"/>
        </w:rPr>
        <w:t xml:space="preserve">  </w:t>
      </w:r>
      <w:r w:rsidR="00DF757A" w:rsidRPr="009A76FD">
        <w:rPr>
          <w:rFonts w:cs="Arial"/>
          <w:sz w:val="20"/>
          <w:szCs w:val="20"/>
        </w:rPr>
        <w:t>National Park Service Research mandate (54 USC 100702)</w:t>
      </w:r>
    </w:p>
    <w:p w14:paraId="4CE1F724" w14:textId="77777777" w:rsidR="005F0CAA" w:rsidRPr="009A76FD" w:rsidRDefault="005F0CAA" w:rsidP="005F0CAA">
      <w:pPr>
        <w:pStyle w:val="Footer"/>
        <w:jc w:val="both"/>
        <w:rPr>
          <w:rFonts w:cs="Arial"/>
          <w:sz w:val="20"/>
          <w:szCs w:val="20"/>
        </w:rPr>
      </w:pPr>
    </w:p>
    <w:p w14:paraId="13D2F93F" w14:textId="77777777" w:rsidR="005F0CAA" w:rsidRPr="009A76FD" w:rsidRDefault="005F0CAA" w:rsidP="005F0CAA">
      <w:pPr>
        <w:pStyle w:val="Footer"/>
        <w:jc w:val="both"/>
        <w:rPr>
          <w:rFonts w:cs="Arial"/>
          <w:sz w:val="20"/>
          <w:szCs w:val="20"/>
        </w:rPr>
      </w:pPr>
      <w:r w:rsidRPr="009A76FD">
        <w:rPr>
          <w:rFonts w:cs="Arial"/>
          <w:b/>
          <w:sz w:val="20"/>
          <w:szCs w:val="20"/>
        </w:rPr>
        <w:t>Purpose and Uses:</w:t>
      </w:r>
      <w:r w:rsidRPr="009A76FD">
        <w:rPr>
          <w:rFonts w:cs="Arial"/>
          <w:sz w:val="20"/>
          <w:szCs w:val="20"/>
        </w:rPr>
        <w:t xml:space="preserve"> </w:t>
      </w:r>
      <w:r w:rsidR="00DF757A" w:rsidRPr="009A76FD">
        <w:rPr>
          <w:rFonts w:eastAsia="Times New Roman" w:cs="Times New Roman"/>
          <w:sz w:val="20"/>
          <w:szCs w:val="20"/>
        </w:rPr>
        <w:t xml:space="preserve">This information will be used by The NPS Information Collections Coordinator to </w:t>
      </w:r>
      <w:r w:rsidR="00DF757A" w:rsidRPr="009A76FD">
        <w:rPr>
          <w:rFonts w:cs="Helvetica"/>
          <w:sz w:val="20"/>
          <w:szCs w:val="20"/>
        </w:rPr>
        <w:t>ensure appropriate documentation of information collections conducted in areas managed by or that are sponsored by the National Park Service</w:t>
      </w:r>
      <w:r w:rsidR="00DF757A" w:rsidRPr="009A76FD">
        <w:rPr>
          <w:rFonts w:cs="Arial"/>
          <w:sz w:val="20"/>
          <w:szCs w:val="20"/>
        </w:rPr>
        <w:t xml:space="preserve">. </w:t>
      </w:r>
      <w:r w:rsidRPr="009A76FD">
        <w:rPr>
          <w:rFonts w:cs="Arial"/>
          <w:sz w:val="20"/>
          <w:szCs w:val="20"/>
        </w:rPr>
        <w:t xml:space="preserve"> </w:t>
      </w:r>
    </w:p>
    <w:p w14:paraId="1FB09F36" w14:textId="77777777" w:rsidR="005F0CAA" w:rsidRPr="009A76FD" w:rsidRDefault="005F0CAA" w:rsidP="005F0CAA">
      <w:pPr>
        <w:pStyle w:val="Footer"/>
        <w:jc w:val="both"/>
        <w:rPr>
          <w:rFonts w:cs="Arial"/>
          <w:sz w:val="20"/>
          <w:szCs w:val="20"/>
        </w:rPr>
      </w:pPr>
    </w:p>
    <w:p w14:paraId="55D88C5E" w14:textId="77777777" w:rsidR="00DD4CE9" w:rsidRPr="009A76FD" w:rsidRDefault="005F0CAA" w:rsidP="005F0CAA">
      <w:pPr>
        <w:pStyle w:val="Footer"/>
        <w:jc w:val="both"/>
        <w:rPr>
          <w:rFonts w:cs="Arial"/>
          <w:sz w:val="20"/>
          <w:szCs w:val="20"/>
        </w:rPr>
      </w:pPr>
      <w:r w:rsidRPr="009A76FD">
        <w:rPr>
          <w:rFonts w:cs="Arial"/>
          <w:b/>
          <w:sz w:val="20"/>
          <w:szCs w:val="20"/>
        </w:rPr>
        <w:t>Effects of Nondisclosure:</w:t>
      </w:r>
      <w:r w:rsidRPr="009A76FD">
        <w:rPr>
          <w:rFonts w:cs="Arial"/>
          <w:sz w:val="20"/>
          <w:szCs w:val="20"/>
        </w:rPr>
        <w:t xml:space="preserve">  </w:t>
      </w:r>
      <w:r w:rsidR="00DF757A" w:rsidRPr="009A76FD">
        <w:rPr>
          <w:rFonts w:cs="Arial"/>
          <w:sz w:val="20"/>
          <w:szCs w:val="20"/>
        </w:rPr>
        <w:t>Providing information is mandatory to submit Information Collection Requests to Programmatic Review Process.</w:t>
      </w:r>
    </w:p>
    <w:p w14:paraId="6F8DE35D"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158523C" w14:textId="77777777" w:rsidR="005F0CAA" w:rsidRPr="009A76FD"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4578D8F"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9A76FD">
        <w:rPr>
          <w:rFonts w:cs="Arial"/>
          <w:b/>
          <w:sz w:val="20"/>
          <w:szCs w:val="20"/>
        </w:rPr>
        <w:t>Paperwork Reduction Act Statement</w:t>
      </w:r>
    </w:p>
    <w:p w14:paraId="4DDE5E8C"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66DDF228"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9A76FD">
        <w:rPr>
          <w:rFonts w:cs="Arial"/>
          <w:sz w:val="20"/>
          <w:szCs w:val="20"/>
        </w:rPr>
        <w:t xml:space="preserve">We are collecting this information subject to the Paperwork Reduction Act (44 U.S.C. 3501) and </w:t>
      </w:r>
      <w:r w:rsidR="00D60F86" w:rsidRPr="009A76FD">
        <w:rPr>
          <w:rFonts w:cs="Arial"/>
          <w:sz w:val="20"/>
          <w:szCs w:val="20"/>
        </w:rPr>
        <w:t>is authorized by the National Park Service Research mandate (</w:t>
      </w:r>
      <w:r w:rsidR="00D60F86" w:rsidRPr="009A76FD">
        <w:rPr>
          <w:rFonts w:cs="Arial"/>
          <w:color w:val="222222"/>
          <w:sz w:val="20"/>
          <w:szCs w:val="20"/>
          <w:shd w:val="clear" w:color="auto" w:fill="FFFFFF"/>
        </w:rPr>
        <w:t>54 USC 100702)</w:t>
      </w:r>
      <w:r w:rsidR="00D60F86" w:rsidRPr="009A76FD">
        <w:rPr>
          <w:rFonts w:cs="Arial"/>
          <w:sz w:val="20"/>
          <w:szCs w:val="20"/>
        </w:rPr>
        <w:t>.</w:t>
      </w:r>
      <w:r w:rsidRPr="009A76FD">
        <w:rPr>
          <w:rFonts w:cs="Arial"/>
          <w:sz w:val="20"/>
          <w:szCs w:val="20"/>
        </w:rPr>
        <w:t xml:space="preserve"> </w:t>
      </w:r>
      <w:r w:rsidR="00212E14" w:rsidRPr="009A76FD">
        <w:rPr>
          <w:rFonts w:eastAsia="Times New Roman" w:cs="Times New Roman"/>
          <w:sz w:val="20"/>
          <w:szCs w:val="20"/>
        </w:rPr>
        <w:t xml:space="preserve">This information will be used by The NPS Information Collections Coordinator to </w:t>
      </w:r>
      <w:r w:rsidR="00D60F86" w:rsidRPr="009A76FD">
        <w:rPr>
          <w:rFonts w:cs="Helvetica"/>
          <w:sz w:val="20"/>
          <w:szCs w:val="20"/>
        </w:rPr>
        <w:t xml:space="preserve">ensure appropriate documentation of information collections conducted in areas managed by </w:t>
      </w:r>
      <w:r w:rsidR="00212E14" w:rsidRPr="009A76FD">
        <w:rPr>
          <w:rFonts w:cs="Helvetica"/>
          <w:sz w:val="20"/>
          <w:szCs w:val="20"/>
        </w:rPr>
        <w:t xml:space="preserve">or that are sponsored by </w:t>
      </w:r>
      <w:r w:rsidR="00D60F86" w:rsidRPr="009A76FD">
        <w:rPr>
          <w:rFonts w:cs="Helvetica"/>
          <w:sz w:val="20"/>
          <w:szCs w:val="20"/>
        </w:rPr>
        <w:t>the National Park Service</w:t>
      </w:r>
      <w:r w:rsidRPr="009A76FD">
        <w:rPr>
          <w:rFonts w:cs="Arial"/>
          <w:sz w:val="20"/>
          <w:szCs w:val="20"/>
        </w:rPr>
        <w:t xml:space="preserve">.  All parts of the form must be completed </w:t>
      </w:r>
      <w:r w:rsidRPr="00F27983">
        <w:rPr>
          <w:rFonts w:cs="Arial"/>
          <w:noProof/>
          <w:sz w:val="20"/>
          <w:szCs w:val="20"/>
        </w:rPr>
        <w:t>in order for</w:t>
      </w:r>
      <w:r w:rsidRPr="009A76FD">
        <w:rPr>
          <w:rFonts w:cs="Arial"/>
          <w:sz w:val="20"/>
          <w:szCs w:val="20"/>
        </w:rPr>
        <w:t xml:space="preserve"> your request to be considered.  We may not conduct or </w:t>
      </w:r>
      <w:r w:rsidR="00D60F86" w:rsidRPr="009A76FD">
        <w:rPr>
          <w:rFonts w:cs="Arial"/>
          <w:sz w:val="20"/>
          <w:szCs w:val="20"/>
        </w:rPr>
        <w:t>sponsor</w:t>
      </w:r>
      <w:r w:rsidRPr="009A76FD">
        <w:rPr>
          <w:rFonts w:cs="Arial"/>
          <w:sz w:val="20"/>
          <w:szCs w:val="20"/>
        </w:rPr>
        <w:t xml:space="preserve"> and you are not required to respond to</w:t>
      </w:r>
      <w:r w:rsidR="00F349BC" w:rsidRPr="009A76FD">
        <w:rPr>
          <w:rFonts w:cs="Arial"/>
          <w:sz w:val="20"/>
          <w:szCs w:val="20"/>
        </w:rPr>
        <w:t>,</w:t>
      </w:r>
      <w:r w:rsidRPr="009A76FD">
        <w:rPr>
          <w:rFonts w:cs="Arial"/>
          <w:sz w:val="20"/>
          <w:szCs w:val="20"/>
        </w:rPr>
        <w:t xml:space="preserve"> this or any other Federal agency-sponsored information collection unless it displays a currently valid OMB control number.  OMB has reviewed and approved </w:t>
      </w:r>
      <w:r w:rsidR="00D60F86" w:rsidRPr="009A76FD">
        <w:rPr>
          <w:rFonts w:cs="Arial"/>
          <w:sz w:val="20"/>
          <w:szCs w:val="20"/>
        </w:rPr>
        <w:t>The National Park Service Programmatic Review Process</w:t>
      </w:r>
      <w:r w:rsidRPr="009A76FD">
        <w:rPr>
          <w:rFonts w:cs="Arial"/>
          <w:sz w:val="20"/>
          <w:szCs w:val="20"/>
        </w:rPr>
        <w:t xml:space="preserve"> and assigned OMB Control Number </w:t>
      </w:r>
      <w:r w:rsidR="00D60F86" w:rsidRPr="009A76FD">
        <w:rPr>
          <w:rFonts w:cs="Arial"/>
          <w:sz w:val="20"/>
          <w:szCs w:val="20"/>
        </w:rPr>
        <w:t>1024-022</w:t>
      </w:r>
      <w:r w:rsidRPr="009A76FD">
        <w:rPr>
          <w:rFonts w:cs="Arial"/>
          <w:sz w:val="20"/>
          <w:szCs w:val="20"/>
        </w:rPr>
        <w:t xml:space="preserve">4.  </w:t>
      </w:r>
    </w:p>
    <w:p w14:paraId="6B9FC571" w14:textId="77777777" w:rsidR="005F0CAA" w:rsidRPr="009A76FD"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6B6662E1"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1EC420E"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9A76FD">
        <w:rPr>
          <w:rFonts w:cs="Arial"/>
          <w:b/>
          <w:sz w:val="20"/>
          <w:szCs w:val="20"/>
        </w:rPr>
        <w:t>Estimated Burden Statement</w:t>
      </w:r>
    </w:p>
    <w:p w14:paraId="6FAEF7B6"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661FF26" w14:textId="77777777" w:rsidR="00DD4CE9" w:rsidRPr="009A76FD"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9A76FD">
        <w:rPr>
          <w:rFonts w:cs="Arial"/>
          <w:sz w:val="20"/>
          <w:szCs w:val="20"/>
        </w:rPr>
        <w:t xml:space="preserve">Public Reporting burden for this form is estimated to average </w:t>
      </w:r>
      <w:r w:rsidR="00970F2F" w:rsidRPr="009A76FD">
        <w:rPr>
          <w:rFonts w:cs="Arial"/>
          <w:sz w:val="20"/>
          <w:szCs w:val="20"/>
        </w:rPr>
        <w:t>60</w:t>
      </w:r>
      <w:r w:rsidRPr="009A76FD">
        <w:rPr>
          <w:rFonts w:cs="Arial"/>
          <w:sz w:val="20"/>
          <w:szCs w:val="20"/>
        </w:rPr>
        <w:t xml:space="preserve"> minutes per</w:t>
      </w:r>
      <w:r w:rsidR="00D60F86" w:rsidRPr="009A76FD">
        <w:rPr>
          <w:rFonts w:cs="Arial"/>
          <w:sz w:val="20"/>
          <w:szCs w:val="20"/>
        </w:rPr>
        <w:t xml:space="preserve"> collection</w:t>
      </w:r>
      <w:r w:rsidRPr="009A76FD">
        <w:rPr>
          <w:rFonts w:cs="Arial"/>
          <w:sz w:val="20"/>
          <w:szCs w:val="20"/>
        </w:rPr>
        <w:t xml:space="preserve">, including the time it takes for reviewing instructions, gathering </w:t>
      </w:r>
      <w:r w:rsidR="00D60F86" w:rsidRPr="009A76FD">
        <w:rPr>
          <w:rFonts w:cs="Arial"/>
          <w:sz w:val="20"/>
          <w:szCs w:val="20"/>
        </w:rPr>
        <w:t xml:space="preserve">information and </w:t>
      </w:r>
      <w:r w:rsidRPr="009A76FD">
        <w:rPr>
          <w:rFonts w:cs="Arial"/>
          <w:sz w:val="20"/>
          <w:szCs w:val="20"/>
        </w:rPr>
        <w:t xml:space="preserve">completing and reviewing the form.  </w:t>
      </w:r>
      <w:r w:rsidR="00D60F86" w:rsidRPr="009A76FD">
        <w:rPr>
          <w:rFonts w:cs="Arial"/>
          <w:sz w:val="20"/>
          <w:szCs w:val="20"/>
        </w:rPr>
        <w:t xml:space="preserve">This time does not include the editorial time required to finalize the submission. </w:t>
      </w:r>
      <w:r w:rsidRPr="009A76FD">
        <w:rPr>
          <w:rFonts w:cs="Arial"/>
          <w:sz w:val="20"/>
          <w:szCs w:val="20"/>
        </w:rPr>
        <w:t>Comments regarding this burden estimate or any aspect of this form should be sent to the Information Collection Clearance Coordinator, National Park Service, 1201 Oakridge Dr., Fort Collins, CO  80525.</w:t>
      </w:r>
    </w:p>
    <w:p w14:paraId="18861C5D"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BAD31B" w15:done="0"/>
  <w15:commentEx w15:paraId="2B102F8A" w15:done="0"/>
  <w15:commentEx w15:paraId="2CA0EE1B" w15:done="0"/>
  <w15:commentEx w15:paraId="34DB5E59" w15:paraIdParent="2CA0EE1B" w15:done="0"/>
  <w15:commentEx w15:paraId="5EBF3C52" w15:done="0"/>
  <w15:commentEx w15:paraId="1DAD860A" w15:done="0"/>
  <w15:commentEx w15:paraId="43DEE104" w15:done="0"/>
  <w15:commentEx w15:paraId="0A221F82" w15:done="0"/>
  <w15:commentEx w15:paraId="4F2DAD3F" w15:done="0"/>
  <w15:commentEx w15:paraId="2835D5E5" w15:done="0"/>
  <w15:commentEx w15:paraId="54EC9B14" w15:done="0"/>
  <w15:commentEx w15:paraId="189E3887" w15:done="0"/>
  <w15:commentEx w15:paraId="3EE4CDEE" w15:done="0"/>
  <w15:commentEx w15:paraId="69E4ADEA" w15:paraIdParent="3EE4CDEE" w15:done="0"/>
  <w15:commentEx w15:paraId="6D23654D" w15:done="0"/>
  <w15:commentEx w15:paraId="6F532C12" w15:done="0"/>
  <w15:commentEx w15:paraId="4E545FCD" w15:done="0"/>
  <w15:commentEx w15:paraId="38EE2A02" w15:done="0"/>
  <w15:commentEx w15:paraId="366F61DA" w15:done="0"/>
  <w15:commentEx w15:paraId="66C9C05A" w15:done="0"/>
  <w15:commentEx w15:paraId="0ED87FD7" w15:done="0"/>
  <w15:commentEx w15:paraId="53DA1602" w15:done="0"/>
  <w15:commentEx w15:paraId="62F6A3E8" w15:paraIdParent="53DA1602" w15:done="0"/>
  <w15:commentEx w15:paraId="76085BC6" w15:done="0"/>
  <w15:commentEx w15:paraId="16C55014" w15:done="0"/>
  <w15:commentEx w15:paraId="4CD0332D" w15:done="0"/>
  <w15:commentEx w15:paraId="335F9DD4" w15:done="0"/>
  <w15:commentEx w15:paraId="3DEFD9C7" w15:paraIdParent="335F9DD4" w15:done="0"/>
  <w15:commentEx w15:paraId="5DAD4324" w15:done="0"/>
  <w15:commentEx w15:paraId="32ABE702" w15:done="0"/>
  <w15:commentEx w15:paraId="1230F3A6" w15:paraIdParent="32ABE7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8ECE8" w14:textId="77777777" w:rsidR="00E713AF" w:rsidRDefault="00E713AF" w:rsidP="005749F3">
      <w:pPr>
        <w:spacing w:after="0" w:line="240" w:lineRule="auto"/>
      </w:pPr>
      <w:r>
        <w:separator/>
      </w:r>
    </w:p>
  </w:endnote>
  <w:endnote w:type="continuationSeparator" w:id="0">
    <w:p w14:paraId="69DAF948" w14:textId="77777777" w:rsidR="00E713AF" w:rsidRDefault="00E713A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FB827" w14:textId="77777777" w:rsidR="001E3FB0" w:rsidRDefault="001E3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14:paraId="7BD132E8" w14:textId="2FE3D3BD" w:rsidR="001E3FB0" w:rsidRPr="00AA2AA1" w:rsidRDefault="001E3FB0"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BE2802">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BE2802">
              <w:rPr>
                <w:rFonts w:ascii="Arial" w:hAnsi="Arial" w:cs="Arial"/>
                <w:b/>
                <w:bCs/>
                <w:noProof/>
                <w:sz w:val="16"/>
                <w:szCs w:val="16"/>
              </w:rPr>
              <w:t>16</w:t>
            </w:r>
            <w:r w:rsidRPr="00AA2AA1">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14:paraId="55A1B2DC" w14:textId="369CF26A" w:rsidR="001E3FB0" w:rsidRPr="00F60E00" w:rsidRDefault="001E3FB0"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BE2802">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BE2802">
              <w:rPr>
                <w:rFonts w:ascii="Arial" w:hAnsi="Arial" w:cs="Arial"/>
                <w:b/>
                <w:bCs/>
                <w:noProof/>
                <w:sz w:val="15"/>
                <w:szCs w:val="15"/>
              </w:rPr>
              <w:t>16</w:t>
            </w:r>
            <w:r w:rsidRPr="00F60E00">
              <w:rPr>
                <w:rFonts w:ascii="Arial" w:hAnsi="Arial" w:cs="Arial"/>
                <w:b/>
                <w:bCs/>
                <w:sz w:val="15"/>
                <w:szCs w:val="15"/>
              </w:rPr>
              <w:fldChar w:fldCharType="end"/>
            </w:r>
          </w:p>
        </w:sdtContent>
      </w:sdt>
    </w:sdtContent>
  </w:sdt>
  <w:p w14:paraId="37577AA3" w14:textId="77777777" w:rsidR="001E3FB0" w:rsidRPr="00DA5C9A" w:rsidRDefault="001E3FB0"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B08AB" w14:textId="77777777" w:rsidR="00E713AF" w:rsidRDefault="00E713AF" w:rsidP="005749F3">
      <w:pPr>
        <w:spacing w:after="0" w:line="240" w:lineRule="auto"/>
      </w:pPr>
      <w:r>
        <w:separator/>
      </w:r>
    </w:p>
  </w:footnote>
  <w:footnote w:type="continuationSeparator" w:id="0">
    <w:p w14:paraId="0EDD4742" w14:textId="77777777" w:rsidR="00E713AF" w:rsidRDefault="00E713AF"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91C4" w14:textId="77777777" w:rsidR="001E3FB0" w:rsidRDefault="001E3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A9844" w14:textId="77777777" w:rsidR="001E3FB0" w:rsidRDefault="001E3FB0"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D705188" w14:textId="77777777" w:rsidR="001E3FB0" w:rsidRPr="009E5218" w:rsidRDefault="001E3FB0"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8F48660" w14:textId="77777777" w:rsidR="001E3FB0" w:rsidRPr="00AA2AA1" w:rsidRDefault="001E3FB0" w:rsidP="00AA2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9448" w14:textId="77777777" w:rsidR="001E3FB0" w:rsidRDefault="001E3FB0"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F4C39C5" w14:textId="1B78CDCD" w:rsidR="001E3FB0" w:rsidRPr="009E5218" w:rsidRDefault="001E3FB0"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5/31/2017</w:t>
    </w:r>
  </w:p>
  <w:p w14:paraId="7A50E319" w14:textId="77777777" w:rsidR="001E3FB0" w:rsidRDefault="001E3FB0"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7D34B5E" wp14:editId="3FFF2F5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3BC8D0F0" wp14:editId="22044BF9">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C25408E" w14:textId="77777777" w:rsidR="001E3FB0" w:rsidRDefault="001E3FB0"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0C2A2E7A" w14:textId="77777777" w:rsidR="001E3FB0" w:rsidRDefault="001E3FB0"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4945BC36" w14:textId="77777777" w:rsidR="001E3FB0" w:rsidRPr="00016546" w:rsidRDefault="001E3FB0" w:rsidP="005749F3">
    <w:pPr>
      <w:pStyle w:val="Header"/>
      <w:tabs>
        <w:tab w:val="clear" w:pos="4680"/>
        <w:tab w:val="clear" w:pos="9360"/>
        <w:tab w:val="center" w:pos="5400"/>
        <w:tab w:val="right" w:pos="10800"/>
      </w:tabs>
      <w:rPr>
        <w:rFonts w:ascii="Arial" w:hAnsi="Arial" w:cs="Arial"/>
        <w:sz w:val="18"/>
        <w:szCs w:val="18"/>
      </w:rPr>
    </w:pPr>
  </w:p>
  <w:p w14:paraId="13523ECF" w14:textId="77777777" w:rsidR="001E3FB0" w:rsidRPr="00016546" w:rsidRDefault="001E3FB0" w:rsidP="005749F3">
    <w:pPr>
      <w:pStyle w:val="Header"/>
      <w:tabs>
        <w:tab w:val="clear" w:pos="4680"/>
        <w:tab w:val="clear" w:pos="9360"/>
        <w:tab w:val="center" w:pos="5400"/>
        <w:tab w:val="right" w:pos="10800"/>
      </w:tabs>
      <w:rPr>
        <w:rFonts w:ascii="Arial" w:hAnsi="Arial" w:cs="Arial"/>
        <w:sz w:val="18"/>
        <w:szCs w:val="18"/>
      </w:rPr>
    </w:pPr>
  </w:p>
  <w:p w14:paraId="554040D9" w14:textId="77777777" w:rsidR="001E3FB0" w:rsidRPr="00016546" w:rsidRDefault="001E3FB0" w:rsidP="005749F3">
    <w:pPr>
      <w:pStyle w:val="Header"/>
      <w:tabs>
        <w:tab w:val="clear" w:pos="4680"/>
        <w:tab w:val="clear" w:pos="9360"/>
        <w:tab w:val="center" w:pos="5400"/>
        <w:tab w:val="right" w:pos="10800"/>
      </w:tabs>
      <w:rPr>
        <w:rFonts w:ascii="Arial" w:hAnsi="Arial" w:cs="Arial"/>
        <w:sz w:val="18"/>
        <w:szCs w:val="18"/>
      </w:rPr>
    </w:pPr>
  </w:p>
  <w:p w14:paraId="1D04A0C6" w14:textId="77777777" w:rsidR="001E3FB0" w:rsidRPr="00016546" w:rsidRDefault="001E3FB0"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A4D"/>
    <w:multiLevelType w:val="hybridMultilevel"/>
    <w:tmpl w:val="17F4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E69F9"/>
    <w:multiLevelType w:val="hybridMultilevel"/>
    <w:tmpl w:val="56A0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6F2"/>
    <w:multiLevelType w:val="hybridMultilevel"/>
    <w:tmpl w:val="7DC09BC2"/>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C077D"/>
    <w:multiLevelType w:val="hybridMultilevel"/>
    <w:tmpl w:val="F70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51012"/>
    <w:multiLevelType w:val="hybridMultilevel"/>
    <w:tmpl w:val="CC4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4974B9"/>
    <w:multiLevelType w:val="hybridMultilevel"/>
    <w:tmpl w:val="D36431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BF273E2"/>
    <w:multiLevelType w:val="hybridMultilevel"/>
    <w:tmpl w:val="EFB22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07632E"/>
    <w:multiLevelType w:val="hybridMultilevel"/>
    <w:tmpl w:val="113A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A92766"/>
    <w:multiLevelType w:val="hybridMultilevel"/>
    <w:tmpl w:val="D602A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
  </w:num>
  <w:num w:numId="5">
    <w:abstractNumId w:val="7"/>
  </w:num>
  <w:num w:numId="6">
    <w:abstractNumId w:val="4"/>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16546"/>
    <w:rsid w:val="00062069"/>
    <w:rsid w:val="00075D03"/>
    <w:rsid w:val="00084AAF"/>
    <w:rsid w:val="000A423B"/>
    <w:rsid w:val="000B24FB"/>
    <w:rsid w:val="000D13B3"/>
    <w:rsid w:val="000D5001"/>
    <w:rsid w:val="00124155"/>
    <w:rsid w:val="00125033"/>
    <w:rsid w:val="00125322"/>
    <w:rsid w:val="00150382"/>
    <w:rsid w:val="00171619"/>
    <w:rsid w:val="001912A9"/>
    <w:rsid w:val="0019450C"/>
    <w:rsid w:val="001D62B4"/>
    <w:rsid w:val="001E3FB0"/>
    <w:rsid w:val="001F7B0C"/>
    <w:rsid w:val="00212E14"/>
    <w:rsid w:val="00214195"/>
    <w:rsid w:val="00233B4C"/>
    <w:rsid w:val="0026060F"/>
    <w:rsid w:val="00282D8E"/>
    <w:rsid w:val="002A0088"/>
    <w:rsid w:val="002A5058"/>
    <w:rsid w:val="002B0D89"/>
    <w:rsid w:val="002E610A"/>
    <w:rsid w:val="00326786"/>
    <w:rsid w:val="00371A01"/>
    <w:rsid w:val="003772F9"/>
    <w:rsid w:val="00391556"/>
    <w:rsid w:val="003B27CF"/>
    <w:rsid w:val="00437DA2"/>
    <w:rsid w:val="004D237C"/>
    <w:rsid w:val="004E0D3A"/>
    <w:rsid w:val="00520FCD"/>
    <w:rsid w:val="00525817"/>
    <w:rsid w:val="0052661B"/>
    <w:rsid w:val="005719CA"/>
    <w:rsid w:val="005749F3"/>
    <w:rsid w:val="00595B94"/>
    <w:rsid w:val="00596E03"/>
    <w:rsid w:val="005C3A1A"/>
    <w:rsid w:val="005F0CAA"/>
    <w:rsid w:val="006437FD"/>
    <w:rsid w:val="00653759"/>
    <w:rsid w:val="0065616C"/>
    <w:rsid w:val="00661CCA"/>
    <w:rsid w:val="00664E15"/>
    <w:rsid w:val="00682C94"/>
    <w:rsid w:val="006A7B97"/>
    <w:rsid w:val="006B24CE"/>
    <w:rsid w:val="006C02D9"/>
    <w:rsid w:val="006C4321"/>
    <w:rsid w:val="006D02D2"/>
    <w:rsid w:val="0070756C"/>
    <w:rsid w:val="00730690"/>
    <w:rsid w:val="007C5865"/>
    <w:rsid w:val="007D4C26"/>
    <w:rsid w:val="007E054E"/>
    <w:rsid w:val="00803BF7"/>
    <w:rsid w:val="0081095D"/>
    <w:rsid w:val="00831F0F"/>
    <w:rsid w:val="008D2919"/>
    <w:rsid w:val="008D39E0"/>
    <w:rsid w:val="008E64F4"/>
    <w:rsid w:val="00900898"/>
    <w:rsid w:val="00947B88"/>
    <w:rsid w:val="00970F2F"/>
    <w:rsid w:val="00986921"/>
    <w:rsid w:val="009A4E35"/>
    <w:rsid w:val="009A76FD"/>
    <w:rsid w:val="009B713A"/>
    <w:rsid w:val="009E310D"/>
    <w:rsid w:val="009E5218"/>
    <w:rsid w:val="00A46E01"/>
    <w:rsid w:val="00A50126"/>
    <w:rsid w:val="00A672F4"/>
    <w:rsid w:val="00A7291D"/>
    <w:rsid w:val="00A82656"/>
    <w:rsid w:val="00A977D2"/>
    <w:rsid w:val="00AA13E6"/>
    <w:rsid w:val="00AA2AA1"/>
    <w:rsid w:val="00AB0183"/>
    <w:rsid w:val="00AB523C"/>
    <w:rsid w:val="00AD124E"/>
    <w:rsid w:val="00AD4A97"/>
    <w:rsid w:val="00AE690E"/>
    <w:rsid w:val="00AF7270"/>
    <w:rsid w:val="00B06498"/>
    <w:rsid w:val="00B1290D"/>
    <w:rsid w:val="00B14216"/>
    <w:rsid w:val="00B32415"/>
    <w:rsid w:val="00B3255F"/>
    <w:rsid w:val="00B76EB7"/>
    <w:rsid w:val="00B80788"/>
    <w:rsid w:val="00BB4F22"/>
    <w:rsid w:val="00BE2802"/>
    <w:rsid w:val="00C17D96"/>
    <w:rsid w:val="00C306AE"/>
    <w:rsid w:val="00C4023A"/>
    <w:rsid w:val="00C40253"/>
    <w:rsid w:val="00C43F5F"/>
    <w:rsid w:val="00C73A0F"/>
    <w:rsid w:val="00C93AF3"/>
    <w:rsid w:val="00CB1927"/>
    <w:rsid w:val="00CC135C"/>
    <w:rsid w:val="00CD4660"/>
    <w:rsid w:val="00CF21EA"/>
    <w:rsid w:val="00D160AF"/>
    <w:rsid w:val="00D40C40"/>
    <w:rsid w:val="00D5045C"/>
    <w:rsid w:val="00D600F2"/>
    <w:rsid w:val="00D60F86"/>
    <w:rsid w:val="00D92392"/>
    <w:rsid w:val="00DA5C9A"/>
    <w:rsid w:val="00DA62FB"/>
    <w:rsid w:val="00DD4522"/>
    <w:rsid w:val="00DD4CE9"/>
    <w:rsid w:val="00DE5165"/>
    <w:rsid w:val="00DF69BF"/>
    <w:rsid w:val="00DF757A"/>
    <w:rsid w:val="00E000E1"/>
    <w:rsid w:val="00E5043D"/>
    <w:rsid w:val="00E713AF"/>
    <w:rsid w:val="00E74233"/>
    <w:rsid w:val="00E75384"/>
    <w:rsid w:val="00E823FA"/>
    <w:rsid w:val="00E95952"/>
    <w:rsid w:val="00EA35CE"/>
    <w:rsid w:val="00EA6B08"/>
    <w:rsid w:val="00EB0585"/>
    <w:rsid w:val="00EB1E10"/>
    <w:rsid w:val="00EC6A27"/>
    <w:rsid w:val="00F059AE"/>
    <w:rsid w:val="00F27983"/>
    <w:rsid w:val="00F349BC"/>
    <w:rsid w:val="00F36C4C"/>
    <w:rsid w:val="00F51061"/>
    <w:rsid w:val="00F5307C"/>
    <w:rsid w:val="00F67104"/>
    <w:rsid w:val="00F70AA1"/>
    <w:rsid w:val="00F83BD3"/>
    <w:rsid w:val="00F9726B"/>
    <w:rsid w:val="00FE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paragraph" w:styleId="Revision">
    <w:name w:val="Revision"/>
    <w:hidden/>
    <w:uiPriority w:val="99"/>
    <w:semiHidden/>
    <w:rsid w:val="00900898"/>
    <w:pPr>
      <w:spacing w:after="0" w:line="240" w:lineRule="auto"/>
    </w:pPr>
  </w:style>
  <w:style w:type="paragraph" w:styleId="Caption">
    <w:name w:val="caption"/>
    <w:basedOn w:val="Normal"/>
    <w:next w:val="Normal"/>
    <w:uiPriority w:val="35"/>
    <w:unhideWhenUsed/>
    <w:qFormat/>
    <w:rsid w:val="00214195"/>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B0D8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06AE"/>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06AE"/>
    <w:rPr>
      <w:rFonts w:ascii="Times New Roman" w:eastAsia="Times New Roman" w:hAnsi="Times New Roman" w:cs="Times New Roman"/>
      <w:b/>
      <w:bCs/>
      <w:sz w:val="20"/>
      <w:szCs w:val="20"/>
    </w:rPr>
  </w:style>
  <w:style w:type="character" w:styleId="Hyperlink">
    <w:name w:val="Hyperlink"/>
    <w:basedOn w:val="DefaultParagraphFont"/>
    <w:uiPriority w:val="99"/>
    <w:rsid w:val="00A7291D"/>
    <w:rPr>
      <w:rFonts w:cs="Times New Roman"/>
      <w:color w:val="0000FF"/>
      <w:u w:val="single"/>
    </w:rPr>
  </w:style>
  <w:style w:type="paragraph" w:styleId="Revision">
    <w:name w:val="Revision"/>
    <w:hidden/>
    <w:uiPriority w:val="99"/>
    <w:semiHidden/>
    <w:rsid w:val="00900898"/>
    <w:pPr>
      <w:spacing w:after="0" w:line="240" w:lineRule="auto"/>
    </w:pPr>
  </w:style>
  <w:style w:type="paragraph" w:styleId="Caption">
    <w:name w:val="caption"/>
    <w:basedOn w:val="Normal"/>
    <w:next w:val="Normal"/>
    <w:uiPriority w:val="35"/>
    <w:unhideWhenUsed/>
    <w:qFormat/>
    <w:rsid w:val="0021419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rma.nps.gov/DataStore/Reference/Profi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2&amp;record_owner_flag=A&amp;menu=currentICRPack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ocis.gov/rocis/LoadIC.do?TYPE=EDIT&amp;requestId=282497&amp;ICR_REF_NBR=201705-1024-003&amp;ICID=226733&amp;record_owner_flag=A&amp;menu=currentICRPackag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header" Target="header2.xm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3D92-BC26-4653-85BA-E1D2F130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2017-05-22T17:23:00Z</dcterms:created>
  <dcterms:modified xsi:type="dcterms:W3CDTF">2017-05-22T17:23:00Z</dcterms:modified>
</cp:coreProperties>
</file>