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4ECCCB" w14:textId="77777777" w:rsidR="007D4C26" w:rsidRPr="000D13B3" w:rsidRDefault="007D4C26" w:rsidP="007D4C26">
      <w:pPr>
        <w:pBdr>
          <w:top w:val="single" w:sz="48" w:space="1" w:color="76923C" w:themeColor="accent3" w:themeShade="BF"/>
          <w:bottom w:val="single" w:sz="48" w:space="1" w:color="76923C" w:themeColor="accent3" w:themeShade="BF"/>
        </w:pBdr>
        <w:spacing w:after="0" w:line="240" w:lineRule="auto"/>
        <w:rPr>
          <w:rFonts w:cs="Arial"/>
          <w:i/>
          <w:sz w:val="18"/>
          <w:szCs w:val="18"/>
        </w:rPr>
      </w:pPr>
      <w:bookmarkStart w:id="0" w:name="_GoBack"/>
      <w:bookmarkEnd w:id="0"/>
    </w:p>
    <w:p w14:paraId="0E138195" w14:textId="77777777" w:rsidR="00437DA2" w:rsidRPr="000D13B3" w:rsidRDefault="00016546" w:rsidP="007D4C26">
      <w:pPr>
        <w:pBdr>
          <w:top w:val="single" w:sz="48" w:space="1" w:color="76923C" w:themeColor="accent3" w:themeShade="BF"/>
          <w:bottom w:val="single" w:sz="48" w:space="1" w:color="76923C" w:themeColor="accent3" w:themeShade="BF"/>
        </w:pBdr>
        <w:spacing w:after="0" w:line="240" w:lineRule="auto"/>
        <w:rPr>
          <w:rFonts w:cs="Arial"/>
          <w:i/>
          <w:sz w:val="18"/>
          <w:szCs w:val="18"/>
        </w:rPr>
      </w:pPr>
      <w:r w:rsidRPr="000D13B3">
        <w:rPr>
          <w:rFonts w:cs="Arial"/>
          <w:i/>
          <w:sz w:val="18"/>
          <w:szCs w:val="18"/>
        </w:rPr>
        <w:t>The scope of the Programmatic Review and Clearance Process for NPS-Sponsored Public Surveys is limited and will only include individual surveys of park visitors, potential park visitors, and residents of communities near parks. Use of the programmatic review will be limited to non-controversial surveys of park visitors, potential park visitors, and/or residents of communities near parks that are not likely to include topics of significant interest in the review process. Additionally, this process is limited to non-controversial information collections that do not attract attention to significant, sensitive, or political issues.   Examples of significant, sensitive, or political issues include: seeking opinions regarding political figures; obtaining citizen feedback related to high-visibility or high-impact issues like the reintroduction of wolves in Yellowstone National Park, the delisting of specific Endangered Species, or drilling in the Arctic National Wildlife Refuge.</w:t>
      </w:r>
    </w:p>
    <w:p w14:paraId="1D5EF218" w14:textId="77777777" w:rsidR="007D4C26" w:rsidRPr="000D13B3" w:rsidRDefault="007D4C26" w:rsidP="007D4C26">
      <w:pPr>
        <w:pBdr>
          <w:top w:val="single" w:sz="48" w:space="1" w:color="76923C" w:themeColor="accent3" w:themeShade="BF"/>
          <w:bottom w:val="single" w:sz="48" w:space="1" w:color="76923C" w:themeColor="accent3" w:themeShade="BF"/>
        </w:pBdr>
        <w:spacing w:after="0" w:line="240" w:lineRule="auto"/>
        <w:rPr>
          <w:rFonts w:cs="Arial"/>
          <w:i/>
          <w:sz w:val="18"/>
          <w:szCs w:val="18"/>
        </w:rPr>
      </w:pPr>
    </w:p>
    <w:p w14:paraId="5E7A48B3" w14:textId="77777777" w:rsidR="00016546" w:rsidRPr="000D13B3" w:rsidRDefault="00016546" w:rsidP="00016546">
      <w:pPr>
        <w:spacing w:after="0" w:line="240" w:lineRule="auto"/>
        <w:rPr>
          <w:rFonts w:cs="Arial"/>
          <w:sz w:val="18"/>
          <w:szCs w:val="18"/>
        </w:rPr>
      </w:pPr>
    </w:p>
    <w:p w14:paraId="1443EDE5" w14:textId="68C2A712" w:rsidR="00AD4A97" w:rsidRPr="000D13B3" w:rsidRDefault="00391556" w:rsidP="00AD4A97">
      <w:pPr>
        <w:tabs>
          <w:tab w:val="left" w:pos="1980"/>
          <w:tab w:val="left" w:pos="3330"/>
          <w:tab w:val="left" w:pos="5040"/>
        </w:tabs>
        <w:spacing w:after="0" w:line="360" w:lineRule="auto"/>
        <w:jc w:val="right"/>
        <w:rPr>
          <w:rFonts w:cs="Arial"/>
          <w:sz w:val="18"/>
          <w:szCs w:val="18"/>
        </w:rPr>
      </w:pPr>
      <w:r w:rsidRPr="000D13B3">
        <w:rPr>
          <w:rFonts w:cs="Arial"/>
          <w:b/>
          <w:sz w:val="18"/>
          <w:szCs w:val="18"/>
        </w:rPr>
        <w:t>SUBMISSION DATE</w:t>
      </w:r>
      <w:r w:rsidR="00016546" w:rsidRPr="000D13B3">
        <w:rPr>
          <w:rFonts w:cs="Arial"/>
          <w:b/>
          <w:sz w:val="18"/>
          <w:szCs w:val="18"/>
        </w:rPr>
        <w:t>:</w:t>
      </w:r>
      <w:r w:rsidR="00016546" w:rsidRPr="000D13B3">
        <w:rPr>
          <w:rFonts w:cs="Arial"/>
          <w:sz w:val="18"/>
          <w:szCs w:val="18"/>
        </w:rPr>
        <w:tab/>
      </w:r>
      <w:r w:rsidR="008E73AC">
        <w:rPr>
          <w:rFonts w:cs="Arial"/>
          <w:sz w:val="18"/>
          <w:szCs w:val="18"/>
        </w:rPr>
        <w:t>4-20-2018</w:t>
      </w:r>
    </w:p>
    <w:p w14:paraId="5F83419A" w14:textId="77777777" w:rsidR="002A5BBC" w:rsidRDefault="00391556" w:rsidP="00391556">
      <w:pPr>
        <w:tabs>
          <w:tab w:val="left" w:pos="1980"/>
          <w:tab w:val="left" w:pos="3330"/>
          <w:tab w:val="left" w:pos="5040"/>
        </w:tabs>
        <w:spacing w:after="0" w:line="360" w:lineRule="auto"/>
        <w:rPr>
          <w:rFonts w:cs="Arial"/>
          <w:b/>
        </w:rPr>
      </w:pPr>
      <w:r w:rsidRPr="000D13B3">
        <w:rPr>
          <w:rFonts w:cs="Arial"/>
          <w:b/>
        </w:rPr>
        <w:t>PROJECT TITLE</w:t>
      </w:r>
      <w:r w:rsidR="00DA5C9A" w:rsidRPr="000D13B3">
        <w:rPr>
          <w:rFonts w:cs="Arial"/>
          <w:b/>
        </w:rPr>
        <w:t>:</w:t>
      </w:r>
      <w:r w:rsidR="00F0722B">
        <w:rPr>
          <w:rFonts w:cs="Arial"/>
          <w:b/>
        </w:rPr>
        <w:t xml:space="preserve"> Yellowstone Summer Visitor Use Patterns, Preferences, Expectations, and Values.</w:t>
      </w:r>
    </w:p>
    <w:p w14:paraId="0D0A2F21" w14:textId="762C57AD" w:rsidR="00016546" w:rsidRPr="0055017E" w:rsidRDefault="0055017E" w:rsidP="0055017E">
      <w:pPr>
        <w:tabs>
          <w:tab w:val="left" w:pos="180"/>
          <w:tab w:val="left" w:pos="5040"/>
        </w:tabs>
        <w:spacing w:after="0" w:line="360" w:lineRule="auto"/>
        <w:rPr>
          <w:rFonts w:cs="Arial"/>
          <w:b/>
          <w:i/>
        </w:rPr>
      </w:pPr>
      <w:r w:rsidRPr="0055017E">
        <w:rPr>
          <w:rFonts w:cs="Arial"/>
          <w:b/>
          <w:i/>
        </w:rPr>
        <w:t>IC TITLE: Yellowstone Summer Visitor Use Survey: Geofencing and On-site Surveys</w:t>
      </w:r>
    </w:p>
    <w:p w14:paraId="5ABEBCA9" w14:textId="77777777" w:rsidR="00DA5C9A" w:rsidRPr="000D13B3" w:rsidRDefault="00391556" w:rsidP="007D4C26">
      <w:pPr>
        <w:pBdr>
          <w:top w:val="single" w:sz="48" w:space="1" w:color="76923C" w:themeColor="accent3" w:themeShade="BF"/>
        </w:pBdr>
        <w:tabs>
          <w:tab w:val="left" w:pos="1800"/>
        </w:tabs>
        <w:spacing w:after="0" w:line="360" w:lineRule="auto"/>
        <w:rPr>
          <w:rFonts w:cs="Arial"/>
        </w:rPr>
      </w:pPr>
      <w:r w:rsidRPr="000D13B3">
        <w:rPr>
          <w:rFonts w:cs="Arial"/>
          <w:b/>
        </w:rPr>
        <w:t>ABSTRACT</w:t>
      </w:r>
      <w:r w:rsidR="0065616C" w:rsidRPr="000D13B3">
        <w:rPr>
          <w:rFonts w:cs="Arial"/>
          <w:b/>
        </w:rPr>
        <w:t>:</w:t>
      </w:r>
      <w:r w:rsidR="00DA5C9A" w:rsidRPr="000D13B3">
        <w:rPr>
          <w:rFonts w:cs="Arial"/>
        </w:rPr>
        <w:t xml:space="preserve"> </w:t>
      </w:r>
      <w:r w:rsidR="0065616C" w:rsidRPr="000D13B3">
        <w:rPr>
          <w:rFonts w:cs="Arial"/>
        </w:rPr>
        <w:t xml:space="preserve"> </w:t>
      </w:r>
      <w:r w:rsidR="00DA5C9A" w:rsidRPr="000D13B3">
        <w:rPr>
          <w:rFonts w:cs="Arial"/>
        </w:rPr>
        <w:t>(not to exceed 150 words)</w:t>
      </w:r>
    </w:p>
    <w:p w14:paraId="625877A9" w14:textId="41BF3CAC" w:rsidR="00DA5C9A" w:rsidRPr="00F0722B" w:rsidRDefault="00E575E6" w:rsidP="00F0722B">
      <w:pPr>
        <w:tabs>
          <w:tab w:val="left" w:pos="1980"/>
          <w:tab w:val="left" w:pos="3330"/>
          <w:tab w:val="left" w:pos="5040"/>
        </w:tabs>
        <w:spacing w:after="0" w:line="240" w:lineRule="auto"/>
        <w:rPr>
          <w:rFonts w:cs="Arial"/>
          <w:i/>
        </w:rPr>
      </w:pPr>
      <w:r>
        <w:rPr>
          <w:rFonts w:cs="Arial"/>
          <w:i/>
        </w:rPr>
        <w:t>Yellowstone</w:t>
      </w:r>
      <w:r w:rsidR="00AB0E13">
        <w:rPr>
          <w:rFonts w:cs="Arial"/>
          <w:i/>
        </w:rPr>
        <w:t xml:space="preserve"> managers have observed</w:t>
      </w:r>
      <w:r w:rsidR="00116FC5">
        <w:rPr>
          <w:rFonts w:cs="Arial"/>
          <w:i/>
        </w:rPr>
        <w:t xml:space="preserve"> significant annual</w:t>
      </w:r>
      <w:r w:rsidR="00AB0E13">
        <w:rPr>
          <w:rFonts w:cs="Arial"/>
          <w:i/>
        </w:rPr>
        <w:t xml:space="preserve"> increases in </w:t>
      </w:r>
      <w:r w:rsidR="00443D2F">
        <w:rPr>
          <w:rFonts w:cs="Arial"/>
          <w:i/>
        </w:rPr>
        <w:t xml:space="preserve">park </w:t>
      </w:r>
      <w:r w:rsidR="00AB0E13">
        <w:rPr>
          <w:rFonts w:cs="Arial"/>
          <w:i/>
        </w:rPr>
        <w:t xml:space="preserve">visitation since 2014. </w:t>
      </w:r>
      <w:r w:rsidR="009665A3">
        <w:rPr>
          <w:rFonts w:cs="Arial"/>
          <w:i/>
        </w:rPr>
        <w:t>Recen</w:t>
      </w:r>
      <w:r w:rsidR="00B421E9">
        <w:rPr>
          <w:rFonts w:cs="Arial"/>
          <w:i/>
        </w:rPr>
        <w:t xml:space="preserve">t </w:t>
      </w:r>
      <w:r w:rsidR="009665A3">
        <w:rPr>
          <w:rFonts w:cs="Arial"/>
          <w:i/>
        </w:rPr>
        <w:t xml:space="preserve">research in Yellowstone has </w:t>
      </w:r>
      <w:r w:rsidR="00116FC5">
        <w:rPr>
          <w:rFonts w:cs="Arial"/>
          <w:i/>
        </w:rPr>
        <w:t xml:space="preserve">demonstrated </w:t>
      </w:r>
      <w:r w:rsidR="009665A3">
        <w:rPr>
          <w:rFonts w:cs="Arial"/>
          <w:i/>
        </w:rPr>
        <w:t xml:space="preserve">potential safety issues on roadways due to traffic and conflicting results related to the visitor experience; while overall satisfied with their experience, visitors report problems with crowding on </w:t>
      </w:r>
      <w:r w:rsidR="001E18EA">
        <w:rPr>
          <w:rFonts w:cs="Arial"/>
          <w:i/>
        </w:rPr>
        <w:t xml:space="preserve">both the </w:t>
      </w:r>
      <w:r w:rsidR="009665A3">
        <w:rPr>
          <w:rFonts w:cs="Arial"/>
          <w:i/>
        </w:rPr>
        <w:t>boardwalks,</w:t>
      </w:r>
      <w:r w:rsidR="001E18EA">
        <w:rPr>
          <w:rFonts w:cs="Arial"/>
          <w:i/>
        </w:rPr>
        <w:t xml:space="preserve"> and </w:t>
      </w:r>
      <w:r w:rsidR="009665A3">
        <w:rPr>
          <w:rFonts w:cs="Arial"/>
          <w:i/>
        </w:rPr>
        <w:t xml:space="preserve">parking. </w:t>
      </w:r>
      <w:r>
        <w:rPr>
          <w:rFonts w:cs="Arial"/>
          <w:i/>
        </w:rPr>
        <w:t xml:space="preserve">The purpose of this study is </w:t>
      </w:r>
      <w:r w:rsidR="00116FC5">
        <w:rPr>
          <w:rFonts w:cs="Arial"/>
          <w:i/>
        </w:rPr>
        <w:t xml:space="preserve">to inform site-specific management decisions in the park by </w:t>
      </w:r>
      <w:r>
        <w:rPr>
          <w:rFonts w:cs="Arial"/>
          <w:i/>
        </w:rPr>
        <w:t>document</w:t>
      </w:r>
      <w:r w:rsidR="00116FC5">
        <w:rPr>
          <w:rFonts w:cs="Arial"/>
          <w:i/>
        </w:rPr>
        <w:t>ing</w:t>
      </w:r>
      <w:r>
        <w:rPr>
          <w:rFonts w:cs="Arial"/>
          <w:i/>
        </w:rPr>
        <w:t xml:space="preserve"> visitors’ </w:t>
      </w:r>
      <w:r w:rsidR="00116FC5">
        <w:rPr>
          <w:rFonts w:cs="Arial"/>
          <w:i/>
        </w:rPr>
        <w:t xml:space="preserve">real time </w:t>
      </w:r>
      <w:r>
        <w:rPr>
          <w:rFonts w:cs="Arial"/>
          <w:i/>
        </w:rPr>
        <w:t xml:space="preserve">evaluations of their </w:t>
      </w:r>
      <w:r w:rsidR="00116FC5">
        <w:rPr>
          <w:rFonts w:cs="Arial"/>
          <w:i/>
        </w:rPr>
        <w:t xml:space="preserve">perceptions, expectations, and </w:t>
      </w:r>
      <w:r>
        <w:rPr>
          <w:rFonts w:cs="Arial"/>
          <w:i/>
        </w:rPr>
        <w:t>experience</w:t>
      </w:r>
      <w:r w:rsidR="00116FC5">
        <w:rPr>
          <w:rFonts w:cs="Arial"/>
          <w:i/>
        </w:rPr>
        <w:t>s</w:t>
      </w:r>
      <w:r>
        <w:rPr>
          <w:rFonts w:cs="Arial"/>
          <w:i/>
        </w:rPr>
        <w:t xml:space="preserve"> across park locations</w:t>
      </w:r>
      <w:r w:rsidR="00443D2F">
        <w:rPr>
          <w:rFonts w:cs="Arial"/>
          <w:i/>
        </w:rPr>
        <w:t>.</w:t>
      </w:r>
      <w:r w:rsidR="00CD7781">
        <w:rPr>
          <w:rFonts w:cs="Arial"/>
          <w:i/>
        </w:rPr>
        <w:t xml:space="preserve"> </w:t>
      </w:r>
      <w:r>
        <w:rPr>
          <w:rFonts w:cs="Arial"/>
          <w:i/>
        </w:rPr>
        <w:t>This study adopt</w:t>
      </w:r>
      <w:r w:rsidR="00116FC5">
        <w:rPr>
          <w:rFonts w:cs="Arial"/>
          <w:i/>
        </w:rPr>
        <w:t>s</w:t>
      </w:r>
      <w:r>
        <w:rPr>
          <w:rFonts w:cs="Arial"/>
          <w:i/>
        </w:rPr>
        <w:t xml:space="preserve"> two</w:t>
      </w:r>
      <w:r w:rsidR="00116FC5">
        <w:rPr>
          <w:rFonts w:cs="Arial"/>
          <w:i/>
        </w:rPr>
        <w:t>,</w:t>
      </w:r>
      <w:r>
        <w:rPr>
          <w:rFonts w:cs="Arial"/>
          <w:i/>
        </w:rPr>
        <w:t xml:space="preserve"> </w:t>
      </w:r>
      <w:r w:rsidR="00116FC5">
        <w:rPr>
          <w:rFonts w:cs="Arial"/>
          <w:i/>
        </w:rPr>
        <w:t xml:space="preserve">in situ, </w:t>
      </w:r>
      <w:r>
        <w:rPr>
          <w:rFonts w:cs="Arial"/>
          <w:i/>
        </w:rPr>
        <w:t>d</w:t>
      </w:r>
      <w:r w:rsidR="00AB0E13">
        <w:rPr>
          <w:rFonts w:cs="Arial"/>
          <w:i/>
        </w:rPr>
        <w:t xml:space="preserve">ata collection methodologies: 1) </w:t>
      </w:r>
      <w:r w:rsidR="001E18EA">
        <w:rPr>
          <w:rFonts w:cs="Arial"/>
          <w:i/>
        </w:rPr>
        <w:t>A</w:t>
      </w:r>
      <w:r w:rsidR="002966C2">
        <w:rPr>
          <w:rFonts w:cs="Arial"/>
          <w:i/>
        </w:rPr>
        <w:t xml:space="preserve"> </w:t>
      </w:r>
      <w:r w:rsidR="00BA054F">
        <w:rPr>
          <w:rFonts w:cs="Arial"/>
          <w:i/>
        </w:rPr>
        <w:t xml:space="preserve">randomly selected </w:t>
      </w:r>
      <w:r w:rsidR="002966C2">
        <w:rPr>
          <w:rFonts w:cs="Arial"/>
          <w:i/>
        </w:rPr>
        <w:t>sample will</w:t>
      </w:r>
      <w:r w:rsidR="001E18EA">
        <w:rPr>
          <w:rFonts w:cs="Arial"/>
          <w:i/>
        </w:rPr>
        <w:t xml:space="preserve"> be intercepted near gate entrances and asked to</w:t>
      </w:r>
      <w:r w:rsidR="002966C2">
        <w:rPr>
          <w:rFonts w:cs="Arial"/>
          <w:i/>
        </w:rPr>
        <w:t xml:space="preserve"> travel the park with a</w:t>
      </w:r>
      <w:r w:rsidR="00AB0E13">
        <w:rPr>
          <w:rFonts w:cs="Arial"/>
          <w:i/>
        </w:rPr>
        <w:t xml:space="preserve"> </w:t>
      </w:r>
      <w:r w:rsidR="001E18EA">
        <w:rPr>
          <w:rFonts w:cs="Arial"/>
          <w:i/>
        </w:rPr>
        <w:t xml:space="preserve">provided </w:t>
      </w:r>
      <w:r w:rsidR="00AB0E13">
        <w:rPr>
          <w:rFonts w:cs="Arial"/>
          <w:i/>
        </w:rPr>
        <w:t>tablet</w:t>
      </w:r>
      <w:r w:rsidR="002966C2">
        <w:rPr>
          <w:rFonts w:cs="Arial"/>
          <w:i/>
        </w:rPr>
        <w:t xml:space="preserve"> </w:t>
      </w:r>
      <w:r w:rsidR="00116FC5">
        <w:rPr>
          <w:rFonts w:cs="Arial"/>
          <w:i/>
        </w:rPr>
        <w:t>and</w:t>
      </w:r>
      <w:r w:rsidR="002966C2">
        <w:rPr>
          <w:rFonts w:cs="Arial"/>
          <w:i/>
        </w:rPr>
        <w:t xml:space="preserve"> take </w:t>
      </w:r>
      <w:r w:rsidR="00116FC5">
        <w:rPr>
          <w:rFonts w:cs="Arial"/>
          <w:i/>
        </w:rPr>
        <w:t>brief</w:t>
      </w:r>
      <w:r w:rsidR="002966C2">
        <w:rPr>
          <w:rFonts w:cs="Arial"/>
          <w:i/>
        </w:rPr>
        <w:t xml:space="preserve"> surveys </w:t>
      </w:r>
      <w:r w:rsidR="001E18EA">
        <w:rPr>
          <w:rFonts w:cs="Arial"/>
          <w:i/>
        </w:rPr>
        <w:t xml:space="preserve">as </w:t>
      </w:r>
      <w:r w:rsidR="00BA054F">
        <w:rPr>
          <w:rFonts w:cs="Arial"/>
          <w:i/>
        </w:rPr>
        <w:t xml:space="preserve">they pass through </w:t>
      </w:r>
      <w:r w:rsidR="001E18EA">
        <w:rPr>
          <w:rFonts w:cs="Arial"/>
          <w:i/>
        </w:rPr>
        <w:t xml:space="preserve">preselected </w:t>
      </w:r>
      <w:r w:rsidR="00BA054F">
        <w:rPr>
          <w:rFonts w:cs="Arial"/>
          <w:i/>
        </w:rPr>
        <w:t>geofenced areas</w:t>
      </w:r>
      <w:r w:rsidR="00116FC5">
        <w:rPr>
          <w:rFonts w:cs="Arial"/>
          <w:i/>
        </w:rPr>
        <w:t xml:space="preserve"> of concern</w:t>
      </w:r>
      <w:r w:rsidR="001E18EA">
        <w:rPr>
          <w:rFonts w:cs="Arial"/>
          <w:i/>
        </w:rPr>
        <w:t xml:space="preserve">; </w:t>
      </w:r>
      <w:r w:rsidR="00AB0E13">
        <w:rPr>
          <w:rFonts w:cs="Arial"/>
          <w:i/>
        </w:rPr>
        <w:t xml:space="preserve">and, 2) </w:t>
      </w:r>
      <w:r w:rsidR="002966C2">
        <w:rPr>
          <w:rFonts w:cs="Arial"/>
          <w:i/>
        </w:rPr>
        <w:t>A</w:t>
      </w:r>
      <w:r w:rsidR="00BA054F">
        <w:rPr>
          <w:rFonts w:cs="Arial"/>
          <w:i/>
        </w:rPr>
        <w:t xml:space="preserve"> second randomly</w:t>
      </w:r>
      <w:r w:rsidR="00BA09A1">
        <w:rPr>
          <w:rFonts w:cs="Arial"/>
          <w:i/>
        </w:rPr>
        <w:t xml:space="preserve"> selected</w:t>
      </w:r>
      <w:r w:rsidR="002966C2">
        <w:rPr>
          <w:rFonts w:cs="Arial"/>
          <w:i/>
        </w:rPr>
        <w:t xml:space="preserve"> sample will be intercepted at attractions within the park to assess their experience </w:t>
      </w:r>
      <w:r>
        <w:rPr>
          <w:rFonts w:cs="Arial"/>
          <w:i/>
        </w:rPr>
        <w:t xml:space="preserve">on-site, at locations </w:t>
      </w:r>
      <w:r w:rsidR="002966C2">
        <w:rPr>
          <w:rFonts w:cs="Arial"/>
          <w:i/>
        </w:rPr>
        <w:t xml:space="preserve">representing </w:t>
      </w:r>
      <w:r>
        <w:rPr>
          <w:rFonts w:cs="Arial"/>
          <w:i/>
        </w:rPr>
        <w:t>varying crowding gradients</w:t>
      </w:r>
      <w:r w:rsidR="00AB0E13">
        <w:rPr>
          <w:rFonts w:cs="Arial"/>
          <w:i/>
        </w:rPr>
        <w:t>.</w:t>
      </w:r>
      <w:r w:rsidR="00CD7781">
        <w:rPr>
          <w:rFonts w:cs="Arial"/>
          <w:i/>
        </w:rPr>
        <w:t xml:space="preserve"> </w:t>
      </w:r>
    </w:p>
    <w:p w14:paraId="76F3672E" w14:textId="77777777" w:rsidR="00F0722B" w:rsidRPr="000D13B3" w:rsidRDefault="00F0722B" w:rsidP="00F0722B">
      <w:pPr>
        <w:tabs>
          <w:tab w:val="left" w:pos="1980"/>
          <w:tab w:val="left" w:pos="3330"/>
          <w:tab w:val="left" w:pos="5040"/>
        </w:tabs>
        <w:spacing w:after="0" w:line="240" w:lineRule="auto"/>
        <w:rPr>
          <w:rFonts w:cs="Arial"/>
        </w:rPr>
      </w:pPr>
    </w:p>
    <w:p w14:paraId="72CA5947" w14:textId="77777777" w:rsidR="00DA5C9A" w:rsidRPr="000D13B3" w:rsidRDefault="00391556" w:rsidP="007D4C26">
      <w:pPr>
        <w:pBdr>
          <w:top w:val="single" w:sz="48" w:space="1" w:color="76923C" w:themeColor="accent3" w:themeShade="BF"/>
        </w:pBdr>
        <w:tabs>
          <w:tab w:val="left" w:pos="1800"/>
        </w:tabs>
        <w:spacing w:after="0" w:line="360" w:lineRule="auto"/>
        <w:rPr>
          <w:rFonts w:cs="Arial"/>
        </w:rPr>
      </w:pPr>
      <w:r w:rsidRPr="000D13B3">
        <w:rPr>
          <w:rFonts w:cs="Arial"/>
          <w:b/>
        </w:rPr>
        <w:t>PRINCIPAL INVESTIGATOR CONTACT INFORMATION</w:t>
      </w:r>
      <w:r w:rsidR="0065616C" w:rsidRPr="000D13B3">
        <w:rPr>
          <w:rFonts w:cs="Arial"/>
          <w:b/>
        </w:rPr>
        <w:t>:</w:t>
      </w:r>
    </w:p>
    <w:p w14:paraId="57CFE583" w14:textId="1D5ADA13" w:rsidR="00DA5C9A" w:rsidRPr="000D13B3" w:rsidRDefault="00DA5C9A" w:rsidP="0065616C">
      <w:pPr>
        <w:tabs>
          <w:tab w:val="left" w:pos="360"/>
          <w:tab w:val="left" w:pos="1440"/>
          <w:tab w:val="left" w:pos="5040"/>
          <w:tab w:val="left" w:pos="5760"/>
        </w:tabs>
        <w:spacing w:after="0" w:line="360" w:lineRule="auto"/>
        <w:rPr>
          <w:rFonts w:cs="Arial"/>
        </w:rPr>
      </w:pPr>
      <w:r w:rsidRPr="000D13B3">
        <w:rPr>
          <w:rFonts w:cs="Arial"/>
        </w:rPr>
        <w:tab/>
        <w:t>Name:</w:t>
      </w:r>
      <w:r w:rsidR="00941501">
        <w:rPr>
          <w:rFonts w:cs="Arial"/>
        </w:rPr>
        <w:tab/>
      </w:r>
      <w:r w:rsidR="00E419B1">
        <w:rPr>
          <w:rFonts w:cs="Arial"/>
        </w:rPr>
        <w:t>Mandi Roberts</w:t>
      </w:r>
      <w:r w:rsidR="00D46FDD">
        <w:rPr>
          <w:rFonts w:cs="Arial"/>
        </w:rPr>
        <w:tab/>
      </w:r>
      <w:r w:rsidRPr="000D13B3">
        <w:rPr>
          <w:rFonts w:cs="Arial"/>
        </w:rPr>
        <w:t>Title:</w:t>
      </w:r>
      <w:r w:rsidRPr="000D13B3">
        <w:rPr>
          <w:rFonts w:cs="Arial"/>
        </w:rPr>
        <w:tab/>
      </w:r>
      <w:r w:rsidR="00D46FDD">
        <w:rPr>
          <w:rFonts w:cs="Arial"/>
        </w:rPr>
        <w:t>Principal</w:t>
      </w:r>
    </w:p>
    <w:p w14:paraId="5DA4C202" w14:textId="7AF4AD24" w:rsidR="00DA5C9A" w:rsidRPr="000D13B3" w:rsidRDefault="00E419B1" w:rsidP="0065616C">
      <w:pPr>
        <w:tabs>
          <w:tab w:val="left" w:pos="360"/>
          <w:tab w:val="left" w:pos="1440"/>
          <w:tab w:val="left" w:pos="5040"/>
          <w:tab w:val="left" w:pos="5760"/>
        </w:tabs>
        <w:spacing w:after="0" w:line="360" w:lineRule="auto"/>
        <w:rPr>
          <w:rFonts w:cs="Arial"/>
        </w:rPr>
      </w:pPr>
      <w:r>
        <w:rPr>
          <w:rFonts w:cs="Arial"/>
        </w:rPr>
        <w:tab/>
        <w:t>Affiliation:</w:t>
      </w:r>
      <w:r>
        <w:rPr>
          <w:rFonts w:cs="Arial"/>
        </w:rPr>
        <w:tab/>
        <w:t>Otak Inc.</w:t>
      </w:r>
      <w:r w:rsidR="00DA5C9A" w:rsidRPr="000D13B3">
        <w:rPr>
          <w:rFonts w:cs="Arial"/>
        </w:rPr>
        <w:tab/>
        <w:t>Phone:</w:t>
      </w:r>
      <w:r w:rsidR="00DA5C9A" w:rsidRPr="000D13B3">
        <w:rPr>
          <w:rFonts w:cs="Arial"/>
        </w:rPr>
        <w:tab/>
      </w:r>
      <w:r>
        <w:rPr>
          <w:rFonts w:cs="Arial"/>
        </w:rPr>
        <w:t>425-822-4446</w:t>
      </w:r>
    </w:p>
    <w:p w14:paraId="4D07A0BD" w14:textId="444E6597" w:rsidR="00E419B1" w:rsidRPr="000D13B3" w:rsidRDefault="00E419B1" w:rsidP="0065616C">
      <w:pPr>
        <w:tabs>
          <w:tab w:val="left" w:pos="360"/>
          <w:tab w:val="left" w:pos="1440"/>
          <w:tab w:val="left" w:pos="5040"/>
          <w:tab w:val="left" w:pos="5760"/>
        </w:tabs>
        <w:spacing w:after="0" w:line="360" w:lineRule="auto"/>
        <w:rPr>
          <w:rFonts w:cs="Arial"/>
        </w:rPr>
      </w:pPr>
      <w:r>
        <w:rPr>
          <w:rFonts w:cs="Arial"/>
        </w:rPr>
        <w:tab/>
        <w:t xml:space="preserve">Address: </w:t>
      </w:r>
      <w:r w:rsidR="00941501">
        <w:rPr>
          <w:rFonts w:cs="Arial"/>
        </w:rPr>
        <w:tab/>
      </w:r>
      <w:r>
        <w:rPr>
          <w:rFonts w:cs="Arial"/>
        </w:rPr>
        <w:t>11241 Willows Road NE, Suite 200</w:t>
      </w:r>
      <w:r w:rsidR="0055017E">
        <w:rPr>
          <w:rFonts w:cs="Arial"/>
        </w:rPr>
        <w:t xml:space="preserve">  </w:t>
      </w:r>
      <w:r>
        <w:rPr>
          <w:rFonts w:cs="Arial"/>
        </w:rPr>
        <w:t>Redmond, WA 98052</w:t>
      </w:r>
    </w:p>
    <w:p w14:paraId="4AB645C0" w14:textId="2F8D6362" w:rsidR="00947B88" w:rsidRPr="000D13B3" w:rsidRDefault="00D46FDD" w:rsidP="0065616C">
      <w:pPr>
        <w:tabs>
          <w:tab w:val="left" w:pos="360"/>
          <w:tab w:val="left" w:pos="1440"/>
          <w:tab w:val="left" w:pos="5040"/>
          <w:tab w:val="left" w:pos="5760"/>
        </w:tabs>
        <w:spacing w:after="0" w:line="360" w:lineRule="auto"/>
        <w:rPr>
          <w:rFonts w:cs="Arial"/>
        </w:rPr>
      </w:pPr>
      <w:r>
        <w:rPr>
          <w:rFonts w:cs="Arial"/>
        </w:rPr>
        <w:tab/>
        <w:t xml:space="preserve">Email: </w:t>
      </w:r>
      <w:r w:rsidR="00941501">
        <w:rPr>
          <w:rFonts w:cs="Arial"/>
        </w:rPr>
        <w:tab/>
      </w:r>
      <w:r w:rsidR="00E419B1">
        <w:rPr>
          <w:rFonts w:cs="Arial"/>
        </w:rPr>
        <w:t>Mandi.roberts@otak.com</w:t>
      </w:r>
    </w:p>
    <w:p w14:paraId="4D9EC425" w14:textId="77777777" w:rsidR="00947B88" w:rsidRPr="000D13B3" w:rsidRDefault="00391556" w:rsidP="007D4C26">
      <w:pPr>
        <w:pBdr>
          <w:top w:val="single" w:sz="18" w:space="1" w:color="76923C" w:themeColor="accent3" w:themeShade="BF"/>
        </w:pBdr>
        <w:tabs>
          <w:tab w:val="left" w:pos="1800"/>
        </w:tabs>
        <w:spacing w:after="0" w:line="360" w:lineRule="auto"/>
        <w:rPr>
          <w:rFonts w:cs="Arial"/>
        </w:rPr>
      </w:pPr>
      <w:r w:rsidRPr="000D13B3">
        <w:rPr>
          <w:rFonts w:cs="Arial"/>
          <w:b/>
        </w:rPr>
        <w:t>PARK OR PROGRAM LIAISON</w:t>
      </w:r>
      <w:r w:rsidR="00947B88" w:rsidRPr="000D13B3">
        <w:rPr>
          <w:rFonts w:cs="Arial"/>
          <w:b/>
        </w:rPr>
        <w:t xml:space="preserve"> </w:t>
      </w:r>
      <w:r w:rsidRPr="000D13B3">
        <w:rPr>
          <w:rFonts w:cs="Arial"/>
          <w:b/>
        </w:rPr>
        <w:t>CONTACT INFORMATION</w:t>
      </w:r>
      <w:r w:rsidR="0065616C" w:rsidRPr="000D13B3">
        <w:rPr>
          <w:rFonts w:cs="Arial"/>
          <w:b/>
        </w:rPr>
        <w:t>:</w:t>
      </w:r>
    </w:p>
    <w:p w14:paraId="5ED7A0C6" w14:textId="6A8279F5" w:rsidR="00947B88" w:rsidRPr="000D13B3" w:rsidRDefault="00947B88" w:rsidP="0065616C">
      <w:pPr>
        <w:tabs>
          <w:tab w:val="left" w:pos="360"/>
          <w:tab w:val="left" w:pos="1440"/>
          <w:tab w:val="left" w:pos="5040"/>
          <w:tab w:val="left" w:pos="5760"/>
        </w:tabs>
        <w:spacing w:after="0" w:line="360" w:lineRule="auto"/>
        <w:rPr>
          <w:rFonts w:cs="Arial"/>
        </w:rPr>
      </w:pPr>
      <w:r w:rsidRPr="000D13B3">
        <w:rPr>
          <w:rFonts w:cs="Arial"/>
        </w:rPr>
        <w:tab/>
        <w:t>Name:</w:t>
      </w:r>
      <w:r w:rsidRPr="000D13B3">
        <w:rPr>
          <w:rFonts w:cs="Arial"/>
        </w:rPr>
        <w:tab/>
      </w:r>
      <w:r w:rsidR="00D46FDD">
        <w:rPr>
          <w:rFonts w:cs="Arial"/>
        </w:rPr>
        <w:t>Christina White</w:t>
      </w:r>
      <w:r w:rsidRPr="000D13B3">
        <w:rPr>
          <w:rFonts w:cs="Arial"/>
        </w:rPr>
        <w:tab/>
        <w:t>Title:</w:t>
      </w:r>
      <w:r w:rsidRPr="000D13B3">
        <w:rPr>
          <w:rFonts w:cs="Arial"/>
        </w:rPr>
        <w:tab/>
      </w:r>
      <w:r w:rsidR="00E419B1">
        <w:rPr>
          <w:rFonts w:cs="Arial"/>
        </w:rPr>
        <w:t>Outdoor Recreation Planner</w:t>
      </w:r>
    </w:p>
    <w:p w14:paraId="113FA3E6" w14:textId="5F11FA82" w:rsidR="00947B88" w:rsidRPr="000D13B3" w:rsidRDefault="00947B88" w:rsidP="0065616C">
      <w:pPr>
        <w:tabs>
          <w:tab w:val="left" w:pos="360"/>
          <w:tab w:val="left" w:pos="1440"/>
          <w:tab w:val="left" w:pos="5040"/>
          <w:tab w:val="left" w:pos="5760"/>
        </w:tabs>
        <w:spacing w:after="0" w:line="360" w:lineRule="auto"/>
        <w:rPr>
          <w:rFonts w:cs="Arial"/>
        </w:rPr>
      </w:pPr>
      <w:r w:rsidRPr="000D13B3">
        <w:rPr>
          <w:rFonts w:cs="Arial"/>
        </w:rPr>
        <w:tab/>
        <w:t>Affiliation:</w:t>
      </w:r>
      <w:r w:rsidRPr="000D13B3">
        <w:rPr>
          <w:rFonts w:cs="Arial"/>
        </w:rPr>
        <w:tab/>
      </w:r>
      <w:r w:rsidR="00D46FDD">
        <w:rPr>
          <w:rFonts w:cs="Arial"/>
        </w:rPr>
        <w:t>Yellowstone National Park</w:t>
      </w:r>
      <w:r w:rsidRPr="000D13B3">
        <w:rPr>
          <w:rFonts w:cs="Arial"/>
        </w:rPr>
        <w:tab/>
        <w:t>Phone:</w:t>
      </w:r>
      <w:r w:rsidRPr="000D13B3">
        <w:rPr>
          <w:rFonts w:cs="Arial"/>
        </w:rPr>
        <w:tab/>
      </w:r>
      <w:r w:rsidR="00E419B1">
        <w:rPr>
          <w:rFonts w:cs="Arial"/>
        </w:rPr>
        <w:t>307-344-2320</w:t>
      </w:r>
    </w:p>
    <w:p w14:paraId="2A8D8B9D" w14:textId="3717BABB" w:rsidR="00E419B1" w:rsidRPr="000D13B3" w:rsidRDefault="00947B88" w:rsidP="0065616C">
      <w:pPr>
        <w:tabs>
          <w:tab w:val="left" w:pos="360"/>
          <w:tab w:val="left" w:pos="1440"/>
          <w:tab w:val="left" w:pos="5040"/>
          <w:tab w:val="left" w:pos="5760"/>
        </w:tabs>
        <w:spacing w:after="0" w:line="360" w:lineRule="auto"/>
        <w:rPr>
          <w:rFonts w:cs="Arial"/>
        </w:rPr>
      </w:pPr>
      <w:r w:rsidRPr="000D13B3">
        <w:rPr>
          <w:rFonts w:cs="Arial"/>
        </w:rPr>
        <w:tab/>
        <w:t>Address:</w:t>
      </w:r>
      <w:r w:rsidRPr="000D13B3">
        <w:rPr>
          <w:rFonts w:cs="Arial"/>
        </w:rPr>
        <w:tab/>
      </w:r>
      <w:r w:rsidR="00E419B1">
        <w:rPr>
          <w:rFonts w:cs="Arial"/>
        </w:rPr>
        <w:t>Office of the Superintendent</w:t>
      </w:r>
      <w:r w:rsidR="0055017E">
        <w:rPr>
          <w:rFonts w:cs="Arial"/>
        </w:rPr>
        <w:t xml:space="preserve"> </w:t>
      </w:r>
      <w:r w:rsidR="00E419B1">
        <w:rPr>
          <w:rFonts w:cs="Arial"/>
        </w:rPr>
        <w:t>Mammoth Hot Springs, WY 82190</w:t>
      </w:r>
    </w:p>
    <w:p w14:paraId="204ACE49" w14:textId="703B157A" w:rsidR="0055017E" w:rsidRDefault="00947B88" w:rsidP="007D4C26">
      <w:pPr>
        <w:pBdr>
          <w:bottom w:val="single" w:sz="48" w:space="1" w:color="76923C" w:themeColor="accent3" w:themeShade="BF"/>
        </w:pBdr>
        <w:tabs>
          <w:tab w:val="left" w:pos="360"/>
          <w:tab w:val="left" w:pos="1440"/>
          <w:tab w:val="left" w:pos="5040"/>
          <w:tab w:val="left" w:pos="5760"/>
        </w:tabs>
        <w:spacing w:after="0" w:line="360" w:lineRule="auto"/>
        <w:rPr>
          <w:rFonts w:cs="Arial"/>
        </w:rPr>
      </w:pPr>
      <w:r w:rsidRPr="000D13B3">
        <w:rPr>
          <w:rFonts w:cs="Arial"/>
        </w:rPr>
        <w:tab/>
        <w:t>Email:</w:t>
      </w:r>
      <w:r w:rsidRPr="000D13B3">
        <w:rPr>
          <w:rFonts w:cs="Arial"/>
        </w:rPr>
        <w:tab/>
      </w:r>
      <w:hyperlink r:id="rId9" w:history="1">
        <w:r w:rsidR="0055017E" w:rsidRPr="00517A76">
          <w:rPr>
            <w:rStyle w:val="Hyperlink"/>
            <w:rFonts w:cs="Arial"/>
          </w:rPr>
          <w:t>Christina_white@nps.gov</w:t>
        </w:r>
      </w:hyperlink>
    </w:p>
    <w:p w14:paraId="14411E61" w14:textId="77777777" w:rsidR="0055017E" w:rsidRDefault="0055017E">
      <w:pPr>
        <w:rPr>
          <w:rFonts w:cs="Arial"/>
        </w:rPr>
      </w:pPr>
      <w:r>
        <w:rPr>
          <w:rFonts w:cs="Arial"/>
        </w:rPr>
        <w:br w:type="page"/>
      </w:r>
    </w:p>
    <w:p w14:paraId="31EE8FE0" w14:textId="77777777" w:rsidR="0065616C" w:rsidRPr="000D13B3" w:rsidRDefault="00391556" w:rsidP="007D4C26">
      <w:pPr>
        <w:pBdr>
          <w:top w:val="single" w:sz="48" w:space="1" w:color="76923C" w:themeColor="accent3" w:themeShade="BF"/>
        </w:pBdr>
        <w:tabs>
          <w:tab w:val="left" w:pos="360"/>
          <w:tab w:val="left" w:pos="1440"/>
          <w:tab w:val="left" w:pos="5040"/>
          <w:tab w:val="left" w:pos="5760"/>
        </w:tabs>
        <w:spacing w:after="0" w:line="360" w:lineRule="auto"/>
        <w:rPr>
          <w:rFonts w:cs="Arial"/>
        </w:rPr>
      </w:pPr>
      <w:r w:rsidRPr="000D13B3">
        <w:rPr>
          <w:rFonts w:cs="Arial"/>
          <w:b/>
        </w:rPr>
        <w:lastRenderedPageBreak/>
        <w:t>PROJECT INFORMATION</w:t>
      </w:r>
      <w:r w:rsidR="0065616C" w:rsidRPr="000D13B3">
        <w:rPr>
          <w:rFonts w:cs="Arial"/>
          <w:b/>
        </w:rPr>
        <w:t>:</w:t>
      </w:r>
    </w:p>
    <w:p w14:paraId="2812445E" w14:textId="1437353C" w:rsidR="0065616C" w:rsidRPr="000D13B3" w:rsidRDefault="0065616C" w:rsidP="0065616C">
      <w:pPr>
        <w:tabs>
          <w:tab w:val="left" w:pos="360"/>
          <w:tab w:val="left" w:pos="1440"/>
          <w:tab w:val="left" w:pos="5040"/>
          <w:tab w:val="left" w:pos="5760"/>
        </w:tabs>
        <w:spacing w:after="0" w:line="360" w:lineRule="auto"/>
        <w:rPr>
          <w:rFonts w:cs="Arial"/>
        </w:rPr>
      </w:pPr>
      <w:r w:rsidRPr="000D13B3">
        <w:rPr>
          <w:rFonts w:cs="Arial"/>
        </w:rPr>
        <w:tab/>
      </w:r>
      <w:r w:rsidRPr="00071441">
        <w:rPr>
          <w:rFonts w:cs="Arial"/>
          <w:b/>
        </w:rPr>
        <w:t>Where will the collection take pla</w:t>
      </w:r>
      <w:r w:rsidR="007F1A2B" w:rsidRPr="00071441">
        <w:rPr>
          <w:rFonts w:cs="Arial"/>
          <w:b/>
        </w:rPr>
        <w:t>c</w:t>
      </w:r>
      <w:r w:rsidRPr="00071441">
        <w:rPr>
          <w:rFonts w:cs="Arial"/>
          <w:b/>
        </w:rPr>
        <w:t>e</w:t>
      </w:r>
      <w:r w:rsidRPr="000D13B3">
        <w:rPr>
          <w:rFonts w:cs="Arial"/>
        </w:rPr>
        <w:t xml:space="preserve">?  </w:t>
      </w:r>
      <w:r w:rsidR="0032643C">
        <w:rPr>
          <w:rFonts w:cs="Arial"/>
        </w:rPr>
        <w:t>Y</w:t>
      </w:r>
      <w:r w:rsidR="00B10939">
        <w:rPr>
          <w:rFonts w:cs="Arial"/>
        </w:rPr>
        <w:t>ellowstone National Park (YELL)</w:t>
      </w:r>
    </w:p>
    <w:p w14:paraId="5FD58245" w14:textId="6D287E6F" w:rsidR="0065616C" w:rsidRPr="000D13B3" w:rsidRDefault="0065616C" w:rsidP="0065616C">
      <w:pPr>
        <w:tabs>
          <w:tab w:val="left" w:pos="360"/>
          <w:tab w:val="left" w:pos="1440"/>
          <w:tab w:val="left" w:pos="2160"/>
          <w:tab w:val="left" w:pos="5040"/>
          <w:tab w:val="left" w:pos="5760"/>
        </w:tabs>
        <w:spacing w:after="0" w:line="360" w:lineRule="auto"/>
        <w:rPr>
          <w:rFonts w:cs="Arial"/>
        </w:rPr>
      </w:pPr>
      <w:r w:rsidRPr="000D13B3">
        <w:rPr>
          <w:rFonts w:cs="Arial"/>
        </w:rPr>
        <w:tab/>
      </w:r>
      <w:r w:rsidRPr="00B10939">
        <w:rPr>
          <w:rFonts w:cs="Arial"/>
          <w:b/>
        </w:rPr>
        <w:t>Sampling Period Start Date:</w:t>
      </w:r>
      <w:r w:rsidRPr="000D13B3">
        <w:rPr>
          <w:rFonts w:cs="Arial"/>
        </w:rPr>
        <w:t xml:space="preserve">  </w:t>
      </w:r>
      <w:r w:rsidR="000E7248">
        <w:rPr>
          <w:rFonts w:cs="Arial"/>
        </w:rPr>
        <w:t>5-20-18</w:t>
      </w:r>
      <w:r w:rsidRPr="000D13B3">
        <w:rPr>
          <w:rFonts w:cs="Arial"/>
        </w:rPr>
        <w:t xml:space="preserve">    </w:t>
      </w:r>
      <w:r w:rsidR="00B10939">
        <w:rPr>
          <w:rFonts w:cs="Arial"/>
        </w:rPr>
        <w:tab/>
      </w:r>
      <w:r w:rsidR="00B10939">
        <w:rPr>
          <w:rFonts w:cs="Arial"/>
        </w:rPr>
        <w:tab/>
      </w:r>
      <w:r w:rsidRPr="000D13B3">
        <w:rPr>
          <w:rFonts w:cs="Arial"/>
        </w:rPr>
        <w:t xml:space="preserve"> </w:t>
      </w:r>
      <w:r w:rsidRPr="00071441">
        <w:rPr>
          <w:rFonts w:cs="Arial"/>
          <w:b/>
        </w:rPr>
        <w:t>Sampling Period End Date</w:t>
      </w:r>
      <w:r w:rsidRPr="000D13B3">
        <w:rPr>
          <w:rFonts w:cs="Arial"/>
        </w:rPr>
        <w:t xml:space="preserve">:  </w:t>
      </w:r>
      <w:r w:rsidR="000E7248">
        <w:rPr>
          <w:rFonts w:cs="Arial"/>
        </w:rPr>
        <w:t>9-30-18</w:t>
      </w:r>
    </w:p>
    <w:p w14:paraId="1CF36CC8" w14:textId="77777777" w:rsidR="0065616C" w:rsidRPr="000D13B3" w:rsidRDefault="0065616C" w:rsidP="0065616C">
      <w:pPr>
        <w:tabs>
          <w:tab w:val="left" w:pos="360"/>
          <w:tab w:val="left" w:pos="1440"/>
          <w:tab w:val="left" w:pos="2160"/>
          <w:tab w:val="left" w:pos="5040"/>
          <w:tab w:val="left" w:pos="5760"/>
        </w:tabs>
        <w:spacing w:after="0" w:line="360" w:lineRule="auto"/>
        <w:rPr>
          <w:rFonts w:cs="Arial"/>
        </w:rPr>
      </w:pPr>
      <w:r w:rsidRPr="000D13B3">
        <w:rPr>
          <w:rFonts w:cs="Arial"/>
        </w:rPr>
        <w:tab/>
      </w:r>
      <w:r w:rsidRPr="00B10939">
        <w:rPr>
          <w:rFonts w:cs="Arial"/>
          <w:b/>
        </w:rPr>
        <w:t>Type of Information Collection Instrument</w:t>
      </w:r>
      <w:r w:rsidRPr="000D13B3">
        <w:rPr>
          <w:rFonts w:cs="Arial"/>
        </w:rPr>
        <w:t>:  (Check ALL that Apply)</w:t>
      </w:r>
    </w:p>
    <w:p w14:paraId="41A0F4B8" w14:textId="77777777" w:rsidR="0065616C" w:rsidRPr="000D13B3" w:rsidRDefault="0065616C" w:rsidP="0065616C">
      <w:pPr>
        <w:tabs>
          <w:tab w:val="left" w:pos="360"/>
          <w:tab w:val="left" w:pos="720"/>
          <w:tab w:val="left" w:pos="1440"/>
          <w:tab w:val="left" w:pos="2160"/>
          <w:tab w:val="left" w:pos="3600"/>
          <w:tab w:val="left" w:pos="5040"/>
          <w:tab w:val="left" w:pos="5760"/>
        </w:tabs>
        <w:spacing w:after="0" w:line="360" w:lineRule="auto"/>
        <w:rPr>
          <w:rFonts w:cs="Arial"/>
        </w:rPr>
      </w:pPr>
      <w:r w:rsidRPr="000D13B3">
        <w:rPr>
          <w:rFonts w:cs="Arial"/>
        </w:rPr>
        <w:tab/>
      </w:r>
      <w:r w:rsidRPr="000D13B3">
        <w:rPr>
          <w:rFonts w:cs="Arial"/>
        </w:rPr>
        <w:tab/>
      </w:r>
      <w:r w:rsidRPr="000D13B3">
        <w:rPr>
          <w:rFonts w:cs="Arial"/>
        </w:rPr>
        <w:fldChar w:fldCharType="begin">
          <w:ffData>
            <w:name w:val="Check1"/>
            <w:enabled/>
            <w:calcOnExit w:val="0"/>
            <w:checkBox>
              <w:sizeAuto/>
              <w:default w:val="0"/>
            </w:checkBox>
          </w:ffData>
        </w:fldChar>
      </w:r>
      <w:bookmarkStart w:id="1" w:name="Check1"/>
      <w:r w:rsidRPr="000D13B3">
        <w:rPr>
          <w:rFonts w:cs="Arial"/>
        </w:rPr>
        <w:instrText xml:space="preserve"> FORMCHECKBOX </w:instrText>
      </w:r>
      <w:r w:rsidR="00B241BD">
        <w:rPr>
          <w:rFonts w:cs="Arial"/>
        </w:rPr>
      </w:r>
      <w:r w:rsidR="00B241BD">
        <w:rPr>
          <w:rFonts w:cs="Arial"/>
        </w:rPr>
        <w:fldChar w:fldCharType="separate"/>
      </w:r>
      <w:r w:rsidRPr="000D13B3">
        <w:rPr>
          <w:rFonts w:cs="Arial"/>
        </w:rPr>
        <w:fldChar w:fldCharType="end"/>
      </w:r>
      <w:bookmarkEnd w:id="1"/>
      <w:r w:rsidRPr="000D13B3">
        <w:rPr>
          <w:rFonts w:cs="Arial"/>
        </w:rPr>
        <w:t xml:space="preserve">  </w:t>
      </w:r>
      <w:r w:rsidRPr="00B10939">
        <w:rPr>
          <w:rFonts w:cs="Arial"/>
          <w:b/>
        </w:rPr>
        <w:t>Mail-Back Questionnaire</w:t>
      </w:r>
      <w:r w:rsidRPr="000D13B3">
        <w:rPr>
          <w:rFonts w:cs="Arial"/>
        </w:rPr>
        <w:tab/>
      </w:r>
      <w:r w:rsidRPr="000D13B3">
        <w:rPr>
          <w:rFonts w:cs="Arial"/>
        </w:rPr>
        <w:fldChar w:fldCharType="begin">
          <w:ffData>
            <w:name w:val="Check1"/>
            <w:enabled/>
            <w:calcOnExit w:val="0"/>
            <w:checkBox>
              <w:sizeAuto/>
              <w:default w:val="0"/>
            </w:checkBox>
          </w:ffData>
        </w:fldChar>
      </w:r>
      <w:r w:rsidRPr="000D13B3">
        <w:rPr>
          <w:rFonts w:cs="Arial"/>
        </w:rPr>
        <w:instrText xml:space="preserve"> FORMCHECKBOX </w:instrText>
      </w:r>
      <w:r w:rsidR="00B241BD">
        <w:rPr>
          <w:rFonts w:cs="Arial"/>
        </w:rPr>
      </w:r>
      <w:r w:rsidR="00B241BD">
        <w:rPr>
          <w:rFonts w:cs="Arial"/>
        </w:rPr>
        <w:fldChar w:fldCharType="separate"/>
      </w:r>
      <w:r w:rsidRPr="000D13B3">
        <w:rPr>
          <w:rFonts w:cs="Arial"/>
        </w:rPr>
        <w:fldChar w:fldCharType="end"/>
      </w:r>
      <w:r w:rsidRPr="000D13B3">
        <w:rPr>
          <w:rFonts w:cs="Arial"/>
        </w:rPr>
        <w:t xml:space="preserve">  </w:t>
      </w:r>
      <w:r w:rsidRPr="00B10939">
        <w:rPr>
          <w:rFonts w:cs="Arial"/>
          <w:b/>
        </w:rPr>
        <w:t>Face-to-Face Interview</w:t>
      </w:r>
      <w:r w:rsidRPr="000D13B3">
        <w:rPr>
          <w:rFonts w:cs="Arial"/>
        </w:rPr>
        <w:tab/>
      </w:r>
      <w:r w:rsidRPr="000D13B3">
        <w:rPr>
          <w:rFonts w:cs="Arial"/>
        </w:rPr>
        <w:tab/>
      </w:r>
      <w:r w:rsidRPr="000D13B3">
        <w:rPr>
          <w:rFonts w:cs="Arial"/>
        </w:rPr>
        <w:fldChar w:fldCharType="begin">
          <w:ffData>
            <w:name w:val="Check1"/>
            <w:enabled/>
            <w:calcOnExit w:val="0"/>
            <w:checkBox>
              <w:sizeAuto/>
              <w:default w:val="0"/>
            </w:checkBox>
          </w:ffData>
        </w:fldChar>
      </w:r>
      <w:r w:rsidRPr="000D13B3">
        <w:rPr>
          <w:rFonts w:cs="Arial"/>
        </w:rPr>
        <w:instrText xml:space="preserve"> FORMCHECKBOX </w:instrText>
      </w:r>
      <w:r w:rsidR="00B241BD">
        <w:rPr>
          <w:rFonts w:cs="Arial"/>
        </w:rPr>
      </w:r>
      <w:r w:rsidR="00B241BD">
        <w:rPr>
          <w:rFonts w:cs="Arial"/>
        </w:rPr>
        <w:fldChar w:fldCharType="separate"/>
      </w:r>
      <w:r w:rsidRPr="000D13B3">
        <w:rPr>
          <w:rFonts w:cs="Arial"/>
        </w:rPr>
        <w:fldChar w:fldCharType="end"/>
      </w:r>
      <w:r w:rsidRPr="000D13B3">
        <w:rPr>
          <w:rFonts w:cs="Arial"/>
        </w:rPr>
        <w:t xml:space="preserve">  </w:t>
      </w:r>
      <w:r w:rsidRPr="00B10939">
        <w:rPr>
          <w:rFonts w:cs="Arial"/>
          <w:b/>
        </w:rPr>
        <w:t>Focus Groups</w:t>
      </w:r>
    </w:p>
    <w:p w14:paraId="56D91C4C" w14:textId="77777777" w:rsidR="0065616C" w:rsidRPr="00B10939" w:rsidRDefault="0065616C" w:rsidP="0065616C">
      <w:pPr>
        <w:tabs>
          <w:tab w:val="left" w:pos="360"/>
          <w:tab w:val="left" w:pos="720"/>
          <w:tab w:val="left" w:pos="1440"/>
          <w:tab w:val="left" w:pos="2160"/>
          <w:tab w:val="left" w:pos="3600"/>
          <w:tab w:val="left" w:pos="5040"/>
          <w:tab w:val="left" w:pos="5760"/>
        </w:tabs>
        <w:spacing w:after="0" w:line="360" w:lineRule="auto"/>
        <w:rPr>
          <w:rFonts w:cs="Arial"/>
          <w:b/>
        </w:rPr>
      </w:pPr>
      <w:r w:rsidRPr="000D13B3">
        <w:rPr>
          <w:rFonts w:cs="Arial"/>
        </w:rPr>
        <w:tab/>
      </w:r>
      <w:r w:rsidRPr="000D13B3">
        <w:rPr>
          <w:rFonts w:cs="Arial"/>
        </w:rPr>
        <w:tab/>
      </w:r>
      <w:r w:rsidR="000E7248" w:rsidRPr="000334AF">
        <w:rPr>
          <w:rFonts w:cs="Arial"/>
          <w:b/>
          <w:sz w:val="28"/>
        </w:rPr>
        <w:t>X</w:t>
      </w:r>
      <w:r w:rsidRPr="000D13B3">
        <w:rPr>
          <w:rFonts w:cs="Arial"/>
        </w:rPr>
        <w:t xml:space="preserve">  </w:t>
      </w:r>
      <w:r w:rsidRPr="00B10939">
        <w:rPr>
          <w:rFonts w:cs="Arial"/>
          <w:b/>
        </w:rPr>
        <w:t>On-Site Questionnaire</w:t>
      </w:r>
      <w:r w:rsidRPr="000D13B3">
        <w:rPr>
          <w:rFonts w:cs="Arial"/>
        </w:rPr>
        <w:tab/>
      </w:r>
      <w:r w:rsidRPr="000D13B3">
        <w:rPr>
          <w:rFonts w:cs="Arial"/>
        </w:rPr>
        <w:fldChar w:fldCharType="begin">
          <w:ffData>
            <w:name w:val="Check1"/>
            <w:enabled/>
            <w:calcOnExit w:val="0"/>
            <w:checkBox>
              <w:sizeAuto/>
              <w:default w:val="0"/>
            </w:checkBox>
          </w:ffData>
        </w:fldChar>
      </w:r>
      <w:r w:rsidRPr="000D13B3">
        <w:rPr>
          <w:rFonts w:cs="Arial"/>
        </w:rPr>
        <w:instrText xml:space="preserve"> FORMCHECKBOX </w:instrText>
      </w:r>
      <w:r w:rsidR="00B241BD">
        <w:rPr>
          <w:rFonts w:cs="Arial"/>
        </w:rPr>
      </w:r>
      <w:r w:rsidR="00B241BD">
        <w:rPr>
          <w:rFonts w:cs="Arial"/>
        </w:rPr>
        <w:fldChar w:fldCharType="separate"/>
      </w:r>
      <w:r w:rsidRPr="000D13B3">
        <w:rPr>
          <w:rFonts w:cs="Arial"/>
        </w:rPr>
        <w:fldChar w:fldCharType="end"/>
      </w:r>
      <w:r w:rsidRPr="000D13B3">
        <w:rPr>
          <w:rFonts w:cs="Arial"/>
        </w:rPr>
        <w:t xml:space="preserve">  </w:t>
      </w:r>
      <w:r w:rsidRPr="00B10939">
        <w:rPr>
          <w:rFonts w:cs="Arial"/>
          <w:b/>
        </w:rPr>
        <w:t>Telephone Survey</w:t>
      </w:r>
    </w:p>
    <w:p w14:paraId="621F6733" w14:textId="042A0245" w:rsidR="0065616C" w:rsidRPr="000D13B3" w:rsidRDefault="0065616C" w:rsidP="0065616C">
      <w:pPr>
        <w:tabs>
          <w:tab w:val="left" w:pos="360"/>
          <w:tab w:val="left" w:pos="720"/>
          <w:tab w:val="left" w:pos="1440"/>
          <w:tab w:val="left" w:pos="2160"/>
          <w:tab w:val="left" w:pos="3600"/>
          <w:tab w:val="left" w:pos="5040"/>
          <w:tab w:val="left" w:pos="5760"/>
        </w:tabs>
        <w:spacing w:after="0" w:line="360" w:lineRule="auto"/>
        <w:rPr>
          <w:rFonts w:cs="Arial"/>
        </w:rPr>
      </w:pPr>
      <w:r w:rsidRPr="000D13B3">
        <w:rPr>
          <w:rFonts w:cs="Arial"/>
        </w:rPr>
        <w:tab/>
      </w:r>
      <w:r w:rsidRPr="000D13B3">
        <w:rPr>
          <w:rFonts w:cs="Arial"/>
        </w:rPr>
        <w:tab/>
      </w:r>
      <w:r w:rsidR="000E7248" w:rsidRPr="000334AF">
        <w:rPr>
          <w:rFonts w:cs="Arial"/>
          <w:b/>
          <w:sz w:val="28"/>
        </w:rPr>
        <w:t>X</w:t>
      </w:r>
      <w:r w:rsidRPr="000334AF">
        <w:rPr>
          <w:rFonts w:cs="Arial"/>
          <w:b/>
          <w:sz w:val="28"/>
        </w:rPr>
        <w:t xml:space="preserve"> </w:t>
      </w:r>
      <w:r w:rsidRPr="000D13B3">
        <w:rPr>
          <w:rFonts w:cs="Arial"/>
        </w:rPr>
        <w:t xml:space="preserve"> </w:t>
      </w:r>
      <w:r w:rsidRPr="00B10939">
        <w:rPr>
          <w:rFonts w:cs="Arial"/>
          <w:b/>
        </w:rPr>
        <w:t>Other (List)</w:t>
      </w:r>
      <w:r w:rsidR="000D0EED">
        <w:rPr>
          <w:rFonts w:cs="Arial"/>
        </w:rPr>
        <w:t xml:space="preserve"> </w:t>
      </w:r>
      <w:r w:rsidR="00443D2F">
        <w:rPr>
          <w:rFonts w:cs="Arial"/>
        </w:rPr>
        <w:t>Tablet survey via a tablet provided to respondents</w:t>
      </w:r>
    </w:p>
    <w:p w14:paraId="69C6F654" w14:textId="77777777" w:rsidR="00BB4F22" w:rsidRPr="000D13B3" w:rsidRDefault="0065616C" w:rsidP="000A423B">
      <w:pPr>
        <w:pBdr>
          <w:bottom w:val="single" w:sz="48" w:space="1" w:color="76923C" w:themeColor="accent3" w:themeShade="BF"/>
        </w:pBdr>
        <w:tabs>
          <w:tab w:val="left" w:pos="360"/>
          <w:tab w:val="left" w:pos="720"/>
          <w:tab w:val="left" w:pos="1440"/>
          <w:tab w:val="left" w:pos="2160"/>
          <w:tab w:val="left" w:pos="3600"/>
          <w:tab w:val="left" w:pos="5040"/>
          <w:tab w:val="left" w:pos="5760"/>
        </w:tabs>
        <w:spacing w:after="0" w:line="360" w:lineRule="auto"/>
        <w:rPr>
          <w:rFonts w:cs="Arial"/>
        </w:rPr>
      </w:pPr>
      <w:r w:rsidRPr="000D13B3">
        <w:rPr>
          <w:rFonts w:cs="Arial"/>
        </w:rPr>
        <w:tab/>
      </w:r>
      <w:r w:rsidRPr="00B10939">
        <w:rPr>
          <w:rFonts w:cs="Arial"/>
          <w:b/>
        </w:rPr>
        <w:t>Will an electronic device be used to collect information?</w:t>
      </w:r>
      <w:r w:rsidRPr="000D13B3">
        <w:rPr>
          <w:rFonts w:cs="Arial"/>
        </w:rPr>
        <w:t xml:space="preserve"> </w:t>
      </w:r>
      <w:r w:rsidR="00F0722B" w:rsidRPr="000D13B3">
        <w:rPr>
          <w:rFonts w:cs="Arial"/>
        </w:rPr>
        <w:fldChar w:fldCharType="begin">
          <w:ffData>
            <w:name w:val="Check1"/>
            <w:enabled/>
            <w:calcOnExit w:val="0"/>
            <w:checkBox>
              <w:sizeAuto/>
              <w:default w:val="0"/>
            </w:checkBox>
          </w:ffData>
        </w:fldChar>
      </w:r>
      <w:r w:rsidR="00F0722B" w:rsidRPr="000D13B3">
        <w:rPr>
          <w:rFonts w:cs="Arial"/>
        </w:rPr>
        <w:instrText xml:space="preserve"> FORMCHECKBOX </w:instrText>
      </w:r>
      <w:r w:rsidR="00B241BD">
        <w:rPr>
          <w:rFonts w:cs="Arial"/>
        </w:rPr>
      </w:r>
      <w:r w:rsidR="00B241BD">
        <w:rPr>
          <w:rFonts w:cs="Arial"/>
        </w:rPr>
        <w:fldChar w:fldCharType="separate"/>
      </w:r>
      <w:r w:rsidR="00F0722B" w:rsidRPr="000D13B3">
        <w:rPr>
          <w:rFonts w:cs="Arial"/>
        </w:rPr>
        <w:fldChar w:fldCharType="end"/>
      </w:r>
      <w:r w:rsidRPr="000D13B3">
        <w:rPr>
          <w:rFonts w:cs="Arial"/>
        </w:rPr>
        <w:t xml:space="preserve"> </w:t>
      </w:r>
      <w:r w:rsidR="00BB4F22" w:rsidRPr="000D13B3">
        <w:rPr>
          <w:rFonts w:cs="Arial"/>
        </w:rPr>
        <w:t xml:space="preserve"> No  </w:t>
      </w:r>
      <w:r w:rsidR="00F0722B" w:rsidRPr="000334AF">
        <w:rPr>
          <w:rFonts w:cs="Arial"/>
          <w:b/>
          <w:sz w:val="28"/>
        </w:rPr>
        <w:t>X</w:t>
      </w:r>
      <w:r w:rsidR="00BB4F22" w:rsidRPr="000D13B3">
        <w:rPr>
          <w:rFonts w:cs="Arial"/>
        </w:rPr>
        <w:t xml:space="preserve">  Yes – Type of Device:  </w:t>
      </w:r>
      <w:r w:rsidR="00AF7270" w:rsidRPr="000D13B3">
        <w:rPr>
          <w:rFonts w:cs="Arial"/>
        </w:rPr>
        <w:fldChar w:fldCharType="begin">
          <w:ffData>
            <w:name w:val="ELECTRONIC_DEVICE"/>
            <w:enabled/>
            <w:calcOnExit w:val="0"/>
            <w:helpText w:type="text" w:val="List type of electronic device used to collect information"/>
            <w:statusText w:type="text" w:val="List type of electronic device used to collect information"/>
            <w:textInput/>
          </w:ffData>
        </w:fldChar>
      </w:r>
      <w:bookmarkStart w:id="2" w:name="ELECTRONIC_DEVICE"/>
      <w:r w:rsidR="00AF7270" w:rsidRPr="000D13B3">
        <w:rPr>
          <w:rFonts w:cs="Arial"/>
        </w:rPr>
        <w:instrText xml:space="preserve"> FORMTEXT </w:instrText>
      </w:r>
      <w:r w:rsidR="00AF7270" w:rsidRPr="000D13B3">
        <w:rPr>
          <w:rFonts w:cs="Arial"/>
        </w:rPr>
      </w:r>
      <w:r w:rsidR="00AF7270" w:rsidRPr="000D13B3">
        <w:rPr>
          <w:rFonts w:cs="Arial"/>
        </w:rPr>
        <w:fldChar w:fldCharType="separate"/>
      </w:r>
      <w:r w:rsidR="000E7248">
        <w:rPr>
          <w:rFonts w:cs="Arial"/>
          <w:noProof/>
        </w:rPr>
        <w:t>Android Tablet</w:t>
      </w:r>
      <w:r w:rsidR="00AF7270" w:rsidRPr="000D13B3">
        <w:rPr>
          <w:rFonts w:cs="Arial"/>
        </w:rPr>
        <w:fldChar w:fldCharType="end"/>
      </w:r>
      <w:bookmarkEnd w:id="2"/>
    </w:p>
    <w:p w14:paraId="10E4D673" w14:textId="77777777" w:rsidR="00BB4F22" w:rsidRPr="000D13B3" w:rsidRDefault="00391556" w:rsidP="00DD4CE9">
      <w:pPr>
        <w:tabs>
          <w:tab w:val="left" w:pos="360"/>
          <w:tab w:val="left" w:pos="720"/>
          <w:tab w:val="left" w:pos="1440"/>
          <w:tab w:val="left" w:pos="2160"/>
          <w:tab w:val="left" w:pos="3600"/>
          <w:tab w:val="left" w:pos="5040"/>
          <w:tab w:val="left" w:pos="5760"/>
        </w:tabs>
        <w:spacing w:before="120" w:after="0" w:line="360" w:lineRule="auto"/>
        <w:rPr>
          <w:rFonts w:cs="Arial"/>
        </w:rPr>
      </w:pPr>
      <w:r w:rsidRPr="000D13B3">
        <w:rPr>
          <w:rFonts w:cs="Arial"/>
          <w:b/>
        </w:rPr>
        <w:t>SURVEY JUSTIFICATION</w:t>
      </w:r>
      <w:r w:rsidR="00BB4F22" w:rsidRPr="000D13B3">
        <w:rPr>
          <w:rFonts w:cs="Arial"/>
          <w:b/>
        </w:rPr>
        <w:t>:</w:t>
      </w:r>
    </w:p>
    <w:p w14:paraId="3603BCC4" w14:textId="77777777" w:rsidR="00BB4F22" w:rsidRPr="000D13B3" w:rsidRDefault="00BB4F22" w:rsidP="00AA2AA1">
      <w:pPr>
        <w:tabs>
          <w:tab w:val="left" w:pos="360"/>
          <w:tab w:val="left" w:pos="720"/>
          <w:tab w:val="left" w:pos="1440"/>
          <w:tab w:val="left" w:pos="2160"/>
          <w:tab w:val="left" w:pos="3600"/>
          <w:tab w:val="left" w:pos="5040"/>
          <w:tab w:val="left" w:pos="5760"/>
        </w:tabs>
        <w:spacing w:after="60" w:line="240" w:lineRule="auto"/>
        <w:rPr>
          <w:rFonts w:cs="Arial"/>
          <w:i/>
        </w:rPr>
      </w:pPr>
      <w:r w:rsidRPr="000D13B3">
        <w:rPr>
          <w:rFonts w:cs="Arial"/>
          <w:i/>
        </w:rPr>
        <w:t>Social science research in support of park planning and management is mandated in the NPS Management Policies 2006 (Section 8.11.1, “Social Science Studies”). The NPS pursues a policy that facilitates social science studies in support of the NPS mission to protect resources and enhance the enjoyment of present and future generations (National Park Service Act of 1916, 38 Stat 535, 16 USC 1, et seq.). NPS policy mandates that social science research will be used to provide an understanding of park visitors, the non-visiting public, gateway communities and regions, and human interactions with park resources. Such studies are needed to provide a scientific basis for park planning and development.</w:t>
      </w:r>
    </w:p>
    <w:p w14:paraId="2EFDB654" w14:textId="77777777" w:rsidR="00E419B1" w:rsidRDefault="00E419B1" w:rsidP="003F69DA">
      <w:pPr>
        <w:tabs>
          <w:tab w:val="left" w:pos="360"/>
          <w:tab w:val="left" w:pos="720"/>
          <w:tab w:val="left" w:pos="1440"/>
          <w:tab w:val="left" w:pos="2160"/>
          <w:tab w:val="left" w:pos="3600"/>
          <w:tab w:val="left" w:pos="5040"/>
          <w:tab w:val="left" w:pos="5760"/>
        </w:tabs>
        <w:spacing w:after="0" w:line="240" w:lineRule="auto"/>
        <w:rPr>
          <w:rFonts w:cs="Arial"/>
        </w:rPr>
      </w:pPr>
    </w:p>
    <w:p w14:paraId="54FE5ACF" w14:textId="0501B0F2" w:rsidR="00D55B7C" w:rsidRDefault="003F69DA" w:rsidP="00D55B7C">
      <w:pPr>
        <w:tabs>
          <w:tab w:val="left" w:pos="360"/>
          <w:tab w:val="left" w:pos="720"/>
          <w:tab w:val="left" w:pos="1440"/>
          <w:tab w:val="left" w:pos="2160"/>
          <w:tab w:val="left" w:pos="3600"/>
          <w:tab w:val="left" w:pos="5040"/>
          <w:tab w:val="left" w:pos="5760"/>
        </w:tabs>
        <w:spacing w:after="0" w:line="360" w:lineRule="auto"/>
        <w:rPr>
          <w:rFonts w:cs="Arial"/>
        </w:rPr>
      </w:pPr>
      <w:r>
        <w:rPr>
          <w:rFonts w:cs="Arial"/>
        </w:rPr>
        <w:t xml:space="preserve">Annual Yellowstone NP (YELL) visitation has increased more than 40% </w:t>
      </w:r>
      <w:r w:rsidR="00071441">
        <w:rPr>
          <w:rFonts w:cs="Arial"/>
        </w:rPr>
        <w:t>over the past ten years</w:t>
      </w:r>
      <w:r>
        <w:rPr>
          <w:rFonts w:cs="Arial"/>
        </w:rPr>
        <w:t xml:space="preserve"> including a 21% increase from 2014-2016 to a historic level of use of 4.2 million visitors. </w:t>
      </w:r>
      <w:r w:rsidRPr="009035E0">
        <w:t xml:space="preserve">Based on historic visitation trends, growing international visitation, retirement of Baby Boomers, and high levels of visitation from Gen X, demand for visitation is </w:t>
      </w:r>
      <w:r>
        <w:t xml:space="preserve">expected </w:t>
      </w:r>
      <w:r w:rsidRPr="009035E0">
        <w:t xml:space="preserve">to continue to increase. </w:t>
      </w:r>
      <w:r w:rsidR="0093471D">
        <w:t>Results from the</w:t>
      </w:r>
      <w:r w:rsidR="00E575E6">
        <w:t xml:space="preserve"> 2016</w:t>
      </w:r>
      <w:r w:rsidR="0093471D">
        <w:t xml:space="preserve"> RSG</w:t>
      </w:r>
      <w:r>
        <w:t xml:space="preserve"> </w:t>
      </w:r>
      <w:r w:rsidR="000262A8">
        <w:t xml:space="preserve">Yellowstone </w:t>
      </w:r>
      <w:r>
        <w:t>visitor survey indicate</w:t>
      </w:r>
      <w:r w:rsidR="0000652C">
        <w:t>d</w:t>
      </w:r>
      <w:r>
        <w:t xml:space="preserve"> that t</w:t>
      </w:r>
      <w:r w:rsidRPr="00BA57C3">
        <w:rPr>
          <w:color w:val="222222"/>
          <w:shd w:val="clear" w:color="auto" w:fill="FFFFFF"/>
        </w:rPr>
        <w:t xml:space="preserve">he majority of visitors (84%) </w:t>
      </w:r>
      <w:r w:rsidR="0000652C">
        <w:rPr>
          <w:color w:val="222222"/>
          <w:shd w:val="clear" w:color="auto" w:fill="FFFFFF"/>
        </w:rPr>
        <w:t>were</w:t>
      </w:r>
      <w:r w:rsidR="0000652C" w:rsidRPr="00BA57C3">
        <w:rPr>
          <w:color w:val="222222"/>
          <w:shd w:val="clear" w:color="auto" w:fill="FFFFFF"/>
        </w:rPr>
        <w:t xml:space="preserve"> </w:t>
      </w:r>
      <w:r w:rsidRPr="00BA57C3">
        <w:rPr>
          <w:color w:val="222222"/>
          <w:shd w:val="clear" w:color="auto" w:fill="FFFFFF"/>
        </w:rPr>
        <w:t>sa</w:t>
      </w:r>
      <w:r>
        <w:rPr>
          <w:color w:val="222222"/>
          <w:shd w:val="clear" w:color="auto" w:fill="FFFFFF"/>
        </w:rPr>
        <w:t>tisfied with their experience. H</w:t>
      </w:r>
      <w:r w:rsidRPr="00BA57C3">
        <w:rPr>
          <w:color w:val="222222"/>
          <w:shd w:val="clear" w:color="auto" w:fill="FFFFFF"/>
        </w:rPr>
        <w:t>owever, many visitors think that parking (6</w:t>
      </w:r>
      <w:r>
        <w:rPr>
          <w:color w:val="222222"/>
          <w:shd w:val="clear" w:color="auto" w:fill="FFFFFF"/>
        </w:rPr>
        <w:t>7</w:t>
      </w:r>
      <w:r w:rsidRPr="00BA57C3">
        <w:rPr>
          <w:color w:val="222222"/>
          <w:shd w:val="clear" w:color="auto" w:fill="FFFFFF"/>
        </w:rPr>
        <w:t>%),</w:t>
      </w:r>
      <w:r>
        <w:rPr>
          <w:color w:val="222222"/>
          <w:shd w:val="clear" w:color="auto" w:fill="FFFFFF"/>
        </w:rPr>
        <w:t xml:space="preserve"> </w:t>
      </w:r>
      <w:r w:rsidR="00C47CF0">
        <w:rPr>
          <w:color w:val="222222"/>
          <w:shd w:val="clear" w:color="auto" w:fill="FFFFFF"/>
        </w:rPr>
        <w:t>crowding</w:t>
      </w:r>
      <w:r>
        <w:rPr>
          <w:color w:val="222222"/>
          <w:shd w:val="clear" w:color="auto" w:fill="FFFFFF"/>
        </w:rPr>
        <w:t xml:space="preserve"> (57%), traffic (55</w:t>
      </w:r>
      <w:r w:rsidRPr="00BA57C3">
        <w:rPr>
          <w:color w:val="222222"/>
          <w:shd w:val="clear" w:color="auto" w:fill="FFFFFF"/>
        </w:rPr>
        <w:t>%)</w:t>
      </w:r>
      <w:r>
        <w:rPr>
          <w:color w:val="222222"/>
          <w:shd w:val="clear" w:color="auto" w:fill="FFFFFF"/>
        </w:rPr>
        <w:t>, and other visitors acting unsafe around wildlife (55%)</w:t>
      </w:r>
      <w:r w:rsidRPr="00BA57C3">
        <w:rPr>
          <w:color w:val="222222"/>
          <w:shd w:val="clear" w:color="auto" w:fill="FFFFFF"/>
        </w:rPr>
        <w:t xml:space="preserve"> are big or moderate problems.</w:t>
      </w:r>
      <w:r w:rsidRPr="00BA57C3">
        <w:rPr>
          <w:b/>
        </w:rPr>
        <w:t xml:space="preserve"> </w:t>
      </w:r>
      <w:r w:rsidR="00732EE8">
        <w:rPr>
          <w:color w:val="222222"/>
          <w:shd w:val="clear" w:color="auto" w:fill="FFFFFF"/>
        </w:rPr>
        <w:t xml:space="preserve">In addition, a 2016 traffic mobility study </w:t>
      </w:r>
      <w:r w:rsidR="000C4370">
        <w:rPr>
          <w:color w:val="222222"/>
          <w:shd w:val="clear" w:color="auto" w:fill="FFFFFF"/>
        </w:rPr>
        <w:t>(</w:t>
      </w:r>
      <w:r w:rsidR="00732EE8">
        <w:rPr>
          <w:color w:val="222222"/>
          <w:shd w:val="clear" w:color="auto" w:fill="FFFFFF"/>
        </w:rPr>
        <w:t>Otak</w:t>
      </w:r>
      <w:r w:rsidR="000C4370">
        <w:rPr>
          <w:color w:val="222222"/>
          <w:shd w:val="clear" w:color="auto" w:fill="FFFFFF"/>
        </w:rPr>
        <w:t>)</w:t>
      </w:r>
      <w:r w:rsidR="00732EE8">
        <w:rPr>
          <w:color w:val="222222"/>
          <w:shd w:val="clear" w:color="auto" w:fill="FFFFFF"/>
        </w:rPr>
        <w:t xml:space="preserve"> found the level of service on most Yellowstone roads rated a D, indicating serious platooning and delays causing safety issues for visitors. </w:t>
      </w:r>
      <w:r w:rsidR="00B421E9">
        <w:rPr>
          <w:color w:val="222222"/>
          <w:shd w:val="clear" w:color="auto" w:fill="FFFFFF"/>
        </w:rPr>
        <w:t xml:space="preserve">Using data garnered from the mobility study, park management has identified multiple areas of concern </w:t>
      </w:r>
      <w:r w:rsidR="00887EB0">
        <w:rPr>
          <w:color w:val="222222"/>
          <w:shd w:val="clear" w:color="auto" w:fill="FFFFFF"/>
        </w:rPr>
        <w:t>as “focal congested corridors”, largely stemming from either dense congestion or</w:t>
      </w:r>
      <w:r w:rsidR="00B421E9">
        <w:rPr>
          <w:color w:val="222222"/>
          <w:shd w:val="clear" w:color="auto" w:fill="FFFFFF"/>
        </w:rPr>
        <w:t xml:space="preserve"> wildlife jams </w:t>
      </w:r>
      <w:r w:rsidR="00443D2F">
        <w:rPr>
          <w:color w:val="222222"/>
          <w:shd w:val="clear" w:color="auto" w:fill="FFFFFF"/>
        </w:rPr>
        <w:t>(Figure 1)</w:t>
      </w:r>
      <w:r w:rsidR="0093471D">
        <w:rPr>
          <w:color w:val="222222"/>
          <w:shd w:val="clear" w:color="auto" w:fill="FFFFFF"/>
        </w:rPr>
        <w:t>.</w:t>
      </w:r>
      <w:r w:rsidR="00824B8E">
        <w:rPr>
          <w:color w:val="222222"/>
          <w:shd w:val="clear" w:color="auto" w:fill="FFFFFF"/>
        </w:rPr>
        <w:t xml:space="preserve"> </w:t>
      </w:r>
      <w:r w:rsidR="000C4370">
        <w:rPr>
          <w:color w:val="222222"/>
          <w:shd w:val="clear" w:color="auto" w:fill="FFFFFF"/>
        </w:rPr>
        <w:t>With this knowledge</w:t>
      </w:r>
      <w:r w:rsidR="00D55B7C">
        <w:rPr>
          <w:color w:val="222222"/>
          <w:shd w:val="clear" w:color="auto" w:fill="FFFFFF"/>
        </w:rPr>
        <w:t>,</w:t>
      </w:r>
      <w:r w:rsidR="00CD7F2F">
        <w:rPr>
          <w:color w:val="222222"/>
          <w:shd w:val="clear" w:color="auto" w:fill="FFFFFF"/>
        </w:rPr>
        <w:t xml:space="preserve"> </w:t>
      </w:r>
      <w:r w:rsidR="00D55B7C">
        <w:rPr>
          <w:color w:val="222222"/>
          <w:shd w:val="clear" w:color="auto" w:fill="FFFFFF"/>
        </w:rPr>
        <w:t>Yellowstone managers have</w:t>
      </w:r>
      <w:r w:rsidR="00887EB0">
        <w:rPr>
          <w:color w:val="222222"/>
          <w:shd w:val="clear" w:color="auto" w:fill="FFFFFF"/>
        </w:rPr>
        <w:t xml:space="preserve"> identified a desire and</w:t>
      </w:r>
      <w:r w:rsidR="00D55B7C">
        <w:rPr>
          <w:color w:val="222222"/>
          <w:shd w:val="clear" w:color="auto" w:fill="FFFFFF"/>
        </w:rPr>
        <w:t xml:space="preserve"> need to evaluate experiences of different visitor segments at a subset of focal attractions within the park’s</w:t>
      </w:r>
      <w:r w:rsidR="00887EB0">
        <w:rPr>
          <w:color w:val="222222"/>
          <w:shd w:val="clear" w:color="auto" w:fill="FFFFFF"/>
        </w:rPr>
        <w:t xml:space="preserve"> focal congested</w:t>
      </w:r>
      <w:r w:rsidR="00D55B7C">
        <w:rPr>
          <w:color w:val="222222"/>
          <w:shd w:val="clear" w:color="auto" w:fill="FFFFFF"/>
        </w:rPr>
        <w:t xml:space="preserve"> corridors</w:t>
      </w:r>
      <w:r w:rsidR="00887EB0">
        <w:rPr>
          <w:color w:val="222222"/>
          <w:shd w:val="clear" w:color="auto" w:fill="FFFFFF"/>
        </w:rPr>
        <w:t xml:space="preserve">. Currently, a gap exists in the knowledge of how visitor experiences are impacted by conditions in real-time and across time and space. Thus, the park’s stated goal is </w:t>
      </w:r>
      <w:r w:rsidR="00D55B7C">
        <w:rPr>
          <w:color w:val="222222"/>
          <w:shd w:val="clear" w:color="auto" w:fill="FFFFFF"/>
        </w:rPr>
        <w:t>to understand</w:t>
      </w:r>
      <w:r w:rsidR="00887EB0">
        <w:rPr>
          <w:color w:val="222222"/>
          <w:shd w:val="clear" w:color="auto" w:fill="FFFFFF"/>
        </w:rPr>
        <w:t xml:space="preserve"> the </w:t>
      </w:r>
      <w:r w:rsidR="00D55B7C">
        <w:rPr>
          <w:color w:val="222222"/>
          <w:shd w:val="clear" w:color="auto" w:fill="FFFFFF"/>
        </w:rPr>
        <w:t xml:space="preserve">specific experiences </w:t>
      </w:r>
      <w:r w:rsidR="00887EB0">
        <w:rPr>
          <w:color w:val="222222"/>
          <w:shd w:val="clear" w:color="auto" w:fill="FFFFFF"/>
        </w:rPr>
        <w:t xml:space="preserve">of the visitor </w:t>
      </w:r>
      <w:r w:rsidR="00D55B7C">
        <w:rPr>
          <w:color w:val="222222"/>
          <w:shd w:val="clear" w:color="auto" w:fill="FFFFFF"/>
        </w:rPr>
        <w:t>during the experience its</w:t>
      </w:r>
      <w:r w:rsidR="000C4370">
        <w:rPr>
          <w:color w:val="222222"/>
          <w:shd w:val="clear" w:color="auto" w:fill="FFFFFF"/>
        </w:rPr>
        <w:t>elf, not after leaving the park</w:t>
      </w:r>
      <w:r w:rsidR="00887EB0">
        <w:rPr>
          <w:color w:val="222222"/>
          <w:shd w:val="clear" w:color="auto" w:fill="FFFFFF"/>
        </w:rPr>
        <w:t xml:space="preserve"> and reflecting back on their overall experience.</w:t>
      </w:r>
      <w:r w:rsidR="00D55B7C">
        <w:rPr>
          <w:color w:val="222222"/>
          <w:shd w:val="clear" w:color="auto" w:fill="FFFFFF"/>
        </w:rPr>
        <w:t xml:space="preserve"> </w:t>
      </w:r>
      <w:r w:rsidR="00D55B7C">
        <w:rPr>
          <w:rFonts w:cs="Arial"/>
        </w:rPr>
        <w:t>In preparation for future management plan</w:t>
      </w:r>
      <w:r w:rsidR="000C4370">
        <w:rPr>
          <w:rFonts w:cs="Arial"/>
        </w:rPr>
        <w:t>s</w:t>
      </w:r>
      <w:r w:rsidR="00D55B7C">
        <w:rPr>
          <w:rFonts w:cs="Arial"/>
        </w:rPr>
        <w:t>, park managers seek data about their summer visitor as closely as possible to the actual times, locations, and situations in which visitors experience the park.</w:t>
      </w:r>
    </w:p>
    <w:p w14:paraId="4DD761C8" w14:textId="2801E14E" w:rsidR="003C5658" w:rsidRPr="003C5658" w:rsidRDefault="003C5658" w:rsidP="003C5658">
      <w:pPr>
        <w:pStyle w:val="Caption"/>
        <w:keepNext/>
        <w:rPr>
          <w:b/>
          <w:i w:val="0"/>
          <w:color w:val="auto"/>
        </w:rPr>
      </w:pPr>
      <w:r w:rsidRPr="003C5658">
        <w:rPr>
          <w:b/>
          <w:i w:val="0"/>
          <w:color w:val="auto"/>
        </w:rPr>
        <w:lastRenderedPageBreak/>
        <w:t xml:space="preserve">Figure </w:t>
      </w:r>
      <w:r w:rsidRPr="003C5658">
        <w:rPr>
          <w:b/>
          <w:i w:val="0"/>
          <w:color w:val="auto"/>
        </w:rPr>
        <w:fldChar w:fldCharType="begin"/>
      </w:r>
      <w:r w:rsidRPr="003C5658">
        <w:rPr>
          <w:b/>
          <w:i w:val="0"/>
          <w:color w:val="auto"/>
        </w:rPr>
        <w:instrText xml:space="preserve"> SEQ Figure \* ARABIC </w:instrText>
      </w:r>
      <w:r w:rsidRPr="003C5658">
        <w:rPr>
          <w:b/>
          <w:i w:val="0"/>
          <w:color w:val="auto"/>
        </w:rPr>
        <w:fldChar w:fldCharType="separate"/>
      </w:r>
      <w:r w:rsidRPr="003C5658">
        <w:rPr>
          <w:b/>
          <w:i w:val="0"/>
          <w:noProof/>
          <w:color w:val="auto"/>
        </w:rPr>
        <w:t>1</w:t>
      </w:r>
      <w:r w:rsidRPr="003C5658">
        <w:rPr>
          <w:b/>
          <w:i w:val="0"/>
          <w:color w:val="auto"/>
        </w:rPr>
        <w:fldChar w:fldCharType="end"/>
      </w:r>
      <w:r w:rsidRPr="003C5658">
        <w:rPr>
          <w:b/>
          <w:i w:val="0"/>
          <w:color w:val="auto"/>
        </w:rPr>
        <w:t>: YELL Areas of Concentrated Congestion and Crowding</w:t>
      </w:r>
    </w:p>
    <w:p w14:paraId="3ABB5537" w14:textId="77777777" w:rsidR="003A3FCB" w:rsidRDefault="003A3FCB" w:rsidP="000B6116">
      <w:pPr>
        <w:tabs>
          <w:tab w:val="left" w:pos="360"/>
          <w:tab w:val="left" w:pos="720"/>
          <w:tab w:val="left" w:pos="1440"/>
          <w:tab w:val="left" w:pos="2160"/>
          <w:tab w:val="left" w:pos="3600"/>
          <w:tab w:val="left" w:pos="5040"/>
          <w:tab w:val="left" w:pos="5760"/>
        </w:tabs>
        <w:spacing w:after="0" w:line="360" w:lineRule="auto"/>
        <w:jc w:val="center"/>
        <w:rPr>
          <w:rFonts w:cs="Arial"/>
        </w:rPr>
      </w:pPr>
      <w:r>
        <w:rPr>
          <w:noProof/>
        </w:rPr>
        <w:drawing>
          <wp:inline distT="0" distB="0" distL="0" distR="0" wp14:anchorId="702E98AB" wp14:editId="528F8BDA">
            <wp:extent cx="4605254" cy="4438214"/>
            <wp:effectExtent l="19050" t="19050" r="2413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8" r="2620"/>
                    <a:stretch/>
                  </pic:blipFill>
                  <pic:spPr bwMode="auto">
                    <a:xfrm>
                      <a:off x="0" y="0"/>
                      <a:ext cx="4605706" cy="443865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6B753B" w14:textId="2380920C" w:rsidR="003F69DA" w:rsidRDefault="003C5658" w:rsidP="00A65337">
      <w:pPr>
        <w:tabs>
          <w:tab w:val="left" w:pos="360"/>
          <w:tab w:val="left" w:pos="720"/>
          <w:tab w:val="left" w:pos="1440"/>
          <w:tab w:val="left" w:pos="2160"/>
          <w:tab w:val="left" w:pos="3600"/>
          <w:tab w:val="left" w:pos="5040"/>
          <w:tab w:val="left" w:pos="5760"/>
        </w:tabs>
        <w:spacing w:after="0" w:line="360" w:lineRule="auto"/>
        <w:rPr>
          <w:rFonts w:cs="Arial"/>
          <w:sz w:val="20"/>
        </w:rPr>
      </w:pPr>
      <w:r w:rsidRPr="003C5658">
        <w:rPr>
          <w:rFonts w:cs="Arial"/>
          <w:sz w:val="20"/>
        </w:rPr>
        <w:t>*Source: Yellowstone National Park</w:t>
      </w:r>
    </w:p>
    <w:p w14:paraId="166F8B09" w14:textId="77777777" w:rsidR="0093471D" w:rsidRPr="000334AF" w:rsidRDefault="0093471D" w:rsidP="000334AF">
      <w:pPr>
        <w:pStyle w:val="NoSpacing"/>
        <w:rPr>
          <w:rFonts w:asciiTheme="minorHAnsi" w:hAnsiTheme="minorHAnsi" w:cstheme="minorHAnsi"/>
          <w:sz w:val="22"/>
        </w:rPr>
      </w:pPr>
    </w:p>
    <w:p w14:paraId="61C3E936" w14:textId="7A36C06E" w:rsidR="00552641" w:rsidRDefault="000B6116" w:rsidP="00A65337">
      <w:pPr>
        <w:tabs>
          <w:tab w:val="left" w:pos="360"/>
          <w:tab w:val="left" w:pos="720"/>
          <w:tab w:val="left" w:pos="1440"/>
          <w:tab w:val="left" w:pos="2160"/>
          <w:tab w:val="left" w:pos="3600"/>
          <w:tab w:val="left" w:pos="5040"/>
          <w:tab w:val="left" w:pos="5760"/>
        </w:tabs>
        <w:spacing w:after="0" w:line="360" w:lineRule="auto"/>
        <w:rPr>
          <w:rFonts w:cs="Arial"/>
        </w:rPr>
      </w:pPr>
      <w:r>
        <w:rPr>
          <w:rFonts w:cs="Arial"/>
        </w:rPr>
        <w:t>Given this background</w:t>
      </w:r>
      <w:r w:rsidR="0093471D">
        <w:rPr>
          <w:rFonts w:cs="Arial"/>
        </w:rPr>
        <w:t xml:space="preserve">, </w:t>
      </w:r>
      <w:r w:rsidR="00443D2F" w:rsidRPr="00443D2F">
        <w:rPr>
          <w:rFonts w:cs="Arial"/>
        </w:rPr>
        <w:t>the purpose of this study is to document visitors’ evaluations of their experience of visitor use conditions, in real time, across park locations to inform future management decisions at a site-specific level</w:t>
      </w:r>
      <w:r w:rsidR="00443D2F">
        <w:rPr>
          <w:rFonts w:cs="Arial"/>
          <w:i/>
        </w:rPr>
        <w:t>.</w:t>
      </w:r>
      <w:r w:rsidR="0093471D">
        <w:rPr>
          <w:rFonts w:cs="Arial"/>
        </w:rPr>
        <w:t xml:space="preserve"> </w:t>
      </w:r>
      <w:r w:rsidR="00443D2F">
        <w:rPr>
          <w:rFonts w:cs="Arial"/>
        </w:rPr>
        <w:t>Capturing “real-time”</w:t>
      </w:r>
      <w:r w:rsidR="0093471D">
        <w:rPr>
          <w:rFonts w:cs="Arial"/>
        </w:rPr>
        <w:t xml:space="preserve"> data has been </w:t>
      </w:r>
      <w:r w:rsidR="00443D2F">
        <w:rPr>
          <w:rFonts w:cs="Arial"/>
        </w:rPr>
        <w:t>conducted at</w:t>
      </w:r>
      <w:r w:rsidR="0093471D">
        <w:rPr>
          <w:rFonts w:cs="Arial"/>
        </w:rPr>
        <w:t xml:space="preserve"> smaller levels in a national park setting through </w:t>
      </w:r>
      <w:r w:rsidR="00E575E6">
        <w:rPr>
          <w:rFonts w:cs="Arial"/>
        </w:rPr>
        <w:t>visitor journals</w:t>
      </w:r>
      <w:r w:rsidR="00443D2F">
        <w:rPr>
          <w:rFonts w:cs="Arial"/>
        </w:rPr>
        <w:t>/trip diaries</w:t>
      </w:r>
      <w:r w:rsidR="00E575E6">
        <w:rPr>
          <w:rFonts w:cs="Arial"/>
        </w:rPr>
        <w:t xml:space="preserve"> </w:t>
      </w:r>
      <w:r w:rsidR="0093471D">
        <w:rPr>
          <w:rFonts w:cs="Arial"/>
        </w:rPr>
        <w:t xml:space="preserve">or GPS monitoring </w:t>
      </w:r>
      <w:r w:rsidR="00FE60C1">
        <w:rPr>
          <w:rFonts w:cs="Arial"/>
        </w:rPr>
        <w:t xml:space="preserve">of </w:t>
      </w:r>
      <w:r w:rsidR="00E575E6">
        <w:rPr>
          <w:rFonts w:cs="Arial"/>
        </w:rPr>
        <w:t>travel patterns (Otak, 2017)</w:t>
      </w:r>
      <w:r w:rsidR="00443D2F">
        <w:rPr>
          <w:rFonts w:cs="Arial"/>
        </w:rPr>
        <w:t>.</w:t>
      </w:r>
      <w:r w:rsidR="0093471D">
        <w:rPr>
          <w:rFonts w:cs="Arial"/>
        </w:rPr>
        <w:t xml:space="preserve"> However,</w:t>
      </w:r>
      <w:r w:rsidR="00FE60C1" w:rsidRPr="00FE60C1">
        <w:rPr>
          <w:rFonts w:cs="Arial"/>
        </w:rPr>
        <w:t xml:space="preserve"> </w:t>
      </w:r>
      <w:r w:rsidR="00FE60C1">
        <w:rPr>
          <w:rFonts w:cs="Arial"/>
        </w:rPr>
        <w:t>to understand how levels of crowding affect the experience at different locations</w:t>
      </w:r>
      <w:r w:rsidR="00B372B7">
        <w:rPr>
          <w:rFonts w:cs="Arial"/>
        </w:rPr>
        <w:t>,</w:t>
      </w:r>
      <w:r w:rsidR="0093471D">
        <w:rPr>
          <w:rFonts w:cs="Arial"/>
        </w:rPr>
        <w:t xml:space="preserve"> a </w:t>
      </w:r>
      <w:r w:rsidR="00443D2F">
        <w:rPr>
          <w:rFonts w:cs="Arial"/>
        </w:rPr>
        <w:t xml:space="preserve">more robust </w:t>
      </w:r>
      <w:r w:rsidR="0093471D">
        <w:rPr>
          <w:rFonts w:cs="Arial"/>
        </w:rPr>
        <w:t xml:space="preserve">methodology </w:t>
      </w:r>
      <w:r w:rsidR="00190340">
        <w:rPr>
          <w:rFonts w:cs="Arial"/>
        </w:rPr>
        <w:t>is</w:t>
      </w:r>
      <w:r w:rsidR="0093471D">
        <w:rPr>
          <w:rFonts w:cs="Arial"/>
        </w:rPr>
        <w:t xml:space="preserve"> needed to </w:t>
      </w:r>
      <w:r w:rsidR="00FE60C1">
        <w:rPr>
          <w:rFonts w:cs="Arial"/>
        </w:rPr>
        <w:t xml:space="preserve">simultaneously </w:t>
      </w:r>
      <w:r w:rsidR="0093471D">
        <w:rPr>
          <w:rFonts w:cs="Arial"/>
        </w:rPr>
        <w:t>capture both the</w:t>
      </w:r>
      <w:r w:rsidR="00B372B7">
        <w:rPr>
          <w:rFonts w:cs="Arial"/>
        </w:rPr>
        <w:t xml:space="preserve"> perceived</w:t>
      </w:r>
      <w:r w:rsidR="0093471D">
        <w:rPr>
          <w:rFonts w:cs="Arial"/>
        </w:rPr>
        <w:t xml:space="preserve"> experience and </w:t>
      </w:r>
      <w:r>
        <w:rPr>
          <w:rFonts w:cs="Arial"/>
        </w:rPr>
        <w:t xml:space="preserve">the </w:t>
      </w:r>
      <w:r w:rsidR="0093471D">
        <w:rPr>
          <w:rFonts w:cs="Arial"/>
        </w:rPr>
        <w:t>travel pattern of visitors throughout space and time</w:t>
      </w:r>
      <w:r w:rsidR="00B372B7">
        <w:rPr>
          <w:rFonts w:cs="Arial"/>
        </w:rPr>
        <w:t>.</w:t>
      </w:r>
      <w:r w:rsidR="006F11ED">
        <w:rPr>
          <w:rFonts w:cs="Arial"/>
        </w:rPr>
        <w:t xml:space="preserve"> </w:t>
      </w:r>
      <w:r w:rsidR="0093471D">
        <w:rPr>
          <w:rFonts w:cs="Arial"/>
        </w:rPr>
        <w:t xml:space="preserve">In addition, site-specific data, </w:t>
      </w:r>
      <w:r w:rsidR="00190340">
        <w:rPr>
          <w:rFonts w:cs="Arial"/>
        </w:rPr>
        <w:t>in conjunction with</w:t>
      </w:r>
      <w:r w:rsidR="0093471D">
        <w:rPr>
          <w:rFonts w:cs="Arial"/>
        </w:rPr>
        <w:t xml:space="preserve"> </w:t>
      </w:r>
      <w:r w:rsidR="006F11ED">
        <w:rPr>
          <w:rFonts w:cs="Arial"/>
        </w:rPr>
        <w:t>park wide</w:t>
      </w:r>
      <w:r w:rsidR="0093471D">
        <w:rPr>
          <w:rFonts w:cs="Arial"/>
        </w:rPr>
        <w:t xml:space="preserve"> aggregate data, is needed to inform the pre-planning process of YELL’s future management plan.</w:t>
      </w:r>
    </w:p>
    <w:p w14:paraId="66C054B4" w14:textId="77777777" w:rsidR="00552641" w:rsidRPr="000334AF" w:rsidRDefault="00552641" w:rsidP="000334AF">
      <w:pPr>
        <w:pStyle w:val="NoSpacing"/>
        <w:rPr>
          <w:rFonts w:asciiTheme="minorHAnsi" w:hAnsiTheme="minorHAnsi" w:cstheme="minorHAnsi"/>
          <w:sz w:val="22"/>
        </w:rPr>
      </w:pPr>
    </w:p>
    <w:p w14:paraId="1682E04A" w14:textId="70D3F559" w:rsidR="00263275" w:rsidRDefault="0093471D" w:rsidP="00A65337">
      <w:pPr>
        <w:tabs>
          <w:tab w:val="left" w:pos="360"/>
          <w:tab w:val="left" w:pos="720"/>
          <w:tab w:val="left" w:pos="1440"/>
          <w:tab w:val="left" w:pos="2160"/>
          <w:tab w:val="left" w:pos="3600"/>
          <w:tab w:val="left" w:pos="5040"/>
          <w:tab w:val="left" w:pos="5760"/>
        </w:tabs>
        <w:spacing w:after="0" w:line="360" w:lineRule="auto"/>
        <w:rPr>
          <w:rFonts w:cs="Arial"/>
        </w:rPr>
      </w:pPr>
      <w:r>
        <w:rPr>
          <w:rFonts w:cs="Arial"/>
        </w:rPr>
        <w:t>To achieve this level of detail and explore in situ experiences at the site-specific level, t</w:t>
      </w:r>
      <w:r w:rsidR="003F69DA">
        <w:rPr>
          <w:rFonts w:cs="Arial"/>
        </w:rPr>
        <w:t xml:space="preserve">his study will use </w:t>
      </w:r>
      <w:r w:rsidR="00E20A98">
        <w:rPr>
          <w:rFonts w:cs="Arial"/>
        </w:rPr>
        <w:t xml:space="preserve">two data collection methodologies: </w:t>
      </w:r>
    </w:p>
    <w:p w14:paraId="5645F728" w14:textId="47955A44" w:rsidR="00263275" w:rsidRDefault="00E20A98" w:rsidP="007E0686">
      <w:pPr>
        <w:tabs>
          <w:tab w:val="left" w:pos="360"/>
          <w:tab w:val="left" w:pos="720"/>
          <w:tab w:val="left" w:pos="1440"/>
          <w:tab w:val="left" w:pos="2160"/>
          <w:tab w:val="left" w:pos="3600"/>
          <w:tab w:val="left" w:pos="5040"/>
          <w:tab w:val="left" w:pos="5760"/>
        </w:tabs>
        <w:spacing w:after="0" w:line="360" w:lineRule="auto"/>
        <w:ind w:left="360"/>
        <w:rPr>
          <w:rFonts w:cs="Arial"/>
        </w:rPr>
      </w:pPr>
      <w:r>
        <w:rPr>
          <w:rFonts w:cs="Arial"/>
        </w:rPr>
        <w:t xml:space="preserve">1) </w:t>
      </w:r>
      <w:r w:rsidR="000372DE">
        <w:rPr>
          <w:rFonts w:cs="Arial"/>
        </w:rPr>
        <w:t>A</w:t>
      </w:r>
      <w:r>
        <w:rPr>
          <w:rFonts w:cs="Arial"/>
        </w:rPr>
        <w:t xml:space="preserve"> </w:t>
      </w:r>
      <w:r w:rsidR="0093471D">
        <w:rPr>
          <w:rFonts w:cs="Arial"/>
        </w:rPr>
        <w:t xml:space="preserve">tablet-based </w:t>
      </w:r>
      <w:r w:rsidR="000372DE">
        <w:rPr>
          <w:rFonts w:cs="Arial"/>
        </w:rPr>
        <w:t xml:space="preserve">set of </w:t>
      </w:r>
      <w:r w:rsidR="0093471D">
        <w:rPr>
          <w:rFonts w:cs="Arial"/>
        </w:rPr>
        <w:t>survey</w:t>
      </w:r>
      <w:r w:rsidR="000372DE">
        <w:rPr>
          <w:rFonts w:cs="Arial"/>
        </w:rPr>
        <w:t>s</w:t>
      </w:r>
      <w:r w:rsidR="0093471D">
        <w:rPr>
          <w:rFonts w:cs="Arial"/>
        </w:rPr>
        <w:t xml:space="preserve"> </w:t>
      </w:r>
      <w:r w:rsidR="00B372B7">
        <w:rPr>
          <w:rFonts w:cs="Arial"/>
        </w:rPr>
        <w:t>in which</w:t>
      </w:r>
      <w:r w:rsidR="0093471D">
        <w:rPr>
          <w:rFonts w:cs="Arial"/>
        </w:rPr>
        <w:t xml:space="preserve"> </w:t>
      </w:r>
      <w:r w:rsidR="000372DE">
        <w:rPr>
          <w:rFonts w:cs="Arial"/>
        </w:rPr>
        <w:t xml:space="preserve">a random sample of </w:t>
      </w:r>
      <w:r w:rsidR="0093471D">
        <w:rPr>
          <w:rFonts w:cs="Arial"/>
        </w:rPr>
        <w:t>par</w:t>
      </w:r>
      <w:r w:rsidR="00263275">
        <w:rPr>
          <w:rFonts w:cs="Arial"/>
        </w:rPr>
        <w:t xml:space="preserve">k visitors are </w:t>
      </w:r>
      <w:r w:rsidR="00B372B7">
        <w:rPr>
          <w:rFonts w:cs="Arial"/>
        </w:rPr>
        <w:t>provided</w:t>
      </w:r>
      <w:r w:rsidR="00263275">
        <w:rPr>
          <w:rFonts w:cs="Arial"/>
        </w:rPr>
        <w:t xml:space="preserve"> tablets </w:t>
      </w:r>
      <w:r w:rsidR="00B372B7">
        <w:rPr>
          <w:rFonts w:cs="Arial"/>
        </w:rPr>
        <w:t xml:space="preserve">soon after entering the </w:t>
      </w:r>
      <w:r w:rsidR="00263275">
        <w:rPr>
          <w:rFonts w:cs="Arial"/>
        </w:rPr>
        <w:t>park</w:t>
      </w:r>
      <w:r w:rsidR="00B372B7">
        <w:rPr>
          <w:rFonts w:cs="Arial"/>
        </w:rPr>
        <w:t xml:space="preserve">. The tablets will remain in the visitors’ vehicle for the duration of </w:t>
      </w:r>
      <w:r w:rsidR="000372DE">
        <w:rPr>
          <w:rFonts w:cs="Arial"/>
        </w:rPr>
        <w:t>one</w:t>
      </w:r>
      <w:r w:rsidR="00B372B7">
        <w:rPr>
          <w:rFonts w:cs="Arial"/>
        </w:rPr>
        <w:t xml:space="preserve"> day in the park</w:t>
      </w:r>
      <w:r w:rsidR="000372DE">
        <w:rPr>
          <w:rFonts w:cs="Arial"/>
        </w:rPr>
        <w:t>. The tablet will automatically, via geofence technology,</w:t>
      </w:r>
      <w:r w:rsidR="00B372B7">
        <w:rPr>
          <w:rFonts w:cs="Arial"/>
        </w:rPr>
        <w:t xml:space="preserve"> </w:t>
      </w:r>
      <w:r w:rsidR="00190340">
        <w:rPr>
          <w:rFonts w:cs="Arial"/>
        </w:rPr>
        <w:t>deliver</w:t>
      </w:r>
      <w:r w:rsidR="00B372B7">
        <w:rPr>
          <w:rFonts w:cs="Arial"/>
        </w:rPr>
        <w:t xml:space="preserve"> </w:t>
      </w:r>
      <w:r w:rsidR="000372DE">
        <w:rPr>
          <w:rFonts w:cs="Arial"/>
        </w:rPr>
        <w:t>intermittent</w:t>
      </w:r>
      <w:r w:rsidR="00190340">
        <w:rPr>
          <w:rFonts w:cs="Arial"/>
        </w:rPr>
        <w:t xml:space="preserve"> surveys to respondents</w:t>
      </w:r>
      <w:r w:rsidR="000372DE">
        <w:rPr>
          <w:rFonts w:cs="Arial"/>
        </w:rPr>
        <w:t xml:space="preserve"> at preselected sites;</w:t>
      </w:r>
    </w:p>
    <w:p w14:paraId="2D2C9A2B" w14:textId="3649D28B" w:rsidR="00263275" w:rsidRDefault="00E20A98" w:rsidP="006F11ED">
      <w:pPr>
        <w:tabs>
          <w:tab w:val="left" w:pos="360"/>
          <w:tab w:val="left" w:pos="720"/>
          <w:tab w:val="left" w:pos="1440"/>
          <w:tab w:val="left" w:pos="2160"/>
          <w:tab w:val="left" w:pos="3600"/>
          <w:tab w:val="left" w:pos="5040"/>
          <w:tab w:val="left" w:pos="5760"/>
        </w:tabs>
        <w:spacing w:after="0" w:line="360" w:lineRule="auto"/>
        <w:ind w:left="360"/>
        <w:rPr>
          <w:rFonts w:cs="Arial"/>
        </w:rPr>
      </w:pPr>
      <w:r>
        <w:rPr>
          <w:rFonts w:cs="Arial"/>
        </w:rPr>
        <w:t xml:space="preserve">2) </w:t>
      </w:r>
      <w:r w:rsidR="000372DE">
        <w:rPr>
          <w:rFonts w:cs="Arial"/>
        </w:rPr>
        <w:t>O</w:t>
      </w:r>
      <w:r>
        <w:rPr>
          <w:rFonts w:cs="Arial"/>
        </w:rPr>
        <w:t xml:space="preserve">n-site </w:t>
      </w:r>
      <w:r w:rsidR="000372DE">
        <w:rPr>
          <w:rFonts w:cs="Arial"/>
        </w:rPr>
        <w:t xml:space="preserve">intercept </w:t>
      </w:r>
      <w:r>
        <w:rPr>
          <w:rFonts w:cs="Arial"/>
        </w:rPr>
        <w:t xml:space="preserve">surveys of </w:t>
      </w:r>
      <w:r w:rsidR="000372DE">
        <w:rPr>
          <w:rFonts w:cs="Arial"/>
        </w:rPr>
        <w:t xml:space="preserve">a random sample of </w:t>
      </w:r>
      <w:r>
        <w:rPr>
          <w:rFonts w:cs="Arial"/>
        </w:rPr>
        <w:t>visitors at attraction areas of interest as defined by YELL management planning scenarios</w:t>
      </w:r>
      <w:r w:rsidR="003F69DA">
        <w:rPr>
          <w:rFonts w:cs="Arial"/>
        </w:rPr>
        <w:t>.</w:t>
      </w:r>
    </w:p>
    <w:p w14:paraId="01B74887" w14:textId="724CA8F0" w:rsidR="00263275" w:rsidRDefault="003F69DA" w:rsidP="00A65337">
      <w:pPr>
        <w:tabs>
          <w:tab w:val="left" w:pos="360"/>
          <w:tab w:val="left" w:pos="720"/>
          <w:tab w:val="left" w:pos="1440"/>
          <w:tab w:val="left" w:pos="2160"/>
          <w:tab w:val="left" w:pos="3600"/>
          <w:tab w:val="left" w:pos="5040"/>
          <w:tab w:val="left" w:pos="5760"/>
        </w:tabs>
        <w:spacing w:after="0" w:line="360" w:lineRule="auto"/>
        <w:rPr>
          <w:rFonts w:cs="Arial"/>
        </w:rPr>
      </w:pPr>
      <w:r>
        <w:rPr>
          <w:rFonts w:cs="Arial"/>
        </w:rPr>
        <w:t>The tablet-based survey</w:t>
      </w:r>
      <w:r w:rsidR="00263275">
        <w:rPr>
          <w:rFonts w:cs="Arial"/>
        </w:rPr>
        <w:t xml:space="preserve"> (</w:t>
      </w:r>
      <w:r w:rsidR="000B6116">
        <w:rPr>
          <w:rFonts w:cs="Arial"/>
        </w:rPr>
        <w:t>from this point forward referred to a</w:t>
      </w:r>
      <w:r w:rsidR="00263275">
        <w:rPr>
          <w:rFonts w:cs="Arial"/>
        </w:rPr>
        <w:t xml:space="preserve">s the </w:t>
      </w:r>
      <w:r w:rsidR="00B32B55">
        <w:rPr>
          <w:rFonts w:cs="Arial"/>
        </w:rPr>
        <w:t>“</w:t>
      </w:r>
      <w:r w:rsidR="00263275">
        <w:rPr>
          <w:rFonts w:cs="Arial"/>
        </w:rPr>
        <w:t>Geofencing Survey</w:t>
      </w:r>
      <w:r w:rsidR="00B32B55">
        <w:rPr>
          <w:rFonts w:cs="Arial"/>
        </w:rPr>
        <w:t>”</w:t>
      </w:r>
      <w:r w:rsidR="00263275">
        <w:rPr>
          <w:rFonts w:cs="Arial"/>
        </w:rPr>
        <w:t>)</w:t>
      </w:r>
      <w:r>
        <w:rPr>
          <w:rFonts w:cs="Arial"/>
        </w:rPr>
        <w:t xml:space="preserve"> will allow participating visitors to share their experiences, perceptions, and expectations as their trip progresses throughout a day, while the on-site</w:t>
      </w:r>
      <w:r w:rsidR="00263275">
        <w:rPr>
          <w:rFonts w:cs="Arial"/>
        </w:rPr>
        <w:t xml:space="preserve"> intercept</w:t>
      </w:r>
      <w:r>
        <w:rPr>
          <w:rFonts w:cs="Arial"/>
        </w:rPr>
        <w:t xml:space="preserve"> surveys will gauge how visitors perceive conditions of the park</w:t>
      </w:r>
      <w:r w:rsidR="00263275">
        <w:rPr>
          <w:rFonts w:cs="Arial"/>
        </w:rPr>
        <w:t xml:space="preserve"> at sites</w:t>
      </w:r>
      <w:r w:rsidR="000372DE">
        <w:rPr>
          <w:rFonts w:cs="Arial"/>
        </w:rPr>
        <w:t xml:space="preserve">. Intercept timing will allow for variation </w:t>
      </w:r>
      <w:r w:rsidR="00263275">
        <w:rPr>
          <w:rFonts w:cs="Arial"/>
        </w:rPr>
        <w:t>across a crowding gradient</w:t>
      </w:r>
      <w:r>
        <w:rPr>
          <w:rFonts w:cs="Arial"/>
        </w:rPr>
        <w:t>.</w:t>
      </w:r>
      <w:r w:rsidR="00443D2F">
        <w:rPr>
          <w:rFonts w:cs="Arial"/>
        </w:rPr>
        <w:t xml:space="preserve"> The on-site intercept survey will also provide a more robust sample of visitors to conduct segmentation analysis for comparison of YELL’s diverse visitor base.</w:t>
      </w:r>
    </w:p>
    <w:p w14:paraId="6D662EC0" w14:textId="77777777" w:rsidR="00263275" w:rsidRPr="000334AF" w:rsidRDefault="00263275" w:rsidP="000334AF">
      <w:pPr>
        <w:pStyle w:val="NoSpacing"/>
        <w:rPr>
          <w:rFonts w:asciiTheme="minorHAnsi" w:hAnsiTheme="minorHAnsi" w:cstheme="minorHAnsi"/>
          <w:sz w:val="22"/>
        </w:rPr>
      </w:pPr>
    </w:p>
    <w:p w14:paraId="10A09317" w14:textId="54E196D5" w:rsidR="00263275" w:rsidRDefault="00443D2F" w:rsidP="00A65337">
      <w:pPr>
        <w:tabs>
          <w:tab w:val="left" w:pos="360"/>
          <w:tab w:val="left" w:pos="720"/>
          <w:tab w:val="left" w:pos="1440"/>
          <w:tab w:val="left" w:pos="2160"/>
          <w:tab w:val="left" w:pos="3600"/>
          <w:tab w:val="left" w:pos="5040"/>
          <w:tab w:val="left" w:pos="5760"/>
        </w:tabs>
        <w:spacing w:after="0" w:line="360" w:lineRule="auto"/>
        <w:rPr>
          <w:rFonts w:cs="Arial"/>
        </w:rPr>
      </w:pPr>
      <w:r>
        <w:rPr>
          <w:rFonts w:cs="Arial"/>
        </w:rPr>
        <w:t>The Geofencing Survey</w:t>
      </w:r>
      <w:r w:rsidR="00552641">
        <w:rPr>
          <w:rFonts w:cs="Arial"/>
        </w:rPr>
        <w:t xml:space="preserve"> will use a </w:t>
      </w:r>
      <w:r w:rsidR="000372DE">
        <w:rPr>
          <w:rFonts w:cs="Arial"/>
        </w:rPr>
        <w:t>GPS based technology</w:t>
      </w:r>
      <w:r w:rsidR="00552641">
        <w:rPr>
          <w:rFonts w:cs="Arial"/>
        </w:rPr>
        <w:t xml:space="preserve"> known as “Geofencing” to deliver </w:t>
      </w:r>
      <w:r w:rsidR="000372DE">
        <w:rPr>
          <w:rFonts w:cs="Arial"/>
        </w:rPr>
        <w:t xml:space="preserve">the desired </w:t>
      </w:r>
      <w:r w:rsidR="00552641">
        <w:rPr>
          <w:rFonts w:cs="Arial"/>
        </w:rPr>
        <w:t xml:space="preserve">surveys to respondents as they pass through key attractions and roadway segments in order to understand how </w:t>
      </w:r>
      <w:r w:rsidR="00EB5546">
        <w:rPr>
          <w:rFonts w:cs="Arial"/>
        </w:rPr>
        <w:t>visitors’</w:t>
      </w:r>
      <w:r w:rsidR="00552641">
        <w:rPr>
          <w:rFonts w:cs="Arial"/>
        </w:rPr>
        <w:t xml:space="preserve"> perceptions of</w:t>
      </w:r>
      <w:r w:rsidR="00EB5546">
        <w:rPr>
          <w:rFonts w:cs="Arial"/>
        </w:rPr>
        <w:t xml:space="preserve"> crowding and evaluation of the</w:t>
      </w:r>
      <w:r w:rsidR="00263275">
        <w:rPr>
          <w:rFonts w:cs="Arial"/>
        </w:rPr>
        <w:t xml:space="preserve"> visitor</w:t>
      </w:r>
      <w:r w:rsidR="00552641">
        <w:rPr>
          <w:rFonts w:cs="Arial"/>
        </w:rPr>
        <w:t xml:space="preserve"> experience changes </w:t>
      </w:r>
      <w:r w:rsidR="00B32B55">
        <w:rPr>
          <w:rFonts w:cs="Arial"/>
        </w:rPr>
        <w:t>based on location and conditions</w:t>
      </w:r>
      <w:r w:rsidR="00552641">
        <w:rPr>
          <w:rFonts w:cs="Arial"/>
        </w:rPr>
        <w:t>.</w:t>
      </w:r>
      <w:r w:rsidR="00082AE8">
        <w:rPr>
          <w:rFonts w:cs="Arial"/>
        </w:rPr>
        <w:t xml:space="preserve"> </w:t>
      </w:r>
      <w:r w:rsidR="003D738A">
        <w:rPr>
          <w:rFonts w:cs="Arial"/>
        </w:rPr>
        <w:t>A ‘geofence’</w:t>
      </w:r>
      <w:r w:rsidR="00082AE8">
        <w:rPr>
          <w:rFonts w:cs="Arial"/>
        </w:rPr>
        <w:t xml:space="preserve"> </w:t>
      </w:r>
      <w:r w:rsidR="003D738A">
        <w:rPr>
          <w:rFonts w:cs="Arial"/>
        </w:rPr>
        <w:t>is as a virtual geographic boundary, defined by GPS, that enables software to trigger a response when a mobile device enters or leaves a</w:t>
      </w:r>
      <w:r w:rsidR="003A3FCB">
        <w:rPr>
          <w:rFonts w:cs="Arial"/>
        </w:rPr>
        <w:t>n</w:t>
      </w:r>
      <w:r w:rsidR="003D738A">
        <w:rPr>
          <w:rFonts w:cs="Arial"/>
        </w:rPr>
        <w:t xml:space="preserve"> </w:t>
      </w:r>
      <w:r w:rsidR="003A3FCB">
        <w:rPr>
          <w:rFonts w:cs="Arial"/>
        </w:rPr>
        <w:t>area</w:t>
      </w:r>
      <w:r w:rsidR="00263275">
        <w:rPr>
          <w:rFonts w:cs="Arial"/>
        </w:rPr>
        <w:t xml:space="preserve"> </w:t>
      </w:r>
      <w:r w:rsidR="00082AE8">
        <w:rPr>
          <w:rFonts w:cs="Arial"/>
        </w:rPr>
        <w:t>in YELL.</w:t>
      </w:r>
      <w:r w:rsidR="00EB5546">
        <w:rPr>
          <w:rFonts w:cs="Arial"/>
        </w:rPr>
        <w:t xml:space="preserve"> Participating respondents will be asked to take a tablet with them for 1-day of their YELL experience, </w:t>
      </w:r>
      <w:r w:rsidR="000372DE">
        <w:rPr>
          <w:rFonts w:cs="Arial"/>
        </w:rPr>
        <w:t>and</w:t>
      </w:r>
      <w:r w:rsidR="00EB5546">
        <w:rPr>
          <w:rFonts w:cs="Arial"/>
        </w:rPr>
        <w:t xml:space="preserve"> dropped off at the end of the day.</w:t>
      </w:r>
      <w:r w:rsidR="00E20A98">
        <w:rPr>
          <w:rFonts w:cs="Arial"/>
        </w:rPr>
        <w:t xml:space="preserve"> Respondents who participate in the tablet-based methodology will be notified to take a survey about their </w:t>
      </w:r>
      <w:r w:rsidR="00E20A98" w:rsidRPr="00EB5546">
        <w:rPr>
          <w:rFonts w:cs="Arial"/>
          <w:u w:val="single"/>
        </w:rPr>
        <w:t>current</w:t>
      </w:r>
      <w:r w:rsidR="00E20A98">
        <w:rPr>
          <w:rFonts w:cs="Arial"/>
        </w:rPr>
        <w:t xml:space="preserve"> experience as they pass through each </w:t>
      </w:r>
      <w:r w:rsidR="00CA652B">
        <w:rPr>
          <w:rFonts w:cs="Arial"/>
        </w:rPr>
        <w:t>g</w:t>
      </w:r>
      <w:r w:rsidR="00E20A98">
        <w:rPr>
          <w:rFonts w:cs="Arial"/>
        </w:rPr>
        <w:t>eofence.</w:t>
      </w:r>
      <w:r w:rsidR="00B32B55">
        <w:rPr>
          <w:rFonts w:cs="Arial"/>
        </w:rPr>
        <w:t xml:space="preserve"> The tablet will recognize when a visitor passes through a geofence location based on </w:t>
      </w:r>
      <w:r w:rsidR="00EB5546">
        <w:rPr>
          <w:rFonts w:cs="Arial"/>
        </w:rPr>
        <w:t xml:space="preserve">their vehicle’s </w:t>
      </w:r>
      <w:r w:rsidR="00B32B55">
        <w:rPr>
          <w:rFonts w:cs="Arial"/>
        </w:rPr>
        <w:t>GPS coordinates.</w:t>
      </w:r>
      <w:r w:rsidR="00082AE8">
        <w:rPr>
          <w:rFonts w:cs="Arial"/>
        </w:rPr>
        <w:t xml:space="preserve"> In addition, </w:t>
      </w:r>
      <w:r w:rsidR="000372DE">
        <w:rPr>
          <w:rFonts w:cs="Arial"/>
        </w:rPr>
        <w:t xml:space="preserve">the </w:t>
      </w:r>
      <w:r w:rsidR="00082AE8">
        <w:rPr>
          <w:rFonts w:cs="Arial"/>
        </w:rPr>
        <w:t xml:space="preserve">electronic tablets will record GPS data as visitors travel throughout the park to understand traffic congestion in relation to their responses to the survey. </w:t>
      </w:r>
      <w:r w:rsidR="00263275">
        <w:rPr>
          <w:rFonts w:cs="Arial"/>
        </w:rPr>
        <w:t xml:space="preserve">Through this methodology, the travel pattern of visitors along with their quantitative responses to </w:t>
      </w:r>
      <w:r w:rsidR="00EB5546">
        <w:rPr>
          <w:rFonts w:cs="Arial"/>
        </w:rPr>
        <w:t>the geofencing surveys will</w:t>
      </w:r>
      <w:r w:rsidR="00263275">
        <w:rPr>
          <w:rFonts w:cs="Arial"/>
        </w:rPr>
        <w:t xml:space="preserve"> be analyzed together, giving a complete picture of </w:t>
      </w:r>
      <w:r w:rsidR="00B32B55">
        <w:rPr>
          <w:rFonts w:cs="Arial"/>
        </w:rPr>
        <w:t>how different locations</w:t>
      </w:r>
      <w:r w:rsidR="000B6116">
        <w:rPr>
          <w:rFonts w:cs="Arial"/>
        </w:rPr>
        <w:t>,</w:t>
      </w:r>
      <w:r w:rsidR="00B32B55">
        <w:rPr>
          <w:rFonts w:cs="Arial"/>
        </w:rPr>
        <w:t xml:space="preserve"> settings</w:t>
      </w:r>
      <w:r w:rsidR="000B6116">
        <w:rPr>
          <w:rFonts w:cs="Arial"/>
        </w:rPr>
        <w:t>, and conditions</w:t>
      </w:r>
      <w:r w:rsidR="00B32B55">
        <w:rPr>
          <w:rFonts w:cs="Arial"/>
        </w:rPr>
        <w:t xml:space="preserve"> </w:t>
      </w:r>
      <w:r w:rsidR="00263275">
        <w:rPr>
          <w:rFonts w:cs="Arial"/>
        </w:rPr>
        <w:t>impact the visitor experience.</w:t>
      </w:r>
    </w:p>
    <w:p w14:paraId="561BB35A" w14:textId="77777777" w:rsidR="00263275" w:rsidRPr="000334AF" w:rsidRDefault="00263275" w:rsidP="000334AF">
      <w:pPr>
        <w:pStyle w:val="NoSpacing"/>
        <w:rPr>
          <w:rFonts w:asciiTheme="minorHAnsi" w:hAnsiTheme="minorHAnsi" w:cstheme="minorHAnsi"/>
          <w:sz w:val="22"/>
        </w:rPr>
      </w:pPr>
    </w:p>
    <w:p w14:paraId="670BEC28" w14:textId="6C7EB019" w:rsidR="00E20A98" w:rsidRDefault="00B97D4F" w:rsidP="00A65337">
      <w:pPr>
        <w:tabs>
          <w:tab w:val="left" w:pos="360"/>
          <w:tab w:val="left" w:pos="720"/>
          <w:tab w:val="left" w:pos="1440"/>
          <w:tab w:val="left" w:pos="2160"/>
          <w:tab w:val="left" w:pos="3600"/>
          <w:tab w:val="left" w:pos="5040"/>
          <w:tab w:val="left" w:pos="5760"/>
        </w:tabs>
        <w:spacing w:after="0" w:line="360" w:lineRule="auto"/>
        <w:rPr>
          <w:rFonts w:cs="Arial"/>
        </w:rPr>
      </w:pPr>
      <w:r>
        <w:rPr>
          <w:rFonts w:cs="Arial"/>
        </w:rPr>
        <w:t>Coinciding with the geofence surveys</w:t>
      </w:r>
      <w:r w:rsidR="00E20A98">
        <w:rPr>
          <w:rFonts w:cs="Arial"/>
        </w:rPr>
        <w:t xml:space="preserve">, </w:t>
      </w:r>
      <w:r w:rsidR="00AE3B65">
        <w:rPr>
          <w:rFonts w:cs="Arial"/>
        </w:rPr>
        <w:t xml:space="preserve">an intercept survey </w:t>
      </w:r>
      <w:r w:rsidR="00E20A98">
        <w:rPr>
          <w:rFonts w:cs="Arial"/>
        </w:rPr>
        <w:t xml:space="preserve">will be administered to </w:t>
      </w:r>
      <w:r w:rsidR="00D82B5C">
        <w:rPr>
          <w:rFonts w:cs="Arial"/>
        </w:rPr>
        <w:t xml:space="preserve">a separate </w:t>
      </w:r>
      <w:r>
        <w:rPr>
          <w:rFonts w:cs="Arial"/>
        </w:rPr>
        <w:t>sample</w:t>
      </w:r>
      <w:r w:rsidR="00D82B5C">
        <w:rPr>
          <w:rFonts w:cs="Arial"/>
        </w:rPr>
        <w:t xml:space="preserve"> of </w:t>
      </w:r>
      <w:r w:rsidR="00E20A98">
        <w:rPr>
          <w:rFonts w:cs="Arial"/>
        </w:rPr>
        <w:t>visitors about their experience at specific attractions of interest in the park.</w:t>
      </w:r>
      <w:r w:rsidR="00263275">
        <w:rPr>
          <w:rFonts w:cs="Arial"/>
        </w:rPr>
        <w:t xml:space="preserve"> </w:t>
      </w:r>
      <w:r w:rsidR="00AE3B65">
        <w:rPr>
          <w:rFonts w:cs="Arial"/>
        </w:rPr>
        <w:t>The</w:t>
      </w:r>
      <w:r>
        <w:rPr>
          <w:rFonts w:cs="Arial"/>
        </w:rPr>
        <w:t xml:space="preserve"> intercept</w:t>
      </w:r>
      <w:r w:rsidR="00263275">
        <w:rPr>
          <w:rFonts w:cs="Arial"/>
        </w:rPr>
        <w:t xml:space="preserve"> survey</w:t>
      </w:r>
      <w:r w:rsidR="00D82B5C">
        <w:rPr>
          <w:rFonts w:cs="Arial"/>
        </w:rPr>
        <w:t>s</w:t>
      </w:r>
      <w:r w:rsidR="00263275">
        <w:rPr>
          <w:rFonts w:cs="Arial"/>
        </w:rPr>
        <w:t xml:space="preserve"> will be conducted across 13 sites that receive different levels of use</w:t>
      </w:r>
      <w:r w:rsidR="00CA652B">
        <w:rPr>
          <w:rFonts w:cs="Arial"/>
        </w:rPr>
        <w:t xml:space="preserve"> (defined as high use, moderate use, and low use)</w:t>
      </w:r>
      <w:r w:rsidR="00263275">
        <w:rPr>
          <w:rFonts w:cs="Arial"/>
        </w:rPr>
        <w:t xml:space="preserve">. </w:t>
      </w:r>
      <w:r w:rsidR="00B32B55">
        <w:rPr>
          <w:rFonts w:cs="Arial"/>
        </w:rPr>
        <w:t>The areas were selected across three crowding gradients identified in aforementioned park studies and internal scoping processes.</w:t>
      </w:r>
      <w:r w:rsidR="00EB5546">
        <w:rPr>
          <w:rFonts w:cs="Arial"/>
        </w:rPr>
        <w:t xml:space="preserve"> </w:t>
      </w:r>
    </w:p>
    <w:p w14:paraId="602981EE" w14:textId="77777777" w:rsidR="00E20A98" w:rsidRPr="000334AF" w:rsidRDefault="00E20A98" w:rsidP="000334AF">
      <w:pPr>
        <w:pStyle w:val="NoSpacing"/>
        <w:rPr>
          <w:rFonts w:asciiTheme="minorHAnsi" w:hAnsiTheme="minorHAnsi" w:cstheme="minorHAnsi"/>
          <w:sz w:val="22"/>
        </w:rPr>
      </w:pPr>
    </w:p>
    <w:p w14:paraId="424030F2" w14:textId="638A2D9D" w:rsidR="00263275" w:rsidRDefault="00082AE8" w:rsidP="00E20A98">
      <w:pPr>
        <w:tabs>
          <w:tab w:val="left" w:pos="360"/>
          <w:tab w:val="left" w:pos="720"/>
          <w:tab w:val="left" w:pos="1440"/>
          <w:tab w:val="left" w:pos="2160"/>
          <w:tab w:val="left" w:pos="3600"/>
          <w:tab w:val="left" w:pos="5040"/>
          <w:tab w:val="left" w:pos="5760"/>
        </w:tabs>
        <w:spacing w:after="0" w:line="360" w:lineRule="auto"/>
        <w:rPr>
          <w:rFonts w:cs="Arial"/>
        </w:rPr>
      </w:pPr>
      <w:r>
        <w:rPr>
          <w:rFonts w:cs="Arial"/>
        </w:rPr>
        <w:t xml:space="preserve">The combination of </w:t>
      </w:r>
      <w:r w:rsidR="00EB5546">
        <w:rPr>
          <w:rFonts w:cs="Arial"/>
        </w:rPr>
        <w:t xml:space="preserve">both data collection methodologies </w:t>
      </w:r>
      <w:r>
        <w:rPr>
          <w:rFonts w:cs="Arial"/>
        </w:rPr>
        <w:t>will provide YELL managers with site-specific understandings of visitor experiences,</w:t>
      </w:r>
      <w:r w:rsidR="00263275">
        <w:rPr>
          <w:rFonts w:cs="Arial"/>
        </w:rPr>
        <w:t xml:space="preserve"> perceptions, and expectations as close </w:t>
      </w:r>
      <w:r w:rsidR="00D82B5C">
        <w:rPr>
          <w:rFonts w:cs="Arial"/>
        </w:rPr>
        <w:t>as</w:t>
      </w:r>
      <w:r w:rsidR="00263275">
        <w:rPr>
          <w:rFonts w:cs="Arial"/>
        </w:rPr>
        <w:t xml:space="preserve"> p</w:t>
      </w:r>
      <w:r w:rsidR="00520C7A">
        <w:rPr>
          <w:rFonts w:cs="Arial"/>
        </w:rPr>
        <w:t>ractical</w:t>
      </w:r>
      <w:r w:rsidR="00263275">
        <w:rPr>
          <w:rFonts w:cs="Arial"/>
        </w:rPr>
        <w:t xml:space="preserve"> </w:t>
      </w:r>
      <w:r w:rsidR="00D82B5C">
        <w:rPr>
          <w:rFonts w:cs="Arial"/>
        </w:rPr>
        <w:t>to</w:t>
      </w:r>
      <w:r w:rsidR="00E20A98">
        <w:rPr>
          <w:rFonts w:cs="Arial"/>
        </w:rPr>
        <w:t xml:space="preserve"> the </w:t>
      </w:r>
      <w:r w:rsidR="00D82B5C">
        <w:rPr>
          <w:rFonts w:cs="Arial"/>
        </w:rPr>
        <w:t xml:space="preserve">actual </w:t>
      </w:r>
      <w:r w:rsidR="00E20A98">
        <w:rPr>
          <w:rFonts w:cs="Arial"/>
        </w:rPr>
        <w:t>visitor experience</w:t>
      </w:r>
      <w:r w:rsidR="00D82B5C">
        <w:rPr>
          <w:rFonts w:cs="Arial"/>
        </w:rPr>
        <w:t>.</w:t>
      </w:r>
      <w:r w:rsidR="00263275">
        <w:rPr>
          <w:rFonts w:cs="Arial"/>
        </w:rPr>
        <w:t xml:space="preserve"> </w:t>
      </w:r>
      <w:r w:rsidR="00EB5546">
        <w:rPr>
          <w:rFonts w:cs="Arial"/>
        </w:rPr>
        <w:t xml:space="preserve"> </w:t>
      </w:r>
      <w:r w:rsidR="003F69DA">
        <w:rPr>
          <w:rFonts w:cs="Arial"/>
        </w:rPr>
        <w:t xml:space="preserve">We will examine how travel patterns, route length, and location-specific conditions affect the visitor experience to support Yellowstone’s planning efforts </w:t>
      </w:r>
      <w:r w:rsidR="00D82B5C">
        <w:rPr>
          <w:rFonts w:cs="Arial"/>
        </w:rPr>
        <w:t>for</w:t>
      </w:r>
      <w:r w:rsidR="003F69DA">
        <w:rPr>
          <w:rFonts w:cs="Arial"/>
        </w:rPr>
        <w:t xml:space="preserve"> the future.</w:t>
      </w:r>
      <w:r w:rsidR="00E20A98">
        <w:rPr>
          <w:rFonts w:cs="Arial"/>
        </w:rPr>
        <w:t xml:space="preserve"> </w:t>
      </w:r>
      <w:r w:rsidR="00520C7A">
        <w:rPr>
          <w:rFonts w:cs="Arial"/>
        </w:rPr>
        <w:t>Analyses enabled by the above methods include: an assessment of the identifiable variation in</w:t>
      </w:r>
      <w:r w:rsidR="00E20A98">
        <w:rPr>
          <w:rFonts w:cs="Arial"/>
        </w:rPr>
        <w:t xml:space="preserve"> responses to the</w:t>
      </w:r>
      <w:r w:rsidR="00520C7A">
        <w:rPr>
          <w:rFonts w:cs="Arial"/>
        </w:rPr>
        <w:t xml:space="preserve"> g</w:t>
      </w:r>
      <w:r w:rsidR="00263275">
        <w:rPr>
          <w:rFonts w:cs="Arial"/>
        </w:rPr>
        <w:t xml:space="preserve">eofence </w:t>
      </w:r>
      <w:r w:rsidR="00520C7A">
        <w:rPr>
          <w:rFonts w:cs="Arial"/>
        </w:rPr>
        <w:t>s</w:t>
      </w:r>
      <w:r w:rsidR="00263275">
        <w:rPr>
          <w:rFonts w:cs="Arial"/>
        </w:rPr>
        <w:t xml:space="preserve">urvey </w:t>
      </w:r>
      <w:r w:rsidR="00520C7A">
        <w:rPr>
          <w:rFonts w:cs="Arial"/>
        </w:rPr>
        <w:t>compared to o</w:t>
      </w:r>
      <w:r w:rsidR="00E20A98">
        <w:rPr>
          <w:rFonts w:cs="Arial"/>
        </w:rPr>
        <w:t xml:space="preserve">n-site </w:t>
      </w:r>
      <w:r w:rsidR="00520C7A">
        <w:rPr>
          <w:rFonts w:cs="Arial"/>
        </w:rPr>
        <w:t>intercept s</w:t>
      </w:r>
      <w:r w:rsidR="00E20A98">
        <w:rPr>
          <w:rFonts w:cs="Arial"/>
        </w:rPr>
        <w:t>urveys</w:t>
      </w:r>
      <w:r w:rsidR="00520C7A">
        <w:rPr>
          <w:rFonts w:cs="Arial"/>
        </w:rPr>
        <w:t>;</w:t>
      </w:r>
      <w:r w:rsidR="00E20A98">
        <w:rPr>
          <w:rFonts w:cs="Arial"/>
        </w:rPr>
        <w:t xml:space="preserve"> </w:t>
      </w:r>
      <w:r w:rsidR="00520C7A">
        <w:rPr>
          <w:rFonts w:cs="Arial"/>
        </w:rPr>
        <w:t>an assessment</w:t>
      </w:r>
      <w:r w:rsidR="00FE6942">
        <w:rPr>
          <w:rFonts w:cs="Arial"/>
        </w:rPr>
        <w:t>, based on the sequential nature of the geofence survey,</w:t>
      </w:r>
      <w:r w:rsidR="00520C7A">
        <w:rPr>
          <w:rFonts w:cs="Arial"/>
        </w:rPr>
        <w:t xml:space="preserve"> of how potential repeated exposure to high crowding conditions impacts respondents’ experience (e.g. does the respondent</w:t>
      </w:r>
      <w:r w:rsidR="00FE6942">
        <w:rPr>
          <w:rFonts w:cs="Arial"/>
        </w:rPr>
        <w:t>’</w:t>
      </w:r>
      <w:r w:rsidR="00520C7A">
        <w:rPr>
          <w:rFonts w:cs="Arial"/>
        </w:rPr>
        <w:t xml:space="preserve">s experience </w:t>
      </w:r>
      <w:r w:rsidR="00FE6942">
        <w:rPr>
          <w:rFonts w:cs="Arial"/>
        </w:rPr>
        <w:t>decline with more exposure, or d</w:t>
      </w:r>
      <w:r w:rsidR="00520C7A">
        <w:rPr>
          <w:rFonts w:cs="Arial"/>
        </w:rPr>
        <w:t>o they acclimate to it and accept the conditions?)</w:t>
      </w:r>
      <w:r w:rsidR="00FE6942">
        <w:rPr>
          <w:rFonts w:cs="Arial"/>
        </w:rPr>
        <w:t>;</w:t>
      </w:r>
      <w:r w:rsidR="00520C7A">
        <w:rPr>
          <w:rFonts w:cs="Arial"/>
        </w:rPr>
        <w:t xml:space="preserve"> </w:t>
      </w:r>
      <w:r w:rsidR="00E20A98">
        <w:rPr>
          <w:rFonts w:cs="Arial"/>
        </w:rPr>
        <w:t>and</w:t>
      </w:r>
      <w:r w:rsidR="00FE6942">
        <w:rPr>
          <w:rFonts w:cs="Arial"/>
        </w:rPr>
        <w:t xml:space="preserve">, and an assessment of </w:t>
      </w:r>
      <w:r w:rsidR="00E20A98">
        <w:rPr>
          <w:rFonts w:cs="Arial"/>
        </w:rPr>
        <w:t xml:space="preserve"> </w:t>
      </w:r>
      <w:r w:rsidR="005B063C">
        <w:rPr>
          <w:rFonts w:cs="Arial"/>
        </w:rPr>
        <w:t>whether</w:t>
      </w:r>
      <w:r w:rsidR="00FE6942">
        <w:rPr>
          <w:rFonts w:cs="Arial"/>
        </w:rPr>
        <w:t xml:space="preserve"> </w:t>
      </w:r>
      <w:r w:rsidR="005B063C">
        <w:rPr>
          <w:rFonts w:cs="Arial"/>
        </w:rPr>
        <w:t xml:space="preserve">demographics or visitor characteristics are linked to </w:t>
      </w:r>
      <w:r w:rsidR="00E20A98">
        <w:rPr>
          <w:rFonts w:cs="Arial"/>
        </w:rPr>
        <w:t>in situ experience</w:t>
      </w:r>
      <w:r w:rsidR="005B063C">
        <w:rPr>
          <w:rFonts w:cs="Arial"/>
        </w:rPr>
        <w:t>s</w:t>
      </w:r>
      <w:r w:rsidR="00E20A98">
        <w:rPr>
          <w:rFonts w:cs="Arial"/>
        </w:rPr>
        <w:t xml:space="preserve">. </w:t>
      </w:r>
      <w:r w:rsidR="003F69DA" w:rsidRPr="004B2AEC">
        <w:rPr>
          <w:rFonts w:cs="Arial"/>
        </w:rPr>
        <w:t xml:space="preserve">This study will further elucidate how visitors perceive the park’s current conditions. </w:t>
      </w:r>
    </w:p>
    <w:p w14:paraId="2F0A139F" w14:textId="5D05CAC1" w:rsidR="006F2CB7" w:rsidRDefault="003F69DA" w:rsidP="00E20A98">
      <w:pPr>
        <w:tabs>
          <w:tab w:val="left" w:pos="360"/>
          <w:tab w:val="left" w:pos="720"/>
          <w:tab w:val="left" w:pos="1440"/>
          <w:tab w:val="left" w:pos="2160"/>
          <w:tab w:val="left" w:pos="3600"/>
          <w:tab w:val="left" w:pos="5040"/>
          <w:tab w:val="left" w:pos="5760"/>
        </w:tabs>
        <w:spacing w:after="0" w:line="360" w:lineRule="auto"/>
        <w:rPr>
          <w:rFonts w:cs="Arial"/>
        </w:rPr>
      </w:pPr>
      <w:r>
        <w:rPr>
          <w:rFonts w:cs="Arial"/>
        </w:rPr>
        <w:t>YELL</w:t>
      </w:r>
      <w:r w:rsidRPr="004B2AEC">
        <w:rPr>
          <w:rFonts w:cs="Arial"/>
        </w:rPr>
        <w:t xml:space="preserve"> managers and planners will use th</w:t>
      </w:r>
      <w:r>
        <w:rPr>
          <w:rFonts w:cs="Arial"/>
        </w:rPr>
        <w:t>ese</w:t>
      </w:r>
      <w:r w:rsidRPr="004B2AEC">
        <w:rPr>
          <w:rFonts w:cs="Arial"/>
        </w:rPr>
        <w:t xml:space="preserve"> data to identify</w:t>
      </w:r>
      <w:r w:rsidR="00E20A98">
        <w:rPr>
          <w:rFonts w:cs="Arial"/>
        </w:rPr>
        <w:t>:</w:t>
      </w:r>
    </w:p>
    <w:p w14:paraId="0914AC84" w14:textId="694E221C" w:rsidR="006F2CB7" w:rsidRDefault="003F69DA" w:rsidP="006F2CB7">
      <w:pPr>
        <w:pStyle w:val="CommentText"/>
        <w:spacing w:line="360" w:lineRule="auto"/>
        <w:ind w:left="720"/>
        <w:rPr>
          <w:rFonts w:asciiTheme="minorHAnsi" w:hAnsiTheme="minorHAnsi"/>
          <w:sz w:val="22"/>
          <w:szCs w:val="22"/>
        </w:rPr>
      </w:pPr>
      <w:r>
        <w:rPr>
          <w:rFonts w:asciiTheme="minorHAnsi" w:hAnsiTheme="minorHAnsi" w:cs="Arial"/>
          <w:sz w:val="22"/>
          <w:szCs w:val="22"/>
        </w:rPr>
        <w:t>1)</w:t>
      </w:r>
      <w:r w:rsidRPr="004B2AEC">
        <w:rPr>
          <w:rFonts w:asciiTheme="minorHAnsi" w:hAnsiTheme="minorHAnsi" w:cs="Arial"/>
          <w:sz w:val="22"/>
          <w:szCs w:val="22"/>
        </w:rPr>
        <w:t xml:space="preserve"> </w:t>
      </w:r>
      <w:r w:rsidRPr="004B2AEC">
        <w:rPr>
          <w:rFonts w:asciiTheme="minorHAnsi" w:hAnsiTheme="minorHAnsi"/>
          <w:sz w:val="22"/>
          <w:szCs w:val="22"/>
        </w:rPr>
        <w:t xml:space="preserve">if </w:t>
      </w:r>
      <w:r w:rsidR="00AC06AA">
        <w:rPr>
          <w:rFonts w:asciiTheme="minorHAnsi" w:hAnsiTheme="minorHAnsi"/>
          <w:sz w:val="22"/>
          <w:szCs w:val="22"/>
        </w:rPr>
        <w:t xml:space="preserve">site specific </w:t>
      </w:r>
      <w:r w:rsidRPr="004B2AEC">
        <w:rPr>
          <w:rFonts w:asciiTheme="minorHAnsi" w:hAnsiTheme="minorHAnsi"/>
          <w:sz w:val="22"/>
          <w:szCs w:val="22"/>
        </w:rPr>
        <w:t>management actions are needed</w:t>
      </w:r>
      <w:r w:rsidR="00E20A98">
        <w:rPr>
          <w:rFonts w:asciiTheme="minorHAnsi" w:hAnsiTheme="minorHAnsi"/>
          <w:sz w:val="22"/>
          <w:szCs w:val="22"/>
        </w:rPr>
        <w:t xml:space="preserve"> </w:t>
      </w:r>
      <w:r w:rsidR="00AC06AA">
        <w:rPr>
          <w:rFonts w:asciiTheme="minorHAnsi" w:hAnsiTheme="minorHAnsi"/>
          <w:sz w:val="22"/>
          <w:szCs w:val="22"/>
        </w:rPr>
        <w:t xml:space="preserve">throughout </w:t>
      </w:r>
      <w:r w:rsidR="00E20A98">
        <w:rPr>
          <w:rFonts w:asciiTheme="minorHAnsi" w:hAnsiTheme="minorHAnsi"/>
          <w:sz w:val="22"/>
          <w:szCs w:val="22"/>
        </w:rPr>
        <w:t>the park</w:t>
      </w:r>
      <w:r w:rsidRPr="004B2AEC">
        <w:rPr>
          <w:rFonts w:asciiTheme="minorHAnsi" w:hAnsiTheme="minorHAnsi"/>
          <w:sz w:val="22"/>
          <w:szCs w:val="22"/>
        </w:rPr>
        <w:t xml:space="preserve"> and</w:t>
      </w:r>
      <w:r w:rsidR="00E20A98">
        <w:rPr>
          <w:rFonts w:asciiTheme="minorHAnsi" w:hAnsiTheme="minorHAnsi"/>
          <w:sz w:val="22"/>
          <w:szCs w:val="22"/>
        </w:rPr>
        <w:t>,</w:t>
      </w:r>
    </w:p>
    <w:p w14:paraId="6B7940BD" w14:textId="1CA53305" w:rsidR="003F69DA" w:rsidRPr="00E20A98" w:rsidRDefault="003F69DA" w:rsidP="00E20A98">
      <w:pPr>
        <w:pStyle w:val="CommentText"/>
        <w:spacing w:line="360" w:lineRule="auto"/>
        <w:ind w:left="720"/>
        <w:rPr>
          <w:rFonts w:asciiTheme="minorHAnsi" w:hAnsiTheme="minorHAnsi"/>
          <w:sz w:val="22"/>
          <w:szCs w:val="22"/>
        </w:rPr>
      </w:pPr>
      <w:r>
        <w:rPr>
          <w:rFonts w:asciiTheme="minorHAnsi" w:hAnsiTheme="minorHAnsi"/>
          <w:sz w:val="22"/>
          <w:szCs w:val="22"/>
        </w:rPr>
        <w:t xml:space="preserve">2) </w:t>
      </w:r>
      <w:r w:rsidR="00AC06AA">
        <w:rPr>
          <w:rFonts w:asciiTheme="minorHAnsi" w:hAnsiTheme="minorHAnsi"/>
          <w:sz w:val="22"/>
          <w:szCs w:val="22"/>
        </w:rPr>
        <w:t xml:space="preserve">if </w:t>
      </w:r>
      <w:r w:rsidRPr="004B2AEC">
        <w:rPr>
          <w:rFonts w:asciiTheme="minorHAnsi" w:hAnsiTheme="minorHAnsi"/>
          <w:sz w:val="22"/>
          <w:szCs w:val="22"/>
        </w:rPr>
        <w:t xml:space="preserve">potential </w:t>
      </w:r>
      <w:r>
        <w:rPr>
          <w:rFonts w:asciiTheme="minorHAnsi" w:hAnsiTheme="minorHAnsi"/>
          <w:sz w:val="22"/>
          <w:szCs w:val="22"/>
        </w:rPr>
        <w:t xml:space="preserve">site-specific management </w:t>
      </w:r>
      <w:r w:rsidRPr="004B2AEC">
        <w:rPr>
          <w:rFonts w:asciiTheme="minorHAnsi" w:hAnsiTheme="minorHAnsi"/>
          <w:sz w:val="22"/>
          <w:szCs w:val="22"/>
        </w:rPr>
        <w:t>actions could prove effective</w:t>
      </w:r>
      <w:r>
        <w:rPr>
          <w:rFonts w:asciiTheme="minorHAnsi" w:hAnsiTheme="minorHAnsi"/>
          <w:sz w:val="22"/>
          <w:szCs w:val="22"/>
        </w:rPr>
        <w:t xml:space="preserve"> to improve transportation and visitor experience issues</w:t>
      </w:r>
      <w:r w:rsidRPr="004B2AEC">
        <w:rPr>
          <w:rFonts w:asciiTheme="minorHAnsi" w:hAnsiTheme="minorHAnsi"/>
          <w:sz w:val="22"/>
          <w:szCs w:val="22"/>
        </w:rPr>
        <w:t>.</w:t>
      </w:r>
    </w:p>
    <w:p w14:paraId="18A94953" w14:textId="77777777" w:rsidR="00BB4F22" w:rsidRPr="000D13B3" w:rsidRDefault="00DD4CE9" w:rsidP="007D4C26">
      <w:pPr>
        <w:pBdr>
          <w:top w:val="single" w:sz="48" w:space="1" w:color="76923C" w:themeColor="accent3" w:themeShade="BF"/>
        </w:pBdr>
        <w:tabs>
          <w:tab w:val="left" w:pos="360"/>
          <w:tab w:val="left" w:pos="720"/>
          <w:tab w:val="left" w:pos="1440"/>
          <w:tab w:val="left" w:pos="2160"/>
          <w:tab w:val="left" w:pos="3600"/>
          <w:tab w:val="left" w:pos="5040"/>
          <w:tab w:val="left" w:pos="5760"/>
        </w:tabs>
        <w:spacing w:after="0" w:line="360" w:lineRule="auto"/>
        <w:rPr>
          <w:rFonts w:cs="Arial"/>
        </w:rPr>
      </w:pPr>
      <w:r w:rsidRPr="000D13B3">
        <w:rPr>
          <w:rFonts w:cs="Arial"/>
          <w:b/>
        </w:rPr>
        <w:fldChar w:fldCharType="begin"/>
      </w:r>
      <w:r w:rsidRPr="000D13B3">
        <w:rPr>
          <w:rFonts w:cs="Arial"/>
          <w:b/>
        </w:rPr>
        <w:instrText xml:space="preserve">  </w:instrText>
      </w:r>
      <w:r w:rsidRPr="000D13B3">
        <w:rPr>
          <w:rFonts w:cs="Arial"/>
          <w:b/>
        </w:rPr>
        <w:fldChar w:fldCharType="end"/>
      </w:r>
      <w:r w:rsidR="00391556" w:rsidRPr="000D13B3">
        <w:rPr>
          <w:rFonts w:cs="Arial"/>
          <w:b/>
        </w:rPr>
        <w:t>SURVEY METHODOLOGY:</w:t>
      </w:r>
    </w:p>
    <w:p w14:paraId="316EAAE1" w14:textId="77777777" w:rsidR="00E95952" w:rsidRPr="009F2435" w:rsidRDefault="00A46E01" w:rsidP="007D4C26">
      <w:pPr>
        <w:pStyle w:val="ListParagraph"/>
        <w:numPr>
          <w:ilvl w:val="0"/>
          <w:numId w:val="1"/>
        </w:numPr>
        <w:tabs>
          <w:tab w:val="left" w:pos="360"/>
          <w:tab w:val="left" w:pos="1440"/>
          <w:tab w:val="left" w:pos="2160"/>
          <w:tab w:val="left" w:pos="3600"/>
          <w:tab w:val="left" w:pos="5040"/>
          <w:tab w:val="left" w:pos="5760"/>
        </w:tabs>
        <w:spacing w:after="0" w:line="360" w:lineRule="auto"/>
        <w:ind w:left="360"/>
        <w:rPr>
          <w:rFonts w:cs="Arial"/>
          <w:b/>
        </w:rPr>
      </w:pPr>
      <w:r w:rsidRPr="009F2435">
        <w:rPr>
          <w:rFonts w:cs="Arial"/>
          <w:b/>
        </w:rPr>
        <w:t xml:space="preserve">Respondent Universe:  </w:t>
      </w:r>
    </w:p>
    <w:p w14:paraId="7B953043" w14:textId="12EDB36F" w:rsidR="008C1D6F" w:rsidRDefault="008C1D6F" w:rsidP="009F2435">
      <w:pPr>
        <w:pStyle w:val="ListParagraph"/>
        <w:tabs>
          <w:tab w:val="left" w:pos="1440"/>
          <w:tab w:val="left" w:pos="2160"/>
          <w:tab w:val="left" w:pos="3600"/>
          <w:tab w:val="left" w:pos="5040"/>
          <w:tab w:val="left" w:pos="5760"/>
        </w:tabs>
        <w:spacing w:after="0" w:line="360" w:lineRule="auto"/>
        <w:ind w:left="0"/>
        <w:rPr>
          <w:rFonts w:cs="Arial"/>
        </w:rPr>
      </w:pPr>
      <w:r w:rsidRPr="008C1D6F">
        <w:rPr>
          <w:rFonts w:cs="Arial"/>
        </w:rPr>
        <w:t xml:space="preserve">According to the NPS visitor use statistics, approximately </w:t>
      </w:r>
      <w:r w:rsidR="00E20A98">
        <w:rPr>
          <w:rFonts w:cs="Arial"/>
        </w:rPr>
        <w:t>4,116,525</w:t>
      </w:r>
      <w:r w:rsidRPr="008C1D6F">
        <w:rPr>
          <w:rFonts w:cs="Arial"/>
        </w:rPr>
        <w:t xml:space="preserve"> people visited Y</w:t>
      </w:r>
      <w:r w:rsidR="00B32B55">
        <w:rPr>
          <w:rFonts w:cs="Arial"/>
        </w:rPr>
        <w:t>ellowstone National Park in 2017</w:t>
      </w:r>
      <w:r w:rsidRPr="008C1D6F">
        <w:rPr>
          <w:rFonts w:cs="Arial"/>
        </w:rPr>
        <w:t>. The respondent universe for this collection will be a systematic sample of all adult recreation users (age 18 and older), during the proposed study period (May 20-September 30, 2018).</w:t>
      </w:r>
      <w:r w:rsidR="00E20A98">
        <w:rPr>
          <w:rFonts w:cs="Arial"/>
        </w:rPr>
        <w:t xml:space="preserve"> </w:t>
      </w:r>
      <w:r w:rsidR="00EB5546">
        <w:rPr>
          <w:rFonts w:cs="Arial"/>
        </w:rPr>
        <w:t xml:space="preserve">The population for the Geofencing Survey are all adults (18 and older) passing through one of Yellowstone’s five entrance gates during daylight hours. The population for the on-site surveys are all adult respondents (18 and older) visiting one of 13 attraction sites throughout the park at a given time. </w:t>
      </w:r>
    </w:p>
    <w:p w14:paraId="225DFAD3" w14:textId="77777777" w:rsidR="008C1D6F" w:rsidRDefault="008C1D6F" w:rsidP="00D10001">
      <w:pPr>
        <w:pStyle w:val="ListParagraph"/>
        <w:tabs>
          <w:tab w:val="left" w:pos="360"/>
          <w:tab w:val="left" w:pos="1440"/>
          <w:tab w:val="left" w:pos="2160"/>
          <w:tab w:val="left" w:pos="3600"/>
          <w:tab w:val="left" w:pos="5040"/>
          <w:tab w:val="left" w:pos="5760"/>
        </w:tabs>
        <w:spacing w:after="0" w:line="240" w:lineRule="auto"/>
        <w:ind w:left="360"/>
        <w:rPr>
          <w:rFonts w:cs="Arial"/>
        </w:rPr>
      </w:pPr>
    </w:p>
    <w:p w14:paraId="4D548F24" w14:textId="77777777" w:rsidR="00E95952" w:rsidRPr="009F2435" w:rsidRDefault="00A46E01" w:rsidP="007D4C26">
      <w:pPr>
        <w:pStyle w:val="ListParagraph"/>
        <w:numPr>
          <w:ilvl w:val="0"/>
          <w:numId w:val="1"/>
        </w:numPr>
        <w:pBdr>
          <w:top w:val="single" w:sz="18" w:space="1" w:color="76923C" w:themeColor="accent3" w:themeShade="BF"/>
        </w:pBdr>
        <w:tabs>
          <w:tab w:val="left" w:pos="360"/>
          <w:tab w:val="left" w:pos="1440"/>
          <w:tab w:val="left" w:pos="2160"/>
          <w:tab w:val="left" w:pos="3600"/>
          <w:tab w:val="left" w:pos="5040"/>
          <w:tab w:val="left" w:pos="5760"/>
        </w:tabs>
        <w:spacing w:after="0" w:line="360" w:lineRule="auto"/>
        <w:ind w:left="360"/>
        <w:rPr>
          <w:rFonts w:cs="Arial"/>
          <w:b/>
        </w:rPr>
      </w:pPr>
      <w:r w:rsidRPr="009F2435">
        <w:rPr>
          <w:rFonts w:cs="Arial"/>
          <w:b/>
        </w:rPr>
        <w:t xml:space="preserve">Sampling Plan / Procedures:  </w:t>
      </w:r>
    </w:p>
    <w:p w14:paraId="29091034" w14:textId="5D4E07C0" w:rsidR="00FE76A6" w:rsidRDefault="008C1D6F" w:rsidP="009F2435">
      <w:pPr>
        <w:pStyle w:val="ListParagraph"/>
        <w:tabs>
          <w:tab w:val="left" w:pos="540"/>
          <w:tab w:val="left" w:pos="1440"/>
          <w:tab w:val="left" w:pos="2160"/>
          <w:tab w:val="left" w:pos="3600"/>
          <w:tab w:val="left" w:pos="5040"/>
          <w:tab w:val="left" w:pos="5760"/>
        </w:tabs>
        <w:spacing w:after="0" w:line="360" w:lineRule="auto"/>
        <w:ind w:left="0"/>
      </w:pPr>
      <w:r w:rsidRPr="00FA7E8D">
        <w:rPr>
          <w:rFonts w:cs="Arial"/>
        </w:rPr>
        <w:t xml:space="preserve">During </w:t>
      </w:r>
      <w:r w:rsidR="004926F9" w:rsidRPr="00FA7E8D">
        <w:rPr>
          <w:rFonts w:cs="Arial"/>
        </w:rPr>
        <w:t xml:space="preserve">a 35-day </w:t>
      </w:r>
      <w:r w:rsidRPr="00FA7E8D">
        <w:rPr>
          <w:rFonts w:cs="Arial"/>
        </w:rPr>
        <w:t>sampling period</w:t>
      </w:r>
      <w:r w:rsidR="00FB61A1" w:rsidRPr="00FA7E8D">
        <w:rPr>
          <w:rFonts w:cs="Arial"/>
        </w:rPr>
        <w:t>,</w:t>
      </w:r>
      <w:r w:rsidRPr="00FA7E8D">
        <w:rPr>
          <w:rFonts w:cs="Arial"/>
        </w:rPr>
        <w:t xml:space="preserve"> </w:t>
      </w:r>
      <w:r w:rsidR="00FE76A6" w:rsidRPr="00FA7E8D">
        <w:rPr>
          <w:rFonts w:cs="Arial"/>
        </w:rPr>
        <w:t xml:space="preserve">one week (Sunday through Saturday) </w:t>
      </w:r>
      <w:r w:rsidR="00FB61A1" w:rsidRPr="00FA7E8D">
        <w:rPr>
          <w:rFonts w:cs="Arial"/>
        </w:rPr>
        <w:t>for five</w:t>
      </w:r>
      <w:r w:rsidR="00FE76A6" w:rsidRPr="00FA7E8D">
        <w:rPr>
          <w:rFonts w:cs="Arial"/>
        </w:rPr>
        <w:t xml:space="preserve"> </w:t>
      </w:r>
      <w:r w:rsidR="008C5DD8" w:rsidRPr="00FA7E8D">
        <w:rPr>
          <w:rFonts w:cs="Arial"/>
        </w:rPr>
        <w:t>month</w:t>
      </w:r>
      <w:r w:rsidR="00FB61A1" w:rsidRPr="00FA7E8D">
        <w:rPr>
          <w:rFonts w:cs="Arial"/>
        </w:rPr>
        <w:t>s</w:t>
      </w:r>
      <w:r w:rsidR="008C5DD8" w:rsidRPr="00FA7E8D">
        <w:rPr>
          <w:rFonts w:cs="Arial"/>
        </w:rPr>
        <w:t xml:space="preserve"> </w:t>
      </w:r>
      <w:r w:rsidR="00FB61A1" w:rsidRPr="00FA7E8D">
        <w:rPr>
          <w:rFonts w:cs="Arial"/>
        </w:rPr>
        <w:t>(</w:t>
      </w:r>
      <w:r w:rsidRPr="00FA7E8D">
        <w:rPr>
          <w:rFonts w:cs="Arial"/>
        </w:rPr>
        <w:t xml:space="preserve">May 20-September 30, </w:t>
      </w:r>
      <w:r w:rsidR="00B32B55" w:rsidRPr="00FA7E8D">
        <w:rPr>
          <w:rFonts w:cs="Arial"/>
        </w:rPr>
        <w:t>2018</w:t>
      </w:r>
      <w:r w:rsidRPr="00FA7E8D">
        <w:rPr>
          <w:rFonts w:cs="Arial"/>
        </w:rPr>
        <w:t>)</w:t>
      </w:r>
      <w:r w:rsidR="002B149B" w:rsidRPr="00FA7E8D">
        <w:rPr>
          <w:rFonts w:cs="Arial"/>
        </w:rPr>
        <w:t>, w</w:t>
      </w:r>
      <w:r w:rsidRPr="00FA7E8D">
        <w:rPr>
          <w:rFonts w:cs="Arial"/>
        </w:rPr>
        <w:t xml:space="preserve">e </w:t>
      </w:r>
      <w:r w:rsidR="00FE76A6" w:rsidRPr="00FA7E8D">
        <w:rPr>
          <w:rFonts w:cs="Arial"/>
        </w:rPr>
        <w:t xml:space="preserve">plan </w:t>
      </w:r>
      <w:r w:rsidRPr="00FA7E8D">
        <w:rPr>
          <w:rFonts w:cs="Arial"/>
        </w:rPr>
        <w:t xml:space="preserve">to contact a combined total of </w:t>
      </w:r>
      <w:r w:rsidR="00711E84" w:rsidRPr="00FA7E8D">
        <w:rPr>
          <w:rFonts w:cs="Arial"/>
        </w:rPr>
        <w:t>7,17</w:t>
      </w:r>
      <w:r w:rsidR="00691664">
        <w:rPr>
          <w:rFonts w:cs="Arial"/>
        </w:rPr>
        <w:t>5</w:t>
      </w:r>
      <w:r w:rsidR="003A34D1" w:rsidRPr="00FA7E8D">
        <w:rPr>
          <w:rFonts w:cs="Arial"/>
        </w:rPr>
        <w:t xml:space="preserve"> visitors </w:t>
      </w:r>
      <w:r w:rsidR="009C3DAB" w:rsidRPr="00FA7E8D">
        <w:rPr>
          <w:rFonts w:cs="Arial"/>
        </w:rPr>
        <w:t>(Geofencing survey 3,005</w:t>
      </w:r>
      <w:r w:rsidR="004926F9" w:rsidRPr="00FA7E8D">
        <w:rPr>
          <w:rFonts w:cs="Arial"/>
        </w:rPr>
        <w:t xml:space="preserve">; Onsite Intercept survey </w:t>
      </w:r>
      <w:r w:rsidR="00711E84" w:rsidRPr="00FA7E8D">
        <w:rPr>
          <w:rFonts w:cs="Arial"/>
        </w:rPr>
        <w:t>4,1</w:t>
      </w:r>
      <w:r w:rsidR="00691664">
        <w:rPr>
          <w:rFonts w:cs="Arial"/>
        </w:rPr>
        <w:t>70</w:t>
      </w:r>
      <w:r w:rsidR="004926F9" w:rsidRPr="00FA7E8D">
        <w:rPr>
          <w:rFonts w:cs="Arial"/>
        </w:rPr>
        <w:t>)</w:t>
      </w:r>
      <w:r w:rsidR="003A34D1" w:rsidRPr="00FA7E8D">
        <w:rPr>
          <w:rFonts w:cs="Arial"/>
        </w:rPr>
        <w:t>.</w:t>
      </w:r>
      <w:r w:rsidR="009C3DAB" w:rsidRPr="00FA7E8D">
        <w:rPr>
          <w:rFonts w:cs="Arial"/>
        </w:rPr>
        <w:t xml:space="preserve"> </w:t>
      </w:r>
      <w:r w:rsidR="00810F99" w:rsidRPr="00FA7E8D">
        <w:rPr>
          <w:rFonts w:cs="Arial"/>
        </w:rPr>
        <w:t>During</w:t>
      </w:r>
      <w:r w:rsidR="00810F99">
        <w:rPr>
          <w:rFonts w:cs="Arial"/>
        </w:rPr>
        <w:t xml:space="preserve"> </w:t>
      </w:r>
      <w:r w:rsidR="00FE76A6">
        <w:rPr>
          <w:rFonts w:cs="Arial"/>
        </w:rPr>
        <w:t xml:space="preserve">each </w:t>
      </w:r>
      <w:r w:rsidR="00B32B55">
        <w:rPr>
          <w:rFonts w:cs="Arial"/>
        </w:rPr>
        <w:t>sample period, a team of five</w:t>
      </w:r>
      <w:r w:rsidR="00C25E9D">
        <w:rPr>
          <w:rFonts w:cs="Arial"/>
        </w:rPr>
        <w:t xml:space="preserve"> researchers</w:t>
      </w:r>
      <w:r w:rsidR="00810F99">
        <w:rPr>
          <w:rFonts w:cs="Arial"/>
        </w:rPr>
        <w:t xml:space="preserve"> will administer both the Geofencing Survey and the on-site </w:t>
      </w:r>
      <w:r w:rsidR="00955979">
        <w:rPr>
          <w:rFonts w:cs="Arial"/>
        </w:rPr>
        <w:t xml:space="preserve">intercept </w:t>
      </w:r>
      <w:r w:rsidR="00810F99">
        <w:rPr>
          <w:rFonts w:cs="Arial"/>
        </w:rPr>
        <w:t>survey</w:t>
      </w:r>
      <w:r w:rsidR="00FB61A1">
        <w:rPr>
          <w:rFonts w:cs="Arial"/>
        </w:rPr>
        <w:t xml:space="preserve"> each day</w:t>
      </w:r>
      <w:r w:rsidR="00810F99">
        <w:rPr>
          <w:rFonts w:cs="Arial"/>
        </w:rPr>
        <w:t>.</w:t>
      </w:r>
      <w:r w:rsidR="00FE76A6">
        <w:t xml:space="preserve"> </w:t>
      </w:r>
      <w:r w:rsidR="002B149B">
        <w:t>Surveyors</w:t>
      </w:r>
      <w:r w:rsidR="002B149B" w:rsidRPr="005676F6">
        <w:t xml:space="preserve"> </w:t>
      </w:r>
      <w:r w:rsidR="00810F99" w:rsidRPr="005676F6">
        <w:t xml:space="preserve">will be assigned </w:t>
      </w:r>
      <w:r w:rsidR="00FE76A6">
        <w:t>the following</w:t>
      </w:r>
      <w:r w:rsidR="00FE76A6" w:rsidRPr="005676F6">
        <w:t xml:space="preserve"> </w:t>
      </w:r>
      <w:r w:rsidR="00810F99" w:rsidRPr="005676F6">
        <w:t>region</w:t>
      </w:r>
      <w:r w:rsidR="00FE76A6">
        <w:t>s</w:t>
      </w:r>
      <w:r w:rsidR="00810F99" w:rsidRPr="005676F6">
        <w:t xml:space="preserve"> of the park</w:t>
      </w:r>
      <w:r w:rsidR="00FB61A1">
        <w:t>:</w:t>
      </w:r>
      <w:r w:rsidR="00810F99" w:rsidRPr="005676F6">
        <w:t xml:space="preserve"> </w:t>
      </w:r>
    </w:p>
    <w:p w14:paraId="72F7F0B5" w14:textId="5F0AF640" w:rsidR="00FE76A6" w:rsidRDefault="00810F99" w:rsidP="005C70AF">
      <w:pPr>
        <w:pStyle w:val="ListParagraph"/>
        <w:numPr>
          <w:ilvl w:val="0"/>
          <w:numId w:val="8"/>
        </w:numPr>
        <w:tabs>
          <w:tab w:val="left" w:pos="360"/>
          <w:tab w:val="left" w:pos="540"/>
          <w:tab w:val="left" w:pos="1440"/>
          <w:tab w:val="left" w:pos="2160"/>
          <w:tab w:val="left" w:pos="3600"/>
          <w:tab w:val="left" w:pos="5040"/>
          <w:tab w:val="left" w:pos="5760"/>
        </w:tabs>
        <w:spacing w:after="0" w:line="360" w:lineRule="auto"/>
      </w:pPr>
      <w:r w:rsidRPr="005676F6">
        <w:t>West</w:t>
      </w:r>
      <w:r w:rsidR="003742E1">
        <w:t xml:space="preserve"> region</w:t>
      </w:r>
      <w:r w:rsidR="00AC06AA" w:rsidRPr="005676F6">
        <w:t xml:space="preserve"> </w:t>
      </w:r>
      <w:r w:rsidRPr="005676F6">
        <w:t>(Old Faithful, Midway Geyser Basin, Fairy Falls</w:t>
      </w:r>
      <w:r w:rsidR="003742E1">
        <w:t xml:space="preserve"> / Grand Prismatic Overlook</w:t>
      </w:r>
      <w:r w:rsidRPr="005676F6">
        <w:t>, Fo</w:t>
      </w:r>
      <w:r w:rsidR="003742E1">
        <w:t>untain Paint Pot)</w:t>
      </w:r>
      <w:r w:rsidRPr="005676F6">
        <w:t xml:space="preserve">. </w:t>
      </w:r>
    </w:p>
    <w:p w14:paraId="229CA8D6" w14:textId="77777777" w:rsidR="003742E1" w:rsidRDefault="00810F99" w:rsidP="005C70AF">
      <w:pPr>
        <w:pStyle w:val="ListParagraph"/>
        <w:numPr>
          <w:ilvl w:val="0"/>
          <w:numId w:val="8"/>
        </w:numPr>
        <w:tabs>
          <w:tab w:val="left" w:pos="360"/>
          <w:tab w:val="left" w:pos="540"/>
          <w:tab w:val="left" w:pos="1440"/>
          <w:tab w:val="left" w:pos="2160"/>
          <w:tab w:val="left" w:pos="3600"/>
          <w:tab w:val="left" w:pos="5040"/>
          <w:tab w:val="left" w:pos="5760"/>
        </w:tabs>
        <w:spacing w:after="0" w:line="360" w:lineRule="auto"/>
      </w:pPr>
      <w:r w:rsidRPr="005676F6">
        <w:t>North region (Mammoth Hot Spring</w:t>
      </w:r>
      <w:r w:rsidR="003742E1">
        <w:t>s, Norris Geyser, Tower Falls).</w:t>
      </w:r>
    </w:p>
    <w:p w14:paraId="65C08999" w14:textId="0933071A" w:rsidR="00FE76A6" w:rsidRDefault="00810F99" w:rsidP="005C70AF">
      <w:pPr>
        <w:pStyle w:val="ListParagraph"/>
        <w:numPr>
          <w:ilvl w:val="0"/>
          <w:numId w:val="8"/>
        </w:numPr>
        <w:tabs>
          <w:tab w:val="left" w:pos="360"/>
          <w:tab w:val="left" w:pos="540"/>
          <w:tab w:val="left" w:pos="1440"/>
          <w:tab w:val="left" w:pos="2160"/>
          <w:tab w:val="left" w:pos="3600"/>
          <w:tab w:val="left" w:pos="5040"/>
          <w:tab w:val="left" w:pos="5760"/>
        </w:tabs>
        <w:spacing w:after="0" w:line="360" w:lineRule="auto"/>
      </w:pPr>
      <w:r w:rsidRPr="005676F6">
        <w:t>Canyon region (</w:t>
      </w:r>
      <w:r w:rsidR="00C25E9D" w:rsidRPr="005676F6">
        <w:t>Canyon Village, North/South Rim and Upper Falls, Dunraven / Mt. Washburn, Hayden Valley</w:t>
      </w:r>
      <w:r w:rsidR="00573C4C">
        <w:t>, Lamar Valley</w:t>
      </w:r>
      <w:r w:rsidR="003742E1">
        <w:t>).</w:t>
      </w:r>
    </w:p>
    <w:p w14:paraId="52D26F76" w14:textId="7EEA3594" w:rsidR="00FE76A6" w:rsidRDefault="00810F99" w:rsidP="005C70AF">
      <w:pPr>
        <w:pStyle w:val="ListParagraph"/>
        <w:numPr>
          <w:ilvl w:val="0"/>
          <w:numId w:val="8"/>
        </w:numPr>
        <w:tabs>
          <w:tab w:val="left" w:pos="360"/>
          <w:tab w:val="left" w:pos="540"/>
          <w:tab w:val="left" w:pos="1440"/>
          <w:tab w:val="left" w:pos="2160"/>
          <w:tab w:val="left" w:pos="3600"/>
          <w:tab w:val="left" w:pos="5040"/>
          <w:tab w:val="left" w:pos="5760"/>
        </w:tabs>
        <w:spacing w:after="0" w:line="360" w:lineRule="auto"/>
      </w:pPr>
      <w:r w:rsidRPr="005676F6">
        <w:t>South/East region (West Thu</w:t>
      </w:r>
      <w:r w:rsidR="00C25E9D" w:rsidRPr="005676F6">
        <w:t xml:space="preserve">mb Geyser Basin, </w:t>
      </w:r>
      <w:r w:rsidR="002B149B">
        <w:t xml:space="preserve">Old Faithful, </w:t>
      </w:r>
      <w:r w:rsidR="00C25E9D" w:rsidRPr="005676F6">
        <w:t>Fishing Bridge &amp;</w:t>
      </w:r>
      <w:r w:rsidRPr="005676F6">
        <w:t xml:space="preserve"> Lake Village</w:t>
      </w:r>
      <w:r w:rsidR="00C25E9D" w:rsidRPr="005676F6">
        <w:t>, Hayden Valley</w:t>
      </w:r>
      <w:r w:rsidRPr="005676F6">
        <w:t xml:space="preserve">). </w:t>
      </w:r>
    </w:p>
    <w:p w14:paraId="69333AB9" w14:textId="03CF951A" w:rsidR="00BF4BEC" w:rsidRDefault="00B32B55" w:rsidP="009F2435">
      <w:pPr>
        <w:tabs>
          <w:tab w:val="left" w:pos="450"/>
          <w:tab w:val="left" w:pos="540"/>
          <w:tab w:val="left" w:pos="1440"/>
          <w:tab w:val="left" w:pos="2160"/>
          <w:tab w:val="left" w:pos="3600"/>
          <w:tab w:val="left" w:pos="5040"/>
          <w:tab w:val="left" w:pos="5760"/>
        </w:tabs>
        <w:spacing w:after="0" w:line="360" w:lineRule="auto"/>
      </w:pPr>
      <w:r w:rsidRPr="005676F6">
        <w:t>Each survey</w:t>
      </w:r>
      <w:r w:rsidR="00955979" w:rsidRPr="005676F6">
        <w:t>or</w:t>
      </w:r>
      <w:r w:rsidRPr="005676F6">
        <w:t xml:space="preserve"> will </w:t>
      </w:r>
      <w:r w:rsidR="00FB61A1" w:rsidRPr="00632866">
        <w:t>sampl</w:t>
      </w:r>
      <w:r w:rsidR="00FB61A1">
        <w:t>e</w:t>
      </w:r>
      <w:r w:rsidR="00FB61A1" w:rsidRPr="005676F6">
        <w:t xml:space="preserve"> </w:t>
      </w:r>
      <w:r w:rsidRPr="005676F6">
        <w:t xml:space="preserve">6-days per week </w:t>
      </w:r>
      <w:r w:rsidR="00FB61A1">
        <w:t xml:space="preserve">with </w:t>
      </w:r>
      <w:r w:rsidR="00EB5546" w:rsidRPr="005676F6">
        <w:t>1-day off per sampling week</w:t>
      </w:r>
      <w:r w:rsidR="00C25E9D" w:rsidRPr="005676F6">
        <w:t xml:space="preserve">. </w:t>
      </w:r>
      <w:r w:rsidR="00FB61A1">
        <w:t xml:space="preserve">The </w:t>
      </w:r>
      <w:r w:rsidR="00C0521E">
        <w:t xml:space="preserve">tablets for the </w:t>
      </w:r>
      <w:r w:rsidR="00FB61A1">
        <w:t xml:space="preserve">Geofencing survey will be </w:t>
      </w:r>
      <w:r w:rsidR="00C0521E">
        <w:t xml:space="preserve">delivered </w:t>
      </w:r>
      <w:bookmarkStart w:id="3" w:name="_Hlk509977869"/>
      <w:r w:rsidR="00FB61A1">
        <w:t xml:space="preserve">between </w:t>
      </w:r>
      <w:bookmarkEnd w:id="3"/>
      <w:r w:rsidR="00607ECC">
        <w:t>8:00 A.M. – 12:00 P.M.</w:t>
      </w:r>
      <w:r w:rsidR="005676F6">
        <w:t>;</w:t>
      </w:r>
      <w:r w:rsidR="00BF4BEC">
        <w:t xml:space="preserve"> </w:t>
      </w:r>
      <w:r w:rsidR="00C40175">
        <w:t xml:space="preserve">and the on-site survey </w:t>
      </w:r>
      <w:r w:rsidR="00BF4BEC">
        <w:t xml:space="preserve">between </w:t>
      </w:r>
      <w:r w:rsidR="00607ECC">
        <w:t>12:00 P.M. – 5:00 P.M.</w:t>
      </w:r>
      <w:r w:rsidR="00BF4BEC">
        <w:t xml:space="preserve"> </w:t>
      </w:r>
      <w:r w:rsidR="00BF4BEC" w:rsidRPr="00032F94">
        <w:t xml:space="preserve">at designated locations </w:t>
      </w:r>
      <w:r w:rsidR="005676F6">
        <w:t xml:space="preserve">within the park </w:t>
      </w:r>
      <w:r w:rsidR="00BF4BEC">
        <w:t>each sampling day.</w:t>
      </w:r>
      <w:r w:rsidR="00302A6E">
        <w:t xml:space="preserve"> Following each survey day, surveyors will collect return</w:t>
      </w:r>
      <w:r w:rsidR="00074784">
        <w:t>ed</w:t>
      </w:r>
      <w:r w:rsidR="00302A6E">
        <w:t xml:space="preserve"> tablets from drop boxes located in designated areas of the park (select visitor centers and exits</w:t>
      </w:r>
      <w:r w:rsidR="00EC709E">
        <w:t>),</w:t>
      </w:r>
      <w:r w:rsidR="00302A6E">
        <w:t xml:space="preserve"> upload data and </w:t>
      </w:r>
      <w:r w:rsidR="00EC709E">
        <w:t>re</w:t>
      </w:r>
      <w:r w:rsidR="00302A6E">
        <w:t>charge tablets.</w:t>
      </w:r>
    </w:p>
    <w:p w14:paraId="282DFB27" w14:textId="1B3C6D16" w:rsidR="00AB328C" w:rsidRDefault="00233C64" w:rsidP="00B03C2B">
      <w:pPr>
        <w:tabs>
          <w:tab w:val="left" w:pos="540"/>
          <w:tab w:val="left" w:pos="1440"/>
          <w:tab w:val="left" w:pos="2160"/>
          <w:tab w:val="left" w:pos="3600"/>
          <w:tab w:val="left" w:pos="5040"/>
          <w:tab w:val="left" w:pos="5760"/>
        </w:tabs>
        <w:spacing w:after="0" w:line="360" w:lineRule="auto"/>
        <w:rPr>
          <w:rFonts w:cs="Arial"/>
          <w:u w:val="single"/>
        </w:rPr>
      </w:pPr>
      <w:r>
        <w:rPr>
          <w:rFonts w:cs="Arial"/>
          <w:u w:val="single"/>
        </w:rPr>
        <w:t>Geofencing</w:t>
      </w:r>
      <w:r w:rsidR="00995E8F">
        <w:rPr>
          <w:rFonts w:cs="Arial"/>
          <w:u w:val="single"/>
        </w:rPr>
        <w:t xml:space="preserve"> Survey</w:t>
      </w:r>
    </w:p>
    <w:p w14:paraId="6BE1CCD8" w14:textId="1BC43C63" w:rsidR="00233C64" w:rsidRPr="0014414F" w:rsidRDefault="00233C64" w:rsidP="00B03C2B">
      <w:pPr>
        <w:pStyle w:val="ListParagraph"/>
        <w:tabs>
          <w:tab w:val="left" w:pos="1440"/>
          <w:tab w:val="left" w:pos="2160"/>
          <w:tab w:val="left" w:pos="3600"/>
          <w:tab w:val="left" w:pos="5040"/>
          <w:tab w:val="left" w:pos="5760"/>
        </w:tabs>
        <w:spacing w:after="0" w:line="360" w:lineRule="auto"/>
        <w:ind w:left="360"/>
        <w:rPr>
          <w:rFonts w:cs="Arial"/>
        </w:rPr>
      </w:pPr>
      <w:r w:rsidRPr="0014414F">
        <w:rPr>
          <w:rFonts w:cs="Arial"/>
        </w:rPr>
        <w:t>This method will require that a system</w:t>
      </w:r>
      <w:r w:rsidR="00C25E9D">
        <w:rPr>
          <w:rFonts w:cs="Arial"/>
        </w:rPr>
        <w:t xml:space="preserve">atic sample of visitors </w:t>
      </w:r>
      <w:r w:rsidR="002B149B">
        <w:rPr>
          <w:rFonts w:cs="Arial"/>
        </w:rPr>
        <w:t xml:space="preserve">will </w:t>
      </w:r>
      <w:r w:rsidR="00C25E9D">
        <w:rPr>
          <w:rFonts w:cs="Arial"/>
        </w:rPr>
        <w:t>us</w:t>
      </w:r>
      <w:r w:rsidR="002B149B">
        <w:rPr>
          <w:rFonts w:cs="Arial"/>
        </w:rPr>
        <w:t>e</w:t>
      </w:r>
      <w:r w:rsidR="00C25E9D">
        <w:rPr>
          <w:rFonts w:cs="Arial"/>
        </w:rPr>
        <w:t xml:space="preserve"> an A</w:t>
      </w:r>
      <w:r w:rsidRPr="0014414F">
        <w:rPr>
          <w:rFonts w:cs="Arial"/>
        </w:rPr>
        <w:t>ndroid tablet (</w:t>
      </w:r>
      <w:r w:rsidR="002B149B">
        <w:rPr>
          <w:rFonts w:cs="Arial"/>
        </w:rPr>
        <w:t>provided to them</w:t>
      </w:r>
      <w:r w:rsidRPr="0014414F">
        <w:rPr>
          <w:rFonts w:cs="Arial"/>
        </w:rPr>
        <w:t xml:space="preserve">) to monitor their movement throughout the park for </w:t>
      </w:r>
      <w:r w:rsidR="00C0521E">
        <w:rPr>
          <w:rFonts w:cs="Arial"/>
        </w:rPr>
        <w:t>one day</w:t>
      </w:r>
      <w:r w:rsidRPr="0014414F">
        <w:rPr>
          <w:rFonts w:cs="Arial"/>
        </w:rPr>
        <w:t xml:space="preserve"> of their visit.  Survey questions will be</w:t>
      </w:r>
      <w:r w:rsidR="00276B76" w:rsidRPr="0014414F">
        <w:rPr>
          <w:rFonts w:cs="Arial"/>
        </w:rPr>
        <w:t xml:space="preserve"> activated as the user passes </w:t>
      </w:r>
      <w:r w:rsidRPr="0014414F">
        <w:rPr>
          <w:rFonts w:cs="Arial"/>
        </w:rPr>
        <w:t>designated “geofenced” area</w:t>
      </w:r>
      <w:r w:rsidR="00276B76" w:rsidRPr="0014414F">
        <w:rPr>
          <w:rFonts w:cs="Arial"/>
        </w:rPr>
        <w:t>s</w:t>
      </w:r>
      <w:r w:rsidRPr="0014414F">
        <w:rPr>
          <w:rFonts w:cs="Arial"/>
        </w:rPr>
        <w:t xml:space="preserve"> in</w:t>
      </w:r>
      <w:r w:rsidR="00276B76" w:rsidRPr="0014414F">
        <w:rPr>
          <w:rFonts w:cs="Arial"/>
        </w:rPr>
        <w:t>side</w:t>
      </w:r>
      <w:r w:rsidRPr="0014414F">
        <w:rPr>
          <w:rFonts w:cs="Arial"/>
        </w:rPr>
        <w:t xml:space="preserve"> the park. </w:t>
      </w:r>
      <w:r w:rsidR="00276B76" w:rsidRPr="0014414F">
        <w:rPr>
          <w:rFonts w:cs="Arial"/>
        </w:rPr>
        <w:t xml:space="preserve">A </w:t>
      </w:r>
      <w:r w:rsidR="0014414F">
        <w:rPr>
          <w:rFonts w:cs="Arial"/>
        </w:rPr>
        <w:t>stratified random</w:t>
      </w:r>
      <w:r w:rsidR="00276B76" w:rsidRPr="0014414F">
        <w:rPr>
          <w:rFonts w:cs="Arial"/>
        </w:rPr>
        <w:t xml:space="preserve"> sampling method (every </w:t>
      </w:r>
      <w:r w:rsidR="00D26FED">
        <w:rPr>
          <w:rFonts w:cs="Arial"/>
          <w:i/>
        </w:rPr>
        <w:t>5th</w:t>
      </w:r>
      <w:r w:rsidR="00276B76" w:rsidRPr="0014414F">
        <w:rPr>
          <w:rFonts w:cs="Arial"/>
        </w:rPr>
        <w:t xml:space="preserve"> </w:t>
      </w:r>
      <w:r w:rsidR="0014414F">
        <w:rPr>
          <w:rFonts w:cs="Arial"/>
        </w:rPr>
        <w:t>vehicle</w:t>
      </w:r>
      <w:r w:rsidR="00955979">
        <w:rPr>
          <w:rFonts w:cs="Arial"/>
        </w:rPr>
        <w:t xml:space="preserve"> from the time the surveyor completes the previous tablet hand out</w:t>
      </w:r>
      <w:r w:rsidR="00276B76" w:rsidRPr="0014414F">
        <w:rPr>
          <w:rFonts w:cs="Arial"/>
        </w:rPr>
        <w:t>) will be used to stop visitors a</w:t>
      </w:r>
      <w:r w:rsidR="00955979">
        <w:rPr>
          <w:rFonts w:cs="Arial"/>
        </w:rPr>
        <w:t>fter</w:t>
      </w:r>
      <w:r w:rsidR="00276B76" w:rsidRPr="0014414F">
        <w:rPr>
          <w:rFonts w:cs="Arial"/>
        </w:rPr>
        <w:t xml:space="preserve"> they </w:t>
      </w:r>
      <w:r w:rsidR="00955979">
        <w:rPr>
          <w:rFonts w:cs="Arial"/>
        </w:rPr>
        <w:t xml:space="preserve">have </w:t>
      </w:r>
      <w:r w:rsidR="00276B76" w:rsidRPr="0014414F">
        <w:rPr>
          <w:rFonts w:cs="Arial"/>
        </w:rPr>
        <w:t>enter</w:t>
      </w:r>
      <w:r w:rsidR="00955979">
        <w:rPr>
          <w:rFonts w:cs="Arial"/>
        </w:rPr>
        <w:t>ed</w:t>
      </w:r>
      <w:r w:rsidR="00276B76" w:rsidRPr="0014414F">
        <w:rPr>
          <w:rFonts w:cs="Arial"/>
        </w:rPr>
        <w:t xml:space="preserve"> one of the five entrances into the park.  Once inside</w:t>
      </w:r>
      <w:r w:rsidR="006B5EA2" w:rsidRPr="0014414F">
        <w:rPr>
          <w:rFonts w:cs="Arial"/>
        </w:rPr>
        <w:t>,</w:t>
      </w:r>
      <w:r w:rsidR="00276B76" w:rsidRPr="0014414F">
        <w:rPr>
          <w:rFonts w:cs="Arial"/>
        </w:rPr>
        <w:t xml:space="preserve"> </w:t>
      </w:r>
      <w:r w:rsidR="007F5EA7">
        <w:rPr>
          <w:rFonts w:cs="Arial"/>
        </w:rPr>
        <w:t>each entrance will have a staging area in a</w:t>
      </w:r>
      <w:r w:rsidR="00C0521E">
        <w:rPr>
          <w:rFonts w:cs="Arial"/>
        </w:rPr>
        <w:t xml:space="preserve"> safe</w:t>
      </w:r>
      <w:r w:rsidR="007F5EA7">
        <w:rPr>
          <w:rFonts w:cs="Arial"/>
        </w:rPr>
        <w:t xml:space="preserve"> pullout location where visitors will be asked to participate, explained the use of the tablet, and begin the initial survey upon leaving</w:t>
      </w:r>
      <w:r w:rsidR="00276B76" w:rsidRPr="0014414F">
        <w:rPr>
          <w:rFonts w:cs="Arial"/>
        </w:rPr>
        <w:t xml:space="preserve">. </w:t>
      </w:r>
    </w:p>
    <w:p w14:paraId="1859B245" w14:textId="56B300A0" w:rsidR="00233C64" w:rsidRPr="000334AF" w:rsidRDefault="00233C64" w:rsidP="005A64A9">
      <w:pPr>
        <w:pStyle w:val="NoSpacing"/>
        <w:ind w:left="720"/>
        <w:rPr>
          <w:rFonts w:asciiTheme="minorHAnsi" w:hAnsiTheme="minorHAnsi" w:cstheme="minorHAnsi"/>
          <w:sz w:val="22"/>
        </w:rPr>
      </w:pPr>
    </w:p>
    <w:p w14:paraId="3302C49B" w14:textId="3B136FAF" w:rsidR="002F717D" w:rsidRDefault="00C15DFF" w:rsidP="00B03C2B">
      <w:pPr>
        <w:pStyle w:val="ListParagraph"/>
        <w:tabs>
          <w:tab w:val="left" w:pos="540"/>
          <w:tab w:val="left" w:pos="1440"/>
          <w:tab w:val="left" w:pos="2160"/>
          <w:tab w:val="left" w:pos="3600"/>
          <w:tab w:val="left" w:pos="5040"/>
          <w:tab w:val="left" w:pos="5760"/>
        </w:tabs>
        <w:spacing w:after="0" w:line="360" w:lineRule="auto"/>
        <w:ind w:left="360"/>
        <w:rPr>
          <w:rFonts w:cs="Arial"/>
        </w:rPr>
      </w:pPr>
      <w:r>
        <w:rPr>
          <w:rFonts w:cs="Arial"/>
        </w:rPr>
        <w:t xml:space="preserve">The </w:t>
      </w:r>
      <w:r w:rsidR="002B149B">
        <w:rPr>
          <w:rFonts w:cs="Arial"/>
        </w:rPr>
        <w:t>survey</w:t>
      </w:r>
      <w:r w:rsidR="00EC709E">
        <w:rPr>
          <w:rFonts w:cs="Arial"/>
        </w:rPr>
        <w:t xml:space="preserve">ors </w:t>
      </w:r>
      <w:r>
        <w:rPr>
          <w:rFonts w:cs="Arial"/>
        </w:rPr>
        <w:t xml:space="preserve">will proportionately distribute 100 tablets based on the proportion of vehicle traffic per gate </w:t>
      </w:r>
      <w:r w:rsidR="00F51C55">
        <w:rPr>
          <w:rFonts w:cs="Arial"/>
        </w:rPr>
        <w:t>during the sampling periods.</w:t>
      </w:r>
      <w:r w:rsidR="00607ECC">
        <w:rPr>
          <w:rFonts w:cs="Arial"/>
        </w:rPr>
        <w:t xml:space="preserve"> </w:t>
      </w:r>
      <w:r w:rsidR="00302A6E">
        <w:rPr>
          <w:rFonts w:cs="Arial"/>
        </w:rPr>
        <w:t xml:space="preserve">The 2017 NPS Visitor Use Statistics, </w:t>
      </w:r>
      <w:r w:rsidR="00EC709E">
        <w:rPr>
          <w:rFonts w:cs="Arial"/>
        </w:rPr>
        <w:t xml:space="preserve">were </w:t>
      </w:r>
      <w:r w:rsidR="00302A6E">
        <w:rPr>
          <w:rFonts w:cs="Arial"/>
        </w:rPr>
        <w:t xml:space="preserve">used to determine the proportionate visitor traffic at each sampling site </w:t>
      </w:r>
      <w:r w:rsidR="00DA3591">
        <w:rPr>
          <w:rFonts w:cs="Arial"/>
        </w:rPr>
        <w:t xml:space="preserve">during the sampling period </w:t>
      </w:r>
      <w:r w:rsidR="00302A6E">
        <w:rPr>
          <w:rFonts w:cs="Arial"/>
        </w:rPr>
        <w:t>(Table 1</w:t>
      </w:r>
      <w:r w:rsidR="00DA3591">
        <w:rPr>
          <w:rFonts w:cs="Arial"/>
        </w:rPr>
        <w:t>a</w:t>
      </w:r>
      <w:r w:rsidR="00302A6E">
        <w:rPr>
          <w:rFonts w:cs="Arial"/>
        </w:rPr>
        <w:t xml:space="preserve">). </w:t>
      </w:r>
      <w:r w:rsidR="00607ECC">
        <w:rPr>
          <w:rFonts w:cs="Arial"/>
        </w:rPr>
        <w:t>We expect to distribute all 100 tablets on the first day of the sampling week; howev</w:t>
      </w:r>
      <w:r w:rsidR="00074784">
        <w:rPr>
          <w:rFonts w:cs="Arial"/>
        </w:rPr>
        <w:t xml:space="preserve">er, </w:t>
      </w:r>
      <w:r w:rsidR="00C0521E">
        <w:rPr>
          <w:rFonts w:cs="Arial"/>
        </w:rPr>
        <w:t>during</w:t>
      </w:r>
      <w:r w:rsidR="00074784">
        <w:rPr>
          <w:rFonts w:cs="Arial"/>
        </w:rPr>
        <w:t xml:space="preserve"> the</w:t>
      </w:r>
      <w:r w:rsidR="00C0521E">
        <w:rPr>
          <w:rFonts w:cs="Arial"/>
        </w:rPr>
        <w:t xml:space="preserve"> </w:t>
      </w:r>
      <w:r w:rsidR="00531857">
        <w:rPr>
          <w:rFonts w:cs="Arial"/>
        </w:rPr>
        <w:t xml:space="preserve">following </w:t>
      </w:r>
      <w:r w:rsidR="00607ECC">
        <w:rPr>
          <w:rFonts w:cs="Arial"/>
        </w:rPr>
        <w:t xml:space="preserve">five </w:t>
      </w:r>
      <w:r w:rsidR="002B149B">
        <w:rPr>
          <w:rFonts w:cs="Arial"/>
        </w:rPr>
        <w:t xml:space="preserve">tablet distribution </w:t>
      </w:r>
      <w:r w:rsidR="00607ECC">
        <w:rPr>
          <w:rFonts w:cs="Arial"/>
        </w:rPr>
        <w:t>days</w:t>
      </w:r>
      <w:r w:rsidR="00531857">
        <w:rPr>
          <w:rFonts w:cs="Arial"/>
        </w:rPr>
        <w:t xml:space="preserve"> (with one day off </w:t>
      </w:r>
      <w:r w:rsidR="00074784">
        <w:rPr>
          <w:rFonts w:cs="Arial"/>
        </w:rPr>
        <w:t xml:space="preserve">in </w:t>
      </w:r>
      <w:r w:rsidR="00531857">
        <w:rPr>
          <w:rFonts w:cs="Arial"/>
        </w:rPr>
        <w:t xml:space="preserve">the </w:t>
      </w:r>
      <w:r w:rsidR="002B149B">
        <w:rPr>
          <w:rFonts w:cs="Arial"/>
        </w:rPr>
        <w:t>survey</w:t>
      </w:r>
      <w:r w:rsidR="00531857">
        <w:rPr>
          <w:rFonts w:cs="Arial"/>
        </w:rPr>
        <w:t xml:space="preserve"> week)</w:t>
      </w:r>
      <w:r w:rsidR="00607ECC">
        <w:rPr>
          <w:rFonts w:cs="Arial"/>
        </w:rPr>
        <w:t xml:space="preserve"> we expect to distribute 50 tablets per day</w:t>
      </w:r>
      <w:r w:rsidR="00302A6E">
        <w:rPr>
          <w:rFonts w:cs="Arial"/>
        </w:rPr>
        <w:t>. This lower number of tablets in subsequent days is</w:t>
      </w:r>
      <w:r w:rsidR="00607ECC">
        <w:rPr>
          <w:rFonts w:cs="Arial"/>
        </w:rPr>
        <w:t xml:space="preserve"> due to </w:t>
      </w:r>
      <w:r w:rsidR="00302A6E">
        <w:rPr>
          <w:rFonts w:cs="Arial"/>
        </w:rPr>
        <w:t xml:space="preserve">the expectation that not all </w:t>
      </w:r>
      <w:r w:rsidR="00607ECC">
        <w:rPr>
          <w:rFonts w:cs="Arial"/>
        </w:rPr>
        <w:t xml:space="preserve">respondents </w:t>
      </w:r>
      <w:r w:rsidR="00302A6E">
        <w:rPr>
          <w:rFonts w:cs="Arial"/>
        </w:rPr>
        <w:t xml:space="preserve">will </w:t>
      </w:r>
      <w:r w:rsidR="00EC709E">
        <w:rPr>
          <w:rFonts w:cs="Arial"/>
        </w:rPr>
        <w:t>return</w:t>
      </w:r>
      <w:r w:rsidR="00607ECC">
        <w:rPr>
          <w:rFonts w:cs="Arial"/>
        </w:rPr>
        <w:t xml:space="preserve"> the tablet</w:t>
      </w:r>
      <w:r w:rsidR="00302A6E">
        <w:rPr>
          <w:rFonts w:cs="Arial"/>
        </w:rPr>
        <w:t xml:space="preserve"> prior to</w:t>
      </w:r>
      <w:r w:rsidR="005E0A9A">
        <w:rPr>
          <w:rFonts w:cs="Arial"/>
        </w:rPr>
        <w:t xml:space="preserve"> the</w:t>
      </w:r>
      <w:r w:rsidR="003742E1">
        <w:rPr>
          <w:rFonts w:cs="Arial"/>
        </w:rPr>
        <w:t xml:space="preserve"> designated</w:t>
      </w:r>
      <w:r w:rsidR="005E0A9A">
        <w:rPr>
          <w:rFonts w:cs="Arial"/>
        </w:rPr>
        <w:t xml:space="preserve"> pick-up time</w:t>
      </w:r>
      <w:r w:rsidR="00FF4AD5">
        <w:rPr>
          <w:rFonts w:cs="Arial"/>
        </w:rPr>
        <w:t xml:space="preserve"> by surveyors</w:t>
      </w:r>
      <w:r w:rsidR="009C3DAB">
        <w:rPr>
          <w:rFonts w:cs="Arial"/>
        </w:rPr>
        <w:t>.</w:t>
      </w:r>
      <w:r w:rsidR="003742E1">
        <w:rPr>
          <w:rFonts w:cs="Arial"/>
        </w:rPr>
        <w:t xml:space="preserve"> </w:t>
      </w:r>
      <w:r w:rsidR="00FF4AD5">
        <w:rPr>
          <w:rFonts w:cs="Arial"/>
        </w:rPr>
        <w:t xml:space="preserve">Late drop offs </w:t>
      </w:r>
      <w:r w:rsidR="00EC709E">
        <w:rPr>
          <w:rFonts w:cs="Arial"/>
        </w:rPr>
        <w:t xml:space="preserve">tablets </w:t>
      </w:r>
      <w:r w:rsidR="00FF4AD5">
        <w:rPr>
          <w:rFonts w:cs="Arial"/>
        </w:rPr>
        <w:t xml:space="preserve">will be available for the </w:t>
      </w:r>
      <w:r w:rsidR="00EC709E">
        <w:rPr>
          <w:rFonts w:cs="Arial"/>
        </w:rPr>
        <w:t xml:space="preserve">following </w:t>
      </w:r>
      <w:r w:rsidR="00FF4AD5">
        <w:rPr>
          <w:rFonts w:cs="Arial"/>
        </w:rPr>
        <w:t xml:space="preserve">day’s collection. </w:t>
      </w:r>
      <w:r w:rsidR="003742E1">
        <w:rPr>
          <w:rFonts w:cs="Arial"/>
        </w:rPr>
        <w:t xml:space="preserve">Therefore, </w:t>
      </w:r>
      <w:r w:rsidR="00302A6E">
        <w:rPr>
          <w:rFonts w:cs="Arial"/>
        </w:rPr>
        <w:t xml:space="preserve">over the course of </w:t>
      </w:r>
      <w:r w:rsidR="003742E1">
        <w:rPr>
          <w:rFonts w:cs="Arial"/>
        </w:rPr>
        <w:t xml:space="preserve">six days, we </w:t>
      </w:r>
      <w:r w:rsidR="00EC709E">
        <w:rPr>
          <w:rFonts w:cs="Arial"/>
        </w:rPr>
        <w:t xml:space="preserve">plan to </w:t>
      </w:r>
      <w:r w:rsidR="003742E1">
        <w:rPr>
          <w:rFonts w:cs="Arial"/>
        </w:rPr>
        <w:t>distribute a total of 350 tablets</w:t>
      </w:r>
      <w:r w:rsidR="00DA3591">
        <w:rPr>
          <w:rFonts w:cs="Arial"/>
        </w:rPr>
        <w:t xml:space="preserve"> (Table 1b)</w:t>
      </w:r>
      <w:r w:rsidR="003742E1">
        <w:rPr>
          <w:rFonts w:cs="Arial"/>
        </w:rPr>
        <w:t>.</w:t>
      </w:r>
      <w:r w:rsidR="009C3DAB">
        <w:rPr>
          <w:rFonts w:cs="Arial"/>
        </w:rPr>
        <w:t xml:space="preserve"> </w:t>
      </w:r>
    </w:p>
    <w:p w14:paraId="25731213" w14:textId="39CA7759" w:rsidR="002F717D" w:rsidRPr="005076C4" w:rsidRDefault="008C69D3" w:rsidP="00C15DFF">
      <w:pPr>
        <w:pStyle w:val="ListParagraph"/>
        <w:tabs>
          <w:tab w:val="left" w:pos="360"/>
          <w:tab w:val="left" w:pos="540"/>
          <w:tab w:val="left" w:pos="1440"/>
          <w:tab w:val="left" w:pos="2160"/>
          <w:tab w:val="left" w:pos="3600"/>
          <w:tab w:val="left" w:pos="5040"/>
          <w:tab w:val="left" w:pos="5760"/>
        </w:tabs>
        <w:spacing w:after="0" w:line="360" w:lineRule="auto"/>
        <w:ind w:left="360"/>
        <w:rPr>
          <w:rFonts w:cs="Arial"/>
          <w:b/>
        </w:rPr>
      </w:pPr>
      <w:r w:rsidRPr="005076C4">
        <w:rPr>
          <w:rFonts w:cs="Arial"/>
          <w:b/>
        </w:rPr>
        <w:t>Table 1</w:t>
      </w:r>
      <w:r w:rsidR="00DA3591" w:rsidRPr="005076C4">
        <w:rPr>
          <w:rFonts w:cs="Arial"/>
          <w:b/>
        </w:rPr>
        <w:t>a</w:t>
      </w:r>
      <w:r w:rsidRPr="005076C4">
        <w:rPr>
          <w:rFonts w:cs="Arial"/>
          <w:b/>
        </w:rPr>
        <w:t xml:space="preserve"> Vehicle Traffic at each sample location during the sample period*</w:t>
      </w:r>
    </w:p>
    <w:tbl>
      <w:tblPr>
        <w:tblStyle w:val="TableGrid"/>
        <w:tblW w:w="0" w:type="auto"/>
        <w:tblInd w:w="535" w:type="dxa"/>
        <w:tblLook w:val="04A0" w:firstRow="1" w:lastRow="0" w:firstColumn="1" w:lastColumn="0" w:noHBand="0" w:noVBand="1"/>
      </w:tblPr>
      <w:tblGrid>
        <w:gridCol w:w="3330"/>
        <w:gridCol w:w="1170"/>
        <w:gridCol w:w="1170"/>
        <w:gridCol w:w="1080"/>
        <w:gridCol w:w="1080"/>
        <w:gridCol w:w="1039"/>
        <w:gridCol w:w="1170"/>
      </w:tblGrid>
      <w:tr w:rsidR="004E0839" w:rsidRPr="00BD7F12" w14:paraId="02E63A74" w14:textId="77777777" w:rsidTr="0059783C">
        <w:trPr>
          <w:trHeight w:val="512"/>
        </w:trPr>
        <w:tc>
          <w:tcPr>
            <w:tcW w:w="3330" w:type="dxa"/>
            <w:shd w:val="clear" w:color="auto" w:fill="D6E3BC" w:themeFill="accent3" w:themeFillTint="66"/>
            <w:vAlign w:val="center"/>
          </w:tcPr>
          <w:p w14:paraId="4E957FBC" w14:textId="15CA615F" w:rsidR="008C69D3" w:rsidRPr="00DA3591" w:rsidRDefault="008C69D3" w:rsidP="0059783C">
            <w:pPr>
              <w:pStyle w:val="NoSpacing"/>
              <w:rPr>
                <w:rFonts w:asciiTheme="minorHAnsi" w:hAnsiTheme="minorHAnsi" w:cstheme="minorHAnsi"/>
                <w:b/>
                <w:sz w:val="18"/>
              </w:rPr>
            </w:pPr>
            <w:r w:rsidRPr="00DA3591">
              <w:rPr>
                <w:rFonts w:asciiTheme="minorHAnsi" w:hAnsiTheme="minorHAnsi" w:cstheme="minorHAnsi"/>
                <w:b/>
                <w:sz w:val="18"/>
              </w:rPr>
              <w:t>Geofence Survey</w:t>
            </w:r>
            <w:r w:rsidR="004E0839" w:rsidRPr="00DA3591">
              <w:rPr>
                <w:rFonts w:asciiTheme="minorHAnsi" w:hAnsiTheme="minorHAnsi" w:cstheme="minorHAnsi"/>
                <w:b/>
                <w:sz w:val="18"/>
              </w:rPr>
              <w:t xml:space="preserve"> </w:t>
            </w:r>
            <w:r w:rsidRPr="00DA3591">
              <w:rPr>
                <w:rFonts w:asciiTheme="minorHAnsi" w:hAnsiTheme="minorHAnsi" w:cstheme="minorHAnsi"/>
                <w:b/>
                <w:sz w:val="18"/>
              </w:rPr>
              <w:t>Location</w:t>
            </w:r>
            <w:r w:rsidR="0059783C">
              <w:rPr>
                <w:rFonts w:asciiTheme="minorHAnsi" w:hAnsiTheme="minorHAnsi" w:cstheme="minorHAnsi"/>
                <w:b/>
                <w:sz w:val="18"/>
              </w:rPr>
              <w:t>s</w:t>
            </w:r>
          </w:p>
        </w:tc>
        <w:tc>
          <w:tcPr>
            <w:tcW w:w="1170" w:type="dxa"/>
            <w:tcBorders>
              <w:bottom w:val="single" w:sz="4" w:space="0" w:color="auto"/>
            </w:tcBorders>
            <w:shd w:val="clear" w:color="auto" w:fill="D6E3BC" w:themeFill="accent3" w:themeFillTint="66"/>
            <w:vAlign w:val="center"/>
          </w:tcPr>
          <w:p w14:paraId="58521F9E" w14:textId="679B87E3" w:rsidR="008C69D3" w:rsidRPr="00DA3591" w:rsidRDefault="008C69D3" w:rsidP="000E600B">
            <w:pPr>
              <w:pStyle w:val="NoSpacing"/>
              <w:jc w:val="center"/>
              <w:rPr>
                <w:rFonts w:asciiTheme="minorHAnsi" w:hAnsiTheme="minorHAnsi" w:cstheme="minorHAnsi"/>
                <w:b/>
                <w:sz w:val="18"/>
              </w:rPr>
            </w:pPr>
            <w:r w:rsidRPr="00DA3591">
              <w:rPr>
                <w:rFonts w:asciiTheme="minorHAnsi" w:hAnsiTheme="minorHAnsi" w:cstheme="minorHAnsi"/>
                <w:b/>
                <w:sz w:val="18"/>
              </w:rPr>
              <w:t>May</w:t>
            </w:r>
          </w:p>
        </w:tc>
        <w:tc>
          <w:tcPr>
            <w:tcW w:w="1170" w:type="dxa"/>
            <w:tcBorders>
              <w:bottom w:val="single" w:sz="4" w:space="0" w:color="auto"/>
            </w:tcBorders>
            <w:shd w:val="clear" w:color="auto" w:fill="D6E3BC" w:themeFill="accent3" w:themeFillTint="66"/>
            <w:vAlign w:val="center"/>
          </w:tcPr>
          <w:p w14:paraId="6193E5CF" w14:textId="288A04B4" w:rsidR="008C69D3" w:rsidRPr="00DA3591" w:rsidRDefault="008C69D3" w:rsidP="000E600B">
            <w:pPr>
              <w:pStyle w:val="NoSpacing"/>
              <w:jc w:val="center"/>
              <w:rPr>
                <w:rFonts w:asciiTheme="minorHAnsi" w:hAnsiTheme="minorHAnsi" w:cstheme="minorHAnsi"/>
                <w:b/>
                <w:sz w:val="18"/>
              </w:rPr>
            </w:pPr>
            <w:r w:rsidRPr="00DA3591">
              <w:rPr>
                <w:rFonts w:asciiTheme="minorHAnsi" w:hAnsiTheme="minorHAnsi" w:cstheme="minorHAnsi"/>
                <w:b/>
                <w:sz w:val="18"/>
              </w:rPr>
              <w:t>June</w:t>
            </w:r>
          </w:p>
        </w:tc>
        <w:tc>
          <w:tcPr>
            <w:tcW w:w="1080" w:type="dxa"/>
            <w:tcBorders>
              <w:bottom w:val="single" w:sz="4" w:space="0" w:color="auto"/>
            </w:tcBorders>
            <w:shd w:val="clear" w:color="auto" w:fill="D6E3BC" w:themeFill="accent3" w:themeFillTint="66"/>
            <w:vAlign w:val="center"/>
          </w:tcPr>
          <w:p w14:paraId="28E89789" w14:textId="1DACD2D9" w:rsidR="008C69D3" w:rsidRPr="00DA3591" w:rsidRDefault="008C69D3" w:rsidP="000E600B">
            <w:pPr>
              <w:pStyle w:val="NoSpacing"/>
              <w:jc w:val="center"/>
              <w:rPr>
                <w:rFonts w:asciiTheme="minorHAnsi" w:hAnsiTheme="minorHAnsi" w:cstheme="minorHAnsi"/>
                <w:b/>
                <w:sz w:val="18"/>
              </w:rPr>
            </w:pPr>
            <w:r w:rsidRPr="00DA3591">
              <w:rPr>
                <w:rFonts w:asciiTheme="minorHAnsi" w:hAnsiTheme="minorHAnsi" w:cstheme="minorHAnsi"/>
                <w:b/>
                <w:sz w:val="18"/>
              </w:rPr>
              <w:t>July</w:t>
            </w:r>
          </w:p>
        </w:tc>
        <w:tc>
          <w:tcPr>
            <w:tcW w:w="1080" w:type="dxa"/>
            <w:tcBorders>
              <w:bottom w:val="single" w:sz="4" w:space="0" w:color="auto"/>
            </w:tcBorders>
            <w:shd w:val="clear" w:color="auto" w:fill="D6E3BC" w:themeFill="accent3" w:themeFillTint="66"/>
            <w:vAlign w:val="center"/>
          </w:tcPr>
          <w:p w14:paraId="7E0A2169" w14:textId="3B4BFAA8" w:rsidR="008C69D3" w:rsidRPr="00DA3591" w:rsidRDefault="008C69D3" w:rsidP="000E600B">
            <w:pPr>
              <w:pStyle w:val="NoSpacing"/>
              <w:jc w:val="center"/>
              <w:rPr>
                <w:rFonts w:asciiTheme="minorHAnsi" w:hAnsiTheme="minorHAnsi" w:cstheme="minorHAnsi"/>
                <w:b/>
                <w:sz w:val="18"/>
              </w:rPr>
            </w:pPr>
            <w:r w:rsidRPr="00DA3591">
              <w:rPr>
                <w:rFonts w:asciiTheme="minorHAnsi" w:hAnsiTheme="minorHAnsi" w:cstheme="minorHAnsi"/>
                <w:b/>
                <w:sz w:val="18"/>
              </w:rPr>
              <w:t>August</w:t>
            </w:r>
          </w:p>
        </w:tc>
        <w:tc>
          <w:tcPr>
            <w:tcW w:w="1039" w:type="dxa"/>
            <w:tcBorders>
              <w:bottom w:val="single" w:sz="4" w:space="0" w:color="auto"/>
            </w:tcBorders>
            <w:shd w:val="clear" w:color="auto" w:fill="D6E3BC" w:themeFill="accent3" w:themeFillTint="66"/>
            <w:vAlign w:val="center"/>
          </w:tcPr>
          <w:p w14:paraId="0A149920" w14:textId="1C0181CE" w:rsidR="008C69D3" w:rsidRPr="00DA3591" w:rsidRDefault="008C69D3" w:rsidP="000E600B">
            <w:pPr>
              <w:pStyle w:val="NoSpacing"/>
              <w:jc w:val="center"/>
              <w:rPr>
                <w:rFonts w:asciiTheme="minorHAnsi" w:hAnsiTheme="minorHAnsi" w:cstheme="minorHAnsi"/>
                <w:b/>
                <w:sz w:val="18"/>
              </w:rPr>
            </w:pPr>
            <w:r w:rsidRPr="00DA3591">
              <w:rPr>
                <w:rFonts w:asciiTheme="minorHAnsi" w:hAnsiTheme="minorHAnsi" w:cstheme="minorHAnsi"/>
                <w:b/>
                <w:sz w:val="18"/>
              </w:rPr>
              <w:t>September</w:t>
            </w:r>
          </w:p>
        </w:tc>
        <w:tc>
          <w:tcPr>
            <w:tcW w:w="1170" w:type="dxa"/>
            <w:tcBorders>
              <w:bottom w:val="single" w:sz="4" w:space="0" w:color="auto"/>
            </w:tcBorders>
            <w:shd w:val="clear" w:color="auto" w:fill="D6E3BC" w:themeFill="accent3" w:themeFillTint="66"/>
            <w:vAlign w:val="center"/>
          </w:tcPr>
          <w:p w14:paraId="5B3AACE2" w14:textId="0065BDE1" w:rsidR="008C69D3" w:rsidRPr="00DA3591" w:rsidRDefault="00D33AC3" w:rsidP="000E600B">
            <w:pPr>
              <w:pStyle w:val="NoSpacing"/>
              <w:jc w:val="center"/>
              <w:rPr>
                <w:rFonts w:asciiTheme="minorHAnsi" w:hAnsiTheme="minorHAnsi" w:cstheme="minorHAnsi"/>
                <w:b/>
                <w:sz w:val="18"/>
              </w:rPr>
            </w:pPr>
            <w:r w:rsidRPr="00DA3591">
              <w:rPr>
                <w:rFonts w:asciiTheme="minorHAnsi" w:hAnsiTheme="minorHAnsi" w:cstheme="minorHAnsi"/>
                <w:b/>
                <w:sz w:val="18"/>
              </w:rPr>
              <w:t>Total</w:t>
            </w:r>
          </w:p>
        </w:tc>
      </w:tr>
      <w:tr w:rsidR="00DA3591" w:rsidRPr="00BD7F12" w14:paraId="0311F85A" w14:textId="77777777" w:rsidTr="000378F9">
        <w:tc>
          <w:tcPr>
            <w:tcW w:w="3330" w:type="dxa"/>
            <w:tcBorders>
              <w:right w:val="single" w:sz="4" w:space="0" w:color="auto"/>
            </w:tcBorders>
            <w:vAlign w:val="center"/>
          </w:tcPr>
          <w:p w14:paraId="449BA17F" w14:textId="77777777" w:rsidR="006E0BE1" w:rsidRPr="00DA3591" w:rsidRDefault="006E0BE1" w:rsidP="006E0BE1">
            <w:pPr>
              <w:pStyle w:val="ListParagraph"/>
              <w:tabs>
                <w:tab w:val="left" w:pos="360"/>
                <w:tab w:val="left" w:pos="540"/>
                <w:tab w:val="left" w:pos="1440"/>
                <w:tab w:val="left" w:pos="2160"/>
                <w:tab w:val="left" w:pos="3600"/>
                <w:tab w:val="left" w:pos="5040"/>
                <w:tab w:val="left" w:pos="5760"/>
              </w:tabs>
              <w:spacing w:line="360" w:lineRule="auto"/>
              <w:ind w:left="0"/>
              <w:rPr>
                <w:rFonts w:cs="Arial"/>
                <w:sz w:val="18"/>
              </w:rPr>
            </w:pPr>
            <w:r w:rsidRPr="00DA3591">
              <w:rPr>
                <w:rFonts w:cs="Arial"/>
                <w:sz w:val="18"/>
              </w:rPr>
              <w:t>West Entrance</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18F4D38" w14:textId="21A0999F" w:rsidR="006E0BE1" w:rsidRPr="00DA3591" w:rsidRDefault="006E0BE1" w:rsidP="006E0BE1">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63,924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1922D25" w14:textId="04A2A89E" w:rsidR="006E0BE1" w:rsidRPr="00DA3591" w:rsidRDefault="006E0BE1" w:rsidP="006E0BE1">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112,999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FDAA914" w14:textId="6F9F8854" w:rsidR="006E0BE1" w:rsidRPr="00DA3591" w:rsidRDefault="006E0BE1" w:rsidP="006E0BE1">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139,195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295266D" w14:textId="5F720215" w:rsidR="006E0BE1" w:rsidRPr="00DA3591" w:rsidRDefault="006E0BE1" w:rsidP="006E0BE1">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131,190</w:t>
            </w:r>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50F3A945" w14:textId="6B4730EF" w:rsidR="006E0BE1" w:rsidRPr="00DA3591" w:rsidRDefault="006E0BE1" w:rsidP="006E0BE1">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93,451</w:t>
            </w:r>
          </w:p>
        </w:tc>
        <w:tc>
          <w:tcPr>
            <w:tcW w:w="1170" w:type="dxa"/>
            <w:tcBorders>
              <w:top w:val="single" w:sz="4" w:space="0" w:color="auto"/>
              <w:left w:val="single" w:sz="4" w:space="0" w:color="auto"/>
              <w:bottom w:val="single" w:sz="4" w:space="0" w:color="auto"/>
            </w:tcBorders>
            <w:shd w:val="clear" w:color="auto" w:fill="auto"/>
          </w:tcPr>
          <w:p w14:paraId="338831E2" w14:textId="6B893770" w:rsidR="006E0BE1" w:rsidRPr="00DA3591" w:rsidRDefault="006E0BE1" w:rsidP="006E0BE1">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sz w:val="18"/>
              </w:rPr>
              <w:t>540,759</w:t>
            </w:r>
          </w:p>
        </w:tc>
      </w:tr>
      <w:tr w:rsidR="00DA3591" w:rsidRPr="00BD7F12" w14:paraId="581432CE" w14:textId="77777777" w:rsidTr="000378F9">
        <w:tc>
          <w:tcPr>
            <w:tcW w:w="3330" w:type="dxa"/>
            <w:vAlign w:val="center"/>
          </w:tcPr>
          <w:p w14:paraId="3A1689C6" w14:textId="77777777"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rPr>
                <w:rFonts w:cs="Arial"/>
                <w:sz w:val="18"/>
              </w:rPr>
            </w:pPr>
            <w:r w:rsidRPr="00DA3591">
              <w:rPr>
                <w:rFonts w:cs="Arial"/>
                <w:sz w:val="18"/>
              </w:rPr>
              <w:t>South Entrance</w:t>
            </w:r>
          </w:p>
        </w:tc>
        <w:tc>
          <w:tcPr>
            <w:tcW w:w="1170" w:type="dxa"/>
            <w:tcBorders>
              <w:top w:val="single" w:sz="4" w:space="0" w:color="auto"/>
              <w:bottom w:val="single" w:sz="4" w:space="0" w:color="auto"/>
              <w:right w:val="single" w:sz="4" w:space="0" w:color="auto"/>
            </w:tcBorders>
            <w:shd w:val="clear" w:color="auto" w:fill="auto"/>
            <w:vAlign w:val="center"/>
          </w:tcPr>
          <w:p w14:paraId="0DB049CC" w14:textId="24EF1497"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sz w:val="18"/>
              </w:rPr>
              <w:t>25,169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F0BDAEB" w14:textId="3C1C1BDA"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sz w:val="18"/>
              </w:rPr>
              <w:t>63,349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4DA51F9" w14:textId="41EDA8E4"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76,391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68786D1" w14:textId="557501CD"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75,011</w:t>
            </w:r>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6EC22C16" w14:textId="04D3008D"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48,540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A4F7027" w14:textId="497AB6E9" w:rsidR="008C69D3" w:rsidRPr="00DA3591" w:rsidRDefault="00DA79E6"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color w:val="000000"/>
                <w:sz w:val="18"/>
                <w:szCs w:val="16"/>
              </w:rPr>
            </w:pPr>
            <w:r w:rsidRPr="00DA3591">
              <w:rPr>
                <w:rFonts w:cstheme="minorHAnsi"/>
                <w:color w:val="000000"/>
                <w:sz w:val="18"/>
                <w:szCs w:val="16"/>
              </w:rPr>
              <w:fldChar w:fldCharType="begin"/>
            </w:r>
            <w:r w:rsidRPr="00DA3591">
              <w:rPr>
                <w:rFonts w:cstheme="minorHAnsi"/>
                <w:color w:val="000000"/>
                <w:sz w:val="18"/>
                <w:szCs w:val="16"/>
              </w:rPr>
              <w:instrText xml:space="preserve"> =SUM(LEFT) </w:instrText>
            </w:r>
            <w:r w:rsidRPr="00DA3591">
              <w:rPr>
                <w:rFonts w:cstheme="minorHAnsi"/>
                <w:color w:val="000000"/>
                <w:sz w:val="18"/>
                <w:szCs w:val="16"/>
              </w:rPr>
              <w:fldChar w:fldCharType="separate"/>
            </w:r>
            <w:r w:rsidRPr="00DA3591">
              <w:rPr>
                <w:rFonts w:cstheme="minorHAnsi"/>
                <w:noProof/>
                <w:color w:val="000000"/>
                <w:sz w:val="18"/>
                <w:szCs w:val="16"/>
              </w:rPr>
              <w:t>288,460</w:t>
            </w:r>
            <w:r w:rsidRPr="00DA3591">
              <w:rPr>
                <w:rFonts w:cstheme="minorHAnsi"/>
                <w:color w:val="000000"/>
                <w:sz w:val="18"/>
                <w:szCs w:val="16"/>
              </w:rPr>
              <w:fldChar w:fldCharType="end"/>
            </w:r>
          </w:p>
        </w:tc>
      </w:tr>
      <w:tr w:rsidR="00DA3591" w:rsidRPr="00BD7F12" w14:paraId="31FA1A52" w14:textId="77777777" w:rsidTr="000378F9">
        <w:tc>
          <w:tcPr>
            <w:tcW w:w="3330" w:type="dxa"/>
            <w:tcBorders>
              <w:right w:val="single" w:sz="4" w:space="0" w:color="auto"/>
            </w:tcBorders>
            <w:vAlign w:val="center"/>
          </w:tcPr>
          <w:p w14:paraId="2A2E739A" w14:textId="77777777"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rPr>
                <w:rFonts w:cs="Arial"/>
                <w:sz w:val="18"/>
              </w:rPr>
            </w:pPr>
            <w:r w:rsidRPr="00DA3591">
              <w:rPr>
                <w:rFonts w:cs="Arial"/>
                <w:sz w:val="18"/>
              </w:rPr>
              <w:t>North Entrance</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315A37A" w14:textId="5BAB04CE"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32,395</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02D5292" w14:textId="4AE44C72"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50,239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5C556F2" w14:textId="335583B0"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60,358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EA56CB0" w14:textId="72A9BB58"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58,278</w:t>
            </w:r>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0004BA3E" w14:textId="748518F3"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41,675</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985C81A" w14:textId="6566141D" w:rsidR="008C69D3" w:rsidRPr="00DA3591" w:rsidRDefault="00DA79E6"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color w:val="000000"/>
                <w:sz w:val="18"/>
                <w:szCs w:val="16"/>
              </w:rPr>
            </w:pPr>
            <w:r w:rsidRPr="00DA3591">
              <w:rPr>
                <w:rFonts w:cstheme="minorHAnsi"/>
                <w:color w:val="000000"/>
                <w:sz w:val="18"/>
                <w:szCs w:val="16"/>
              </w:rPr>
              <w:fldChar w:fldCharType="begin"/>
            </w:r>
            <w:r w:rsidRPr="00DA3591">
              <w:rPr>
                <w:rFonts w:cstheme="minorHAnsi"/>
                <w:color w:val="000000"/>
                <w:sz w:val="18"/>
                <w:szCs w:val="16"/>
              </w:rPr>
              <w:instrText xml:space="preserve"> =SUM(LEFT) </w:instrText>
            </w:r>
            <w:r w:rsidRPr="00DA3591">
              <w:rPr>
                <w:rFonts w:cstheme="minorHAnsi"/>
                <w:color w:val="000000"/>
                <w:sz w:val="18"/>
                <w:szCs w:val="16"/>
              </w:rPr>
              <w:fldChar w:fldCharType="separate"/>
            </w:r>
            <w:r w:rsidRPr="00DA3591">
              <w:rPr>
                <w:rFonts w:cstheme="minorHAnsi"/>
                <w:color w:val="000000"/>
                <w:sz w:val="18"/>
                <w:szCs w:val="16"/>
              </w:rPr>
              <w:t>242,945</w:t>
            </w:r>
            <w:r w:rsidRPr="00DA3591">
              <w:rPr>
                <w:rFonts w:cstheme="minorHAnsi"/>
                <w:color w:val="000000"/>
                <w:sz w:val="18"/>
                <w:szCs w:val="16"/>
              </w:rPr>
              <w:fldChar w:fldCharType="end"/>
            </w:r>
          </w:p>
        </w:tc>
      </w:tr>
      <w:tr w:rsidR="00DA3591" w:rsidRPr="00BD7F12" w14:paraId="7CE6C298" w14:textId="77777777" w:rsidTr="000378F9">
        <w:tc>
          <w:tcPr>
            <w:tcW w:w="3330" w:type="dxa"/>
            <w:vAlign w:val="center"/>
          </w:tcPr>
          <w:p w14:paraId="50B776DE" w14:textId="77777777"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rPr>
                <w:rFonts w:cs="Arial"/>
                <w:sz w:val="18"/>
              </w:rPr>
            </w:pPr>
            <w:r w:rsidRPr="00DA3591">
              <w:rPr>
                <w:rFonts w:cs="Arial"/>
                <w:sz w:val="18"/>
              </w:rPr>
              <w:t>East Entrance</w:t>
            </w:r>
          </w:p>
        </w:tc>
        <w:tc>
          <w:tcPr>
            <w:tcW w:w="1170" w:type="dxa"/>
            <w:shd w:val="clear" w:color="auto" w:fill="auto"/>
          </w:tcPr>
          <w:p w14:paraId="29580734" w14:textId="050A275E"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17,705</w:t>
            </w:r>
          </w:p>
        </w:tc>
        <w:tc>
          <w:tcPr>
            <w:tcW w:w="1170" w:type="dxa"/>
            <w:shd w:val="clear" w:color="auto" w:fill="auto"/>
          </w:tcPr>
          <w:p w14:paraId="31192697" w14:textId="7194F9DE"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40,223</w:t>
            </w:r>
          </w:p>
        </w:tc>
        <w:tc>
          <w:tcPr>
            <w:tcW w:w="1080" w:type="dxa"/>
            <w:shd w:val="clear" w:color="auto" w:fill="auto"/>
          </w:tcPr>
          <w:p w14:paraId="2CEA3A62" w14:textId="7B42A6BE"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48,634</w:t>
            </w:r>
          </w:p>
        </w:tc>
        <w:tc>
          <w:tcPr>
            <w:tcW w:w="1080" w:type="dxa"/>
            <w:shd w:val="clear" w:color="auto" w:fill="auto"/>
          </w:tcPr>
          <w:p w14:paraId="30CE9F0A" w14:textId="4703B2D8"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42,618</w:t>
            </w:r>
          </w:p>
        </w:tc>
        <w:tc>
          <w:tcPr>
            <w:tcW w:w="1039" w:type="dxa"/>
            <w:shd w:val="clear" w:color="auto" w:fill="auto"/>
          </w:tcPr>
          <w:p w14:paraId="7D5E7AD1" w14:textId="73F0F0FE"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25,364</w:t>
            </w:r>
          </w:p>
        </w:tc>
        <w:tc>
          <w:tcPr>
            <w:tcW w:w="1170" w:type="dxa"/>
            <w:shd w:val="clear" w:color="auto" w:fill="auto"/>
          </w:tcPr>
          <w:p w14:paraId="58F04B5D" w14:textId="3683F47C" w:rsidR="008C69D3" w:rsidRPr="00DA3591" w:rsidRDefault="00DA79E6"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color w:val="000000"/>
                <w:sz w:val="18"/>
                <w:szCs w:val="16"/>
              </w:rPr>
            </w:pPr>
            <w:r w:rsidRPr="00DA3591">
              <w:rPr>
                <w:rFonts w:cstheme="minorHAnsi"/>
                <w:color w:val="000000"/>
                <w:sz w:val="18"/>
                <w:szCs w:val="16"/>
              </w:rPr>
              <w:fldChar w:fldCharType="begin"/>
            </w:r>
            <w:r w:rsidRPr="00DA3591">
              <w:rPr>
                <w:rFonts w:cstheme="minorHAnsi"/>
                <w:color w:val="000000"/>
                <w:sz w:val="18"/>
                <w:szCs w:val="16"/>
              </w:rPr>
              <w:instrText xml:space="preserve"> =SUM(LEFT) </w:instrText>
            </w:r>
            <w:r w:rsidRPr="00DA3591">
              <w:rPr>
                <w:rFonts w:cstheme="minorHAnsi"/>
                <w:color w:val="000000"/>
                <w:sz w:val="18"/>
                <w:szCs w:val="16"/>
              </w:rPr>
              <w:fldChar w:fldCharType="separate"/>
            </w:r>
            <w:r w:rsidRPr="00DA3591">
              <w:rPr>
                <w:rFonts w:cstheme="minorHAnsi"/>
                <w:color w:val="000000"/>
                <w:sz w:val="18"/>
                <w:szCs w:val="16"/>
              </w:rPr>
              <w:t>174,544</w:t>
            </w:r>
            <w:r w:rsidRPr="00DA3591">
              <w:rPr>
                <w:rFonts w:cstheme="minorHAnsi"/>
                <w:color w:val="000000"/>
                <w:sz w:val="18"/>
                <w:szCs w:val="16"/>
              </w:rPr>
              <w:fldChar w:fldCharType="end"/>
            </w:r>
          </w:p>
        </w:tc>
      </w:tr>
      <w:tr w:rsidR="00DA3591" w:rsidRPr="005C70AF" w14:paraId="0A77F6CD" w14:textId="77777777" w:rsidTr="000378F9">
        <w:tc>
          <w:tcPr>
            <w:tcW w:w="3330" w:type="dxa"/>
            <w:tcBorders>
              <w:right w:val="single" w:sz="4" w:space="0" w:color="auto"/>
            </w:tcBorders>
            <w:vAlign w:val="center"/>
          </w:tcPr>
          <w:p w14:paraId="0C51E05A" w14:textId="77777777"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rPr>
                <w:rFonts w:cs="Arial"/>
                <w:sz w:val="18"/>
              </w:rPr>
            </w:pPr>
            <w:r w:rsidRPr="00DA3591">
              <w:rPr>
                <w:rFonts w:cs="Arial"/>
                <w:sz w:val="18"/>
              </w:rPr>
              <w:t>Northeast Entrance</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C18968B" w14:textId="1E77D935"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9,729</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65425A9" w14:textId="76D4844B"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20,183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535806A" w14:textId="51E41A5F"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24,492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08C28F0" w14:textId="36D4825B"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23,244</w:t>
            </w:r>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419D6E7F" w14:textId="1199C0B7" w:rsidR="008C69D3" w:rsidRPr="00DA3591" w:rsidRDefault="008C69D3"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t>16,710</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088BF3C" w14:textId="1A55800D" w:rsidR="008C69D3" w:rsidRPr="00DA3591" w:rsidRDefault="00DA79E6" w:rsidP="004C44CD">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color w:val="000000"/>
                <w:sz w:val="18"/>
                <w:szCs w:val="16"/>
              </w:rPr>
            </w:pPr>
            <w:r w:rsidRPr="00DA3591">
              <w:rPr>
                <w:rFonts w:cstheme="minorHAnsi"/>
                <w:color w:val="000000"/>
                <w:sz w:val="18"/>
                <w:szCs w:val="16"/>
              </w:rPr>
              <w:fldChar w:fldCharType="begin"/>
            </w:r>
            <w:r w:rsidRPr="00DA3591">
              <w:rPr>
                <w:rFonts w:cstheme="minorHAnsi"/>
                <w:color w:val="000000"/>
                <w:sz w:val="18"/>
                <w:szCs w:val="16"/>
              </w:rPr>
              <w:instrText xml:space="preserve"> =SUM(LEFT) </w:instrText>
            </w:r>
            <w:r w:rsidRPr="00DA3591">
              <w:rPr>
                <w:rFonts w:cstheme="minorHAnsi"/>
                <w:color w:val="000000"/>
                <w:sz w:val="18"/>
                <w:szCs w:val="16"/>
              </w:rPr>
              <w:fldChar w:fldCharType="separate"/>
            </w:r>
            <w:r w:rsidRPr="00DA3591">
              <w:rPr>
                <w:rFonts w:cstheme="minorHAnsi"/>
                <w:noProof/>
                <w:color w:val="000000"/>
                <w:sz w:val="18"/>
                <w:szCs w:val="16"/>
              </w:rPr>
              <w:t>94,358</w:t>
            </w:r>
            <w:r w:rsidRPr="00DA3591">
              <w:rPr>
                <w:rFonts w:cstheme="minorHAnsi"/>
                <w:color w:val="000000"/>
                <w:sz w:val="18"/>
                <w:szCs w:val="16"/>
              </w:rPr>
              <w:fldChar w:fldCharType="end"/>
            </w:r>
          </w:p>
        </w:tc>
      </w:tr>
      <w:tr w:rsidR="00DA3591" w:rsidRPr="005C70AF" w14:paraId="06C50BF7" w14:textId="77777777" w:rsidTr="004E0839">
        <w:tc>
          <w:tcPr>
            <w:tcW w:w="3330" w:type="dxa"/>
            <w:vAlign w:val="center"/>
          </w:tcPr>
          <w:p w14:paraId="5EA78212" w14:textId="627D1ADB" w:rsidR="008C69D3" w:rsidRPr="000334AF" w:rsidRDefault="000334AF" w:rsidP="000E600B">
            <w:pPr>
              <w:pStyle w:val="ListParagraph"/>
              <w:tabs>
                <w:tab w:val="left" w:pos="360"/>
                <w:tab w:val="left" w:pos="540"/>
                <w:tab w:val="left" w:pos="1440"/>
                <w:tab w:val="left" w:pos="2160"/>
                <w:tab w:val="left" w:pos="3600"/>
                <w:tab w:val="left" w:pos="5040"/>
                <w:tab w:val="left" w:pos="5760"/>
              </w:tabs>
              <w:spacing w:line="360" w:lineRule="auto"/>
              <w:ind w:left="0"/>
              <w:jc w:val="right"/>
              <w:rPr>
                <w:rFonts w:cs="Arial"/>
                <w:b/>
                <w:sz w:val="18"/>
              </w:rPr>
            </w:pPr>
            <w:r w:rsidRPr="000334AF">
              <w:rPr>
                <w:rFonts w:cs="Arial"/>
                <w:b/>
                <w:sz w:val="18"/>
              </w:rPr>
              <w:t>TOTAL</w:t>
            </w:r>
          </w:p>
        </w:tc>
        <w:tc>
          <w:tcPr>
            <w:tcW w:w="1170" w:type="dxa"/>
            <w:tcBorders>
              <w:top w:val="single" w:sz="4" w:space="0" w:color="auto"/>
            </w:tcBorders>
            <w:vAlign w:val="center"/>
          </w:tcPr>
          <w:p w14:paraId="5B35CCF8" w14:textId="2F0F6213" w:rsidR="008C69D3" w:rsidRPr="00DA3591" w:rsidRDefault="006E0BE1" w:rsidP="000E600B">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sz w:val="18"/>
              </w:rPr>
              <w:fldChar w:fldCharType="begin"/>
            </w:r>
            <w:r w:rsidRPr="00DA3591">
              <w:rPr>
                <w:rFonts w:cstheme="minorHAnsi"/>
                <w:sz w:val="18"/>
              </w:rPr>
              <w:instrText xml:space="preserve"> =SUM(ABOVE) </w:instrText>
            </w:r>
            <w:r w:rsidRPr="00DA3591">
              <w:rPr>
                <w:rFonts w:cstheme="minorHAnsi"/>
                <w:sz w:val="18"/>
              </w:rPr>
              <w:fldChar w:fldCharType="separate"/>
            </w:r>
            <w:r w:rsidRPr="00DA3591">
              <w:rPr>
                <w:rFonts w:cstheme="minorHAnsi"/>
                <w:noProof/>
                <w:sz w:val="18"/>
              </w:rPr>
              <w:t>148,922</w:t>
            </w:r>
            <w:r w:rsidRPr="00DA3591">
              <w:rPr>
                <w:rFonts w:cstheme="minorHAnsi"/>
                <w:sz w:val="18"/>
              </w:rPr>
              <w:fldChar w:fldCharType="end"/>
            </w:r>
          </w:p>
        </w:tc>
        <w:tc>
          <w:tcPr>
            <w:tcW w:w="1170" w:type="dxa"/>
            <w:tcBorders>
              <w:top w:val="single" w:sz="4" w:space="0" w:color="auto"/>
            </w:tcBorders>
            <w:vAlign w:val="center"/>
          </w:tcPr>
          <w:p w14:paraId="3A053D88" w14:textId="2BFA62CA" w:rsidR="008C69D3" w:rsidRPr="00DA3591" w:rsidRDefault="006E0BE1" w:rsidP="000E600B">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sz w:val="18"/>
              </w:rPr>
              <w:fldChar w:fldCharType="begin"/>
            </w:r>
            <w:r w:rsidRPr="00DA3591">
              <w:rPr>
                <w:rFonts w:cstheme="minorHAnsi"/>
                <w:sz w:val="18"/>
              </w:rPr>
              <w:instrText xml:space="preserve"> =SUM(ABOVE) </w:instrText>
            </w:r>
            <w:r w:rsidRPr="00DA3591">
              <w:rPr>
                <w:rFonts w:cstheme="minorHAnsi"/>
                <w:sz w:val="18"/>
              </w:rPr>
              <w:fldChar w:fldCharType="separate"/>
            </w:r>
            <w:r w:rsidRPr="00DA3591">
              <w:rPr>
                <w:rFonts w:cstheme="minorHAnsi"/>
                <w:noProof/>
                <w:sz w:val="18"/>
              </w:rPr>
              <w:t>286,993</w:t>
            </w:r>
            <w:r w:rsidRPr="00DA3591">
              <w:rPr>
                <w:rFonts w:cstheme="minorHAnsi"/>
                <w:sz w:val="18"/>
              </w:rPr>
              <w:fldChar w:fldCharType="end"/>
            </w:r>
          </w:p>
        </w:tc>
        <w:tc>
          <w:tcPr>
            <w:tcW w:w="1080" w:type="dxa"/>
            <w:tcBorders>
              <w:top w:val="single" w:sz="4" w:space="0" w:color="auto"/>
            </w:tcBorders>
            <w:vAlign w:val="center"/>
          </w:tcPr>
          <w:p w14:paraId="76165269" w14:textId="75849F75" w:rsidR="008C69D3" w:rsidRPr="00DA3591" w:rsidRDefault="006E0BE1" w:rsidP="000E600B">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sz w:val="18"/>
              </w:rPr>
              <w:fldChar w:fldCharType="begin"/>
            </w:r>
            <w:r w:rsidRPr="00DA3591">
              <w:rPr>
                <w:rFonts w:cstheme="minorHAnsi"/>
                <w:sz w:val="18"/>
              </w:rPr>
              <w:instrText xml:space="preserve"> =SUM(ABOVE) </w:instrText>
            </w:r>
            <w:r w:rsidRPr="00DA3591">
              <w:rPr>
                <w:rFonts w:cstheme="minorHAnsi"/>
                <w:sz w:val="18"/>
              </w:rPr>
              <w:fldChar w:fldCharType="separate"/>
            </w:r>
            <w:r w:rsidRPr="00DA3591">
              <w:rPr>
                <w:rFonts w:cstheme="minorHAnsi"/>
                <w:noProof/>
                <w:sz w:val="18"/>
              </w:rPr>
              <w:t>349,070</w:t>
            </w:r>
            <w:r w:rsidRPr="00DA3591">
              <w:rPr>
                <w:rFonts w:cstheme="minorHAnsi"/>
                <w:sz w:val="18"/>
              </w:rPr>
              <w:fldChar w:fldCharType="end"/>
            </w:r>
          </w:p>
        </w:tc>
        <w:tc>
          <w:tcPr>
            <w:tcW w:w="1080" w:type="dxa"/>
            <w:tcBorders>
              <w:top w:val="single" w:sz="4" w:space="0" w:color="auto"/>
            </w:tcBorders>
            <w:vAlign w:val="center"/>
          </w:tcPr>
          <w:p w14:paraId="51647556" w14:textId="4F00914B" w:rsidR="008C69D3" w:rsidRPr="00DA3591" w:rsidRDefault="006E0BE1" w:rsidP="000E600B">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sz w:val="18"/>
              </w:rPr>
              <w:fldChar w:fldCharType="begin"/>
            </w:r>
            <w:r w:rsidRPr="00DA3591">
              <w:rPr>
                <w:rFonts w:cstheme="minorHAnsi"/>
                <w:sz w:val="18"/>
              </w:rPr>
              <w:instrText xml:space="preserve"> =SUM(ABOVE) </w:instrText>
            </w:r>
            <w:r w:rsidRPr="00DA3591">
              <w:rPr>
                <w:rFonts w:cstheme="minorHAnsi"/>
                <w:sz w:val="18"/>
              </w:rPr>
              <w:fldChar w:fldCharType="separate"/>
            </w:r>
            <w:r w:rsidRPr="00DA3591">
              <w:rPr>
                <w:rFonts w:cstheme="minorHAnsi"/>
                <w:noProof/>
                <w:sz w:val="18"/>
              </w:rPr>
              <w:t>330,341</w:t>
            </w:r>
            <w:r w:rsidRPr="00DA3591">
              <w:rPr>
                <w:rFonts w:cstheme="minorHAnsi"/>
                <w:sz w:val="18"/>
              </w:rPr>
              <w:fldChar w:fldCharType="end"/>
            </w:r>
          </w:p>
        </w:tc>
        <w:tc>
          <w:tcPr>
            <w:tcW w:w="1039" w:type="dxa"/>
            <w:tcBorders>
              <w:top w:val="single" w:sz="4" w:space="0" w:color="auto"/>
            </w:tcBorders>
          </w:tcPr>
          <w:p w14:paraId="026E7E74" w14:textId="44C4BC13" w:rsidR="008C69D3" w:rsidRPr="00DA3591" w:rsidRDefault="006E0BE1" w:rsidP="000E600B">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sz w:val="18"/>
              </w:rPr>
              <w:fldChar w:fldCharType="begin"/>
            </w:r>
            <w:r w:rsidRPr="00DA3591">
              <w:rPr>
                <w:rFonts w:cstheme="minorHAnsi"/>
                <w:sz w:val="18"/>
              </w:rPr>
              <w:instrText xml:space="preserve"> =SUM(ABOVE) </w:instrText>
            </w:r>
            <w:r w:rsidRPr="00DA3591">
              <w:rPr>
                <w:rFonts w:cstheme="minorHAnsi"/>
                <w:sz w:val="18"/>
              </w:rPr>
              <w:fldChar w:fldCharType="separate"/>
            </w:r>
            <w:r w:rsidRPr="00DA3591">
              <w:rPr>
                <w:rFonts w:cstheme="minorHAnsi"/>
                <w:noProof/>
                <w:sz w:val="18"/>
              </w:rPr>
              <w:t>225,740</w:t>
            </w:r>
            <w:r w:rsidRPr="00DA3591">
              <w:rPr>
                <w:rFonts w:cstheme="minorHAnsi"/>
                <w:sz w:val="18"/>
              </w:rPr>
              <w:fldChar w:fldCharType="end"/>
            </w:r>
          </w:p>
        </w:tc>
        <w:tc>
          <w:tcPr>
            <w:tcW w:w="1170" w:type="dxa"/>
            <w:tcBorders>
              <w:top w:val="single" w:sz="4" w:space="0" w:color="auto"/>
            </w:tcBorders>
          </w:tcPr>
          <w:p w14:paraId="30D836F7" w14:textId="5D4F8663" w:rsidR="008C69D3" w:rsidRPr="00DA3591" w:rsidRDefault="006E0BE1" w:rsidP="000E600B">
            <w:pPr>
              <w:pStyle w:val="ListParagraph"/>
              <w:tabs>
                <w:tab w:val="left" w:pos="360"/>
                <w:tab w:val="left" w:pos="540"/>
                <w:tab w:val="left" w:pos="1440"/>
                <w:tab w:val="left" w:pos="2160"/>
                <w:tab w:val="left" w:pos="3600"/>
                <w:tab w:val="left" w:pos="5040"/>
                <w:tab w:val="left" w:pos="5760"/>
              </w:tabs>
              <w:spacing w:line="360" w:lineRule="auto"/>
              <w:ind w:left="0"/>
              <w:jc w:val="center"/>
              <w:rPr>
                <w:rFonts w:cstheme="minorHAnsi"/>
                <w:sz w:val="18"/>
              </w:rPr>
            </w:pPr>
            <w:r w:rsidRPr="00DA3591">
              <w:rPr>
                <w:rFonts w:cstheme="minorHAnsi"/>
                <w:color w:val="000000"/>
                <w:sz w:val="18"/>
                <w:szCs w:val="16"/>
              </w:rPr>
              <w:fldChar w:fldCharType="begin"/>
            </w:r>
            <w:r w:rsidRPr="00DA3591">
              <w:rPr>
                <w:rFonts w:cstheme="minorHAnsi"/>
                <w:color w:val="000000"/>
                <w:sz w:val="18"/>
                <w:szCs w:val="16"/>
              </w:rPr>
              <w:instrText xml:space="preserve"> =SUM(LEFT) </w:instrText>
            </w:r>
            <w:r w:rsidRPr="00DA3591">
              <w:rPr>
                <w:rFonts w:cstheme="minorHAnsi"/>
                <w:color w:val="000000"/>
                <w:sz w:val="18"/>
                <w:szCs w:val="16"/>
              </w:rPr>
              <w:fldChar w:fldCharType="separate"/>
            </w:r>
            <w:r w:rsidRPr="00DA3591">
              <w:rPr>
                <w:rFonts w:cstheme="minorHAnsi"/>
                <w:noProof/>
                <w:color w:val="000000"/>
                <w:sz w:val="18"/>
                <w:szCs w:val="16"/>
              </w:rPr>
              <w:t>1,341,066</w:t>
            </w:r>
            <w:r w:rsidRPr="00DA3591">
              <w:rPr>
                <w:rFonts w:cstheme="minorHAnsi"/>
                <w:color w:val="000000"/>
                <w:sz w:val="18"/>
                <w:szCs w:val="16"/>
              </w:rPr>
              <w:fldChar w:fldCharType="end"/>
            </w:r>
          </w:p>
        </w:tc>
      </w:tr>
    </w:tbl>
    <w:p w14:paraId="71D9BB90" w14:textId="6B4055F2" w:rsidR="00183FD5" w:rsidRPr="008C69D3" w:rsidRDefault="008C69D3" w:rsidP="00C15DFF">
      <w:pPr>
        <w:pStyle w:val="ListParagraph"/>
        <w:tabs>
          <w:tab w:val="left" w:pos="360"/>
          <w:tab w:val="left" w:pos="540"/>
          <w:tab w:val="left" w:pos="1440"/>
          <w:tab w:val="left" w:pos="2160"/>
          <w:tab w:val="left" w:pos="3600"/>
          <w:tab w:val="left" w:pos="5040"/>
          <w:tab w:val="left" w:pos="5760"/>
        </w:tabs>
        <w:spacing w:after="0" w:line="360" w:lineRule="auto"/>
        <w:ind w:left="360"/>
        <w:rPr>
          <w:rFonts w:cs="Arial"/>
          <w:sz w:val="16"/>
        </w:rPr>
      </w:pPr>
      <w:r>
        <w:rPr>
          <w:rFonts w:cs="Arial"/>
          <w:sz w:val="16"/>
        </w:rPr>
        <w:t xml:space="preserve">*NPS 2017 Visitor Use Statistics (Total Vehicles) </w:t>
      </w:r>
      <w:r w:rsidRPr="008C69D3">
        <w:rPr>
          <w:rFonts w:cs="Arial"/>
          <w:sz w:val="16"/>
        </w:rPr>
        <w:t>https://irma.nps.gov/Stats/SSRSReports/Park%20Specific%20Reports/Park%20All%20Months?Park=YELL</w:t>
      </w:r>
    </w:p>
    <w:p w14:paraId="076A4814" w14:textId="69533B98" w:rsidR="00183FD5" w:rsidRPr="00DA3591" w:rsidRDefault="00183FD5" w:rsidP="00DA3591">
      <w:pPr>
        <w:pStyle w:val="NoSpacing"/>
        <w:rPr>
          <w:rFonts w:asciiTheme="minorHAnsi" w:hAnsiTheme="minorHAnsi" w:cstheme="minorHAnsi"/>
          <w:sz w:val="22"/>
        </w:rPr>
      </w:pPr>
    </w:p>
    <w:p w14:paraId="1D443260" w14:textId="73B04F1C" w:rsidR="000F5B97" w:rsidRPr="00BD7F12" w:rsidRDefault="000F5B97" w:rsidP="000F5B97">
      <w:pPr>
        <w:pStyle w:val="ListParagraph"/>
        <w:tabs>
          <w:tab w:val="left" w:pos="360"/>
          <w:tab w:val="left" w:pos="540"/>
          <w:tab w:val="left" w:pos="1440"/>
          <w:tab w:val="left" w:pos="2160"/>
          <w:tab w:val="left" w:pos="3600"/>
          <w:tab w:val="left" w:pos="5040"/>
          <w:tab w:val="left" w:pos="5760"/>
        </w:tabs>
        <w:spacing w:after="0" w:line="360" w:lineRule="auto"/>
        <w:ind w:left="360"/>
        <w:rPr>
          <w:rFonts w:cs="Arial"/>
          <w:b/>
        </w:rPr>
      </w:pPr>
      <w:r w:rsidRPr="00BD7F12">
        <w:rPr>
          <w:rFonts w:cs="Arial"/>
          <w:b/>
        </w:rPr>
        <w:t xml:space="preserve">Table </w:t>
      </w:r>
      <w:r w:rsidR="00DA3591">
        <w:rPr>
          <w:rFonts w:cs="Arial"/>
          <w:b/>
        </w:rPr>
        <w:t>1b</w:t>
      </w:r>
      <w:r>
        <w:rPr>
          <w:rFonts w:cs="Arial"/>
          <w:b/>
        </w:rPr>
        <w:t>.</w:t>
      </w:r>
      <w:r w:rsidRPr="00BD7F12">
        <w:rPr>
          <w:rFonts w:cs="Arial"/>
          <w:b/>
        </w:rPr>
        <w:t xml:space="preserve"> Example schedule</w:t>
      </w:r>
      <w:r w:rsidRPr="00FD316A">
        <w:rPr>
          <w:rFonts w:eastAsia="Times New Roman" w:cs="Times New Roman"/>
          <w:b/>
          <w:color w:val="000000"/>
        </w:rPr>
        <w:t xml:space="preserve"> </w:t>
      </w:r>
      <w:r w:rsidRPr="00FD316A">
        <w:rPr>
          <w:rFonts w:cs="Arial"/>
          <w:b/>
        </w:rPr>
        <w:t xml:space="preserve">during a typical </w:t>
      </w:r>
      <w:r>
        <w:rPr>
          <w:rFonts w:cs="Arial"/>
          <w:b/>
        </w:rPr>
        <w:t>s</w:t>
      </w:r>
      <w:r w:rsidRPr="00FD316A">
        <w:rPr>
          <w:rFonts w:cs="Arial"/>
          <w:b/>
        </w:rPr>
        <w:t>ampling week</w:t>
      </w:r>
    </w:p>
    <w:tbl>
      <w:tblPr>
        <w:tblStyle w:val="TableGrid"/>
        <w:tblW w:w="9990" w:type="dxa"/>
        <w:tblInd w:w="535" w:type="dxa"/>
        <w:tblLook w:val="04A0" w:firstRow="1" w:lastRow="0" w:firstColumn="1" w:lastColumn="0" w:noHBand="0" w:noVBand="1"/>
      </w:tblPr>
      <w:tblGrid>
        <w:gridCol w:w="3330"/>
        <w:gridCol w:w="1350"/>
        <w:gridCol w:w="1350"/>
        <w:gridCol w:w="1230"/>
        <w:gridCol w:w="1290"/>
        <w:gridCol w:w="1440"/>
      </w:tblGrid>
      <w:tr w:rsidR="000F5B97" w14:paraId="52D01543" w14:textId="77777777" w:rsidTr="009322BB">
        <w:trPr>
          <w:trHeight w:val="845"/>
        </w:trPr>
        <w:tc>
          <w:tcPr>
            <w:tcW w:w="3330" w:type="dxa"/>
            <w:shd w:val="clear" w:color="auto" w:fill="D6E3BC" w:themeFill="accent3" w:themeFillTint="66"/>
            <w:vAlign w:val="center"/>
          </w:tcPr>
          <w:p w14:paraId="1C8A98C6" w14:textId="178BA693" w:rsidR="000F5B97" w:rsidRPr="00DA3591" w:rsidRDefault="000F5B97" w:rsidP="0059783C">
            <w:pPr>
              <w:pStyle w:val="NoSpacing"/>
              <w:rPr>
                <w:rFonts w:asciiTheme="minorHAnsi" w:hAnsiTheme="minorHAnsi" w:cstheme="minorHAnsi"/>
                <w:b/>
                <w:sz w:val="18"/>
              </w:rPr>
            </w:pPr>
            <w:r w:rsidRPr="00DA3591">
              <w:rPr>
                <w:rFonts w:asciiTheme="minorHAnsi" w:hAnsiTheme="minorHAnsi" w:cstheme="minorHAnsi"/>
                <w:b/>
                <w:sz w:val="18"/>
              </w:rPr>
              <w:t>Geofence Survey</w:t>
            </w:r>
            <w:r w:rsidR="00DA3591">
              <w:rPr>
                <w:rFonts w:asciiTheme="minorHAnsi" w:hAnsiTheme="minorHAnsi" w:cstheme="minorHAnsi"/>
                <w:b/>
                <w:sz w:val="18"/>
              </w:rPr>
              <w:t xml:space="preserve"> </w:t>
            </w:r>
            <w:r w:rsidRPr="00DA3591">
              <w:rPr>
                <w:rFonts w:asciiTheme="minorHAnsi" w:hAnsiTheme="minorHAnsi" w:cstheme="minorHAnsi"/>
                <w:b/>
                <w:sz w:val="18"/>
              </w:rPr>
              <w:t>Location</w:t>
            </w:r>
            <w:r w:rsidR="0059783C">
              <w:rPr>
                <w:rFonts w:asciiTheme="minorHAnsi" w:hAnsiTheme="minorHAnsi" w:cstheme="minorHAnsi"/>
                <w:b/>
                <w:sz w:val="18"/>
              </w:rPr>
              <w:t>s</w:t>
            </w:r>
          </w:p>
        </w:tc>
        <w:tc>
          <w:tcPr>
            <w:tcW w:w="1350" w:type="dxa"/>
            <w:shd w:val="clear" w:color="auto" w:fill="D6E3BC" w:themeFill="accent3" w:themeFillTint="66"/>
            <w:vAlign w:val="center"/>
          </w:tcPr>
          <w:p w14:paraId="0C139948" w14:textId="77777777" w:rsidR="000F5B97" w:rsidRPr="00DA3591" w:rsidRDefault="000F5B97" w:rsidP="0042028F">
            <w:pPr>
              <w:pStyle w:val="NoSpacing"/>
              <w:jc w:val="center"/>
              <w:rPr>
                <w:rFonts w:asciiTheme="minorHAnsi" w:hAnsiTheme="minorHAnsi" w:cstheme="minorHAnsi"/>
                <w:b/>
                <w:sz w:val="18"/>
              </w:rPr>
            </w:pPr>
            <w:r w:rsidRPr="00DA3591">
              <w:rPr>
                <w:rFonts w:asciiTheme="minorHAnsi" w:hAnsiTheme="minorHAnsi" w:cstheme="minorHAnsi"/>
                <w:b/>
                <w:sz w:val="18"/>
              </w:rPr>
              <w:t>Number of sampling days per week</w:t>
            </w:r>
          </w:p>
        </w:tc>
        <w:tc>
          <w:tcPr>
            <w:tcW w:w="1350" w:type="dxa"/>
            <w:shd w:val="clear" w:color="auto" w:fill="D6E3BC" w:themeFill="accent3" w:themeFillTint="66"/>
            <w:vAlign w:val="center"/>
          </w:tcPr>
          <w:p w14:paraId="66EC1F38" w14:textId="0EAA0AB2" w:rsidR="000F5B97" w:rsidRPr="00DA3591" w:rsidRDefault="000F5B97" w:rsidP="0042028F">
            <w:pPr>
              <w:pStyle w:val="NoSpacing"/>
              <w:jc w:val="center"/>
              <w:rPr>
                <w:rFonts w:asciiTheme="minorHAnsi" w:hAnsiTheme="minorHAnsi" w:cstheme="minorHAnsi"/>
                <w:b/>
                <w:sz w:val="18"/>
              </w:rPr>
            </w:pPr>
            <w:r w:rsidRPr="00DA3591">
              <w:rPr>
                <w:rFonts w:asciiTheme="minorHAnsi" w:hAnsiTheme="minorHAnsi" w:cstheme="minorHAnsi"/>
                <w:b/>
                <w:sz w:val="18"/>
              </w:rPr>
              <w:t>Vehicle traffic at each site*</w:t>
            </w:r>
          </w:p>
        </w:tc>
        <w:tc>
          <w:tcPr>
            <w:tcW w:w="1230" w:type="dxa"/>
            <w:shd w:val="clear" w:color="auto" w:fill="D6E3BC" w:themeFill="accent3" w:themeFillTint="66"/>
            <w:vAlign w:val="center"/>
          </w:tcPr>
          <w:p w14:paraId="0B768CCD" w14:textId="77777777" w:rsidR="000F5B97" w:rsidRPr="00DA3591" w:rsidRDefault="000F5B97" w:rsidP="0042028F">
            <w:pPr>
              <w:pStyle w:val="NoSpacing"/>
              <w:jc w:val="center"/>
              <w:rPr>
                <w:rFonts w:asciiTheme="minorHAnsi" w:hAnsiTheme="minorHAnsi" w:cstheme="minorHAnsi"/>
                <w:b/>
                <w:sz w:val="18"/>
              </w:rPr>
            </w:pPr>
            <w:r w:rsidRPr="00DA3591">
              <w:rPr>
                <w:rFonts w:asciiTheme="minorHAnsi" w:hAnsiTheme="minorHAnsi" w:cstheme="minorHAnsi"/>
                <w:b/>
                <w:sz w:val="18"/>
              </w:rPr>
              <w:t xml:space="preserve">Number of Visitors </w:t>
            </w:r>
          </w:p>
          <w:p w14:paraId="5E0445B3" w14:textId="77777777" w:rsidR="000F5B97" w:rsidRPr="00DA3591" w:rsidRDefault="000F5B97" w:rsidP="0042028F">
            <w:pPr>
              <w:pStyle w:val="NoSpacing"/>
              <w:jc w:val="center"/>
              <w:rPr>
                <w:rFonts w:asciiTheme="minorHAnsi" w:hAnsiTheme="minorHAnsi" w:cstheme="minorHAnsi"/>
                <w:b/>
                <w:sz w:val="18"/>
              </w:rPr>
            </w:pPr>
            <w:r w:rsidRPr="00DA3591">
              <w:rPr>
                <w:rFonts w:asciiTheme="minorHAnsi" w:hAnsiTheme="minorHAnsi" w:cstheme="minorHAnsi"/>
                <w:b/>
                <w:sz w:val="18"/>
              </w:rPr>
              <w:t>Contacted</w:t>
            </w:r>
          </w:p>
        </w:tc>
        <w:tc>
          <w:tcPr>
            <w:tcW w:w="1290" w:type="dxa"/>
            <w:shd w:val="clear" w:color="auto" w:fill="D6E3BC" w:themeFill="accent3" w:themeFillTint="66"/>
            <w:vAlign w:val="center"/>
          </w:tcPr>
          <w:p w14:paraId="64F2CAD4" w14:textId="77777777" w:rsidR="000F5B97" w:rsidRPr="00DA3591" w:rsidRDefault="000F5B97" w:rsidP="0042028F">
            <w:pPr>
              <w:pStyle w:val="NoSpacing"/>
              <w:jc w:val="center"/>
              <w:rPr>
                <w:rFonts w:asciiTheme="minorHAnsi" w:hAnsiTheme="minorHAnsi" w:cstheme="minorHAnsi"/>
                <w:b/>
                <w:sz w:val="18"/>
              </w:rPr>
            </w:pPr>
            <w:r w:rsidRPr="00DA3591">
              <w:rPr>
                <w:rFonts w:asciiTheme="minorHAnsi" w:hAnsiTheme="minorHAnsi" w:cstheme="minorHAnsi"/>
                <w:b/>
                <w:sz w:val="18"/>
              </w:rPr>
              <w:t>Number of Tablets distributed</w:t>
            </w:r>
          </w:p>
        </w:tc>
        <w:tc>
          <w:tcPr>
            <w:tcW w:w="1440" w:type="dxa"/>
            <w:shd w:val="clear" w:color="auto" w:fill="D6E3BC" w:themeFill="accent3" w:themeFillTint="66"/>
            <w:vAlign w:val="center"/>
          </w:tcPr>
          <w:p w14:paraId="515C08F2" w14:textId="4757685C" w:rsidR="000F5B97" w:rsidRPr="00DA3591" w:rsidRDefault="000F5B97" w:rsidP="00DA3591">
            <w:pPr>
              <w:pStyle w:val="NoSpacing"/>
              <w:jc w:val="center"/>
              <w:rPr>
                <w:rFonts w:asciiTheme="minorHAnsi" w:hAnsiTheme="minorHAnsi" w:cstheme="minorHAnsi"/>
                <w:b/>
                <w:sz w:val="18"/>
              </w:rPr>
            </w:pPr>
            <w:r w:rsidRPr="00DA3591">
              <w:rPr>
                <w:rFonts w:asciiTheme="minorHAnsi" w:hAnsiTheme="minorHAnsi" w:cstheme="minorHAnsi"/>
                <w:b/>
                <w:sz w:val="18"/>
              </w:rPr>
              <w:t>Number of Returned Tablets</w:t>
            </w:r>
          </w:p>
        </w:tc>
      </w:tr>
      <w:tr w:rsidR="000F5B97" w14:paraId="2E83BBF9" w14:textId="77777777" w:rsidTr="009322BB">
        <w:tc>
          <w:tcPr>
            <w:tcW w:w="3330" w:type="dxa"/>
            <w:vAlign w:val="center"/>
          </w:tcPr>
          <w:p w14:paraId="13CC9405"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rPr>
                <w:rFonts w:cs="Arial"/>
                <w:sz w:val="18"/>
              </w:rPr>
            </w:pPr>
            <w:r w:rsidRPr="00DA3591">
              <w:rPr>
                <w:rFonts w:cs="Arial"/>
                <w:sz w:val="18"/>
              </w:rPr>
              <w:t>West Entrance</w:t>
            </w:r>
          </w:p>
        </w:tc>
        <w:tc>
          <w:tcPr>
            <w:tcW w:w="1350" w:type="dxa"/>
            <w:vAlign w:val="center"/>
          </w:tcPr>
          <w:p w14:paraId="2A572DC7"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6</w:t>
            </w:r>
          </w:p>
        </w:tc>
        <w:tc>
          <w:tcPr>
            <w:tcW w:w="1350" w:type="dxa"/>
            <w:vAlign w:val="center"/>
          </w:tcPr>
          <w:p w14:paraId="6D83FA57"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40%</w:t>
            </w:r>
          </w:p>
        </w:tc>
        <w:tc>
          <w:tcPr>
            <w:tcW w:w="1230" w:type="dxa"/>
            <w:vAlign w:val="center"/>
          </w:tcPr>
          <w:p w14:paraId="7B27CDA5" w14:textId="29197815" w:rsidR="000F5B97" w:rsidRPr="00DA3591" w:rsidRDefault="000F5B97" w:rsidP="00074784">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2</w:t>
            </w:r>
            <w:r w:rsidR="00074784" w:rsidRPr="00DA3591">
              <w:rPr>
                <w:rFonts w:cs="Arial"/>
                <w:sz w:val="18"/>
              </w:rPr>
              <w:t>41</w:t>
            </w:r>
          </w:p>
        </w:tc>
        <w:tc>
          <w:tcPr>
            <w:tcW w:w="1290" w:type="dxa"/>
            <w:vAlign w:val="center"/>
          </w:tcPr>
          <w:p w14:paraId="41091E77"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140</w:t>
            </w:r>
          </w:p>
        </w:tc>
        <w:tc>
          <w:tcPr>
            <w:tcW w:w="1440" w:type="dxa"/>
            <w:vAlign w:val="center"/>
          </w:tcPr>
          <w:p w14:paraId="15E287E3"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140</w:t>
            </w:r>
          </w:p>
        </w:tc>
      </w:tr>
      <w:tr w:rsidR="000F5B97" w14:paraId="7D428C1B" w14:textId="77777777" w:rsidTr="009322BB">
        <w:tc>
          <w:tcPr>
            <w:tcW w:w="3330" w:type="dxa"/>
            <w:vAlign w:val="center"/>
          </w:tcPr>
          <w:p w14:paraId="0ECF1541"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rPr>
                <w:rFonts w:cs="Arial"/>
                <w:sz w:val="18"/>
              </w:rPr>
            </w:pPr>
            <w:r w:rsidRPr="00DA3591">
              <w:rPr>
                <w:rFonts w:cs="Arial"/>
                <w:sz w:val="18"/>
              </w:rPr>
              <w:t>South Entrance</w:t>
            </w:r>
          </w:p>
        </w:tc>
        <w:tc>
          <w:tcPr>
            <w:tcW w:w="1350" w:type="dxa"/>
            <w:vAlign w:val="center"/>
          </w:tcPr>
          <w:p w14:paraId="396F1144"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6</w:t>
            </w:r>
          </w:p>
        </w:tc>
        <w:tc>
          <w:tcPr>
            <w:tcW w:w="1350" w:type="dxa"/>
            <w:vAlign w:val="center"/>
          </w:tcPr>
          <w:p w14:paraId="74F62F72" w14:textId="4DD7CA66" w:rsidR="000F5B97" w:rsidRPr="00DA3591" w:rsidRDefault="004E0839" w:rsidP="004E0839">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22</w:t>
            </w:r>
            <w:r w:rsidR="000F5B97" w:rsidRPr="00DA3591">
              <w:rPr>
                <w:rFonts w:cs="Arial"/>
                <w:sz w:val="18"/>
              </w:rPr>
              <w:t>%</w:t>
            </w:r>
          </w:p>
        </w:tc>
        <w:tc>
          <w:tcPr>
            <w:tcW w:w="1230" w:type="dxa"/>
            <w:vAlign w:val="center"/>
          </w:tcPr>
          <w:p w14:paraId="23872F23" w14:textId="7AB63059"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120</w:t>
            </w:r>
          </w:p>
        </w:tc>
        <w:tc>
          <w:tcPr>
            <w:tcW w:w="1290" w:type="dxa"/>
            <w:vAlign w:val="center"/>
          </w:tcPr>
          <w:p w14:paraId="14281BF9"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70</w:t>
            </w:r>
          </w:p>
        </w:tc>
        <w:tc>
          <w:tcPr>
            <w:tcW w:w="1440" w:type="dxa"/>
            <w:vAlign w:val="center"/>
          </w:tcPr>
          <w:p w14:paraId="61C5D328"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70</w:t>
            </w:r>
          </w:p>
        </w:tc>
      </w:tr>
      <w:tr w:rsidR="000F5B97" w14:paraId="6B3C9D7E" w14:textId="77777777" w:rsidTr="009322BB">
        <w:tc>
          <w:tcPr>
            <w:tcW w:w="3330" w:type="dxa"/>
            <w:vAlign w:val="center"/>
          </w:tcPr>
          <w:p w14:paraId="7D05DB32"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rPr>
                <w:rFonts w:cs="Arial"/>
                <w:sz w:val="18"/>
              </w:rPr>
            </w:pPr>
            <w:r w:rsidRPr="00DA3591">
              <w:rPr>
                <w:rFonts w:cs="Arial"/>
                <w:sz w:val="18"/>
              </w:rPr>
              <w:t>North Entrance</w:t>
            </w:r>
          </w:p>
        </w:tc>
        <w:tc>
          <w:tcPr>
            <w:tcW w:w="1350" w:type="dxa"/>
            <w:vAlign w:val="center"/>
          </w:tcPr>
          <w:p w14:paraId="64B702E0"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6</w:t>
            </w:r>
          </w:p>
        </w:tc>
        <w:tc>
          <w:tcPr>
            <w:tcW w:w="1350" w:type="dxa"/>
            <w:vAlign w:val="center"/>
          </w:tcPr>
          <w:p w14:paraId="5BF63300"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18%</w:t>
            </w:r>
          </w:p>
        </w:tc>
        <w:tc>
          <w:tcPr>
            <w:tcW w:w="1230" w:type="dxa"/>
            <w:vAlign w:val="center"/>
          </w:tcPr>
          <w:p w14:paraId="0F0F68DC" w14:textId="41E0B78A"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120</w:t>
            </w:r>
          </w:p>
        </w:tc>
        <w:tc>
          <w:tcPr>
            <w:tcW w:w="1290" w:type="dxa"/>
            <w:vAlign w:val="center"/>
          </w:tcPr>
          <w:p w14:paraId="5D367BF0"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70</w:t>
            </w:r>
          </w:p>
        </w:tc>
        <w:tc>
          <w:tcPr>
            <w:tcW w:w="1440" w:type="dxa"/>
            <w:vAlign w:val="center"/>
          </w:tcPr>
          <w:p w14:paraId="0E3D92FD"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70</w:t>
            </w:r>
          </w:p>
        </w:tc>
      </w:tr>
      <w:tr w:rsidR="000F5B97" w14:paraId="46C8D17D" w14:textId="77777777" w:rsidTr="009322BB">
        <w:tc>
          <w:tcPr>
            <w:tcW w:w="3330" w:type="dxa"/>
            <w:vAlign w:val="center"/>
          </w:tcPr>
          <w:p w14:paraId="0F72E3B6"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rPr>
                <w:rFonts w:cs="Arial"/>
                <w:sz w:val="18"/>
              </w:rPr>
            </w:pPr>
            <w:r w:rsidRPr="00DA3591">
              <w:rPr>
                <w:rFonts w:cs="Arial"/>
                <w:sz w:val="18"/>
              </w:rPr>
              <w:t>East Entrance</w:t>
            </w:r>
          </w:p>
        </w:tc>
        <w:tc>
          <w:tcPr>
            <w:tcW w:w="1350" w:type="dxa"/>
            <w:vAlign w:val="center"/>
          </w:tcPr>
          <w:p w14:paraId="45967730"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4</w:t>
            </w:r>
          </w:p>
        </w:tc>
        <w:tc>
          <w:tcPr>
            <w:tcW w:w="1350" w:type="dxa"/>
            <w:vAlign w:val="center"/>
          </w:tcPr>
          <w:p w14:paraId="38673D83"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13%</w:t>
            </w:r>
          </w:p>
        </w:tc>
        <w:tc>
          <w:tcPr>
            <w:tcW w:w="1230" w:type="dxa"/>
            <w:vAlign w:val="center"/>
          </w:tcPr>
          <w:p w14:paraId="6BAF9298" w14:textId="477E40C6" w:rsidR="000F5B97" w:rsidRPr="00DA3591" w:rsidRDefault="0013031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85</w:t>
            </w:r>
          </w:p>
        </w:tc>
        <w:tc>
          <w:tcPr>
            <w:tcW w:w="1290" w:type="dxa"/>
            <w:vAlign w:val="center"/>
          </w:tcPr>
          <w:p w14:paraId="4997C069"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50</w:t>
            </w:r>
          </w:p>
        </w:tc>
        <w:tc>
          <w:tcPr>
            <w:tcW w:w="1440" w:type="dxa"/>
            <w:vAlign w:val="center"/>
          </w:tcPr>
          <w:p w14:paraId="5DBD6B43"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50</w:t>
            </w:r>
          </w:p>
        </w:tc>
      </w:tr>
      <w:tr w:rsidR="000F5B97" w14:paraId="15A77670" w14:textId="77777777" w:rsidTr="009322BB">
        <w:tc>
          <w:tcPr>
            <w:tcW w:w="3330" w:type="dxa"/>
            <w:vAlign w:val="center"/>
          </w:tcPr>
          <w:p w14:paraId="211994AF"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rPr>
                <w:rFonts w:cs="Arial"/>
                <w:sz w:val="18"/>
              </w:rPr>
            </w:pPr>
            <w:r w:rsidRPr="00DA3591">
              <w:rPr>
                <w:rFonts w:cs="Arial"/>
                <w:sz w:val="18"/>
              </w:rPr>
              <w:t>Northeast Entrance</w:t>
            </w:r>
          </w:p>
        </w:tc>
        <w:tc>
          <w:tcPr>
            <w:tcW w:w="1350" w:type="dxa"/>
            <w:vAlign w:val="center"/>
          </w:tcPr>
          <w:p w14:paraId="6D69C31B"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2</w:t>
            </w:r>
          </w:p>
        </w:tc>
        <w:tc>
          <w:tcPr>
            <w:tcW w:w="1350" w:type="dxa"/>
            <w:vAlign w:val="center"/>
          </w:tcPr>
          <w:p w14:paraId="0D6ED23B"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7%</w:t>
            </w:r>
          </w:p>
        </w:tc>
        <w:tc>
          <w:tcPr>
            <w:tcW w:w="1230" w:type="dxa"/>
            <w:vAlign w:val="center"/>
          </w:tcPr>
          <w:p w14:paraId="6F83D8CE"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34</w:t>
            </w:r>
          </w:p>
        </w:tc>
        <w:tc>
          <w:tcPr>
            <w:tcW w:w="1290" w:type="dxa"/>
            <w:vAlign w:val="center"/>
          </w:tcPr>
          <w:p w14:paraId="30213998"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20</w:t>
            </w:r>
          </w:p>
        </w:tc>
        <w:tc>
          <w:tcPr>
            <w:tcW w:w="1440" w:type="dxa"/>
            <w:vAlign w:val="center"/>
          </w:tcPr>
          <w:p w14:paraId="05AB3F49" w14:textId="77777777" w:rsidR="000F5B97" w:rsidRPr="00DA3591" w:rsidRDefault="000F5B97"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20</w:t>
            </w:r>
          </w:p>
        </w:tc>
      </w:tr>
      <w:tr w:rsidR="009322BB" w14:paraId="60C121B0" w14:textId="77777777" w:rsidTr="000334AF">
        <w:tc>
          <w:tcPr>
            <w:tcW w:w="3330" w:type="dxa"/>
            <w:shd w:val="clear" w:color="auto" w:fill="auto"/>
            <w:vAlign w:val="center"/>
          </w:tcPr>
          <w:p w14:paraId="057F6442" w14:textId="32340D93" w:rsidR="009322BB" w:rsidRPr="000334AF" w:rsidRDefault="000334AF" w:rsidP="000334AF">
            <w:pPr>
              <w:pStyle w:val="ListParagraph"/>
              <w:tabs>
                <w:tab w:val="left" w:pos="360"/>
                <w:tab w:val="left" w:pos="540"/>
                <w:tab w:val="left" w:pos="1440"/>
                <w:tab w:val="left" w:pos="2160"/>
                <w:tab w:val="left" w:pos="3600"/>
                <w:tab w:val="left" w:pos="5040"/>
                <w:tab w:val="left" w:pos="5760"/>
              </w:tabs>
              <w:spacing w:line="360" w:lineRule="auto"/>
              <w:ind w:left="0"/>
              <w:jc w:val="right"/>
              <w:rPr>
                <w:rFonts w:cs="Arial"/>
                <w:b/>
                <w:sz w:val="18"/>
              </w:rPr>
            </w:pPr>
            <w:r w:rsidRPr="000334AF">
              <w:rPr>
                <w:rFonts w:cs="Arial"/>
                <w:b/>
                <w:sz w:val="18"/>
              </w:rPr>
              <w:t>TOTAL</w:t>
            </w:r>
          </w:p>
        </w:tc>
        <w:tc>
          <w:tcPr>
            <w:tcW w:w="2700" w:type="dxa"/>
            <w:gridSpan w:val="2"/>
            <w:shd w:val="clear" w:color="auto" w:fill="000000" w:themeFill="text1"/>
            <w:vAlign w:val="center"/>
          </w:tcPr>
          <w:p w14:paraId="0335D9C6" w14:textId="20551A55" w:rsidR="009322BB" w:rsidRPr="00DA3591" w:rsidRDefault="009322BB"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p>
        </w:tc>
        <w:tc>
          <w:tcPr>
            <w:tcW w:w="1230" w:type="dxa"/>
            <w:vAlign w:val="center"/>
          </w:tcPr>
          <w:p w14:paraId="43F03155" w14:textId="2A02F880" w:rsidR="009322BB" w:rsidRPr="00DA3591" w:rsidRDefault="009322BB"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596</w:t>
            </w:r>
          </w:p>
        </w:tc>
        <w:tc>
          <w:tcPr>
            <w:tcW w:w="1290" w:type="dxa"/>
            <w:vAlign w:val="center"/>
          </w:tcPr>
          <w:p w14:paraId="70A170C1" w14:textId="77777777" w:rsidR="009322BB" w:rsidRPr="00DA3591" w:rsidRDefault="009322BB"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350</w:t>
            </w:r>
          </w:p>
        </w:tc>
        <w:tc>
          <w:tcPr>
            <w:tcW w:w="1440" w:type="dxa"/>
            <w:vAlign w:val="center"/>
          </w:tcPr>
          <w:p w14:paraId="7C6F9C03" w14:textId="77777777" w:rsidR="009322BB" w:rsidRPr="00DA3591" w:rsidRDefault="009322BB" w:rsidP="0042028F">
            <w:pPr>
              <w:pStyle w:val="ListParagraph"/>
              <w:tabs>
                <w:tab w:val="left" w:pos="360"/>
                <w:tab w:val="left" w:pos="540"/>
                <w:tab w:val="left" w:pos="1440"/>
                <w:tab w:val="left" w:pos="2160"/>
                <w:tab w:val="left" w:pos="3600"/>
                <w:tab w:val="left" w:pos="5040"/>
                <w:tab w:val="left" w:pos="5760"/>
              </w:tabs>
              <w:spacing w:line="360" w:lineRule="auto"/>
              <w:ind w:left="0"/>
              <w:jc w:val="center"/>
              <w:rPr>
                <w:rFonts w:cs="Arial"/>
                <w:sz w:val="18"/>
              </w:rPr>
            </w:pPr>
            <w:r w:rsidRPr="00DA3591">
              <w:rPr>
                <w:rFonts w:cs="Arial"/>
                <w:sz w:val="18"/>
              </w:rPr>
              <w:t>350</w:t>
            </w:r>
          </w:p>
        </w:tc>
      </w:tr>
    </w:tbl>
    <w:p w14:paraId="1BC810A6" w14:textId="77777777" w:rsidR="004E13F5" w:rsidRDefault="004E13F5" w:rsidP="00B03C2B">
      <w:pPr>
        <w:pStyle w:val="ListParagraph"/>
        <w:tabs>
          <w:tab w:val="left" w:pos="1440"/>
          <w:tab w:val="left" w:pos="2160"/>
          <w:tab w:val="left" w:pos="3600"/>
          <w:tab w:val="left" w:pos="5040"/>
          <w:tab w:val="left" w:pos="5760"/>
        </w:tabs>
        <w:spacing w:after="0" w:line="360" w:lineRule="auto"/>
        <w:ind w:left="360"/>
        <w:rPr>
          <w:rFonts w:cs="Arial"/>
        </w:rPr>
      </w:pPr>
    </w:p>
    <w:p w14:paraId="2E732E1A" w14:textId="6671188F" w:rsidR="003742E1" w:rsidRDefault="00F51C55" w:rsidP="00B03C2B">
      <w:pPr>
        <w:pStyle w:val="ListParagraph"/>
        <w:tabs>
          <w:tab w:val="left" w:pos="1440"/>
          <w:tab w:val="left" w:pos="2160"/>
          <w:tab w:val="left" w:pos="3600"/>
          <w:tab w:val="left" w:pos="5040"/>
          <w:tab w:val="left" w:pos="5760"/>
        </w:tabs>
        <w:spacing w:after="0" w:line="360" w:lineRule="auto"/>
        <w:ind w:left="360"/>
        <w:rPr>
          <w:rFonts w:cs="Arial"/>
        </w:rPr>
      </w:pPr>
      <w:r>
        <w:rPr>
          <w:rFonts w:cs="Arial"/>
        </w:rPr>
        <w:t xml:space="preserve">Based on a study by Manning (2009) we could reasonably expect </w:t>
      </w:r>
      <w:r w:rsidR="002F717D">
        <w:rPr>
          <w:rFonts w:cs="Arial"/>
        </w:rPr>
        <w:t xml:space="preserve">a </w:t>
      </w:r>
      <w:r>
        <w:rPr>
          <w:rFonts w:cs="Arial"/>
        </w:rPr>
        <w:t xml:space="preserve">response rate </w:t>
      </w:r>
      <w:r w:rsidR="003742E1">
        <w:rPr>
          <w:rFonts w:cs="Arial"/>
        </w:rPr>
        <w:t>of</w:t>
      </w:r>
      <w:r>
        <w:rPr>
          <w:rFonts w:cs="Arial"/>
        </w:rPr>
        <w:t xml:space="preserve"> approximately 83% if GPS were the only information source</w:t>
      </w:r>
      <w:r w:rsidR="003D557F">
        <w:rPr>
          <w:rFonts w:cs="Arial"/>
        </w:rPr>
        <w:t xml:space="preserve"> to track location</w:t>
      </w:r>
      <w:r>
        <w:rPr>
          <w:rFonts w:cs="Arial"/>
        </w:rPr>
        <w:t xml:space="preserve">.  </w:t>
      </w:r>
      <w:r w:rsidR="002F717D">
        <w:rPr>
          <w:rFonts w:cs="Arial"/>
        </w:rPr>
        <w:t>However, since</w:t>
      </w:r>
      <w:r>
        <w:rPr>
          <w:rFonts w:cs="Arial"/>
        </w:rPr>
        <w:t xml:space="preserve"> </w:t>
      </w:r>
      <w:r w:rsidR="002F717D">
        <w:rPr>
          <w:rFonts w:cs="Arial"/>
        </w:rPr>
        <w:t xml:space="preserve">our </w:t>
      </w:r>
      <w:r>
        <w:rPr>
          <w:rFonts w:cs="Arial"/>
        </w:rPr>
        <w:t>st</w:t>
      </w:r>
      <w:r w:rsidR="003742E1">
        <w:rPr>
          <w:rFonts w:cs="Arial"/>
        </w:rPr>
        <w:t xml:space="preserve">udy will use GPS tracking and </w:t>
      </w:r>
      <w:r>
        <w:rPr>
          <w:rFonts w:cs="Arial"/>
        </w:rPr>
        <w:t>subsequent questionnaire</w:t>
      </w:r>
      <w:r w:rsidR="003742E1">
        <w:rPr>
          <w:rFonts w:cs="Arial"/>
        </w:rPr>
        <w:t>s</w:t>
      </w:r>
      <w:r w:rsidR="002F717D">
        <w:rPr>
          <w:rFonts w:cs="Arial"/>
        </w:rPr>
        <w:t xml:space="preserve"> imbedded in the tablet</w:t>
      </w:r>
      <w:r>
        <w:rPr>
          <w:rFonts w:cs="Arial"/>
        </w:rPr>
        <w:t>, we have adjusted our expected response rate to 58%</w:t>
      </w:r>
      <w:r w:rsidR="000D4593">
        <w:rPr>
          <w:rFonts w:cs="Arial"/>
        </w:rPr>
        <w:t>.</w:t>
      </w:r>
      <w:r w:rsidR="002F717D">
        <w:rPr>
          <w:rFonts w:cs="Arial"/>
        </w:rPr>
        <w:t xml:space="preserve"> </w:t>
      </w:r>
      <w:r w:rsidR="003742E1">
        <w:rPr>
          <w:rFonts w:cs="Arial"/>
        </w:rPr>
        <w:t xml:space="preserve">Due to the novelty of </w:t>
      </w:r>
      <w:r w:rsidR="00A41CC9">
        <w:rPr>
          <w:rFonts w:cs="Arial"/>
        </w:rPr>
        <w:t xml:space="preserve">our </w:t>
      </w:r>
      <w:r w:rsidR="002F717D">
        <w:rPr>
          <w:rFonts w:cs="Arial"/>
        </w:rPr>
        <w:t xml:space="preserve">tablet </w:t>
      </w:r>
      <w:r w:rsidR="003742E1">
        <w:rPr>
          <w:rFonts w:cs="Arial"/>
        </w:rPr>
        <w:t xml:space="preserve">approach, we assume </w:t>
      </w:r>
      <w:r w:rsidR="003F28E3">
        <w:rPr>
          <w:rFonts w:cs="Arial"/>
        </w:rPr>
        <w:t xml:space="preserve">a </w:t>
      </w:r>
      <w:r w:rsidR="003742E1">
        <w:rPr>
          <w:rFonts w:cs="Arial"/>
        </w:rPr>
        <w:t xml:space="preserve">lower participation rate because of the added </w:t>
      </w:r>
      <w:r w:rsidR="003F28E3">
        <w:rPr>
          <w:rFonts w:cs="Arial"/>
        </w:rPr>
        <w:t xml:space="preserve">responsibility for the </w:t>
      </w:r>
      <w:r w:rsidR="003742E1">
        <w:rPr>
          <w:rFonts w:cs="Arial"/>
        </w:rPr>
        <w:t xml:space="preserve">tablet and </w:t>
      </w:r>
      <w:r w:rsidR="003F28E3">
        <w:rPr>
          <w:rFonts w:cs="Arial"/>
        </w:rPr>
        <w:t xml:space="preserve">requirement </w:t>
      </w:r>
      <w:r w:rsidR="003742E1">
        <w:rPr>
          <w:rFonts w:cs="Arial"/>
        </w:rPr>
        <w:t xml:space="preserve">to </w:t>
      </w:r>
      <w:r w:rsidR="000C3C31">
        <w:rPr>
          <w:rFonts w:cs="Arial"/>
        </w:rPr>
        <w:t>complete</w:t>
      </w:r>
      <w:r w:rsidR="003742E1">
        <w:rPr>
          <w:rFonts w:cs="Arial"/>
        </w:rPr>
        <w:t xml:space="preserve"> </w:t>
      </w:r>
      <w:r w:rsidR="003F28E3">
        <w:rPr>
          <w:rFonts w:cs="Arial"/>
        </w:rPr>
        <w:t xml:space="preserve">multiple </w:t>
      </w:r>
      <w:r w:rsidR="003742E1">
        <w:rPr>
          <w:rFonts w:cs="Arial"/>
        </w:rPr>
        <w:t>surveys as they travel through</w:t>
      </w:r>
      <w:r w:rsidR="003F28E3">
        <w:rPr>
          <w:rFonts w:cs="Arial"/>
        </w:rPr>
        <w:t>out</w:t>
      </w:r>
      <w:r w:rsidR="003742E1">
        <w:rPr>
          <w:rFonts w:cs="Arial"/>
        </w:rPr>
        <w:t xml:space="preserve"> the park. </w:t>
      </w:r>
      <w:r w:rsidR="008E333D">
        <w:rPr>
          <w:rFonts w:cs="Arial"/>
        </w:rPr>
        <w:t>We assume that 100% of visitors who agree to participate in the study will complete the surveys and return the tablet based on Borrie and Roggenbuck (1996</w:t>
      </w:r>
      <w:r w:rsidR="00297AB2">
        <w:rPr>
          <w:rFonts w:cs="Arial"/>
        </w:rPr>
        <w:t>).</w:t>
      </w:r>
    </w:p>
    <w:p w14:paraId="333337AC" w14:textId="77777777" w:rsidR="00A24035" w:rsidRPr="00DD11FB" w:rsidRDefault="00A24035" w:rsidP="00DD11FB">
      <w:pPr>
        <w:pStyle w:val="NoSpacing"/>
        <w:rPr>
          <w:rFonts w:asciiTheme="minorHAnsi" w:hAnsiTheme="minorHAnsi" w:cstheme="minorHAnsi"/>
          <w:sz w:val="22"/>
        </w:rPr>
      </w:pPr>
    </w:p>
    <w:p w14:paraId="50A94609" w14:textId="1783C01A" w:rsidR="008639F9" w:rsidRDefault="00300155" w:rsidP="00B03C2B">
      <w:pPr>
        <w:tabs>
          <w:tab w:val="left" w:pos="360"/>
          <w:tab w:val="left" w:pos="1440"/>
          <w:tab w:val="left" w:pos="2160"/>
          <w:tab w:val="left" w:pos="3600"/>
          <w:tab w:val="left" w:pos="5040"/>
          <w:tab w:val="left" w:pos="5760"/>
        </w:tabs>
        <w:spacing w:after="0" w:line="360" w:lineRule="auto"/>
        <w:ind w:left="360"/>
        <w:rPr>
          <w:rFonts w:cs="Arial"/>
        </w:rPr>
      </w:pPr>
      <w:r>
        <w:rPr>
          <w:rFonts w:cs="Arial"/>
        </w:rPr>
        <w:t>Table 2</w:t>
      </w:r>
      <w:r w:rsidR="009C3DAB">
        <w:rPr>
          <w:rFonts w:cs="Arial"/>
        </w:rPr>
        <w:t>a</w:t>
      </w:r>
      <w:r w:rsidR="000C3C31">
        <w:rPr>
          <w:rFonts w:cs="Arial"/>
        </w:rPr>
        <w:t xml:space="preserve"> (below)</w:t>
      </w:r>
      <w:r>
        <w:rPr>
          <w:rFonts w:cs="Arial"/>
        </w:rPr>
        <w:t xml:space="preserve"> highlights the estimated number of visitor contacts per distribution site for </w:t>
      </w:r>
      <w:r w:rsidR="00382698">
        <w:rPr>
          <w:rFonts w:cs="Arial"/>
        </w:rPr>
        <w:t>a typical week</w:t>
      </w:r>
      <w:r w:rsidR="00772F0D">
        <w:rPr>
          <w:rFonts w:cs="Arial"/>
        </w:rPr>
        <w:t>-</w:t>
      </w:r>
      <w:r w:rsidR="00382698">
        <w:rPr>
          <w:rFonts w:cs="Arial"/>
        </w:rPr>
        <w:t>long sample period</w:t>
      </w:r>
      <w:r>
        <w:rPr>
          <w:rFonts w:cs="Arial"/>
        </w:rPr>
        <w:t xml:space="preserve">. </w:t>
      </w:r>
      <w:r w:rsidR="00C82A60">
        <w:rPr>
          <w:rFonts w:cs="Arial"/>
        </w:rPr>
        <w:t xml:space="preserve">As described, we will distribute 100 tablets initially on Sunday, </w:t>
      </w:r>
      <w:r w:rsidR="00772F0D">
        <w:rPr>
          <w:rFonts w:cs="Arial"/>
        </w:rPr>
        <w:t xml:space="preserve">and </w:t>
      </w:r>
      <w:r w:rsidR="00C82A60">
        <w:rPr>
          <w:rFonts w:cs="Arial"/>
        </w:rPr>
        <w:t xml:space="preserve">50 tablets on each consecutive day. </w:t>
      </w:r>
      <w:r w:rsidR="009C3DAB">
        <w:rPr>
          <w:rFonts w:cs="Arial"/>
        </w:rPr>
        <w:t xml:space="preserve">Surveyors will pick up tablets by 6:00 P.M. each day and prepare them </w:t>
      </w:r>
      <w:r w:rsidR="00C82A60">
        <w:rPr>
          <w:rFonts w:cs="Arial"/>
        </w:rPr>
        <w:t xml:space="preserve">for distribution the next day. </w:t>
      </w:r>
      <w:r w:rsidR="00772F0D">
        <w:rPr>
          <w:rFonts w:cs="Arial"/>
        </w:rPr>
        <w:t xml:space="preserve">The </w:t>
      </w:r>
      <w:r w:rsidR="009C3DAB">
        <w:rPr>
          <w:rFonts w:cs="Arial"/>
        </w:rPr>
        <w:t xml:space="preserve">50% decrease in the number of tablets </w:t>
      </w:r>
      <w:r w:rsidR="00772F0D">
        <w:rPr>
          <w:rFonts w:cs="Arial"/>
        </w:rPr>
        <w:t>is based on the expected number of</w:t>
      </w:r>
      <w:r w:rsidR="009C3DAB">
        <w:rPr>
          <w:rFonts w:cs="Arial"/>
        </w:rPr>
        <w:t xml:space="preserve"> late returns </w:t>
      </w:r>
      <w:r w:rsidR="00484276">
        <w:rPr>
          <w:rFonts w:cs="Arial"/>
        </w:rPr>
        <w:t xml:space="preserve">that will not be retrieved in time for the next day’s distribution.  </w:t>
      </w:r>
      <w:r w:rsidR="009C3DAB">
        <w:rPr>
          <w:rFonts w:cs="Arial"/>
        </w:rPr>
        <w:t xml:space="preserve">Therefore, daily returned tablets in Table 2b is based off a 58% participation rate from the estimated visitor contacts in Table 1, along with the 50% decrease in distributed tablets on Monday-Saturday due to turnover in preparation of the devices. </w:t>
      </w:r>
      <w:r w:rsidR="00C82A60">
        <w:rPr>
          <w:rFonts w:cs="Arial"/>
        </w:rPr>
        <w:t>Surveyor days off during the week are indicated by 0 visitor contacts and 0 returned tablets.</w:t>
      </w:r>
      <w:r w:rsidR="00C80472">
        <w:rPr>
          <w:rFonts w:cs="Arial"/>
        </w:rPr>
        <w:t xml:space="preserve"> Surveyors are given one day off due to l</w:t>
      </w:r>
      <w:r w:rsidR="00032F63">
        <w:rPr>
          <w:rFonts w:cs="Arial"/>
        </w:rPr>
        <w:t>imited personnel and a need to ensure surveyors are not overburdened each week.</w:t>
      </w:r>
      <w:r w:rsidR="00C80472">
        <w:rPr>
          <w:rFonts w:cs="Arial"/>
        </w:rPr>
        <w:t xml:space="preserve"> </w:t>
      </w:r>
      <w:r w:rsidR="005076C4">
        <w:rPr>
          <w:rFonts w:cs="Arial"/>
        </w:rPr>
        <w:t xml:space="preserve"> Days off throughout the sampling period will be randomized each week. </w:t>
      </w:r>
      <w:r w:rsidR="00C82A60">
        <w:rPr>
          <w:rFonts w:cs="Arial"/>
        </w:rPr>
        <w:t>The East and Northeast entrances have 4 and 2 days assigned each week with Thursday the off day for the surveyor.</w:t>
      </w:r>
    </w:p>
    <w:p w14:paraId="56655017" w14:textId="77777777" w:rsidR="00C82A60" w:rsidRPr="00DD11FB" w:rsidRDefault="00C82A60" w:rsidP="00DD11FB">
      <w:pPr>
        <w:pStyle w:val="NoSpacing"/>
        <w:rPr>
          <w:rFonts w:asciiTheme="minorHAnsi" w:hAnsiTheme="minorHAnsi" w:cstheme="minorHAnsi"/>
          <w:sz w:val="22"/>
        </w:rPr>
      </w:pPr>
    </w:p>
    <w:p w14:paraId="25BB65B8" w14:textId="7F6F1AE3" w:rsidR="005C0712" w:rsidRPr="00BD7F12" w:rsidRDefault="005C0712" w:rsidP="00DD11FB">
      <w:pPr>
        <w:pStyle w:val="NoSpacing"/>
        <w:ind w:left="360"/>
        <w:rPr>
          <w:b/>
          <w:sz w:val="20"/>
          <w:szCs w:val="20"/>
        </w:rPr>
      </w:pPr>
      <w:bookmarkStart w:id="4" w:name="_Hlk509962532"/>
      <w:r w:rsidRPr="00BD7F12">
        <w:rPr>
          <w:rFonts w:asciiTheme="minorHAnsi" w:hAnsiTheme="minorHAnsi"/>
          <w:b/>
          <w:sz w:val="20"/>
          <w:szCs w:val="20"/>
        </w:rPr>
        <w:t xml:space="preserve">Table </w:t>
      </w:r>
      <w:r w:rsidR="008639F9" w:rsidRPr="00BD7F12">
        <w:rPr>
          <w:rFonts w:asciiTheme="minorHAnsi" w:hAnsiTheme="minorHAnsi"/>
          <w:b/>
          <w:sz w:val="20"/>
          <w:szCs w:val="20"/>
        </w:rPr>
        <w:t>2</w:t>
      </w:r>
      <w:r w:rsidR="00385FB6" w:rsidRPr="00BD7F12">
        <w:rPr>
          <w:rFonts w:asciiTheme="minorHAnsi" w:hAnsiTheme="minorHAnsi"/>
          <w:b/>
          <w:sz w:val="20"/>
          <w:szCs w:val="20"/>
        </w:rPr>
        <w:t>a</w:t>
      </w:r>
      <w:r w:rsidRPr="00BD7F12">
        <w:rPr>
          <w:rFonts w:asciiTheme="minorHAnsi" w:hAnsiTheme="minorHAnsi"/>
          <w:b/>
          <w:sz w:val="20"/>
          <w:szCs w:val="20"/>
        </w:rPr>
        <w:t xml:space="preserve">. Estimated Number of Visitor Contacts </w:t>
      </w:r>
      <w:bookmarkStart w:id="5" w:name="_Hlk509960725"/>
      <w:r w:rsidRPr="00BD7F12">
        <w:rPr>
          <w:rFonts w:asciiTheme="minorHAnsi" w:hAnsiTheme="minorHAnsi"/>
          <w:b/>
          <w:sz w:val="20"/>
          <w:szCs w:val="20"/>
        </w:rPr>
        <w:t xml:space="preserve">during </w:t>
      </w:r>
      <w:r w:rsidR="00460794" w:rsidRPr="00BD7F12">
        <w:rPr>
          <w:rFonts w:asciiTheme="minorHAnsi" w:hAnsiTheme="minorHAnsi"/>
          <w:b/>
          <w:sz w:val="20"/>
          <w:szCs w:val="20"/>
        </w:rPr>
        <w:t xml:space="preserve">a typical </w:t>
      </w:r>
      <w:r w:rsidRPr="00BD7F12">
        <w:rPr>
          <w:rFonts w:asciiTheme="minorHAnsi" w:hAnsiTheme="minorHAnsi"/>
          <w:b/>
          <w:sz w:val="20"/>
          <w:szCs w:val="20"/>
        </w:rPr>
        <w:t xml:space="preserve">Sampling </w:t>
      </w:r>
      <w:r w:rsidR="00460794" w:rsidRPr="00BD7F12">
        <w:rPr>
          <w:rFonts w:asciiTheme="minorHAnsi" w:hAnsiTheme="minorHAnsi"/>
          <w:b/>
          <w:sz w:val="20"/>
          <w:szCs w:val="20"/>
        </w:rPr>
        <w:t>week</w:t>
      </w:r>
      <w:bookmarkEnd w:id="5"/>
      <w:r w:rsidR="00130317">
        <w:rPr>
          <w:rFonts w:asciiTheme="minorHAnsi" w:hAnsiTheme="minorHAnsi"/>
          <w:b/>
          <w:sz w:val="20"/>
          <w:szCs w:val="20"/>
        </w:rPr>
        <w:t>*</w:t>
      </w:r>
      <w:r w:rsidR="00A46A8A">
        <w:rPr>
          <w:rFonts w:asciiTheme="minorHAnsi" w:hAnsiTheme="minorHAnsi"/>
          <w:b/>
          <w:sz w:val="20"/>
          <w:szCs w:val="20"/>
        </w:rPr>
        <w:t xml:space="preserve"> – Geofencing Survey</w:t>
      </w:r>
    </w:p>
    <w:tbl>
      <w:tblPr>
        <w:tblW w:w="10080" w:type="dxa"/>
        <w:tblInd w:w="355" w:type="dxa"/>
        <w:tblLook w:val="04A0" w:firstRow="1" w:lastRow="0" w:firstColumn="1" w:lastColumn="0" w:noHBand="0" w:noVBand="1"/>
      </w:tblPr>
      <w:tblGrid>
        <w:gridCol w:w="2790"/>
        <w:gridCol w:w="900"/>
        <w:gridCol w:w="900"/>
        <w:gridCol w:w="900"/>
        <w:gridCol w:w="900"/>
        <w:gridCol w:w="990"/>
        <w:gridCol w:w="810"/>
        <w:gridCol w:w="900"/>
        <w:gridCol w:w="990"/>
      </w:tblGrid>
      <w:tr w:rsidR="00366292" w:rsidRPr="00460794" w14:paraId="392E639D" w14:textId="146FA021" w:rsidTr="00DD11FB">
        <w:trPr>
          <w:trHeight w:val="377"/>
        </w:trPr>
        <w:tc>
          <w:tcPr>
            <w:tcW w:w="279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61BF9DA1" w14:textId="69EB7CCA" w:rsidR="00366292" w:rsidRPr="00DA3591" w:rsidRDefault="00366292" w:rsidP="00366292">
            <w:pPr>
              <w:pStyle w:val="NoSpacing"/>
              <w:jc w:val="center"/>
              <w:rPr>
                <w:rFonts w:asciiTheme="minorHAnsi" w:hAnsiTheme="minorHAnsi" w:cstheme="minorHAnsi"/>
                <w:b/>
                <w:sz w:val="18"/>
                <w:szCs w:val="20"/>
              </w:rPr>
            </w:pPr>
          </w:p>
        </w:tc>
        <w:tc>
          <w:tcPr>
            <w:tcW w:w="90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F0F2067" w14:textId="77777777" w:rsidR="00366292" w:rsidRPr="00DA3591" w:rsidRDefault="00366292" w:rsidP="00366292">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SUN</w:t>
            </w:r>
          </w:p>
        </w:tc>
        <w:tc>
          <w:tcPr>
            <w:tcW w:w="90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525ACD02" w14:textId="77777777" w:rsidR="00366292" w:rsidRPr="00DA3591" w:rsidRDefault="00366292" w:rsidP="00366292">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MON</w:t>
            </w:r>
          </w:p>
        </w:tc>
        <w:tc>
          <w:tcPr>
            <w:tcW w:w="90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077AB69" w14:textId="77777777" w:rsidR="00366292" w:rsidRPr="00DA3591" w:rsidRDefault="00366292" w:rsidP="00366292">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TUES</w:t>
            </w:r>
          </w:p>
        </w:tc>
        <w:tc>
          <w:tcPr>
            <w:tcW w:w="90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9F77AEB" w14:textId="77777777" w:rsidR="00366292" w:rsidRPr="00DA3591" w:rsidRDefault="00366292" w:rsidP="00366292">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WED</w:t>
            </w:r>
          </w:p>
        </w:tc>
        <w:tc>
          <w:tcPr>
            <w:tcW w:w="99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6333D72" w14:textId="77777777" w:rsidR="00366292" w:rsidRPr="00DA3591" w:rsidRDefault="00366292" w:rsidP="00366292">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THURS</w:t>
            </w:r>
          </w:p>
        </w:tc>
        <w:tc>
          <w:tcPr>
            <w:tcW w:w="81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26C92CF9" w14:textId="77777777" w:rsidR="00366292" w:rsidRPr="00DA3591" w:rsidRDefault="00366292" w:rsidP="00366292">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FRI</w:t>
            </w:r>
          </w:p>
        </w:tc>
        <w:tc>
          <w:tcPr>
            <w:tcW w:w="90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ECF1391" w14:textId="77777777" w:rsidR="00366292" w:rsidRPr="00DA3591" w:rsidRDefault="00366292" w:rsidP="00366292">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SAT</w:t>
            </w:r>
          </w:p>
        </w:tc>
        <w:tc>
          <w:tcPr>
            <w:tcW w:w="990"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195EC0AC" w14:textId="48FC7E90" w:rsidR="00366292" w:rsidRPr="00DA3591" w:rsidRDefault="00366292" w:rsidP="00366292">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TOTAL</w:t>
            </w:r>
          </w:p>
        </w:tc>
      </w:tr>
      <w:tr w:rsidR="00366292" w:rsidRPr="00460794" w14:paraId="4CC8CF51" w14:textId="2B788EA6" w:rsidTr="00DD11FB">
        <w:trPr>
          <w:trHeight w:val="206"/>
        </w:trPr>
        <w:tc>
          <w:tcPr>
            <w:tcW w:w="2790" w:type="dxa"/>
            <w:tcBorders>
              <w:top w:val="nil"/>
              <w:left w:val="single" w:sz="4" w:space="0" w:color="auto"/>
              <w:bottom w:val="single" w:sz="4" w:space="0" w:color="auto"/>
              <w:right w:val="nil"/>
            </w:tcBorders>
            <w:shd w:val="clear" w:color="000000" w:fill="FFFFFF"/>
            <w:noWrap/>
            <w:vAlign w:val="center"/>
          </w:tcPr>
          <w:p w14:paraId="5E420864" w14:textId="22D17B6B" w:rsidR="00366292" w:rsidRPr="00AE3B65" w:rsidRDefault="00366292" w:rsidP="002F4D7C">
            <w:pPr>
              <w:pStyle w:val="NoSpacing"/>
              <w:rPr>
                <w:rFonts w:asciiTheme="minorHAnsi" w:hAnsiTheme="minorHAnsi" w:cstheme="minorHAnsi"/>
                <w:sz w:val="20"/>
                <w:szCs w:val="20"/>
              </w:rPr>
            </w:pPr>
            <w:r w:rsidRPr="00AE3B65">
              <w:rPr>
                <w:rFonts w:asciiTheme="minorHAnsi" w:hAnsiTheme="minorHAnsi" w:cstheme="minorHAnsi"/>
                <w:sz w:val="20"/>
                <w:szCs w:val="20"/>
              </w:rPr>
              <w:t>West Entrance</w:t>
            </w:r>
          </w:p>
        </w:tc>
        <w:tc>
          <w:tcPr>
            <w:tcW w:w="900" w:type="dxa"/>
            <w:tcBorders>
              <w:top w:val="nil"/>
              <w:left w:val="single" w:sz="4" w:space="0" w:color="auto"/>
              <w:bottom w:val="single" w:sz="4" w:space="0" w:color="auto"/>
              <w:right w:val="single" w:sz="4" w:space="0" w:color="auto"/>
            </w:tcBorders>
            <w:shd w:val="clear" w:color="auto" w:fill="auto"/>
            <w:vAlign w:val="center"/>
          </w:tcPr>
          <w:p w14:paraId="2648D47F" w14:textId="3D558C3B"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69</w:t>
            </w:r>
          </w:p>
        </w:tc>
        <w:tc>
          <w:tcPr>
            <w:tcW w:w="900" w:type="dxa"/>
            <w:tcBorders>
              <w:top w:val="nil"/>
              <w:left w:val="nil"/>
              <w:bottom w:val="single" w:sz="4" w:space="0" w:color="auto"/>
              <w:right w:val="single" w:sz="4" w:space="0" w:color="auto"/>
            </w:tcBorders>
            <w:shd w:val="clear" w:color="auto" w:fill="auto"/>
            <w:vAlign w:val="center"/>
          </w:tcPr>
          <w:p w14:paraId="530CE2C1" w14:textId="1015F20C"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34</w:t>
            </w:r>
          </w:p>
        </w:tc>
        <w:tc>
          <w:tcPr>
            <w:tcW w:w="900" w:type="dxa"/>
            <w:tcBorders>
              <w:top w:val="nil"/>
              <w:left w:val="nil"/>
              <w:bottom w:val="single" w:sz="4" w:space="0" w:color="auto"/>
              <w:right w:val="single" w:sz="4" w:space="0" w:color="auto"/>
            </w:tcBorders>
            <w:shd w:val="clear" w:color="auto" w:fill="auto"/>
            <w:vAlign w:val="center"/>
          </w:tcPr>
          <w:p w14:paraId="3063DF0E" w14:textId="01C4801A"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34</w:t>
            </w:r>
          </w:p>
        </w:tc>
        <w:tc>
          <w:tcPr>
            <w:tcW w:w="900" w:type="dxa"/>
            <w:tcBorders>
              <w:top w:val="nil"/>
              <w:left w:val="nil"/>
              <w:bottom w:val="single" w:sz="4" w:space="0" w:color="auto"/>
              <w:right w:val="single" w:sz="4" w:space="0" w:color="auto"/>
            </w:tcBorders>
            <w:shd w:val="clear" w:color="auto" w:fill="auto"/>
            <w:vAlign w:val="center"/>
          </w:tcPr>
          <w:p w14:paraId="0270E6DE" w14:textId="142B66E1"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0</w:t>
            </w:r>
          </w:p>
        </w:tc>
        <w:tc>
          <w:tcPr>
            <w:tcW w:w="990" w:type="dxa"/>
            <w:tcBorders>
              <w:top w:val="nil"/>
              <w:left w:val="nil"/>
              <w:bottom w:val="single" w:sz="4" w:space="0" w:color="auto"/>
              <w:right w:val="single" w:sz="4" w:space="0" w:color="auto"/>
            </w:tcBorders>
            <w:shd w:val="clear" w:color="auto" w:fill="auto"/>
            <w:vAlign w:val="center"/>
          </w:tcPr>
          <w:p w14:paraId="405590C4" w14:textId="5E8CB084"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34</w:t>
            </w:r>
          </w:p>
        </w:tc>
        <w:tc>
          <w:tcPr>
            <w:tcW w:w="810" w:type="dxa"/>
            <w:tcBorders>
              <w:top w:val="nil"/>
              <w:left w:val="nil"/>
              <w:bottom w:val="single" w:sz="4" w:space="0" w:color="auto"/>
              <w:right w:val="single" w:sz="4" w:space="0" w:color="auto"/>
            </w:tcBorders>
            <w:shd w:val="clear" w:color="auto" w:fill="auto"/>
            <w:vAlign w:val="center"/>
          </w:tcPr>
          <w:p w14:paraId="2D9F78F0" w14:textId="565CA7D2"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34</w:t>
            </w:r>
          </w:p>
        </w:tc>
        <w:tc>
          <w:tcPr>
            <w:tcW w:w="900" w:type="dxa"/>
            <w:tcBorders>
              <w:top w:val="nil"/>
              <w:left w:val="nil"/>
              <w:bottom w:val="single" w:sz="4" w:space="0" w:color="auto"/>
              <w:right w:val="single" w:sz="4" w:space="0" w:color="auto"/>
            </w:tcBorders>
            <w:shd w:val="clear" w:color="auto" w:fill="auto"/>
            <w:vAlign w:val="center"/>
          </w:tcPr>
          <w:p w14:paraId="59EF4F7A" w14:textId="3B9F0466"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34</w:t>
            </w:r>
          </w:p>
        </w:tc>
        <w:tc>
          <w:tcPr>
            <w:tcW w:w="990" w:type="dxa"/>
            <w:tcBorders>
              <w:top w:val="nil"/>
              <w:left w:val="nil"/>
              <w:bottom w:val="single" w:sz="4" w:space="0" w:color="auto"/>
              <w:right w:val="single" w:sz="4" w:space="0" w:color="auto"/>
            </w:tcBorders>
            <w:shd w:val="clear" w:color="auto" w:fill="auto"/>
            <w:vAlign w:val="center"/>
          </w:tcPr>
          <w:p w14:paraId="4B053120" w14:textId="242758EA"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239</w:t>
            </w:r>
          </w:p>
        </w:tc>
      </w:tr>
      <w:tr w:rsidR="00366292" w:rsidRPr="00460794" w14:paraId="28D54266" w14:textId="463EDD6C" w:rsidTr="00DD11FB">
        <w:trPr>
          <w:trHeight w:val="216"/>
        </w:trPr>
        <w:tc>
          <w:tcPr>
            <w:tcW w:w="2790" w:type="dxa"/>
            <w:tcBorders>
              <w:top w:val="nil"/>
              <w:left w:val="single" w:sz="4" w:space="0" w:color="auto"/>
              <w:bottom w:val="single" w:sz="4" w:space="0" w:color="auto"/>
              <w:right w:val="nil"/>
            </w:tcBorders>
            <w:shd w:val="clear" w:color="auto" w:fill="auto"/>
            <w:noWrap/>
            <w:vAlign w:val="center"/>
          </w:tcPr>
          <w:p w14:paraId="0B08451B" w14:textId="1A152EC5" w:rsidR="00366292" w:rsidRPr="00AE3B65" w:rsidRDefault="00366292" w:rsidP="002F4D7C">
            <w:pPr>
              <w:pStyle w:val="NoSpacing"/>
              <w:rPr>
                <w:rFonts w:asciiTheme="minorHAnsi" w:hAnsiTheme="minorHAnsi" w:cstheme="minorHAnsi"/>
                <w:sz w:val="20"/>
                <w:szCs w:val="20"/>
              </w:rPr>
            </w:pPr>
            <w:r w:rsidRPr="00AE3B65">
              <w:rPr>
                <w:rFonts w:asciiTheme="minorHAnsi" w:hAnsiTheme="minorHAnsi" w:cstheme="minorHAnsi"/>
                <w:sz w:val="20"/>
                <w:szCs w:val="20"/>
              </w:rPr>
              <w:t>South Entrance</w:t>
            </w:r>
          </w:p>
        </w:tc>
        <w:tc>
          <w:tcPr>
            <w:tcW w:w="900" w:type="dxa"/>
            <w:tcBorders>
              <w:top w:val="nil"/>
              <w:left w:val="single" w:sz="4" w:space="0" w:color="auto"/>
              <w:bottom w:val="single" w:sz="4" w:space="0" w:color="auto"/>
              <w:right w:val="single" w:sz="4" w:space="0" w:color="auto"/>
            </w:tcBorders>
            <w:shd w:val="clear" w:color="auto" w:fill="auto"/>
            <w:vAlign w:val="center"/>
          </w:tcPr>
          <w:p w14:paraId="574FD71A" w14:textId="1BACE938"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34</w:t>
            </w:r>
          </w:p>
        </w:tc>
        <w:tc>
          <w:tcPr>
            <w:tcW w:w="900" w:type="dxa"/>
            <w:tcBorders>
              <w:top w:val="nil"/>
              <w:left w:val="nil"/>
              <w:bottom w:val="single" w:sz="4" w:space="0" w:color="auto"/>
              <w:right w:val="single" w:sz="4" w:space="0" w:color="auto"/>
            </w:tcBorders>
            <w:shd w:val="clear" w:color="auto" w:fill="auto"/>
            <w:vAlign w:val="center"/>
          </w:tcPr>
          <w:p w14:paraId="2CFBE66D" w14:textId="675DCA6B"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0</w:t>
            </w:r>
          </w:p>
        </w:tc>
        <w:tc>
          <w:tcPr>
            <w:tcW w:w="900" w:type="dxa"/>
            <w:tcBorders>
              <w:top w:val="nil"/>
              <w:left w:val="nil"/>
              <w:bottom w:val="single" w:sz="4" w:space="0" w:color="auto"/>
              <w:right w:val="single" w:sz="4" w:space="0" w:color="auto"/>
            </w:tcBorders>
            <w:shd w:val="clear" w:color="auto" w:fill="auto"/>
            <w:vAlign w:val="center"/>
          </w:tcPr>
          <w:p w14:paraId="56C39F3D" w14:textId="1D065F74"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00" w:type="dxa"/>
            <w:tcBorders>
              <w:top w:val="nil"/>
              <w:left w:val="nil"/>
              <w:bottom w:val="single" w:sz="4" w:space="0" w:color="auto"/>
              <w:right w:val="single" w:sz="4" w:space="0" w:color="auto"/>
            </w:tcBorders>
            <w:shd w:val="clear" w:color="auto" w:fill="auto"/>
            <w:vAlign w:val="center"/>
          </w:tcPr>
          <w:p w14:paraId="29C0D77B" w14:textId="1888A5A8"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90" w:type="dxa"/>
            <w:tcBorders>
              <w:top w:val="nil"/>
              <w:left w:val="nil"/>
              <w:bottom w:val="single" w:sz="4" w:space="0" w:color="auto"/>
              <w:right w:val="single" w:sz="4" w:space="0" w:color="auto"/>
            </w:tcBorders>
            <w:shd w:val="clear" w:color="auto" w:fill="auto"/>
            <w:vAlign w:val="center"/>
          </w:tcPr>
          <w:p w14:paraId="661747DF" w14:textId="4D47E091"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810" w:type="dxa"/>
            <w:tcBorders>
              <w:top w:val="nil"/>
              <w:left w:val="nil"/>
              <w:bottom w:val="single" w:sz="4" w:space="0" w:color="auto"/>
              <w:right w:val="single" w:sz="4" w:space="0" w:color="auto"/>
            </w:tcBorders>
            <w:shd w:val="clear" w:color="auto" w:fill="auto"/>
            <w:vAlign w:val="center"/>
          </w:tcPr>
          <w:p w14:paraId="262D2D13" w14:textId="597EFFE7"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00" w:type="dxa"/>
            <w:tcBorders>
              <w:top w:val="nil"/>
              <w:left w:val="nil"/>
              <w:bottom w:val="single" w:sz="4" w:space="0" w:color="auto"/>
              <w:right w:val="single" w:sz="4" w:space="0" w:color="auto"/>
            </w:tcBorders>
            <w:shd w:val="clear" w:color="auto" w:fill="auto"/>
            <w:vAlign w:val="center"/>
          </w:tcPr>
          <w:p w14:paraId="2E26FD6E" w14:textId="782C29F7"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90" w:type="dxa"/>
            <w:tcBorders>
              <w:top w:val="nil"/>
              <w:left w:val="nil"/>
              <w:bottom w:val="single" w:sz="4" w:space="0" w:color="auto"/>
              <w:right w:val="single" w:sz="4" w:space="0" w:color="auto"/>
            </w:tcBorders>
            <w:shd w:val="clear" w:color="auto" w:fill="auto"/>
            <w:vAlign w:val="center"/>
          </w:tcPr>
          <w:p w14:paraId="74C14A34" w14:textId="72CAC112"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119</w:t>
            </w:r>
          </w:p>
        </w:tc>
      </w:tr>
      <w:tr w:rsidR="00366292" w:rsidRPr="00460794" w14:paraId="5D6ACF0C" w14:textId="3EC56D03" w:rsidTr="00DD11FB">
        <w:trPr>
          <w:trHeight w:val="216"/>
        </w:trPr>
        <w:tc>
          <w:tcPr>
            <w:tcW w:w="2790" w:type="dxa"/>
            <w:tcBorders>
              <w:top w:val="nil"/>
              <w:left w:val="single" w:sz="4" w:space="0" w:color="auto"/>
              <w:bottom w:val="single" w:sz="4" w:space="0" w:color="auto"/>
              <w:right w:val="nil"/>
            </w:tcBorders>
            <w:shd w:val="clear" w:color="000000" w:fill="FFFFFF"/>
            <w:noWrap/>
            <w:vAlign w:val="center"/>
          </w:tcPr>
          <w:p w14:paraId="0E1D8584" w14:textId="7DFFACE0" w:rsidR="00366292" w:rsidRPr="00AE3B65" w:rsidRDefault="00366292" w:rsidP="002F4D7C">
            <w:pPr>
              <w:pStyle w:val="NoSpacing"/>
              <w:rPr>
                <w:rFonts w:asciiTheme="minorHAnsi" w:hAnsiTheme="minorHAnsi" w:cstheme="minorHAnsi"/>
                <w:sz w:val="20"/>
                <w:szCs w:val="20"/>
              </w:rPr>
            </w:pPr>
            <w:r w:rsidRPr="00AE3B65">
              <w:rPr>
                <w:rFonts w:asciiTheme="minorHAnsi" w:hAnsiTheme="minorHAnsi" w:cstheme="minorHAnsi"/>
                <w:sz w:val="20"/>
                <w:szCs w:val="20"/>
              </w:rPr>
              <w:t>North Entrance</w:t>
            </w:r>
          </w:p>
        </w:tc>
        <w:tc>
          <w:tcPr>
            <w:tcW w:w="900" w:type="dxa"/>
            <w:tcBorders>
              <w:top w:val="nil"/>
              <w:left w:val="single" w:sz="4" w:space="0" w:color="auto"/>
              <w:bottom w:val="single" w:sz="4" w:space="0" w:color="auto"/>
              <w:right w:val="single" w:sz="4" w:space="0" w:color="auto"/>
            </w:tcBorders>
            <w:shd w:val="clear" w:color="auto" w:fill="auto"/>
            <w:vAlign w:val="center"/>
          </w:tcPr>
          <w:p w14:paraId="1D97E263" w14:textId="537BD0E6"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34</w:t>
            </w:r>
          </w:p>
        </w:tc>
        <w:tc>
          <w:tcPr>
            <w:tcW w:w="900" w:type="dxa"/>
            <w:tcBorders>
              <w:top w:val="nil"/>
              <w:left w:val="nil"/>
              <w:bottom w:val="single" w:sz="4" w:space="0" w:color="auto"/>
              <w:right w:val="single" w:sz="4" w:space="0" w:color="auto"/>
            </w:tcBorders>
            <w:shd w:val="clear" w:color="auto" w:fill="auto"/>
            <w:vAlign w:val="center"/>
          </w:tcPr>
          <w:p w14:paraId="66D4A3BD" w14:textId="03AF5EA0" w:rsidR="00366292" w:rsidRPr="00AE3B65" w:rsidRDefault="00AA7C73"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00" w:type="dxa"/>
            <w:tcBorders>
              <w:top w:val="nil"/>
              <w:left w:val="nil"/>
              <w:bottom w:val="single" w:sz="4" w:space="0" w:color="auto"/>
              <w:right w:val="single" w:sz="4" w:space="0" w:color="auto"/>
            </w:tcBorders>
            <w:shd w:val="clear" w:color="auto" w:fill="auto"/>
            <w:vAlign w:val="center"/>
          </w:tcPr>
          <w:p w14:paraId="069A7736" w14:textId="5CBE7BEA"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00" w:type="dxa"/>
            <w:tcBorders>
              <w:top w:val="nil"/>
              <w:left w:val="nil"/>
              <w:bottom w:val="single" w:sz="4" w:space="0" w:color="auto"/>
              <w:right w:val="single" w:sz="4" w:space="0" w:color="auto"/>
            </w:tcBorders>
            <w:shd w:val="clear" w:color="auto" w:fill="auto"/>
            <w:vAlign w:val="center"/>
          </w:tcPr>
          <w:p w14:paraId="6EDBF528" w14:textId="09178577"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90" w:type="dxa"/>
            <w:tcBorders>
              <w:top w:val="nil"/>
              <w:left w:val="nil"/>
              <w:bottom w:val="single" w:sz="4" w:space="0" w:color="auto"/>
              <w:right w:val="single" w:sz="4" w:space="0" w:color="auto"/>
            </w:tcBorders>
            <w:shd w:val="clear" w:color="auto" w:fill="auto"/>
            <w:vAlign w:val="center"/>
          </w:tcPr>
          <w:p w14:paraId="0758F59F" w14:textId="19E12A55"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810" w:type="dxa"/>
            <w:tcBorders>
              <w:top w:val="nil"/>
              <w:left w:val="nil"/>
              <w:bottom w:val="single" w:sz="4" w:space="0" w:color="auto"/>
              <w:right w:val="single" w:sz="4" w:space="0" w:color="auto"/>
            </w:tcBorders>
            <w:shd w:val="clear" w:color="auto" w:fill="auto"/>
            <w:vAlign w:val="center"/>
          </w:tcPr>
          <w:p w14:paraId="7AD3926D" w14:textId="6667D2D0"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0</w:t>
            </w:r>
          </w:p>
        </w:tc>
        <w:tc>
          <w:tcPr>
            <w:tcW w:w="900" w:type="dxa"/>
            <w:tcBorders>
              <w:top w:val="nil"/>
              <w:left w:val="nil"/>
              <w:bottom w:val="single" w:sz="4" w:space="0" w:color="auto"/>
              <w:right w:val="single" w:sz="4" w:space="0" w:color="auto"/>
            </w:tcBorders>
            <w:shd w:val="clear" w:color="auto" w:fill="auto"/>
            <w:vAlign w:val="center"/>
          </w:tcPr>
          <w:p w14:paraId="21A54C3F" w14:textId="6E21C66F"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90" w:type="dxa"/>
            <w:tcBorders>
              <w:top w:val="nil"/>
              <w:left w:val="nil"/>
              <w:bottom w:val="single" w:sz="4" w:space="0" w:color="auto"/>
              <w:right w:val="single" w:sz="4" w:space="0" w:color="auto"/>
            </w:tcBorders>
            <w:shd w:val="clear" w:color="auto" w:fill="auto"/>
            <w:vAlign w:val="center"/>
          </w:tcPr>
          <w:p w14:paraId="36F3D61F" w14:textId="7992A02B"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119</w:t>
            </w:r>
          </w:p>
        </w:tc>
      </w:tr>
      <w:tr w:rsidR="00366292" w:rsidRPr="00460794" w14:paraId="6B0B852C" w14:textId="1A9B4D7D" w:rsidTr="00DD11FB">
        <w:trPr>
          <w:trHeight w:val="173"/>
        </w:trPr>
        <w:tc>
          <w:tcPr>
            <w:tcW w:w="2790" w:type="dxa"/>
            <w:tcBorders>
              <w:top w:val="nil"/>
              <w:left w:val="single" w:sz="4" w:space="0" w:color="auto"/>
              <w:bottom w:val="single" w:sz="4" w:space="0" w:color="auto"/>
              <w:right w:val="nil"/>
            </w:tcBorders>
            <w:shd w:val="clear" w:color="auto" w:fill="auto"/>
            <w:noWrap/>
            <w:vAlign w:val="center"/>
          </w:tcPr>
          <w:p w14:paraId="2205EB98" w14:textId="508C418C" w:rsidR="00366292" w:rsidRPr="00AE3B65" w:rsidRDefault="00366292" w:rsidP="002F4D7C">
            <w:pPr>
              <w:pStyle w:val="NoSpacing"/>
              <w:rPr>
                <w:rFonts w:asciiTheme="minorHAnsi" w:hAnsiTheme="minorHAnsi" w:cstheme="minorHAnsi"/>
                <w:sz w:val="20"/>
                <w:szCs w:val="20"/>
              </w:rPr>
            </w:pPr>
            <w:r w:rsidRPr="00AE3B65">
              <w:rPr>
                <w:rFonts w:asciiTheme="minorHAnsi" w:hAnsiTheme="minorHAnsi" w:cstheme="minorHAnsi"/>
                <w:sz w:val="20"/>
                <w:szCs w:val="20"/>
              </w:rPr>
              <w:t>East Entrance</w:t>
            </w:r>
          </w:p>
        </w:tc>
        <w:tc>
          <w:tcPr>
            <w:tcW w:w="900" w:type="dxa"/>
            <w:tcBorders>
              <w:top w:val="nil"/>
              <w:left w:val="single" w:sz="4" w:space="0" w:color="auto"/>
              <w:bottom w:val="single" w:sz="4" w:space="0" w:color="auto"/>
              <w:right w:val="single" w:sz="4" w:space="0" w:color="auto"/>
            </w:tcBorders>
            <w:shd w:val="clear" w:color="auto" w:fill="auto"/>
            <w:vAlign w:val="center"/>
          </w:tcPr>
          <w:p w14:paraId="582BFD96" w14:textId="5009F34D"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34</w:t>
            </w:r>
          </w:p>
        </w:tc>
        <w:tc>
          <w:tcPr>
            <w:tcW w:w="900" w:type="dxa"/>
            <w:tcBorders>
              <w:top w:val="nil"/>
              <w:left w:val="nil"/>
              <w:bottom w:val="single" w:sz="4" w:space="0" w:color="auto"/>
              <w:right w:val="single" w:sz="4" w:space="0" w:color="auto"/>
            </w:tcBorders>
            <w:shd w:val="clear" w:color="auto" w:fill="auto"/>
            <w:vAlign w:val="center"/>
          </w:tcPr>
          <w:p w14:paraId="2AAC3564" w14:textId="380F5253"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0</w:t>
            </w:r>
          </w:p>
        </w:tc>
        <w:tc>
          <w:tcPr>
            <w:tcW w:w="900" w:type="dxa"/>
            <w:tcBorders>
              <w:top w:val="nil"/>
              <w:left w:val="nil"/>
              <w:bottom w:val="single" w:sz="4" w:space="0" w:color="auto"/>
              <w:right w:val="single" w:sz="4" w:space="0" w:color="auto"/>
            </w:tcBorders>
            <w:shd w:val="clear" w:color="auto" w:fill="auto"/>
            <w:vAlign w:val="center"/>
          </w:tcPr>
          <w:p w14:paraId="2B890543" w14:textId="3ED60F0C"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00" w:type="dxa"/>
            <w:tcBorders>
              <w:top w:val="nil"/>
              <w:left w:val="nil"/>
              <w:bottom w:val="single" w:sz="4" w:space="0" w:color="auto"/>
              <w:right w:val="single" w:sz="4" w:space="0" w:color="auto"/>
            </w:tcBorders>
            <w:shd w:val="clear" w:color="auto" w:fill="auto"/>
            <w:vAlign w:val="center"/>
          </w:tcPr>
          <w:p w14:paraId="429B9D34" w14:textId="350C117B"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90" w:type="dxa"/>
            <w:tcBorders>
              <w:top w:val="nil"/>
              <w:left w:val="nil"/>
              <w:bottom w:val="single" w:sz="4" w:space="0" w:color="auto"/>
              <w:right w:val="single" w:sz="4" w:space="0" w:color="auto"/>
            </w:tcBorders>
            <w:shd w:val="clear" w:color="auto" w:fill="auto"/>
            <w:vAlign w:val="center"/>
          </w:tcPr>
          <w:p w14:paraId="66EAA0C4" w14:textId="58A7622D"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0</w:t>
            </w:r>
          </w:p>
        </w:tc>
        <w:tc>
          <w:tcPr>
            <w:tcW w:w="810" w:type="dxa"/>
            <w:tcBorders>
              <w:top w:val="nil"/>
              <w:left w:val="nil"/>
              <w:bottom w:val="single" w:sz="4" w:space="0" w:color="auto"/>
              <w:right w:val="single" w:sz="4" w:space="0" w:color="auto"/>
            </w:tcBorders>
            <w:shd w:val="clear" w:color="auto" w:fill="auto"/>
            <w:vAlign w:val="center"/>
          </w:tcPr>
          <w:p w14:paraId="522666FA" w14:textId="2B077885"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00" w:type="dxa"/>
            <w:tcBorders>
              <w:top w:val="nil"/>
              <w:left w:val="nil"/>
              <w:bottom w:val="single" w:sz="4" w:space="0" w:color="auto"/>
              <w:right w:val="single" w:sz="4" w:space="0" w:color="auto"/>
            </w:tcBorders>
            <w:shd w:val="clear" w:color="auto" w:fill="auto"/>
            <w:vAlign w:val="center"/>
          </w:tcPr>
          <w:p w14:paraId="2649749D" w14:textId="286E4CB7"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0</w:t>
            </w:r>
          </w:p>
        </w:tc>
        <w:tc>
          <w:tcPr>
            <w:tcW w:w="990" w:type="dxa"/>
            <w:tcBorders>
              <w:top w:val="nil"/>
              <w:left w:val="nil"/>
              <w:bottom w:val="single" w:sz="4" w:space="0" w:color="auto"/>
              <w:right w:val="single" w:sz="4" w:space="0" w:color="auto"/>
            </w:tcBorders>
            <w:shd w:val="clear" w:color="auto" w:fill="auto"/>
            <w:vAlign w:val="center"/>
          </w:tcPr>
          <w:p w14:paraId="52F88794" w14:textId="4255EEB0"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85</w:t>
            </w:r>
          </w:p>
        </w:tc>
      </w:tr>
      <w:tr w:rsidR="00366292" w:rsidRPr="00460794" w14:paraId="3375790A" w14:textId="2B821977" w:rsidTr="00DD11FB">
        <w:trPr>
          <w:trHeight w:val="173"/>
        </w:trPr>
        <w:tc>
          <w:tcPr>
            <w:tcW w:w="2790" w:type="dxa"/>
            <w:tcBorders>
              <w:top w:val="single" w:sz="4" w:space="0" w:color="auto"/>
              <w:left w:val="single" w:sz="4" w:space="0" w:color="auto"/>
              <w:bottom w:val="single" w:sz="4" w:space="0" w:color="auto"/>
              <w:right w:val="nil"/>
            </w:tcBorders>
            <w:shd w:val="clear" w:color="000000" w:fill="FFFFFF"/>
            <w:noWrap/>
            <w:vAlign w:val="center"/>
          </w:tcPr>
          <w:p w14:paraId="3400D688" w14:textId="69F7255F" w:rsidR="00366292" w:rsidRPr="00AE3B65" w:rsidRDefault="00366292" w:rsidP="002F4D7C">
            <w:pPr>
              <w:pStyle w:val="NoSpacing"/>
              <w:rPr>
                <w:rFonts w:asciiTheme="minorHAnsi" w:hAnsiTheme="minorHAnsi" w:cstheme="minorHAnsi"/>
                <w:sz w:val="20"/>
                <w:szCs w:val="20"/>
              </w:rPr>
            </w:pPr>
            <w:r w:rsidRPr="00AE3B65">
              <w:rPr>
                <w:rFonts w:asciiTheme="minorHAnsi" w:hAnsiTheme="minorHAnsi" w:cstheme="minorHAnsi"/>
                <w:sz w:val="20"/>
                <w:szCs w:val="20"/>
              </w:rPr>
              <w:t>Northeast Entrance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F32E877" w14:textId="28C7B275"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7F0CD486" w14:textId="22443053"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00" w:type="dxa"/>
            <w:tcBorders>
              <w:top w:val="single" w:sz="4" w:space="0" w:color="auto"/>
              <w:left w:val="nil"/>
              <w:bottom w:val="single" w:sz="4" w:space="0" w:color="auto"/>
              <w:right w:val="single" w:sz="4" w:space="0" w:color="auto"/>
            </w:tcBorders>
            <w:shd w:val="clear" w:color="auto" w:fill="auto"/>
            <w:vAlign w:val="center"/>
          </w:tcPr>
          <w:p w14:paraId="2A421AD5" w14:textId="0AF294AB"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450C247C" w14:textId="4A8FD531"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0</w:t>
            </w:r>
          </w:p>
        </w:tc>
        <w:tc>
          <w:tcPr>
            <w:tcW w:w="990" w:type="dxa"/>
            <w:tcBorders>
              <w:top w:val="single" w:sz="4" w:space="0" w:color="auto"/>
              <w:left w:val="nil"/>
              <w:bottom w:val="single" w:sz="4" w:space="0" w:color="auto"/>
              <w:right w:val="single" w:sz="4" w:space="0" w:color="auto"/>
            </w:tcBorders>
            <w:shd w:val="clear" w:color="auto" w:fill="auto"/>
            <w:vAlign w:val="center"/>
          </w:tcPr>
          <w:p w14:paraId="7DE09158" w14:textId="2A81BF54"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2B34D72E" w14:textId="402445A0"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252FBD14" w14:textId="2CFEA59D" w:rsidR="00366292" w:rsidRPr="00AE3B65" w:rsidRDefault="005E0A9A"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w:t>
            </w:r>
          </w:p>
        </w:tc>
        <w:tc>
          <w:tcPr>
            <w:tcW w:w="990" w:type="dxa"/>
            <w:tcBorders>
              <w:top w:val="single" w:sz="4" w:space="0" w:color="auto"/>
              <w:left w:val="nil"/>
              <w:bottom w:val="single" w:sz="4" w:space="0" w:color="auto"/>
              <w:right w:val="single" w:sz="4" w:space="0" w:color="auto"/>
            </w:tcBorders>
            <w:shd w:val="clear" w:color="auto" w:fill="auto"/>
            <w:vAlign w:val="center"/>
          </w:tcPr>
          <w:p w14:paraId="3917ACFE" w14:textId="20FAD1FE" w:rsidR="00366292" w:rsidRPr="00AE3B65" w:rsidRDefault="00366292" w:rsidP="005E0A9A">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34</w:t>
            </w:r>
          </w:p>
        </w:tc>
      </w:tr>
      <w:tr w:rsidR="00366292" w:rsidRPr="00460794" w14:paraId="60AF90F4" w14:textId="77777777" w:rsidTr="00DD11FB">
        <w:trPr>
          <w:trHeight w:val="173"/>
        </w:trPr>
        <w:tc>
          <w:tcPr>
            <w:tcW w:w="2790" w:type="dxa"/>
            <w:tcBorders>
              <w:top w:val="single" w:sz="4" w:space="0" w:color="auto"/>
              <w:left w:val="single" w:sz="4" w:space="0" w:color="auto"/>
              <w:bottom w:val="single" w:sz="4" w:space="0" w:color="auto"/>
              <w:right w:val="nil"/>
            </w:tcBorders>
            <w:shd w:val="clear" w:color="000000" w:fill="FFFFFF"/>
            <w:noWrap/>
            <w:vAlign w:val="center"/>
          </w:tcPr>
          <w:p w14:paraId="6E2E0525" w14:textId="51B827F5" w:rsidR="00366292" w:rsidRPr="00AE3B65" w:rsidRDefault="00366292" w:rsidP="00366292">
            <w:pPr>
              <w:pStyle w:val="NoSpacing"/>
              <w:jc w:val="right"/>
              <w:rPr>
                <w:rFonts w:asciiTheme="minorHAnsi" w:hAnsiTheme="minorHAnsi" w:cstheme="minorHAnsi"/>
                <w:b/>
                <w:sz w:val="20"/>
                <w:szCs w:val="20"/>
              </w:rPr>
            </w:pPr>
            <w:r w:rsidRPr="00AE3B65">
              <w:rPr>
                <w:rFonts w:asciiTheme="minorHAnsi" w:hAnsiTheme="minorHAnsi" w:cstheme="minorHAnsi"/>
                <w:b/>
                <w:sz w:val="20"/>
                <w:szCs w:val="20"/>
              </w:rPr>
              <w:t>TOTAL</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68859CB" w14:textId="5004ACF3" w:rsidR="00366292" w:rsidRPr="00AE3B65" w:rsidRDefault="000C433B" w:rsidP="000C433B">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171</w:t>
            </w:r>
          </w:p>
        </w:tc>
        <w:tc>
          <w:tcPr>
            <w:tcW w:w="900" w:type="dxa"/>
            <w:tcBorders>
              <w:top w:val="single" w:sz="4" w:space="0" w:color="auto"/>
              <w:left w:val="nil"/>
              <w:bottom w:val="single" w:sz="4" w:space="0" w:color="auto"/>
              <w:right w:val="single" w:sz="4" w:space="0" w:color="auto"/>
            </w:tcBorders>
            <w:shd w:val="clear" w:color="auto" w:fill="auto"/>
            <w:vAlign w:val="center"/>
          </w:tcPr>
          <w:p w14:paraId="67E9BC9A" w14:textId="341F5B4B" w:rsidR="00366292" w:rsidRPr="00AE3B65" w:rsidRDefault="00AA7C73" w:rsidP="000C433B">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68</w:t>
            </w:r>
          </w:p>
        </w:tc>
        <w:tc>
          <w:tcPr>
            <w:tcW w:w="900" w:type="dxa"/>
            <w:tcBorders>
              <w:top w:val="single" w:sz="4" w:space="0" w:color="auto"/>
              <w:left w:val="nil"/>
              <w:bottom w:val="single" w:sz="4" w:space="0" w:color="auto"/>
              <w:right w:val="single" w:sz="4" w:space="0" w:color="auto"/>
            </w:tcBorders>
            <w:shd w:val="clear" w:color="auto" w:fill="auto"/>
            <w:vAlign w:val="center"/>
          </w:tcPr>
          <w:p w14:paraId="0CF54387" w14:textId="68511E13" w:rsidR="00366292" w:rsidRPr="00AE3B65" w:rsidRDefault="000C433B" w:rsidP="000C433B">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85</w:t>
            </w:r>
          </w:p>
        </w:tc>
        <w:tc>
          <w:tcPr>
            <w:tcW w:w="900" w:type="dxa"/>
            <w:tcBorders>
              <w:top w:val="single" w:sz="4" w:space="0" w:color="auto"/>
              <w:left w:val="nil"/>
              <w:bottom w:val="single" w:sz="4" w:space="0" w:color="auto"/>
              <w:right w:val="single" w:sz="4" w:space="0" w:color="auto"/>
            </w:tcBorders>
            <w:shd w:val="clear" w:color="auto" w:fill="auto"/>
            <w:vAlign w:val="center"/>
          </w:tcPr>
          <w:p w14:paraId="382C54E1" w14:textId="0AFBB0CC" w:rsidR="00366292" w:rsidRPr="00AE3B65" w:rsidRDefault="000C433B" w:rsidP="000C433B">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51</w:t>
            </w:r>
          </w:p>
        </w:tc>
        <w:tc>
          <w:tcPr>
            <w:tcW w:w="990" w:type="dxa"/>
            <w:tcBorders>
              <w:top w:val="single" w:sz="4" w:space="0" w:color="auto"/>
              <w:left w:val="nil"/>
              <w:bottom w:val="single" w:sz="4" w:space="0" w:color="auto"/>
              <w:right w:val="single" w:sz="4" w:space="0" w:color="auto"/>
            </w:tcBorders>
            <w:shd w:val="clear" w:color="auto" w:fill="auto"/>
            <w:vAlign w:val="center"/>
          </w:tcPr>
          <w:p w14:paraId="17C1167B" w14:textId="74BA392E" w:rsidR="00366292" w:rsidRPr="00AE3B65" w:rsidRDefault="000C433B" w:rsidP="000C433B">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68</w:t>
            </w:r>
          </w:p>
        </w:tc>
        <w:tc>
          <w:tcPr>
            <w:tcW w:w="810" w:type="dxa"/>
            <w:tcBorders>
              <w:top w:val="single" w:sz="4" w:space="0" w:color="auto"/>
              <w:left w:val="nil"/>
              <w:bottom w:val="single" w:sz="4" w:space="0" w:color="auto"/>
              <w:right w:val="single" w:sz="4" w:space="0" w:color="auto"/>
            </w:tcBorders>
            <w:shd w:val="clear" w:color="auto" w:fill="auto"/>
            <w:vAlign w:val="center"/>
          </w:tcPr>
          <w:p w14:paraId="65881EE2" w14:textId="273086F5" w:rsidR="00366292" w:rsidRPr="00AE3B65" w:rsidRDefault="000C433B" w:rsidP="000C433B">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68</w:t>
            </w:r>
          </w:p>
        </w:tc>
        <w:tc>
          <w:tcPr>
            <w:tcW w:w="900" w:type="dxa"/>
            <w:tcBorders>
              <w:top w:val="single" w:sz="4" w:space="0" w:color="auto"/>
              <w:left w:val="nil"/>
              <w:bottom w:val="single" w:sz="4" w:space="0" w:color="auto"/>
              <w:right w:val="single" w:sz="4" w:space="0" w:color="auto"/>
            </w:tcBorders>
            <w:shd w:val="clear" w:color="auto" w:fill="auto"/>
            <w:vAlign w:val="center"/>
          </w:tcPr>
          <w:p w14:paraId="3215B8C4" w14:textId="0BB6388D" w:rsidR="00366292" w:rsidRPr="00AE3B65" w:rsidRDefault="000C433B" w:rsidP="000C433B">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85</w:t>
            </w:r>
          </w:p>
        </w:tc>
        <w:tc>
          <w:tcPr>
            <w:tcW w:w="990" w:type="dxa"/>
            <w:tcBorders>
              <w:top w:val="single" w:sz="4" w:space="0" w:color="auto"/>
              <w:left w:val="nil"/>
              <w:bottom w:val="single" w:sz="4" w:space="0" w:color="auto"/>
              <w:right w:val="single" w:sz="4" w:space="0" w:color="auto"/>
            </w:tcBorders>
            <w:shd w:val="clear" w:color="auto" w:fill="auto"/>
            <w:vAlign w:val="center"/>
          </w:tcPr>
          <w:p w14:paraId="065E09EE" w14:textId="62D4B98D" w:rsidR="00366292" w:rsidRPr="00AE3B65" w:rsidRDefault="005E0A9A" w:rsidP="00366292">
            <w:pPr>
              <w:pStyle w:val="NoSpacing"/>
              <w:jc w:val="center"/>
              <w:rPr>
                <w:rFonts w:asciiTheme="minorHAnsi" w:hAnsiTheme="minorHAnsi" w:cstheme="minorHAnsi"/>
                <w:sz w:val="20"/>
                <w:szCs w:val="20"/>
              </w:rPr>
            </w:pPr>
            <w:r w:rsidRPr="00AE3B65">
              <w:rPr>
                <w:rFonts w:asciiTheme="minorHAnsi" w:hAnsiTheme="minorHAnsi" w:cstheme="minorHAnsi"/>
                <w:sz w:val="20"/>
                <w:szCs w:val="20"/>
              </w:rPr>
              <w:t>596</w:t>
            </w:r>
          </w:p>
        </w:tc>
      </w:tr>
    </w:tbl>
    <w:bookmarkEnd w:id="4"/>
    <w:p w14:paraId="53A033A8" w14:textId="57745C3E" w:rsidR="009C3DAB" w:rsidRPr="00382698" w:rsidRDefault="00382698" w:rsidP="00DD11FB">
      <w:pPr>
        <w:pStyle w:val="NoSpacing"/>
        <w:ind w:left="360"/>
        <w:rPr>
          <w:rFonts w:asciiTheme="minorHAnsi" w:hAnsiTheme="minorHAnsi" w:cs="Calibri"/>
          <w:sz w:val="20"/>
          <w:szCs w:val="20"/>
        </w:rPr>
      </w:pPr>
      <w:r w:rsidRPr="0076713F">
        <w:rPr>
          <w:rFonts w:asciiTheme="minorHAnsi" w:hAnsiTheme="minorHAnsi" w:cs="Calibri"/>
          <w:sz w:val="16"/>
          <w:szCs w:val="20"/>
        </w:rPr>
        <w:t>*Note: 58% of visitor contacts are estimated to agree to participate in the Geofencing Survey. Monday-Saturday visitor contacts are determined by 50 available tablets to distribute</w:t>
      </w:r>
      <w:r w:rsidRPr="00382698">
        <w:rPr>
          <w:rFonts w:asciiTheme="minorHAnsi" w:hAnsiTheme="minorHAnsi" w:cs="Calibri"/>
          <w:sz w:val="20"/>
          <w:szCs w:val="20"/>
        </w:rPr>
        <w:t>.</w:t>
      </w:r>
    </w:p>
    <w:p w14:paraId="6DCEA0D2" w14:textId="77777777" w:rsidR="009322BB" w:rsidRDefault="009322BB" w:rsidP="00BD7F12">
      <w:pPr>
        <w:pStyle w:val="NoSpacing"/>
        <w:rPr>
          <w:rFonts w:asciiTheme="minorHAnsi" w:hAnsiTheme="minorHAnsi" w:cs="Calibri"/>
          <w:b/>
          <w:sz w:val="20"/>
          <w:szCs w:val="20"/>
        </w:rPr>
      </w:pPr>
    </w:p>
    <w:p w14:paraId="36728C9C" w14:textId="1C1F09FB" w:rsidR="00DA06D4" w:rsidRPr="00BD7F12" w:rsidRDefault="00DA06D4" w:rsidP="00DD11FB">
      <w:pPr>
        <w:pStyle w:val="NoSpacing"/>
        <w:ind w:left="360"/>
        <w:rPr>
          <w:b/>
          <w:sz w:val="20"/>
        </w:rPr>
      </w:pPr>
      <w:r w:rsidRPr="00BD7F12">
        <w:rPr>
          <w:rFonts w:asciiTheme="minorHAnsi" w:hAnsiTheme="minorHAnsi" w:cs="Calibri"/>
          <w:b/>
          <w:sz w:val="20"/>
          <w:szCs w:val="20"/>
        </w:rPr>
        <w:t>Ta</w:t>
      </w:r>
      <w:r w:rsidRPr="00BD7F12">
        <w:rPr>
          <w:rFonts w:asciiTheme="minorHAnsi" w:hAnsiTheme="minorHAnsi" w:cs="Calibri"/>
          <w:b/>
          <w:sz w:val="20"/>
        </w:rPr>
        <w:t>ble 2</w:t>
      </w:r>
      <w:r w:rsidR="00385FB6" w:rsidRPr="00BD7F12">
        <w:rPr>
          <w:rFonts w:asciiTheme="minorHAnsi" w:hAnsiTheme="minorHAnsi" w:cs="Calibri"/>
          <w:b/>
          <w:sz w:val="20"/>
        </w:rPr>
        <w:t>b</w:t>
      </w:r>
      <w:r w:rsidRPr="00BD7F12">
        <w:rPr>
          <w:rFonts w:asciiTheme="minorHAnsi" w:hAnsiTheme="minorHAnsi" w:cs="Calibri"/>
          <w:b/>
          <w:sz w:val="20"/>
        </w:rPr>
        <w:t xml:space="preserve">. </w:t>
      </w:r>
      <w:r w:rsidRPr="00BD7F12">
        <w:rPr>
          <w:rFonts w:asciiTheme="minorHAnsi" w:hAnsiTheme="minorHAnsi"/>
          <w:b/>
          <w:sz w:val="20"/>
        </w:rPr>
        <w:t xml:space="preserve">Estimated Number of </w:t>
      </w:r>
      <w:r w:rsidR="00890457" w:rsidRPr="00BD7F12">
        <w:rPr>
          <w:rFonts w:asciiTheme="minorHAnsi" w:hAnsiTheme="minorHAnsi"/>
          <w:b/>
          <w:sz w:val="20"/>
        </w:rPr>
        <w:t>Returned Tablets (Completed Surveys)</w:t>
      </w:r>
      <w:r w:rsidRPr="00BD7F12">
        <w:rPr>
          <w:rFonts w:asciiTheme="minorHAnsi" w:hAnsiTheme="minorHAnsi"/>
          <w:b/>
          <w:sz w:val="20"/>
        </w:rPr>
        <w:t xml:space="preserve"> during a typical Sampling week </w:t>
      </w:r>
    </w:p>
    <w:tbl>
      <w:tblPr>
        <w:tblW w:w="10080" w:type="dxa"/>
        <w:tblInd w:w="355" w:type="dxa"/>
        <w:tblLook w:val="04A0" w:firstRow="1" w:lastRow="0" w:firstColumn="1" w:lastColumn="0" w:noHBand="0" w:noVBand="1"/>
      </w:tblPr>
      <w:tblGrid>
        <w:gridCol w:w="2790"/>
        <w:gridCol w:w="900"/>
        <w:gridCol w:w="900"/>
        <w:gridCol w:w="900"/>
        <w:gridCol w:w="900"/>
        <w:gridCol w:w="990"/>
        <w:gridCol w:w="810"/>
        <w:gridCol w:w="900"/>
        <w:gridCol w:w="990"/>
      </w:tblGrid>
      <w:tr w:rsidR="00DA06D4" w:rsidRPr="00460794" w14:paraId="0866B7BC" w14:textId="77777777" w:rsidTr="00DD11FB">
        <w:trPr>
          <w:trHeight w:val="377"/>
        </w:trPr>
        <w:tc>
          <w:tcPr>
            <w:tcW w:w="279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14:paraId="6388FE15" w14:textId="77777777" w:rsidR="00DA06D4" w:rsidRPr="00DA3591" w:rsidRDefault="00DA06D4" w:rsidP="00E34AFE">
            <w:pPr>
              <w:pStyle w:val="NoSpacing"/>
              <w:jc w:val="center"/>
              <w:rPr>
                <w:rFonts w:asciiTheme="minorHAnsi" w:hAnsiTheme="minorHAnsi" w:cstheme="minorHAnsi"/>
                <w:b/>
                <w:sz w:val="18"/>
                <w:szCs w:val="20"/>
              </w:rPr>
            </w:pPr>
            <w:bookmarkStart w:id="6" w:name="_Hlk509969265"/>
          </w:p>
        </w:tc>
        <w:tc>
          <w:tcPr>
            <w:tcW w:w="90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19885B6D" w14:textId="77777777" w:rsidR="00DA06D4" w:rsidRPr="00DA3591" w:rsidRDefault="00DA06D4" w:rsidP="00E34AFE">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SUN</w:t>
            </w:r>
          </w:p>
        </w:tc>
        <w:tc>
          <w:tcPr>
            <w:tcW w:w="90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1F281860" w14:textId="77777777" w:rsidR="00DA06D4" w:rsidRPr="00DA3591" w:rsidRDefault="00DA06D4" w:rsidP="00E34AFE">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MON</w:t>
            </w:r>
          </w:p>
        </w:tc>
        <w:tc>
          <w:tcPr>
            <w:tcW w:w="90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603BE20E" w14:textId="77777777" w:rsidR="00DA06D4" w:rsidRPr="00DA3591" w:rsidRDefault="00DA06D4" w:rsidP="00E34AFE">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TUES</w:t>
            </w:r>
          </w:p>
        </w:tc>
        <w:tc>
          <w:tcPr>
            <w:tcW w:w="90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45C225A" w14:textId="77777777" w:rsidR="00DA06D4" w:rsidRPr="00DA3591" w:rsidRDefault="00DA06D4" w:rsidP="00E34AFE">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WED</w:t>
            </w:r>
          </w:p>
        </w:tc>
        <w:tc>
          <w:tcPr>
            <w:tcW w:w="99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D9ECCC9" w14:textId="77777777" w:rsidR="00DA06D4" w:rsidRPr="00DA3591" w:rsidRDefault="00DA06D4" w:rsidP="00E34AFE">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THURS</w:t>
            </w:r>
          </w:p>
        </w:tc>
        <w:tc>
          <w:tcPr>
            <w:tcW w:w="81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2022F8B0" w14:textId="77777777" w:rsidR="00DA06D4" w:rsidRPr="00DA3591" w:rsidRDefault="00DA06D4" w:rsidP="00E34AFE">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FRI</w:t>
            </w:r>
          </w:p>
        </w:tc>
        <w:tc>
          <w:tcPr>
            <w:tcW w:w="90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8AB3E38" w14:textId="77777777" w:rsidR="00DA06D4" w:rsidRPr="00DA3591" w:rsidRDefault="00DA06D4" w:rsidP="00E34AFE">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SAT</w:t>
            </w:r>
          </w:p>
        </w:tc>
        <w:tc>
          <w:tcPr>
            <w:tcW w:w="990"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5C7ED2B8" w14:textId="77777777" w:rsidR="00DA06D4" w:rsidRPr="00DA3591" w:rsidRDefault="00DA06D4" w:rsidP="00E34AFE">
            <w:pPr>
              <w:pStyle w:val="NoSpacing"/>
              <w:jc w:val="center"/>
              <w:rPr>
                <w:rFonts w:asciiTheme="minorHAnsi" w:hAnsiTheme="minorHAnsi" w:cstheme="minorHAnsi"/>
                <w:b/>
                <w:sz w:val="18"/>
                <w:szCs w:val="20"/>
              </w:rPr>
            </w:pPr>
            <w:r w:rsidRPr="00DA3591">
              <w:rPr>
                <w:rFonts w:asciiTheme="minorHAnsi" w:hAnsiTheme="minorHAnsi" w:cstheme="minorHAnsi"/>
                <w:b/>
                <w:sz w:val="18"/>
                <w:szCs w:val="20"/>
              </w:rPr>
              <w:t>TOTAL</w:t>
            </w:r>
          </w:p>
        </w:tc>
      </w:tr>
      <w:tr w:rsidR="00DA06D4" w:rsidRPr="00460794" w14:paraId="56856FFA" w14:textId="77777777" w:rsidTr="00DD11FB">
        <w:trPr>
          <w:trHeight w:val="206"/>
        </w:trPr>
        <w:tc>
          <w:tcPr>
            <w:tcW w:w="2790" w:type="dxa"/>
            <w:tcBorders>
              <w:top w:val="nil"/>
              <w:left w:val="single" w:sz="4" w:space="0" w:color="auto"/>
              <w:bottom w:val="single" w:sz="4" w:space="0" w:color="auto"/>
              <w:right w:val="nil"/>
            </w:tcBorders>
            <w:shd w:val="clear" w:color="000000" w:fill="FFFFFF"/>
            <w:noWrap/>
            <w:vAlign w:val="center"/>
          </w:tcPr>
          <w:p w14:paraId="67A3676F" w14:textId="77777777" w:rsidR="00DA06D4" w:rsidRPr="00DA3591" w:rsidRDefault="00DA06D4" w:rsidP="00E34AFE">
            <w:pPr>
              <w:pStyle w:val="NoSpacing"/>
              <w:rPr>
                <w:rFonts w:asciiTheme="minorHAnsi" w:hAnsiTheme="minorHAnsi" w:cstheme="minorHAnsi"/>
                <w:sz w:val="18"/>
                <w:szCs w:val="20"/>
              </w:rPr>
            </w:pPr>
            <w:r w:rsidRPr="00DA3591">
              <w:rPr>
                <w:rFonts w:asciiTheme="minorHAnsi" w:hAnsiTheme="minorHAnsi" w:cstheme="minorHAnsi"/>
                <w:sz w:val="18"/>
                <w:szCs w:val="20"/>
              </w:rPr>
              <w:t>West Entrance</w:t>
            </w:r>
          </w:p>
        </w:tc>
        <w:tc>
          <w:tcPr>
            <w:tcW w:w="900" w:type="dxa"/>
            <w:tcBorders>
              <w:top w:val="nil"/>
              <w:left w:val="single" w:sz="4" w:space="0" w:color="auto"/>
              <w:bottom w:val="single" w:sz="4" w:space="0" w:color="auto"/>
              <w:right w:val="single" w:sz="4" w:space="0" w:color="auto"/>
            </w:tcBorders>
            <w:shd w:val="clear" w:color="auto" w:fill="auto"/>
            <w:vAlign w:val="center"/>
          </w:tcPr>
          <w:p w14:paraId="02C3F9C0" w14:textId="7EE8FDDA" w:rsidR="00DA06D4" w:rsidRPr="00DA3591" w:rsidRDefault="000E36CD"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40</w:t>
            </w:r>
          </w:p>
        </w:tc>
        <w:tc>
          <w:tcPr>
            <w:tcW w:w="900" w:type="dxa"/>
            <w:tcBorders>
              <w:top w:val="nil"/>
              <w:left w:val="nil"/>
              <w:bottom w:val="single" w:sz="4" w:space="0" w:color="auto"/>
              <w:right w:val="single" w:sz="4" w:space="0" w:color="auto"/>
            </w:tcBorders>
            <w:shd w:val="clear" w:color="auto" w:fill="auto"/>
            <w:vAlign w:val="center"/>
          </w:tcPr>
          <w:p w14:paraId="3350E7DC" w14:textId="341C080D" w:rsidR="00DA06D4" w:rsidRPr="00DA3591" w:rsidRDefault="005E0A9A"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20</w:t>
            </w:r>
          </w:p>
        </w:tc>
        <w:tc>
          <w:tcPr>
            <w:tcW w:w="900" w:type="dxa"/>
            <w:tcBorders>
              <w:top w:val="nil"/>
              <w:left w:val="nil"/>
              <w:bottom w:val="single" w:sz="4" w:space="0" w:color="auto"/>
              <w:right w:val="single" w:sz="4" w:space="0" w:color="auto"/>
            </w:tcBorders>
            <w:shd w:val="clear" w:color="auto" w:fill="auto"/>
            <w:vAlign w:val="center"/>
          </w:tcPr>
          <w:p w14:paraId="41DBA3BD" w14:textId="40EC381A" w:rsidR="00DA06D4" w:rsidRPr="00DA3591" w:rsidRDefault="005E0A9A"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20</w:t>
            </w:r>
          </w:p>
        </w:tc>
        <w:tc>
          <w:tcPr>
            <w:tcW w:w="900" w:type="dxa"/>
            <w:tcBorders>
              <w:top w:val="nil"/>
              <w:left w:val="nil"/>
              <w:bottom w:val="single" w:sz="4" w:space="0" w:color="auto"/>
              <w:right w:val="single" w:sz="4" w:space="0" w:color="auto"/>
            </w:tcBorders>
            <w:shd w:val="clear" w:color="auto" w:fill="auto"/>
            <w:vAlign w:val="center"/>
          </w:tcPr>
          <w:p w14:paraId="222558B6" w14:textId="6CC06693"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0</w:t>
            </w:r>
          </w:p>
        </w:tc>
        <w:tc>
          <w:tcPr>
            <w:tcW w:w="990" w:type="dxa"/>
            <w:tcBorders>
              <w:top w:val="nil"/>
              <w:left w:val="nil"/>
              <w:bottom w:val="single" w:sz="4" w:space="0" w:color="auto"/>
              <w:right w:val="single" w:sz="4" w:space="0" w:color="auto"/>
            </w:tcBorders>
            <w:shd w:val="clear" w:color="auto" w:fill="auto"/>
            <w:vAlign w:val="center"/>
          </w:tcPr>
          <w:p w14:paraId="0DC909CC" w14:textId="7CF59493"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20</w:t>
            </w:r>
          </w:p>
        </w:tc>
        <w:tc>
          <w:tcPr>
            <w:tcW w:w="810" w:type="dxa"/>
            <w:tcBorders>
              <w:top w:val="nil"/>
              <w:left w:val="nil"/>
              <w:bottom w:val="single" w:sz="4" w:space="0" w:color="auto"/>
              <w:right w:val="single" w:sz="4" w:space="0" w:color="auto"/>
            </w:tcBorders>
            <w:shd w:val="clear" w:color="auto" w:fill="auto"/>
            <w:vAlign w:val="center"/>
          </w:tcPr>
          <w:p w14:paraId="74899C1E" w14:textId="7451CBC0"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20</w:t>
            </w:r>
          </w:p>
        </w:tc>
        <w:tc>
          <w:tcPr>
            <w:tcW w:w="900" w:type="dxa"/>
            <w:tcBorders>
              <w:top w:val="nil"/>
              <w:left w:val="nil"/>
              <w:bottom w:val="single" w:sz="4" w:space="0" w:color="auto"/>
              <w:right w:val="single" w:sz="4" w:space="0" w:color="auto"/>
            </w:tcBorders>
            <w:shd w:val="clear" w:color="auto" w:fill="auto"/>
            <w:vAlign w:val="center"/>
          </w:tcPr>
          <w:p w14:paraId="5E370FE6" w14:textId="35D49BA7" w:rsidR="00DA06D4" w:rsidRPr="00DA3591" w:rsidRDefault="00AA7C73"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2</w:t>
            </w:r>
            <w:r w:rsidR="000C433B" w:rsidRPr="00DA3591">
              <w:rPr>
                <w:rFonts w:asciiTheme="minorHAnsi" w:hAnsiTheme="minorHAnsi" w:cstheme="minorHAnsi"/>
                <w:sz w:val="18"/>
                <w:szCs w:val="20"/>
              </w:rPr>
              <w:t>0</w:t>
            </w:r>
          </w:p>
        </w:tc>
        <w:tc>
          <w:tcPr>
            <w:tcW w:w="990" w:type="dxa"/>
            <w:tcBorders>
              <w:top w:val="nil"/>
              <w:left w:val="nil"/>
              <w:bottom w:val="single" w:sz="4" w:space="0" w:color="auto"/>
              <w:right w:val="single" w:sz="4" w:space="0" w:color="auto"/>
            </w:tcBorders>
            <w:shd w:val="clear" w:color="auto" w:fill="auto"/>
            <w:vAlign w:val="center"/>
          </w:tcPr>
          <w:p w14:paraId="0169E511" w14:textId="35F7D4C5" w:rsidR="00DA06D4" w:rsidRPr="00DA3591" w:rsidRDefault="00890457" w:rsidP="00E34AFE">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140</w:t>
            </w:r>
          </w:p>
        </w:tc>
      </w:tr>
      <w:tr w:rsidR="00DA06D4" w:rsidRPr="00460794" w14:paraId="762C3A58" w14:textId="77777777" w:rsidTr="00DD11FB">
        <w:trPr>
          <w:trHeight w:val="216"/>
        </w:trPr>
        <w:tc>
          <w:tcPr>
            <w:tcW w:w="2790" w:type="dxa"/>
            <w:tcBorders>
              <w:top w:val="nil"/>
              <w:left w:val="single" w:sz="4" w:space="0" w:color="auto"/>
              <w:bottom w:val="single" w:sz="4" w:space="0" w:color="auto"/>
              <w:right w:val="nil"/>
            </w:tcBorders>
            <w:shd w:val="clear" w:color="auto" w:fill="auto"/>
            <w:noWrap/>
            <w:vAlign w:val="center"/>
          </w:tcPr>
          <w:p w14:paraId="5825A981" w14:textId="77777777" w:rsidR="00DA06D4" w:rsidRPr="00DA3591" w:rsidRDefault="00DA06D4" w:rsidP="00E34AFE">
            <w:pPr>
              <w:pStyle w:val="NoSpacing"/>
              <w:rPr>
                <w:rFonts w:asciiTheme="minorHAnsi" w:hAnsiTheme="minorHAnsi" w:cstheme="minorHAnsi"/>
                <w:sz w:val="18"/>
                <w:szCs w:val="20"/>
              </w:rPr>
            </w:pPr>
            <w:r w:rsidRPr="00DA3591">
              <w:rPr>
                <w:rFonts w:asciiTheme="minorHAnsi" w:hAnsiTheme="minorHAnsi" w:cstheme="minorHAnsi"/>
                <w:sz w:val="18"/>
                <w:szCs w:val="20"/>
              </w:rPr>
              <w:t>South Entrance</w:t>
            </w:r>
          </w:p>
        </w:tc>
        <w:tc>
          <w:tcPr>
            <w:tcW w:w="900" w:type="dxa"/>
            <w:tcBorders>
              <w:top w:val="nil"/>
              <w:left w:val="single" w:sz="4" w:space="0" w:color="auto"/>
              <w:bottom w:val="single" w:sz="4" w:space="0" w:color="auto"/>
              <w:right w:val="single" w:sz="4" w:space="0" w:color="auto"/>
            </w:tcBorders>
            <w:shd w:val="clear" w:color="auto" w:fill="auto"/>
            <w:vAlign w:val="center"/>
          </w:tcPr>
          <w:p w14:paraId="37E49D72" w14:textId="2DFD9118" w:rsidR="00DA06D4" w:rsidRPr="00DA3591" w:rsidRDefault="000E36CD"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20</w:t>
            </w:r>
          </w:p>
        </w:tc>
        <w:tc>
          <w:tcPr>
            <w:tcW w:w="900" w:type="dxa"/>
            <w:tcBorders>
              <w:top w:val="nil"/>
              <w:left w:val="nil"/>
              <w:bottom w:val="single" w:sz="4" w:space="0" w:color="auto"/>
              <w:right w:val="single" w:sz="4" w:space="0" w:color="auto"/>
            </w:tcBorders>
            <w:shd w:val="clear" w:color="auto" w:fill="auto"/>
            <w:vAlign w:val="center"/>
          </w:tcPr>
          <w:p w14:paraId="5878E140" w14:textId="321D6EDE"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0</w:t>
            </w:r>
          </w:p>
        </w:tc>
        <w:tc>
          <w:tcPr>
            <w:tcW w:w="900" w:type="dxa"/>
            <w:tcBorders>
              <w:top w:val="nil"/>
              <w:left w:val="nil"/>
              <w:bottom w:val="single" w:sz="4" w:space="0" w:color="auto"/>
              <w:right w:val="single" w:sz="4" w:space="0" w:color="auto"/>
            </w:tcBorders>
            <w:shd w:val="clear" w:color="auto" w:fill="auto"/>
            <w:vAlign w:val="center"/>
          </w:tcPr>
          <w:p w14:paraId="30662EFD" w14:textId="47BB5989"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10</w:t>
            </w:r>
          </w:p>
        </w:tc>
        <w:tc>
          <w:tcPr>
            <w:tcW w:w="900" w:type="dxa"/>
            <w:tcBorders>
              <w:top w:val="nil"/>
              <w:left w:val="nil"/>
              <w:bottom w:val="single" w:sz="4" w:space="0" w:color="auto"/>
              <w:right w:val="single" w:sz="4" w:space="0" w:color="auto"/>
            </w:tcBorders>
            <w:shd w:val="clear" w:color="auto" w:fill="auto"/>
            <w:vAlign w:val="center"/>
          </w:tcPr>
          <w:p w14:paraId="5B257879" w14:textId="769495AC" w:rsidR="00DA06D4" w:rsidRPr="00DA3591" w:rsidRDefault="00AA7C73"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w:t>
            </w:r>
            <w:r w:rsidR="000C433B" w:rsidRPr="00DA3591">
              <w:rPr>
                <w:rFonts w:asciiTheme="minorHAnsi" w:hAnsiTheme="minorHAnsi" w:cstheme="minorHAnsi"/>
                <w:sz w:val="18"/>
                <w:szCs w:val="20"/>
              </w:rPr>
              <w:t>0</w:t>
            </w:r>
          </w:p>
        </w:tc>
        <w:tc>
          <w:tcPr>
            <w:tcW w:w="990" w:type="dxa"/>
            <w:tcBorders>
              <w:top w:val="nil"/>
              <w:left w:val="nil"/>
              <w:bottom w:val="single" w:sz="4" w:space="0" w:color="auto"/>
              <w:right w:val="single" w:sz="4" w:space="0" w:color="auto"/>
            </w:tcBorders>
            <w:shd w:val="clear" w:color="auto" w:fill="auto"/>
            <w:vAlign w:val="center"/>
          </w:tcPr>
          <w:p w14:paraId="478BAE9F" w14:textId="22BC4FC4" w:rsidR="00DA06D4" w:rsidRPr="00DA3591" w:rsidRDefault="00AA7C73" w:rsidP="000E36CD">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w:t>
            </w:r>
            <w:r w:rsidR="000E36CD" w:rsidRPr="00DA3591">
              <w:rPr>
                <w:rFonts w:asciiTheme="minorHAnsi" w:hAnsiTheme="minorHAnsi" w:cstheme="minorHAnsi"/>
                <w:sz w:val="18"/>
                <w:szCs w:val="20"/>
              </w:rPr>
              <w:t>0</w:t>
            </w:r>
          </w:p>
        </w:tc>
        <w:tc>
          <w:tcPr>
            <w:tcW w:w="810" w:type="dxa"/>
            <w:tcBorders>
              <w:top w:val="nil"/>
              <w:left w:val="nil"/>
              <w:bottom w:val="single" w:sz="4" w:space="0" w:color="auto"/>
              <w:right w:val="single" w:sz="4" w:space="0" w:color="auto"/>
            </w:tcBorders>
            <w:shd w:val="clear" w:color="auto" w:fill="auto"/>
            <w:vAlign w:val="center"/>
          </w:tcPr>
          <w:p w14:paraId="54B6DC7B" w14:textId="15310234"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10</w:t>
            </w:r>
          </w:p>
        </w:tc>
        <w:tc>
          <w:tcPr>
            <w:tcW w:w="900" w:type="dxa"/>
            <w:tcBorders>
              <w:top w:val="nil"/>
              <w:left w:val="nil"/>
              <w:bottom w:val="single" w:sz="4" w:space="0" w:color="auto"/>
              <w:right w:val="single" w:sz="4" w:space="0" w:color="auto"/>
            </w:tcBorders>
            <w:shd w:val="clear" w:color="auto" w:fill="auto"/>
            <w:vAlign w:val="center"/>
          </w:tcPr>
          <w:p w14:paraId="063548E8" w14:textId="0ADD144D" w:rsidR="00DA06D4" w:rsidRPr="00DA3591" w:rsidRDefault="00AA7C73"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w:t>
            </w:r>
            <w:r w:rsidR="000C433B" w:rsidRPr="00DA3591">
              <w:rPr>
                <w:rFonts w:asciiTheme="minorHAnsi" w:hAnsiTheme="minorHAnsi" w:cstheme="minorHAnsi"/>
                <w:sz w:val="18"/>
                <w:szCs w:val="20"/>
              </w:rPr>
              <w:t>0</w:t>
            </w:r>
          </w:p>
        </w:tc>
        <w:tc>
          <w:tcPr>
            <w:tcW w:w="990" w:type="dxa"/>
            <w:tcBorders>
              <w:top w:val="nil"/>
              <w:left w:val="nil"/>
              <w:bottom w:val="single" w:sz="4" w:space="0" w:color="auto"/>
              <w:right w:val="single" w:sz="4" w:space="0" w:color="auto"/>
            </w:tcBorders>
            <w:shd w:val="clear" w:color="auto" w:fill="auto"/>
            <w:vAlign w:val="center"/>
          </w:tcPr>
          <w:p w14:paraId="453AA72D" w14:textId="6739074A" w:rsidR="00DA06D4" w:rsidRPr="00DA3591" w:rsidRDefault="00890457" w:rsidP="00E34AFE">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70</w:t>
            </w:r>
          </w:p>
        </w:tc>
      </w:tr>
      <w:tr w:rsidR="00DA06D4" w:rsidRPr="00460794" w14:paraId="7B6662CC" w14:textId="77777777" w:rsidTr="00DD11FB">
        <w:trPr>
          <w:trHeight w:val="216"/>
        </w:trPr>
        <w:tc>
          <w:tcPr>
            <w:tcW w:w="2790" w:type="dxa"/>
            <w:tcBorders>
              <w:top w:val="nil"/>
              <w:left w:val="single" w:sz="4" w:space="0" w:color="auto"/>
              <w:bottom w:val="single" w:sz="4" w:space="0" w:color="auto"/>
              <w:right w:val="nil"/>
            </w:tcBorders>
            <w:shd w:val="clear" w:color="000000" w:fill="FFFFFF"/>
            <w:noWrap/>
            <w:vAlign w:val="center"/>
          </w:tcPr>
          <w:p w14:paraId="19C7295F" w14:textId="77777777" w:rsidR="00DA06D4" w:rsidRPr="00DA3591" w:rsidRDefault="00DA06D4" w:rsidP="00E34AFE">
            <w:pPr>
              <w:pStyle w:val="NoSpacing"/>
              <w:rPr>
                <w:rFonts w:asciiTheme="minorHAnsi" w:hAnsiTheme="minorHAnsi" w:cstheme="minorHAnsi"/>
                <w:sz w:val="18"/>
                <w:szCs w:val="20"/>
              </w:rPr>
            </w:pPr>
            <w:r w:rsidRPr="00DA3591">
              <w:rPr>
                <w:rFonts w:asciiTheme="minorHAnsi" w:hAnsiTheme="minorHAnsi" w:cstheme="minorHAnsi"/>
                <w:sz w:val="18"/>
                <w:szCs w:val="20"/>
              </w:rPr>
              <w:t>North Entrance</w:t>
            </w:r>
          </w:p>
        </w:tc>
        <w:tc>
          <w:tcPr>
            <w:tcW w:w="900" w:type="dxa"/>
            <w:tcBorders>
              <w:top w:val="nil"/>
              <w:left w:val="single" w:sz="4" w:space="0" w:color="auto"/>
              <w:bottom w:val="single" w:sz="4" w:space="0" w:color="auto"/>
              <w:right w:val="single" w:sz="4" w:space="0" w:color="auto"/>
            </w:tcBorders>
            <w:shd w:val="clear" w:color="auto" w:fill="auto"/>
            <w:vAlign w:val="center"/>
          </w:tcPr>
          <w:p w14:paraId="088AEE77" w14:textId="5EEC70FA" w:rsidR="00DA06D4" w:rsidRPr="00DA3591" w:rsidRDefault="000E36CD"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20</w:t>
            </w:r>
          </w:p>
        </w:tc>
        <w:tc>
          <w:tcPr>
            <w:tcW w:w="900" w:type="dxa"/>
            <w:tcBorders>
              <w:top w:val="nil"/>
              <w:left w:val="nil"/>
              <w:bottom w:val="single" w:sz="4" w:space="0" w:color="auto"/>
              <w:right w:val="single" w:sz="4" w:space="0" w:color="auto"/>
            </w:tcBorders>
            <w:shd w:val="clear" w:color="auto" w:fill="auto"/>
            <w:vAlign w:val="center"/>
          </w:tcPr>
          <w:p w14:paraId="54EB139C" w14:textId="3F6A07AD" w:rsidR="00DA06D4" w:rsidRPr="00DA3591" w:rsidRDefault="00AA7C73"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w:t>
            </w:r>
            <w:r w:rsidR="000E36CD" w:rsidRPr="00DA3591">
              <w:rPr>
                <w:rFonts w:asciiTheme="minorHAnsi" w:hAnsiTheme="minorHAnsi" w:cstheme="minorHAnsi"/>
                <w:sz w:val="18"/>
                <w:szCs w:val="20"/>
              </w:rPr>
              <w:t>0</w:t>
            </w:r>
          </w:p>
        </w:tc>
        <w:tc>
          <w:tcPr>
            <w:tcW w:w="900" w:type="dxa"/>
            <w:tcBorders>
              <w:top w:val="nil"/>
              <w:left w:val="nil"/>
              <w:bottom w:val="single" w:sz="4" w:space="0" w:color="auto"/>
              <w:right w:val="single" w:sz="4" w:space="0" w:color="auto"/>
            </w:tcBorders>
            <w:shd w:val="clear" w:color="auto" w:fill="auto"/>
            <w:vAlign w:val="center"/>
          </w:tcPr>
          <w:p w14:paraId="595C3358" w14:textId="4EADA35E"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10</w:t>
            </w:r>
          </w:p>
        </w:tc>
        <w:tc>
          <w:tcPr>
            <w:tcW w:w="900" w:type="dxa"/>
            <w:tcBorders>
              <w:top w:val="nil"/>
              <w:left w:val="nil"/>
              <w:bottom w:val="single" w:sz="4" w:space="0" w:color="auto"/>
              <w:right w:val="single" w:sz="4" w:space="0" w:color="auto"/>
            </w:tcBorders>
            <w:shd w:val="clear" w:color="auto" w:fill="auto"/>
            <w:vAlign w:val="center"/>
          </w:tcPr>
          <w:p w14:paraId="412A917B" w14:textId="2EB8DA60" w:rsidR="00DA06D4" w:rsidRPr="00DA3591" w:rsidRDefault="00AA7C73"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w:t>
            </w:r>
            <w:r w:rsidR="000C433B" w:rsidRPr="00DA3591">
              <w:rPr>
                <w:rFonts w:asciiTheme="minorHAnsi" w:hAnsiTheme="minorHAnsi" w:cstheme="minorHAnsi"/>
                <w:sz w:val="18"/>
                <w:szCs w:val="20"/>
              </w:rPr>
              <w:t>0</w:t>
            </w:r>
          </w:p>
        </w:tc>
        <w:tc>
          <w:tcPr>
            <w:tcW w:w="990" w:type="dxa"/>
            <w:tcBorders>
              <w:top w:val="nil"/>
              <w:left w:val="nil"/>
              <w:bottom w:val="single" w:sz="4" w:space="0" w:color="auto"/>
              <w:right w:val="single" w:sz="4" w:space="0" w:color="auto"/>
            </w:tcBorders>
            <w:shd w:val="clear" w:color="auto" w:fill="auto"/>
            <w:vAlign w:val="center"/>
          </w:tcPr>
          <w:p w14:paraId="191C05B6" w14:textId="3625881B" w:rsidR="00DA06D4" w:rsidRPr="00DA3591" w:rsidRDefault="00AA7C73"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w:t>
            </w:r>
            <w:r w:rsidR="000C433B" w:rsidRPr="00DA3591">
              <w:rPr>
                <w:rFonts w:asciiTheme="minorHAnsi" w:hAnsiTheme="minorHAnsi" w:cstheme="minorHAnsi"/>
                <w:sz w:val="18"/>
                <w:szCs w:val="20"/>
              </w:rPr>
              <w:t>0</w:t>
            </w:r>
          </w:p>
        </w:tc>
        <w:tc>
          <w:tcPr>
            <w:tcW w:w="810" w:type="dxa"/>
            <w:tcBorders>
              <w:top w:val="nil"/>
              <w:left w:val="nil"/>
              <w:bottom w:val="single" w:sz="4" w:space="0" w:color="auto"/>
              <w:right w:val="single" w:sz="4" w:space="0" w:color="auto"/>
            </w:tcBorders>
            <w:shd w:val="clear" w:color="auto" w:fill="auto"/>
            <w:vAlign w:val="center"/>
          </w:tcPr>
          <w:p w14:paraId="6313CB6A" w14:textId="76C5C6AD"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0</w:t>
            </w:r>
          </w:p>
        </w:tc>
        <w:tc>
          <w:tcPr>
            <w:tcW w:w="900" w:type="dxa"/>
            <w:tcBorders>
              <w:top w:val="nil"/>
              <w:left w:val="nil"/>
              <w:bottom w:val="single" w:sz="4" w:space="0" w:color="auto"/>
              <w:right w:val="single" w:sz="4" w:space="0" w:color="auto"/>
            </w:tcBorders>
            <w:shd w:val="clear" w:color="auto" w:fill="auto"/>
            <w:vAlign w:val="center"/>
          </w:tcPr>
          <w:p w14:paraId="096F9979" w14:textId="7511D856" w:rsidR="00DA06D4" w:rsidRPr="00DA3591" w:rsidRDefault="00AA7C73"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w:t>
            </w:r>
            <w:r w:rsidR="000C433B" w:rsidRPr="00DA3591">
              <w:rPr>
                <w:rFonts w:asciiTheme="minorHAnsi" w:hAnsiTheme="minorHAnsi" w:cstheme="minorHAnsi"/>
                <w:sz w:val="18"/>
                <w:szCs w:val="20"/>
              </w:rPr>
              <w:t>0</w:t>
            </w:r>
          </w:p>
        </w:tc>
        <w:tc>
          <w:tcPr>
            <w:tcW w:w="990" w:type="dxa"/>
            <w:tcBorders>
              <w:top w:val="nil"/>
              <w:left w:val="nil"/>
              <w:bottom w:val="single" w:sz="4" w:space="0" w:color="auto"/>
              <w:right w:val="single" w:sz="4" w:space="0" w:color="auto"/>
            </w:tcBorders>
            <w:shd w:val="clear" w:color="auto" w:fill="auto"/>
            <w:vAlign w:val="center"/>
          </w:tcPr>
          <w:p w14:paraId="195F6304" w14:textId="73492165" w:rsidR="00DA06D4" w:rsidRPr="00DA3591" w:rsidRDefault="00890457" w:rsidP="00E34AFE">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70</w:t>
            </w:r>
          </w:p>
        </w:tc>
      </w:tr>
      <w:tr w:rsidR="00DA06D4" w:rsidRPr="00460794" w14:paraId="4ABFFB86" w14:textId="77777777" w:rsidTr="00DD11FB">
        <w:trPr>
          <w:trHeight w:val="173"/>
        </w:trPr>
        <w:tc>
          <w:tcPr>
            <w:tcW w:w="2790" w:type="dxa"/>
            <w:tcBorders>
              <w:top w:val="nil"/>
              <w:left w:val="single" w:sz="4" w:space="0" w:color="auto"/>
              <w:bottom w:val="single" w:sz="4" w:space="0" w:color="auto"/>
              <w:right w:val="nil"/>
            </w:tcBorders>
            <w:shd w:val="clear" w:color="auto" w:fill="auto"/>
            <w:noWrap/>
            <w:vAlign w:val="center"/>
          </w:tcPr>
          <w:p w14:paraId="21E91DDA" w14:textId="77777777" w:rsidR="00DA06D4" w:rsidRPr="00DA3591" w:rsidRDefault="00DA06D4" w:rsidP="00E34AFE">
            <w:pPr>
              <w:pStyle w:val="NoSpacing"/>
              <w:rPr>
                <w:rFonts w:asciiTheme="minorHAnsi" w:hAnsiTheme="minorHAnsi" w:cstheme="minorHAnsi"/>
                <w:sz w:val="18"/>
                <w:szCs w:val="20"/>
              </w:rPr>
            </w:pPr>
            <w:r w:rsidRPr="00DA3591">
              <w:rPr>
                <w:rFonts w:asciiTheme="minorHAnsi" w:hAnsiTheme="minorHAnsi" w:cstheme="minorHAnsi"/>
                <w:sz w:val="18"/>
                <w:szCs w:val="20"/>
              </w:rPr>
              <w:t>East Entrance</w:t>
            </w:r>
          </w:p>
        </w:tc>
        <w:tc>
          <w:tcPr>
            <w:tcW w:w="900" w:type="dxa"/>
            <w:tcBorders>
              <w:top w:val="nil"/>
              <w:left w:val="single" w:sz="4" w:space="0" w:color="auto"/>
              <w:bottom w:val="single" w:sz="4" w:space="0" w:color="auto"/>
              <w:right w:val="single" w:sz="4" w:space="0" w:color="auto"/>
            </w:tcBorders>
            <w:shd w:val="clear" w:color="auto" w:fill="auto"/>
            <w:vAlign w:val="center"/>
          </w:tcPr>
          <w:p w14:paraId="072B03D9" w14:textId="2019DA48" w:rsidR="00DA06D4" w:rsidRPr="00DA3591" w:rsidRDefault="000E36CD"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20</w:t>
            </w:r>
          </w:p>
        </w:tc>
        <w:tc>
          <w:tcPr>
            <w:tcW w:w="900" w:type="dxa"/>
            <w:tcBorders>
              <w:top w:val="nil"/>
              <w:left w:val="nil"/>
              <w:bottom w:val="single" w:sz="4" w:space="0" w:color="auto"/>
              <w:right w:val="single" w:sz="4" w:space="0" w:color="auto"/>
            </w:tcBorders>
            <w:shd w:val="clear" w:color="auto" w:fill="auto"/>
            <w:vAlign w:val="center"/>
          </w:tcPr>
          <w:p w14:paraId="183F5288" w14:textId="6A4BCF7A"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0</w:t>
            </w:r>
          </w:p>
        </w:tc>
        <w:tc>
          <w:tcPr>
            <w:tcW w:w="900" w:type="dxa"/>
            <w:tcBorders>
              <w:top w:val="nil"/>
              <w:left w:val="nil"/>
              <w:bottom w:val="single" w:sz="4" w:space="0" w:color="auto"/>
              <w:right w:val="single" w:sz="4" w:space="0" w:color="auto"/>
            </w:tcBorders>
            <w:shd w:val="clear" w:color="auto" w:fill="auto"/>
            <w:vAlign w:val="center"/>
          </w:tcPr>
          <w:p w14:paraId="504DF5CF" w14:textId="79637A9F"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10</w:t>
            </w:r>
          </w:p>
        </w:tc>
        <w:tc>
          <w:tcPr>
            <w:tcW w:w="900" w:type="dxa"/>
            <w:tcBorders>
              <w:top w:val="nil"/>
              <w:left w:val="nil"/>
              <w:bottom w:val="single" w:sz="4" w:space="0" w:color="auto"/>
              <w:right w:val="single" w:sz="4" w:space="0" w:color="auto"/>
            </w:tcBorders>
            <w:shd w:val="clear" w:color="auto" w:fill="auto"/>
            <w:vAlign w:val="center"/>
          </w:tcPr>
          <w:p w14:paraId="59DBEE33" w14:textId="786416E6"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10</w:t>
            </w:r>
          </w:p>
        </w:tc>
        <w:tc>
          <w:tcPr>
            <w:tcW w:w="990" w:type="dxa"/>
            <w:tcBorders>
              <w:top w:val="nil"/>
              <w:left w:val="nil"/>
              <w:bottom w:val="single" w:sz="4" w:space="0" w:color="auto"/>
              <w:right w:val="single" w:sz="4" w:space="0" w:color="auto"/>
            </w:tcBorders>
            <w:shd w:val="clear" w:color="auto" w:fill="auto"/>
            <w:vAlign w:val="center"/>
          </w:tcPr>
          <w:p w14:paraId="654DF8DC" w14:textId="1ACB6D00"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0</w:t>
            </w:r>
          </w:p>
        </w:tc>
        <w:tc>
          <w:tcPr>
            <w:tcW w:w="810" w:type="dxa"/>
            <w:tcBorders>
              <w:top w:val="nil"/>
              <w:left w:val="nil"/>
              <w:bottom w:val="single" w:sz="4" w:space="0" w:color="auto"/>
              <w:right w:val="single" w:sz="4" w:space="0" w:color="auto"/>
            </w:tcBorders>
            <w:shd w:val="clear" w:color="auto" w:fill="auto"/>
            <w:vAlign w:val="center"/>
          </w:tcPr>
          <w:p w14:paraId="7B51040F" w14:textId="58539F7A"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10</w:t>
            </w:r>
          </w:p>
        </w:tc>
        <w:tc>
          <w:tcPr>
            <w:tcW w:w="900" w:type="dxa"/>
            <w:tcBorders>
              <w:top w:val="nil"/>
              <w:left w:val="nil"/>
              <w:bottom w:val="single" w:sz="4" w:space="0" w:color="auto"/>
              <w:right w:val="single" w:sz="4" w:space="0" w:color="auto"/>
            </w:tcBorders>
            <w:shd w:val="clear" w:color="auto" w:fill="auto"/>
            <w:vAlign w:val="center"/>
          </w:tcPr>
          <w:p w14:paraId="6E15A21E" w14:textId="3F835E82" w:rsidR="00DA06D4" w:rsidRPr="00DA3591" w:rsidRDefault="00AA7C73"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0</w:t>
            </w:r>
          </w:p>
        </w:tc>
        <w:tc>
          <w:tcPr>
            <w:tcW w:w="990" w:type="dxa"/>
            <w:tcBorders>
              <w:top w:val="nil"/>
              <w:left w:val="nil"/>
              <w:bottom w:val="single" w:sz="4" w:space="0" w:color="auto"/>
              <w:right w:val="single" w:sz="4" w:space="0" w:color="auto"/>
            </w:tcBorders>
            <w:shd w:val="clear" w:color="auto" w:fill="auto"/>
            <w:vAlign w:val="center"/>
          </w:tcPr>
          <w:p w14:paraId="4EF93DAD" w14:textId="123F9938" w:rsidR="00DA06D4" w:rsidRPr="00DA3591" w:rsidRDefault="00890457" w:rsidP="00E34AFE">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50</w:t>
            </w:r>
          </w:p>
        </w:tc>
      </w:tr>
      <w:tr w:rsidR="00DA06D4" w:rsidRPr="00460794" w14:paraId="08119900" w14:textId="77777777" w:rsidTr="00DD11FB">
        <w:trPr>
          <w:trHeight w:val="173"/>
        </w:trPr>
        <w:tc>
          <w:tcPr>
            <w:tcW w:w="2790" w:type="dxa"/>
            <w:tcBorders>
              <w:top w:val="single" w:sz="4" w:space="0" w:color="auto"/>
              <w:left w:val="single" w:sz="4" w:space="0" w:color="auto"/>
              <w:bottom w:val="single" w:sz="4" w:space="0" w:color="auto"/>
              <w:right w:val="nil"/>
            </w:tcBorders>
            <w:shd w:val="clear" w:color="000000" w:fill="FFFFFF"/>
            <w:noWrap/>
            <w:vAlign w:val="center"/>
          </w:tcPr>
          <w:p w14:paraId="4221302D" w14:textId="77777777" w:rsidR="00DA06D4" w:rsidRPr="00DA3591" w:rsidRDefault="00DA06D4" w:rsidP="00E34AFE">
            <w:pPr>
              <w:pStyle w:val="NoSpacing"/>
              <w:rPr>
                <w:rFonts w:asciiTheme="minorHAnsi" w:hAnsiTheme="minorHAnsi" w:cstheme="minorHAnsi"/>
                <w:sz w:val="18"/>
                <w:szCs w:val="20"/>
              </w:rPr>
            </w:pPr>
            <w:r w:rsidRPr="00DA3591">
              <w:rPr>
                <w:rFonts w:asciiTheme="minorHAnsi" w:hAnsiTheme="minorHAnsi" w:cstheme="minorHAnsi"/>
                <w:sz w:val="18"/>
                <w:szCs w:val="20"/>
              </w:rPr>
              <w:t>Northeast Entrance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E4208CA" w14:textId="2F1D8E54" w:rsidR="00DA06D4" w:rsidRPr="00DA3591" w:rsidRDefault="005E0A9A"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1657EA14" w14:textId="65BBD6D8"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10</w:t>
            </w:r>
          </w:p>
        </w:tc>
        <w:tc>
          <w:tcPr>
            <w:tcW w:w="900" w:type="dxa"/>
            <w:tcBorders>
              <w:top w:val="single" w:sz="4" w:space="0" w:color="auto"/>
              <w:left w:val="nil"/>
              <w:bottom w:val="single" w:sz="4" w:space="0" w:color="auto"/>
              <w:right w:val="single" w:sz="4" w:space="0" w:color="auto"/>
            </w:tcBorders>
            <w:shd w:val="clear" w:color="auto" w:fill="auto"/>
            <w:vAlign w:val="center"/>
          </w:tcPr>
          <w:p w14:paraId="45BBB9B0" w14:textId="422E9DFB" w:rsidR="00DA06D4" w:rsidRPr="00DA3591" w:rsidRDefault="005E0A9A"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4DCF6629" w14:textId="2D416E3B" w:rsidR="00DA06D4" w:rsidRPr="00DA3591" w:rsidRDefault="005E0A9A"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0</w:t>
            </w:r>
          </w:p>
        </w:tc>
        <w:tc>
          <w:tcPr>
            <w:tcW w:w="990" w:type="dxa"/>
            <w:tcBorders>
              <w:top w:val="single" w:sz="4" w:space="0" w:color="auto"/>
              <w:left w:val="nil"/>
              <w:bottom w:val="single" w:sz="4" w:space="0" w:color="auto"/>
              <w:right w:val="single" w:sz="4" w:space="0" w:color="auto"/>
            </w:tcBorders>
            <w:shd w:val="clear" w:color="auto" w:fill="auto"/>
            <w:vAlign w:val="center"/>
          </w:tcPr>
          <w:p w14:paraId="288F08D7" w14:textId="116F8A24" w:rsidR="00DA06D4" w:rsidRPr="00DA3591" w:rsidRDefault="005E0A9A"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1252E0B2" w14:textId="7F134664" w:rsidR="00DA06D4" w:rsidRPr="00DA3591" w:rsidRDefault="005E0A9A"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1082D62C" w14:textId="6F344007"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10</w:t>
            </w:r>
          </w:p>
        </w:tc>
        <w:tc>
          <w:tcPr>
            <w:tcW w:w="990" w:type="dxa"/>
            <w:tcBorders>
              <w:top w:val="single" w:sz="4" w:space="0" w:color="auto"/>
              <w:left w:val="nil"/>
              <w:bottom w:val="single" w:sz="4" w:space="0" w:color="auto"/>
              <w:right w:val="single" w:sz="4" w:space="0" w:color="auto"/>
            </w:tcBorders>
            <w:shd w:val="clear" w:color="auto" w:fill="auto"/>
            <w:vAlign w:val="center"/>
          </w:tcPr>
          <w:p w14:paraId="065F10BB" w14:textId="5B5F0B80" w:rsidR="00DA06D4" w:rsidRPr="00DA3591" w:rsidRDefault="00890457" w:rsidP="00E34AFE">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20</w:t>
            </w:r>
          </w:p>
        </w:tc>
      </w:tr>
      <w:tr w:rsidR="00DA06D4" w:rsidRPr="00460794" w14:paraId="5056830D" w14:textId="77777777" w:rsidTr="00DD11FB">
        <w:trPr>
          <w:trHeight w:val="143"/>
        </w:trPr>
        <w:tc>
          <w:tcPr>
            <w:tcW w:w="2790" w:type="dxa"/>
            <w:tcBorders>
              <w:top w:val="single" w:sz="4" w:space="0" w:color="auto"/>
              <w:left w:val="single" w:sz="4" w:space="0" w:color="auto"/>
              <w:bottom w:val="single" w:sz="4" w:space="0" w:color="auto"/>
              <w:right w:val="nil"/>
            </w:tcBorders>
            <w:shd w:val="clear" w:color="000000" w:fill="FFFFFF"/>
            <w:noWrap/>
            <w:vAlign w:val="center"/>
          </w:tcPr>
          <w:p w14:paraId="262737EB" w14:textId="77777777" w:rsidR="00DA06D4" w:rsidRPr="00DA3591" w:rsidRDefault="00DA06D4" w:rsidP="00E34AFE">
            <w:pPr>
              <w:pStyle w:val="NoSpacing"/>
              <w:jc w:val="right"/>
              <w:rPr>
                <w:rFonts w:asciiTheme="minorHAnsi" w:hAnsiTheme="minorHAnsi" w:cstheme="minorHAnsi"/>
                <w:b/>
                <w:sz w:val="18"/>
                <w:szCs w:val="20"/>
              </w:rPr>
            </w:pPr>
            <w:r w:rsidRPr="00DA3591">
              <w:rPr>
                <w:rFonts w:asciiTheme="minorHAnsi" w:hAnsiTheme="minorHAnsi" w:cstheme="minorHAnsi"/>
                <w:b/>
                <w:sz w:val="18"/>
                <w:szCs w:val="20"/>
              </w:rPr>
              <w:t>TOTAL</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998FE93" w14:textId="0AF5EA2B" w:rsidR="00DA06D4" w:rsidRPr="00DA3591" w:rsidRDefault="000E36CD" w:rsidP="000E36CD">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100</w:t>
            </w:r>
          </w:p>
        </w:tc>
        <w:tc>
          <w:tcPr>
            <w:tcW w:w="900" w:type="dxa"/>
            <w:tcBorders>
              <w:top w:val="single" w:sz="4" w:space="0" w:color="auto"/>
              <w:left w:val="nil"/>
              <w:bottom w:val="single" w:sz="4" w:space="0" w:color="auto"/>
              <w:right w:val="single" w:sz="4" w:space="0" w:color="auto"/>
            </w:tcBorders>
            <w:shd w:val="clear" w:color="auto" w:fill="auto"/>
            <w:vAlign w:val="center"/>
          </w:tcPr>
          <w:p w14:paraId="0D6B1CD4" w14:textId="042B0207" w:rsidR="00DA06D4" w:rsidRPr="00DA3591" w:rsidRDefault="00AA7C73"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4</w:t>
            </w:r>
            <w:r w:rsidR="000C433B" w:rsidRPr="00DA3591">
              <w:rPr>
                <w:rFonts w:asciiTheme="minorHAnsi" w:hAnsiTheme="minorHAnsi" w:cstheme="minorHAnsi"/>
                <w:sz w:val="18"/>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613DB92B" w14:textId="5A769812"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50</w:t>
            </w:r>
          </w:p>
        </w:tc>
        <w:tc>
          <w:tcPr>
            <w:tcW w:w="900" w:type="dxa"/>
            <w:tcBorders>
              <w:top w:val="single" w:sz="4" w:space="0" w:color="auto"/>
              <w:left w:val="nil"/>
              <w:bottom w:val="single" w:sz="4" w:space="0" w:color="auto"/>
              <w:right w:val="single" w:sz="4" w:space="0" w:color="auto"/>
            </w:tcBorders>
            <w:shd w:val="clear" w:color="auto" w:fill="auto"/>
            <w:vAlign w:val="center"/>
          </w:tcPr>
          <w:p w14:paraId="17F5A3C1" w14:textId="0B0A6489"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30</w:t>
            </w:r>
          </w:p>
        </w:tc>
        <w:tc>
          <w:tcPr>
            <w:tcW w:w="990" w:type="dxa"/>
            <w:tcBorders>
              <w:top w:val="single" w:sz="4" w:space="0" w:color="auto"/>
              <w:left w:val="nil"/>
              <w:bottom w:val="single" w:sz="4" w:space="0" w:color="auto"/>
              <w:right w:val="single" w:sz="4" w:space="0" w:color="auto"/>
            </w:tcBorders>
            <w:shd w:val="clear" w:color="auto" w:fill="auto"/>
            <w:vAlign w:val="center"/>
          </w:tcPr>
          <w:p w14:paraId="4597E3A0" w14:textId="717FD400" w:rsidR="00DA06D4" w:rsidRPr="00DA3591" w:rsidRDefault="00AA7C73"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4</w:t>
            </w:r>
            <w:r w:rsidR="000E36CD" w:rsidRPr="00DA3591">
              <w:rPr>
                <w:rFonts w:asciiTheme="minorHAnsi" w:hAnsiTheme="minorHAnsi" w:cstheme="minorHAnsi"/>
                <w:sz w:val="18"/>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6F045A06" w14:textId="3F123E1A" w:rsidR="00DA06D4" w:rsidRPr="00DA3591" w:rsidRDefault="000C433B"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40</w:t>
            </w:r>
          </w:p>
        </w:tc>
        <w:tc>
          <w:tcPr>
            <w:tcW w:w="900" w:type="dxa"/>
            <w:tcBorders>
              <w:top w:val="single" w:sz="4" w:space="0" w:color="auto"/>
              <w:left w:val="nil"/>
              <w:bottom w:val="single" w:sz="4" w:space="0" w:color="auto"/>
              <w:right w:val="single" w:sz="4" w:space="0" w:color="auto"/>
            </w:tcBorders>
            <w:shd w:val="clear" w:color="auto" w:fill="auto"/>
            <w:vAlign w:val="center"/>
          </w:tcPr>
          <w:p w14:paraId="14FE7D69" w14:textId="0245730C" w:rsidR="00DA06D4" w:rsidRPr="00DA3591" w:rsidRDefault="00AA7C73" w:rsidP="000C433B">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50</w:t>
            </w:r>
          </w:p>
        </w:tc>
        <w:tc>
          <w:tcPr>
            <w:tcW w:w="990" w:type="dxa"/>
            <w:tcBorders>
              <w:top w:val="single" w:sz="4" w:space="0" w:color="auto"/>
              <w:left w:val="nil"/>
              <w:bottom w:val="single" w:sz="4" w:space="0" w:color="auto"/>
              <w:right w:val="single" w:sz="4" w:space="0" w:color="auto"/>
            </w:tcBorders>
            <w:shd w:val="clear" w:color="auto" w:fill="auto"/>
            <w:vAlign w:val="center"/>
          </w:tcPr>
          <w:p w14:paraId="021DE7E9" w14:textId="2A7E4722" w:rsidR="00DA06D4" w:rsidRPr="00DA3591" w:rsidRDefault="00890457" w:rsidP="00E34AFE">
            <w:pPr>
              <w:pStyle w:val="NoSpacing"/>
              <w:jc w:val="center"/>
              <w:rPr>
                <w:rFonts w:asciiTheme="minorHAnsi" w:hAnsiTheme="minorHAnsi" w:cstheme="minorHAnsi"/>
                <w:sz w:val="18"/>
                <w:szCs w:val="20"/>
              </w:rPr>
            </w:pPr>
            <w:r w:rsidRPr="00DA3591">
              <w:rPr>
                <w:rFonts w:asciiTheme="minorHAnsi" w:hAnsiTheme="minorHAnsi" w:cstheme="minorHAnsi"/>
                <w:sz w:val="18"/>
                <w:szCs w:val="20"/>
              </w:rPr>
              <w:t>350</w:t>
            </w:r>
            <w:r w:rsidR="00AA7C73" w:rsidRPr="00DA3591">
              <w:rPr>
                <w:rFonts w:asciiTheme="minorHAnsi" w:hAnsiTheme="minorHAnsi" w:cstheme="minorHAnsi"/>
                <w:sz w:val="18"/>
                <w:szCs w:val="20"/>
              </w:rPr>
              <w:t>*</w:t>
            </w:r>
          </w:p>
        </w:tc>
      </w:tr>
      <w:bookmarkEnd w:id="6"/>
    </w:tbl>
    <w:p w14:paraId="1047093C" w14:textId="69B0D383" w:rsidR="00DA06D4" w:rsidRPr="00DD11FB" w:rsidRDefault="00DA06D4" w:rsidP="00BD7F12">
      <w:pPr>
        <w:pStyle w:val="NoSpacing"/>
        <w:rPr>
          <w:rFonts w:asciiTheme="minorHAnsi" w:hAnsiTheme="minorHAnsi"/>
          <w:sz w:val="22"/>
          <w:szCs w:val="22"/>
        </w:rPr>
      </w:pPr>
    </w:p>
    <w:p w14:paraId="00F96677" w14:textId="77777777" w:rsidR="00AA7C73" w:rsidRPr="00DD11FB" w:rsidRDefault="00AA7C73" w:rsidP="00BD7F12">
      <w:pPr>
        <w:pStyle w:val="NoSpacing"/>
        <w:rPr>
          <w:rFonts w:asciiTheme="minorHAnsi" w:hAnsiTheme="minorHAnsi" w:cstheme="minorHAnsi"/>
          <w:sz w:val="22"/>
          <w:szCs w:val="22"/>
        </w:rPr>
      </w:pPr>
    </w:p>
    <w:p w14:paraId="26B9FD91" w14:textId="77777777" w:rsidR="009322BB" w:rsidRDefault="009322BB">
      <w:pPr>
        <w:rPr>
          <w:rFonts w:cs="Arial"/>
          <w:u w:val="single"/>
        </w:rPr>
      </w:pPr>
      <w:r>
        <w:rPr>
          <w:rFonts w:cs="Arial"/>
          <w:u w:val="single"/>
        </w:rPr>
        <w:br w:type="page"/>
      </w:r>
    </w:p>
    <w:p w14:paraId="3BBA43E1" w14:textId="65952BB0" w:rsidR="00D42E94" w:rsidRPr="00442D4D" w:rsidRDefault="00AE3B65" w:rsidP="005B063C">
      <w:pPr>
        <w:rPr>
          <w:rFonts w:cs="Arial"/>
          <w:u w:val="single"/>
        </w:rPr>
      </w:pPr>
      <w:r>
        <w:rPr>
          <w:rFonts w:cs="Arial"/>
          <w:u w:val="single"/>
        </w:rPr>
        <w:t>I</w:t>
      </w:r>
      <w:r w:rsidR="00213028" w:rsidRPr="00442D4D">
        <w:rPr>
          <w:rFonts w:cs="Arial"/>
          <w:u w:val="single"/>
        </w:rPr>
        <w:t>ntercept</w:t>
      </w:r>
      <w:r w:rsidR="00D42E94" w:rsidRPr="00442D4D">
        <w:rPr>
          <w:rFonts w:cs="Arial"/>
          <w:u w:val="single"/>
        </w:rPr>
        <w:t xml:space="preserve"> </w:t>
      </w:r>
      <w:r>
        <w:rPr>
          <w:rFonts w:cs="Arial"/>
          <w:u w:val="single"/>
        </w:rPr>
        <w:t>S</w:t>
      </w:r>
      <w:r w:rsidR="00D42E94" w:rsidRPr="00442D4D">
        <w:rPr>
          <w:rFonts w:cs="Arial"/>
          <w:u w:val="single"/>
        </w:rPr>
        <w:t>urvey:</w:t>
      </w:r>
    </w:p>
    <w:p w14:paraId="42AF9A7F" w14:textId="37450711" w:rsidR="008B7B5E" w:rsidRDefault="008B7B5E" w:rsidP="008B7B5E">
      <w:pPr>
        <w:pStyle w:val="ListParagraph"/>
        <w:tabs>
          <w:tab w:val="left" w:pos="360"/>
          <w:tab w:val="left" w:pos="540"/>
          <w:tab w:val="left" w:pos="1440"/>
          <w:tab w:val="left" w:pos="2160"/>
          <w:tab w:val="left" w:pos="3600"/>
          <w:tab w:val="left" w:pos="5040"/>
          <w:tab w:val="left" w:pos="5760"/>
        </w:tabs>
        <w:spacing w:after="0" w:line="360" w:lineRule="auto"/>
        <w:ind w:left="360"/>
        <w:rPr>
          <w:rFonts w:cs="Arial"/>
        </w:rPr>
      </w:pPr>
      <w:r>
        <w:rPr>
          <w:rFonts w:cs="Arial"/>
        </w:rPr>
        <w:t xml:space="preserve">The second phase of this collection will consist of an </w:t>
      </w:r>
      <w:r w:rsidR="0055454D">
        <w:rPr>
          <w:rFonts w:cs="Arial"/>
        </w:rPr>
        <w:t>intercept</w:t>
      </w:r>
      <w:r>
        <w:rPr>
          <w:rFonts w:cs="Arial"/>
        </w:rPr>
        <w:t xml:space="preserve"> survey.  The surveyor will randomly select every 5th visitor </w:t>
      </w:r>
      <w:r w:rsidR="00130317">
        <w:rPr>
          <w:rFonts w:cs="Arial"/>
        </w:rPr>
        <w:t>near</w:t>
      </w:r>
      <w:r>
        <w:rPr>
          <w:rFonts w:cs="Arial"/>
        </w:rPr>
        <w:t xml:space="preserve"> a parking or pull-out area throughout the sampling day. Park managers have identified areas of the park using </w:t>
      </w:r>
      <w:r w:rsidR="00122F1B">
        <w:rPr>
          <w:rFonts w:cs="Arial"/>
        </w:rPr>
        <w:t>a</w:t>
      </w:r>
      <w:r w:rsidRPr="00794D6D">
        <w:rPr>
          <w:rFonts w:cs="Arial"/>
        </w:rPr>
        <w:t xml:space="preserve"> </w:t>
      </w:r>
      <w:r>
        <w:rPr>
          <w:rFonts w:cs="Arial"/>
        </w:rPr>
        <w:t>gradient to describe levels of use and crowding (high, moderate, and low) that will serve as the sample sites and primary focus for this collection.</w:t>
      </w:r>
    </w:p>
    <w:p w14:paraId="5CF26F28" w14:textId="77777777" w:rsidR="00AE3B65" w:rsidRDefault="00AE3B65" w:rsidP="008B7B5E">
      <w:pPr>
        <w:pStyle w:val="ListParagraph"/>
        <w:tabs>
          <w:tab w:val="left" w:pos="360"/>
          <w:tab w:val="left" w:pos="540"/>
          <w:tab w:val="left" w:pos="1440"/>
          <w:tab w:val="left" w:pos="2160"/>
          <w:tab w:val="left" w:pos="3600"/>
          <w:tab w:val="left" w:pos="5040"/>
          <w:tab w:val="left" w:pos="5760"/>
        </w:tabs>
        <w:spacing w:after="0" w:line="360" w:lineRule="auto"/>
        <w:ind w:left="360"/>
        <w:rPr>
          <w:rFonts w:cs="Arial"/>
        </w:rPr>
      </w:pPr>
    </w:p>
    <w:p w14:paraId="63FAEC74" w14:textId="79AC2ACA" w:rsidR="008B7B5E" w:rsidRDefault="008B7B5E" w:rsidP="008B7B5E">
      <w:pPr>
        <w:pStyle w:val="ListParagraph"/>
        <w:tabs>
          <w:tab w:val="left" w:pos="360"/>
          <w:tab w:val="left" w:pos="540"/>
          <w:tab w:val="left" w:pos="1440"/>
          <w:tab w:val="left" w:pos="2160"/>
          <w:tab w:val="left" w:pos="3600"/>
          <w:tab w:val="left" w:pos="5040"/>
          <w:tab w:val="left" w:pos="5760"/>
        </w:tabs>
        <w:spacing w:after="0" w:line="360" w:lineRule="auto"/>
        <w:ind w:left="360"/>
        <w:rPr>
          <w:rFonts w:cs="Arial"/>
        </w:rPr>
      </w:pPr>
      <w:r>
        <w:rPr>
          <w:rFonts w:cs="Arial"/>
        </w:rPr>
        <w:t xml:space="preserve">We </w:t>
      </w:r>
      <w:r w:rsidR="00130317">
        <w:rPr>
          <w:rFonts w:cs="Arial"/>
        </w:rPr>
        <w:t>expect</w:t>
      </w:r>
      <w:r>
        <w:rPr>
          <w:rFonts w:cs="Arial"/>
        </w:rPr>
        <w:t xml:space="preserve"> to contact 4,1</w:t>
      </w:r>
      <w:r w:rsidR="00691664">
        <w:rPr>
          <w:rFonts w:cs="Arial"/>
        </w:rPr>
        <w:t>70</w:t>
      </w:r>
      <w:r>
        <w:rPr>
          <w:rFonts w:cs="Arial"/>
        </w:rPr>
        <w:t xml:space="preserve"> visitors throughout the sample period in order to receive 3,750 completed questionnaires.</w:t>
      </w:r>
      <w:r w:rsidR="00D85E0D">
        <w:rPr>
          <w:rFonts w:cs="Arial"/>
        </w:rPr>
        <w:t xml:space="preserve"> </w:t>
      </w:r>
      <w:r>
        <w:rPr>
          <w:rFonts w:cs="Arial"/>
        </w:rPr>
        <w:t xml:space="preserve">For each use group (high, moderate, low), </w:t>
      </w:r>
      <w:r w:rsidR="008E333D">
        <w:rPr>
          <w:rFonts w:cs="Arial"/>
        </w:rPr>
        <w:t xml:space="preserve">on-site </w:t>
      </w:r>
      <w:r>
        <w:rPr>
          <w:rFonts w:cs="Arial"/>
        </w:rPr>
        <w:t>visitor surveys will be conducted with the high use areas receiving more visitor contacts than the moderate and low</w:t>
      </w:r>
      <w:r w:rsidR="008E333D">
        <w:rPr>
          <w:rFonts w:cs="Arial"/>
        </w:rPr>
        <w:t xml:space="preserve"> use areas</w:t>
      </w:r>
      <w:r>
        <w:rPr>
          <w:rFonts w:cs="Arial"/>
        </w:rPr>
        <w:t>.</w:t>
      </w:r>
      <w:r w:rsidR="008E333D">
        <w:rPr>
          <w:rFonts w:cs="Arial"/>
        </w:rPr>
        <w:t xml:space="preserve"> Visitation statistics at each site do not exist, but through a series of park planning initiatives, these sites have been identified as receiving a higher volume of visits on average.</w:t>
      </w:r>
      <w:r>
        <w:rPr>
          <w:rFonts w:cs="Arial"/>
        </w:rPr>
        <w:t xml:space="preserve"> In each month, the high use areas will receive </w:t>
      </w:r>
      <w:r w:rsidR="002F539D">
        <w:rPr>
          <w:rFonts w:cs="Arial"/>
        </w:rPr>
        <w:t xml:space="preserve">a combined </w:t>
      </w:r>
      <w:r>
        <w:rPr>
          <w:rFonts w:cs="Arial"/>
        </w:rPr>
        <w:t>41</w:t>
      </w:r>
      <w:r w:rsidR="00691664">
        <w:rPr>
          <w:rFonts w:cs="Arial"/>
        </w:rPr>
        <w:t>6</w:t>
      </w:r>
      <w:r>
        <w:rPr>
          <w:rFonts w:cs="Arial"/>
        </w:rPr>
        <w:t xml:space="preserve"> visitor contacts for a total of 2,08</w:t>
      </w:r>
      <w:r w:rsidR="00691664">
        <w:rPr>
          <w:rFonts w:cs="Arial"/>
        </w:rPr>
        <w:t>0</w:t>
      </w:r>
      <w:r>
        <w:rPr>
          <w:rFonts w:cs="Arial"/>
        </w:rPr>
        <w:t xml:space="preserve"> contacts throughout the 5-month period. The moderate use areas will receive</w:t>
      </w:r>
      <w:r w:rsidR="002F539D">
        <w:rPr>
          <w:rFonts w:cs="Arial"/>
        </w:rPr>
        <w:t xml:space="preserve"> a combined</w:t>
      </w:r>
      <w:r>
        <w:rPr>
          <w:rFonts w:cs="Arial"/>
        </w:rPr>
        <w:t xml:space="preserve"> 278 visitor contacts each month for a total of 1,390 contacts. The low use areas will receive </w:t>
      </w:r>
      <w:r w:rsidR="002F539D">
        <w:rPr>
          <w:rFonts w:cs="Arial"/>
        </w:rPr>
        <w:t xml:space="preserve">a combined </w:t>
      </w:r>
      <w:r>
        <w:rPr>
          <w:rFonts w:cs="Arial"/>
        </w:rPr>
        <w:t>140</w:t>
      </w:r>
      <w:r w:rsidR="00523467">
        <w:rPr>
          <w:rFonts w:cs="Arial"/>
        </w:rPr>
        <w:t xml:space="preserve"> </w:t>
      </w:r>
      <w:r>
        <w:rPr>
          <w:rFonts w:cs="Arial"/>
        </w:rPr>
        <w:t xml:space="preserve">visitor contacts each month for a total of </w:t>
      </w:r>
      <w:r w:rsidR="00691664">
        <w:rPr>
          <w:rFonts w:cs="Arial"/>
        </w:rPr>
        <w:t>700</w:t>
      </w:r>
      <w:r>
        <w:rPr>
          <w:rFonts w:cs="Arial"/>
        </w:rPr>
        <w:t xml:space="preserve"> visitor contacts. Thus, a total of 4,1</w:t>
      </w:r>
      <w:r w:rsidR="00691664">
        <w:rPr>
          <w:rFonts w:cs="Arial"/>
        </w:rPr>
        <w:t>70</w:t>
      </w:r>
      <w:r>
        <w:rPr>
          <w:rFonts w:cs="Arial"/>
        </w:rPr>
        <w:t xml:space="preserve"> visitors will be contacted across the 5-month sampling period (Table 3).</w:t>
      </w:r>
    </w:p>
    <w:p w14:paraId="6D61EA73" w14:textId="77777777" w:rsidR="008E333D" w:rsidRDefault="008E333D" w:rsidP="008B7B5E">
      <w:pPr>
        <w:pStyle w:val="ListParagraph"/>
        <w:tabs>
          <w:tab w:val="left" w:pos="360"/>
          <w:tab w:val="left" w:pos="540"/>
          <w:tab w:val="left" w:pos="1440"/>
          <w:tab w:val="left" w:pos="2160"/>
          <w:tab w:val="left" w:pos="3600"/>
          <w:tab w:val="left" w:pos="5040"/>
          <w:tab w:val="left" w:pos="5760"/>
        </w:tabs>
        <w:spacing w:after="0" w:line="360" w:lineRule="auto"/>
        <w:ind w:left="360"/>
        <w:rPr>
          <w:rFonts w:cs="Arial"/>
        </w:rPr>
      </w:pPr>
    </w:p>
    <w:p w14:paraId="716A1C5A" w14:textId="00476CB4" w:rsidR="00E34AFE" w:rsidRPr="00BD7F12" w:rsidRDefault="00E34AFE" w:rsidP="009322BB">
      <w:pPr>
        <w:pStyle w:val="ListParagraph"/>
        <w:tabs>
          <w:tab w:val="left" w:pos="540"/>
          <w:tab w:val="left" w:pos="1440"/>
          <w:tab w:val="left" w:pos="2160"/>
          <w:tab w:val="left" w:pos="3600"/>
          <w:tab w:val="left" w:pos="5040"/>
          <w:tab w:val="left" w:pos="5760"/>
        </w:tabs>
        <w:spacing w:after="0" w:line="360" w:lineRule="auto"/>
        <w:ind w:left="360"/>
        <w:rPr>
          <w:rFonts w:cs="Arial"/>
          <w:sz w:val="20"/>
        </w:rPr>
      </w:pPr>
      <w:r w:rsidRPr="00BD7F12">
        <w:rPr>
          <w:rFonts w:cs="Arial"/>
          <w:b/>
          <w:sz w:val="20"/>
        </w:rPr>
        <w:t xml:space="preserve">Table 3. </w:t>
      </w:r>
      <w:r w:rsidR="00670413" w:rsidRPr="00BD7F12">
        <w:rPr>
          <w:rFonts w:eastAsia="Times New Roman" w:cs="Times New Roman"/>
          <w:b/>
          <w:color w:val="000000"/>
          <w:sz w:val="20"/>
        </w:rPr>
        <w:t>Estimated Number of Visitor Contacts during Sampling Period</w:t>
      </w:r>
      <w:r w:rsidR="00A46A8A">
        <w:rPr>
          <w:rFonts w:eastAsia="Times New Roman" w:cs="Times New Roman"/>
          <w:b/>
          <w:color w:val="000000"/>
          <w:sz w:val="20"/>
        </w:rPr>
        <w:t xml:space="preserve"> – </w:t>
      </w:r>
      <w:r w:rsidR="0055454D">
        <w:rPr>
          <w:rFonts w:eastAsia="Times New Roman" w:cs="Times New Roman"/>
          <w:b/>
          <w:color w:val="000000"/>
          <w:sz w:val="20"/>
        </w:rPr>
        <w:t>Intercept Survey</w:t>
      </w:r>
    </w:p>
    <w:tbl>
      <w:tblPr>
        <w:tblW w:w="1053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5"/>
        <w:gridCol w:w="915"/>
        <w:gridCol w:w="810"/>
        <w:gridCol w:w="990"/>
        <w:gridCol w:w="900"/>
        <w:gridCol w:w="1170"/>
        <w:gridCol w:w="1080"/>
      </w:tblGrid>
      <w:tr w:rsidR="00B170F9" w:rsidRPr="00FD6A25" w14:paraId="14729D75" w14:textId="77777777" w:rsidTr="00074784">
        <w:trPr>
          <w:trHeight w:val="260"/>
        </w:trPr>
        <w:tc>
          <w:tcPr>
            <w:tcW w:w="4665" w:type="dxa"/>
            <w:tcBorders>
              <w:top w:val="single" w:sz="4" w:space="0" w:color="auto"/>
              <w:left w:val="single" w:sz="4" w:space="0" w:color="auto"/>
              <w:bottom w:val="nil"/>
              <w:right w:val="nil"/>
            </w:tcBorders>
            <w:shd w:val="clear" w:color="auto" w:fill="9BBB59" w:themeFill="accent3"/>
            <w:noWrap/>
            <w:vAlign w:val="center"/>
          </w:tcPr>
          <w:p w14:paraId="1A4C3A9E" w14:textId="77777777" w:rsidR="00B170F9" w:rsidRPr="006325EB" w:rsidRDefault="00B170F9" w:rsidP="00FB61A1">
            <w:pPr>
              <w:pStyle w:val="NoSpacing"/>
              <w:jc w:val="center"/>
              <w:rPr>
                <w:rFonts w:asciiTheme="minorHAnsi" w:hAnsiTheme="minorHAnsi" w:cstheme="minorHAnsi"/>
                <w:b/>
                <w:sz w:val="20"/>
              </w:rPr>
            </w:pPr>
          </w:p>
        </w:tc>
        <w:tc>
          <w:tcPr>
            <w:tcW w:w="5865" w:type="dxa"/>
            <w:gridSpan w:val="6"/>
            <w:tcBorders>
              <w:top w:val="single" w:sz="4" w:space="0" w:color="auto"/>
              <w:left w:val="nil"/>
              <w:bottom w:val="nil"/>
              <w:right w:val="nil"/>
            </w:tcBorders>
            <w:shd w:val="clear" w:color="auto" w:fill="9BBB59" w:themeFill="accent3"/>
            <w:noWrap/>
            <w:vAlign w:val="center"/>
          </w:tcPr>
          <w:p w14:paraId="79718E72" w14:textId="45F71C18" w:rsidR="00B170F9" w:rsidRPr="005676F6" w:rsidRDefault="002C5B4E" w:rsidP="00FB61A1">
            <w:pPr>
              <w:pStyle w:val="NoSpacing"/>
              <w:jc w:val="center"/>
              <w:rPr>
                <w:rFonts w:asciiTheme="minorHAnsi" w:hAnsiTheme="minorHAnsi" w:cstheme="minorHAnsi"/>
                <w:b/>
                <w:color w:val="000000"/>
                <w:sz w:val="20"/>
              </w:rPr>
            </w:pPr>
            <w:r w:rsidRPr="00BD7F12">
              <w:rPr>
                <w:rFonts w:asciiTheme="minorHAnsi" w:hAnsiTheme="minorHAnsi"/>
                <w:b/>
                <w:color w:val="000000"/>
                <w:sz w:val="20"/>
              </w:rPr>
              <w:t>Number of Visitor Contacts</w:t>
            </w:r>
          </w:p>
        </w:tc>
      </w:tr>
      <w:tr w:rsidR="002C5B4E" w:rsidRPr="00FD6A25" w14:paraId="1A06D34C" w14:textId="77777777" w:rsidTr="00074784">
        <w:trPr>
          <w:trHeight w:val="260"/>
        </w:trPr>
        <w:tc>
          <w:tcPr>
            <w:tcW w:w="4665" w:type="dxa"/>
            <w:tcBorders>
              <w:top w:val="nil"/>
              <w:left w:val="single" w:sz="4" w:space="0" w:color="auto"/>
              <w:bottom w:val="single" w:sz="4" w:space="0" w:color="auto"/>
              <w:right w:val="nil"/>
            </w:tcBorders>
            <w:shd w:val="clear" w:color="auto" w:fill="D6E3BC" w:themeFill="accent3" w:themeFillTint="66"/>
            <w:noWrap/>
            <w:vAlign w:val="center"/>
          </w:tcPr>
          <w:p w14:paraId="0C0F56AB" w14:textId="4AE7EEB1" w:rsidR="002C5B4E" w:rsidRPr="006325EB" w:rsidRDefault="002C5B4E" w:rsidP="00FB61A1">
            <w:pPr>
              <w:pStyle w:val="NoSpacing"/>
              <w:jc w:val="center"/>
              <w:rPr>
                <w:rFonts w:asciiTheme="minorHAnsi" w:hAnsiTheme="minorHAnsi" w:cstheme="minorHAnsi"/>
                <w:b/>
                <w:sz w:val="20"/>
              </w:rPr>
            </w:pPr>
            <w:r>
              <w:rPr>
                <w:rFonts w:asciiTheme="minorHAnsi" w:hAnsiTheme="minorHAnsi" w:cstheme="minorHAnsi"/>
                <w:b/>
                <w:sz w:val="20"/>
              </w:rPr>
              <w:t xml:space="preserve">Sampling </w:t>
            </w:r>
            <w:r w:rsidRPr="006325EB">
              <w:rPr>
                <w:rFonts w:asciiTheme="minorHAnsi" w:hAnsiTheme="minorHAnsi" w:cstheme="minorHAnsi"/>
                <w:b/>
                <w:sz w:val="20"/>
              </w:rPr>
              <w:t>Location</w:t>
            </w:r>
          </w:p>
        </w:tc>
        <w:tc>
          <w:tcPr>
            <w:tcW w:w="915" w:type="dxa"/>
            <w:tcBorders>
              <w:top w:val="nil"/>
              <w:left w:val="nil"/>
              <w:bottom w:val="single" w:sz="4" w:space="0" w:color="auto"/>
              <w:right w:val="nil"/>
            </w:tcBorders>
            <w:shd w:val="clear" w:color="auto" w:fill="D6E3BC" w:themeFill="accent3" w:themeFillTint="66"/>
            <w:noWrap/>
            <w:vAlign w:val="center"/>
          </w:tcPr>
          <w:p w14:paraId="437C8456" w14:textId="7D53E97D" w:rsidR="002C5B4E" w:rsidRPr="006325EB" w:rsidRDefault="002C5B4E">
            <w:pPr>
              <w:pStyle w:val="NoSpacing"/>
              <w:jc w:val="center"/>
              <w:rPr>
                <w:rFonts w:asciiTheme="minorHAnsi" w:hAnsiTheme="minorHAnsi" w:cstheme="minorHAnsi"/>
                <w:b/>
                <w:color w:val="000000"/>
                <w:sz w:val="20"/>
              </w:rPr>
            </w:pPr>
            <w:r>
              <w:rPr>
                <w:rFonts w:asciiTheme="minorHAnsi" w:hAnsiTheme="minorHAnsi" w:cstheme="minorHAnsi"/>
                <w:b/>
                <w:color w:val="000000"/>
                <w:sz w:val="20"/>
              </w:rPr>
              <w:t>May</w:t>
            </w:r>
          </w:p>
        </w:tc>
        <w:tc>
          <w:tcPr>
            <w:tcW w:w="810" w:type="dxa"/>
            <w:tcBorders>
              <w:top w:val="nil"/>
              <w:left w:val="nil"/>
              <w:bottom w:val="single" w:sz="4" w:space="0" w:color="auto"/>
              <w:right w:val="nil"/>
            </w:tcBorders>
            <w:shd w:val="clear" w:color="auto" w:fill="D6E3BC" w:themeFill="accent3" w:themeFillTint="66"/>
            <w:vAlign w:val="center"/>
          </w:tcPr>
          <w:p w14:paraId="1AEDA326" w14:textId="1731590C" w:rsidR="002C5B4E" w:rsidRPr="006325EB" w:rsidRDefault="002C5B4E">
            <w:pPr>
              <w:pStyle w:val="NoSpacing"/>
              <w:jc w:val="center"/>
              <w:rPr>
                <w:rFonts w:asciiTheme="minorHAnsi" w:hAnsiTheme="minorHAnsi" w:cstheme="minorHAnsi"/>
                <w:b/>
                <w:color w:val="000000"/>
                <w:sz w:val="20"/>
              </w:rPr>
            </w:pPr>
            <w:r>
              <w:rPr>
                <w:rFonts w:asciiTheme="minorHAnsi" w:hAnsiTheme="minorHAnsi" w:cstheme="minorHAnsi"/>
                <w:b/>
                <w:color w:val="000000"/>
                <w:sz w:val="20"/>
              </w:rPr>
              <w:t>June</w:t>
            </w:r>
          </w:p>
        </w:tc>
        <w:tc>
          <w:tcPr>
            <w:tcW w:w="990" w:type="dxa"/>
            <w:tcBorders>
              <w:top w:val="nil"/>
              <w:left w:val="nil"/>
              <w:bottom w:val="single" w:sz="4" w:space="0" w:color="auto"/>
              <w:right w:val="nil"/>
            </w:tcBorders>
            <w:shd w:val="clear" w:color="auto" w:fill="D6E3BC" w:themeFill="accent3" w:themeFillTint="66"/>
            <w:vAlign w:val="center"/>
          </w:tcPr>
          <w:p w14:paraId="29989C5B" w14:textId="5B31E5EB" w:rsidR="002C5B4E" w:rsidRPr="006325EB" w:rsidRDefault="002C5B4E">
            <w:pPr>
              <w:pStyle w:val="NoSpacing"/>
              <w:jc w:val="center"/>
              <w:rPr>
                <w:rFonts w:asciiTheme="minorHAnsi" w:hAnsiTheme="minorHAnsi" w:cstheme="minorHAnsi"/>
                <w:b/>
                <w:color w:val="000000"/>
                <w:sz w:val="20"/>
              </w:rPr>
            </w:pPr>
            <w:r>
              <w:rPr>
                <w:rFonts w:asciiTheme="minorHAnsi" w:hAnsiTheme="minorHAnsi" w:cstheme="minorHAnsi"/>
                <w:b/>
                <w:color w:val="000000"/>
                <w:sz w:val="20"/>
              </w:rPr>
              <w:t>July</w:t>
            </w:r>
          </w:p>
        </w:tc>
        <w:tc>
          <w:tcPr>
            <w:tcW w:w="900" w:type="dxa"/>
            <w:tcBorders>
              <w:top w:val="nil"/>
              <w:left w:val="nil"/>
              <w:bottom w:val="single" w:sz="4" w:space="0" w:color="auto"/>
              <w:right w:val="nil"/>
            </w:tcBorders>
            <w:shd w:val="clear" w:color="auto" w:fill="D6E3BC" w:themeFill="accent3" w:themeFillTint="66"/>
            <w:vAlign w:val="center"/>
          </w:tcPr>
          <w:p w14:paraId="1341145C" w14:textId="244E49EE" w:rsidR="002C5B4E" w:rsidRPr="006325EB" w:rsidRDefault="002C5B4E">
            <w:pPr>
              <w:pStyle w:val="NoSpacing"/>
              <w:jc w:val="center"/>
              <w:rPr>
                <w:rFonts w:asciiTheme="minorHAnsi" w:hAnsiTheme="minorHAnsi" w:cstheme="minorHAnsi"/>
                <w:b/>
                <w:color w:val="000000"/>
                <w:sz w:val="20"/>
              </w:rPr>
            </w:pPr>
            <w:r>
              <w:rPr>
                <w:rFonts w:asciiTheme="minorHAnsi" w:hAnsiTheme="minorHAnsi" w:cstheme="minorHAnsi"/>
                <w:b/>
                <w:color w:val="000000"/>
                <w:sz w:val="20"/>
              </w:rPr>
              <w:t>August</w:t>
            </w:r>
          </w:p>
        </w:tc>
        <w:tc>
          <w:tcPr>
            <w:tcW w:w="1170" w:type="dxa"/>
            <w:tcBorders>
              <w:top w:val="nil"/>
              <w:left w:val="nil"/>
              <w:right w:val="nil"/>
            </w:tcBorders>
            <w:shd w:val="clear" w:color="auto" w:fill="D6E3BC" w:themeFill="accent3" w:themeFillTint="66"/>
            <w:vAlign w:val="center"/>
          </w:tcPr>
          <w:p w14:paraId="159397F2" w14:textId="23816D98" w:rsidR="002C5B4E" w:rsidRPr="006325EB" w:rsidRDefault="002C5B4E">
            <w:pPr>
              <w:pStyle w:val="NoSpacing"/>
              <w:jc w:val="center"/>
              <w:rPr>
                <w:rFonts w:asciiTheme="minorHAnsi" w:hAnsiTheme="minorHAnsi" w:cstheme="minorHAnsi"/>
                <w:b/>
                <w:color w:val="000000"/>
                <w:sz w:val="20"/>
              </w:rPr>
            </w:pPr>
            <w:r>
              <w:rPr>
                <w:rFonts w:asciiTheme="minorHAnsi" w:hAnsiTheme="minorHAnsi" w:cstheme="minorHAnsi"/>
                <w:b/>
                <w:color w:val="000000"/>
                <w:sz w:val="20"/>
              </w:rPr>
              <w:t>September</w:t>
            </w:r>
          </w:p>
        </w:tc>
        <w:tc>
          <w:tcPr>
            <w:tcW w:w="1080" w:type="dxa"/>
            <w:tcBorders>
              <w:top w:val="nil"/>
              <w:left w:val="nil"/>
              <w:right w:val="nil"/>
            </w:tcBorders>
            <w:shd w:val="clear" w:color="auto" w:fill="D6E3BC" w:themeFill="accent3" w:themeFillTint="66"/>
            <w:vAlign w:val="center"/>
          </w:tcPr>
          <w:p w14:paraId="5EB327B2" w14:textId="4DD80A96" w:rsidR="002C5B4E" w:rsidRPr="006325EB" w:rsidRDefault="002C5B4E">
            <w:pPr>
              <w:pStyle w:val="NoSpacing"/>
              <w:jc w:val="center"/>
              <w:rPr>
                <w:rFonts w:asciiTheme="minorHAnsi" w:hAnsiTheme="minorHAnsi" w:cstheme="minorHAnsi"/>
                <w:b/>
                <w:color w:val="000000"/>
                <w:sz w:val="20"/>
              </w:rPr>
            </w:pPr>
            <w:r>
              <w:rPr>
                <w:rFonts w:asciiTheme="minorHAnsi" w:hAnsiTheme="minorHAnsi" w:cstheme="minorHAnsi"/>
                <w:b/>
                <w:color w:val="000000"/>
                <w:sz w:val="20"/>
              </w:rPr>
              <w:t>Total</w:t>
            </w:r>
          </w:p>
        </w:tc>
      </w:tr>
      <w:tr w:rsidR="008B7B5E" w:rsidRPr="00FD6A25" w14:paraId="3927ECBE" w14:textId="77777777" w:rsidTr="00BD7F12">
        <w:trPr>
          <w:trHeight w:val="179"/>
        </w:trPr>
        <w:tc>
          <w:tcPr>
            <w:tcW w:w="4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AF15A" w14:textId="5345F99E" w:rsidR="008B7B5E" w:rsidRDefault="008B7B5E" w:rsidP="008B7B5E">
            <w:pPr>
              <w:pStyle w:val="NoSpacing"/>
              <w:rPr>
                <w:rFonts w:asciiTheme="minorHAnsi" w:hAnsiTheme="minorHAnsi"/>
                <w:b/>
                <w:sz w:val="18"/>
                <w:szCs w:val="18"/>
              </w:rPr>
            </w:pPr>
            <w:r w:rsidRPr="00A93B04">
              <w:rPr>
                <w:rFonts w:asciiTheme="minorHAnsi" w:hAnsiTheme="minorHAnsi"/>
                <w:b/>
                <w:sz w:val="18"/>
                <w:szCs w:val="18"/>
              </w:rPr>
              <w:t xml:space="preserve">High </w:t>
            </w:r>
          </w:p>
          <w:p w14:paraId="3BBFC691" w14:textId="4D399F1D" w:rsidR="008B7B5E" w:rsidRPr="00BD7F12" w:rsidRDefault="008B7B5E" w:rsidP="008B7B5E">
            <w:pPr>
              <w:pStyle w:val="NoSpacing"/>
              <w:ind w:left="168"/>
              <w:rPr>
                <w:rFonts w:asciiTheme="minorHAnsi" w:hAnsiTheme="minorHAnsi"/>
                <w:sz w:val="18"/>
                <w:szCs w:val="18"/>
              </w:rPr>
            </w:pPr>
            <w:r w:rsidRPr="00BD7F12">
              <w:rPr>
                <w:rFonts w:asciiTheme="minorHAnsi" w:hAnsiTheme="minorHAnsi" w:cs="Arial"/>
                <w:sz w:val="18"/>
                <w:szCs w:val="18"/>
              </w:rPr>
              <w:t>Old Faithful</w:t>
            </w:r>
            <w:r>
              <w:rPr>
                <w:rFonts w:asciiTheme="minorHAnsi" w:hAnsiTheme="minorHAnsi" w:cs="Arial"/>
                <w:sz w:val="18"/>
                <w:szCs w:val="18"/>
              </w:rPr>
              <w:t>,</w:t>
            </w:r>
            <w:r w:rsidRPr="00670413">
              <w:rPr>
                <w:rFonts w:asciiTheme="minorHAnsi" w:eastAsiaTheme="minorHAnsi" w:hAnsiTheme="minorHAnsi" w:cs="Arial"/>
                <w:sz w:val="22"/>
                <w:szCs w:val="22"/>
              </w:rPr>
              <w:t xml:space="preserve"> </w:t>
            </w:r>
            <w:r w:rsidRPr="00670413">
              <w:rPr>
                <w:rFonts w:asciiTheme="minorHAnsi" w:hAnsiTheme="minorHAnsi" w:cs="Arial"/>
                <w:sz w:val="18"/>
                <w:szCs w:val="18"/>
              </w:rPr>
              <w:t>Midway Geyser Basin, Fairy Falls</w:t>
            </w:r>
            <w:r>
              <w:rPr>
                <w:rFonts w:asciiTheme="minorHAnsi" w:hAnsiTheme="minorHAnsi" w:cs="Arial"/>
                <w:sz w:val="18"/>
                <w:szCs w:val="18"/>
              </w:rPr>
              <w:t>/Grand Prismatic Overlook</w:t>
            </w:r>
            <w:r w:rsidRPr="00670413">
              <w:rPr>
                <w:rFonts w:asciiTheme="minorHAnsi" w:hAnsiTheme="minorHAnsi" w:cs="Arial"/>
                <w:sz w:val="18"/>
                <w:szCs w:val="18"/>
              </w:rPr>
              <w:t xml:space="preserve">, </w:t>
            </w:r>
            <w:r>
              <w:rPr>
                <w:rFonts w:asciiTheme="minorHAnsi" w:hAnsiTheme="minorHAnsi" w:cstheme="minorHAnsi"/>
                <w:sz w:val="18"/>
              </w:rPr>
              <w:t>Norris Geyser Basin, North/South/Upper Falls Rim Area</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18B82" w14:textId="38EF0B63" w:rsidR="008B7B5E" w:rsidRPr="00BD7F12" w:rsidRDefault="008B7B5E" w:rsidP="008B7B5E">
            <w:pPr>
              <w:pStyle w:val="NoSpacing"/>
              <w:jc w:val="center"/>
              <w:rPr>
                <w:rFonts w:asciiTheme="minorHAnsi" w:hAnsiTheme="minorHAnsi"/>
                <w:sz w:val="18"/>
                <w:szCs w:val="18"/>
              </w:rPr>
            </w:pPr>
            <w:r>
              <w:rPr>
                <w:rFonts w:asciiTheme="minorHAnsi" w:hAnsiTheme="minorHAnsi"/>
                <w:sz w:val="18"/>
                <w:szCs w:val="18"/>
              </w:rPr>
              <w:t>41</w:t>
            </w:r>
            <w:r w:rsidR="00691664">
              <w:rPr>
                <w:rFonts w:asciiTheme="minorHAnsi" w:hAnsiTheme="minorHAnsi"/>
                <w:sz w:val="18"/>
                <w:szCs w:val="18"/>
              </w:rPr>
              <w:t>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2C1C41B" w14:textId="459495A1" w:rsidR="008B7B5E" w:rsidRPr="00BD7F12" w:rsidRDefault="008B7B5E" w:rsidP="008B7B5E">
            <w:pPr>
              <w:pStyle w:val="NoSpacing"/>
              <w:jc w:val="center"/>
              <w:rPr>
                <w:rFonts w:asciiTheme="minorHAnsi" w:hAnsiTheme="minorHAnsi"/>
                <w:sz w:val="18"/>
                <w:szCs w:val="18"/>
              </w:rPr>
            </w:pPr>
            <w:r>
              <w:rPr>
                <w:rFonts w:asciiTheme="minorHAnsi" w:hAnsiTheme="minorHAnsi"/>
                <w:sz w:val="18"/>
                <w:szCs w:val="18"/>
              </w:rPr>
              <w:t>41</w:t>
            </w:r>
            <w:r w:rsidR="00691664">
              <w:rPr>
                <w:rFonts w:asciiTheme="minorHAnsi" w:hAnsiTheme="minorHAnsi"/>
                <w:sz w:val="18"/>
                <w:szCs w:val="18"/>
              </w:rPr>
              <w:t>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E8D1D64" w14:textId="703D11F5" w:rsidR="008B7B5E" w:rsidRPr="00BD7F12" w:rsidRDefault="008B7B5E" w:rsidP="008B7B5E">
            <w:pPr>
              <w:pStyle w:val="NoSpacing"/>
              <w:jc w:val="center"/>
              <w:rPr>
                <w:rFonts w:asciiTheme="minorHAnsi" w:hAnsiTheme="minorHAnsi"/>
                <w:bCs/>
                <w:sz w:val="18"/>
                <w:szCs w:val="18"/>
              </w:rPr>
            </w:pPr>
            <w:r>
              <w:rPr>
                <w:rFonts w:asciiTheme="minorHAnsi" w:hAnsiTheme="minorHAnsi"/>
                <w:bCs/>
                <w:sz w:val="18"/>
                <w:szCs w:val="18"/>
              </w:rPr>
              <w:t>41</w:t>
            </w:r>
            <w:r w:rsidR="00691664">
              <w:rPr>
                <w:rFonts w:asciiTheme="minorHAnsi" w:hAnsiTheme="minorHAnsi"/>
                <w:bCs/>
                <w:sz w:val="18"/>
                <w:szCs w:val="18"/>
              </w:rPr>
              <w:t>6</w:t>
            </w:r>
          </w:p>
        </w:tc>
        <w:tc>
          <w:tcPr>
            <w:tcW w:w="900" w:type="dxa"/>
            <w:tcBorders>
              <w:top w:val="single" w:sz="4" w:space="0" w:color="auto"/>
              <w:left w:val="single" w:sz="4" w:space="0" w:color="auto"/>
              <w:right w:val="single" w:sz="4" w:space="0" w:color="auto"/>
            </w:tcBorders>
            <w:shd w:val="clear" w:color="auto" w:fill="auto"/>
            <w:vAlign w:val="center"/>
          </w:tcPr>
          <w:p w14:paraId="587D1CD8" w14:textId="71E6E75A" w:rsidR="008B7B5E" w:rsidRPr="00670413" w:rsidRDefault="008B7B5E" w:rsidP="008B7B5E">
            <w:pPr>
              <w:pStyle w:val="NoSpacing"/>
              <w:jc w:val="center"/>
              <w:rPr>
                <w:rFonts w:asciiTheme="minorHAnsi" w:hAnsiTheme="minorHAnsi"/>
                <w:bCs/>
                <w:sz w:val="18"/>
                <w:szCs w:val="18"/>
              </w:rPr>
            </w:pPr>
            <w:r>
              <w:rPr>
                <w:rFonts w:asciiTheme="minorHAnsi" w:hAnsiTheme="minorHAnsi"/>
                <w:bCs/>
                <w:sz w:val="18"/>
                <w:szCs w:val="18"/>
              </w:rPr>
              <w:t>41</w:t>
            </w:r>
            <w:r w:rsidR="00691664">
              <w:rPr>
                <w:rFonts w:asciiTheme="minorHAnsi" w:hAnsiTheme="minorHAnsi"/>
                <w:bCs/>
                <w:sz w:val="18"/>
                <w:szCs w:val="18"/>
              </w:rPr>
              <w:t>6</w:t>
            </w:r>
          </w:p>
        </w:tc>
        <w:tc>
          <w:tcPr>
            <w:tcW w:w="1170" w:type="dxa"/>
            <w:tcBorders>
              <w:left w:val="single" w:sz="4" w:space="0" w:color="auto"/>
              <w:right w:val="single" w:sz="4" w:space="0" w:color="auto"/>
            </w:tcBorders>
            <w:shd w:val="clear" w:color="auto" w:fill="auto"/>
            <w:vAlign w:val="center"/>
          </w:tcPr>
          <w:p w14:paraId="1839276D" w14:textId="42465192" w:rsidR="008B7B5E" w:rsidRPr="00670413" w:rsidRDefault="008B7B5E" w:rsidP="008B7B5E">
            <w:pPr>
              <w:pStyle w:val="NoSpacing"/>
              <w:jc w:val="center"/>
              <w:rPr>
                <w:rFonts w:asciiTheme="minorHAnsi" w:hAnsiTheme="minorHAnsi"/>
                <w:bCs/>
                <w:sz w:val="18"/>
                <w:szCs w:val="18"/>
              </w:rPr>
            </w:pPr>
            <w:r>
              <w:rPr>
                <w:rFonts w:asciiTheme="minorHAnsi" w:hAnsiTheme="minorHAnsi"/>
                <w:bCs/>
                <w:sz w:val="18"/>
                <w:szCs w:val="18"/>
              </w:rPr>
              <w:t>41</w:t>
            </w:r>
            <w:r w:rsidR="00691664">
              <w:rPr>
                <w:rFonts w:asciiTheme="minorHAnsi" w:hAnsiTheme="minorHAnsi"/>
                <w:bCs/>
                <w:sz w:val="18"/>
                <w:szCs w:val="18"/>
              </w:rPr>
              <w:t>6</w:t>
            </w:r>
          </w:p>
        </w:tc>
        <w:tc>
          <w:tcPr>
            <w:tcW w:w="1080" w:type="dxa"/>
            <w:tcBorders>
              <w:left w:val="single" w:sz="4" w:space="0" w:color="auto"/>
              <w:right w:val="single" w:sz="4" w:space="0" w:color="auto"/>
            </w:tcBorders>
            <w:shd w:val="clear" w:color="auto" w:fill="D6E3BC" w:themeFill="accent3" w:themeFillTint="66"/>
            <w:vAlign w:val="center"/>
          </w:tcPr>
          <w:p w14:paraId="36AD8083" w14:textId="1EB41AD8" w:rsidR="008B7B5E" w:rsidRPr="00BD7F12" w:rsidRDefault="008B7B5E" w:rsidP="008B7B5E">
            <w:pPr>
              <w:pStyle w:val="NoSpacing"/>
              <w:jc w:val="center"/>
              <w:rPr>
                <w:rFonts w:asciiTheme="minorHAnsi" w:hAnsiTheme="minorHAnsi"/>
                <w:bCs/>
                <w:sz w:val="18"/>
                <w:szCs w:val="18"/>
              </w:rPr>
            </w:pPr>
            <w:r>
              <w:rPr>
                <w:rFonts w:asciiTheme="minorHAnsi" w:hAnsiTheme="minorHAnsi"/>
                <w:bCs/>
                <w:sz w:val="18"/>
                <w:szCs w:val="18"/>
              </w:rPr>
              <w:t>2,08</w:t>
            </w:r>
            <w:r w:rsidR="00691664">
              <w:rPr>
                <w:rFonts w:asciiTheme="minorHAnsi" w:hAnsiTheme="minorHAnsi"/>
                <w:bCs/>
                <w:sz w:val="18"/>
                <w:szCs w:val="18"/>
              </w:rPr>
              <w:t>0</w:t>
            </w:r>
          </w:p>
        </w:tc>
      </w:tr>
      <w:tr w:rsidR="008B7B5E" w:rsidRPr="00FD6A25" w14:paraId="4946D7B7" w14:textId="77777777" w:rsidTr="003742E1">
        <w:trPr>
          <w:trHeight w:val="116"/>
        </w:trPr>
        <w:tc>
          <w:tcPr>
            <w:tcW w:w="4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F8155" w14:textId="71B9F9DD" w:rsidR="008B7B5E" w:rsidRDefault="008B7B5E" w:rsidP="008B7B5E">
            <w:pPr>
              <w:pStyle w:val="NoSpacing"/>
              <w:rPr>
                <w:rFonts w:asciiTheme="minorHAnsi" w:hAnsiTheme="minorHAnsi"/>
                <w:b/>
                <w:bCs/>
                <w:sz w:val="18"/>
                <w:szCs w:val="18"/>
              </w:rPr>
            </w:pPr>
            <w:r w:rsidRPr="00BD7F12">
              <w:rPr>
                <w:rFonts w:asciiTheme="minorHAnsi" w:hAnsiTheme="minorHAnsi"/>
                <w:b/>
                <w:bCs/>
                <w:sz w:val="18"/>
                <w:szCs w:val="18"/>
              </w:rPr>
              <w:t>Moderate</w:t>
            </w:r>
          </w:p>
          <w:p w14:paraId="4BB215FB" w14:textId="394CF4E5" w:rsidR="008B7B5E" w:rsidRPr="00BD7F12" w:rsidRDefault="008B7B5E" w:rsidP="008B7B5E">
            <w:pPr>
              <w:pStyle w:val="NoSpacing"/>
              <w:ind w:left="258"/>
              <w:rPr>
                <w:rFonts w:asciiTheme="minorHAnsi" w:hAnsiTheme="minorHAnsi" w:cs="Arial"/>
                <w:sz w:val="18"/>
                <w:szCs w:val="18"/>
              </w:rPr>
            </w:pPr>
            <w:r w:rsidRPr="004B7301">
              <w:rPr>
                <w:rFonts w:asciiTheme="minorHAnsi" w:hAnsiTheme="minorHAnsi" w:cs="Arial"/>
                <w:sz w:val="18"/>
                <w:szCs w:val="18"/>
              </w:rPr>
              <w:t>Canyon Village, Mammoth Hot Springs Area, West Thumb Geyser Basin</w:t>
            </w:r>
            <w:r>
              <w:rPr>
                <w:rFonts w:asciiTheme="minorHAnsi" w:hAnsiTheme="minorHAnsi" w:cs="Arial"/>
                <w:sz w:val="18"/>
                <w:szCs w:val="18"/>
              </w:rPr>
              <w:t xml:space="preserve">, </w:t>
            </w:r>
            <w:r w:rsidRPr="004B7301">
              <w:rPr>
                <w:rFonts w:asciiTheme="minorHAnsi" w:hAnsiTheme="minorHAnsi" w:cs="Arial"/>
                <w:sz w:val="18"/>
                <w:szCs w:val="18"/>
              </w:rPr>
              <w:t>Hayden Valley</w:t>
            </w:r>
            <w:r>
              <w:rPr>
                <w:rFonts w:asciiTheme="minorHAnsi" w:hAnsiTheme="minorHAnsi" w:cs="Arial"/>
                <w:sz w:val="18"/>
                <w:szCs w:val="18"/>
              </w:rPr>
              <w:t xml:space="preserve">, </w:t>
            </w:r>
            <w:r w:rsidRPr="00670413">
              <w:rPr>
                <w:rFonts w:asciiTheme="minorHAnsi" w:hAnsiTheme="minorHAnsi" w:cs="Arial"/>
                <w:sz w:val="18"/>
                <w:szCs w:val="18"/>
              </w:rPr>
              <w:t>Fountain Paint Pot</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219AD" w14:textId="3247D7BF" w:rsidR="008B7B5E" w:rsidRPr="00BD7F12" w:rsidRDefault="008B7B5E" w:rsidP="008B7B5E">
            <w:pPr>
              <w:pStyle w:val="NoSpacing"/>
              <w:jc w:val="center"/>
              <w:rPr>
                <w:rFonts w:asciiTheme="minorHAnsi" w:hAnsiTheme="minorHAnsi"/>
                <w:bCs/>
                <w:sz w:val="18"/>
                <w:szCs w:val="18"/>
              </w:rPr>
            </w:pPr>
            <w:r>
              <w:rPr>
                <w:rFonts w:asciiTheme="minorHAnsi" w:hAnsiTheme="minorHAnsi"/>
                <w:bCs/>
                <w:sz w:val="18"/>
                <w:szCs w:val="18"/>
              </w:rPr>
              <w:t>278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D9FAD02" w14:textId="0A5413E1" w:rsidR="008B7B5E" w:rsidRPr="00BD7F12" w:rsidRDefault="008B7B5E" w:rsidP="008B7B5E">
            <w:pPr>
              <w:pStyle w:val="NoSpacing"/>
              <w:jc w:val="center"/>
              <w:rPr>
                <w:rFonts w:asciiTheme="minorHAnsi" w:hAnsiTheme="minorHAnsi"/>
                <w:bCs/>
                <w:sz w:val="18"/>
                <w:szCs w:val="18"/>
              </w:rPr>
            </w:pPr>
            <w:r>
              <w:rPr>
                <w:rFonts w:asciiTheme="minorHAnsi" w:hAnsiTheme="minorHAnsi"/>
                <w:bCs/>
                <w:sz w:val="18"/>
                <w:szCs w:val="18"/>
              </w:rPr>
              <w:t>278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1BCF12E" w14:textId="3C9E19F8" w:rsidR="008B7B5E" w:rsidRPr="00BD7F12" w:rsidRDefault="008B7B5E" w:rsidP="008B7B5E">
            <w:pPr>
              <w:pStyle w:val="NoSpacing"/>
              <w:jc w:val="center"/>
              <w:rPr>
                <w:rFonts w:asciiTheme="minorHAnsi" w:hAnsiTheme="minorHAnsi"/>
                <w:bCs/>
                <w:sz w:val="18"/>
                <w:szCs w:val="18"/>
              </w:rPr>
            </w:pPr>
            <w:r>
              <w:rPr>
                <w:rFonts w:asciiTheme="minorHAnsi" w:hAnsiTheme="minorHAnsi"/>
                <w:bCs/>
                <w:sz w:val="18"/>
                <w:szCs w:val="18"/>
              </w:rPr>
              <w:t>278</w:t>
            </w:r>
          </w:p>
        </w:tc>
        <w:tc>
          <w:tcPr>
            <w:tcW w:w="900" w:type="dxa"/>
            <w:tcBorders>
              <w:left w:val="single" w:sz="4" w:space="0" w:color="auto"/>
              <w:right w:val="single" w:sz="4" w:space="0" w:color="auto"/>
            </w:tcBorders>
            <w:shd w:val="clear" w:color="auto" w:fill="auto"/>
            <w:vAlign w:val="center"/>
          </w:tcPr>
          <w:p w14:paraId="14A2891B" w14:textId="5E7E905A" w:rsidR="008B7B5E" w:rsidRPr="00670413" w:rsidRDefault="008B7B5E" w:rsidP="008B7B5E">
            <w:pPr>
              <w:pStyle w:val="NoSpacing"/>
              <w:jc w:val="center"/>
              <w:rPr>
                <w:rFonts w:asciiTheme="minorHAnsi" w:hAnsiTheme="minorHAnsi"/>
                <w:bCs/>
                <w:sz w:val="18"/>
                <w:szCs w:val="18"/>
              </w:rPr>
            </w:pPr>
            <w:r>
              <w:rPr>
                <w:rFonts w:asciiTheme="minorHAnsi" w:hAnsiTheme="minorHAnsi"/>
                <w:bCs/>
                <w:sz w:val="18"/>
                <w:szCs w:val="18"/>
              </w:rPr>
              <w:t>278</w:t>
            </w:r>
          </w:p>
        </w:tc>
        <w:tc>
          <w:tcPr>
            <w:tcW w:w="1170" w:type="dxa"/>
            <w:tcBorders>
              <w:left w:val="single" w:sz="4" w:space="0" w:color="auto"/>
              <w:right w:val="single" w:sz="4" w:space="0" w:color="auto"/>
            </w:tcBorders>
            <w:shd w:val="clear" w:color="auto" w:fill="auto"/>
            <w:vAlign w:val="center"/>
          </w:tcPr>
          <w:p w14:paraId="736885A6" w14:textId="6EF77DFF" w:rsidR="008B7B5E" w:rsidRPr="00670413" w:rsidRDefault="008B7B5E" w:rsidP="008B7B5E">
            <w:pPr>
              <w:pStyle w:val="NoSpacing"/>
              <w:jc w:val="center"/>
              <w:rPr>
                <w:rFonts w:asciiTheme="minorHAnsi" w:hAnsiTheme="minorHAnsi"/>
                <w:bCs/>
                <w:sz w:val="18"/>
                <w:szCs w:val="18"/>
              </w:rPr>
            </w:pPr>
            <w:r>
              <w:rPr>
                <w:rFonts w:asciiTheme="minorHAnsi" w:hAnsiTheme="minorHAnsi"/>
                <w:bCs/>
                <w:sz w:val="18"/>
                <w:szCs w:val="18"/>
              </w:rPr>
              <w:t>278</w:t>
            </w:r>
          </w:p>
        </w:tc>
        <w:tc>
          <w:tcPr>
            <w:tcW w:w="1080" w:type="dxa"/>
            <w:tcBorders>
              <w:left w:val="single" w:sz="4" w:space="0" w:color="auto"/>
              <w:right w:val="single" w:sz="4" w:space="0" w:color="auto"/>
            </w:tcBorders>
            <w:shd w:val="clear" w:color="auto" w:fill="D6E3BC" w:themeFill="accent3" w:themeFillTint="66"/>
            <w:vAlign w:val="center"/>
          </w:tcPr>
          <w:p w14:paraId="087D482F" w14:textId="323D633B" w:rsidR="008B7B5E" w:rsidRPr="00BD7F12" w:rsidRDefault="008B7B5E" w:rsidP="008B7B5E">
            <w:pPr>
              <w:pStyle w:val="NoSpacing"/>
              <w:jc w:val="center"/>
              <w:rPr>
                <w:rFonts w:asciiTheme="minorHAnsi" w:hAnsiTheme="minorHAnsi"/>
                <w:bCs/>
                <w:sz w:val="18"/>
                <w:szCs w:val="18"/>
              </w:rPr>
            </w:pPr>
            <w:r>
              <w:rPr>
                <w:rFonts w:asciiTheme="minorHAnsi" w:hAnsiTheme="minorHAnsi"/>
                <w:bCs/>
                <w:sz w:val="18"/>
                <w:szCs w:val="18"/>
              </w:rPr>
              <w:t>1,390</w:t>
            </w:r>
          </w:p>
        </w:tc>
      </w:tr>
      <w:tr w:rsidR="008B7B5E" w:rsidRPr="00FD6A25" w14:paraId="60467D6E" w14:textId="77777777" w:rsidTr="003742E1">
        <w:trPr>
          <w:trHeight w:val="270"/>
        </w:trPr>
        <w:tc>
          <w:tcPr>
            <w:tcW w:w="4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7ABC7" w14:textId="77777777" w:rsidR="008B7B5E" w:rsidRDefault="008B7B5E" w:rsidP="008B7B5E">
            <w:pPr>
              <w:pStyle w:val="NoSpacing"/>
              <w:rPr>
                <w:rFonts w:asciiTheme="minorHAnsi" w:hAnsiTheme="minorHAnsi" w:cstheme="minorHAnsi"/>
                <w:b/>
                <w:sz w:val="18"/>
              </w:rPr>
            </w:pPr>
            <w:r w:rsidRPr="00D257E6">
              <w:rPr>
                <w:rFonts w:asciiTheme="minorHAnsi" w:hAnsiTheme="minorHAnsi" w:cstheme="minorHAnsi"/>
                <w:b/>
                <w:sz w:val="18"/>
              </w:rPr>
              <w:t xml:space="preserve">Low </w:t>
            </w:r>
          </w:p>
          <w:p w14:paraId="3DCE5A80" w14:textId="54AB653D" w:rsidR="008B7B5E" w:rsidRPr="00BD7F12" w:rsidRDefault="008B7B5E" w:rsidP="008B7B5E">
            <w:pPr>
              <w:pStyle w:val="NoSpacing"/>
              <w:ind w:left="258"/>
              <w:rPr>
                <w:rFonts w:asciiTheme="minorHAnsi" w:hAnsiTheme="minorHAnsi" w:cs="Arial"/>
                <w:sz w:val="18"/>
                <w:szCs w:val="18"/>
              </w:rPr>
            </w:pPr>
            <w:r w:rsidRPr="00BD7F12">
              <w:rPr>
                <w:rFonts w:asciiTheme="minorHAnsi" w:hAnsiTheme="minorHAnsi" w:cstheme="minorHAnsi"/>
                <w:sz w:val="18"/>
              </w:rPr>
              <w:t>Dunraven Pass/Mt. Washburn</w:t>
            </w:r>
            <w:r>
              <w:rPr>
                <w:rFonts w:asciiTheme="minorHAnsi" w:hAnsiTheme="minorHAnsi" w:cstheme="minorHAnsi"/>
                <w:sz w:val="18"/>
              </w:rPr>
              <w:t xml:space="preserve">, </w:t>
            </w:r>
            <w:r w:rsidRPr="004B7301">
              <w:rPr>
                <w:rFonts w:asciiTheme="minorHAnsi" w:hAnsiTheme="minorHAnsi" w:cs="Arial"/>
                <w:sz w:val="18"/>
                <w:szCs w:val="18"/>
              </w:rPr>
              <w:t>Lake Village/Fishing Bridge</w:t>
            </w:r>
            <w:r>
              <w:rPr>
                <w:rFonts w:asciiTheme="minorHAnsi" w:hAnsiTheme="minorHAnsi" w:cs="Arial"/>
                <w:sz w:val="18"/>
                <w:szCs w:val="18"/>
              </w:rPr>
              <w:t>, Tower Falls</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2C43B" w14:textId="7E768AE9" w:rsidR="008B7B5E" w:rsidRPr="00BD7F12" w:rsidRDefault="008B7B5E" w:rsidP="008B7B5E">
            <w:pPr>
              <w:pStyle w:val="NoSpacing"/>
              <w:jc w:val="center"/>
              <w:rPr>
                <w:rFonts w:asciiTheme="minorHAnsi" w:hAnsiTheme="minorHAnsi"/>
                <w:bCs/>
                <w:sz w:val="18"/>
                <w:szCs w:val="18"/>
              </w:rPr>
            </w:pPr>
            <w:r>
              <w:rPr>
                <w:rFonts w:asciiTheme="minorHAnsi" w:hAnsiTheme="minorHAnsi"/>
                <w:bCs/>
                <w:sz w:val="18"/>
                <w:szCs w:val="18"/>
              </w:rPr>
              <w:t>1</w:t>
            </w:r>
            <w:r w:rsidR="00691664">
              <w:rPr>
                <w:rFonts w:asciiTheme="minorHAnsi" w:hAnsiTheme="minorHAnsi"/>
                <w:bCs/>
                <w:sz w:val="18"/>
                <w:szCs w:val="18"/>
              </w:rPr>
              <w:t>40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DDEDC35" w14:textId="24BC0090" w:rsidR="008B7B5E" w:rsidRPr="00BD7F12" w:rsidRDefault="008B7B5E" w:rsidP="008B7B5E">
            <w:pPr>
              <w:pStyle w:val="NoSpacing"/>
              <w:jc w:val="center"/>
              <w:rPr>
                <w:rFonts w:asciiTheme="minorHAnsi" w:hAnsiTheme="minorHAnsi"/>
                <w:bCs/>
                <w:sz w:val="18"/>
                <w:szCs w:val="18"/>
              </w:rPr>
            </w:pPr>
            <w:r>
              <w:rPr>
                <w:rFonts w:asciiTheme="minorHAnsi" w:hAnsiTheme="minorHAnsi"/>
                <w:bCs/>
                <w:sz w:val="18"/>
                <w:szCs w:val="18"/>
              </w:rPr>
              <w:t>1</w:t>
            </w:r>
            <w:r w:rsidR="00691664">
              <w:rPr>
                <w:rFonts w:asciiTheme="minorHAnsi" w:hAnsiTheme="minorHAnsi"/>
                <w:bCs/>
                <w:sz w:val="18"/>
                <w:szCs w:val="18"/>
              </w:rPr>
              <w:t>40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9B2AFC0" w14:textId="44BB1CC9" w:rsidR="008B7B5E" w:rsidRPr="00BD7F12" w:rsidRDefault="008B7B5E" w:rsidP="008B7B5E">
            <w:pPr>
              <w:pStyle w:val="NoSpacing"/>
              <w:jc w:val="center"/>
              <w:rPr>
                <w:rFonts w:asciiTheme="minorHAnsi" w:hAnsiTheme="minorHAnsi"/>
                <w:bCs/>
                <w:sz w:val="18"/>
                <w:szCs w:val="18"/>
              </w:rPr>
            </w:pPr>
            <w:r>
              <w:rPr>
                <w:rFonts w:asciiTheme="minorHAnsi" w:hAnsiTheme="minorHAnsi"/>
                <w:bCs/>
                <w:sz w:val="18"/>
                <w:szCs w:val="18"/>
              </w:rPr>
              <w:t>140</w:t>
            </w:r>
          </w:p>
        </w:tc>
        <w:tc>
          <w:tcPr>
            <w:tcW w:w="900" w:type="dxa"/>
            <w:tcBorders>
              <w:left w:val="single" w:sz="4" w:space="0" w:color="auto"/>
              <w:right w:val="single" w:sz="4" w:space="0" w:color="auto"/>
            </w:tcBorders>
            <w:shd w:val="clear" w:color="auto" w:fill="auto"/>
            <w:vAlign w:val="center"/>
          </w:tcPr>
          <w:p w14:paraId="3844A487" w14:textId="5B6E47C9" w:rsidR="008B7B5E" w:rsidRPr="00670413" w:rsidRDefault="008B7B5E" w:rsidP="008B7B5E">
            <w:pPr>
              <w:pStyle w:val="NoSpacing"/>
              <w:jc w:val="center"/>
              <w:rPr>
                <w:rFonts w:asciiTheme="minorHAnsi" w:hAnsiTheme="minorHAnsi"/>
                <w:bCs/>
                <w:sz w:val="18"/>
                <w:szCs w:val="18"/>
              </w:rPr>
            </w:pPr>
            <w:r>
              <w:rPr>
                <w:rFonts w:asciiTheme="minorHAnsi" w:hAnsiTheme="minorHAnsi"/>
                <w:bCs/>
                <w:sz w:val="18"/>
                <w:szCs w:val="18"/>
              </w:rPr>
              <w:t>1</w:t>
            </w:r>
            <w:r w:rsidR="00691664">
              <w:rPr>
                <w:rFonts w:asciiTheme="minorHAnsi" w:hAnsiTheme="minorHAnsi"/>
                <w:bCs/>
                <w:sz w:val="18"/>
                <w:szCs w:val="18"/>
              </w:rPr>
              <w:t>40</w:t>
            </w:r>
          </w:p>
        </w:tc>
        <w:tc>
          <w:tcPr>
            <w:tcW w:w="1170" w:type="dxa"/>
            <w:tcBorders>
              <w:left w:val="single" w:sz="4" w:space="0" w:color="auto"/>
              <w:right w:val="single" w:sz="4" w:space="0" w:color="auto"/>
            </w:tcBorders>
            <w:shd w:val="clear" w:color="auto" w:fill="auto"/>
            <w:vAlign w:val="center"/>
          </w:tcPr>
          <w:p w14:paraId="3553389D" w14:textId="30C4E20E" w:rsidR="008B7B5E" w:rsidRPr="00670413" w:rsidRDefault="008B7B5E" w:rsidP="008B7B5E">
            <w:pPr>
              <w:pStyle w:val="NoSpacing"/>
              <w:jc w:val="center"/>
              <w:rPr>
                <w:rFonts w:asciiTheme="minorHAnsi" w:hAnsiTheme="minorHAnsi"/>
                <w:bCs/>
                <w:sz w:val="18"/>
                <w:szCs w:val="18"/>
              </w:rPr>
            </w:pPr>
            <w:r>
              <w:rPr>
                <w:rFonts w:asciiTheme="minorHAnsi" w:hAnsiTheme="minorHAnsi"/>
                <w:bCs/>
                <w:sz w:val="18"/>
                <w:szCs w:val="18"/>
              </w:rPr>
              <w:t>1</w:t>
            </w:r>
            <w:r w:rsidR="00691664">
              <w:rPr>
                <w:rFonts w:asciiTheme="minorHAnsi" w:hAnsiTheme="minorHAnsi"/>
                <w:bCs/>
                <w:sz w:val="18"/>
                <w:szCs w:val="18"/>
              </w:rPr>
              <w:t>40</w:t>
            </w:r>
          </w:p>
        </w:tc>
        <w:tc>
          <w:tcPr>
            <w:tcW w:w="1080" w:type="dxa"/>
            <w:tcBorders>
              <w:left w:val="single" w:sz="4" w:space="0" w:color="auto"/>
              <w:right w:val="single" w:sz="4" w:space="0" w:color="auto"/>
            </w:tcBorders>
            <w:shd w:val="clear" w:color="auto" w:fill="D6E3BC" w:themeFill="accent3" w:themeFillTint="66"/>
            <w:vAlign w:val="center"/>
          </w:tcPr>
          <w:p w14:paraId="470D3210" w14:textId="0C210C7B" w:rsidR="008B7B5E" w:rsidRPr="00BD7F12" w:rsidRDefault="00691664" w:rsidP="008B7B5E">
            <w:pPr>
              <w:pStyle w:val="NoSpacing"/>
              <w:jc w:val="center"/>
              <w:rPr>
                <w:rFonts w:asciiTheme="minorHAnsi" w:hAnsiTheme="minorHAnsi"/>
                <w:bCs/>
                <w:sz w:val="18"/>
                <w:szCs w:val="18"/>
              </w:rPr>
            </w:pPr>
            <w:r>
              <w:rPr>
                <w:rFonts w:asciiTheme="minorHAnsi" w:hAnsiTheme="minorHAnsi"/>
                <w:bCs/>
                <w:sz w:val="18"/>
                <w:szCs w:val="18"/>
              </w:rPr>
              <w:t>700</w:t>
            </w:r>
          </w:p>
        </w:tc>
      </w:tr>
      <w:tr w:rsidR="008B7B5E" w:rsidRPr="00FD6A25" w14:paraId="062B02D2" w14:textId="77777777" w:rsidTr="00BD7F12">
        <w:trPr>
          <w:trHeight w:val="324"/>
        </w:trPr>
        <w:tc>
          <w:tcPr>
            <w:tcW w:w="4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82CA6" w14:textId="77777777" w:rsidR="008B7B5E" w:rsidRPr="006D5493" w:rsidRDefault="008B7B5E" w:rsidP="008B7B5E">
            <w:pPr>
              <w:pStyle w:val="NoSpacing"/>
              <w:jc w:val="right"/>
              <w:rPr>
                <w:rFonts w:asciiTheme="minorHAnsi" w:hAnsiTheme="minorHAnsi" w:cstheme="minorHAnsi"/>
                <w:b/>
                <w:sz w:val="20"/>
              </w:rPr>
            </w:pPr>
            <w:r w:rsidRPr="006D5493">
              <w:rPr>
                <w:rFonts w:asciiTheme="minorHAnsi" w:hAnsiTheme="minorHAnsi" w:cstheme="minorHAnsi"/>
                <w:b/>
                <w:sz w:val="20"/>
              </w:rPr>
              <w:t>Total</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5BF0F" w14:textId="25C03B4D" w:rsidR="008B7B5E" w:rsidRPr="006D5493" w:rsidRDefault="008B7B5E" w:rsidP="008B7B5E">
            <w:pPr>
              <w:pStyle w:val="NoSpacing"/>
              <w:jc w:val="center"/>
              <w:rPr>
                <w:rFonts w:asciiTheme="minorHAnsi" w:hAnsiTheme="minorHAnsi" w:cstheme="minorHAnsi"/>
                <w:b/>
                <w:bCs/>
                <w:sz w:val="20"/>
              </w:rPr>
            </w:pPr>
            <w:r>
              <w:rPr>
                <w:rFonts w:asciiTheme="minorHAnsi" w:hAnsiTheme="minorHAnsi" w:cstheme="minorHAnsi"/>
                <w:b/>
                <w:bCs/>
                <w:sz w:val="20"/>
              </w:rPr>
              <w:t>834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47F8BB9" w14:textId="22604A78" w:rsidR="008B7B5E" w:rsidRPr="006D5493" w:rsidRDefault="008B7B5E" w:rsidP="008B7B5E">
            <w:pPr>
              <w:pStyle w:val="NoSpacing"/>
              <w:jc w:val="center"/>
              <w:rPr>
                <w:rFonts w:asciiTheme="minorHAnsi" w:hAnsiTheme="minorHAnsi" w:cstheme="minorHAnsi"/>
                <w:b/>
                <w:bCs/>
                <w:sz w:val="20"/>
              </w:rPr>
            </w:pPr>
            <w:r>
              <w:rPr>
                <w:rFonts w:asciiTheme="minorHAnsi" w:hAnsiTheme="minorHAnsi" w:cstheme="minorHAnsi"/>
                <w:b/>
                <w:bCs/>
                <w:sz w:val="20"/>
              </w:rPr>
              <w:t>834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C2019EB" w14:textId="6AE8728B" w:rsidR="008B7B5E" w:rsidRPr="006D5493" w:rsidRDefault="008B7B5E" w:rsidP="008B7B5E">
            <w:pPr>
              <w:pStyle w:val="NoSpacing"/>
              <w:jc w:val="center"/>
              <w:rPr>
                <w:rFonts w:asciiTheme="minorHAnsi" w:hAnsiTheme="minorHAnsi" w:cstheme="minorHAnsi"/>
                <w:b/>
                <w:bCs/>
                <w:sz w:val="20"/>
              </w:rPr>
            </w:pPr>
            <w:r>
              <w:rPr>
                <w:rFonts w:asciiTheme="minorHAnsi" w:hAnsiTheme="minorHAnsi" w:cstheme="minorHAnsi"/>
                <w:b/>
                <w:bCs/>
                <w:sz w:val="20"/>
              </w:rPr>
              <w:t>83</w:t>
            </w:r>
            <w:r w:rsidR="00691664">
              <w:rPr>
                <w:rFonts w:asciiTheme="minorHAnsi" w:hAnsiTheme="minorHAnsi" w:cstheme="minorHAnsi"/>
                <w:b/>
                <w:bCs/>
                <w:sz w:val="20"/>
              </w:rPr>
              <w:t>4</w:t>
            </w:r>
          </w:p>
        </w:tc>
        <w:tc>
          <w:tcPr>
            <w:tcW w:w="900" w:type="dxa"/>
            <w:tcBorders>
              <w:left w:val="single" w:sz="4" w:space="0" w:color="auto"/>
              <w:bottom w:val="single" w:sz="4" w:space="0" w:color="auto"/>
              <w:right w:val="single" w:sz="4" w:space="0" w:color="auto"/>
            </w:tcBorders>
            <w:shd w:val="clear" w:color="auto" w:fill="auto"/>
            <w:vAlign w:val="center"/>
          </w:tcPr>
          <w:p w14:paraId="016A30F9" w14:textId="4497C3D9" w:rsidR="008B7B5E" w:rsidRPr="006D5493" w:rsidRDefault="008B7B5E" w:rsidP="008B7B5E">
            <w:pPr>
              <w:pStyle w:val="NoSpacing"/>
              <w:jc w:val="center"/>
              <w:rPr>
                <w:rFonts w:asciiTheme="minorHAnsi" w:hAnsiTheme="minorHAnsi" w:cstheme="minorHAnsi"/>
                <w:b/>
                <w:bCs/>
                <w:sz w:val="20"/>
              </w:rPr>
            </w:pPr>
            <w:r>
              <w:rPr>
                <w:rFonts w:asciiTheme="minorHAnsi" w:hAnsiTheme="minorHAnsi" w:cstheme="minorHAnsi"/>
                <w:b/>
                <w:bCs/>
                <w:sz w:val="20"/>
              </w:rPr>
              <w:t>834</w:t>
            </w:r>
          </w:p>
        </w:tc>
        <w:tc>
          <w:tcPr>
            <w:tcW w:w="1170" w:type="dxa"/>
            <w:tcBorders>
              <w:left w:val="single" w:sz="4" w:space="0" w:color="auto"/>
              <w:bottom w:val="single" w:sz="4" w:space="0" w:color="auto"/>
              <w:right w:val="single" w:sz="4" w:space="0" w:color="auto"/>
            </w:tcBorders>
            <w:shd w:val="clear" w:color="auto" w:fill="auto"/>
            <w:vAlign w:val="center"/>
          </w:tcPr>
          <w:p w14:paraId="39C6BF0C" w14:textId="175C1430" w:rsidR="008B7B5E" w:rsidRPr="006D5493" w:rsidRDefault="008B7B5E" w:rsidP="008B7B5E">
            <w:pPr>
              <w:pStyle w:val="NoSpacing"/>
              <w:jc w:val="center"/>
              <w:rPr>
                <w:rFonts w:asciiTheme="minorHAnsi" w:hAnsiTheme="minorHAnsi" w:cstheme="minorHAnsi"/>
                <w:b/>
                <w:bCs/>
                <w:sz w:val="20"/>
              </w:rPr>
            </w:pPr>
            <w:r>
              <w:rPr>
                <w:rFonts w:asciiTheme="minorHAnsi" w:hAnsiTheme="minorHAnsi" w:cstheme="minorHAnsi"/>
                <w:b/>
                <w:bCs/>
                <w:sz w:val="20"/>
              </w:rPr>
              <w:t>834</w:t>
            </w:r>
          </w:p>
        </w:tc>
        <w:tc>
          <w:tcPr>
            <w:tcW w:w="1080" w:type="dxa"/>
            <w:tcBorders>
              <w:left w:val="single" w:sz="4" w:space="0" w:color="auto"/>
              <w:bottom w:val="single" w:sz="4" w:space="0" w:color="auto"/>
              <w:right w:val="single" w:sz="4" w:space="0" w:color="auto"/>
            </w:tcBorders>
            <w:shd w:val="clear" w:color="auto" w:fill="D6E3BC" w:themeFill="accent3" w:themeFillTint="66"/>
            <w:vAlign w:val="center"/>
          </w:tcPr>
          <w:p w14:paraId="168EFA74" w14:textId="727F309C" w:rsidR="008B7B5E" w:rsidRPr="006D5493" w:rsidRDefault="008B7B5E" w:rsidP="008B7B5E">
            <w:pPr>
              <w:pStyle w:val="NoSpacing"/>
              <w:jc w:val="center"/>
              <w:rPr>
                <w:rFonts w:asciiTheme="minorHAnsi" w:hAnsiTheme="minorHAnsi" w:cstheme="minorHAnsi"/>
                <w:b/>
                <w:bCs/>
                <w:sz w:val="20"/>
              </w:rPr>
            </w:pPr>
            <w:r>
              <w:rPr>
                <w:rFonts w:asciiTheme="minorHAnsi" w:hAnsiTheme="minorHAnsi" w:cstheme="minorHAnsi"/>
                <w:b/>
                <w:bCs/>
                <w:sz w:val="20"/>
              </w:rPr>
              <w:t>4,1</w:t>
            </w:r>
            <w:r w:rsidR="00691664">
              <w:rPr>
                <w:rFonts w:asciiTheme="minorHAnsi" w:hAnsiTheme="minorHAnsi" w:cstheme="minorHAnsi"/>
                <w:b/>
                <w:bCs/>
                <w:sz w:val="20"/>
              </w:rPr>
              <w:t>70</w:t>
            </w:r>
          </w:p>
        </w:tc>
      </w:tr>
    </w:tbl>
    <w:p w14:paraId="4763F752" w14:textId="77777777" w:rsidR="00B848F4" w:rsidRPr="00B848F4" w:rsidRDefault="00B848F4" w:rsidP="00B848F4">
      <w:pPr>
        <w:pStyle w:val="NoSpacing"/>
        <w:rPr>
          <w:rFonts w:asciiTheme="minorHAnsi" w:hAnsiTheme="minorHAnsi" w:cstheme="minorHAnsi"/>
          <w:sz w:val="22"/>
        </w:rPr>
      </w:pPr>
    </w:p>
    <w:p w14:paraId="4522DF01" w14:textId="7074AED4" w:rsidR="009A1FD0" w:rsidRDefault="009A1FD0" w:rsidP="000567BD">
      <w:pPr>
        <w:rPr>
          <w:rFonts w:cs="Arial"/>
          <w:u w:val="single"/>
        </w:rPr>
      </w:pPr>
      <w:r w:rsidRPr="009A1FD0">
        <w:rPr>
          <w:rFonts w:cs="Arial"/>
          <w:u w:val="single"/>
        </w:rPr>
        <w:t>Example weekly schedule:</w:t>
      </w:r>
    </w:p>
    <w:p w14:paraId="72988820" w14:textId="77BED539" w:rsidR="00C82A60" w:rsidRDefault="003F09ED" w:rsidP="00B03C2B">
      <w:pPr>
        <w:spacing w:line="360" w:lineRule="auto"/>
        <w:ind w:left="360"/>
        <w:rPr>
          <w:rFonts w:cs="Arial"/>
        </w:rPr>
      </w:pPr>
      <w:r>
        <w:rPr>
          <w:rFonts w:cs="Arial"/>
        </w:rPr>
        <w:t xml:space="preserve">Table </w:t>
      </w:r>
      <w:r w:rsidR="007A14F2">
        <w:rPr>
          <w:rFonts w:cs="Arial"/>
        </w:rPr>
        <w:t xml:space="preserve">4 </w:t>
      </w:r>
      <w:r w:rsidR="005B1DF7">
        <w:rPr>
          <w:rFonts w:cs="Arial"/>
        </w:rPr>
        <w:t xml:space="preserve">below, </w:t>
      </w:r>
      <w:r w:rsidR="00CC6388">
        <w:rPr>
          <w:rFonts w:cs="Arial"/>
        </w:rPr>
        <w:t xml:space="preserve">depicts </w:t>
      </w:r>
      <w:r w:rsidR="00382698">
        <w:rPr>
          <w:rFonts w:cs="Arial"/>
        </w:rPr>
        <w:t>the location</w:t>
      </w:r>
      <w:r w:rsidR="0096367F">
        <w:rPr>
          <w:rFonts w:cs="Arial"/>
        </w:rPr>
        <w:t xml:space="preserve"> and the number of visitors contacted at</w:t>
      </w:r>
      <w:r w:rsidR="00382698">
        <w:rPr>
          <w:rFonts w:cs="Arial"/>
        </w:rPr>
        <w:t xml:space="preserve"> </w:t>
      </w:r>
      <w:r w:rsidR="0055454D">
        <w:rPr>
          <w:rFonts w:cs="Arial"/>
        </w:rPr>
        <w:t xml:space="preserve">intercept </w:t>
      </w:r>
      <w:r w:rsidR="00382698">
        <w:rPr>
          <w:rFonts w:cs="Arial"/>
        </w:rPr>
        <w:t>surveys</w:t>
      </w:r>
      <w:r w:rsidR="0055454D">
        <w:rPr>
          <w:rFonts w:cs="Arial"/>
        </w:rPr>
        <w:t xml:space="preserve"> locations</w:t>
      </w:r>
      <w:r w:rsidR="0096367F">
        <w:rPr>
          <w:rFonts w:cs="Arial"/>
        </w:rPr>
        <w:t xml:space="preserve">. After </w:t>
      </w:r>
      <w:r w:rsidR="0055454D">
        <w:rPr>
          <w:rFonts w:cs="Arial"/>
        </w:rPr>
        <w:t>the geofencing tablet</w:t>
      </w:r>
      <w:r w:rsidR="0096367F">
        <w:rPr>
          <w:rFonts w:cs="Arial"/>
        </w:rPr>
        <w:t xml:space="preserve"> distribution is complete, </w:t>
      </w:r>
      <w:r w:rsidR="0055454D">
        <w:rPr>
          <w:rFonts w:cs="Arial"/>
        </w:rPr>
        <w:t xml:space="preserve">all </w:t>
      </w:r>
      <w:r w:rsidR="0096367F">
        <w:rPr>
          <w:rFonts w:cs="Arial"/>
        </w:rPr>
        <w:t>s</w:t>
      </w:r>
      <w:r w:rsidR="004C694D">
        <w:rPr>
          <w:rFonts w:cs="Arial"/>
        </w:rPr>
        <w:t xml:space="preserve">urveyors </w:t>
      </w:r>
      <w:r w:rsidR="009A1FD0">
        <w:rPr>
          <w:rFonts w:cs="Arial"/>
        </w:rPr>
        <w:t xml:space="preserve">will </w:t>
      </w:r>
      <w:r w:rsidR="0055454D">
        <w:rPr>
          <w:rFonts w:cs="Arial"/>
        </w:rPr>
        <w:t>administer the intercept</w:t>
      </w:r>
      <w:r w:rsidR="00C82A60">
        <w:rPr>
          <w:rFonts w:cs="Arial"/>
        </w:rPr>
        <w:t xml:space="preserve"> survey l</w:t>
      </w:r>
      <w:r w:rsidR="009A1FD0">
        <w:rPr>
          <w:rFonts w:cs="Arial"/>
        </w:rPr>
        <w:t>ocation for the</w:t>
      </w:r>
      <w:r w:rsidR="00C82A60">
        <w:rPr>
          <w:rFonts w:cs="Arial"/>
        </w:rPr>
        <w:t xml:space="preserve"> remainder of their</w:t>
      </w:r>
      <w:r w:rsidR="009A1FD0">
        <w:rPr>
          <w:rFonts w:cs="Arial"/>
        </w:rPr>
        <w:t xml:space="preserve"> day. </w:t>
      </w:r>
    </w:p>
    <w:p w14:paraId="6F06E9BC" w14:textId="77777777" w:rsidR="00B848F4" w:rsidRPr="009A1FD0" w:rsidRDefault="00B848F4" w:rsidP="00B03C2B">
      <w:pPr>
        <w:spacing w:line="360" w:lineRule="auto"/>
        <w:ind w:left="360"/>
        <w:rPr>
          <w:rFonts w:cs="Arial"/>
        </w:rPr>
      </w:pPr>
    </w:p>
    <w:p w14:paraId="3150D494" w14:textId="083C121B" w:rsidR="00CC6388" w:rsidRPr="00CC6388" w:rsidRDefault="00CC6388" w:rsidP="00CC6388">
      <w:pPr>
        <w:pStyle w:val="Caption"/>
        <w:keepNext/>
        <w:spacing w:after="0"/>
        <w:rPr>
          <w:b/>
          <w:i w:val="0"/>
        </w:rPr>
      </w:pPr>
      <w:r w:rsidRPr="00CC6388">
        <w:rPr>
          <w:b/>
          <w:i w:val="0"/>
          <w:color w:val="auto"/>
        </w:rPr>
        <w:t xml:space="preserve">Table </w:t>
      </w:r>
      <w:r w:rsidR="007A14F2">
        <w:rPr>
          <w:b/>
          <w:i w:val="0"/>
          <w:color w:val="auto"/>
        </w:rPr>
        <w:t>4</w:t>
      </w:r>
      <w:r w:rsidRPr="00CC6388">
        <w:rPr>
          <w:b/>
          <w:i w:val="0"/>
          <w:color w:val="auto"/>
        </w:rPr>
        <w:t xml:space="preserve">: </w:t>
      </w:r>
      <w:r w:rsidR="007B0218">
        <w:rPr>
          <w:b/>
          <w:i w:val="0"/>
          <w:color w:val="auto"/>
        </w:rPr>
        <w:t>Estimate</w:t>
      </w:r>
      <w:r w:rsidR="00693BF8">
        <w:rPr>
          <w:b/>
          <w:i w:val="0"/>
          <w:color w:val="auto"/>
        </w:rPr>
        <w:t>d</w:t>
      </w:r>
      <w:r w:rsidR="007B0218">
        <w:rPr>
          <w:b/>
          <w:i w:val="0"/>
          <w:color w:val="auto"/>
        </w:rPr>
        <w:t xml:space="preserve"> </w:t>
      </w:r>
      <w:r w:rsidR="00693BF8">
        <w:rPr>
          <w:b/>
          <w:i w:val="0"/>
          <w:color w:val="auto"/>
        </w:rPr>
        <w:t>n</w:t>
      </w:r>
      <w:r w:rsidR="007B0218">
        <w:rPr>
          <w:b/>
          <w:i w:val="0"/>
          <w:color w:val="auto"/>
        </w:rPr>
        <w:t xml:space="preserve">umber </w:t>
      </w:r>
      <w:r w:rsidR="009436AE">
        <w:rPr>
          <w:b/>
          <w:i w:val="0"/>
          <w:color w:val="auto"/>
        </w:rPr>
        <w:t xml:space="preserve">of </w:t>
      </w:r>
      <w:r w:rsidR="00693BF8">
        <w:rPr>
          <w:b/>
          <w:i w:val="0"/>
          <w:color w:val="auto"/>
        </w:rPr>
        <w:t>v</w:t>
      </w:r>
      <w:r w:rsidR="009436AE">
        <w:rPr>
          <w:b/>
          <w:i w:val="0"/>
          <w:color w:val="auto"/>
        </w:rPr>
        <w:t xml:space="preserve">isitors contacted </w:t>
      </w:r>
      <w:r w:rsidR="00693BF8">
        <w:rPr>
          <w:b/>
          <w:i w:val="0"/>
          <w:color w:val="auto"/>
        </w:rPr>
        <w:t xml:space="preserve">for </w:t>
      </w:r>
      <w:r w:rsidR="0055454D">
        <w:rPr>
          <w:b/>
          <w:i w:val="0"/>
          <w:color w:val="auto"/>
        </w:rPr>
        <w:t>intercept</w:t>
      </w:r>
      <w:r w:rsidR="00693BF8">
        <w:rPr>
          <w:b/>
          <w:i w:val="0"/>
          <w:color w:val="auto"/>
        </w:rPr>
        <w:t xml:space="preserve"> survey collection during a typical sampling week</w:t>
      </w:r>
    </w:p>
    <w:tbl>
      <w:tblPr>
        <w:tblW w:w="5002" w:type="pct"/>
        <w:tblInd w:w="-5" w:type="dxa"/>
        <w:tblLook w:val="04A0" w:firstRow="1" w:lastRow="0" w:firstColumn="1" w:lastColumn="0" w:noHBand="0" w:noVBand="1"/>
      </w:tblPr>
      <w:tblGrid>
        <w:gridCol w:w="3712"/>
        <w:gridCol w:w="849"/>
        <w:gridCol w:w="846"/>
        <w:gridCol w:w="930"/>
        <w:gridCol w:w="827"/>
        <w:gridCol w:w="901"/>
        <w:gridCol w:w="833"/>
        <w:gridCol w:w="857"/>
        <w:gridCol w:w="1265"/>
      </w:tblGrid>
      <w:tr w:rsidR="00965EF8" w:rsidRPr="00CC6388" w14:paraId="0DF3E363" w14:textId="77777777" w:rsidTr="00DD11FB">
        <w:trPr>
          <w:trHeight w:val="120"/>
        </w:trPr>
        <w:tc>
          <w:tcPr>
            <w:tcW w:w="1684"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19887742" w14:textId="77777777" w:rsidR="00721913" w:rsidRPr="00523467" w:rsidRDefault="00721913" w:rsidP="00721913">
            <w:pPr>
              <w:spacing w:after="0" w:line="240" w:lineRule="auto"/>
              <w:jc w:val="center"/>
              <w:rPr>
                <w:rFonts w:ascii="Calibri" w:eastAsia="Times New Roman" w:hAnsi="Calibri" w:cs="Times New Roman"/>
                <w:b/>
                <w:bCs/>
                <w:sz w:val="16"/>
                <w:szCs w:val="20"/>
              </w:rPr>
            </w:pPr>
            <w:r w:rsidRPr="00523467">
              <w:rPr>
                <w:rFonts w:ascii="Calibri" w:eastAsia="Times New Roman" w:hAnsi="Calibri" w:cs="Times New Roman"/>
                <w:b/>
                <w:bCs/>
                <w:sz w:val="16"/>
                <w:szCs w:val="20"/>
              </w:rPr>
              <w:t>Surveyor/Site*</w:t>
            </w:r>
          </w:p>
        </w:tc>
        <w:tc>
          <w:tcPr>
            <w:tcW w:w="385"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2353D91F" w14:textId="7955FE3D" w:rsidR="00721913" w:rsidRPr="00523467" w:rsidRDefault="00721913" w:rsidP="00721913">
            <w:pPr>
              <w:spacing w:after="0" w:line="240" w:lineRule="auto"/>
              <w:jc w:val="center"/>
              <w:rPr>
                <w:rFonts w:ascii="Calibri" w:eastAsia="Times New Roman" w:hAnsi="Calibri" w:cs="Times New Roman"/>
                <w:b/>
                <w:bCs/>
                <w:sz w:val="16"/>
                <w:szCs w:val="18"/>
              </w:rPr>
            </w:pPr>
            <w:r w:rsidRPr="00523467">
              <w:rPr>
                <w:rFonts w:ascii="Calibri" w:eastAsia="Times New Roman" w:hAnsi="Calibri" w:cs="Times New Roman"/>
                <w:b/>
                <w:bCs/>
                <w:sz w:val="18"/>
                <w:szCs w:val="18"/>
              </w:rPr>
              <w:t>SUN</w:t>
            </w:r>
          </w:p>
        </w:tc>
        <w:tc>
          <w:tcPr>
            <w:tcW w:w="384"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62BD524D" w14:textId="7B4C68C6" w:rsidR="00721913" w:rsidRPr="00523467" w:rsidRDefault="00721913" w:rsidP="00721913">
            <w:pPr>
              <w:spacing w:after="0" w:line="240" w:lineRule="auto"/>
              <w:jc w:val="center"/>
              <w:rPr>
                <w:rFonts w:ascii="Calibri" w:eastAsia="Times New Roman" w:hAnsi="Calibri" w:cs="Times New Roman"/>
                <w:b/>
                <w:bCs/>
                <w:sz w:val="16"/>
                <w:szCs w:val="18"/>
              </w:rPr>
            </w:pPr>
            <w:r w:rsidRPr="00523467">
              <w:rPr>
                <w:rFonts w:ascii="Calibri" w:eastAsia="Times New Roman" w:hAnsi="Calibri" w:cs="Times New Roman"/>
                <w:b/>
                <w:bCs/>
                <w:sz w:val="18"/>
                <w:szCs w:val="18"/>
              </w:rPr>
              <w:t>MON</w:t>
            </w:r>
          </w:p>
        </w:tc>
        <w:tc>
          <w:tcPr>
            <w:tcW w:w="422"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140B3E39" w14:textId="1F8106DC" w:rsidR="00721913" w:rsidRPr="00523467" w:rsidRDefault="00721913" w:rsidP="00721913">
            <w:pPr>
              <w:spacing w:after="0" w:line="240" w:lineRule="auto"/>
              <w:jc w:val="center"/>
              <w:rPr>
                <w:rFonts w:ascii="Calibri" w:eastAsia="Times New Roman" w:hAnsi="Calibri" w:cs="Times New Roman"/>
                <w:b/>
                <w:bCs/>
                <w:sz w:val="16"/>
                <w:szCs w:val="18"/>
              </w:rPr>
            </w:pPr>
            <w:r w:rsidRPr="00523467">
              <w:rPr>
                <w:rFonts w:ascii="Calibri" w:eastAsia="Times New Roman" w:hAnsi="Calibri" w:cs="Times New Roman"/>
                <w:b/>
                <w:bCs/>
                <w:sz w:val="18"/>
                <w:szCs w:val="18"/>
              </w:rPr>
              <w:t>TUES</w:t>
            </w:r>
          </w:p>
        </w:tc>
        <w:tc>
          <w:tcPr>
            <w:tcW w:w="375"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0E5ED9EA" w14:textId="3AB40583" w:rsidR="00721913" w:rsidRPr="00523467" w:rsidRDefault="00721913" w:rsidP="00721913">
            <w:pPr>
              <w:spacing w:after="0" w:line="240" w:lineRule="auto"/>
              <w:jc w:val="center"/>
              <w:rPr>
                <w:rFonts w:ascii="Calibri" w:eastAsia="Times New Roman" w:hAnsi="Calibri" w:cs="Times New Roman"/>
                <w:b/>
                <w:bCs/>
                <w:sz w:val="16"/>
                <w:szCs w:val="18"/>
              </w:rPr>
            </w:pPr>
            <w:r w:rsidRPr="00523467">
              <w:rPr>
                <w:rFonts w:ascii="Calibri" w:eastAsia="Times New Roman" w:hAnsi="Calibri" w:cs="Times New Roman"/>
                <w:b/>
                <w:bCs/>
                <w:sz w:val="18"/>
                <w:szCs w:val="18"/>
              </w:rPr>
              <w:t>WED</w:t>
            </w:r>
          </w:p>
        </w:tc>
        <w:tc>
          <w:tcPr>
            <w:tcW w:w="40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67DAAB3D" w14:textId="7F57EA9B" w:rsidR="00721913" w:rsidRPr="00523467" w:rsidRDefault="00721913" w:rsidP="00721913">
            <w:pPr>
              <w:spacing w:after="0" w:line="240" w:lineRule="auto"/>
              <w:jc w:val="center"/>
              <w:rPr>
                <w:rFonts w:ascii="Calibri" w:eastAsia="Times New Roman" w:hAnsi="Calibri" w:cs="Times New Roman"/>
                <w:b/>
                <w:bCs/>
                <w:sz w:val="16"/>
                <w:szCs w:val="18"/>
              </w:rPr>
            </w:pPr>
            <w:r w:rsidRPr="00523467">
              <w:rPr>
                <w:rFonts w:ascii="Calibri" w:eastAsia="Times New Roman" w:hAnsi="Calibri" w:cs="Times New Roman"/>
                <w:b/>
                <w:bCs/>
                <w:sz w:val="18"/>
                <w:szCs w:val="18"/>
              </w:rPr>
              <w:t>THURS</w:t>
            </w:r>
          </w:p>
        </w:tc>
        <w:tc>
          <w:tcPr>
            <w:tcW w:w="378"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4AE83D11" w14:textId="53DEC631" w:rsidR="00721913" w:rsidRPr="00523467" w:rsidRDefault="00721913" w:rsidP="00721913">
            <w:pPr>
              <w:spacing w:after="0" w:line="240" w:lineRule="auto"/>
              <w:jc w:val="center"/>
              <w:rPr>
                <w:rFonts w:ascii="Calibri" w:eastAsia="Times New Roman" w:hAnsi="Calibri" w:cs="Times New Roman"/>
                <w:b/>
                <w:bCs/>
                <w:sz w:val="16"/>
                <w:szCs w:val="18"/>
              </w:rPr>
            </w:pPr>
            <w:r w:rsidRPr="00523467">
              <w:rPr>
                <w:rFonts w:ascii="Calibri" w:eastAsia="Times New Roman" w:hAnsi="Calibri" w:cs="Times New Roman"/>
                <w:b/>
                <w:bCs/>
                <w:sz w:val="18"/>
                <w:szCs w:val="18"/>
              </w:rPr>
              <w:t>FRI</w:t>
            </w:r>
          </w:p>
        </w:tc>
        <w:tc>
          <w:tcPr>
            <w:tcW w:w="389"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4A7BA352" w14:textId="7F2E8D59" w:rsidR="00721913" w:rsidRPr="00523467" w:rsidRDefault="00721913" w:rsidP="00721913">
            <w:pPr>
              <w:spacing w:after="0" w:line="240" w:lineRule="auto"/>
              <w:jc w:val="center"/>
              <w:rPr>
                <w:rFonts w:ascii="Calibri" w:eastAsia="Times New Roman" w:hAnsi="Calibri" w:cs="Times New Roman"/>
                <w:b/>
                <w:bCs/>
                <w:sz w:val="16"/>
                <w:szCs w:val="18"/>
              </w:rPr>
            </w:pPr>
            <w:r w:rsidRPr="00523467">
              <w:rPr>
                <w:rFonts w:ascii="Calibri" w:eastAsia="Times New Roman" w:hAnsi="Calibri" w:cs="Times New Roman"/>
                <w:b/>
                <w:bCs/>
                <w:sz w:val="18"/>
                <w:szCs w:val="18"/>
              </w:rPr>
              <w:t>SAT</w:t>
            </w:r>
          </w:p>
        </w:tc>
        <w:tc>
          <w:tcPr>
            <w:tcW w:w="574" w:type="pct"/>
            <w:tcBorders>
              <w:top w:val="nil"/>
              <w:left w:val="nil"/>
              <w:bottom w:val="nil"/>
              <w:right w:val="nil"/>
            </w:tcBorders>
            <w:shd w:val="clear" w:color="auto" w:fill="C2D69B" w:themeFill="accent3" w:themeFillTint="99"/>
            <w:vAlign w:val="bottom"/>
            <w:hideMark/>
          </w:tcPr>
          <w:p w14:paraId="04355B15" w14:textId="76D1F277" w:rsidR="00721913" w:rsidRPr="00523467" w:rsidRDefault="00AC7B34" w:rsidP="00721913">
            <w:pPr>
              <w:spacing w:after="0" w:line="240" w:lineRule="auto"/>
              <w:jc w:val="center"/>
              <w:rPr>
                <w:rFonts w:ascii="Calibri" w:eastAsia="Times New Roman" w:hAnsi="Calibri" w:cs="Times New Roman"/>
                <w:b/>
                <w:bCs/>
                <w:sz w:val="16"/>
              </w:rPr>
            </w:pPr>
            <w:r w:rsidRPr="00523467">
              <w:rPr>
                <w:rFonts w:ascii="Calibri" w:eastAsia="Times New Roman" w:hAnsi="Calibri" w:cs="Times New Roman"/>
                <w:b/>
                <w:bCs/>
                <w:sz w:val="16"/>
              </w:rPr>
              <w:t>Total Visitor Contacts Per Week</w:t>
            </w:r>
          </w:p>
        </w:tc>
      </w:tr>
      <w:tr w:rsidR="00523467" w:rsidRPr="00523467" w14:paraId="6C82A9F5" w14:textId="77777777" w:rsidTr="00BC76E6">
        <w:trPr>
          <w:trHeight w:val="252"/>
        </w:trPr>
        <w:tc>
          <w:tcPr>
            <w:tcW w:w="5000" w:type="pct"/>
            <w:gridSpan w:val="9"/>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14:paraId="60670DA0" w14:textId="01FA82F2" w:rsidR="00CC6388" w:rsidRPr="00523467" w:rsidRDefault="00CC6388" w:rsidP="00CC6388">
            <w:pPr>
              <w:spacing w:after="0" w:line="240" w:lineRule="auto"/>
              <w:rPr>
                <w:rFonts w:ascii="Calibri" w:eastAsia="Times New Roman" w:hAnsi="Calibri" w:cs="Times New Roman"/>
                <w:b/>
                <w:bCs/>
                <w:sz w:val="18"/>
                <w:szCs w:val="18"/>
              </w:rPr>
            </w:pPr>
            <w:r w:rsidRPr="00523467">
              <w:rPr>
                <w:rFonts w:ascii="Calibri" w:eastAsia="Times New Roman" w:hAnsi="Calibri" w:cs="Times New Roman"/>
                <w:b/>
                <w:bCs/>
                <w:sz w:val="18"/>
                <w:szCs w:val="18"/>
              </w:rPr>
              <w:t>West Entrance - Old Faithful Area</w:t>
            </w:r>
          </w:p>
        </w:tc>
      </w:tr>
      <w:tr w:rsidR="00523467" w:rsidRPr="00523467" w14:paraId="3DC500E9"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6BBF1F5A" w14:textId="7777777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Fountain Paint Pot</w:t>
            </w:r>
          </w:p>
        </w:tc>
        <w:tc>
          <w:tcPr>
            <w:tcW w:w="385" w:type="pct"/>
            <w:tcBorders>
              <w:top w:val="nil"/>
              <w:left w:val="nil"/>
              <w:bottom w:val="single" w:sz="4" w:space="0" w:color="auto"/>
              <w:right w:val="single" w:sz="4" w:space="0" w:color="auto"/>
            </w:tcBorders>
            <w:shd w:val="clear" w:color="000000" w:fill="FFFFFF"/>
            <w:noWrap/>
            <w:vAlign w:val="center"/>
          </w:tcPr>
          <w:p w14:paraId="1E22A992" w14:textId="6C0B58D1" w:rsidR="00CC6388" w:rsidRPr="00523467" w:rsidRDefault="0096367F"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5</w:t>
            </w:r>
            <w:r w:rsidR="00691664" w:rsidRPr="00523467">
              <w:rPr>
                <w:rFonts w:ascii="Calibri" w:eastAsia="Times New Roman" w:hAnsi="Calibri" w:cs="Times New Roman"/>
                <w:sz w:val="18"/>
                <w:szCs w:val="18"/>
              </w:rPr>
              <w:t>5</w:t>
            </w:r>
          </w:p>
        </w:tc>
        <w:tc>
          <w:tcPr>
            <w:tcW w:w="384" w:type="pct"/>
            <w:tcBorders>
              <w:top w:val="nil"/>
              <w:left w:val="nil"/>
              <w:bottom w:val="single" w:sz="4" w:space="0" w:color="auto"/>
              <w:right w:val="single" w:sz="4" w:space="0" w:color="auto"/>
            </w:tcBorders>
            <w:shd w:val="clear" w:color="000000" w:fill="FFFFFF"/>
            <w:noWrap/>
            <w:vAlign w:val="bottom"/>
          </w:tcPr>
          <w:p w14:paraId="32D012D7" w14:textId="75C49B07" w:rsidR="00CC6388" w:rsidRPr="00523467" w:rsidRDefault="00CC6388" w:rsidP="00721913">
            <w:pPr>
              <w:spacing w:after="0" w:line="240" w:lineRule="auto"/>
              <w:jc w:val="center"/>
              <w:rPr>
                <w:rFonts w:ascii="Calibri" w:eastAsia="Times New Roman" w:hAnsi="Calibri" w:cs="Times New Roman"/>
                <w:sz w:val="18"/>
                <w:szCs w:val="18"/>
              </w:rPr>
            </w:pPr>
          </w:p>
        </w:tc>
        <w:tc>
          <w:tcPr>
            <w:tcW w:w="422" w:type="pct"/>
            <w:tcBorders>
              <w:top w:val="nil"/>
              <w:left w:val="nil"/>
              <w:bottom w:val="single" w:sz="4" w:space="0" w:color="auto"/>
              <w:right w:val="single" w:sz="4" w:space="0" w:color="auto"/>
            </w:tcBorders>
            <w:shd w:val="clear" w:color="000000" w:fill="FFFFFF"/>
            <w:noWrap/>
            <w:vAlign w:val="bottom"/>
          </w:tcPr>
          <w:p w14:paraId="736FA2E9" w14:textId="127C498A" w:rsidR="00CC6388" w:rsidRPr="00523467" w:rsidRDefault="00CC6388" w:rsidP="00721913">
            <w:pPr>
              <w:spacing w:after="0" w:line="240" w:lineRule="auto"/>
              <w:jc w:val="center"/>
              <w:rPr>
                <w:rFonts w:ascii="Calibri" w:eastAsia="Times New Roman" w:hAnsi="Calibri" w:cs="Times New Roman"/>
                <w:sz w:val="18"/>
                <w:szCs w:val="18"/>
              </w:rPr>
            </w:pPr>
          </w:p>
        </w:tc>
        <w:tc>
          <w:tcPr>
            <w:tcW w:w="375"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tcPr>
          <w:p w14:paraId="1CC9B890" w14:textId="1FF73907" w:rsidR="00CC6388" w:rsidRPr="00DD11FB" w:rsidRDefault="00DD11FB" w:rsidP="00721913">
            <w:pPr>
              <w:spacing w:after="0" w:line="240" w:lineRule="auto"/>
              <w:jc w:val="center"/>
              <w:rPr>
                <w:rFonts w:ascii="Calibri" w:eastAsia="Times New Roman" w:hAnsi="Calibri" w:cs="Times New Roman"/>
                <w:b/>
                <w:sz w:val="18"/>
                <w:szCs w:val="28"/>
              </w:rPr>
            </w:pPr>
            <w:r w:rsidRPr="00DD11FB">
              <w:rPr>
                <w:rFonts w:ascii="Calibri" w:eastAsia="Times New Roman" w:hAnsi="Calibri" w:cs="Times New Roman"/>
                <w:b/>
                <w:sz w:val="18"/>
                <w:szCs w:val="28"/>
              </w:rPr>
              <w:t>DAY OFF</w:t>
            </w:r>
            <w:r w:rsidRPr="00DD11FB" w:rsidDel="009C3061">
              <w:rPr>
                <w:rFonts w:ascii="Calibri" w:eastAsia="Times New Roman" w:hAnsi="Calibri" w:cs="Times New Roman"/>
                <w:b/>
                <w:sz w:val="18"/>
                <w:szCs w:val="28"/>
              </w:rPr>
              <w:t xml:space="preserve"> </w:t>
            </w:r>
          </w:p>
        </w:tc>
        <w:tc>
          <w:tcPr>
            <w:tcW w:w="409" w:type="pct"/>
            <w:tcBorders>
              <w:top w:val="nil"/>
              <w:left w:val="nil"/>
              <w:bottom w:val="single" w:sz="4" w:space="0" w:color="auto"/>
              <w:right w:val="single" w:sz="4" w:space="0" w:color="auto"/>
            </w:tcBorders>
            <w:shd w:val="clear" w:color="000000" w:fill="FFFFFF"/>
            <w:noWrap/>
            <w:vAlign w:val="bottom"/>
          </w:tcPr>
          <w:p w14:paraId="01BA1FCB" w14:textId="451DFF7C" w:rsidR="00CC6388" w:rsidRPr="00523467" w:rsidRDefault="00CC6388" w:rsidP="00721913">
            <w:pPr>
              <w:spacing w:after="0" w:line="240" w:lineRule="auto"/>
              <w:jc w:val="center"/>
              <w:rPr>
                <w:rFonts w:ascii="Calibri" w:eastAsia="Times New Roman" w:hAnsi="Calibri" w:cs="Times New Roman"/>
                <w:sz w:val="18"/>
                <w:szCs w:val="18"/>
              </w:rPr>
            </w:pPr>
          </w:p>
        </w:tc>
        <w:tc>
          <w:tcPr>
            <w:tcW w:w="378" w:type="pct"/>
            <w:tcBorders>
              <w:top w:val="nil"/>
              <w:left w:val="nil"/>
              <w:bottom w:val="single" w:sz="4" w:space="0" w:color="auto"/>
              <w:right w:val="single" w:sz="4" w:space="0" w:color="auto"/>
            </w:tcBorders>
            <w:shd w:val="clear" w:color="000000" w:fill="FFFFFF"/>
            <w:noWrap/>
            <w:vAlign w:val="bottom"/>
          </w:tcPr>
          <w:p w14:paraId="5C625A0E" w14:textId="2ADF1569" w:rsidR="00CC6388" w:rsidRPr="00523467" w:rsidRDefault="00CC6388" w:rsidP="00721913">
            <w:pPr>
              <w:spacing w:after="0" w:line="240" w:lineRule="auto"/>
              <w:jc w:val="center"/>
              <w:rPr>
                <w:rFonts w:ascii="Calibri" w:eastAsia="Times New Roman" w:hAnsi="Calibri" w:cs="Times New Roman"/>
                <w:sz w:val="18"/>
                <w:szCs w:val="18"/>
              </w:rPr>
            </w:pPr>
          </w:p>
        </w:tc>
        <w:tc>
          <w:tcPr>
            <w:tcW w:w="389" w:type="pct"/>
            <w:tcBorders>
              <w:top w:val="nil"/>
              <w:left w:val="nil"/>
              <w:bottom w:val="single" w:sz="4" w:space="0" w:color="auto"/>
              <w:right w:val="single" w:sz="4" w:space="0" w:color="auto"/>
            </w:tcBorders>
            <w:shd w:val="clear" w:color="000000" w:fill="FFFFFF"/>
            <w:noWrap/>
            <w:vAlign w:val="bottom"/>
          </w:tcPr>
          <w:p w14:paraId="4425A47A" w14:textId="4B451D0F" w:rsidR="00CC6388" w:rsidRPr="00523467" w:rsidRDefault="00CC6388" w:rsidP="00721913">
            <w:pPr>
              <w:spacing w:after="0" w:line="240" w:lineRule="auto"/>
              <w:jc w:val="center"/>
              <w:rPr>
                <w:rFonts w:ascii="Calibri" w:eastAsia="Times New Roman" w:hAnsi="Calibri" w:cs="Times New Roman"/>
                <w:sz w:val="18"/>
                <w:szCs w:val="18"/>
              </w:rPr>
            </w:pPr>
          </w:p>
        </w:tc>
        <w:tc>
          <w:tcPr>
            <w:tcW w:w="574" w:type="pct"/>
            <w:tcBorders>
              <w:top w:val="nil"/>
              <w:left w:val="nil"/>
              <w:bottom w:val="single" w:sz="4" w:space="0" w:color="auto"/>
              <w:right w:val="single" w:sz="4" w:space="0" w:color="auto"/>
            </w:tcBorders>
            <w:shd w:val="clear" w:color="000000" w:fill="FFFFFF"/>
            <w:noWrap/>
            <w:vAlign w:val="center"/>
          </w:tcPr>
          <w:p w14:paraId="7323C18C" w14:textId="6A4ED048" w:rsidR="00CC6388" w:rsidRPr="00523467" w:rsidRDefault="0096367F"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5</w:t>
            </w:r>
            <w:r w:rsidR="00691664" w:rsidRPr="00523467">
              <w:rPr>
                <w:rFonts w:ascii="Calibri" w:eastAsia="Times New Roman" w:hAnsi="Calibri" w:cs="Times New Roman"/>
                <w:b/>
                <w:bCs/>
                <w:sz w:val="18"/>
                <w:szCs w:val="18"/>
              </w:rPr>
              <w:t>5</w:t>
            </w:r>
          </w:p>
        </w:tc>
      </w:tr>
      <w:tr w:rsidR="00523467" w:rsidRPr="00523467" w14:paraId="0CB39A91"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49C0B798" w14:textId="7777777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Midway Geyser</w:t>
            </w:r>
          </w:p>
        </w:tc>
        <w:tc>
          <w:tcPr>
            <w:tcW w:w="385" w:type="pct"/>
            <w:tcBorders>
              <w:top w:val="nil"/>
              <w:left w:val="nil"/>
              <w:bottom w:val="single" w:sz="4" w:space="0" w:color="auto"/>
              <w:right w:val="single" w:sz="4" w:space="0" w:color="auto"/>
            </w:tcBorders>
            <w:shd w:val="clear" w:color="000000" w:fill="FFFFFF"/>
            <w:noWrap/>
            <w:vAlign w:val="bottom"/>
          </w:tcPr>
          <w:p w14:paraId="015030F8" w14:textId="35789FF7" w:rsidR="00CC6388" w:rsidRPr="00523467" w:rsidRDefault="00CC6388" w:rsidP="00721913">
            <w:pPr>
              <w:spacing w:after="0" w:line="240" w:lineRule="auto"/>
              <w:jc w:val="center"/>
              <w:rPr>
                <w:rFonts w:ascii="Calibri" w:eastAsia="Times New Roman" w:hAnsi="Calibri" w:cs="Times New Roman"/>
                <w:sz w:val="18"/>
                <w:szCs w:val="18"/>
              </w:rPr>
            </w:pPr>
          </w:p>
        </w:tc>
        <w:tc>
          <w:tcPr>
            <w:tcW w:w="384" w:type="pct"/>
            <w:tcBorders>
              <w:top w:val="nil"/>
              <w:left w:val="nil"/>
              <w:bottom w:val="single" w:sz="4" w:space="0" w:color="auto"/>
              <w:right w:val="single" w:sz="4" w:space="0" w:color="auto"/>
            </w:tcBorders>
            <w:shd w:val="clear" w:color="000000" w:fill="FFFFFF"/>
            <w:noWrap/>
            <w:vAlign w:val="bottom"/>
          </w:tcPr>
          <w:p w14:paraId="7C733909" w14:textId="6F9DA690" w:rsidR="00CC6388" w:rsidRPr="00523467" w:rsidRDefault="00CC6388" w:rsidP="00721913">
            <w:pPr>
              <w:spacing w:after="0" w:line="240" w:lineRule="auto"/>
              <w:jc w:val="center"/>
              <w:rPr>
                <w:rFonts w:ascii="Calibri" w:eastAsia="Times New Roman" w:hAnsi="Calibri" w:cs="Times New Roman"/>
                <w:sz w:val="18"/>
                <w:szCs w:val="18"/>
              </w:rPr>
            </w:pPr>
          </w:p>
        </w:tc>
        <w:tc>
          <w:tcPr>
            <w:tcW w:w="422" w:type="pct"/>
            <w:tcBorders>
              <w:top w:val="nil"/>
              <w:left w:val="nil"/>
              <w:bottom w:val="single" w:sz="4" w:space="0" w:color="auto"/>
              <w:right w:val="single" w:sz="4" w:space="0" w:color="auto"/>
            </w:tcBorders>
            <w:shd w:val="clear" w:color="000000" w:fill="FFFFFF"/>
            <w:noWrap/>
            <w:vAlign w:val="center"/>
          </w:tcPr>
          <w:p w14:paraId="6B600F25" w14:textId="5279E99A" w:rsidR="00CC6388" w:rsidRPr="00523467" w:rsidRDefault="0096367F"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5</w:t>
            </w:r>
            <w:r w:rsidR="00691664" w:rsidRPr="00523467">
              <w:rPr>
                <w:rFonts w:ascii="Calibri" w:eastAsia="Times New Roman" w:hAnsi="Calibri" w:cs="Times New Roman"/>
                <w:sz w:val="18"/>
                <w:szCs w:val="18"/>
              </w:rPr>
              <w:t>5</w:t>
            </w:r>
          </w:p>
        </w:tc>
        <w:tc>
          <w:tcPr>
            <w:tcW w:w="375" w:type="pct"/>
            <w:vMerge/>
            <w:tcBorders>
              <w:top w:val="nil"/>
              <w:left w:val="single" w:sz="4" w:space="0" w:color="auto"/>
              <w:bottom w:val="single" w:sz="4" w:space="0" w:color="auto"/>
              <w:right w:val="single" w:sz="4" w:space="0" w:color="auto"/>
            </w:tcBorders>
            <w:shd w:val="clear" w:color="auto" w:fill="C2D69B" w:themeFill="accent3" w:themeFillTint="99"/>
            <w:vAlign w:val="center"/>
          </w:tcPr>
          <w:p w14:paraId="5F31F401" w14:textId="77777777" w:rsidR="00CC6388" w:rsidRPr="00523467" w:rsidRDefault="00CC6388" w:rsidP="00721913">
            <w:pPr>
              <w:spacing w:after="0" w:line="240" w:lineRule="auto"/>
              <w:jc w:val="center"/>
              <w:rPr>
                <w:rFonts w:ascii="Calibri" w:eastAsia="Times New Roman" w:hAnsi="Calibri" w:cs="Times New Roman"/>
                <w:sz w:val="18"/>
                <w:szCs w:val="28"/>
              </w:rPr>
            </w:pPr>
          </w:p>
        </w:tc>
        <w:tc>
          <w:tcPr>
            <w:tcW w:w="409" w:type="pct"/>
            <w:tcBorders>
              <w:top w:val="nil"/>
              <w:left w:val="nil"/>
              <w:bottom w:val="single" w:sz="4" w:space="0" w:color="auto"/>
              <w:right w:val="single" w:sz="4" w:space="0" w:color="auto"/>
            </w:tcBorders>
            <w:shd w:val="clear" w:color="000000" w:fill="FFFFFF"/>
            <w:noWrap/>
            <w:vAlign w:val="bottom"/>
          </w:tcPr>
          <w:p w14:paraId="1A6AA40E" w14:textId="0E0BC85E" w:rsidR="00CC6388" w:rsidRPr="00523467" w:rsidRDefault="00CC6388" w:rsidP="00721913">
            <w:pPr>
              <w:spacing w:after="0" w:line="240" w:lineRule="auto"/>
              <w:jc w:val="center"/>
              <w:rPr>
                <w:rFonts w:ascii="Calibri" w:eastAsia="Times New Roman" w:hAnsi="Calibri" w:cs="Times New Roman"/>
                <w:sz w:val="18"/>
                <w:szCs w:val="18"/>
              </w:rPr>
            </w:pPr>
          </w:p>
        </w:tc>
        <w:tc>
          <w:tcPr>
            <w:tcW w:w="378" w:type="pct"/>
            <w:tcBorders>
              <w:top w:val="nil"/>
              <w:left w:val="nil"/>
              <w:bottom w:val="single" w:sz="4" w:space="0" w:color="auto"/>
              <w:right w:val="single" w:sz="4" w:space="0" w:color="auto"/>
            </w:tcBorders>
            <w:shd w:val="clear" w:color="000000" w:fill="FFFFFF"/>
            <w:noWrap/>
            <w:vAlign w:val="bottom"/>
          </w:tcPr>
          <w:p w14:paraId="082470D3" w14:textId="751280E8" w:rsidR="00CC6388" w:rsidRPr="00523467" w:rsidRDefault="00CC6388" w:rsidP="00721913">
            <w:pPr>
              <w:spacing w:after="0" w:line="240" w:lineRule="auto"/>
              <w:jc w:val="center"/>
              <w:rPr>
                <w:rFonts w:ascii="Calibri" w:eastAsia="Times New Roman" w:hAnsi="Calibri" w:cs="Times New Roman"/>
                <w:sz w:val="18"/>
                <w:szCs w:val="18"/>
              </w:rPr>
            </w:pPr>
          </w:p>
        </w:tc>
        <w:tc>
          <w:tcPr>
            <w:tcW w:w="389" w:type="pct"/>
            <w:tcBorders>
              <w:top w:val="nil"/>
              <w:left w:val="nil"/>
              <w:bottom w:val="single" w:sz="4" w:space="0" w:color="auto"/>
              <w:right w:val="single" w:sz="4" w:space="0" w:color="auto"/>
            </w:tcBorders>
            <w:shd w:val="clear" w:color="000000" w:fill="FFFFFF"/>
            <w:noWrap/>
            <w:vAlign w:val="bottom"/>
          </w:tcPr>
          <w:p w14:paraId="790909EB" w14:textId="61E83E6A" w:rsidR="00CC6388" w:rsidRPr="00523467" w:rsidRDefault="00CC6388" w:rsidP="00721913">
            <w:pPr>
              <w:spacing w:after="0" w:line="240" w:lineRule="auto"/>
              <w:jc w:val="center"/>
              <w:rPr>
                <w:rFonts w:ascii="Calibri" w:eastAsia="Times New Roman" w:hAnsi="Calibri" w:cs="Times New Roman"/>
                <w:sz w:val="18"/>
                <w:szCs w:val="18"/>
              </w:rPr>
            </w:pPr>
          </w:p>
        </w:tc>
        <w:tc>
          <w:tcPr>
            <w:tcW w:w="574" w:type="pct"/>
            <w:tcBorders>
              <w:top w:val="nil"/>
              <w:left w:val="nil"/>
              <w:bottom w:val="single" w:sz="4" w:space="0" w:color="auto"/>
              <w:right w:val="single" w:sz="4" w:space="0" w:color="auto"/>
            </w:tcBorders>
            <w:shd w:val="clear" w:color="000000" w:fill="FFFFFF"/>
            <w:noWrap/>
            <w:vAlign w:val="center"/>
          </w:tcPr>
          <w:p w14:paraId="6ACE7035" w14:textId="66A734BE" w:rsidR="00CC6388" w:rsidRPr="00523467" w:rsidRDefault="0096367F"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5</w:t>
            </w:r>
            <w:r w:rsidR="00691664" w:rsidRPr="00523467">
              <w:rPr>
                <w:rFonts w:ascii="Calibri" w:eastAsia="Times New Roman" w:hAnsi="Calibri" w:cs="Times New Roman"/>
                <w:b/>
                <w:bCs/>
                <w:sz w:val="18"/>
                <w:szCs w:val="18"/>
              </w:rPr>
              <w:t>5</w:t>
            </w:r>
          </w:p>
        </w:tc>
      </w:tr>
      <w:tr w:rsidR="00523467" w:rsidRPr="00523467" w14:paraId="290B0324"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613D6326" w14:textId="1A83DD9F" w:rsidR="00CC6388" w:rsidRPr="00523467" w:rsidRDefault="00101AFA" w:rsidP="00101AFA">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Old Faithful</w:t>
            </w:r>
          </w:p>
        </w:tc>
        <w:tc>
          <w:tcPr>
            <w:tcW w:w="385" w:type="pct"/>
            <w:tcBorders>
              <w:top w:val="nil"/>
              <w:left w:val="nil"/>
              <w:bottom w:val="single" w:sz="4" w:space="0" w:color="auto"/>
              <w:right w:val="single" w:sz="4" w:space="0" w:color="auto"/>
            </w:tcBorders>
            <w:shd w:val="clear" w:color="000000" w:fill="FFFFFF"/>
            <w:noWrap/>
            <w:vAlign w:val="bottom"/>
          </w:tcPr>
          <w:p w14:paraId="0B1184AC" w14:textId="25AF4559" w:rsidR="00CC6388" w:rsidRPr="00523467" w:rsidRDefault="00CC6388" w:rsidP="00721913">
            <w:pPr>
              <w:spacing w:after="0" w:line="240" w:lineRule="auto"/>
              <w:jc w:val="center"/>
              <w:rPr>
                <w:rFonts w:ascii="Calibri" w:eastAsia="Times New Roman" w:hAnsi="Calibri" w:cs="Times New Roman"/>
                <w:sz w:val="18"/>
                <w:szCs w:val="18"/>
              </w:rPr>
            </w:pPr>
          </w:p>
        </w:tc>
        <w:tc>
          <w:tcPr>
            <w:tcW w:w="384" w:type="pct"/>
            <w:tcBorders>
              <w:top w:val="nil"/>
              <w:left w:val="nil"/>
              <w:bottom w:val="single" w:sz="4" w:space="0" w:color="auto"/>
              <w:right w:val="single" w:sz="4" w:space="0" w:color="auto"/>
            </w:tcBorders>
            <w:shd w:val="clear" w:color="000000" w:fill="FFFFFF"/>
            <w:noWrap/>
            <w:vAlign w:val="center"/>
          </w:tcPr>
          <w:p w14:paraId="3A1B621F" w14:textId="379F38A9" w:rsidR="00CC6388" w:rsidRPr="00523467" w:rsidRDefault="0096367F"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55</w:t>
            </w:r>
          </w:p>
        </w:tc>
        <w:tc>
          <w:tcPr>
            <w:tcW w:w="422" w:type="pct"/>
            <w:tcBorders>
              <w:top w:val="nil"/>
              <w:left w:val="nil"/>
              <w:bottom w:val="single" w:sz="4" w:space="0" w:color="auto"/>
              <w:right w:val="single" w:sz="4" w:space="0" w:color="auto"/>
            </w:tcBorders>
            <w:shd w:val="clear" w:color="000000" w:fill="FFFFFF"/>
            <w:noWrap/>
            <w:vAlign w:val="bottom"/>
          </w:tcPr>
          <w:p w14:paraId="47901C79" w14:textId="50041CD5" w:rsidR="00CC6388" w:rsidRPr="00523467" w:rsidRDefault="00CC6388" w:rsidP="00721913">
            <w:pPr>
              <w:spacing w:after="0" w:line="240" w:lineRule="auto"/>
              <w:jc w:val="center"/>
              <w:rPr>
                <w:rFonts w:ascii="Calibri" w:eastAsia="Times New Roman" w:hAnsi="Calibri" w:cs="Times New Roman"/>
                <w:sz w:val="18"/>
                <w:szCs w:val="18"/>
              </w:rPr>
            </w:pPr>
          </w:p>
        </w:tc>
        <w:tc>
          <w:tcPr>
            <w:tcW w:w="375" w:type="pct"/>
            <w:vMerge/>
            <w:tcBorders>
              <w:top w:val="nil"/>
              <w:left w:val="single" w:sz="4" w:space="0" w:color="auto"/>
              <w:bottom w:val="single" w:sz="4" w:space="0" w:color="auto"/>
              <w:right w:val="single" w:sz="4" w:space="0" w:color="auto"/>
            </w:tcBorders>
            <w:shd w:val="clear" w:color="auto" w:fill="C2D69B" w:themeFill="accent3" w:themeFillTint="99"/>
            <w:vAlign w:val="center"/>
          </w:tcPr>
          <w:p w14:paraId="7EA1264B" w14:textId="77777777" w:rsidR="00CC6388" w:rsidRPr="00523467" w:rsidRDefault="00CC6388" w:rsidP="00721913">
            <w:pPr>
              <w:spacing w:after="0" w:line="240" w:lineRule="auto"/>
              <w:jc w:val="center"/>
              <w:rPr>
                <w:rFonts w:ascii="Calibri" w:eastAsia="Times New Roman" w:hAnsi="Calibri" w:cs="Times New Roman"/>
                <w:sz w:val="18"/>
                <w:szCs w:val="28"/>
              </w:rPr>
            </w:pPr>
          </w:p>
        </w:tc>
        <w:tc>
          <w:tcPr>
            <w:tcW w:w="409" w:type="pct"/>
            <w:tcBorders>
              <w:top w:val="nil"/>
              <w:left w:val="nil"/>
              <w:bottom w:val="single" w:sz="4" w:space="0" w:color="auto"/>
              <w:right w:val="single" w:sz="4" w:space="0" w:color="auto"/>
            </w:tcBorders>
            <w:shd w:val="clear" w:color="000000" w:fill="FFFFFF"/>
            <w:noWrap/>
            <w:vAlign w:val="center"/>
          </w:tcPr>
          <w:p w14:paraId="0747115F" w14:textId="724D8ADA" w:rsidR="00CC6388" w:rsidRPr="00523467" w:rsidRDefault="0096367F"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55</w:t>
            </w:r>
          </w:p>
        </w:tc>
        <w:tc>
          <w:tcPr>
            <w:tcW w:w="378" w:type="pct"/>
            <w:tcBorders>
              <w:top w:val="nil"/>
              <w:left w:val="nil"/>
              <w:bottom w:val="single" w:sz="4" w:space="0" w:color="auto"/>
              <w:right w:val="single" w:sz="4" w:space="0" w:color="auto"/>
            </w:tcBorders>
            <w:shd w:val="clear" w:color="000000" w:fill="FFFFFF"/>
            <w:noWrap/>
            <w:vAlign w:val="bottom"/>
          </w:tcPr>
          <w:p w14:paraId="4C722262" w14:textId="48D2E561" w:rsidR="00CC6388" w:rsidRPr="00523467" w:rsidRDefault="00CC6388" w:rsidP="00721913">
            <w:pPr>
              <w:spacing w:after="0" w:line="240" w:lineRule="auto"/>
              <w:jc w:val="center"/>
              <w:rPr>
                <w:rFonts w:ascii="Calibri" w:eastAsia="Times New Roman" w:hAnsi="Calibri" w:cs="Times New Roman"/>
                <w:sz w:val="18"/>
                <w:szCs w:val="18"/>
              </w:rPr>
            </w:pPr>
          </w:p>
        </w:tc>
        <w:tc>
          <w:tcPr>
            <w:tcW w:w="389" w:type="pct"/>
            <w:tcBorders>
              <w:top w:val="nil"/>
              <w:left w:val="nil"/>
              <w:bottom w:val="single" w:sz="4" w:space="0" w:color="auto"/>
              <w:right w:val="single" w:sz="4" w:space="0" w:color="auto"/>
            </w:tcBorders>
            <w:shd w:val="clear" w:color="000000" w:fill="FFFFFF"/>
            <w:noWrap/>
            <w:vAlign w:val="center"/>
          </w:tcPr>
          <w:p w14:paraId="519DDE45" w14:textId="23D4B6C5" w:rsidR="00CC6388" w:rsidRPr="00523467" w:rsidRDefault="0096367F" w:rsidP="00AC7B34">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55</w:t>
            </w:r>
          </w:p>
        </w:tc>
        <w:tc>
          <w:tcPr>
            <w:tcW w:w="574" w:type="pct"/>
            <w:tcBorders>
              <w:top w:val="nil"/>
              <w:left w:val="nil"/>
              <w:bottom w:val="single" w:sz="4" w:space="0" w:color="auto"/>
              <w:right w:val="single" w:sz="4" w:space="0" w:color="auto"/>
            </w:tcBorders>
            <w:shd w:val="clear" w:color="000000" w:fill="FFFFFF"/>
            <w:noWrap/>
            <w:vAlign w:val="center"/>
          </w:tcPr>
          <w:p w14:paraId="3064E0A6" w14:textId="32747ADC" w:rsidR="00CC6388" w:rsidRPr="00523467" w:rsidRDefault="0096367F"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165</w:t>
            </w:r>
          </w:p>
        </w:tc>
      </w:tr>
      <w:tr w:rsidR="00523467" w:rsidRPr="00523467" w14:paraId="39073D7F"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268456D1" w14:textId="7777777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Fairy Falls/Grand Prismatic Overlook</w:t>
            </w:r>
          </w:p>
        </w:tc>
        <w:tc>
          <w:tcPr>
            <w:tcW w:w="385" w:type="pct"/>
            <w:tcBorders>
              <w:top w:val="nil"/>
              <w:left w:val="nil"/>
              <w:bottom w:val="single" w:sz="4" w:space="0" w:color="auto"/>
              <w:right w:val="single" w:sz="4" w:space="0" w:color="auto"/>
            </w:tcBorders>
            <w:shd w:val="clear" w:color="000000" w:fill="FFFFFF"/>
            <w:noWrap/>
            <w:vAlign w:val="bottom"/>
          </w:tcPr>
          <w:p w14:paraId="3E03687E" w14:textId="5DB69773" w:rsidR="00CC6388" w:rsidRPr="00523467" w:rsidRDefault="00CC6388" w:rsidP="00721913">
            <w:pPr>
              <w:spacing w:after="0" w:line="240" w:lineRule="auto"/>
              <w:jc w:val="center"/>
              <w:rPr>
                <w:rFonts w:ascii="Calibri" w:eastAsia="Times New Roman" w:hAnsi="Calibri" w:cs="Times New Roman"/>
                <w:sz w:val="18"/>
                <w:szCs w:val="18"/>
              </w:rPr>
            </w:pPr>
          </w:p>
        </w:tc>
        <w:tc>
          <w:tcPr>
            <w:tcW w:w="384" w:type="pct"/>
            <w:tcBorders>
              <w:top w:val="nil"/>
              <w:left w:val="nil"/>
              <w:bottom w:val="single" w:sz="4" w:space="0" w:color="auto"/>
              <w:right w:val="single" w:sz="4" w:space="0" w:color="auto"/>
            </w:tcBorders>
            <w:shd w:val="clear" w:color="000000" w:fill="FFFFFF"/>
            <w:noWrap/>
            <w:vAlign w:val="bottom"/>
          </w:tcPr>
          <w:p w14:paraId="23CC7813" w14:textId="40DCEF1E" w:rsidR="00CC6388" w:rsidRPr="00523467" w:rsidRDefault="00CC6388" w:rsidP="00721913">
            <w:pPr>
              <w:spacing w:after="0" w:line="240" w:lineRule="auto"/>
              <w:jc w:val="center"/>
              <w:rPr>
                <w:rFonts w:ascii="Calibri" w:eastAsia="Times New Roman" w:hAnsi="Calibri" w:cs="Times New Roman"/>
                <w:sz w:val="18"/>
                <w:szCs w:val="18"/>
              </w:rPr>
            </w:pPr>
          </w:p>
        </w:tc>
        <w:tc>
          <w:tcPr>
            <w:tcW w:w="422" w:type="pct"/>
            <w:tcBorders>
              <w:top w:val="nil"/>
              <w:left w:val="nil"/>
              <w:bottom w:val="single" w:sz="4" w:space="0" w:color="auto"/>
              <w:right w:val="single" w:sz="4" w:space="0" w:color="auto"/>
            </w:tcBorders>
            <w:shd w:val="clear" w:color="000000" w:fill="FFFFFF"/>
            <w:noWrap/>
            <w:vAlign w:val="bottom"/>
          </w:tcPr>
          <w:p w14:paraId="7627439F" w14:textId="76CE31A7" w:rsidR="00CC6388" w:rsidRPr="00523467" w:rsidRDefault="00CC6388" w:rsidP="00721913">
            <w:pPr>
              <w:spacing w:after="0" w:line="240" w:lineRule="auto"/>
              <w:jc w:val="center"/>
              <w:rPr>
                <w:rFonts w:ascii="Calibri" w:eastAsia="Times New Roman" w:hAnsi="Calibri" w:cs="Times New Roman"/>
                <w:sz w:val="18"/>
                <w:szCs w:val="18"/>
              </w:rPr>
            </w:pPr>
          </w:p>
        </w:tc>
        <w:tc>
          <w:tcPr>
            <w:tcW w:w="375" w:type="pct"/>
            <w:vMerge/>
            <w:tcBorders>
              <w:top w:val="nil"/>
              <w:left w:val="single" w:sz="4" w:space="0" w:color="auto"/>
              <w:bottom w:val="single" w:sz="4" w:space="0" w:color="auto"/>
              <w:right w:val="single" w:sz="4" w:space="0" w:color="auto"/>
            </w:tcBorders>
            <w:shd w:val="clear" w:color="auto" w:fill="C2D69B" w:themeFill="accent3" w:themeFillTint="99"/>
            <w:vAlign w:val="center"/>
          </w:tcPr>
          <w:p w14:paraId="5B5A18FB" w14:textId="77777777" w:rsidR="00CC6388" w:rsidRPr="00523467" w:rsidRDefault="00CC6388" w:rsidP="00721913">
            <w:pPr>
              <w:spacing w:after="0" w:line="240" w:lineRule="auto"/>
              <w:jc w:val="center"/>
              <w:rPr>
                <w:rFonts w:ascii="Calibri" w:eastAsia="Times New Roman" w:hAnsi="Calibri" w:cs="Times New Roman"/>
                <w:sz w:val="18"/>
                <w:szCs w:val="28"/>
              </w:rPr>
            </w:pPr>
          </w:p>
        </w:tc>
        <w:tc>
          <w:tcPr>
            <w:tcW w:w="409" w:type="pct"/>
            <w:tcBorders>
              <w:top w:val="nil"/>
              <w:left w:val="nil"/>
              <w:bottom w:val="single" w:sz="4" w:space="0" w:color="auto"/>
              <w:right w:val="single" w:sz="4" w:space="0" w:color="auto"/>
            </w:tcBorders>
            <w:shd w:val="clear" w:color="000000" w:fill="FFFFFF"/>
            <w:noWrap/>
            <w:vAlign w:val="bottom"/>
          </w:tcPr>
          <w:p w14:paraId="2A7D3684" w14:textId="5F53D91D" w:rsidR="00CC6388" w:rsidRPr="00523467" w:rsidRDefault="00CC6388" w:rsidP="00721913">
            <w:pPr>
              <w:spacing w:after="0" w:line="240" w:lineRule="auto"/>
              <w:jc w:val="center"/>
              <w:rPr>
                <w:rFonts w:ascii="Calibri" w:eastAsia="Times New Roman" w:hAnsi="Calibri" w:cs="Times New Roman"/>
                <w:sz w:val="18"/>
                <w:szCs w:val="18"/>
              </w:rPr>
            </w:pPr>
          </w:p>
        </w:tc>
        <w:tc>
          <w:tcPr>
            <w:tcW w:w="378" w:type="pct"/>
            <w:tcBorders>
              <w:top w:val="nil"/>
              <w:left w:val="nil"/>
              <w:bottom w:val="single" w:sz="4" w:space="0" w:color="auto"/>
              <w:right w:val="single" w:sz="4" w:space="0" w:color="auto"/>
            </w:tcBorders>
            <w:shd w:val="clear" w:color="000000" w:fill="FFFFFF"/>
            <w:noWrap/>
            <w:vAlign w:val="center"/>
          </w:tcPr>
          <w:p w14:paraId="20A13DEC" w14:textId="671EBB3F" w:rsidR="00CC6388" w:rsidRPr="00523467" w:rsidRDefault="0096367F"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5</w:t>
            </w:r>
            <w:r w:rsidR="00691664" w:rsidRPr="00523467">
              <w:rPr>
                <w:rFonts w:ascii="Calibri" w:eastAsia="Times New Roman" w:hAnsi="Calibri" w:cs="Times New Roman"/>
                <w:sz w:val="18"/>
                <w:szCs w:val="18"/>
              </w:rPr>
              <w:t>5</w:t>
            </w:r>
          </w:p>
        </w:tc>
        <w:tc>
          <w:tcPr>
            <w:tcW w:w="389" w:type="pct"/>
            <w:tcBorders>
              <w:top w:val="nil"/>
              <w:left w:val="nil"/>
              <w:bottom w:val="single" w:sz="4" w:space="0" w:color="auto"/>
              <w:right w:val="single" w:sz="4" w:space="0" w:color="auto"/>
            </w:tcBorders>
            <w:shd w:val="clear" w:color="000000" w:fill="FFFFFF"/>
            <w:noWrap/>
            <w:vAlign w:val="bottom"/>
          </w:tcPr>
          <w:p w14:paraId="64D143A6" w14:textId="2EBD1AB5" w:rsidR="00CC6388" w:rsidRPr="00523467" w:rsidRDefault="00CC6388" w:rsidP="00721913">
            <w:pPr>
              <w:spacing w:after="0" w:line="240" w:lineRule="auto"/>
              <w:jc w:val="center"/>
              <w:rPr>
                <w:rFonts w:ascii="Calibri" w:eastAsia="Times New Roman" w:hAnsi="Calibri" w:cs="Times New Roman"/>
                <w:sz w:val="18"/>
                <w:szCs w:val="18"/>
              </w:rPr>
            </w:pPr>
          </w:p>
        </w:tc>
        <w:tc>
          <w:tcPr>
            <w:tcW w:w="574" w:type="pct"/>
            <w:tcBorders>
              <w:top w:val="nil"/>
              <w:left w:val="nil"/>
              <w:bottom w:val="single" w:sz="4" w:space="0" w:color="auto"/>
              <w:right w:val="single" w:sz="4" w:space="0" w:color="auto"/>
            </w:tcBorders>
            <w:shd w:val="clear" w:color="000000" w:fill="FFFFFF"/>
            <w:noWrap/>
            <w:vAlign w:val="center"/>
          </w:tcPr>
          <w:p w14:paraId="4B1D2AFE" w14:textId="6F86EE0E" w:rsidR="00CC6388" w:rsidRPr="00523467" w:rsidRDefault="0096367F"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5</w:t>
            </w:r>
            <w:r w:rsidR="00691664" w:rsidRPr="00523467">
              <w:rPr>
                <w:rFonts w:ascii="Calibri" w:eastAsia="Times New Roman" w:hAnsi="Calibri" w:cs="Times New Roman"/>
                <w:b/>
                <w:bCs/>
                <w:sz w:val="18"/>
                <w:szCs w:val="18"/>
              </w:rPr>
              <w:t>5</w:t>
            </w:r>
          </w:p>
        </w:tc>
      </w:tr>
      <w:tr w:rsidR="00317016" w:rsidRPr="00523467" w14:paraId="41836BC2"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tcPr>
          <w:p w14:paraId="61310D61" w14:textId="2134F828" w:rsidR="00317016" w:rsidRPr="00F91623" w:rsidRDefault="00317016" w:rsidP="00CC6388">
            <w:pPr>
              <w:spacing w:after="0" w:line="240" w:lineRule="auto"/>
              <w:jc w:val="right"/>
              <w:rPr>
                <w:rFonts w:ascii="Calibri" w:eastAsia="Times New Roman" w:hAnsi="Calibri" w:cs="Times New Roman"/>
                <w:b/>
                <w:sz w:val="18"/>
                <w:szCs w:val="18"/>
              </w:rPr>
            </w:pPr>
            <w:r w:rsidRPr="00F91623">
              <w:rPr>
                <w:rFonts w:ascii="Calibri" w:eastAsia="Times New Roman" w:hAnsi="Calibri" w:cs="Times New Roman"/>
                <w:b/>
                <w:sz w:val="18"/>
                <w:szCs w:val="18"/>
              </w:rPr>
              <w:t xml:space="preserve">Subtotal </w:t>
            </w:r>
          </w:p>
        </w:tc>
        <w:tc>
          <w:tcPr>
            <w:tcW w:w="385" w:type="pct"/>
            <w:tcBorders>
              <w:top w:val="nil"/>
              <w:left w:val="nil"/>
              <w:bottom w:val="single" w:sz="4" w:space="0" w:color="auto"/>
              <w:right w:val="single" w:sz="4" w:space="0" w:color="auto"/>
            </w:tcBorders>
            <w:shd w:val="clear" w:color="000000" w:fill="FFFFFF"/>
            <w:noWrap/>
            <w:vAlign w:val="bottom"/>
          </w:tcPr>
          <w:p w14:paraId="31DB2B5D" w14:textId="1C496263" w:rsidR="00317016" w:rsidRPr="00F91623" w:rsidRDefault="00317016"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55</w:t>
            </w:r>
          </w:p>
        </w:tc>
        <w:tc>
          <w:tcPr>
            <w:tcW w:w="384" w:type="pct"/>
            <w:tcBorders>
              <w:top w:val="nil"/>
              <w:left w:val="nil"/>
              <w:bottom w:val="single" w:sz="4" w:space="0" w:color="auto"/>
              <w:right w:val="single" w:sz="4" w:space="0" w:color="auto"/>
            </w:tcBorders>
            <w:shd w:val="clear" w:color="000000" w:fill="FFFFFF"/>
            <w:noWrap/>
            <w:vAlign w:val="bottom"/>
          </w:tcPr>
          <w:p w14:paraId="401B628E" w14:textId="060DCD6C" w:rsidR="00317016" w:rsidRPr="00F91623" w:rsidRDefault="00317016"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55</w:t>
            </w:r>
          </w:p>
        </w:tc>
        <w:tc>
          <w:tcPr>
            <w:tcW w:w="422" w:type="pct"/>
            <w:tcBorders>
              <w:top w:val="nil"/>
              <w:left w:val="nil"/>
              <w:bottom w:val="single" w:sz="4" w:space="0" w:color="auto"/>
              <w:right w:val="single" w:sz="4" w:space="0" w:color="auto"/>
            </w:tcBorders>
            <w:shd w:val="clear" w:color="000000" w:fill="FFFFFF"/>
            <w:noWrap/>
            <w:vAlign w:val="bottom"/>
          </w:tcPr>
          <w:p w14:paraId="75A0BE45" w14:textId="26496BD5" w:rsidR="00317016" w:rsidRPr="00F91623" w:rsidRDefault="00317016"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55</w:t>
            </w:r>
          </w:p>
        </w:tc>
        <w:tc>
          <w:tcPr>
            <w:tcW w:w="375" w:type="pct"/>
            <w:tcBorders>
              <w:top w:val="nil"/>
              <w:left w:val="single" w:sz="4" w:space="0" w:color="auto"/>
              <w:bottom w:val="single" w:sz="4" w:space="0" w:color="auto"/>
              <w:right w:val="single" w:sz="4" w:space="0" w:color="auto"/>
            </w:tcBorders>
            <w:shd w:val="clear" w:color="auto" w:fill="C2D69B" w:themeFill="accent3" w:themeFillTint="99"/>
            <w:vAlign w:val="center"/>
          </w:tcPr>
          <w:p w14:paraId="32B0515B" w14:textId="1D4AD52A" w:rsidR="00317016" w:rsidRPr="00F91623" w:rsidRDefault="00317016" w:rsidP="00721913">
            <w:pPr>
              <w:spacing w:after="0" w:line="240" w:lineRule="auto"/>
              <w:jc w:val="center"/>
              <w:rPr>
                <w:rFonts w:ascii="Calibri" w:eastAsia="Times New Roman" w:hAnsi="Calibri" w:cs="Times New Roman"/>
                <w:b/>
                <w:sz w:val="18"/>
                <w:szCs w:val="28"/>
              </w:rPr>
            </w:pPr>
            <w:r w:rsidRPr="00F91623">
              <w:rPr>
                <w:rFonts w:ascii="Calibri" w:eastAsia="Times New Roman" w:hAnsi="Calibri" w:cs="Times New Roman"/>
                <w:b/>
                <w:sz w:val="18"/>
                <w:szCs w:val="28"/>
              </w:rPr>
              <w:t>0</w:t>
            </w:r>
          </w:p>
        </w:tc>
        <w:tc>
          <w:tcPr>
            <w:tcW w:w="409" w:type="pct"/>
            <w:tcBorders>
              <w:top w:val="nil"/>
              <w:left w:val="nil"/>
              <w:bottom w:val="single" w:sz="4" w:space="0" w:color="auto"/>
              <w:right w:val="single" w:sz="4" w:space="0" w:color="auto"/>
            </w:tcBorders>
            <w:shd w:val="clear" w:color="000000" w:fill="FFFFFF"/>
            <w:noWrap/>
            <w:vAlign w:val="bottom"/>
          </w:tcPr>
          <w:p w14:paraId="312DE64D" w14:textId="5A3D7C68" w:rsidR="00317016" w:rsidRPr="00F91623" w:rsidRDefault="00317016"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55</w:t>
            </w:r>
          </w:p>
        </w:tc>
        <w:tc>
          <w:tcPr>
            <w:tcW w:w="378" w:type="pct"/>
            <w:tcBorders>
              <w:top w:val="nil"/>
              <w:left w:val="nil"/>
              <w:bottom w:val="single" w:sz="4" w:space="0" w:color="auto"/>
              <w:right w:val="single" w:sz="4" w:space="0" w:color="auto"/>
            </w:tcBorders>
            <w:shd w:val="clear" w:color="000000" w:fill="FFFFFF"/>
            <w:noWrap/>
            <w:vAlign w:val="center"/>
          </w:tcPr>
          <w:p w14:paraId="48E8F46F" w14:textId="11FB42CC" w:rsidR="00317016" w:rsidRPr="00F91623" w:rsidRDefault="00317016"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55</w:t>
            </w:r>
          </w:p>
        </w:tc>
        <w:tc>
          <w:tcPr>
            <w:tcW w:w="389" w:type="pct"/>
            <w:tcBorders>
              <w:top w:val="nil"/>
              <w:left w:val="nil"/>
              <w:bottom w:val="single" w:sz="4" w:space="0" w:color="auto"/>
              <w:right w:val="single" w:sz="4" w:space="0" w:color="auto"/>
            </w:tcBorders>
            <w:shd w:val="clear" w:color="000000" w:fill="FFFFFF"/>
            <w:noWrap/>
            <w:vAlign w:val="bottom"/>
          </w:tcPr>
          <w:p w14:paraId="2BF625B6" w14:textId="2412CC27" w:rsidR="00317016" w:rsidRPr="00F91623" w:rsidRDefault="00317016"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55</w:t>
            </w:r>
          </w:p>
        </w:tc>
        <w:tc>
          <w:tcPr>
            <w:tcW w:w="574" w:type="pct"/>
            <w:tcBorders>
              <w:top w:val="nil"/>
              <w:left w:val="nil"/>
              <w:bottom w:val="single" w:sz="4" w:space="0" w:color="auto"/>
              <w:right w:val="single" w:sz="4" w:space="0" w:color="auto"/>
            </w:tcBorders>
            <w:shd w:val="clear" w:color="000000" w:fill="FFFFFF"/>
            <w:noWrap/>
            <w:vAlign w:val="center"/>
          </w:tcPr>
          <w:p w14:paraId="1D11735D" w14:textId="718A1077" w:rsidR="00317016" w:rsidRPr="00F91623" w:rsidRDefault="00317016" w:rsidP="00721913">
            <w:pPr>
              <w:spacing w:after="0" w:line="240" w:lineRule="auto"/>
              <w:jc w:val="center"/>
              <w:rPr>
                <w:rFonts w:ascii="Calibri" w:eastAsia="Times New Roman" w:hAnsi="Calibri" w:cs="Times New Roman"/>
                <w:b/>
                <w:bCs/>
                <w:sz w:val="18"/>
                <w:szCs w:val="18"/>
              </w:rPr>
            </w:pPr>
            <w:r w:rsidRPr="00F91623">
              <w:rPr>
                <w:rFonts w:ascii="Calibri" w:eastAsia="Times New Roman" w:hAnsi="Calibri" w:cs="Times New Roman"/>
                <w:b/>
                <w:bCs/>
                <w:i/>
                <w:sz w:val="18"/>
                <w:szCs w:val="18"/>
              </w:rPr>
              <w:fldChar w:fldCharType="begin"/>
            </w:r>
            <w:r w:rsidRPr="00F91623">
              <w:rPr>
                <w:rFonts w:ascii="Calibri" w:eastAsia="Times New Roman" w:hAnsi="Calibri" w:cs="Times New Roman"/>
                <w:b/>
                <w:bCs/>
                <w:i/>
                <w:sz w:val="18"/>
                <w:szCs w:val="18"/>
              </w:rPr>
              <w:instrText xml:space="preserve"> =SUM(ABOVE) </w:instrText>
            </w:r>
            <w:r w:rsidRPr="00F91623">
              <w:rPr>
                <w:rFonts w:ascii="Calibri" w:eastAsia="Times New Roman" w:hAnsi="Calibri" w:cs="Times New Roman"/>
                <w:b/>
                <w:bCs/>
                <w:i/>
                <w:sz w:val="18"/>
                <w:szCs w:val="18"/>
              </w:rPr>
              <w:fldChar w:fldCharType="separate"/>
            </w:r>
            <w:r w:rsidRPr="00F91623">
              <w:rPr>
                <w:rFonts w:ascii="Calibri" w:eastAsia="Times New Roman" w:hAnsi="Calibri" w:cs="Times New Roman"/>
                <w:b/>
                <w:bCs/>
                <w:noProof/>
                <w:sz w:val="18"/>
                <w:szCs w:val="18"/>
              </w:rPr>
              <w:t>330</w:t>
            </w:r>
            <w:r w:rsidRPr="00F91623">
              <w:rPr>
                <w:rFonts w:ascii="Calibri" w:eastAsia="Times New Roman" w:hAnsi="Calibri" w:cs="Times New Roman"/>
                <w:b/>
                <w:bCs/>
                <w:i/>
                <w:sz w:val="18"/>
                <w:szCs w:val="18"/>
              </w:rPr>
              <w:fldChar w:fldCharType="end"/>
            </w:r>
          </w:p>
        </w:tc>
      </w:tr>
      <w:tr w:rsidR="00523467" w:rsidRPr="00523467" w14:paraId="527A8F47" w14:textId="77777777" w:rsidTr="00BC76E6">
        <w:trPr>
          <w:trHeight w:val="252"/>
        </w:trPr>
        <w:tc>
          <w:tcPr>
            <w:tcW w:w="5000" w:type="pct"/>
            <w:gridSpan w:val="9"/>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14:paraId="65CF0834" w14:textId="18C213C0" w:rsidR="00CC6388" w:rsidRPr="00523467" w:rsidRDefault="00CC6388" w:rsidP="00BD7F12">
            <w:pPr>
              <w:spacing w:after="0" w:line="240" w:lineRule="auto"/>
              <w:rPr>
                <w:rFonts w:ascii="Calibri" w:eastAsia="Times New Roman" w:hAnsi="Calibri" w:cs="Times New Roman"/>
                <w:b/>
                <w:bCs/>
                <w:sz w:val="18"/>
                <w:szCs w:val="18"/>
              </w:rPr>
            </w:pPr>
            <w:r w:rsidRPr="00523467">
              <w:rPr>
                <w:rFonts w:ascii="Calibri" w:eastAsia="Times New Roman" w:hAnsi="Calibri" w:cs="Times New Roman"/>
                <w:b/>
                <w:bCs/>
                <w:sz w:val="18"/>
                <w:szCs w:val="18"/>
              </w:rPr>
              <w:t>South Entrance - West Thumb Area</w:t>
            </w:r>
          </w:p>
        </w:tc>
      </w:tr>
      <w:tr w:rsidR="00523467" w:rsidRPr="00523467" w14:paraId="78A2A6F2"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42D76F35" w14:textId="7777777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West Thumb Geyser basin</w:t>
            </w:r>
          </w:p>
        </w:tc>
        <w:tc>
          <w:tcPr>
            <w:tcW w:w="385" w:type="pct"/>
            <w:tcBorders>
              <w:top w:val="nil"/>
              <w:left w:val="nil"/>
              <w:bottom w:val="single" w:sz="4" w:space="0" w:color="auto"/>
              <w:right w:val="single" w:sz="4" w:space="0" w:color="auto"/>
            </w:tcBorders>
            <w:shd w:val="clear" w:color="000000" w:fill="FFFFFF"/>
            <w:noWrap/>
            <w:vAlign w:val="center"/>
            <w:hideMark/>
          </w:tcPr>
          <w:p w14:paraId="5DD22AFB" w14:textId="3B93E371"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384"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0959BC6" w14:textId="22B1051C" w:rsidR="00523467" w:rsidRPr="00DD11FB" w:rsidRDefault="00DD11FB" w:rsidP="00721913">
            <w:pPr>
              <w:spacing w:after="0" w:line="240" w:lineRule="auto"/>
              <w:jc w:val="center"/>
              <w:rPr>
                <w:rFonts w:ascii="Calibri" w:eastAsia="Times New Roman" w:hAnsi="Calibri" w:cs="Times New Roman"/>
                <w:b/>
                <w:sz w:val="18"/>
                <w:szCs w:val="28"/>
              </w:rPr>
            </w:pPr>
            <w:r w:rsidRPr="00DD11FB">
              <w:rPr>
                <w:rFonts w:ascii="Calibri" w:eastAsia="Times New Roman" w:hAnsi="Calibri" w:cs="Times New Roman"/>
                <w:b/>
                <w:sz w:val="18"/>
                <w:szCs w:val="28"/>
                <w:shd w:val="clear" w:color="auto" w:fill="C2D69B" w:themeFill="accent3" w:themeFillTint="99"/>
              </w:rPr>
              <w:t>DAY</w:t>
            </w:r>
            <w:r w:rsidRPr="00DD11FB">
              <w:rPr>
                <w:rFonts w:ascii="Calibri" w:eastAsia="Times New Roman" w:hAnsi="Calibri" w:cs="Times New Roman"/>
                <w:b/>
                <w:sz w:val="18"/>
                <w:szCs w:val="28"/>
              </w:rPr>
              <w:t xml:space="preserve"> </w:t>
            </w:r>
          </w:p>
          <w:p w14:paraId="62C7BA25" w14:textId="1F02814B" w:rsidR="00CC6388" w:rsidRPr="00DD11FB" w:rsidRDefault="00DD11FB" w:rsidP="00721913">
            <w:pPr>
              <w:spacing w:after="0" w:line="240" w:lineRule="auto"/>
              <w:jc w:val="center"/>
              <w:rPr>
                <w:rFonts w:ascii="Calibri" w:eastAsia="Times New Roman" w:hAnsi="Calibri" w:cs="Times New Roman"/>
                <w:b/>
                <w:sz w:val="18"/>
                <w:szCs w:val="28"/>
              </w:rPr>
            </w:pPr>
            <w:r w:rsidRPr="00DD11FB">
              <w:rPr>
                <w:rFonts w:ascii="Calibri" w:eastAsia="Times New Roman" w:hAnsi="Calibri" w:cs="Times New Roman"/>
                <w:b/>
                <w:sz w:val="18"/>
                <w:szCs w:val="28"/>
              </w:rPr>
              <w:t>OFF</w:t>
            </w:r>
          </w:p>
        </w:tc>
        <w:tc>
          <w:tcPr>
            <w:tcW w:w="422" w:type="pct"/>
            <w:tcBorders>
              <w:top w:val="nil"/>
              <w:left w:val="nil"/>
              <w:bottom w:val="single" w:sz="4" w:space="0" w:color="auto"/>
              <w:right w:val="single" w:sz="4" w:space="0" w:color="auto"/>
            </w:tcBorders>
            <w:shd w:val="clear" w:color="000000" w:fill="FFFFFF"/>
            <w:noWrap/>
            <w:vAlign w:val="bottom"/>
            <w:hideMark/>
          </w:tcPr>
          <w:p w14:paraId="233D0AEA" w14:textId="27B65E2F" w:rsidR="00CC6388" w:rsidRPr="00523467" w:rsidRDefault="00CC6388" w:rsidP="00721913">
            <w:pPr>
              <w:spacing w:after="0" w:line="240" w:lineRule="auto"/>
              <w:jc w:val="center"/>
              <w:rPr>
                <w:rFonts w:ascii="Calibri" w:eastAsia="Times New Roman" w:hAnsi="Calibri" w:cs="Times New Roman"/>
                <w:sz w:val="18"/>
                <w:szCs w:val="18"/>
              </w:rPr>
            </w:pPr>
          </w:p>
        </w:tc>
        <w:tc>
          <w:tcPr>
            <w:tcW w:w="375" w:type="pct"/>
            <w:tcBorders>
              <w:top w:val="nil"/>
              <w:left w:val="nil"/>
              <w:bottom w:val="single" w:sz="4" w:space="0" w:color="auto"/>
              <w:right w:val="single" w:sz="4" w:space="0" w:color="auto"/>
            </w:tcBorders>
            <w:shd w:val="clear" w:color="000000" w:fill="FFFFFF"/>
            <w:noWrap/>
            <w:vAlign w:val="bottom"/>
            <w:hideMark/>
          </w:tcPr>
          <w:p w14:paraId="77D874F1" w14:textId="1A47EF0B" w:rsidR="00CC6388" w:rsidRPr="00523467" w:rsidRDefault="00CC6388" w:rsidP="00721913">
            <w:pPr>
              <w:spacing w:after="0" w:line="240" w:lineRule="auto"/>
              <w:jc w:val="center"/>
              <w:rPr>
                <w:rFonts w:ascii="Calibri" w:eastAsia="Times New Roman" w:hAnsi="Calibri" w:cs="Times New Roman"/>
                <w:sz w:val="18"/>
                <w:szCs w:val="18"/>
              </w:rPr>
            </w:pPr>
          </w:p>
        </w:tc>
        <w:tc>
          <w:tcPr>
            <w:tcW w:w="409" w:type="pct"/>
            <w:tcBorders>
              <w:top w:val="nil"/>
              <w:left w:val="nil"/>
              <w:bottom w:val="single" w:sz="4" w:space="0" w:color="auto"/>
              <w:right w:val="single" w:sz="4" w:space="0" w:color="auto"/>
            </w:tcBorders>
            <w:shd w:val="clear" w:color="000000" w:fill="FFFFFF"/>
            <w:noWrap/>
            <w:vAlign w:val="bottom"/>
            <w:hideMark/>
          </w:tcPr>
          <w:p w14:paraId="460B3BC2" w14:textId="54AA34CA" w:rsidR="00CC6388" w:rsidRPr="00523467" w:rsidRDefault="00CC6388" w:rsidP="00721913">
            <w:pPr>
              <w:spacing w:after="0" w:line="240" w:lineRule="auto"/>
              <w:jc w:val="center"/>
              <w:rPr>
                <w:rFonts w:ascii="Calibri" w:eastAsia="Times New Roman" w:hAnsi="Calibri" w:cs="Times New Roman"/>
                <w:sz w:val="18"/>
                <w:szCs w:val="18"/>
              </w:rPr>
            </w:pPr>
          </w:p>
        </w:tc>
        <w:tc>
          <w:tcPr>
            <w:tcW w:w="378" w:type="pct"/>
            <w:tcBorders>
              <w:top w:val="nil"/>
              <w:left w:val="nil"/>
              <w:bottom w:val="single" w:sz="4" w:space="0" w:color="auto"/>
              <w:right w:val="single" w:sz="4" w:space="0" w:color="auto"/>
            </w:tcBorders>
            <w:shd w:val="clear" w:color="000000" w:fill="FFFFFF"/>
            <w:noWrap/>
            <w:vAlign w:val="center"/>
          </w:tcPr>
          <w:p w14:paraId="38006535" w14:textId="7A5409B2"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389" w:type="pct"/>
            <w:tcBorders>
              <w:top w:val="nil"/>
              <w:left w:val="nil"/>
              <w:bottom w:val="single" w:sz="4" w:space="0" w:color="auto"/>
              <w:right w:val="single" w:sz="4" w:space="0" w:color="auto"/>
            </w:tcBorders>
            <w:shd w:val="clear" w:color="000000" w:fill="FFFFFF"/>
            <w:noWrap/>
            <w:vAlign w:val="bottom"/>
          </w:tcPr>
          <w:p w14:paraId="02377308" w14:textId="20B80147" w:rsidR="00CC6388" w:rsidRPr="00523467" w:rsidRDefault="00CC6388" w:rsidP="00721913">
            <w:pPr>
              <w:spacing w:after="0" w:line="240" w:lineRule="auto"/>
              <w:jc w:val="center"/>
              <w:rPr>
                <w:rFonts w:ascii="Calibri" w:eastAsia="Times New Roman" w:hAnsi="Calibri" w:cs="Times New Roman"/>
                <w:sz w:val="18"/>
                <w:szCs w:val="18"/>
              </w:rPr>
            </w:pPr>
          </w:p>
        </w:tc>
        <w:tc>
          <w:tcPr>
            <w:tcW w:w="574" w:type="pct"/>
            <w:tcBorders>
              <w:top w:val="nil"/>
              <w:left w:val="nil"/>
              <w:bottom w:val="single" w:sz="4" w:space="0" w:color="auto"/>
              <w:right w:val="single" w:sz="4" w:space="0" w:color="auto"/>
            </w:tcBorders>
            <w:shd w:val="clear" w:color="000000" w:fill="FFFFFF"/>
            <w:noWrap/>
            <w:vAlign w:val="center"/>
          </w:tcPr>
          <w:p w14:paraId="2444A60B" w14:textId="58213081" w:rsidR="00CC6388" w:rsidRPr="00523467" w:rsidRDefault="00AC7B34"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56</w:t>
            </w:r>
          </w:p>
        </w:tc>
      </w:tr>
      <w:tr w:rsidR="00523467" w:rsidRPr="00523467" w14:paraId="403BE947"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12EB968A" w14:textId="7777777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Hayden Valley</w:t>
            </w:r>
          </w:p>
        </w:tc>
        <w:tc>
          <w:tcPr>
            <w:tcW w:w="385" w:type="pct"/>
            <w:tcBorders>
              <w:top w:val="nil"/>
              <w:left w:val="nil"/>
              <w:bottom w:val="single" w:sz="4" w:space="0" w:color="auto"/>
              <w:right w:val="single" w:sz="4" w:space="0" w:color="auto"/>
            </w:tcBorders>
            <w:shd w:val="clear" w:color="000000" w:fill="FFFFFF"/>
            <w:noWrap/>
            <w:vAlign w:val="bottom"/>
            <w:hideMark/>
          </w:tcPr>
          <w:p w14:paraId="72FAF316" w14:textId="4E15B6BE" w:rsidR="00CC6388" w:rsidRPr="00523467" w:rsidRDefault="00CC6388" w:rsidP="00721913">
            <w:pPr>
              <w:spacing w:after="0" w:line="240" w:lineRule="auto"/>
              <w:jc w:val="center"/>
              <w:rPr>
                <w:rFonts w:ascii="Calibri" w:eastAsia="Times New Roman" w:hAnsi="Calibri" w:cs="Times New Roman"/>
                <w:sz w:val="18"/>
                <w:szCs w:val="18"/>
              </w:rPr>
            </w:pPr>
          </w:p>
        </w:tc>
        <w:tc>
          <w:tcPr>
            <w:tcW w:w="38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04C93B9" w14:textId="77777777" w:rsidR="00CC6388" w:rsidRPr="00523467" w:rsidRDefault="00CC6388" w:rsidP="00721913">
            <w:pPr>
              <w:spacing w:after="0" w:line="240" w:lineRule="auto"/>
              <w:jc w:val="center"/>
              <w:rPr>
                <w:rFonts w:ascii="Calibri" w:eastAsia="Times New Roman" w:hAnsi="Calibri" w:cs="Times New Roman"/>
                <w:sz w:val="18"/>
                <w:szCs w:val="28"/>
              </w:rPr>
            </w:pPr>
          </w:p>
        </w:tc>
        <w:tc>
          <w:tcPr>
            <w:tcW w:w="422" w:type="pct"/>
            <w:tcBorders>
              <w:top w:val="nil"/>
              <w:left w:val="nil"/>
              <w:bottom w:val="single" w:sz="4" w:space="0" w:color="auto"/>
              <w:right w:val="single" w:sz="4" w:space="0" w:color="auto"/>
            </w:tcBorders>
            <w:shd w:val="clear" w:color="000000" w:fill="FFFFFF"/>
            <w:noWrap/>
            <w:vAlign w:val="center"/>
          </w:tcPr>
          <w:p w14:paraId="34CBD615" w14:textId="4D547B2E"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375" w:type="pct"/>
            <w:tcBorders>
              <w:top w:val="nil"/>
              <w:left w:val="nil"/>
              <w:bottom w:val="single" w:sz="4" w:space="0" w:color="auto"/>
              <w:right w:val="single" w:sz="4" w:space="0" w:color="auto"/>
            </w:tcBorders>
            <w:shd w:val="clear" w:color="000000" w:fill="FFFFFF"/>
            <w:noWrap/>
            <w:vAlign w:val="bottom"/>
          </w:tcPr>
          <w:p w14:paraId="0AE0AE1C" w14:textId="32106879" w:rsidR="00CC6388" w:rsidRPr="00523467" w:rsidRDefault="00CC6388" w:rsidP="00721913">
            <w:pPr>
              <w:spacing w:after="0" w:line="240" w:lineRule="auto"/>
              <w:jc w:val="center"/>
              <w:rPr>
                <w:rFonts w:ascii="Calibri" w:eastAsia="Times New Roman" w:hAnsi="Calibri" w:cs="Times New Roman"/>
                <w:sz w:val="18"/>
                <w:szCs w:val="18"/>
              </w:rPr>
            </w:pPr>
          </w:p>
        </w:tc>
        <w:tc>
          <w:tcPr>
            <w:tcW w:w="409" w:type="pct"/>
            <w:tcBorders>
              <w:top w:val="nil"/>
              <w:left w:val="nil"/>
              <w:bottom w:val="single" w:sz="4" w:space="0" w:color="auto"/>
              <w:right w:val="single" w:sz="4" w:space="0" w:color="auto"/>
            </w:tcBorders>
            <w:shd w:val="clear" w:color="000000" w:fill="FFFFFF"/>
            <w:noWrap/>
            <w:vAlign w:val="bottom"/>
          </w:tcPr>
          <w:p w14:paraId="688430C6" w14:textId="3A84AE71" w:rsidR="00CC6388" w:rsidRPr="00523467" w:rsidRDefault="00CC6388" w:rsidP="00721913">
            <w:pPr>
              <w:spacing w:after="0" w:line="240" w:lineRule="auto"/>
              <w:jc w:val="center"/>
              <w:rPr>
                <w:rFonts w:ascii="Calibri" w:eastAsia="Times New Roman" w:hAnsi="Calibri" w:cs="Times New Roman"/>
                <w:sz w:val="18"/>
                <w:szCs w:val="18"/>
              </w:rPr>
            </w:pPr>
          </w:p>
        </w:tc>
        <w:tc>
          <w:tcPr>
            <w:tcW w:w="378" w:type="pct"/>
            <w:tcBorders>
              <w:top w:val="nil"/>
              <w:left w:val="nil"/>
              <w:bottom w:val="single" w:sz="4" w:space="0" w:color="auto"/>
              <w:right w:val="single" w:sz="4" w:space="0" w:color="auto"/>
            </w:tcBorders>
            <w:shd w:val="clear" w:color="000000" w:fill="FFFFFF"/>
            <w:noWrap/>
            <w:vAlign w:val="bottom"/>
          </w:tcPr>
          <w:p w14:paraId="32501C82" w14:textId="0F24FFA4" w:rsidR="00CC6388" w:rsidRPr="00523467" w:rsidRDefault="00CC6388" w:rsidP="00721913">
            <w:pPr>
              <w:spacing w:after="0" w:line="240" w:lineRule="auto"/>
              <w:jc w:val="center"/>
              <w:rPr>
                <w:rFonts w:ascii="Calibri" w:eastAsia="Times New Roman" w:hAnsi="Calibri" w:cs="Times New Roman"/>
                <w:sz w:val="18"/>
                <w:szCs w:val="18"/>
              </w:rPr>
            </w:pPr>
          </w:p>
        </w:tc>
        <w:tc>
          <w:tcPr>
            <w:tcW w:w="389" w:type="pct"/>
            <w:tcBorders>
              <w:top w:val="nil"/>
              <w:left w:val="nil"/>
              <w:bottom w:val="single" w:sz="4" w:space="0" w:color="auto"/>
              <w:right w:val="single" w:sz="4" w:space="0" w:color="auto"/>
            </w:tcBorders>
            <w:shd w:val="clear" w:color="000000" w:fill="FFFFFF"/>
            <w:noWrap/>
            <w:vAlign w:val="bottom"/>
          </w:tcPr>
          <w:p w14:paraId="46627560" w14:textId="19700136" w:rsidR="00CC6388" w:rsidRPr="00523467" w:rsidRDefault="00CC6388" w:rsidP="00721913">
            <w:pPr>
              <w:spacing w:after="0" w:line="240" w:lineRule="auto"/>
              <w:jc w:val="center"/>
              <w:rPr>
                <w:rFonts w:ascii="Calibri" w:eastAsia="Times New Roman" w:hAnsi="Calibri" w:cs="Times New Roman"/>
                <w:sz w:val="18"/>
                <w:szCs w:val="18"/>
              </w:rPr>
            </w:pPr>
          </w:p>
        </w:tc>
        <w:tc>
          <w:tcPr>
            <w:tcW w:w="574" w:type="pct"/>
            <w:tcBorders>
              <w:top w:val="nil"/>
              <w:left w:val="nil"/>
              <w:bottom w:val="single" w:sz="4" w:space="0" w:color="auto"/>
              <w:right w:val="single" w:sz="4" w:space="0" w:color="auto"/>
            </w:tcBorders>
            <w:shd w:val="clear" w:color="000000" w:fill="FFFFFF"/>
            <w:noWrap/>
            <w:vAlign w:val="center"/>
          </w:tcPr>
          <w:p w14:paraId="4A3DCF06" w14:textId="0C4E9FFB" w:rsidR="00CC6388" w:rsidRPr="00523467" w:rsidRDefault="00AC7B34"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28</w:t>
            </w:r>
          </w:p>
        </w:tc>
      </w:tr>
      <w:tr w:rsidR="00523467" w:rsidRPr="00523467" w14:paraId="08F60467"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5571294D" w14:textId="760F983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Lake</w:t>
            </w:r>
            <w:r w:rsidR="003742E1" w:rsidRPr="00523467">
              <w:rPr>
                <w:rFonts w:ascii="Calibri" w:eastAsia="Times New Roman" w:hAnsi="Calibri" w:cs="Times New Roman"/>
                <w:sz w:val="18"/>
                <w:szCs w:val="18"/>
              </w:rPr>
              <w:t xml:space="preserve"> Village</w:t>
            </w:r>
            <w:r w:rsidRPr="00523467">
              <w:rPr>
                <w:rFonts w:ascii="Calibri" w:eastAsia="Times New Roman" w:hAnsi="Calibri" w:cs="Times New Roman"/>
                <w:sz w:val="18"/>
                <w:szCs w:val="18"/>
              </w:rPr>
              <w:t>/Fishing Bridge</w:t>
            </w:r>
          </w:p>
        </w:tc>
        <w:tc>
          <w:tcPr>
            <w:tcW w:w="385" w:type="pct"/>
            <w:tcBorders>
              <w:top w:val="nil"/>
              <w:left w:val="nil"/>
              <w:bottom w:val="single" w:sz="4" w:space="0" w:color="auto"/>
              <w:right w:val="single" w:sz="4" w:space="0" w:color="auto"/>
            </w:tcBorders>
            <w:shd w:val="clear" w:color="000000" w:fill="FFFFFF"/>
            <w:noWrap/>
            <w:vAlign w:val="bottom"/>
            <w:hideMark/>
          </w:tcPr>
          <w:p w14:paraId="714A4703" w14:textId="78EB24CB" w:rsidR="00CC6388" w:rsidRPr="00523467" w:rsidRDefault="00CC6388" w:rsidP="00721913">
            <w:pPr>
              <w:spacing w:after="0" w:line="240" w:lineRule="auto"/>
              <w:jc w:val="center"/>
              <w:rPr>
                <w:rFonts w:ascii="Calibri" w:eastAsia="Times New Roman" w:hAnsi="Calibri" w:cs="Times New Roman"/>
                <w:sz w:val="18"/>
                <w:szCs w:val="18"/>
              </w:rPr>
            </w:pPr>
          </w:p>
        </w:tc>
        <w:tc>
          <w:tcPr>
            <w:tcW w:w="38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49932857" w14:textId="77777777" w:rsidR="00CC6388" w:rsidRPr="00523467" w:rsidRDefault="00CC6388" w:rsidP="00721913">
            <w:pPr>
              <w:spacing w:after="0" w:line="240" w:lineRule="auto"/>
              <w:jc w:val="center"/>
              <w:rPr>
                <w:rFonts w:ascii="Calibri" w:eastAsia="Times New Roman" w:hAnsi="Calibri" w:cs="Times New Roman"/>
                <w:sz w:val="18"/>
                <w:szCs w:val="28"/>
              </w:rPr>
            </w:pPr>
          </w:p>
        </w:tc>
        <w:tc>
          <w:tcPr>
            <w:tcW w:w="422" w:type="pct"/>
            <w:tcBorders>
              <w:top w:val="nil"/>
              <w:left w:val="nil"/>
              <w:bottom w:val="single" w:sz="4" w:space="0" w:color="auto"/>
              <w:right w:val="single" w:sz="4" w:space="0" w:color="auto"/>
            </w:tcBorders>
            <w:shd w:val="clear" w:color="000000" w:fill="FFFFFF"/>
            <w:noWrap/>
            <w:vAlign w:val="bottom"/>
          </w:tcPr>
          <w:p w14:paraId="2D7F5AF6" w14:textId="6FEF7814" w:rsidR="00CC6388" w:rsidRPr="00523467" w:rsidRDefault="00CC6388" w:rsidP="00721913">
            <w:pPr>
              <w:spacing w:after="0" w:line="240" w:lineRule="auto"/>
              <w:jc w:val="center"/>
              <w:rPr>
                <w:rFonts w:ascii="Calibri" w:eastAsia="Times New Roman" w:hAnsi="Calibri" w:cs="Times New Roman"/>
                <w:sz w:val="18"/>
                <w:szCs w:val="18"/>
              </w:rPr>
            </w:pPr>
          </w:p>
        </w:tc>
        <w:tc>
          <w:tcPr>
            <w:tcW w:w="375" w:type="pct"/>
            <w:tcBorders>
              <w:top w:val="nil"/>
              <w:left w:val="nil"/>
              <w:bottom w:val="single" w:sz="4" w:space="0" w:color="auto"/>
              <w:right w:val="single" w:sz="4" w:space="0" w:color="auto"/>
            </w:tcBorders>
            <w:shd w:val="clear" w:color="000000" w:fill="FFFFFF"/>
            <w:noWrap/>
            <w:vAlign w:val="bottom"/>
          </w:tcPr>
          <w:p w14:paraId="09D1628B" w14:textId="50DE8CAD" w:rsidR="00CC6388" w:rsidRPr="00523467" w:rsidRDefault="00CC6388" w:rsidP="00721913">
            <w:pPr>
              <w:spacing w:after="0" w:line="240" w:lineRule="auto"/>
              <w:jc w:val="center"/>
              <w:rPr>
                <w:rFonts w:ascii="Calibri" w:eastAsia="Times New Roman" w:hAnsi="Calibri" w:cs="Times New Roman"/>
                <w:sz w:val="18"/>
                <w:szCs w:val="18"/>
              </w:rPr>
            </w:pPr>
          </w:p>
        </w:tc>
        <w:tc>
          <w:tcPr>
            <w:tcW w:w="409" w:type="pct"/>
            <w:tcBorders>
              <w:top w:val="nil"/>
              <w:left w:val="nil"/>
              <w:bottom w:val="single" w:sz="4" w:space="0" w:color="auto"/>
              <w:right w:val="single" w:sz="4" w:space="0" w:color="auto"/>
            </w:tcBorders>
            <w:shd w:val="clear" w:color="000000" w:fill="FFFFFF"/>
            <w:noWrap/>
            <w:vAlign w:val="center"/>
          </w:tcPr>
          <w:p w14:paraId="40BE1370" w14:textId="0504FC0F"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378" w:type="pct"/>
            <w:tcBorders>
              <w:top w:val="nil"/>
              <w:left w:val="nil"/>
              <w:bottom w:val="single" w:sz="4" w:space="0" w:color="auto"/>
              <w:right w:val="single" w:sz="4" w:space="0" w:color="auto"/>
            </w:tcBorders>
            <w:shd w:val="clear" w:color="000000" w:fill="FFFFFF"/>
            <w:noWrap/>
            <w:vAlign w:val="bottom"/>
          </w:tcPr>
          <w:p w14:paraId="56FC7838" w14:textId="04C7BAF8" w:rsidR="00CC6388" w:rsidRPr="00523467" w:rsidRDefault="00CC6388" w:rsidP="00721913">
            <w:pPr>
              <w:spacing w:after="0" w:line="240" w:lineRule="auto"/>
              <w:jc w:val="center"/>
              <w:rPr>
                <w:rFonts w:ascii="Calibri" w:eastAsia="Times New Roman" w:hAnsi="Calibri" w:cs="Times New Roman"/>
                <w:sz w:val="18"/>
                <w:szCs w:val="18"/>
              </w:rPr>
            </w:pPr>
          </w:p>
        </w:tc>
        <w:tc>
          <w:tcPr>
            <w:tcW w:w="389" w:type="pct"/>
            <w:tcBorders>
              <w:top w:val="nil"/>
              <w:left w:val="nil"/>
              <w:bottom w:val="single" w:sz="4" w:space="0" w:color="auto"/>
              <w:right w:val="single" w:sz="4" w:space="0" w:color="auto"/>
            </w:tcBorders>
            <w:shd w:val="clear" w:color="000000" w:fill="FFFFFF"/>
            <w:noWrap/>
            <w:vAlign w:val="center"/>
          </w:tcPr>
          <w:p w14:paraId="2E9CCF97" w14:textId="2EF14E42"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574" w:type="pct"/>
            <w:tcBorders>
              <w:top w:val="nil"/>
              <w:left w:val="nil"/>
              <w:bottom w:val="single" w:sz="4" w:space="0" w:color="auto"/>
              <w:right w:val="single" w:sz="4" w:space="0" w:color="auto"/>
            </w:tcBorders>
            <w:shd w:val="clear" w:color="000000" w:fill="FFFFFF"/>
            <w:noWrap/>
            <w:vAlign w:val="center"/>
          </w:tcPr>
          <w:p w14:paraId="50D4A620" w14:textId="3F5C0EDD" w:rsidR="00CC6388" w:rsidRPr="00523467" w:rsidRDefault="00AC7B34"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56</w:t>
            </w:r>
          </w:p>
        </w:tc>
      </w:tr>
      <w:tr w:rsidR="00523467" w:rsidRPr="00523467" w14:paraId="3A9AAF09"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611390AC" w14:textId="545AD322" w:rsidR="00CC6388" w:rsidRPr="00523467" w:rsidRDefault="00AC7B34" w:rsidP="00AC7B34">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Old Faithful</w:t>
            </w:r>
          </w:p>
        </w:tc>
        <w:tc>
          <w:tcPr>
            <w:tcW w:w="385" w:type="pct"/>
            <w:tcBorders>
              <w:top w:val="nil"/>
              <w:left w:val="nil"/>
              <w:bottom w:val="single" w:sz="4" w:space="0" w:color="auto"/>
              <w:right w:val="single" w:sz="4" w:space="0" w:color="auto"/>
            </w:tcBorders>
            <w:shd w:val="clear" w:color="000000" w:fill="FFFFFF"/>
            <w:noWrap/>
            <w:vAlign w:val="bottom"/>
            <w:hideMark/>
          </w:tcPr>
          <w:p w14:paraId="46A20B99" w14:textId="7D5C61B4" w:rsidR="00CC6388" w:rsidRPr="00523467" w:rsidRDefault="00CC6388" w:rsidP="00721913">
            <w:pPr>
              <w:spacing w:after="0" w:line="240" w:lineRule="auto"/>
              <w:jc w:val="center"/>
              <w:rPr>
                <w:rFonts w:ascii="Calibri" w:eastAsia="Times New Roman" w:hAnsi="Calibri" w:cs="Times New Roman"/>
                <w:sz w:val="18"/>
                <w:szCs w:val="18"/>
              </w:rPr>
            </w:pPr>
          </w:p>
        </w:tc>
        <w:tc>
          <w:tcPr>
            <w:tcW w:w="38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1A3C2C0" w14:textId="77777777" w:rsidR="00CC6388" w:rsidRPr="00523467" w:rsidRDefault="00CC6388" w:rsidP="00721913">
            <w:pPr>
              <w:spacing w:after="0" w:line="240" w:lineRule="auto"/>
              <w:jc w:val="center"/>
              <w:rPr>
                <w:rFonts w:ascii="Calibri" w:eastAsia="Times New Roman" w:hAnsi="Calibri" w:cs="Times New Roman"/>
                <w:sz w:val="18"/>
                <w:szCs w:val="28"/>
              </w:rPr>
            </w:pPr>
          </w:p>
        </w:tc>
        <w:tc>
          <w:tcPr>
            <w:tcW w:w="422" w:type="pct"/>
            <w:tcBorders>
              <w:top w:val="nil"/>
              <w:left w:val="nil"/>
              <w:bottom w:val="single" w:sz="4" w:space="0" w:color="auto"/>
              <w:right w:val="single" w:sz="4" w:space="0" w:color="auto"/>
            </w:tcBorders>
            <w:shd w:val="clear" w:color="000000" w:fill="FFFFFF"/>
            <w:noWrap/>
            <w:vAlign w:val="bottom"/>
          </w:tcPr>
          <w:p w14:paraId="1273153F" w14:textId="5C1D3DA3" w:rsidR="00CC6388" w:rsidRPr="00523467" w:rsidRDefault="00CC6388" w:rsidP="00721913">
            <w:pPr>
              <w:spacing w:after="0" w:line="240" w:lineRule="auto"/>
              <w:jc w:val="center"/>
              <w:rPr>
                <w:rFonts w:ascii="Calibri" w:eastAsia="Times New Roman" w:hAnsi="Calibri" w:cs="Times New Roman"/>
                <w:sz w:val="18"/>
                <w:szCs w:val="18"/>
              </w:rPr>
            </w:pPr>
          </w:p>
        </w:tc>
        <w:tc>
          <w:tcPr>
            <w:tcW w:w="375" w:type="pct"/>
            <w:tcBorders>
              <w:top w:val="nil"/>
              <w:left w:val="nil"/>
              <w:bottom w:val="single" w:sz="4" w:space="0" w:color="auto"/>
              <w:right w:val="single" w:sz="4" w:space="0" w:color="auto"/>
            </w:tcBorders>
            <w:shd w:val="clear" w:color="000000" w:fill="FFFFFF"/>
            <w:noWrap/>
            <w:vAlign w:val="center"/>
          </w:tcPr>
          <w:p w14:paraId="6402CF07" w14:textId="52F56684" w:rsidR="00CC6388" w:rsidRPr="00523467" w:rsidRDefault="00965EF8"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w:t>
            </w:r>
            <w:r w:rsidR="00691664" w:rsidRPr="00523467">
              <w:rPr>
                <w:rFonts w:ascii="Calibri" w:eastAsia="Times New Roman" w:hAnsi="Calibri" w:cs="Times New Roman"/>
                <w:sz w:val="18"/>
                <w:szCs w:val="18"/>
              </w:rPr>
              <w:t>8</w:t>
            </w:r>
          </w:p>
        </w:tc>
        <w:tc>
          <w:tcPr>
            <w:tcW w:w="409" w:type="pct"/>
            <w:tcBorders>
              <w:top w:val="nil"/>
              <w:left w:val="nil"/>
              <w:bottom w:val="single" w:sz="4" w:space="0" w:color="auto"/>
              <w:right w:val="single" w:sz="4" w:space="0" w:color="auto"/>
            </w:tcBorders>
            <w:shd w:val="clear" w:color="000000" w:fill="FFFFFF"/>
            <w:noWrap/>
            <w:vAlign w:val="bottom"/>
          </w:tcPr>
          <w:p w14:paraId="5ACD21C6" w14:textId="68D26ACF" w:rsidR="00CC6388" w:rsidRPr="00523467" w:rsidRDefault="00CC6388" w:rsidP="00721913">
            <w:pPr>
              <w:spacing w:after="0" w:line="240" w:lineRule="auto"/>
              <w:jc w:val="center"/>
              <w:rPr>
                <w:rFonts w:ascii="Calibri" w:eastAsia="Times New Roman" w:hAnsi="Calibri" w:cs="Times New Roman"/>
                <w:sz w:val="18"/>
                <w:szCs w:val="18"/>
              </w:rPr>
            </w:pPr>
          </w:p>
        </w:tc>
        <w:tc>
          <w:tcPr>
            <w:tcW w:w="378" w:type="pct"/>
            <w:tcBorders>
              <w:top w:val="nil"/>
              <w:left w:val="nil"/>
              <w:bottom w:val="single" w:sz="4" w:space="0" w:color="auto"/>
              <w:right w:val="single" w:sz="4" w:space="0" w:color="auto"/>
            </w:tcBorders>
            <w:shd w:val="clear" w:color="000000" w:fill="FFFFFF"/>
            <w:noWrap/>
            <w:vAlign w:val="bottom"/>
          </w:tcPr>
          <w:p w14:paraId="0A9587CB" w14:textId="6B5863CF" w:rsidR="00CC6388" w:rsidRPr="00523467" w:rsidRDefault="00CC6388" w:rsidP="00721913">
            <w:pPr>
              <w:spacing w:after="0" w:line="240" w:lineRule="auto"/>
              <w:jc w:val="center"/>
              <w:rPr>
                <w:rFonts w:ascii="Calibri" w:eastAsia="Times New Roman" w:hAnsi="Calibri" w:cs="Times New Roman"/>
                <w:sz w:val="18"/>
                <w:szCs w:val="18"/>
              </w:rPr>
            </w:pPr>
          </w:p>
        </w:tc>
        <w:tc>
          <w:tcPr>
            <w:tcW w:w="389" w:type="pct"/>
            <w:tcBorders>
              <w:top w:val="nil"/>
              <w:left w:val="nil"/>
              <w:bottom w:val="single" w:sz="4" w:space="0" w:color="auto"/>
              <w:right w:val="single" w:sz="4" w:space="0" w:color="auto"/>
            </w:tcBorders>
            <w:shd w:val="clear" w:color="000000" w:fill="FFFFFF"/>
            <w:noWrap/>
            <w:vAlign w:val="bottom"/>
          </w:tcPr>
          <w:p w14:paraId="25872893" w14:textId="38F9E985" w:rsidR="00CC6388" w:rsidRPr="00523467" w:rsidRDefault="00CC6388" w:rsidP="00721913">
            <w:pPr>
              <w:spacing w:after="0" w:line="240" w:lineRule="auto"/>
              <w:jc w:val="center"/>
              <w:rPr>
                <w:rFonts w:ascii="Calibri" w:eastAsia="Times New Roman" w:hAnsi="Calibri" w:cs="Times New Roman"/>
                <w:sz w:val="18"/>
                <w:szCs w:val="18"/>
              </w:rPr>
            </w:pPr>
          </w:p>
        </w:tc>
        <w:tc>
          <w:tcPr>
            <w:tcW w:w="574" w:type="pct"/>
            <w:tcBorders>
              <w:top w:val="nil"/>
              <w:left w:val="nil"/>
              <w:bottom w:val="single" w:sz="4" w:space="0" w:color="auto"/>
              <w:right w:val="single" w:sz="4" w:space="0" w:color="auto"/>
            </w:tcBorders>
            <w:shd w:val="clear" w:color="000000" w:fill="FFFFFF"/>
            <w:noWrap/>
            <w:vAlign w:val="center"/>
          </w:tcPr>
          <w:p w14:paraId="4D2C6139" w14:textId="541C978D" w:rsidR="00CC6388" w:rsidRPr="00523467" w:rsidRDefault="00AC7B34"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2</w:t>
            </w:r>
            <w:r w:rsidR="00691664" w:rsidRPr="00523467">
              <w:rPr>
                <w:rFonts w:ascii="Calibri" w:eastAsia="Times New Roman" w:hAnsi="Calibri" w:cs="Times New Roman"/>
                <w:b/>
                <w:bCs/>
                <w:sz w:val="18"/>
                <w:szCs w:val="18"/>
              </w:rPr>
              <w:t>8</w:t>
            </w:r>
          </w:p>
        </w:tc>
      </w:tr>
      <w:tr w:rsidR="00317016" w:rsidRPr="00523467" w14:paraId="39F61C23"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tcPr>
          <w:p w14:paraId="27131746" w14:textId="3DA3E1F2" w:rsidR="00317016" w:rsidRPr="00F91623" w:rsidRDefault="00317016" w:rsidP="00AC7B34">
            <w:pPr>
              <w:spacing w:after="0" w:line="240" w:lineRule="auto"/>
              <w:jc w:val="right"/>
              <w:rPr>
                <w:rFonts w:ascii="Calibri" w:eastAsia="Times New Roman" w:hAnsi="Calibri" w:cs="Times New Roman"/>
                <w:b/>
                <w:sz w:val="18"/>
                <w:szCs w:val="18"/>
              </w:rPr>
            </w:pPr>
            <w:r w:rsidRPr="00F91623">
              <w:rPr>
                <w:rFonts w:ascii="Calibri" w:eastAsia="Times New Roman" w:hAnsi="Calibri" w:cs="Times New Roman"/>
                <w:b/>
                <w:sz w:val="18"/>
                <w:szCs w:val="18"/>
              </w:rPr>
              <w:t>Subtotal</w:t>
            </w:r>
          </w:p>
        </w:tc>
        <w:tc>
          <w:tcPr>
            <w:tcW w:w="385" w:type="pct"/>
            <w:tcBorders>
              <w:top w:val="nil"/>
              <w:left w:val="nil"/>
              <w:bottom w:val="single" w:sz="4" w:space="0" w:color="auto"/>
              <w:right w:val="single" w:sz="4" w:space="0" w:color="auto"/>
            </w:tcBorders>
            <w:shd w:val="clear" w:color="000000" w:fill="FFFFFF"/>
            <w:noWrap/>
            <w:vAlign w:val="bottom"/>
          </w:tcPr>
          <w:p w14:paraId="2270981F" w14:textId="0408114B" w:rsidR="00317016" w:rsidRPr="00F91623" w:rsidRDefault="00317016"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384" w:type="pct"/>
            <w:tcBorders>
              <w:top w:val="nil"/>
              <w:left w:val="single" w:sz="4" w:space="0" w:color="auto"/>
              <w:bottom w:val="single" w:sz="4" w:space="0" w:color="auto"/>
              <w:right w:val="single" w:sz="4" w:space="0" w:color="auto"/>
            </w:tcBorders>
            <w:shd w:val="clear" w:color="auto" w:fill="C2D69B" w:themeFill="accent3" w:themeFillTint="99"/>
            <w:vAlign w:val="center"/>
          </w:tcPr>
          <w:p w14:paraId="54889FDF" w14:textId="05C65420" w:rsidR="00317016" w:rsidRPr="00F91623" w:rsidRDefault="00317016" w:rsidP="00721913">
            <w:pPr>
              <w:spacing w:after="0" w:line="240" w:lineRule="auto"/>
              <w:jc w:val="center"/>
              <w:rPr>
                <w:rFonts w:ascii="Calibri" w:eastAsia="Times New Roman" w:hAnsi="Calibri" w:cs="Times New Roman"/>
                <w:b/>
                <w:sz w:val="18"/>
                <w:szCs w:val="28"/>
              </w:rPr>
            </w:pPr>
            <w:r w:rsidRPr="00F91623">
              <w:rPr>
                <w:rFonts w:ascii="Calibri" w:eastAsia="Times New Roman" w:hAnsi="Calibri" w:cs="Times New Roman"/>
                <w:b/>
                <w:sz w:val="18"/>
                <w:szCs w:val="28"/>
              </w:rPr>
              <w:t>0</w:t>
            </w:r>
          </w:p>
        </w:tc>
        <w:tc>
          <w:tcPr>
            <w:tcW w:w="422" w:type="pct"/>
            <w:tcBorders>
              <w:top w:val="nil"/>
              <w:left w:val="nil"/>
              <w:bottom w:val="single" w:sz="4" w:space="0" w:color="auto"/>
              <w:right w:val="single" w:sz="4" w:space="0" w:color="auto"/>
            </w:tcBorders>
            <w:shd w:val="clear" w:color="000000" w:fill="FFFFFF"/>
            <w:noWrap/>
            <w:vAlign w:val="bottom"/>
          </w:tcPr>
          <w:p w14:paraId="186A1A36" w14:textId="3E2A29E9" w:rsidR="00317016" w:rsidRPr="00F91623" w:rsidRDefault="00317016"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375" w:type="pct"/>
            <w:tcBorders>
              <w:top w:val="nil"/>
              <w:left w:val="nil"/>
              <w:bottom w:val="single" w:sz="4" w:space="0" w:color="auto"/>
              <w:right w:val="single" w:sz="4" w:space="0" w:color="auto"/>
            </w:tcBorders>
            <w:shd w:val="clear" w:color="000000" w:fill="FFFFFF"/>
            <w:noWrap/>
            <w:vAlign w:val="center"/>
          </w:tcPr>
          <w:p w14:paraId="397C482F" w14:textId="4CC4E5D0" w:rsidR="00317016" w:rsidRPr="00F91623" w:rsidRDefault="00317016"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409" w:type="pct"/>
            <w:tcBorders>
              <w:top w:val="nil"/>
              <w:left w:val="nil"/>
              <w:bottom w:val="single" w:sz="4" w:space="0" w:color="auto"/>
              <w:right w:val="single" w:sz="4" w:space="0" w:color="auto"/>
            </w:tcBorders>
            <w:shd w:val="clear" w:color="000000" w:fill="FFFFFF"/>
            <w:noWrap/>
            <w:vAlign w:val="bottom"/>
          </w:tcPr>
          <w:p w14:paraId="6FEA003F" w14:textId="4CE8C346" w:rsidR="00317016" w:rsidRPr="00F91623" w:rsidRDefault="00317016"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378" w:type="pct"/>
            <w:tcBorders>
              <w:top w:val="nil"/>
              <w:left w:val="nil"/>
              <w:bottom w:val="single" w:sz="4" w:space="0" w:color="auto"/>
              <w:right w:val="single" w:sz="4" w:space="0" w:color="auto"/>
            </w:tcBorders>
            <w:shd w:val="clear" w:color="000000" w:fill="FFFFFF"/>
            <w:noWrap/>
            <w:vAlign w:val="bottom"/>
          </w:tcPr>
          <w:p w14:paraId="7F187488" w14:textId="38D32EBC" w:rsidR="00317016" w:rsidRPr="00F91623" w:rsidRDefault="00317016"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389" w:type="pct"/>
            <w:tcBorders>
              <w:top w:val="nil"/>
              <w:left w:val="nil"/>
              <w:bottom w:val="single" w:sz="4" w:space="0" w:color="auto"/>
              <w:right w:val="single" w:sz="4" w:space="0" w:color="auto"/>
            </w:tcBorders>
            <w:shd w:val="clear" w:color="000000" w:fill="FFFFFF"/>
            <w:noWrap/>
            <w:vAlign w:val="bottom"/>
          </w:tcPr>
          <w:p w14:paraId="683B8B27" w14:textId="2D5D7DCA" w:rsidR="00317016" w:rsidRPr="00F91623" w:rsidRDefault="00317016"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574" w:type="pct"/>
            <w:tcBorders>
              <w:top w:val="nil"/>
              <w:left w:val="nil"/>
              <w:bottom w:val="single" w:sz="4" w:space="0" w:color="auto"/>
              <w:right w:val="single" w:sz="4" w:space="0" w:color="auto"/>
            </w:tcBorders>
            <w:shd w:val="clear" w:color="000000" w:fill="FFFFFF"/>
            <w:noWrap/>
            <w:vAlign w:val="center"/>
          </w:tcPr>
          <w:p w14:paraId="4F5639D9" w14:textId="21F3085C" w:rsidR="00317016" w:rsidRPr="00F91623" w:rsidRDefault="00317016" w:rsidP="00721913">
            <w:pPr>
              <w:spacing w:after="0" w:line="240" w:lineRule="auto"/>
              <w:jc w:val="center"/>
              <w:rPr>
                <w:rFonts w:ascii="Calibri" w:eastAsia="Times New Roman" w:hAnsi="Calibri" w:cs="Times New Roman"/>
                <w:b/>
                <w:bCs/>
                <w:sz w:val="18"/>
                <w:szCs w:val="18"/>
              </w:rPr>
            </w:pPr>
            <w:r w:rsidRPr="00F91623">
              <w:rPr>
                <w:rFonts w:ascii="Calibri" w:eastAsia="Times New Roman" w:hAnsi="Calibri" w:cs="Times New Roman"/>
                <w:b/>
                <w:bCs/>
                <w:sz w:val="18"/>
                <w:szCs w:val="18"/>
              </w:rPr>
              <w:fldChar w:fldCharType="begin"/>
            </w:r>
            <w:r w:rsidRPr="00F91623">
              <w:rPr>
                <w:rFonts w:ascii="Calibri" w:eastAsia="Times New Roman" w:hAnsi="Calibri" w:cs="Times New Roman"/>
                <w:b/>
                <w:bCs/>
                <w:sz w:val="18"/>
                <w:szCs w:val="18"/>
              </w:rPr>
              <w:instrText xml:space="preserve"> =SUM(ABOVE) </w:instrText>
            </w:r>
            <w:r w:rsidRPr="00F91623">
              <w:rPr>
                <w:rFonts w:ascii="Calibri" w:eastAsia="Times New Roman" w:hAnsi="Calibri" w:cs="Times New Roman"/>
                <w:b/>
                <w:bCs/>
                <w:sz w:val="18"/>
                <w:szCs w:val="18"/>
              </w:rPr>
              <w:fldChar w:fldCharType="separate"/>
            </w:r>
            <w:r w:rsidRPr="00F91623">
              <w:rPr>
                <w:rFonts w:ascii="Calibri" w:eastAsia="Times New Roman" w:hAnsi="Calibri" w:cs="Times New Roman"/>
                <w:b/>
                <w:bCs/>
                <w:noProof/>
                <w:sz w:val="18"/>
                <w:szCs w:val="18"/>
              </w:rPr>
              <w:t>168</w:t>
            </w:r>
            <w:r w:rsidRPr="00F91623">
              <w:rPr>
                <w:rFonts w:ascii="Calibri" w:eastAsia="Times New Roman" w:hAnsi="Calibri" w:cs="Times New Roman"/>
                <w:b/>
                <w:bCs/>
                <w:sz w:val="18"/>
                <w:szCs w:val="18"/>
              </w:rPr>
              <w:fldChar w:fldCharType="end"/>
            </w:r>
          </w:p>
        </w:tc>
      </w:tr>
      <w:tr w:rsidR="00523467" w:rsidRPr="00523467" w14:paraId="4F78341D" w14:textId="77777777" w:rsidTr="00BC76E6">
        <w:trPr>
          <w:trHeight w:val="252"/>
        </w:trPr>
        <w:tc>
          <w:tcPr>
            <w:tcW w:w="5000" w:type="pct"/>
            <w:gridSpan w:val="9"/>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14:paraId="5B39B240" w14:textId="680A133F" w:rsidR="00CC6388" w:rsidRPr="00523467" w:rsidRDefault="00CC6388" w:rsidP="00BD7F12">
            <w:pPr>
              <w:spacing w:after="0" w:line="240" w:lineRule="auto"/>
              <w:rPr>
                <w:rFonts w:ascii="Calibri" w:eastAsia="Times New Roman" w:hAnsi="Calibri" w:cs="Times New Roman"/>
                <w:b/>
                <w:bCs/>
                <w:sz w:val="18"/>
                <w:szCs w:val="18"/>
              </w:rPr>
            </w:pPr>
            <w:r w:rsidRPr="00523467">
              <w:rPr>
                <w:rFonts w:ascii="Calibri" w:eastAsia="Times New Roman" w:hAnsi="Calibri" w:cs="Times New Roman"/>
                <w:b/>
                <w:bCs/>
                <w:sz w:val="18"/>
                <w:szCs w:val="18"/>
              </w:rPr>
              <w:t>East &amp; Northeast Entrance - Canyon Village Area</w:t>
            </w:r>
          </w:p>
        </w:tc>
      </w:tr>
      <w:tr w:rsidR="00523467" w:rsidRPr="00523467" w14:paraId="60D31F89"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517427D5" w14:textId="7777777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Canyon Village</w:t>
            </w:r>
          </w:p>
        </w:tc>
        <w:tc>
          <w:tcPr>
            <w:tcW w:w="385" w:type="pct"/>
            <w:tcBorders>
              <w:top w:val="nil"/>
              <w:left w:val="nil"/>
              <w:bottom w:val="single" w:sz="4" w:space="0" w:color="auto"/>
              <w:right w:val="single" w:sz="4" w:space="0" w:color="auto"/>
            </w:tcBorders>
            <w:shd w:val="clear" w:color="000000" w:fill="FFFFFF"/>
            <w:noWrap/>
            <w:vAlign w:val="bottom"/>
          </w:tcPr>
          <w:p w14:paraId="7028F469" w14:textId="66806DC1" w:rsidR="00CC6388" w:rsidRPr="00523467" w:rsidRDefault="00CC6388" w:rsidP="00721913">
            <w:pPr>
              <w:spacing w:after="0" w:line="240" w:lineRule="auto"/>
              <w:jc w:val="center"/>
              <w:rPr>
                <w:rFonts w:ascii="Calibri" w:eastAsia="Times New Roman" w:hAnsi="Calibri" w:cs="Times New Roman"/>
                <w:sz w:val="18"/>
                <w:szCs w:val="18"/>
              </w:rPr>
            </w:pPr>
          </w:p>
        </w:tc>
        <w:tc>
          <w:tcPr>
            <w:tcW w:w="384" w:type="pct"/>
            <w:tcBorders>
              <w:top w:val="nil"/>
              <w:left w:val="nil"/>
              <w:bottom w:val="single" w:sz="4" w:space="0" w:color="auto"/>
              <w:right w:val="single" w:sz="4" w:space="0" w:color="auto"/>
            </w:tcBorders>
            <w:shd w:val="clear" w:color="000000" w:fill="FFFFFF"/>
            <w:noWrap/>
            <w:vAlign w:val="bottom"/>
          </w:tcPr>
          <w:p w14:paraId="6E355EC5" w14:textId="67FF682B" w:rsidR="00CC6388" w:rsidRPr="00523467" w:rsidRDefault="00CC6388" w:rsidP="00721913">
            <w:pPr>
              <w:spacing w:after="0" w:line="240" w:lineRule="auto"/>
              <w:jc w:val="center"/>
              <w:rPr>
                <w:rFonts w:ascii="Calibri" w:eastAsia="Times New Roman" w:hAnsi="Calibri" w:cs="Times New Roman"/>
                <w:sz w:val="18"/>
                <w:szCs w:val="18"/>
              </w:rPr>
            </w:pPr>
          </w:p>
        </w:tc>
        <w:tc>
          <w:tcPr>
            <w:tcW w:w="422" w:type="pct"/>
            <w:tcBorders>
              <w:top w:val="nil"/>
              <w:left w:val="nil"/>
              <w:bottom w:val="single" w:sz="4" w:space="0" w:color="auto"/>
              <w:right w:val="single" w:sz="4" w:space="0" w:color="auto"/>
            </w:tcBorders>
            <w:shd w:val="clear" w:color="000000" w:fill="FFFFFF"/>
            <w:noWrap/>
            <w:vAlign w:val="center"/>
          </w:tcPr>
          <w:p w14:paraId="1081AADF" w14:textId="5073DFEC"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375" w:type="pct"/>
            <w:tcBorders>
              <w:top w:val="nil"/>
              <w:left w:val="nil"/>
              <w:bottom w:val="single" w:sz="4" w:space="0" w:color="auto"/>
              <w:right w:val="single" w:sz="4" w:space="0" w:color="auto"/>
            </w:tcBorders>
            <w:shd w:val="clear" w:color="000000" w:fill="FFFFFF"/>
            <w:noWrap/>
            <w:vAlign w:val="bottom"/>
          </w:tcPr>
          <w:p w14:paraId="5984F7DD" w14:textId="4C4C1868" w:rsidR="00CC6388" w:rsidRPr="00523467" w:rsidRDefault="00CC6388" w:rsidP="00721913">
            <w:pPr>
              <w:spacing w:after="0" w:line="240" w:lineRule="auto"/>
              <w:jc w:val="center"/>
              <w:rPr>
                <w:rFonts w:ascii="Calibri" w:eastAsia="Times New Roman" w:hAnsi="Calibri" w:cs="Times New Roman"/>
                <w:sz w:val="18"/>
                <w:szCs w:val="18"/>
              </w:rPr>
            </w:pPr>
          </w:p>
        </w:tc>
        <w:tc>
          <w:tcPr>
            <w:tcW w:w="409"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B77DE53" w14:textId="3ACD954D" w:rsidR="00523467" w:rsidRPr="00DD11FB" w:rsidRDefault="00DD11FB" w:rsidP="00721913">
            <w:pPr>
              <w:spacing w:after="0" w:line="240" w:lineRule="auto"/>
              <w:jc w:val="center"/>
              <w:rPr>
                <w:rFonts w:ascii="Calibri" w:eastAsia="Times New Roman" w:hAnsi="Calibri" w:cs="Times New Roman"/>
                <w:b/>
                <w:sz w:val="18"/>
                <w:szCs w:val="28"/>
              </w:rPr>
            </w:pPr>
            <w:r w:rsidRPr="00DD11FB">
              <w:rPr>
                <w:rFonts w:ascii="Calibri" w:eastAsia="Times New Roman" w:hAnsi="Calibri" w:cs="Times New Roman"/>
                <w:b/>
                <w:sz w:val="18"/>
                <w:szCs w:val="28"/>
              </w:rPr>
              <w:t xml:space="preserve">DAY </w:t>
            </w:r>
          </w:p>
          <w:p w14:paraId="5D25C4BB" w14:textId="2C7E8FC2" w:rsidR="00CC6388" w:rsidRPr="00DD11FB" w:rsidRDefault="00DD11FB" w:rsidP="00721913">
            <w:pPr>
              <w:spacing w:after="0" w:line="240" w:lineRule="auto"/>
              <w:jc w:val="center"/>
              <w:rPr>
                <w:rFonts w:ascii="Calibri" w:eastAsia="Times New Roman" w:hAnsi="Calibri" w:cs="Times New Roman"/>
                <w:b/>
                <w:sz w:val="18"/>
                <w:szCs w:val="28"/>
              </w:rPr>
            </w:pPr>
            <w:r w:rsidRPr="00DD11FB">
              <w:rPr>
                <w:rFonts w:ascii="Calibri" w:eastAsia="Times New Roman" w:hAnsi="Calibri" w:cs="Times New Roman"/>
                <w:b/>
                <w:sz w:val="18"/>
                <w:szCs w:val="28"/>
              </w:rPr>
              <w:t>OFF</w:t>
            </w:r>
          </w:p>
        </w:tc>
        <w:tc>
          <w:tcPr>
            <w:tcW w:w="378" w:type="pct"/>
            <w:tcBorders>
              <w:top w:val="nil"/>
              <w:left w:val="nil"/>
              <w:bottom w:val="single" w:sz="4" w:space="0" w:color="auto"/>
              <w:right w:val="single" w:sz="4" w:space="0" w:color="auto"/>
            </w:tcBorders>
            <w:shd w:val="clear" w:color="000000" w:fill="FFFFFF"/>
            <w:noWrap/>
            <w:vAlign w:val="bottom"/>
          </w:tcPr>
          <w:p w14:paraId="0CF925E9" w14:textId="1E511F02" w:rsidR="00CC6388" w:rsidRPr="00523467" w:rsidRDefault="00CC6388" w:rsidP="00721913">
            <w:pPr>
              <w:spacing w:after="0" w:line="240" w:lineRule="auto"/>
              <w:jc w:val="center"/>
              <w:rPr>
                <w:rFonts w:ascii="Calibri" w:eastAsia="Times New Roman" w:hAnsi="Calibri" w:cs="Times New Roman"/>
                <w:sz w:val="18"/>
                <w:szCs w:val="18"/>
              </w:rPr>
            </w:pPr>
          </w:p>
        </w:tc>
        <w:tc>
          <w:tcPr>
            <w:tcW w:w="389" w:type="pct"/>
            <w:tcBorders>
              <w:top w:val="nil"/>
              <w:left w:val="nil"/>
              <w:bottom w:val="single" w:sz="4" w:space="0" w:color="auto"/>
              <w:right w:val="single" w:sz="4" w:space="0" w:color="auto"/>
            </w:tcBorders>
            <w:shd w:val="clear" w:color="000000" w:fill="FFFFFF"/>
            <w:noWrap/>
            <w:vAlign w:val="center"/>
          </w:tcPr>
          <w:p w14:paraId="4D30054E" w14:textId="32EC5122"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574" w:type="pct"/>
            <w:tcBorders>
              <w:top w:val="nil"/>
              <w:left w:val="nil"/>
              <w:bottom w:val="single" w:sz="4" w:space="0" w:color="auto"/>
              <w:right w:val="single" w:sz="4" w:space="0" w:color="auto"/>
            </w:tcBorders>
            <w:shd w:val="clear" w:color="000000" w:fill="FFFFFF"/>
            <w:noWrap/>
            <w:vAlign w:val="center"/>
          </w:tcPr>
          <w:p w14:paraId="46485AE0" w14:textId="7620488F" w:rsidR="00CC6388" w:rsidRPr="00523467" w:rsidRDefault="00AC7B34"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56</w:t>
            </w:r>
          </w:p>
        </w:tc>
      </w:tr>
      <w:tr w:rsidR="00523467" w:rsidRPr="00523467" w14:paraId="5BECE29C"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1E6DB4A5" w14:textId="7777777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North, South Rims and Upper Falls Area</w:t>
            </w:r>
          </w:p>
        </w:tc>
        <w:tc>
          <w:tcPr>
            <w:tcW w:w="385" w:type="pct"/>
            <w:tcBorders>
              <w:top w:val="nil"/>
              <w:left w:val="nil"/>
              <w:bottom w:val="single" w:sz="4" w:space="0" w:color="auto"/>
              <w:right w:val="single" w:sz="4" w:space="0" w:color="auto"/>
            </w:tcBorders>
            <w:shd w:val="clear" w:color="000000" w:fill="FFFFFF"/>
            <w:noWrap/>
            <w:vAlign w:val="center"/>
          </w:tcPr>
          <w:p w14:paraId="71B7EAAA" w14:textId="33894CB4"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384" w:type="pct"/>
            <w:tcBorders>
              <w:top w:val="nil"/>
              <w:left w:val="nil"/>
              <w:bottom w:val="single" w:sz="4" w:space="0" w:color="auto"/>
              <w:right w:val="single" w:sz="4" w:space="0" w:color="auto"/>
            </w:tcBorders>
            <w:shd w:val="clear" w:color="000000" w:fill="FFFFFF"/>
            <w:noWrap/>
            <w:vAlign w:val="bottom"/>
          </w:tcPr>
          <w:p w14:paraId="37B27BF6" w14:textId="291F3F4F" w:rsidR="00CC6388" w:rsidRPr="00523467" w:rsidRDefault="00CC6388" w:rsidP="00721913">
            <w:pPr>
              <w:spacing w:after="0" w:line="240" w:lineRule="auto"/>
              <w:jc w:val="center"/>
              <w:rPr>
                <w:rFonts w:ascii="Calibri" w:eastAsia="Times New Roman" w:hAnsi="Calibri" w:cs="Times New Roman"/>
                <w:sz w:val="18"/>
                <w:szCs w:val="18"/>
              </w:rPr>
            </w:pPr>
          </w:p>
        </w:tc>
        <w:tc>
          <w:tcPr>
            <w:tcW w:w="422" w:type="pct"/>
            <w:tcBorders>
              <w:top w:val="nil"/>
              <w:left w:val="nil"/>
              <w:bottom w:val="single" w:sz="4" w:space="0" w:color="auto"/>
              <w:right w:val="single" w:sz="4" w:space="0" w:color="auto"/>
            </w:tcBorders>
            <w:shd w:val="clear" w:color="000000" w:fill="FFFFFF"/>
            <w:noWrap/>
            <w:vAlign w:val="bottom"/>
          </w:tcPr>
          <w:p w14:paraId="554A5E1D" w14:textId="2ECC7A4A" w:rsidR="00CC6388" w:rsidRPr="00523467" w:rsidRDefault="00CC6388" w:rsidP="00721913">
            <w:pPr>
              <w:spacing w:after="0" w:line="240" w:lineRule="auto"/>
              <w:jc w:val="center"/>
              <w:rPr>
                <w:rFonts w:ascii="Calibri" w:eastAsia="Times New Roman" w:hAnsi="Calibri" w:cs="Times New Roman"/>
                <w:sz w:val="18"/>
                <w:szCs w:val="18"/>
              </w:rPr>
            </w:pPr>
          </w:p>
        </w:tc>
        <w:tc>
          <w:tcPr>
            <w:tcW w:w="375" w:type="pct"/>
            <w:tcBorders>
              <w:top w:val="nil"/>
              <w:left w:val="nil"/>
              <w:bottom w:val="single" w:sz="4" w:space="0" w:color="auto"/>
              <w:right w:val="single" w:sz="4" w:space="0" w:color="auto"/>
            </w:tcBorders>
            <w:shd w:val="clear" w:color="000000" w:fill="FFFFFF"/>
            <w:noWrap/>
            <w:vAlign w:val="center"/>
          </w:tcPr>
          <w:p w14:paraId="21095EE5" w14:textId="086248F7"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409"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F8A414B" w14:textId="77777777" w:rsidR="00CC6388" w:rsidRPr="00523467" w:rsidRDefault="00CC6388" w:rsidP="00721913">
            <w:pPr>
              <w:spacing w:after="0" w:line="240" w:lineRule="auto"/>
              <w:jc w:val="center"/>
              <w:rPr>
                <w:rFonts w:ascii="Calibri" w:eastAsia="Times New Roman" w:hAnsi="Calibri" w:cs="Times New Roman"/>
                <w:sz w:val="18"/>
                <w:szCs w:val="28"/>
              </w:rPr>
            </w:pPr>
          </w:p>
        </w:tc>
        <w:tc>
          <w:tcPr>
            <w:tcW w:w="378" w:type="pct"/>
            <w:tcBorders>
              <w:top w:val="nil"/>
              <w:left w:val="nil"/>
              <w:bottom w:val="single" w:sz="4" w:space="0" w:color="auto"/>
              <w:right w:val="single" w:sz="4" w:space="0" w:color="auto"/>
            </w:tcBorders>
            <w:shd w:val="clear" w:color="000000" w:fill="FFFFFF"/>
            <w:noWrap/>
            <w:vAlign w:val="bottom"/>
          </w:tcPr>
          <w:p w14:paraId="75F7CCBC" w14:textId="757C3262" w:rsidR="00CC6388" w:rsidRPr="00523467" w:rsidRDefault="00CC6388" w:rsidP="00721913">
            <w:pPr>
              <w:spacing w:after="0" w:line="240" w:lineRule="auto"/>
              <w:jc w:val="center"/>
              <w:rPr>
                <w:rFonts w:ascii="Calibri" w:eastAsia="Times New Roman" w:hAnsi="Calibri" w:cs="Times New Roman"/>
                <w:sz w:val="18"/>
                <w:szCs w:val="18"/>
              </w:rPr>
            </w:pPr>
          </w:p>
        </w:tc>
        <w:tc>
          <w:tcPr>
            <w:tcW w:w="389" w:type="pct"/>
            <w:tcBorders>
              <w:top w:val="nil"/>
              <w:left w:val="nil"/>
              <w:bottom w:val="single" w:sz="4" w:space="0" w:color="auto"/>
              <w:right w:val="single" w:sz="4" w:space="0" w:color="auto"/>
            </w:tcBorders>
            <w:shd w:val="clear" w:color="000000" w:fill="FFFFFF"/>
            <w:noWrap/>
            <w:vAlign w:val="bottom"/>
          </w:tcPr>
          <w:p w14:paraId="3E76371E" w14:textId="38A5E113" w:rsidR="00CC6388" w:rsidRPr="00523467" w:rsidRDefault="00CC6388" w:rsidP="00721913">
            <w:pPr>
              <w:spacing w:after="0" w:line="240" w:lineRule="auto"/>
              <w:jc w:val="center"/>
              <w:rPr>
                <w:rFonts w:ascii="Calibri" w:eastAsia="Times New Roman" w:hAnsi="Calibri" w:cs="Times New Roman"/>
                <w:sz w:val="18"/>
                <w:szCs w:val="18"/>
              </w:rPr>
            </w:pPr>
          </w:p>
        </w:tc>
        <w:tc>
          <w:tcPr>
            <w:tcW w:w="574" w:type="pct"/>
            <w:tcBorders>
              <w:top w:val="nil"/>
              <w:left w:val="nil"/>
              <w:bottom w:val="single" w:sz="4" w:space="0" w:color="auto"/>
              <w:right w:val="single" w:sz="4" w:space="0" w:color="auto"/>
            </w:tcBorders>
            <w:shd w:val="clear" w:color="000000" w:fill="FFFFFF"/>
            <w:noWrap/>
            <w:vAlign w:val="center"/>
          </w:tcPr>
          <w:p w14:paraId="582D4640" w14:textId="4F8C98EC" w:rsidR="00CC6388" w:rsidRPr="00523467" w:rsidRDefault="00AC7B34"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56</w:t>
            </w:r>
          </w:p>
        </w:tc>
      </w:tr>
      <w:tr w:rsidR="00523467" w:rsidRPr="00523467" w14:paraId="6FEC4164"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29BE60F3" w14:textId="7777777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Dunraven</w:t>
            </w:r>
          </w:p>
        </w:tc>
        <w:tc>
          <w:tcPr>
            <w:tcW w:w="385" w:type="pct"/>
            <w:tcBorders>
              <w:top w:val="nil"/>
              <w:left w:val="nil"/>
              <w:bottom w:val="single" w:sz="4" w:space="0" w:color="auto"/>
              <w:right w:val="single" w:sz="4" w:space="0" w:color="auto"/>
            </w:tcBorders>
            <w:shd w:val="clear" w:color="000000" w:fill="FFFFFF"/>
            <w:noWrap/>
            <w:vAlign w:val="bottom"/>
          </w:tcPr>
          <w:p w14:paraId="079A21CC" w14:textId="4EB858F6" w:rsidR="00CC6388" w:rsidRPr="00523467" w:rsidRDefault="00CC6388" w:rsidP="00721913">
            <w:pPr>
              <w:spacing w:after="0" w:line="240" w:lineRule="auto"/>
              <w:jc w:val="center"/>
              <w:rPr>
                <w:rFonts w:ascii="Calibri" w:eastAsia="Times New Roman" w:hAnsi="Calibri" w:cs="Times New Roman"/>
                <w:sz w:val="18"/>
                <w:szCs w:val="18"/>
              </w:rPr>
            </w:pPr>
          </w:p>
        </w:tc>
        <w:tc>
          <w:tcPr>
            <w:tcW w:w="384" w:type="pct"/>
            <w:tcBorders>
              <w:top w:val="nil"/>
              <w:left w:val="nil"/>
              <w:bottom w:val="single" w:sz="4" w:space="0" w:color="auto"/>
              <w:right w:val="single" w:sz="4" w:space="0" w:color="auto"/>
            </w:tcBorders>
            <w:shd w:val="clear" w:color="000000" w:fill="FFFFFF"/>
            <w:noWrap/>
            <w:vAlign w:val="center"/>
          </w:tcPr>
          <w:p w14:paraId="3F0F4894" w14:textId="1EAB2DBB"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422" w:type="pct"/>
            <w:tcBorders>
              <w:top w:val="nil"/>
              <w:left w:val="nil"/>
              <w:bottom w:val="single" w:sz="4" w:space="0" w:color="auto"/>
              <w:right w:val="single" w:sz="4" w:space="0" w:color="auto"/>
            </w:tcBorders>
            <w:shd w:val="clear" w:color="000000" w:fill="FFFFFF"/>
            <w:noWrap/>
            <w:vAlign w:val="bottom"/>
          </w:tcPr>
          <w:p w14:paraId="48603BD1" w14:textId="1139C503" w:rsidR="00CC6388" w:rsidRPr="00523467" w:rsidRDefault="00CC6388" w:rsidP="00721913">
            <w:pPr>
              <w:spacing w:after="0" w:line="240" w:lineRule="auto"/>
              <w:jc w:val="center"/>
              <w:rPr>
                <w:rFonts w:ascii="Calibri" w:eastAsia="Times New Roman" w:hAnsi="Calibri" w:cs="Times New Roman"/>
                <w:sz w:val="18"/>
                <w:szCs w:val="18"/>
              </w:rPr>
            </w:pPr>
          </w:p>
        </w:tc>
        <w:tc>
          <w:tcPr>
            <w:tcW w:w="375" w:type="pct"/>
            <w:tcBorders>
              <w:top w:val="nil"/>
              <w:left w:val="nil"/>
              <w:bottom w:val="single" w:sz="4" w:space="0" w:color="auto"/>
              <w:right w:val="single" w:sz="4" w:space="0" w:color="auto"/>
            </w:tcBorders>
            <w:shd w:val="clear" w:color="000000" w:fill="FFFFFF"/>
            <w:noWrap/>
            <w:vAlign w:val="bottom"/>
          </w:tcPr>
          <w:p w14:paraId="2EE3A9E7" w14:textId="7047D04A" w:rsidR="00CC6388" w:rsidRPr="00523467" w:rsidRDefault="00CC6388" w:rsidP="00721913">
            <w:pPr>
              <w:spacing w:after="0" w:line="240" w:lineRule="auto"/>
              <w:jc w:val="center"/>
              <w:rPr>
                <w:rFonts w:ascii="Calibri" w:eastAsia="Times New Roman" w:hAnsi="Calibri" w:cs="Times New Roman"/>
                <w:sz w:val="18"/>
                <w:szCs w:val="18"/>
              </w:rPr>
            </w:pPr>
          </w:p>
        </w:tc>
        <w:tc>
          <w:tcPr>
            <w:tcW w:w="409"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EF9C8C0" w14:textId="77777777" w:rsidR="00CC6388" w:rsidRPr="00523467" w:rsidRDefault="00CC6388" w:rsidP="00721913">
            <w:pPr>
              <w:spacing w:after="0" w:line="240" w:lineRule="auto"/>
              <w:jc w:val="center"/>
              <w:rPr>
                <w:rFonts w:ascii="Calibri" w:eastAsia="Times New Roman" w:hAnsi="Calibri" w:cs="Times New Roman"/>
                <w:sz w:val="18"/>
                <w:szCs w:val="28"/>
              </w:rPr>
            </w:pPr>
          </w:p>
        </w:tc>
        <w:tc>
          <w:tcPr>
            <w:tcW w:w="378" w:type="pct"/>
            <w:tcBorders>
              <w:top w:val="nil"/>
              <w:left w:val="nil"/>
              <w:bottom w:val="single" w:sz="4" w:space="0" w:color="auto"/>
              <w:right w:val="single" w:sz="4" w:space="0" w:color="auto"/>
            </w:tcBorders>
            <w:shd w:val="clear" w:color="000000" w:fill="FFFFFF"/>
            <w:noWrap/>
            <w:vAlign w:val="bottom"/>
          </w:tcPr>
          <w:p w14:paraId="7F9752AD" w14:textId="0E0E9CAC" w:rsidR="00CC6388" w:rsidRPr="00523467" w:rsidRDefault="00CC6388" w:rsidP="00721913">
            <w:pPr>
              <w:spacing w:after="0" w:line="240" w:lineRule="auto"/>
              <w:jc w:val="center"/>
              <w:rPr>
                <w:rFonts w:ascii="Calibri" w:eastAsia="Times New Roman" w:hAnsi="Calibri" w:cs="Times New Roman"/>
                <w:sz w:val="18"/>
                <w:szCs w:val="18"/>
              </w:rPr>
            </w:pPr>
          </w:p>
        </w:tc>
        <w:tc>
          <w:tcPr>
            <w:tcW w:w="389" w:type="pct"/>
            <w:tcBorders>
              <w:top w:val="nil"/>
              <w:left w:val="nil"/>
              <w:bottom w:val="single" w:sz="4" w:space="0" w:color="auto"/>
              <w:right w:val="single" w:sz="4" w:space="0" w:color="auto"/>
            </w:tcBorders>
            <w:shd w:val="clear" w:color="000000" w:fill="FFFFFF"/>
            <w:noWrap/>
            <w:vAlign w:val="bottom"/>
          </w:tcPr>
          <w:p w14:paraId="6B4BAA76" w14:textId="619D3AA3" w:rsidR="00CC6388" w:rsidRPr="00523467" w:rsidRDefault="00CC6388" w:rsidP="00721913">
            <w:pPr>
              <w:spacing w:after="0" w:line="240" w:lineRule="auto"/>
              <w:jc w:val="center"/>
              <w:rPr>
                <w:rFonts w:ascii="Calibri" w:eastAsia="Times New Roman" w:hAnsi="Calibri" w:cs="Times New Roman"/>
                <w:sz w:val="18"/>
                <w:szCs w:val="18"/>
              </w:rPr>
            </w:pPr>
          </w:p>
        </w:tc>
        <w:tc>
          <w:tcPr>
            <w:tcW w:w="574" w:type="pct"/>
            <w:tcBorders>
              <w:top w:val="nil"/>
              <w:left w:val="nil"/>
              <w:bottom w:val="single" w:sz="4" w:space="0" w:color="auto"/>
              <w:right w:val="single" w:sz="4" w:space="0" w:color="auto"/>
            </w:tcBorders>
            <w:shd w:val="clear" w:color="000000" w:fill="FFFFFF"/>
            <w:noWrap/>
            <w:vAlign w:val="center"/>
          </w:tcPr>
          <w:p w14:paraId="50D75532" w14:textId="5FD3830E" w:rsidR="00CC6388" w:rsidRPr="00523467" w:rsidRDefault="00AC7B34"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28</w:t>
            </w:r>
          </w:p>
        </w:tc>
      </w:tr>
      <w:tr w:rsidR="00523467" w:rsidRPr="00523467" w14:paraId="656E3B66"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55959E8D" w14:textId="7777777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Hayden Valley</w:t>
            </w:r>
          </w:p>
        </w:tc>
        <w:tc>
          <w:tcPr>
            <w:tcW w:w="385" w:type="pct"/>
            <w:tcBorders>
              <w:top w:val="nil"/>
              <w:left w:val="nil"/>
              <w:bottom w:val="single" w:sz="4" w:space="0" w:color="auto"/>
              <w:right w:val="single" w:sz="4" w:space="0" w:color="auto"/>
            </w:tcBorders>
            <w:shd w:val="clear" w:color="000000" w:fill="FFFFFF"/>
            <w:noWrap/>
            <w:vAlign w:val="bottom"/>
          </w:tcPr>
          <w:p w14:paraId="67F05F90" w14:textId="67DF7C58" w:rsidR="00CC6388" w:rsidRPr="00523467" w:rsidRDefault="00CC6388" w:rsidP="00721913">
            <w:pPr>
              <w:spacing w:after="0" w:line="240" w:lineRule="auto"/>
              <w:jc w:val="center"/>
              <w:rPr>
                <w:rFonts w:ascii="Calibri" w:eastAsia="Times New Roman" w:hAnsi="Calibri" w:cs="Times New Roman"/>
                <w:sz w:val="18"/>
                <w:szCs w:val="18"/>
              </w:rPr>
            </w:pPr>
          </w:p>
        </w:tc>
        <w:tc>
          <w:tcPr>
            <w:tcW w:w="384" w:type="pct"/>
            <w:tcBorders>
              <w:top w:val="nil"/>
              <w:left w:val="nil"/>
              <w:bottom w:val="single" w:sz="4" w:space="0" w:color="auto"/>
              <w:right w:val="single" w:sz="4" w:space="0" w:color="auto"/>
            </w:tcBorders>
            <w:shd w:val="clear" w:color="000000" w:fill="FFFFFF"/>
            <w:noWrap/>
            <w:vAlign w:val="bottom"/>
          </w:tcPr>
          <w:p w14:paraId="0B8EF713" w14:textId="03B222D9" w:rsidR="00CC6388" w:rsidRPr="00523467" w:rsidRDefault="00CC6388" w:rsidP="00721913">
            <w:pPr>
              <w:spacing w:after="0" w:line="240" w:lineRule="auto"/>
              <w:jc w:val="center"/>
              <w:rPr>
                <w:rFonts w:ascii="Calibri" w:eastAsia="Times New Roman" w:hAnsi="Calibri" w:cs="Times New Roman"/>
                <w:sz w:val="18"/>
                <w:szCs w:val="18"/>
              </w:rPr>
            </w:pPr>
          </w:p>
        </w:tc>
        <w:tc>
          <w:tcPr>
            <w:tcW w:w="422" w:type="pct"/>
            <w:tcBorders>
              <w:top w:val="nil"/>
              <w:left w:val="nil"/>
              <w:bottom w:val="single" w:sz="4" w:space="0" w:color="auto"/>
              <w:right w:val="single" w:sz="4" w:space="0" w:color="auto"/>
            </w:tcBorders>
            <w:shd w:val="clear" w:color="000000" w:fill="FFFFFF"/>
            <w:noWrap/>
            <w:vAlign w:val="bottom"/>
          </w:tcPr>
          <w:p w14:paraId="06A94CA0" w14:textId="63EFA15E" w:rsidR="00CC6388" w:rsidRPr="00523467" w:rsidRDefault="00CC6388" w:rsidP="00721913">
            <w:pPr>
              <w:spacing w:after="0" w:line="240" w:lineRule="auto"/>
              <w:jc w:val="center"/>
              <w:rPr>
                <w:rFonts w:ascii="Calibri" w:eastAsia="Times New Roman" w:hAnsi="Calibri" w:cs="Times New Roman"/>
                <w:sz w:val="18"/>
                <w:szCs w:val="18"/>
              </w:rPr>
            </w:pPr>
          </w:p>
        </w:tc>
        <w:tc>
          <w:tcPr>
            <w:tcW w:w="375" w:type="pct"/>
            <w:tcBorders>
              <w:top w:val="nil"/>
              <w:left w:val="nil"/>
              <w:bottom w:val="single" w:sz="4" w:space="0" w:color="auto"/>
              <w:right w:val="single" w:sz="4" w:space="0" w:color="auto"/>
            </w:tcBorders>
            <w:shd w:val="clear" w:color="000000" w:fill="FFFFFF"/>
            <w:noWrap/>
            <w:vAlign w:val="bottom"/>
          </w:tcPr>
          <w:p w14:paraId="27ED5CDC" w14:textId="7B0E7860" w:rsidR="00CC6388" w:rsidRPr="00523467" w:rsidRDefault="00CC6388" w:rsidP="00721913">
            <w:pPr>
              <w:spacing w:after="0" w:line="240" w:lineRule="auto"/>
              <w:jc w:val="center"/>
              <w:rPr>
                <w:rFonts w:ascii="Calibri" w:eastAsia="Times New Roman" w:hAnsi="Calibri" w:cs="Times New Roman"/>
                <w:sz w:val="18"/>
                <w:szCs w:val="18"/>
              </w:rPr>
            </w:pPr>
          </w:p>
        </w:tc>
        <w:tc>
          <w:tcPr>
            <w:tcW w:w="409"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8102961" w14:textId="77777777" w:rsidR="00CC6388" w:rsidRPr="00523467" w:rsidRDefault="00CC6388" w:rsidP="00721913">
            <w:pPr>
              <w:spacing w:after="0" w:line="240" w:lineRule="auto"/>
              <w:jc w:val="center"/>
              <w:rPr>
                <w:rFonts w:ascii="Calibri" w:eastAsia="Times New Roman" w:hAnsi="Calibri" w:cs="Times New Roman"/>
                <w:sz w:val="18"/>
                <w:szCs w:val="28"/>
              </w:rPr>
            </w:pPr>
          </w:p>
        </w:tc>
        <w:tc>
          <w:tcPr>
            <w:tcW w:w="378" w:type="pct"/>
            <w:tcBorders>
              <w:top w:val="nil"/>
              <w:left w:val="nil"/>
              <w:bottom w:val="single" w:sz="4" w:space="0" w:color="auto"/>
              <w:right w:val="single" w:sz="4" w:space="0" w:color="auto"/>
            </w:tcBorders>
            <w:shd w:val="clear" w:color="000000" w:fill="FFFFFF"/>
            <w:noWrap/>
            <w:vAlign w:val="center"/>
          </w:tcPr>
          <w:p w14:paraId="7F1056AF" w14:textId="5A98CC8E"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389" w:type="pct"/>
            <w:tcBorders>
              <w:top w:val="nil"/>
              <w:left w:val="nil"/>
              <w:bottom w:val="single" w:sz="4" w:space="0" w:color="auto"/>
              <w:right w:val="single" w:sz="4" w:space="0" w:color="auto"/>
            </w:tcBorders>
            <w:shd w:val="clear" w:color="000000" w:fill="FFFFFF"/>
            <w:noWrap/>
            <w:vAlign w:val="bottom"/>
          </w:tcPr>
          <w:p w14:paraId="30DA7FB8" w14:textId="752CE3EC" w:rsidR="00CC6388" w:rsidRPr="00523467" w:rsidRDefault="00CC6388" w:rsidP="00721913">
            <w:pPr>
              <w:spacing w:after="0" w:line="240" w:lineRule="auto"/>
              <w:jc w:val="center"/>
              <w:rPr>
                <w:rFonts w:ascii="Calibri" w:eastAsia="Times New Roman" w:hAnsi="Calibri" w:cs="Times New Roman"/>
                <w:sz w:val="18"/>
                <w:szCs w:val="18"/>
              </w:rPr>
            </w:pPr>
          </w:p>
        </w:tc>
        <w:tc>
          <w:tcPr>
            <w:tcW w:w="574" w:type="pct"/>
            <w:tcBorders>
              <w:top w:val="nil"/>
              <w:left w:val="nil"/>
              <w:bottom w:val="single" w:sz="4" w:space="0" w:color="auto"/>
              <w:right w:val="single" w:sz="4" w:space="0" w:color="auto"/>
            </w:tcBorders>
            <w:shd w:val="clear" w:color="000000" w:fill="FFFFFF"/>
            <w:noWrap/>
            <w:vAlign w:val="center"/>
          </w:tcPr>
          <w:p w14:paraId="49629155" w14:textId="50578A73" w:rsidR="00CC6388" w:rsidRPr="00523467" w:rsidRDefault="00AC7B34"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28</w:t>
            </w:r>
          </w:p>
        </w:tc>
      </w:tr>
      <w:tr w:rsidR="00317016" w:rsidRPr="00523467" w14:paraId="34E6C0A4"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tcPr>
          <w:p w14:paraId="7BD148CD" w14:textId="46EF5024" w:rsidR="00317016" w:rsidRPr="00F91623" w:rsidRDefault="00317016" w:rsidP="00CC6388">
            <w:pPr>
              <w:spacing w:after="0" w:line="240" w:lineRule="auto"/>
              <w:jc w:val="right"/>
              <w:rPr>
                <w:rFonts w:ascii="Calibri" w:eastAsia="Times New Roman" w:hAnsi="Calibri" w:cs="Times New Roman"/>
                <w:b/>
                <w:sz w:val="18"/>
                <w:szCs w:val="18"/>
              </w:rPr>
            </w:pPr>
            <w:r w:rsidRPr="00F91623">
              <w:rPr>
                <w:rFonts w:ascii="Calibri" w:eastAsia="Times New Roman" w:hAnsi="Calibri" w:cs="Times New Roman"/>
                <w:b/>
                <w:sz w:val="18"/>
                <w:szCs w:val="18"/>
              </w:rPr>
              <w:t>Subtotal</w:t>
            </w:r>
          </w:p>
        </w:tc>
        <w:tc>
          <w:tcPr>
            <w:tcW w:w="385" w:type="pct"/>
            <w:tcBorders>
              <w:top w:val="nil"/>
              <w:left w:val="nil"/>
              <w:bottom w:val="single" w:sz="4" w:space="0" w:color="auto"/>
              <w:right w:val="single" w:sz="4" w:space="0" w:color="auto"/>
            </w:tcBorders>
            <w:shd w:val="clear" w:color="000000" w:fill="FFFFFF"/>
            <w:noWrap/>
            <w:vAlign w:val="bottom"/>
          </w:tcPr>
          <w:p w14:paraId="26E2E027" w14:textId="484E3380" w:rsidR="00317016" w:rsidRPr="00F91623" w:rsidRDefault="00665E57"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384" w:type="pct"/>
            <w:tcBorders>
              <w:top w:val="nil"/>
              <w:left w:val="nil"/>
              <w:bottom w:val="single" w:sz="4" w:space="0" w:color="auto"/>
              <w:right w:val="single" w:sz="4" w:space="0" w:color="auto"/>
            </w:tcBorders>
            <w:shd w:val="clear" w:color="000000" w:fill="FFFFFF"/>
            <w:noWrap/>
            <w:vAlign w:val="bottom"/>
          </w:tcPr>
          <w:p w14:paraId="68BDFF6C" w14:textId="0A910265" w:rsidR="00317016" w:rsidRPr="00F91623" w:rsidRDefault="00665E57"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422" w:type="pct"/>
            <w:tcBorders>
              <w:top w:val="nil"/>
              <w:left w:val="nil"/>
              <w:bottom w:val="single" w:sz="4" w:space="0" w:color="auto"/>
              <w:right w:val="single" w:sz="4" w:space="0" w:color="auto"/>
            </w:tcBorders>
            <w:shd w:val="clear" w:color="000000" w:fill="FFFFFF"/>
            <w:noWrap/>
            <w:vAlign w:val="bottom"/>
          </w:tcPr>
          <w:p w14:paraId="5BFCC878" w14:textId="63E6EDC4" w:rsidR="00317016" w:rsidRPr="00F91623" w:rsidRDefault="00665E57"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375" w:type="pct"/>
            <w:tcBorders>
              <w:top w:val="nil"/>
              <w:left w:val="nil"/>
              <w:bottom w:val="single" w:sz="4" w:space="0" w:color="auto"/>
              <w:right w:val="single" w:sz="4" w:space="0" w:color="auto"/>
            </w:tcBorders>
            <w:shd w:val="clear" w:color="000000" w:fill="FFFFFF"/>
            <w:noWrap/>
            <w:vAlign w:val="bottom"/>
          </w:tcPr>
          <w:p w14:paraId="0BA39590" w14:textId="2471FCBC" w:rsidR="00317016" w:rsidRPr="00F91623" w:rsidRDefault="00665E57"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409" w:type="pct"/>
            <w:tcBorders>
              <w:top w:val="nil"/>
              <w:left w:val="single" w:sz="4" w:space="0" w:color="auto"/>
              <w:bottom w:val="single" w:sz="4" w:space="0" w:color="auto"/>
              <w:right w:val="single" w:sz="4" w:space="0" w:color="auto"/>
            </w:tcBorders>
            <w:shd w:val="clear" w:color="auto" w:fill="C2D69B" w:themeFill="accent3" w:themeFillTint="99"/>
            <w:vAlign w:val="center"/>
          </w:tcPr>
          <w:p w14:paraId="1DAD735B" w14:textId="23618767" w:rsidR="00317016" w:rsidRPr="00F91623" w:rsidRDefault="00F91623" w:rsidP="00721913">
            <w:pPr>
              <w:spacing w:after="0" w:line="240" w:lineRule="auto"/>
              <w:jc w:val="center"/>
              <w:rPr>
                <w:rFonts w:ascii="Calibri" w:eastAsia="Times New Roman" w:hAnsi="Calibri" w:cs="Times New Roman"/>
                <w:b/>
                <w:sz w:val="18"/>
                <w:szCs w:val="28"/>
              </w:rPr>
            </w:pPr>
            <w:r>
              <w:rPr>
                <w:rFonts w:ascii="Calibri" w:eastAsia="Times New Roman" w:hAnsi="Calibri" w:cs="Times New Roman"/>
                <w:b/>
                <w:sz w:val="18"/>
                <w:szCs w:val="28"/>
              </w:rPr>
              <w:t>0</w:t>
            </w:r>
          </w:p>
        </w:tc>
        <w:tc>
          <w:tcPr>
            <w:tcW w:w="378" w:type="pct"/>
            <w:tcBorders>
              <w:top w:val="nil"/>
              <w:left w:val="nil"/>
              <w:bottom w:val="single" w:sz="4" w:space="0" w:color="auto"/>
              <w:right w:val="single" w:sz="4" w:space="0" w:color="auto"/>
            </w:tcBorders>
            <w:shd w:val="clear" w:color="000000" w:fill="FFFFFF"/>
            <w:noWrap/>
            <w:vAlign w:val="center"/>
          </w:tcPr>
          <w:p w14:paraId="222F2CD2" w14:textId="272838B1" w:rsidR="00317016" w:rsidRPr="00F91623" w:rsidRDefault="00665E57"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389" w:type="pct"/>
            <w:tcBorders>
              <w:top w:val="nil"/>
              <w:left w:val="nil"/>
              <w:bottom w:val="single" w:sz="4" w:space="0" w:color="auto"/>
              <w:right w:val="single" w:sz="4" w:space="0" w:color="auto"/>
            </w:tcBorders>
            <w:shd w:val="clear" w:color="000000" w:fill="FFFFFF"/>
            <w:noWrap/>
            <w:vAlign w:val="bottom"/>
          </w:tcPr>
          <w:p w14:paraId="06D74810" w14:textId="65D5F8D3" w:rsidR="00317016" w:rsidRPr="00F91623" w:rsidRDefault="00665E57"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574" w:type="pct"/>
            <w:tcBorders>
              <w:top w:val="nil"/>
              <w:left w:val="nil"/>
              <w:bottom w:val="single" w:sz="4" w:space="0" w:color="auto"/>
              <w:right w:val="single" w:sz="4" w:space="0" w:color="auto"/>
            </w:tcBorders>
            <w:shd w:val="clear" w:color="000000" w:fill="FFFFFF"/>
            <w:noWrap/>
            <w:vAlign w:val="center"/>
          </w:tcPr>
          <w:p w14:paraId="0BF44424" w14:textId="47BF286D" w:rsidR="00317016" w:rsidRPr="00F91623" w:rsidRDefault="00317016" w:rsidP="00721913">
            <w:pPr>
              <w:spacing w:after="0" w:line="240" w:lineRule="auto"/>
              <w:jc w:val="center"/>
              <w:rPr>
                <w:rFonts w:ascii="Calibri" w:eastAsia="Times New Roman" w:hAnsi="Calibri" w:cs="Times New Roman"/>
                <w:b/>
                <w:bCs/>
                <w:sz w:val="18"/>
                <w:szCs w:val="18"/>
              </w:rPr>
            </w:pPr>
            <w:r w:rsidRPr="00F91623">
              <w:rPr>
                <w:rFonts w:ascii="Calibri" w:eastAsia="Times New Roman" w:hAnsi="Calibri" w:cs="Times New Roman"/>
                <w:b/>
                <w:bCs/>
                <w:sz w:val="18"/>
                <w:szCs w:val="18"/>
              </w:rPr>
              <w:fldChar w:fldCharType="begin"/>
            </w:r>
            <w:r w:rsidRPr="00F91623">
              <w:rPr>
                <w:rFonts w:ascii="Calibri" w:eastAsia="Times New Roman" w:hAnsi="Calibri" w:cs="Times New Roman"/>
                <w:b/>
                <w:bCs/>
                <w:sz w:val="18"/>
                <w:szCs w:val="18"/>
              </w:rPr>
              <w:instrText xml:space="preserve"> =SUM(ABOVE) </w:instrText>
            </w:r>
            <w:r w:rsidRPr="00F91623">
              <w:rPr>
                <w:rFonts w:ascii="Calibri" w:eastAsia="Times New Roman" w:hAnsi="Calibri" w:cs="Times New Roman"/>
                <w:b/>
                <w:bCs/>
                <w:sz w:val="18"/>
                <w:szCs w:val="18"/>
              </w:rPr>
              <w:fldChar w:fldCharType="separate"/>
            </w:r>
            <w:r w:rsidRPr="00F91623">
              <w:rPr>
                <w:rFonts w:ascii="Calibri" w:eastAsia="Times New Roman" w:hAnsi="Calibri" w:cs="Times New Roman"/>
                <w:b/>
                <w:bCs/>
                <w:noProof/>
                <w:sz w:val="18"/>
                <w:szCs w:val="18"/>
              </w:rPr>
              <w:t>168</w:t>
            </w:r>
            <w:r w:rsidRPr="00F91623">
              <w:rPr>
                <w:rFonts w:ascii="Calibri" w:eastAsia="Times New Roman" w:hAnsi="Calibri" w:cs="Times New Roman"/>
                <w:b/>
                <w:bCs/>
                <w:sz w:val="18"/>
                <w:szCs w:val="18"/>
              </w:rPr>
              <w:fldChar w:fldCharType="end"/>
            </w:r>
          </w:p>
        </w:tc>
      </w:tr>
      <w:tr w:rsidR="00523467" w:rsidRPr="00523467" w14:paraId="2F26A67B" w14:textId="77777777" w:rsidTr="00BC76E6">
        <w:trPr>
          <w:trHeight w:val="252"/>
        </w:trPr>
        <w:tc>
          <w:tcPr>
            <w:tcW w:w="5000" w:type="pct"/>
            <w:gridSpan w:val="9"/>
            <w:tcBorders>
              <w:top w:val="single" w:sz="4" w:space="0" w:color="auto"/>
              <w:left w:val="single" w:sz="4" w:space="0" w:color="auto"/>
              <w:bottom w:val="single" w:sz="4" w:space="0" w:color="auto"/>
              <w:right w:val="single" w:sz="4" w:space="0" w:color="000000"/>
            </w:tcBorders>
            <w:shd w:val="clear" w:color="auto" w:fill="D6E3BC" w:themeFill="accent3" w:themeFillTint="66"/>
            <w:noWrap/>
            <w:vAlign w:val="center"/>
            <w:hideMark/>
          </w:tcPr>
          <w:p w14:paraId="50E9A9DF" w14:textId="1795C3BB" w:rsidR="00CC6388" w:rsidRPr="00523467" w:rsidRDefault="00CC6388" w:rsidP="00BD7F12">
            <w:pPr>
              <w:spacing w:after="0" w:line="240" w:lineRule="auto"/>
              <w:rPr>
                <w:rFonts w:ascii="Calibri" w:eastAsia="Times New Roman" w:hAnsi="Calibri" w:cs="Times New Roman"/>
                <w:b/>
                <w:bCs/>
                <w:sz w:val="18"/>
                <w:szCs w:val="18"/>
              </w:rPr>
            </w:pPr>
            <w:r w:rsidRPr="00523467">
              <w:rPr>
                <w:rFonts w:ascii="Calibri" w:eastAsia="Times New Roman" w:hAnsi="Calibri" w:cs="Times New Roman"/>
                <w:b/>
                <w:bCs/>
                <w:sz w:val="18"/>
                <w:szCs w:val="18"/>
              </w:rPr>
              <w:t>North Entrance - Mammoth Hot Springs Area</w:t>
            </w:r>
          </w:p>
        </w:tc>
      </w:tr>
      <w:tr w:rsidR="00523467" w:rsidRPr="00523467" w14:paraId="1EC9B839"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78CD87AF" w14:textId="7777777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Mammoth Hot Spring Area</w:t>
            </w:r>
          </w:p>
        </w:tc>
        <w:tc>
          <w:tcPr>
            <w:tcW w:w="385" w:type="pct"/>
            <w:tcBorders>
              <w:top w:val="nil"/>
              <w:left w:val="nil"/>
              <w:bottom w:val="single" w:sz="4" w:space="0" w:color="auto"/>
              <w:right w:val="single" w:sz="4" w:space="0" w:color="auto"/>
            </w:tcBorders>
            <w:shd w:val="clear" w:color="000000" w:fill="FFFFFF"/>
            <w:noWrap/>
            <w:vAlign w:val="center"/>
          </w:tcPr>
          <w:p w14:paraId="7FDB3DF4" w14:textId="35506963"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384" w:type="pct"/>
            <w:tcBorders>
              <w:top w:val="nil"/>
              <w:left w:val="nil"/>
              <w:bottom w:val="single" w:sz="4" w:space="0" w:color="auto"/>
              <w:right w:val="single" w:sz="4" w:space="0" w:color="auto"/>
            </w:tcBorders>
            <w:shd w:val="clear" w:color="000000" w:fill="FFFFFF"/>
            <w:noWrap/>
            <w:vAlign w:val="bottom"/>
          </w:tcPr>
          <w:p w14:paraId="18E4C3BC" w14:textId="5630C80C" w:rsidR="00CC6388" w:rsidRPr="00523467" w:rsidRDefault="00CC6388" w:rsidP="00721913">
            <w:pPr>
              <w:spacing w:after="0" w:line="240" w:lineRule="auto"/>
              <w:jc w:val="center"/>
              <w:rPr>
                <w:rFonts w:ascii="Calibri" w:eastAsia="Times New Roman" w:hAnsi="Calibri" w:cs="Times New Roman"/>
                <w:sz w:val="18"/>
                <w:szCs w:val="18"/>
              </w:rPr>
            </w:pPr>
          </w:p>
        </w:tc>
        <w:tc>
          <w:tcPr>
            <w:tcW w:w="422" w:type="pct"/>
            <w:tcBorders>
              <w:top w:val="nil"/>
              <w:left w:val="nil"/>
              <w:bottom w:val="single" w:sz="4" w:space="0" w:color="auto"/>
              <w:right w:val="single" w:sz="4" w:space="0" w:color="auto"/>
            </w:tcBorders>
            <w:shd w:val="clear" w:color="000000" w:fill="FFFFFF"/>
            <w:noWrap/>
            <w:vAlign w:val="bottom"/>
          </w:tcPr>
          <w:p w14:paraId="1B35D426" w14:textId="2877632E" w:rsidR="00CC6388" w:rsidRPr="00523467" w:rsidRDefault="00CC6388" w:rsidP="00721913">
            <w:pPr>
              <w:spacing w:after="0" w:line="240" w:lineRule="auto"/>
              <w:jc w:val="center"/>
              <w:rPr>
                <w:rFonts w:ascii="Calibri" w:eastAsia="Times New Roman" w:hAnsi="Calibri" w:cs="Times New Roman"/>
                <w:sz w:val="18"/>
                <w:szCs w:val="18"/>
              </w:rPr>
            </w:pPr>
          </w:p>
        </w:tc>
        <w:tc>
          <w:tcPr>
            <w:tcW w:w="375" w:type="pct"/>
            <w:tcBorders>
              <w:top w:val="nil"/>
              <w:left w:val="nil"/>
              <w:bottom w:val="single" w:sz="4" w:space="0" w:color="auto"/>
              <w:right w:val="single" w:sz="4" w:space="0" w:color="auto"/>
            </w:tcBorders>
            <w:shd w:val="clear" w:color="000000" w:fill="FFFFFF"/>
            <w:noWrap/>
            <w:vAlign w:val="center"/>
          </w:tcPr>
          <w:p w14:paraId="7B1868E7" w14:textId="67EEDDDA"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w:t>
            </w:r>
            <w:r w:rsidR="00691664" w:rsidRPr="00523467">
              <w:rPr>
                <w:rFonts w:ascii="Calibri" w:eastAsia="Times New Roman" w:hAnsi="Calibri" w:cs="Times New Roman"/>
                <w:sz w:val="18"/>
                <w:szCs w:val="18"/>
              </w:rPr>
              <w:t>8</w:t>
            </w:r>
          </w:p>
        </w:tc>
        <w:tc>
          <w:tcPr>
            <w:tcW w:w="409" w:type="pct"/>
            <w:tcBorders>
              <w:top w:val="nil"/>
              <w:left w:val="nil"/>
              <w:bottom w:val="single" w:sz="4" w:space="0" w:color="auto"/>
              <w:right w:val="single" w:sz="4" w:space="0" w:color="auto"/>
            </w:tcBorders>
            <w:shd w:val="clear" w:color="000000" w:fill="FFFFFF"/>
            <w:noWrap/>
            <w:vAlign w:val="bottom"/>
          </w:tcPr>
          <w:p w14:paraId="727D6179" w14:textId="0724A7FE" w:rsidR="00CC6388" w:rsidRPr="00523467" w:rsidRDefault="00CC6388" w:rsidP="00721913">
            <w:pPr>
              <w:spacing w:after="0" w:line="240" w:lineRule="auto"/>
              <w:jc w:val="center"/>
              <w:rPr>
                <w:rFonts w:ascii="Calibri" w:eastAsia="Times New Roman" w:hAnsi="Calibri" w:cs="Times New Roman"/>
                <w:sz w:val="18"/>
                <w:szCs w:val="18"/>
              </w:rPr>
            </w:pPr>
          </w:p>
        </w:tc>
        <w:tc>
          <w:tcPr>
            <w:tcW w:w="378"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2AFE0BE" w14:textId="319D874F" w:rsidR="00523467" w:rsidRPr="00DD11FB" w:rsidRDefault="00DD11FB" w:rsidP="00721913">
            <w:pPr>
              <w:spacing w:after="0" w:line="240" w:lineRule="auto"/>
              <w:jc w:val="center"/>
              <w:rPr>
                <w:rFonts w:ascii="Calibri" w:eastAsia="Times New Roman" w:hAnsi="Calibri" w:cs="Times New Roman"/>
                <w:b/>
                <w:sz w:val="18"/>
                <w:szCs w:val="28"/>
              </w:rPr>
            </w:pPr>
            <w:r w:rsidRPr="00DD11FB">
              <w:rPr>
                <w:rFonts w:ascii="Calibri" w:eastAsia="Times New Roman" w:hAnsi="Calibri" w:cs="Times New Roman"/>
                <w:b/>
                <w:sz w:val="18"/>
                <w:szCs w:val="28"/>
              </w:rPr>
              <w:t xml:space="preserve">DAY </w:t>
            </w:r>
          </w:p>
          <w:p w14:paraId="4F114D07" w14:textId="12F32417" w:rsidR="00CC6388" w:rsidRPr="00523467" w:rsidRDefault="00DD11FB" w:rsidP="00721913">
            <w:pPr>
              <w:spacing w:after="0" w:line="240" w:lineRule="auto"/>
              <w:jc w:val="center"/>
              <w:rPr>
                <w:rFonts w:ascii="Calibri" w:eastAsia="Times New Roman" w:hAnsi="Calibri" w:cs="Times New Roman"/>
                <w:sz w:val="18"/>
                <w:szCs w:val="28"/>
              </w:rPr>
            </w:pPr>
            <w:r w:rsidRPr="00DD11FB">
              <w:rPr>
                <w:rFonts w:ascii="Calibri" w:eastAsia="Times New Roman" w:hAnsi="Calibri" w:cs="Times New Roman"/>
                <w:b/>
                <w:sz w:val="18"/>
                <w:szCs w:val="28"/>
              </w:rPr>
              <w:t>OFF</w:t>
            </w:r>
          </w:p>
        </w:tc>
        <w:tc>
          <w:tcPr>
            <w:tcW w:w="389" w:type="pct"/>
            <w:tcBorders>
              <w:top w:val="nil"/>
              <w:left w:val="nil"/>
              <w:bottom w:val="single" w:sz="4" w:space="0" w:color="auto"/>
              <w:right w:val="single" w:sz="4" w:space="0" w:color="auto"/>
            </w:tcBorders>
            <w:shd w:val="clear" w:color="000000" w:fill="FFFFFF"/>
            <w:noWrap/>
            <w:vAlign w:val="bottom"/>
            <w:hideMark/>
          </w:tcPr>
          <w:p w14:paraId="65C4D8F0" w14:textId="244D6B4E" w:rsidR="00CC6388" w:rsidRPr="00523467" w:rsidRDefault="00CC6388" w:rsidP="00721913">
            <w:pPr>
              <w:spacing w:after="0" w:line="240" w:lineRule="auto"/>
              <w:jc w:val="center"/>
              <w:rPr>
                <w:rFonts w:ascii="Calibri" w:eastAsia="Times New Roman" w:hAnsi="Calibri" w:cs="Times New Roman"/>
                <w:sz w:val="18"/>
                <w:szCs w:val="18"/>
              </w:rPr>
            </w:pPr>
          </w:p>
        </w:tc>
        <w:tc>
          <w:tcPr>
            <w:tcW w:w="574" w:type="pct"/>
            <w:tcBorders>
              <w:top w:val="nil"/>
              <w:left w:val="nil"/>
              <w:bottom w:val="single" w:sz="4" w:space="0" w:color="auto"/>
              <w:right w:val="single" w:sz="4" w:space="0" w:color="auto"/>
            </w:tcBorders>
            <w:shd w:val="clear" w:color="000000" w:fill="FFFFFF"/>
            <w:noWrap/>
            <w:vAlign w:val="center"/>
          </w:tcPr>
          <w:p w14:paraId="4BC34F65" w14:textId="51C1E809" w:rsidR="00CC6388" w:rsidRPr="00523467" w:rsidRDefault="00AC7B34"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5</w:t>
            </w:r>
            <w:r w:rsidR="00691664" w:rsidRPr="00523467">
              <w:rPr>
                <w:rFonts w:ascii="Calibri" w:eastAsia="Times New Roman" w:hAnsi="Calibri" w:cs="Times New Roman"/>
                <w:b/>
                <w:bCs/>
                <w:sz w:val="18"/>
                <w:szCs w:val="18"/>
              </w:rPr>
              <w:t>6</w:t>
            </w:r>
          </w:p>
        </w:tc>
      </w:tr>
      <w:tr w:rsidR="00523467" w:rsidRPr="00523467" w14:paraId="22FEB67B"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3BAD3714" w14:textId="7777777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Tower Falls</w:t>
            </w:r>
          </w:p>
        </w:tc>
        <w:tc>
          <w:tcPr>
            <w:tcW w:w="385" w:type="pct"/>
            <w:tcBorders>
              <w:top w:val="nil"/>
              <w:left w:val="nil"/>
              <w:bottom w:val="single" w:sz="4" w:space="0" w:color="auto"/>
              <w:right w:val="single" w:sz="4" w:space="0" w:color="auto"/>
            </w:tcBorders>
            <w:shd w:val="clear" w:color="000000" w:fill="FFFFFF"/>
            <w:noWrap/>
            <w:vAlign w:val="bottom"/>
          </w:tcPr>
          <w:p w14:paraId="7F26C1F8" w14:textId="491A535F" w:rsidR="00CC6388" w:rsidRPr="00523467" w:rsidRDefault="00CC6388" w:rsidP="00721913">
            <w:pPr>
              <w:spacing w:after="0" w:line="240" w:lineRule="auto"/>
              <w:jc w:val="center"/>
              <w:rPr>
                <w:rFonts w:ascii="Calibri" w:eastAsia="Times New Roman" w:hAnsi="Calibri" w:cs="Times New Roman"/>
                <w:sz w:val="18"/>
                <w:szCs w:val="18"/>
              </w:rPr>
            </w:pPr>
          </w:p>
        </w:tc>
        <w:tc>
          <w:tcPr>
            <w:tcW w:w="384" w:type="pct"/>
            <w:tcBorders>
              <w:top w:val="nil"/>
              <w:left w:val="nil"/>
              <w:bottom w:val="single" w:sz="4" w:space="0" w:color="auto"/>
              <w:right w:val="single" w:sz="4" w:space="0" w:color="auto"/>
            </w:tcBorders>
            <w:shd w:val="clear" w:color="000000" w:fill="FFFFFF"/>
            <w:noWrap/>
            <w:vAlign w:val="center"/>
          </w:tcPr>
          <w:p w14:paraId="0CEC40C8" w14:textId="28060FF0"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422" w:type="pct"/>
            <w:tcBorders>
              <w:top w:val="nil"/>
              <w:left w:val="nil"/>
              <w:bottom w:val="single" w:sz="4" w:space="0" w:color="auto"/>
              <w:right w:val="single" w:sz="4" w:space="0" w:color="auto"/>
            </w:tcBorders>
            <w:shd w:val="clear" w:color="000000" w:fill="FFFFFF"/>
            <w:noWrap/>
            <w:vAlign w:val="bottom"/>
          </w:tcPr>
          <w:p w14:paraId="5E7DEB88" w14:textId="11FD3AA8" w:rsidR="00CC6388" w:rsidRPr="00523467" w:rsidRDefault="00CC6388" w:rsidP="00721913">
            <w:pPr>
              <w:spacing w:after="0" w:line="240" w:lineRule="auto"/>
              <w:jc w:val="center"/>
              <w:rPr>
                <w:rFonts w:ascii="Calibri" w:eastAsia="Times New Roman" w:hAnsi="Calibri" w:cs="Times New Roman"/>
                <w:sz w:val="18"/>
                <w:szCs w:val="18"/>
              </w:rPr>
            </w:pPr>
          </w:p>
        </w:tc>
        <w:tc>
          <w:tcPr>
            <w:tcW w:w="375" w:type="pct"/>
            <w:tcBorders>
              <w:top w:val="nil"/>
              <w:left w:val="nil"/>
              <w:bottom w:val="single" w:sz="4" w:space="0" w:color="auto"/>
              <w:right w:val="single" w:sz="4" w:space="0" w:color="auto"/>
            </w:tcBorders>
            <w:shd w:val="clear" w:color="000000" w:fill="FFFFFF"/>
            <w:noWrap/>
            <w:vAlign w:val="bottom"/>
          </w:tcPr>
          <w:p w14:paraId="1FC1A70F" w14:textId="3ABFFC06" w:rsidR="00CC6388" w:rsidRPr="00523467" w:rsidRDefault="00CC6388" w:rsidP="00721913">
            <w:pPr>
              <w:spacing w:after="0" w:line="240" w:lineRule="auto"/>
              <w:jc w:val="center"/>
              <w:rPr>
                <w:rFonts w:ascii="Calibri" w:eastAsia="Times New Roman" w:hAnsi="Calibri" w:cs="Times New Roman"/>
                <w:sz w:val="18"/>
                <w:szCs w:val="18"/>
              </w:rPr>
            </w:pPr>
          </w:p>
        </w:tc>
        <w:tc>
          <w:tcPr>
            <w:tcW w:w="409" w:type="pct"/>
            <w:tcBorders>
              <w:top w:val="nil"/>
              <w:left w:val="nil"/>
              <w:bottom w:val="single" w:sz="4" w:space="0" w:color="auto"/>
              <w:right w:val="single" w:sz="4" w:space="0" w:color="auto"/>
            </w:tcBorders>
            <w:shd w:val="clear" w:color="000000" w:fill="FFFFFF"/>
            <w:noWrap/>
            <w:vAlign w:val="center"/>
          </w:tcPr>
          <w:p w14:paraId="6332BE71" w14:textId="37AF7C4D"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378"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CC0E6A5" w14:textId="77777777" w:rsidR="00CC6388" w:rsidRPr="00523467" w:rsidRDefault="00CC6388" w:rsidP="00721913">
            <w:pPr>
              <w:spacing w:after="0" w:line="240" w:lineRule="auto"/>
              <w:jc w:val="center"/>
              <w:rPr>
                <w:rFonts w:ascii="Calibri" w:eastAsia="Times New Roman" w:hAnsi="Calibri" w:cs="Times New Roman"/>
                <w:sz w:val="18"/>
                <w:szCs w:val="28"/>
              </w:rPr>
            </w:pPr>
          </w:p>
        </w:tc>
        <w:tc>
          <w:tcPr>
            <w:tcW w:w="389" w:type="pct"/>
            <w:tcBorders>
              <w:top w:val="nil"/>
              <w:left w:val="nil"/>
              <w:bottom w:val="single" w:sz="4" w:space="0" w:color="auto"/>
              <w:right w:val="single" w:sz="4" w:space="0" w:color="auto"/>
            </w:tcBorders>
            <w:shd w:val="clear" w:color="000000" w:fill="FFFFFF"/>
            <w:noWrap/>
            <w:vAlign w:val="bottom"/>
            <w:hideMark/>
          </w:tcPr>
          <w:p w14:paraId="7F5D0980" w14:textId="72344679" w:rsidR="00CC6388" w:rsidRPr="00523467" w:rsidRDefault="00CC6388" w:rsidP="00721913">
            <w:pPr>
              <w:spacing w:after="0" w:line="240" w:lineRule="auto"/>
              <w:jc w:val="center"/>
              <w:rPr>
                <w:rFonts w:ascii="Calibri" w:eastAsia="Times New Roman" w:hAnsi="Calibri" w:cs="Times New Roman"/>
                <w:sz w:val="18"/>
                <w:szCs w:val="18"/>
              </w:rPr>
            </w:pPr>
          </w:p>
        </w:tc>
        <w:tc>
          <w:tcPr>
            <w:tcW w:w="574" w:type="pct"/>
            <w:tcBorders>
              <w:top w:val="nil"/>
              <w:left w:val="nil"/>
              <w:bottom w:val="single" w:sz="4" w:space="0" w:color="auto"/>
              <w:right w:val="single" w:sz="4" w:space="0" w:color="auto"/>
            </w:tcBorders>
            <w:shd w:val="clear" w:color="000000" w:fill="FFFFFF"/>
            <w:noWrap/>
            <w:vAlign w:val="center"/>
          </w:tcPr>
          <w:p w14:paraId="2F42713B" w14:textId="1823B631" w:rsidR="00CC6388" w:rsidRPr="00523467" w:rsidRDefault="00AC7B34"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56</w:t>
            </w:r>
          </w:p>
        </w:tc>
      </w:tr>
      <w:tr w:rsidR="00523467" w:rsidRPr="00523467" w14:paraId="29B14DA6"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hideMark/>
          </w:tcPr>
          <w:p w14:paraId="20AB628E" w14:textId="77777777" w:rsidR="00CC6388" w:rsidRPr="00523467" w:rsidRDefault="00CC6388" w:rsidP="00CC6388">
            <w:pPr>
              <w:spacing w:after="0" w:line="240" w:lineRule="auto"/>
              <w:jc w:val="right"/>
              <w:rPr>
                <w:rFonts w:ascii="Calibri" w:eastAsia="Times New Roman" w:hAnsi="Calibri" w:cs="Times New Roman"/>
                <w:sz w:val="18"/>
                <w:szCs w:val="18"/>
              </w:rPr>
            </w:pPr>
            <w:r w:rsidRPr="00523467">
              <w:rPr>
                <w:rFonts w:ascii="Calibri" w:eastAsia="Times New Roman" w:hAnsi="Calibri" w:cs="Times New Roman"/>
                <w:sz w:val="18"/>
                <w:szCs w:val="18"/>
              </w:rPr>
              <w:t>Norris Geyser</w:t>
            </w:r>
          </w:p>
        </w:tc>
        <w:tc>
          <w:tcPr>
            <w:tcW w:w="385" w:type="pct"/>
            <w:tcBorders>
              <w:top w:val="nil"/>
              <w:left w:val="nil"/>
              <w:bottom w:val="single" w:sz="4" w:space="0" w:color="auto"/>
              <w:right w:val="single" w:sz="4" w:space="0" w:color="auto"/>
            </w:tcBorders>
            <w:shd w:val="clear" w:color="000000" w:fill="FFFFFF"/>
            <w:noWrap/>
            <w:vAlign w:val="bottom"/>
          </w:tcPr>
          <w:p w14:paraId="69F09B34" w14:textId="5A80770F" w:rsidR="00CC6388" w:rsidRPr="00523467" w:rsidRDefault="00CC6388" w:rsidP="00721913">
            <w:pPr>
              <w:spacing w:after="0" w:line="240" w:lineRule="auto"/>
              <w:jc w:val="center"/>
              <w:rPr>
                <w:rFonts w:ascii="Calibri" w:eastAsia="Times New Roman" w:hAnsi="Calibri" w:cs="Times New Roman"/>
                <w:sz w:val="18"/>
                <w:szCs w:val="18"/>
              </w:rPr>
            </w:pPr>
          </w:p>
        </w:tc>
        <w:tc>
          <w:tcPr>
            <w:tcW w:w="384" w:type="pct"/>
            <w:tcBorders>
              <w:top w:val="nil"/>
              <w:left w:val="nil"/>
              <w:bottom w:val="single" w:sz="4" w:space="0" w:color="auto"/>
              <w:right w:val="single" w:sz="4" w:space="0" w:color="auto"/>
            </w:tcBorders>
            <w:shd w:val="clear" w:color="000000" w:fill="FFFFFF"/>
            <w:noWrap/>
            <w:vAlign w:val="bottom"/>
          </w:tcPr>
          <w:p w14:paraId="4E7F0DE1" w14:textId="0D6451E5" w:rsidR="00CC6388" w:rsidRPr="00523467" w:rsidRDefault="00CC6388" w:rsidP="00721913">
            <w:pPr>
              <w:spacing w:after="0" w:line="240" w:lineRule="auto"/>
              <w:jc w:val="center"/>
              <w:rPr>
                <w:rFonts w:ascii="Calibri" w:eastAsia="Times New Roman" w:hAnsi="Calibri" w:cs="Times New Roman"/>
                <w:sz w:val="18"/>
                <w:szCs w:val="18"/>
              </w:rPr>
            </w:pPr>
          </w:p>
        </w:tc>
        <w:tc>
          <w:tcPr>
            <w:tcW w:w="422" w:type="pct"/>
            <w:tcBorders>
              <w:top w:val="nil"/>
              <w:left w:val="nil"/>
              <w:bottom w:val="single" w:sz="4" w:space="0" w:color="auto"/>
              <w:right w:val="single" w:sz="4" w:space="0" w:color="auto"/>
            </w:tcBorders>
            <w:shd w:val="clear" w:color="000000" w:fill="FFFFFF"/>
            <w:noWrap/>
            <w:vAlign w:val="center"/>
          </w:tcPr>
          <w:p w14:paraId="7B445178" w14:textId="0B9E3C16"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375" w:type="pct"/>
            <w:tcBorders>
              <w:top w:val="nil"/>
              <w:left w:val="nil"/>
              <w:bottom w:val="single" w:sz="4" w:space="0" w:color="auto"/>
              <w:right w:val="single" w:sz="4" w:space="0" w:color="auto"/>
            </w:tcBorders>
            <w:shd w:val="clear" w:color="000000" w:fill="FFFFFF"/>
            <w:noWrap/>
            <w:vAlign w:val="bottom"/>
          </w:tcPr>
          <w:p w14:paraId="06F6558B" w14:textId="5CA670B1" w:rsidR="00CC6388" w:rsidRPr="00523467" w:rsidRDefault="00CC6388" w:rsidP="00721913">
            <w:pPr>
              <w:spacing w:after="0" w:line="240" w:lineRule="auto"/>
              <w:jc w:val="center"/>
              <w:rPr>
                <w:rFonts w:ascii="Calibri" w:eastAsia="Times New Roman" w:hAnsi="Calibri" w:cs="Times New Roman"/>
                <w:sz w:val="18"/>
                <w:szCs w:val="18"/>
              </w:rPr>
            </w:pPr>
          </w:p>
        </w:tc>
        <w:tc>
          <w:tcPr>
            <w:tcW w:w="409" w:type="pct"/>
            <w:tcBorders>
              <w:top w:val="nil"/>
              <w:left w:val="nil"/>
              <w:bottom w:val="single" w:sz="4" w:space="0" w:color="auto"/>
              <w:right w:val="single" w:sz="4" w:space="0" w:color="auto"/>
            </w:tcBorders>
            <w:shd w:val="clear" w:color="000000" w:fill="FFFFFF"/>
            <w:noWrap/>
            <w:vAlign w:val="bottom"/>
          </w:tcPr>
          <w:p w14:paraId="333C6D2B" w14:textId="783E2079" w:rsidR="00CC6388" w:rsidRPr="00523467" w:rsidRDefault="00CC6388" w:rsidP="00721913">
            <w:pPr>
              <w:spacing w:after="0" w:line="240" w:lineRule="auto"/>
              <w:jc w:val="center"/>
              <w:rPr>
                <w:rFonts w:ascii="Calibri" w:eastAsia="Times New Roman" w:hAnsi="Calibri" w:cs="Times New Roman"/>
                <w:sz w:val="18"/>
                <w:szCs w:val="18"/>
              </w:rPr>
            </w:pPr>
          </w:p>
        </w:tc>
        <w:tc>
          <w:tcPr>
            <w:tcW w:w="378"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034E2E3" w14:textId="77777777" w:rsidR="00CC6388" w:rsidRPr="00523467" w:rsidRDefault="00CC6388" w:rsidP="00721913">
            <w:pPr>
              <w:spacing w:after="0" w:line="240" w:lineRule="auto"/>
              <w:jc w:val="center"/>
              <w:rPr>
                <w:rFonts w:ascii="Calibri" w:eastAsia="Times New Roman" w:hAnsi="Calibri" w:cs="Times New Roman"/>
                <w:sz w:val="18"/>
                <w:szCs w:val="28"/>
              </w:rPr>
            </w:pPr>
          </w:p>
        </w:tc>
        <w:tc>
          <w:tcPr>
            <w:tcW w:w="389" w:type="pct"/>
            <w:tcBorders>
              <w:top w:val="nil"/>
              <w:left w:val="nil"/>
              <w:bottom w:val="single" w:sz="4" w:space="0" w:color="auto"/>
              <w:right w:val="single" w:sz="4" w:space="0" w:color="auto"/>
            </w:tcBorders>
            <w:shd w:val="clear" w:color="000000" w:fill="FFFFFF"/>
            <w:noWrap/>
            <w:vAlign w:val="center"/>
            <w:hideMark/>
          </w:tcPr>
          <w:p w14:paraId="77F0F740" w14:textId="62405F67" w:rsidR="00CC6388" w:rsidRPr="00523467" w:rsidRDefault="00AC7B34" w:rsidP="00721913">
            <w:pPr>
              <w:spacing w:after="0" w:line="240" w:lineRule="auto"/>
              <w:jc w:val="center"/>
              <w:rPr>
                <w:rFonts w:ascii="Calibri" w:eastAsia="Times New Roman" w:hAnsi="Calibri" w:cs="Times New Roman"/>
                <w:sz w:val="18"/>
                <w:szCs w:val="18"/>
              </w:rPr>
            </w:pPr>
            <w:r w:rsidRPr="00523467">
              <w:rPr>
                <w:rFonts w:ascii="Calibri" w:eastAsia="Times New Roman" w:hAnsi="Calibri" w:cs="Times New Roman"/>
                <w:sz w:val="18"/>
                <w:szCs w:val="18"/>
              </w:rPr>
              <w:t>28</w:t>
            </w:r>
          </w:p>
        </w:tc>
        <w:tc>
          <w:tcPr>
            <w:tcW w:w="574" w:type="pct"/>
            <w:tcBorders>
              <w:top w:val="nil"/>
              <w:left w:val="nil"/>
              <w:bottom w:val="single" w:sz="4" w:space="0" w:color="auto"/>
              <w:right w:val="single" w:sz="4" w:space="0" w:color="auto"/>
            </w:tcBorders>
            <w:shd w:val="clear" w:color="000000" w:fill="FFFFFF"/>
            <w:noWrap/>
            <w:vAlign w:val="center"/>
          </w:tcPr>
          <w:p w14:paraId="724A5BD1" w14:textId="2D1146A6" w:rsidR="00CC6388" w:rsidRPr="00523467" w:rsidRDefault="00AC7B34" w:rsidP="00721913">
            <w:pPr>
              <w:spacing w:after="0" w:line="240" w:lineRule="auto"/>
              <w:jc w:val="center"/>
              <w:rPr>
                <w:rFonts w:ascii="Calibri" w:eastAsia="Times New Roman" w:hAnsi="Calibri" w:cs="Times New Roman"/>
                <w:b/>
                <w:bCs/>
                <w:sz w:val="18"/>
                <w:szCs w:val="18"/>
              </w:rPr>
            </w:pPr>
            <w:r w:rsidRPr="00523467">
              <w:rPr>
                <w:rFonts w:ascii="Calibri" w:eastAsia="Times New Roman" w:hAnsi="Calibri" w:cs="Times New Roman"/>
                <w:b/>
                <w:bCs/>
                <w:sz w:val="18"/>
                <w:szCs w:val="18"/>
              </w:rPr>
              <w:t>56</w:t>
            </w:r>
          </w:p>
        </w:tc>
      </w:tr>
      <w:tr w:rsidR="00317016" w:rsidRPr="00523467" w14:paraId="038AA42F" w14:textId="77777777" w:rsidTr="00DD11FB">
        <w:trPr>
          <w:trHeight w:val="252"/>
        </w:trPr>
        <w:tc>
          <w:tcPr>
            <w:tcW w:w="1684" w:type="pct"/>
            <w:tcBorders>
              <w:top w:val="nil"/>
              <w:left w:val="single" w:sz="4" w:space="0" w:color="auto"/>
              <w:bottom w:val="single" w:sz="4" w:space="0" w:color="auto"/>
              <w:right w:val="single" w:sz="4" w:space="0" w:color="auto"/>
            </w:tcBorders>
            <w:shd w:val="clear" w:color="000000" w:fill="FFFFFF"/>
            <w:noWrap/>
            <w:vAlign w:val="center"/>
          </w:tcPr>
          <w:p w14:paraId="729AA04D" w14:textId="46A630CE" w:rsidR="00317016" w:rsidRPr="00F91623" w:rsidRDefault="00317016" w:rsidP="00CC6388">
            <w:pPr>
              <w:spacing w:after="0" w:line="240" w:lineRule="auto"/>
              <w:jc w:val="right"/>
              <w:rPr>
                <w:rFonts w:ascii="Calibri" w:eastAsia="Times New Roman" w:hAnsi="Calibri" w:cs="Times New Roman"/>
                <w:b/>
                <w:sz w:val="18"/>
                <w:szCs w:val="18"/>
              </w:rPr>
            </w:pPr>
            <w:r w:rsidRPr="00F91623">
              <w:rPr>
                <w:rFonts w:ascii="Calibri" w:eastAsia="Times New Roman" w:hAnsi="Calibri" w:cs="Times New Roman"/>
                <w:b/>
                <w:sz w:val="18"/>
                <w:szCs w:val="18"/>
              </w:rPr>
              <w:t>Subtotal</w:t>
            </w:r>
          </w:p>
        </w:tc>
        <w:tc>
          <w:tcPr>
            <w:tcW w:w="385" w:type="pct"/>
            <w:tcBorders>
              <w:top w:val="nil"/>
              <w:left w:val="nil"/>
              <w:bottom w:val="single" w:sz="4" w:space="0" w:color="auto"/>
              <w:right w:val="single" w:sz="4" w:space="0" w:color="auto"/>
            </w:tcBorders>
            <w:shd w:val="clear" w:color="000000" w:fill="FFFFFF"/>
            <w:noWrap/>
            <w:vAlign w:val="bottom"/>
          </w:tcPr>
          <w:p w14:paraId="31049682" w14:textId="16CA7145" w:rsidR="00317016" w:rsidRPr="00F91623" w:rsidRDefault="00665E57"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384" w:type="pct"/>
            <w:tcBorders>
              <w:top w:val="nil"/>
              <w:left w:val="nil"/>
              <w:bottom w:val="single" w:sz="4" w:space="0" w:color="auto"/>
              <w:right w:val="single" w:sz="4" w:space="0" w:color="auto"/>
            </w:tcBorders>
            <w:shd w:val="clear" w:color="000000" w:fill="FFFFFF"/>
            <w:noWrap/>
            <w:vAlign w:val="bottom"/>
          </w:tcPr>
          <w:p w14:paraId="180EC415" w14:textId="521EABC5" w:rsidR="00317016" w:rsidRPr="00F91623" w:rsidRDefault="00665E57"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422" w:type="pct"/>
            <w:tcBorders>
              <w:top w:val="nil"/>
              <w:left w:val="nil"/>
              <w:bottom w:val="single" w:sz="4" w:space="0" w:color="auto"/>
              <w:right w:val="single" w:sz="4" w:space="0" w:color="auto"/>
            </w:tcBorders>
            <w:shd w:val="clear" w:color="000000" w:fill="FFFFFF"/>
            <w:noWrap/>
            <w:vAlign w:val="center"/>
          </w:tcPr>
          <w:p w14:paraId="09851EB7" w14:textId="4D86E6E8" w:rsidR="00317016" w:rsidRPr="00F91623" w:rsidRDefault="00665E57"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375" w:type="pct"/>
            <w:tcBorders>
              <w:top w:val="nil"/>
              <w:left w:val="nil"/>
              <w:bottom w:val="single" w:sz="4" w:space="0" w:color="auto"/>
              <w:right w:val="single" w:sz="4" w:space="0" w:color="auto"/>
            </w:tcBorders>
            <w:shd w:val="clear" w:color="000000" w:fill="FFFFFF"/>
            <w:noWrap/>
            <w:vAlign w:val="bottom"/>
          </w:tcPr>
          <w:p w14:paraId="52F81817" w14:textId="4B6B1F35" w:rsidR="00317016" w:rsidRPr="00F91623" w:rsidRDefault="00F91623"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409" w:type="pct"/>
            <w:tcBorders>
              <w:top w:val="nil"/>
              <w:left w:val="nil"/>
              <w:bottom w:val="single" w:sz="4" w:space="0" w:color="auto"/>
              <w:right w:val="single" w:sz="4" w:space="0" w:color="auto"/>
            </w:tcBorders>
            <w:shd w:val="clear" w:color="000000" w:fill="FFFFFF"/>
            <w:noWrap/>
            <w:vAlign w:val="bottom"/>
          </w:tcPr>
          <w:p w14:paraId="12C0FA62" w14:textId="2DEA0D99" w:rsidR="00317016" w:rsidRPr="00F91623" w:rsidRDefault="00F91623"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378" w:type="pct"/>
            <w:tcBorders>
              <w:top w:val="nil"/>
              <w:left w:val="single" w:sz="4" w:space="0" w:color="auto"/>
              <w:bottom w:val="single" w:sz="4" w:space="0" w:color="auto"/>
              <w:right w:val="single" w:sz="4" w:space="0" w:color="auto"/>
            </w:tcBorders>
            <w:shd w:val="clear" w:color="auto" w:fill="C2D69B" w:themeFill="accent3" w:themeFillTint="99"/>
            <w:vAlign w:val="center"/>
          </w:tcPr>
          <w:p w14:paraId="105234C8" w14:textId="5E896CBD" w:rsidR="00317016" w:rsidRPr="00F91623" w:rsidRDefault="00F91623" w:rsidP="00721913">
            <w:pPr>
              <w:spacing w:after="0" w:line="240" w:lineRule="auto"/>
              <w:jc w:val="center"/>
              <w:rPr>
                <w:rFonts w:ascii="Calibri" w:eastAsia="Times New Roman" w:hAnsi="Calibri" w:cs="Times New Roman"/>
                <w:b/>
                <w:sz w:val="18"/>
                <w:szCs w:val="28"/>
              </w:rPr>
            </w:pPr>
            <w:r w:rsidRPr="00F91623">
              <w:rPr>
                <w:rFonts w:ascii="Calibri" w:eastAsia="Times New Roman" w:hAnsi="Calibri" w:cs="Times New Roman"/>
                <w:b/>
                <w:sz w:val="18"/>
                <w:szCs w:val="28"/>
              </w:rPr>
              <w:t>0</w:t>
            </w:r>
          </w:p>
        </w:tc>
        <w:tc>
          <w:tcPr>
            <w:tcW w:w="389" w:type="pct"/>
            <w:tcBorders>
              <w:top w:val="nil"/>
              <w:left w:val="nil"/>
              <w:bottom w:val="single" w:sz="4" w:space="0" w:color="auto"/>
              <w:right w:val="single" w:sz="4" w:space="0" w:color="auto"/>
            </w:tcBorders>
            <w:shd w:val="clear" w:color="000000" w:fill="FFFFFF"/>
            <w:noWrap/>
            <w:vAlign w:val="center"/>
          </w:tcPr>
          <w:p w14:paraId="3CBF9275" w14:textId="25CE32D2" w:rsidR="00317016" w:rsidRPr="00F91623" w:rsidRDefault="00F91623" w:rsidP="00721913">
            <w:pPr>
              <w:spacing w:after="0" w:line="240" w:lineRule="auto"/>
              <w:jc w:val="center"/>
              <w:rPr>
                <w:rFonts w:ascii="Calibri" w:eastAsia="Times New Roman" w:hAnsi="Calibri" w:cs="Times New Roman"/>
                <w:b/>
                <w:sz w:val="18"/>
                <w:szCs w:val="18"/>
              </w:rPr>
            </w:pPr>
            <w:r w:rsidRPr="00F91623">
              <w:rPr>
                <w:rFonts w:ascii="Calibri" w:eastAsia="Times New Roman" w:hAnsi="Calibri" w:cs="Times New Roman"/>
                <w:b/>
                <w:sz w:val="18"/>
                <w:szCs w:val="18"/>
              </w:rPr>
              <w:t>28</w:t>
            </w:r>
          </w:p>
        </w:tc>
        <w:tc>
          <w:tcPr>
            <w:tcW w:w="574" w:type="pct"/>
            <w:tcBorders>
              <w:top w:val="nil"/>
              <w:left w:val="nil"/>
              <w:bottom w:val="single" w:sz="4" w:space="0" w:color="auto"/>
              <w:right w:val="single" w:sz="4" w:space="0" w:color="auto"/>
            </w:tcBorders>
            <w:shd w:val="clear" w:color="000000" w:fill="FFFFFF"/>
            <w:noWrap/>
            <w:vAlign w:val="center"/>
          </w:tcPr>
          <w:p w14:paraId="1C625604" w14:textId="52B1DCA8" w:rsidR="00317016" w:rsidRPr="00F91623" w:rsidRDefault="00317016" w:rsidP="00721913">
            <w:pPr>
              <w:spacing w:after="0" w:line="240" w:lineRule="auto"/>
              <w:jc w:val="center"/>
              <w:rPr>
                <w:rFonts w:ascii="Calibri" w:eastAsia="Times New Roman" w:hAnsi="Calibri" w:cs="Times New Roman"/>
                <w:b/>
                <w:bCs/>
                <w:sz w:val="18"/>
                <w:szCs w:val="18"/>
              </w:rPr>
            </w:pPr>
            <w:r w:rsidRPr="00F91623">
              <w:rPr>
                <w:rFonts w:ascii="Calibri" w:eastAsia="Times New Roman" w:hAnsi="Calibri" w:cs="Times New Roman"/>
                <w:b/>
                <w:bCs/>
                <w:sz w:val="18"/>
                <w:szCs w:val="18"/>
              </w:rPr>
              <w:fldChar w:fldCharType="begin"/>
            </w:r>
            <w:r w:rsidRPr="00F91623">
              <w:rPr>
                <w:rFonts w:ascii="Calibri" w:eastAsia="Times New Roman" w:hAnsi="Calibri" w:cs="Times New Roman"/>
                <w:b/>
                <w:bCs/>
                <w:sz w:val="18"/>
                <w:szCs w:val="18"/>
              </w:rPr>
              <w:instrText xml:space="preserve"> =SUM(ABOVE) </w:instrText>
            </w:r>
            <w:r w:rsidRPr="00F91623">
              <w:rPr>
                <w:rFonts w:ascii="Calibri" w:eastAsia="Times New Roman" w:hAnsi="Calibri" w:cs="Times New Roman"/>
                <w:b/>
                <w:bCs/>
                <w:sz w:val="18"/>
                <w:szCs w:val="18"/>
              </w:rPr>
              <w:fldChar w:fldCharType="separate"/>
            </w:r>
            <w:r w:rsidRPr="00F91623">
              <w:rPr>
                <w:rFonts w:ascii="Calibri" w:eastAsia="Times New Roman" w:hAnsi="Calibri" w:cs="Times New Roman"/>
                <w:b/>
                <w:bCs/>
                <w:noProof/>
                <w:sz w:val="18"/>
                <w:szCs w:val="18"/>
              </w:rPr>
              <w:t>168</w:t>
            </w:r>
            <w:r w:rsidRPr="00F91623">
              <w:rPr>
                <w:rFonts w:ascii="Calibri" w:eastAsia="Times New Roman" w:hAnsi="Calibri" w:cs="Times New Roman"/>
                <w:b/>
                <w:bCs/>
                <w:sz w:val="18"/>
                <w:szCs w:val="18"/>
              </w:rPr>
              <w:fldChar w:fldCharType="end"/>
            </w:r>
          </w:p>
        </w:tc>
      </w:tr>
      <w:tr w:rsidR="00DE5838" w:rsidRPr="00523467" w14:paraId="2440727D" w14:textId="77777777" w:rsidTr="00DD11FB">
        <w:trPr>
          <w:trHeight w:val="359"/>
        </w:trPr>
        <w:tc>
          <w:tcPr>
            <w:tcW w:w="1684" w:type="pct"/>
            <w:tcBorders>
              <w:top w:val="nil"/>
              <w:left w:val="single" w:sz="4" w:space="0" w:color="auto"/>
              <w:bottom w:val="single" w:sz="4" w:space="0" w:color="auto"/>
              <w:right w:val="single" w:sz="4" w:space="0" w:color="auto"/>
            </w:tcBorders>
            <w:shd w:val="clear" w:color="auto" w:fill="C2D69B" w:themeFill="accent3" w:themeFillTint="99"/>
            <w:noWrap/>
            <w:vAlign w:val="center"/>
          </w:tcPr>
          <w:p w14:paraId="6DE216F4" w14:textId="28857DEB" w:rsidR="00DE5838" w:rsidRPr="00523467" w:rsidRDefault="00DE5838" w:rsidP="00CC6388">
            <w:pPr>
              <w:spacing w:after="0" w:line="240" w:lineRule="auto"/>
              <w:jc w:val="right"/>
              <w:rPr>
                <w:rFonts w:ascii="Calibri" w:eastAsia="Times New Roman" w:hAnsi="Calibri" w:cs="Times New Roman"/>
                <w:sz w:val="18"/>
                <w:szCs w:val="18"/>
              </w:rPr>
            </w:pPr>
            <w:r>
              <w:rPr>
                <w:rFonts w:ascii="Calibri" w:eastAsia="Times New Roman" w:hAnsi="Calibri" w:cs="Times New Roman"/>
                <w:sz w:val="18"/>
                <w:szCs w:val="18"/>
              </w:rPr>
              <w:t>Total</w:t>
            </w:r>
          </w:p>
        </w:tc>
        <w:tc>
          <w:tcPr>
            <w:tcW w:w="385" w:type="pct"/>
            <w:tcBorders>
              <w:top w:val="nil"/>
              <w:left w:val="nil"/>
              <w:bottom w:val="single" w:sz="4" w:space="0" w:color="auto"/>
              <w:right w:val="single" w:sz="4" w:space="0" w:color="auto"/>
            </w:tcBorders>
            <w:shd w:val="clear" w:color="auto" w:fill="C2D69B" w:themeFill="accent3" w:themeFillTint="99"/>
            <w:noWrap/>
            <w:vAlign w:val="center"/>
          </w:tcPr>
          <w:p w14:paraId="159774B2" w14:textId="21769B7B" w:rsidR="00DE5838" w:rsidRPr="00523467" w:rsidRDefault="00DE5838" w:rsidP="00721913">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139</w:t>
            </w:r>
          </w:p>
        </w:tc>
        <w:tc>
          <w:tcPr>
            <w:tcW w:w="384" w:type="pct"/>
            <w:tcBorders>
              <w:top w:val="nil"/>
              <w:left w:val="nil"/>
              <w:bottom w:val="single" w:sz="4" w:space="0" w:color="auto"/>
              <w:right w:val="single" w:sz="4" w:space="0" w:color="auto"/>
            </w:tcBorders>
            <w:shd w:val="clear" w:color="auto" w:fill="C2D69B" w:themeFill="accent3" w:themeFillTint="99"/>
            <w:noWrap/>
            <w:vAlign w:val="center"/>
          </w:tcPr>
          <w:p w14:paraId="6E64936C" w14:textId="133E73D7" w:rsidR="00DE5838" w:rsidRPr="00523467" w:rsidRDefault="00DE5838" w:rsidP="00721913">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111</w:t>
            </w:r>
          </w:p>
        </w:tc>
        <w:tc>
          <w:tcPr>
            <w:tcW w:w="422" w:type="pct"/>
            <w:tcBorders>
              <w:top w:val="nil"/>
              <w:left w:val="nil"/>
              <w:bottom w:val="single" w:sz="4" w:space="0" w:color="auto"/>
              <w:right w:val="single" w:sz="4" w:space="0" w:color="auto"/>
            </w:tcBorders>
            <w:shd w:val="clear" w:color="auto" w:fill="C2D69B" w:themeFill="accent3" w:themeFillTint="99"/>
            <w:noWrap/>
            <w:vAlign w:val="center"/>
          </w:tcPr>
          <w:p w14:paraId="2378905F" w14:textId="557AFF17" w:rsidR="00DE5838" w:rsidRPr="00523467" w:rsidRDefault="00DE5838" w:rsidP="00721913">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139</w:t>
            </w:r>
          </w:p>
        </w:tc>
        <w:tc>
          <w:tcPr>
            <w:tcW w:w="375" w:type="pct"/>
            <w:tcBorders>
              <w:top w:val="nil"/>
              <w:left w:val="nil"/>
              <w:bottom w:val="single" w:sz="4" w:space="0" w:color="auto"/>
              <w:right w:val="single" w:sz="4" w:space="0" w:color="auto"/>
            </w:tcBorders>
            <w:shd w:val="clear" w:color="auto" w:fill="C2D69B" w:themeFill="accent3" w:themeFillTint="99"/>
            <w:noWrap/>
            <w:vAlign w:val="center"/>
          </w:tcPr>
          <w:p w14:paraId="634742FC" w14:textId="5C67DFEC" w:rsidR="00DE5838" w:rsidRPr="00523467" w:rsidRDefault="00DE5838" w:rsidP="00721913">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84</w:t>
            </w:r>
          </w:p>
        </w:tc>
        <w:tc>
          <w:tcPr>
            <w:tcW w:w="409" w:type="pct"/>
            <w:tcBorders>
              <w:top w:val="nil"/>
              <w:left w:val="nil"/>
              <w:bottom w:val="single" w:sz="4" w:space="0" w:color="auto"/>
              <w:right w:val="single" w:sz="4" w:space="0" w:color="auto"/>
            </w:tcBorders>
            <w:shd w:val="clear" w:color="auto" w:fill="C2D69B" w:themeFill="accent3" w:themeFillTint="99"/>
            <w:noWrap/>
            <w:vAlign w:val="center"/>
          </w:tcPr>
          <w:p w14:paraId="3FE19969" w14:textId="6E49072D" w:rsidR="00DE5838" w:rsidRPr="00523467" w:rsidRDefault="00DE5838" w:rsidP="00DE5838">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111</w:t>
            </w:r>
          </w:p>
        </w:tc>
        <w:tc>
          <w:tcPr>
            <w:tcW w:w="378" w:type="pct"/>
            <w:tcBorders>
              <w:top w:val="nil"/>
              <w:left w:val="single" w:sz="4" w:space="0" w:color="auto"/>
              <w:bottom w:val="single" w:sz="4" w:space="0" w:color="auto"/>
              <w:right w:val="single" w:sz="4" w:space="0" w:color="auto"/>
            </w:tcBorders>
            <w:shd w:val="clear" w:color="auto" w:fill="C2D69B" w:themeFill="accent3" w:themeFillTint="99"/>
            <w:vAlign w:val="center"/>
          </w:tcPr>
          <w:p w14:paraId="4CC71F25" w14:textId="0078F307" w:rsidR="00DE5838" w:rsidRPr="00523467" w:rsidRDefault="00DE5838" w:rsidP="00DE5838">
            <w:pPr>
              <w:spacing w:after="0" w:line="240" w:lineRule="auto"/>
              <w:jc w:val="center"/>
              <w:rPr>
                <w:rFonts w:ascii="Calibri" w:eastAsia="Times New Roman" w:hAnsi="Calibri" w:cs="Times New Roman"/>
                <w:sz w:val="18"/>
                <w:szCs w:val="28"/>
              </w:rPr>
            </w:pPr>
            <w:r>
              <w:rPr>
                <w:rFonts w:ascii="Calibri" w:eastAsia="Times New Roman" w:hAnsi="Calibri" w:cs="Times New Roman"/>
                <w:sz w:val="18"/>
                <w:szCs w:val="28"/>
              </w:rPr>
              <w:t>111</w:t>
            </w:r>
          </w:p>
        </w:tc>
        <w:tc>
          <w:tcPr>
            <w:tcW w:w="389" w:type="pct"/>
            <w:tcBorders>
              <w:top w:val="nil"/>
              <w:left w:val="nil"/>
              <w:bottom w:val="single" w:sz="4" w:space="0" w:color="auto"/>
              <w:right w:val="single" w:sz="4" w:space="0" w:color="auto"/>
            </w:tcBorders>
            <w:shd w:val="clear" w:color="auto" w:fill="C2D69B" w:themeFill="accent3" w:themeFillTint="99"/>
            <w:noWrap/>
            <w:vAlign w:val="center"/>
          </w:tcPr>
          <w:p w14:paraId="0E02ABA8" w14:textId="1BCC683A" w:rsidR="00DE5838" w:rsidRPr="00523467" w:rsidRDefault="00DE5838" w:rsidP="00721913">
            <w:pPr>
              <w:spacing w:after="0" w:line="240" w:lineRule="auto"/>
              <w:jc w:val="center"/>
              <w:rPr>
                <w:rFonts w:ascii="Calibri" w:eastAsia="Times New Roman" w:hAnsi="Calibri" w:cs="Times New Roman"/>
                <w:sz w:val="18"/>
                <w:szCs w:val="18"/>
              </w:rPr>
            </w:pPr>
            <w:r>
              <w:rPr>
                <w:rFonts w:ascii="Calibri" w:eastAsia="Times New Roman" w:hAnsi="Calibri" w:cs="Times New Roman"/>
                <w:sz w:val="18"/>
                <w:szCs w:val="18"/>
              </w:rPr>
              <w:t>139</w:t>
            </w:r>
          </w:p>
        </w:tc>
        <w:tc>
          <w:tcPr>
            <w:tcW w:w="574" w:type="pct"/>
            <w:tcBorders>
              <w:top w:val="nil"/>
              <w:left w:val="nil"/>
              <w:bottom w:val="single" w:sz="4" w:space="0" w:color="auto"/>
              <w:right w:val="single" w:sz="4" w:space="0" w:color="auto"/>
            </w:tcBorders>
            <w:shd w:val="clear" w:color="auto" w:fill="C2D69B" w:themeFill="accent3" w:themeFillTint="99"/>
            <w:noWrap/>
            <w:vAlign w:val="center"/>
          </w:tcPr>
          <w:p w14:paraId="177FFE03" w14:textId="557F2772" w:rsidR="00DE5838" w:rsidRPr="00523467" w:rsidRDefault="00317016" w:rsidP="00721913">
            <w:pPr>
              <w:spacing w:after="0" w:line="240" w:lineRule="auto"/>
              <w:jc w:val="center"/>
              <w:rPr>
                <w:rFonts w:ascii="Calibri" w:eastAsia="Times New Roman" w:hAnsi="Calibri" w:cs="Times New Roman"/>
                <w:b/>
                <w:bCs/>
                <w:sz w:val="18"/>
                <w:szCs w:val="18"/>
              </w:rPr>
            </w:pPr>
            <w:r>
              <w:rPr>
                <w:rFonts w:ascii="Calibri" w:eastAsia="Times New Roman" w:hAnsi="Calibri" w:cs="Times New Roman"/>
                <w:b/>
                <w:bCs/>
                <w:sz w:val="18"/>
                <w:szCs w:val="18"/>
              </w:rPr>
              <w:t>834</w:t>
            </w:r>
          </w:p>
        </w:tc>
      </w:tr>
    </w:tbl>
    <w:p w14:paraId="0270D81E" w14:textId="150EE59E" w:rsidR="00562E95" w:rsidRPr="00B848F4" w:rsidRDefault="00562E95" w:rsidP="00B848F4">
      <w:pPr>
        <w:pStyle w:val="NoSpacing"/>
        <w:rPr>
          <w:rFonts w:asciiTheme="minorHAnsi" w:hAnsiTheme="minorHAnsi" w:cstheme="minorHAnsi"/>
          <w:sz w:val="22"/>
        </w:rPr>
      </w:pPr>
    </w:p>
    <w:p w14:paraId="73B2AD96" w14:textId="77777777" w:rsidR="00E95952" w:rsidRPr="000D13B3" w:rsidRDefault="00E95952" w:rsidP="007D4C26">
      <w:pPr>
        <w:pStyle w:val="ListParagraph"/>
        <w:numPr>
          <w:ilvl w:val="0"/>
          <w:numId w:val="1"/>
        </w:numPr>
        <w:pBdr>
          <w:top w:val="single" w:sz="18" w:space="1" w:color="76923C" w:themeColor="accent3" w:themeShade="BF"/>
        </w:pBdr>
        <w:tabs>
          <w:tab w:val="left" w:pos="360"/>
          <w:tab w:val="left" w:pos="1440"/>
          <w:tab w:val="left" w:pos="2160"/>
          <w:tab w:val="left" w:pos="3600"/>
          <w:tab w:val="left" w:pos="5040"/>
          <w:tab w:val="left" w:pos="5760"/>
        </w:tabs>
        <w:spacing w:after="0" w:line="360" w:lineRule="auto"/>
        <w:ind w:left="360"/>
        <w:rPr>
          <w:rFonts w:cs="Arial"/>
          <w:b/>
        </w:rPr>
      </w:pPr>
      <w:r w:rsidRPr="000D13B3">
        <w:rPr>
          <w:rFonts w:cs="Arial"/>
          <w:b/>
        </w:rPr>
        <w:t>Instrument Administration:</w:t>
      </w:r>
    </w:p>
    <w:p w14:paraId="28BA3F17" w14:textId="5756B5A1" w:rsidR="00D42E94" w:rsidRPr="00D71051" w:rsidRDefault="009A1FD0" w:rsidP="00D010DA">
      <w:pPr>
        <w:jc w:val="both"/>
      </w:pPr>
      <w:r>
        <w:t xml:space="preserve">The survey administration for both the 1) Geofencing Survey and 2) </w:t>
      </w:r>
      <w:r w:rsidR="0055454D">
        <w:t>Intercept S</w:t>
      </w:r>
      <w:r>
        <w:t>urveys is presented below:</w:t>
      </w:r>
    </w:p>
    <w:p w14:paraId="0C1328E7" w14:textId="10955D9A" w:rsidR="00D42E94" w:rsidRDefault="00593473" w:rsidP="00AE3B65">
      <w:pPr>
        <w:pStyle w:val="ListParagraph"/>
        <w:tabs>
          <w:tab w:val="left" w:pos="360"/>
          <w:tab w:val="left" w:pos="540"/>
          <w:tab w:val="left" w:pos="1440"/>
          <w:tab w:val="left" w:pos="2160"/>
          <w:tab w:val="left" w:pos="3600"/>
          <w:tab w:val="left" w:pos="5040"/>
          <w:tab w:val="left" w:pos="5760"/>
        </w:tabs>
        <w:spacing w:after="0" w:line="240" w:lineRule="auto"/>
        <w:ind w:left="0"/>
      </w:pPr>
      <w:r>
        <w:rPr>
          <w:u w:val="single"/>
        </w:rPr>
        <w:t>Geofencing</w:t>
      </w:r>
      <w:r w:rsidR="00D42E94" w:rsidRPr="004D3D52">
        <w:rPr>
          <w:u w:val="single"/>
        </w:rPr>
        <w:t xml:space="preserve"> survey</w:t>
      </w:r>
      <w:r w:rsidR="00D42E94">
        <w:rPr>
          <w:u w:val="single"/>
        </w:rPr>
        <w:t xml:space="preserve"> administration</w:t>
      </w:r>
      <w:r w:rsidR="00D42E94" w:rsidRPr="004D3D52">
        <w:rPr>
          <w:u w:val="single"/>
        </w:rPr>
        <w:t>:</w:t>
      </w:r>
      <w:r w:rsidR="00D42E94">
        <w:t xml:space="preserve"> </w:t>
      </w:r>
    </w:p>
    <w:p w14:paraId="7BEFC650" w14:textId="20F87F60" w:rsidR="00D42E94" w:rsidRPr="000C0C34" w:rsidRDefault="00067346" w:rsidP="00C374DC">
      <w:pPr>
        <w:pStyle w:val="ListParagraph"/>
        <w:tabs>
          <w:tab w:val="left" w:pos="360"/>
          <w:tab w:val="left" w:pos="540"/>
          <w:tab w:val="left" w:pos="1440"/>
          <w:tab w:val="left" w:pos="2160"/>
          <w:tab w:val="left" w:pos="3600"/>
          <w:tab w:val="left" w:pos="5040"/>
          <w:tab w:val="left" w:pos="5760"/>
        </w:tabs>
        <w:spacing w:after="0" w:line="360" w:lineRule="auto"/>
        <w:ind w:left="360"/>
        <w:rPr>
          <w:rFonts w:cs="Arial"/>
        </w:rPr>
      </w:pPr>
      <w:r>
        <w:t xml:space="preserve">A staging area will be set up </w:t>
      </w:r>
      <w:r w:rsidR="00C334D3">
        <w:t xml:space="preserve">at safe and </w:t>
      </w:r>
      <w:r w:rsidR="00394386">
        <w:t>un</w:t>
      </w:r>
      <w:r w:rsidR="00C334D3">
        <w:t xml:space="preserve">obtrusive locations </w:t>
      </w:r>
      <w:r w:rsidR="00691664">
        <w:t>inside</w:t>
      </w:r>
      <w:r w:rsidR="009A1FD0">
        <w:t xml:space="preserve"> </w:t>
      </w:r>
      <w:r w:rsidR="00E35593">
        <w:t>each</w:t>
      </w:r>
      <w:r w:rsidR="009A1FD0">
        <w:t xml:space="preserve"> of the five park entrances</w:t>
      </w:r>
      <w:r>
        <w:t xml:space="preserve">. </w:t>
      </w:r>
      <w:r w:rsidR="009A1FD0">
        <w:rPr>
          <w:rFonts w:cs="Arial"/>
        </w:rPr>
        <w:t xml:space="preserve">The </w:t>
      </w:r>
      <w:r w:rsidR="003F09ED">
        <w:rPr>
          <w:rFonts w:cs="Arial"/>
        </w:rPr>
        <w:t>surveyor</w:t>
      </w:r>
      <w:r w:rsidR="009A1FD0">
        <w:rPr>
          <w:rFonts w:cs="Arial"/>
        </w:rPr>
        <w:t xml:space="preserve"> will begin by flagging every 5</w:t>
      </w:r>
      <w:r w:rsidR="009A1FD0" w:rsidRPr="009A1FD0">
        <w:rPr>
          <w:rFonts w:cs="Arial"/>
          <w:vertAlign w:val="superscript"/>
        </w:rPr>
        <w:t>th</w:t>
      </w:r>
      <w:r w:rsidR="009A1FD0">
        <w:rPr>
          <w:rFonts w:cs="Arial"/>
        </w:rPr>
        <w:t xml:space="preserve"> vehicle into the staging area</w:t>
      </w:r>
      <w:r w:rsidR="00D42E94">
        <w:rPr>
          <w:rFonts w:cs="Arial"/>
        </w:rPr>
        <w:t>.</w:t>
      </w:r>
      <w:r w:rsidR="00C374DC">
        <w:rPr>
          <w:rFonts w:cs="Arial"/>
        </w:rPr>
        <w:t xml:space="preserve"> The </w:t>
      </w:r>
      <w:r w:rsidR="003F09ED">
        <w:rPr>
          <w:rFonts w:cs="Arial"/>
        </w:rPr>
        <w:t>surveyor</w:t>
      </w:r>
      <w:r w:rsidR="00C374DC">
        <w:rPr>
          <w:rFonts w:cs="Arial"/>
        </w:rPr>
        <w:t xml:space="preserve"> will close the staging site by placing a traffic cone once a vehicle is </w:t>
      </w:r>
      <w:r w:rsidR="000C0C34">
        <w:rPr>
          <w:rFonts w:cs="Arial"/>
        </w:rPr>
        <w:t>flagged for initial contact</w:t>
      </w:r>
      <w:r w:rsidR="00C374DC">
        <w:rPr>
          <w:rFonts w:cs="Arial"/>
        </w:rPr>
        <w:t xml:space="preserve">. </w:t>
      </w:r>
      <w:r w:rsidR="00D42E94">
        <w:rPr>
          <w:rFonts w:cs="Arial"/>
        </w:rPr>
        <w:t xml:space="preserve">Visitors will be asked </w:t>
      </w:r>
      <w:r w:rsidR="00C37F90">
        <w:rPr>
          <w:rFonts w:cs="Arial"/>
        </w:rPr>
        <w:t xml:space="preserve">if </w:t>
      </w:r>
      <w:r w:rsidR="00D42E94">
        <w:rPr>
          <w:rFonts w:cs="Arial"/>
        </w:rPr>
        <w:t xml:space="preserve">they would be interested in participating in </w:t>
      </w:r>
      <w:r>
        <w:rPr>
          <w:rFonts w:cs="Arial"/>
        </w:rPr>
        <w:t>the</w:t>
      </w:r>
      <w:r w:rsidR="00D42E94">
        <w:rPr>
          <w:rFonts w:cs="Arial"/>
        </w:rPr>
        <w:t xml:space="preserve"> study where they </w:t>
      </w:r>
      <w:r w:rsidR="00F9106B">
        <w:rPr>
          <w:rFonts w:cs="Arial"/>
        </w:rPr>
        <w:t xml:space="preserve">will use </w:t>
      </w:r>
      <w:r w:rsidR="00D42E94">
        <w:rPr>
          <w:rFonts w:cs="Arial"/>
        </w:rPr>
        <w:t xml:space="preserve">an Android Tablet </w:t>
      </w:r>
      <w:r w:rsidR="00F9106B">
        <w:rPr>
          <w:rFonts w:cs="Arial"/>
        </w:rPr>
        <w:t xml:space="preserve">to complete a series of questions </w:t>
      </w:r>
      <w:r w:rsidR="00E16D52">
        <w:rPr>
          <w:rFonts w:cs="Arial"/>
        </w:rPr>
        <w:t xml:space="preserve">that </w:t>
      </w:r>
      <w:r w:rsidR="00C334D3">
        <w:rPr>
          <w:rFonts w:cs="Arial"/>
        </w:rPr>
        <w:t xml:space="preserve">automatically </w:t>
      </w:r>
      <w:r w:rsidR="00E16D52">
        <w:rPr>
          <w:rFonts w:cs="Arial"/>
        </w:rPr>
        <w:t xml:space="preserve">pop up </w:t>
      </w:r>
      <w:r w:rsidR="00F9106B">
        <w:rPr>
          <w:rFonts w:cs="Arial"/>
        </w:rPr>
        <w:t xml:space="preserve">when </w:t>
      </w:r>
      <w:r w:rsidR="00D42E94">
        <w:rPr>
          <w:rFonts w:cs="Arial"/>
        </w:rPr>
        <w:t>they</w:t>
      </w:r>
      <w:r w:rsidR="00F9106B">
        <w:rPr>
          <w:rFonts w:cs="Arial"/>
        </w:rPr>
        <w:t xml:space="preserve"> pass key areas of interest while</w:t>
      </w:r>
      <w:r w:rsidR="00E16D52">
        <w:rPr>
          <w:rFonts w:cs="Arial"/>
        </w:rPr>
        <w:t xml:space="preserve"> </w:t>
      </w:r>
      <w:r w:rsidR="00D42E94">
        <w:rPr>
          <w:rFonts w:cs="Arial"/>
        </w:rPr>
        <w:t>travel</w:t>
      </w:r>
      <w:r w:rsidR="00C334D3">
        <w:rPr>
          <w:rFonts w:cs="Arial"/>
        </w:rPr>
        <w:t>ing</w:t>
      </w:r>
      <w:r w:rsidR="00D42E94">
        <w:rPr>
          <w:rFonts w:cs="Arial"/>
        </w:rPr>
        <w:t xml:space="preserve"> throughout the park. Participants will </w:t>
      </w:r>
      <w:r w:rsidR="000C0C34">
        <w:rPr>
          <w:rFonts w:cs="Arial"/>
        </w:rPr>
        <w:t xml:space="preserve">be informed they </w:t>
      </w:r>
      <w:r w:rsidR="00E35593">
        <w:rPr>
          <w:rFonts w:cs="Arial"/>
        </w:rPr>
        <w:t xml:space="preserve">will </w:t>
      </w:r>
      <w:r w:rsidR="000C0C34">
        <w:rPr>
          <w:rFonts w:cs="Arial"/>
        </w:rPr>
        <w:t xml:space="preserve">only </w:t>
      </w:r>
      <w:r w:rsidR="00D42E94">
        <w:rPr>
          <w:rFonts w:cs="Arial"/>
        </w:rPr>
        <w:t xml:space="preserve">have </w:t>
      </w:r>
      <w:r>
        <w:rPr>
          <w:rFonts w:cs="Arial"/>
        </w:rPr>
        <w:t xml:space="preserve">use of </w:t>
      </w:r>
      <w:r w:rsidR="00D42E94">
        <w:rPr>
          <w:rFonts w:cs="Arial"/>
        </w:rPr>
        <w:t>the tablet for 1-day</w:t>
      </w:r>
      <w:r>
        <w:rPr>
          <w:rFonts w:cs="Arial"/>
        </w:rPr>
        <w:t xml:space="preserve">. </w:t>
      </w:r>
      <w:r w:rsidR="009A594D">
        <w:rPr>
          <w:rFonts w:cs="Arial"/>
        </w:rPr>
        <w:t xml:space="preserve">Single-occupant vehicles will be instructed to </w:t>
      </w:r>
      <w:r w:rsidR="009A594D" w:rsidRPr="004E3A77">
        <w:rPr>
          <w:rFonts w:cs="Arial"/>
        </w:rPr>
        <w:t>only</w:t>
      </w:r>
      <w:r w:rsidR="009A594D">
        <w:rPr>
          <w:rFonts w:cs="Arial"/>
        </w:rPr>
        <w:t xml:space="preserve"> use the tablet when parked in a safe location. In multiple-occupant vehicles</w:t>
      </w:r>
      <w:r w:rsidR="00C334D3">
        <w:rPr>
          <w:rFonts w:cs="Arial"/>
        </w:rPr>
        <w:t>,</w:t>
      </w:r>
      <w:r w:rsidR="009A594D">
        <w:rPr>
          <w:rFonts w:cs="Arial"/>
        </w:rPr>
        <w:t xml:space="preserve"> the </w:t>
      </w:r>
      <w:r w:rsidR="009A594D">
        <w:rPr>
          <w:rFonts w:cs="Arial"/>
          <w:u w:val="single"/>
        </w:rPr>
        <w:t>adult passenger</w:t>
      </w:r>
      <w:r w:rsidR="009A594D">
        <w:rPr>
          <w:rFonts w:cs="Arial"/>
        </w:rPr>
        <w:t xml:space="preserve"> (18 years and older) with the closest birthday will be asked to complete the survey.  Finally, t</w:t>
      </w:r>
      <w:r>
        <w:rPr>
          <w:rFonts w:cs="Arial"/>
        </w:rPr>
        <w:t>h</w:t>
      </w:r>
      <w:r w:rsidR="009A594D">
        <w:rPr>
          <w:rFonts w:cs="Arial"/>
        </w:rPr>
        <w:t>e respondent</w:t>
      </w:r>
      <w:r>
        <w:rPr>
          <w:rFonts w:cs="Arial"/>
        </w:rPr>
        <w:t xml:space="preserve"> will</w:t>
      </w:r>
      <w:r w:rsidR="009A594D">
        <w:rPr>
          <w:rFonts w:cs="Arial"/>
        </w:rPr>
        <w:t xml:space="preserve"> </w:t>
      </w:r>
      <w:r>
        <w:rPr>
          <w:rFonts w:cs="Arial"/>
        </w:rPr>
        <w:t xml:space="preserve">be </w:t>
      </w:r>
      <w:r w:rsidR="00D42E94">
        <w:rPr>
          <w:rFonts w:cs="Arial"/>
        </w:rPr>
        <w:t>instruct</w:t>
      </w:r>
      <w:r>
        <w:rPr>
          <w:rFonts w:cs="Arial"/>
        </w:rPr>
        <w:t>ed</w:t>
      </w:r>
      <w:r w:rsidR="00F9106B">
        <w:rPr>
          <w:rFonts w:cs="Arial"/>
        </w:rPr>
        <w:t xml:space="preserve"> to </w:t>
      </w:r>
      <w:r w:rsidR="00D42E94">
        <w:rPr>
          <w:rFonts w:cs="Arial"/>
        </w:rPr>
        <w:t xml:space="preserve">return the tablet to one of the </w:t>
      </w:r>
      <w:r w:rsidR="00647E72">
        <w:rPr>
          <w:rFonts w:cs="Arial"/>
        </w:rPr>
        <w:t>five visitor centers</w:t>
      </w:r>
      <w:r w:rsidR="000C0C34">
        <w:rPr>
          <w:rFonts w:cs="Arial"/>
        </w:rPr>
        <w:t>, or the North and West entrances of the park</w:t>
      </w:r>
      <w:r w:rsidR="00F9106B">
        <w:rPr>
          <w:rFonts w:cs="Arial"/>
        </w:rPr>
        <w:t xml:space="preserve"> at the end of the day</w:t>
      </w:r>
      <w:r w:rsidR="00D42E94">
        <w:rPr>
          <w:rFonts w:cs="Arial"/>
        </w:rPr>
        <w:t xml:space="preserve">. If the respondent agrees to participate, a tablet will be provided </w:t>
      </w:r>
      <w:r w:rsidR="00E16D52">
        <w:rPr>
          <w:rFonts w:cs="Arial"/>
        </w:rPr>
        <w:t>to them.</w:t>
      </w:r>
      <w:r w:rsidR="00D42E94">
        <w:rPr>
          <w:rFonts w:cs="Arial"/>
        </w:rPr>
        <w:t xml:space="preserve"> </w:t>
      </w:r>
      <w:r w:rsidR="00E16D52">
        <w:rPr>
          <w:rFonts w:cs="Arial"/>
        </w:rPr>
        <w:t xml:space="preserve">Immediately after leaving the staging area, the tablet’s first prompt will be to complete the </w:t>
      </w:r>
      <w:r w:rsidR="00E16D52" w:rsidRPr="008C61FE">
        <w:rPr>
          <w:rFonts w:cs="Arial"/>
          <w:i/>
        </w:rPr>
        <w:t>Demographic and Characteristic Survey</w:t>
      </w:r>
      <w:r w:rsidR="00E16D52">
        <w:rPr>
          <w:rFonts w:cs="Arial"/>
        </w:rPr>
        <w:t xml:space="preserve"> on the tablet. </w:t>
      </w:r>
      <w:r w:rsidR="009A594D">
        <w:rPr>
          <w:rFonts w:cs="Arial"/>
        </w:rPr>
        <w:t>As the car exits the staging area the survey</w:t>
      </w:r>
      <w:r w:rsidR="003F09ED">
        <w:rPr>
          <w:rFonts w:cs="Arial"/>
        </w:rPr>
        <w:t>or</w:t>
      </w:r>
      <w:r w:rsidR="009A594D">
        <w:rPr>
          <w:rFonts w:cs="Arial"/>
        </w:rPr>
        <w:t xml:space="preserve"> will </w:t>
      </w:r>
      <w:r w:rsidR="00C374DC">
        <w:rPr>
          <w:rFonts w:cs="Arial"/>
        </w:rPr>
        <w:t>open the area again for the 5</w:t>
      </w:r>
      <w:r w:rsidR="00C374DC" w:rsidRPr="00C374DC">
        <w:rPr>
          <w:rFonts w:cs="Arial"/>
          <w:vertAlign w:val="superscript"/>
        </w:rPr>
        <w:t>th</w:t>
      </w:r>
      <w:r w:rsidR="00C374DC">
        <w:rPr>
          <w:rFonts w:cs="Arial"/>
        </w:rPr>
        <w:t xml:space="preserve"> next vehicle.</w:t>
      </w:r>
      <w:r w:rsidR="000C0C34">
        <w:rPr>
          <w:rFonts w:cs="Arial"/>
        </w:rPr>
        <w:t xml:space="preserve"> </w:t>
      </w:r>
    </w:p>
    <w:p w14:paraId="0226882F" w14:textId="51207680" w:rsidR="00721913" w:rsidRDefault="00D42E94" w:rsidP="00C374DC">
      <w:pPr>
        <w:pStyle w:val="ListParagraph"/>
        <w:tabs>
          <w:tab w:val="left" w:pos="360"/>
          <w:tab w:val="left" w:pos="540"/>
          <w:tab w:val="left" w:pos="1440"/>
          <w:tab w:val="left" w:pos="2160"/>
          <w:tab w:val="left" w:pos="3600"/>
          <w:tab w:val="left" w:pos="5040"/>
          <w:tab w:val="left" w:pos="5760"/>
        </w:tabs>
        <w:spacing w:after="0" w:line="360" w:lineRule="auto"/>
        <w:ind w:left="360"/>
        <w:rPr>
          <w:rFonts w:cs="Arial"/>
        </w:rPr>
      </w:pPr>
      <w:r>
        <w:rPr>
          <w:rFonts w:cs="Arial"/>
        </w:rPr>
        <w:t>As visitors move throughout the park, the tablet</w:t>
      </w:r>
      <w:r w:rsidR="009A594D">
        <w:rPr>
          <w:rFonts w:cs="Arial"/>
        </w:rPr>
        <w:t>’s</w:t>
      </w:r>
      <w:r>
        <w:rPr>
          <w:rFonts w:cs="Arial"/>
        </w:rPr>
        <w:t xml:space="preserve"> </w:t>
      </w:r>
      <w:r w:rsidR="009A594D">
        <w:rPr>
          <w:rFonts w:cs="Arial"/>
        </w:rPr>
        <w:t xml:space="preserve">GPS </w:t>
      </w:r>
      <w:r>
        <w:rPr>
          <w:rFonts w:cs="Arial"/>
        </w:rPr>
        <w:t xml:space="preserve">will use </w:t>
      </w:r>
      <w:r w:rsidR="000C0C34">
        <w:rPr>
          <w:rFonts w:cs="Arial"/>
        </w:rPr>
        <w:t>the</w:t>
      </w:r>
      <w:r w:rsidR="009A594D">
        <w:rPr>
          <w:rFonts w:cs="Arial"/>
        </w:rPr>
        <w:t xml:space="preserve"> </w:t>
      </w:r>
      <w:r w:rsidR="000C0C34">
        <w:rPr>
          <w:rFonts w:cs="Arial"/>
        </w:rPr>
        <w:t xml:space="preserve">vehicle’s </w:t>
      </w:r>
      <w:r>
        <w:rPr>
          <w:rFonts w:cs="Arial"/>
        </w:rPr>
        <w:t>location to identify when the respondent crosses into pre-</w:t>
      </w:r>
      <w:r w:rsidR="00E35593">
        <w:rPr>
          <w:rFonts w:cs="Arial"/>
        </w:rPr>
        <w:t xml:space="preserve">designed </w:t>
      </w:r>
      <w:r w:rsidR="00C374DC">
        <w:rPr>
          <w:rFonts w:cs="Arial"/>
        </w:rPr>
        <w:t>geofenced locations</w:t>
      </w:r>
      <w:r w:rsidR="00B964E0">
        <w:rPr>
          <w:rFonts w:cs="Arial"/>
        </w:rPr>
        <w:t xml:space="preserve"> </w:t>
      </w:r>
      <w:r w:rsidR="00F9106B">
        <w:rPr>
          <w:rFonts w:cs="Arial"/>
        </w:rPr>
        <w:t xml:space="preserve">defined as “roadway” and “attraction” segments </w:t>
      </w:r>
      <w:r w:rsidR="00B964E0">
        <w:rPr>
          <w:rFonts w:cs="Arial"/>
        </w:rPr>
        <w:t xml:space="preserve">(Table </w:t>
      </w:r>
      <w:r w:rsidR="00E16D52">
        <w:rPr>
          <w:rFonts w:cs="Arial"/>
        </w:rPr>
        <w:t>5</w:t>
      </w:r>
      <w:r w:rsidR="00B964E0">
        <w:rPr>
          <w:rFonts w:cs="Arial"/>
        </w:rPr>
        <w:t>)</w:t>
      </w:r>
      <w:r w:rsidR="00C374DC">
        <w:rPr>
          <w:rFonts w:cs="Arial"/>
        </w:rPr>
        <w:t xml:space="preserve">. </w:t>
      </w:r>
      <w:r>
        <w:rPr>
          <w:rFonts w:cs="Arial"/>
        </w:rPr>
        <w:t xml:space="preserve">As the vehicle passes the boundary of the geofence, the tablet will </w:t>
      </w:r>
      <w:r w:rsidR="00C334D3">
        <w:rPr>
          <w:rFonts w:cs="Arial"/>
        </w:rPr>
        <w:t>ask</w:t>
      </w:r>
      <w:r>
        <w:rPr>
          <w:rFonts w:cs="Arial"/>
        </w:rPr>
        <w:t xml:space="preserve"> the respondent to </w:t>
      </w:r>
      <w:r w:rsidR="00B026C2">
        <w:rPr>
          <w:rFonts w:cs="Arial"/>
        </w:rPr>
        <w:t>complete</w:t>
      </w:r>
      <w:r>
        <w:rPr>
          <w:rFonts w:cs="Arial"/>
        </w:rPr>
        <w:t xml:space="preserve"> a brief survey about current conditions and their experience</w:t>
      </w:r>
      <w:r w:rsidR="00B026C2">
        <w:rPr>
          <w:rFonts w:cs="Arial"/>
        </w:rPr>
        <w:t xml:space="preserve"> at the time</w:t>
      </w:r>
      <w:r w:rsidR="000C0C34">
        <w:rPr>
          <w:rFonts w:cs="Arial"/>
        </w:rPr>
        <w:t>.</w:t>
      </w:r>
      <w:r w:rsidR="00B964E0">
        <w:rPr>
          <w:rFonts w:cs="Arial"/>
        </w:rPr>
        <w:t xml:space="preserve"> </w:t>
      </w:r>
    </w:p>
    <w:p w14:paraId="60AB3420" w14:textId="77777777" w:rsidR="00C82A60" w:rsidRDefault="00C82A60" w:rsidP="00721913">
      <w:pPr>
        <w:autoSpaceDE w:val="0"/>
        <w:autoSpaceDN w:val="0"/>
        <w:spacing w:after="0" w:line="240" w:lineRule="auto"/>
        <w:rPr>
          <w:rFonts w:ascii="Calibri" w:eastAsia="Times New Roman" w:hAnsi="Calibri" w:cs="Calibri"/>
          <w:b/>
          <w:sz w:val="20"/>
          <w:szCs w:val="24"/>
        </w:rPr>
      </w:pPr>
    </w:p>
    <w:p w14:paraId="0FC41A42" w14:textId="4A221D87" w:rsidR="00721913" w:rsidRPr="008A2AA2" w:rsidRDefault="00721913" w:rsidP="00B03C2B">
      <w:pPr>
        <w:autoSpaceDE w:val="0"/>
        <w:autoSpaceDN w:val="0"/>
        <w:spacing w:after="0" w:line="240" w:lineRule="auto"/>
        <w:ind w:left="360"/>
        <w:rPr>
          <w:rFonts w:ascii="Calibri" w:eastAsia="Times New Roman" w:hAnsi="Calibri" w:cs="Calibri"/>
          <w:b/>
          <w:sz w:val="20"/>
          <w:szCs w:val="24"/>
        </w:rPr>
      </w:pPr>
      <w:r w:rsidRPr="008A2AA2">
        <w:rPr>
          <w:rFonts w:ascii="Calibri" w:eastAsia="Times New Roman" w:hAnsi="Calibri" w:cs="Calibri"/>
          <w:b/>
          <w:sz w:val="20"/>
          <w:szCs w:val="24"/>
        </w:rPr>
        <w:t xml:space="preserve">Table </w:t>
      </w:r>
      <w:r w:rsidR="00E16D52">
        <w:rPr>
          <w:rFonts w:ascii="Calibri" w:eastAsia="Times New Roman" w:hAnsi="Calibri" w:cs="Calibri"/>
          <w:b/>
          <w:sz w:val="20"/>
          <w:szCs w:val="24"/>
        </w:rPr>
        <w:t>5</w:t>
      </w:r>
      <w:r w:rsidR="008A2AA2" w:rsidRPr="008A2AA2">
        <w:rPr>
          <w:rFonts w:ascii="Calibri" w:eastAsia="Times New Roman" w:hAnsi="Calibri" w:cs="Calibri"/>
          <w:b/>
          <w:sz w:val="20"/>
          <w:szCs w:val="24"/>
        </w:rPr>
        <w:t>: Geofence Survey L</w:t>
      </w:r>
      <w:r w:rsidRPr="008A2AA2">
        <w:rPr>
          <w:rFonts w:ascii="Calibri" w:eastAsia="Times New Roman" w:hAnsi="Calibri" w:cs="Calibri"/>
          <w:b/>
          <w:sz w:val="20"/>
          <w:szCs w:val="24"/>
        </w:rPr>
        <w:t>ocations</w:t>
      </w:r>
    </w:p>
    <w:tbl>
      <w:tblPr>
        <w:tblStyle w:val="TableGrid"/>
        <w:tblW w:w="0" w:type="auto"/>
        <w:tblInd w:w="360" w:type="dxa"/>
        <w:tblLook w:val="04A0" w:firstRow="1" w:lastRow="0" w:firstColumn="1" w:lastColumn="0" w:noHBand="0" w:noVBand="1"/>
      </w:tblPr>
      <w:tblGrid>
        <w:gridCol w:w="5485"/>
        <w:gridCol w:w="4680"/>
      </w:tblGrid>
      <w:tr w:rsidR="00721913" w:rsidRPr="00721913" w14:paraId="3F0D0234" w14:textId="77777777" w:rsidTr="00721913">
        <w:trPr>
          <w:trHeight w:val="261"/>
        </w:trPr>
        <w:tc>
          <w:tcPr>
            <w:tcW w:w="5485" w:type="dxa"/>
            <w:tcBorders>
              <w:top w:val="single" w:sz="4" w:space="0" w:color="auto"/>
              <w:left w:val="nil"/>
              <w:bottom w:val="single" w:sz="4" w:space="0" w:color="auto"/>
              <w:right w:val="nil"/>
            </w:tcBorders>
            <w:shd w:val="clear" w:color="auto" w:fill="DBDBDB"/>
          </w:tcPr>
          <w:p w14:paraId="598BA876" w14:textId="77777777"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b/>
                <w:sz w:val="20"/>
                <w:szCs w:val="24"/>
              </w:rPr>
              <w:t>Road Segments</w:t>
            </w:r>
          </w:p>
        </w:tc>
        <w:tc>
          <w:tcPr>
            <w:tcW w:w="4680" w:type="dxa"/>
            <w:tcBorders>
              <w:top w:val="single" w:sz="4" w:space="0" w:color="auto"/>
              <w:left w:val="nil"/>
              <w:bottom w:val="single" w:sz="4" w:space="0" w:color="auto"/>
              <w:right w:val="nil"/>
            </w:tcBorders>
            <w:shd w:val="clear" w:color="auto" w:fill="DBDBDB"/>
          </w:tcPr>
          <w:p w14:paraId="5DCA9041" w14:textId="42A65286" w:rsidR="00721913" w:rsidRPr="00721913" w:rsidRDefault="00721913" w:rsidP="00721913">
            <w:pPr>
              <w:autoSpaceDE w:val="0"/>
              <w:autoSpaceDN w:val="0"/>
              <w:rPr>
                <w:rFonts w:ascii="Calibri" w:eastAsia="Times New Roman" w:hAnsi="Calibri" w:cs="Calibri"/>
                <w:b/>
                <w:sz w:val="20"/>
                <w:szCs w:val="24"/>
              </w:rPr>
            </w:pPr>
            <w:r w:rsidRPr="00721913">
              <w:rPr>
                <w:rFonts w:ascii="Calibri" w:eastAsia="Times New Roman" w:hAnsi="Calibri" w:cs="Calibri"/>
                <w:b/>
                <w:sz w:val="20"/>
                <w:szCs w:val="24"/>
              </w:rPr>
              <w:t>Attraction</w:t>
            </w:r>
            <w:r w:rsidR="00A31D92">
              <w:rPr>
                <w:rFonts w:ascii="Calibri" w:eastAsia="Times New Roman" w:hAnsi="Calibri" w:cs="Calibri"/>
                <w:b/>
                <w:sz w:val="20"/>
                <w:szCs w:val="24"/>
              </w:rPr>
              <w:t xml:space="preserve"> Segments</w:t>
            </w:r>
          </w:p>
        </w:tc>
      </w:tr>
      <w:tr w:rsidR="00721913" w:rsidRPr="00721913" w14:paraId="2A5CD169" w14:textId="77777777" w:rsidTr="001A4E16">
        <w:trPr>
          <w:trHeight w:val="3023"/>
        </w:trPr>
        <w:tc>
          <w:tcPr>
            <w:tcW w:w="5485" w:type="dxa"/>
            <w:tcBorders>
              <w:top w:val="single" w:sz="4" w:space="0" w:color="auto"/>
              <w:left w:val="nil"/>
              <w:bottom w:val="single" w:sz="4" w:space="0" w:color="auto"/>
              <w:right w:val="nil"/>
            </w:tcBorders>
          </w:tcPr>
          <w:p w14:paraId="711A50A4" w14:textId="19D3AA2C" w:rsidR="00721913" w:rsidRPr="00721913" w:rsidRDefault="00721913" w:rsidP="00721913">
            <w:pPr>
              <w:autoSpaceDE w:val="0"/>
              <w:autoSpaceDN w:val="0"/>
              <w:rPr>
                <w:rFonts w:ascii="Times New Roman" w:eastAsia="Times New Roman" w:hAnsi="Times New Roman" w:cs="Calibri"/>
                <w:sz w:val="20"/>
                <w:szCs w:val="24"/>
                <w:vertAlign w:val="superscript"/>
              </w:rPr>
            </w:pPr>
            <w:r w:rsidRPr="00721913">
              <w:rPr>
                <w:rFonts w:ascii="Calibri" w:eastAsia="Times New Roman" w:hAnsi="Calibri" w:cs="Calibri"/>
                <w:sz w:val="20"/>
                <w:szCs w:val="24"/>
              </w:rPr>
              <w:t>1) West Entrance to Madison Junction</w:t>
            </w:r>
          </w:p>
          <w:p w14:paraId="199495EC" w14:textId="68342390" w:rsidR="00721913" w:rsidRPr="00721913" w:rsidRDefault="00721913" w:rsidP="00721913">
            <w:pPr>
              <w:autoSpaceDE w:val="0"/>
              <w:autoSpaceDN w:val="0"/>
              <w:rPr>
                <w:rFonts w:ascii="Times New Roman" w:eastAsia="Times New Roman" w:hAnsi="Times New Roman" w:cs="Calibri"/>
                <w:sz w:val="20"/>
                <w:szCs w:val="24"/>
              </w:rPr>
            </w:pPr>
            <w:r w:rsidRPr="00721913">
              <w:rPr>
                <w:rFonts w:ascii="Calibri" w:eastAsia="Times New Roman" w:hAnsi="Calibri" w:cs="Calibri"/>
                <w:sz w:val="20"/>
                <w:szCs w:val="24"/>
              </w:rPr>
              <w:t>2) Madison to Old Faithful</w:t>
            </w:r>
          </w:p>
          <w:p w14:paraId="74483966" w14:textId="33453364" w:rsidR="00721913" w:rsidRPr="00721913" w:rsidRDefault="00721913" w:rsidP="00721913">
            <w:pPr>
              <w:autoSpaceDE w:val="0"/>
              <w:autoSpaceDN w:val="0"/>
              <w:rPr>
                <w:rFonts w:ascii="Times New Roman" w:eastAsia="Times New Roman" w:hAnsi="Times New Roman" w:cs="Calibri"/>
                <w:sz w:val="20"/>
                <w:szCs w:val="24"/>
              </w:rPr>
            </w:pPr>
            <w:r w:rsidRPr="00721913">
              <w:rPr>
                <w:rFonts w:ascii="Calibri" w:eastAsia="Times New Roman" w:hAnsi="Calibri" w:cs="Calibri"/>
                <w:sz w:val="20"/>
                <w:szCs w:val="24"/>
              </w:rPr>
              <w:t>3) Old Faithful to West Thumb Geyser Basin</w:t>
            </w:r>
          </w:p>
          <w:p w14:paraId="11CF06E0" w14:textId="00D14246" w:rsidR="00721913" w:rsidRPr="00721913" w:rsidRDefault="00721913" w:rsidP="00721913">
            <w:pPr>
              <w:autoSpaceDE w:val="0"/>
              <w:autoSpaceDN w:val="0"/>
              <w:rPr>
                <w:rFonts w:ascii="Times New Roman" w:eastAsia="Times New Roman" w:hAnsi="Times New Roman" w:cs="Calibri"/>
                <w:sz w:val="20"/>
                <w:szCs w:val="24"/>
              </w:rPr>
            </w:pPr>
            <w:r w:rsidRPr="00721913">
              <w:rPr>
                <w:rFonts w:ascii="Calibri" w:eastAsia="Times New Roman" w:hAnsi="Calibri" w:cs="Calibri"/>
                <w:sz w:val="20"/>
                <w:szCs w:val="24"/>
              </w:rPr>
              <w:t>4) Madison Junction to Norris Geyser Basin</w:t>
            </w:r>
          </w:p>
          <w:p w14:paraId="4E478CED" w14:textId="76E81AB8" w:rsidR="00721913" w:rsidRPr="00721913" w:rsidRDefault="00721913" w:rsidP="00721913">
            <w:pPr>
              <w:autoSpaceDE w:val="0"/>
              <w:autoSpaceDN w:val="0"/>
              <w:rPr>
                <w:rFonts w:ascii="Times New Roman" w:eastAsia="Times New Roman" w:hAnsi="Times New Roman" w:cs="Calibri"/>
                <w:sz w:val="20"/>
                <w:szCs w:val="24"/>
              </w:rPr>
            </w:pPr>
            <w:r w:rsidRPr="00721913">
              <w:rPr>
                <w:rFonts w:ascii="Calibri" w:eastAsia="Times New Roman" w:hAnsi="Calibri" w:cs="Calibri"/>
                <w:sz w:val="20"/>
                <w:szCs w:val="24"/>
              </w:rPr>
              <w:t>5) Norris Geyser Basin to Canyon Village</w:t>
            </w:r>
          </w:p>
          <w:p w14:paraId="29F639DD" w14:textId="4155F3E4"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6) Canyon Village to Fishing Bridge</w:t>
            </w:r>
          </w:p>
          <w:p w14:paraId="66169DFD" w14:textId="197A3830"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7) North Entrance to Mammoth Hot Springs</w:t>
            </w:r>
          </w:p>
          <w:p w14:paraId="0CB7D06D" w14:textId="00CA526C"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8) Tower Falls to Lamar Valley (Hitching Post)</w:t>
            </w:r>
          </w:p>
          <w:p w14:paraId="02C38D17" w14:textId="6CC8A990"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9) Dunraven Pass</w:t>
            </w:r>
          </w:p>
          <w:p w14:paraId="23085445" w14:textId="691DD938"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10) Lake Village to West Thumb Geyser Basin</w:t>
            </w:r>
          </w:p>
          <w:p w14:paraId="1195954B" w14:textId="77777777" w:rsidR="00721913" w:rsidRPr="00721913" w:rsidRDefault="00721913" w:rsidP="00721913">
            <w:pPr>
              <w:autoSpaceDE w:val="0"/>
              <w:autoSpaceDN w:val="0"/>
              <w:rPr>
                <w:rFonts w:ascii="Times New Roman" w:eastAsia="Times New Roman" w:hAnsi="Times New Roman" w:cs="Calibri"/>
                <w:sz w:val="20"/>
                <w:szCs w:val="24"/>
              </w:rPr>
            </w:pPr>
          </w:p>
        </w:tc>
        <w:tc>
          <w:tcPr>
            <w:tcW w:w="4680" w:type="dxa"/>
            <w:tcBorders>
              <w:top w:val="single" w:sz="4" w:space="0" w:color="auto"/>
              <w:left w:val="nil"/>
              <w:bottom w:val="single" w:sz="4" w:space="0" w:color="auto"/>
              <w:right w:val="nil"/>
            </w:tcBorders>
          </w:tcPr>
          <w:p w14:paraId="328D0788" w14:textId="392331E7" w:rsidR="00721913" w:rsidRPr="00721913" w:rsidRDefault="00721913" w:rsidP="00721913">
            <w:pPr>
              <w:autoSpaceDE w:val="0"/>
              <w:autoSpaceDN w:val="0"/>
              <w:rPr>
                <w:rFonts w:ascii="Calibri" w:eastAsia="Times New Roman" w:hAnsi="Calibri" w:cs="Calibri"/>
                <w:sz w:val="20"/>
                <w:szCs w:val="24"/>
                <w:vertAlign w:val="superscript"/>
              </w:rPr>
            </w:pPr>
            <w:r w:rsidRPr="00721913">
              <w:rPr>
                <w:rFonts w:ascii="Calibri" w:eastAsia="Times New Roman" w:hAnsi="Calibri" w:cs="Calibri"/>
                <w:sz w:val="20"/>
                <w:szCs w:val="24"/>
              </w:rPr>
              <w:t>11) Old Faithful Parking Area</w:t>
            </w:r>
          </w:p>
          <w:p w14:paraId="6766C977" w14:textId="163E4EBA"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12) Midway Geyser Parking Area/Fountain Paint Pot</w:t>
            </w:r>
          </w:p>
          <w:p w14:paraId="6D4BCAFF" w14:textId="6F5EE6F2"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13) Norris Geyser Area</w:t>
            </w:r>
          </w:p>
          <w:p w14:paraId="0FB780A4" w14:textId="26CEC6A7" w:rsidR="00721913" w:rsidRPr="00721913" w:rsidRDefault="00721913" w:rsidP="00721913">
            <w:pPr>
              <w:autoSpaceDE w:val="0"/>
              <w:autoSpaceDN w:val="0"/>
              <w:rPr>
                <w:rFonts w:ascii="Calibri" w:eastAsia="Times New Roman" w:hAnsi="Calibri" w:cs="Calibri"/>
                <w:sz w:val="20"/>
                <w:szCs w:val="24"/>
                <w:vertAlign w:val="superscript"/>
              </w:rPr>
            </w:pPr>
            <w:r w:rsidRPr="00721913">
              <w:rPr>
                <w:rFonts w:ascii="Calibri" w:eastAsia="Times New Roman" w:hAnsi="Calibri" w:cs="Calibri"/>
                <w:sz w:val="20"/>
                <w:szCs w:val="24"/>
              </w:rPr>
              <w:t>14) Canyon Village</w:t>
            </w:r>
          </w:p>
          <w:p w14:paraId="0DCECB8E" w14:textId="65A7CE81"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15) South Rim Area/North Rim/Upper falls area</w:t>
            </w:r>
          </w:p>
          <w:p w14:paraId="5163ADFF" w14:textId="71AA22E5"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16) Mammoth Hot Springs Area</w:t>
            </w:r>
          </w:p>
          <w:p w14:paraId="7816FE4D" w14:textId="2709AAF2"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17) Fairy Falls Parking Area</w:t>
            </w:r>
          </w:p>
          <w:p w14:paraId="2526DB0B" w14:textId="38EFD437"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18) Tower Falls Parking Area</w:t>
            </w:r>
          </w:p>
          <w:p w14:paraId="5EADED44" w14:textId="63AD14B3"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19) West Thumb Geyser Basin Area</w:t>
            </w:r>
          </w:p>
          <w:p w14:paraId="5174335A" w14:textId="02000540"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20) Hayden Valley Parking / Overlooks</w:t>
            </w:r>
          </w:p>
          <w:p w14:paraId="71E2E1E1" w14:textId="55D62325"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21) Lamar Valley Pullouts / Overlooks</w:t>
            </w:r>
          </w:p>
          <w:p w14:paraId="28005AF1" w14:textId="130F1372"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22) Dunraven Pass / Mt. Washburn</w:t>
            </w:r>
          </w:p>
          <w:p w14:paraId="30ADA01A" w14:textId="4469AE17" w:rsidR="00721913" w:rsidRPr="00721913" w:rsidRDefault="00721913" w:rsidP="00721913">
            <w:pPr>
              <w:autoSpaceDE w:val="0"/>
              <w:autoSpaceDN w:val="0"/>
              <w:rPr>
                <w:rFonts w:ascii="Calibri" w:eastAsia="Times New Roman" w:hAnsi="Calibri" w:cs="Calibri"/>
                <w:sz w:val="20"/>
                <w:szCs w:val="24"/>
              </w:rPr>
            </w:pPr>
            <w:r w:rsidRPr="00721913">
              <w:rPr>
                <w:rFonts w:ascii="Calibri" w:eastAsia="Times New Roman" w:hAnsi="Calibri" w:cs="Calibri"/>
                <w:sz w:val="20"/>
                <w:szCs w:val="24"/>
              </w:rPr>
              <w:t>23) Boiling River</w:t>
            </w:r>
          </w:p>
          <w:p w14:paraId="0FE3C30A" w14:textId="2548929B" w:rsidR="00721913" w:rsidRPr="00721913" w:rsidRDefault="00721913" w:rsidP="00721913">
            <w:pPr>
              <w:rPr>
                <w:rFonts w:ascii="Calibri" w:eastAsia="Times New Roman" w:hAnsi="Calibri" w:cs="Calibri"/>
                <w:sz w:val="20"/>
                <w:szCs w:val="24"/>
              </w:rPr>
            </w:pPr>
            <w:r w:rsidRPr="00721913">
              <w:rPr>
                <w:rFonts w:ascii="Calibri" w:eastAsia="Calibri" w:hAnsi="Calibri" w:cs="Calibri"/>
                <w:sz w:val="20"/>
              </w:rPr>
              <w:t>24) Lake Village</w:t>
            </w:r>
          </w:p>
          <w:p w14:paraId="2FBE15F3" w14:textId="77777777" w:rsidR="00721913" w:rsidRPr="00721913" w:rsidRDefault="00721913" w:rsidP="00721913">
            <w:pPr>
              <w:autoSpaceDE w:val="0"/>
              <w:autoSpaceDN w:val="0"/>
              <w:rPr>
                <w:rFonts w:ascii="Times New Roman" w:eastAsia="Times New Roman" w:hAnsi="Times New Roman" w:cs="Calibri"/>
                <w:sz w:val="20"/>
                <w:szCs w:val="24"/>
              </w:rPr>
            </w:pPr>
          </w:p>
        </w:tc>
      </w:tr>
    </w:tbl>
    <w:p w14:paraId="08BC28C1" w14:textId="77777777" w:rsidR="00721913" w:rsidRPr="00B848F4" w:rsidRDefault="00721913" w:rsidP="00B848F4">
      <w:pPr>
        <w:pStyle w:val="NoSpacing"/>
        <w:rPr>
          <w:rFonts w:asciiTheme="minorHAnsi" w:hAnsiTheme="minorHAnsi" w:cstheme="minorHAnsi"/>
          <w:sz w:val="22"/>
        </w:rPr>
      </w:pPr>
    </w:p>
    <w:p w14:paraId="36744986" w14:textId="6C2D0D83" w:rsidR="00D42E94" w:rsidRDefault="00D55BF4" w:rsidP="00C374DC">
      <w:pPr>
        <w:pStyle w:val="ListParagraph"/>
        <w:tabs>
          <w:tab w:val="left" w:pos="360"/>
          <w:tab w:val="left" w:pos="540"/>
          <w:tab w:val="left" w:pos="1440"/>
          <w:tab w:val="left" w:pos="2160"/>
          <w:tab w:val="left" w:pos="3600"/>
          <w:tab w:val="left" w:pos="5040"/>
          <w:tab w:val="left" w:pos="5760"/>
        </w:tabs>
        <w:spacing w:after="0" w:line="360" w:lineRule="auto"/>
        <w:ind w:left="360"/>
        <w:rPr>
          <w:rFonts w:cs="Arial"/>
        </w:rPr>
      </w:pPr>
      <w:r>
        <w:rPr>
          <w:rFonts w:cs="Arial"/>
        </w:rPr>
        <w:t xml:space="preserve">As respondents enter </w:t>
      </w:r>
      <w:r w:rsidR="00A31D92">
        <w:rPr>
          <w:rFonts w:cs="Arial"/>
        </w:rPr>
        <w:t xml:space="preserve">a geofence </w:t>
      </w:r>
      <w:r>
        <w:rPr>
          <w:rFonts w:cs="Arial"/>
        </w:rPr>
        <w:t>road</w:t>
      </w:r>
      <w:r w:rsidR="00C277D1">
        <w:rPr>
          <w:rFonts w:cs="Arial"/>
        </w:rPr>
        <w:t xml:space="preserve"> </w:t>
      </w:r>
      <w:r>
        <w:rPr>
          <w:rFonts w:cs="Arial"/>
        </w:rPr>
        <w:t>segment, a</w:t>
      </w:r>
      <w:r w:rsidR="00ED5E03">
        <w:rPr>
          <w:rFonts w:cs="Arial"/>
        </w:rPr>
        <w:t>n audio and visual</w:t>
      </w:r>
      <w:r>
        <w:rPr>
          <w:rFonts w:cs="Arial"/>
        </w:rPr>
        <w:t xml:space="preserve"> notific</w:t>
      </w:r>
      <w:r w:rsidR="000C0C34">
        <w:rPr>
          <w:rFonts w:cs="Arial"/>
        </w:rPr>
        <w:t>ation will appear on the tablet</w:t>
      </w:r>
      <w:r w:rsidR="00ED5E03">
        <w:rPr>
          <w:rFonts w:cs="Arial"/>
        </w:rPr>
        <w:t>, prompting the respondent</w:t>
      </w:r>
      <w:r w:rsidR="000C0C34">
        <w:rPr>
          <w:rFonts w:cs="Arial"/>
        </w:rPr>
        <w:t xml:space="preserve"> to complete the </w:t>
      </w:r>
      <w:r w:rsidR="000C0C34">
        <w:rPr>
          <w:rFonts w:cs="Arial"/>
          <w:u w:val="single"/>
        </w:rPr>
        <w:t>Geofence Roadway Survey</w:t>
      </w:r>
      <w:r>
        <w:rPr>
          <w:rFonts w:cs="Arial"/>
        </w:rPr>
        <w:t xml:space="preserve">. Similarly, when respondents exit </w:t>
      </w:r>
      <w:r w:rsidR="00E16D52">
        <w:rPr>
          <w:rFonts w:cs="Arial"/>
        </w:rPr>
        <w:t xml:space="preserve">a </w:t>
      </w:r>
      <w:r w:rsidR="00A31D92">
        <w:rPr>
          <w:rFonts w:cs="Arial"/>
        </w:rPr>
        <w:t xml:space="preserve">geofence </w:t>
      </w:r>
      <w:r>
        <w:rPr>
          <w:rFonts w:cs="Arial"/>
        </w:rPr>
        <w:t>attraction segment, respondents will</w:t>
      </w:r>
      <w:r w:rsidR="000C0C34">
        <w:rPr>
          <w:rFonts w:cs="Arial"/>
        </w:rPr>
        <w:t xml:space="preserve"> be notified to complete the </w:t>
      </w:r>
      <w:r w:rsidR="000C0C34">
        <w:rPr>
          <w:rFonts w:cs="Arial"/>
          <w:u w:val="single"/>
        </w:rPr>
        <w:t>Geofence Attraction Survey</w:t>
      </w:r>
      <w:r>
        <w:rPr>
          <w:rFonts w:cs="Arial"/>
        </w:rPr>
        <w:t>.</w:t>
      </w:r>
      <w:r w:rsidR="000C0C34">
        <w:rPr>
          <w:rFonts w:cs="Arial"/>
        </w:rPr>
        <w:t xml:space="preserve"> Each </w:t>
      </w:r>
      <w:r w:rsidR="00ED5E03">
        <w:rPr>
          <w:rFonts w:cs="Arial"/>
        </w:rPr>
        <w:t xml:space="preserve">roadway and </w:t>
      </w:r>
      <w:r w:rsidR="00E35593">
        <w:rPr>
          <w:rFonts w:cs="Arial"/>
        </w:rPr>
        <w:t xml:space="preserve">attraction </w:t>
      </w:r>
      <w:r w:rsidR="00ED5E03">
        <w:rPr>
          <w:rFonts w:cs="Arial"/>
        </w:rPr>
        <w:t xml:space="preserve">geofence </w:t>
      </w:r>
      <w:r w:rsidR="00A31D92">
        <w:rPr>
          <w:rFonts w:cs="Arial"/>
        </w:rPr>
        <w:t>will have</w:t>
      </w:r>
      <w:r w:rsidR="000C0C34">
        <w:rPr>
          <w:rFonts w:cs="Arial"/>
        </w:rPr>
        <w:t xml:space="preserve"> 5-10 questions</w:t>
      </w:r>
      <w:r w:rsidR="00C82A60">
        <w:rPr>
          <w:rFonts w:cs="Arial"/>
        </w:rPr>
        <w:t xml:space="preserve"> about their recent experience at the site</w:t>
      </w:r>
      <w:r w:rsidR="000C0C34">
        <w:rPr>
          <w:rFonts w:cs="Arial"/>
        </w:rPr>
        <w:t>.</w:t>
      </w:r>
      <w:r w:rsidR="00D76F38">
        <w:rPr>
          <w:rFonts w:cs="Arial"/>
        </w:rPr>
        <w:t xml:space="preserve"> Survey length depends on their recorded answers and designed skips.</w:t>
      </w:r>
      <w:r w:rsidR="00B964E0">
        <w:rPr>
          <w:rFonts w:cs="Arial"/>
        </w:rPr>
        <w:t xml:space="preserve"> Upon completion </w:t>
      </w:r>
      <w:r w:rsidR="00D76F38">
        <w:rPr>
          <w:rFonts w:cs="Arial"/>
        </w:rPr>
        <w:t>of</w:t>
      </w:r>
      <w:r w:rsidR="00B964E0">
        <w:rPr>
          <w:rFonts w:cs="Arial"/>
        </w:rPr>
        <w:t xml:space="preserve"> each </w:t>
      </w:r>
      <w:r w:rsidR="00A31D92">
        <w:rPr>
          <w:rFonts w:cs="Arial"/>
        </w:rPr>
        <w:t>set of questions</w:t>
      </w:r>
      <w:r w:rsidR="00B964E0">
        <w:rPr>
          <w:rFonts w:cs="Arial"/>
        </w:rPr>
        <w:t>, the tablet will thank them for their continued participation and remind them to look for future notifications</w:t>
      </w:r>
      <w:r w:rsidR="00A31D92">
        <w:rPr>
          <w:rFonts w:cs="Arial"/>
        </w:rPr>
        <w:t xml:space="preserve"> along the way</w:t>
      </w:r>
      <w:r w:rsidR="00B964E0">
        <w:rPr>
          <w:rFonts w:cs="Arial"/>
        </w:rPr>
        <w:t xml:space="preserve">. At the end of their 1-day experience, respondents will be asked </w:t>
      </w:r>
      <w:r w:rsidR="00C82A60">
        <w:rPr>
          <w:rFonts w:cs="Arial"/>
        </w:rPr>
        <w:t>to return the tablet to drop off locations at the visitor centers or North/West entrances</w:t>
      </w:r>
      <w:r w:rsidR="00E16D52">
        <w:rPr>
          <w:rFonts w:cs="Arial"/>
        </w:rPr>
        <w:t>, where ever is most convenient for them</w:t>
      </w:r>
      <w:r w:rsidR="00B964E0">
        <w:rPr>
          <w:rFonts w:cs="Arial"/>
        </w:rPr>
        <w:t>.</w:t>
      </w:r>
    </w:p>
    <w:p w14:paraId="1CD140EF" w14:textId="6BC285ED" w:rsidR="00DF0B2F" w:rsidRPr="000563AB" w:rsidRDefault="00DF0B2F" w:rsidP="00D42E94">
      <w:pPr>
        <w:pStyle w:val="ListParagraph"/>
        <w:tabs>
          <w:tab w:val="left" w:pos="360"/>
          <w:tab w:val="left" w:pos="540"/>
          <w:tab w:val="left" w:pos="1440"/>
          <w:tab w:val="left" w:pos="2160"/>
          <w:tab w:val="left" w:pos="3600"/>
          <w:tab w:val="left" w:pos="5040"/>
          <w:tab w:val="left" w:pos="5760"/>
        </w:tabs>
        <w:spacing w:after="0" w:line="240" w:lineRule="auto"/>
        <w:ind w:left="360"/>
        <w:rPr>
          <w:rFonts w:cs="Arial"/>
        </w:rPr>
      </w:pPr>
      <w:r w:rsidRPr="000563AB">
        <w:rPr>
          <w:rFonts w:cs="Arial"/>
        </w:rPr>
        <w:t>The following script will be used during the initial roadside contact:</w:t>
      </w:r>
    </w:p>
    <w:p w14:paraId="2098B42F" w14:textId="77777777" w:rsidR="00DF0B2F" w:rsidRDefault="00DF0B2F" w:rsidP="00D42E94">
      <w:pPr>
        <w:pStyle w:val="ListParagraph"/>
        <w:tabs>
          <w:tab w:val="left" w:pos="360"/>
          <w:tab w:val="left" w:pos="540"/>
          <w:tab w:val="left" w:pos="1440"/>
          <w:tab w:val="left" w:pos="2160"/>
          <w:tab w:val="left" w:pos="3600"/>
          <w:tab w:val="left" w:pos="5040"/>
          <w:tab w:val="left" w:pos="5760"/>
        </w:tabs>
        <w:spacing w:after="0" w:line="240" w:lineRule="auto"/>
        <w:ind w:left="360"/>
        <w:rPr>
          <w:rFonts w:cs="Arial"/>
          <w:b/>
          <w:u w:val="single"/>
        </w:rPr>
      </w:pPr>
    </w:p>
    <w:p w14:paraId="3CEEBCF8" w14:textId="584D56C0" w:rsidR="00D42E94" w:rsidRDefault="00D42E94" w:rsidP="00810553">
      <w:pPr>
        <w:pStyle w:val="ListParagraph"/>
        <w:tabs>
          <w:tab w:val="left" w:pos="1440"/>
          <w:tab w:val="left" w:pos="2160"/>
          <w:tab w:val="left" w:pos="3600"/>
          <w:tab w:val="left" w:pos="5040"/>
          <w:tab w:val="left" w:pos="5760"/>
        </w:tabs>
        <w:spacing w:after="0" w:line="240" w:lineRule="auto"/>
        <w:ind w:left="810" w:right="1350"/>
        <w:jc w:val="both"/>
        <w:rPr>
          <w:rFonts w:cs="Arial"/>
          <w:i/>
        </w:rPr>
      </w:pPr>
      <w:r>
        <w:rPr>
          <w:rFonts w:cs="Arial"/>
        </w:rPr>
        <w:t>“</w:t>
      </w:r>
      <w:r>
        <w:rPr>
          <w:rFonts w:cs="Arial"/>
          <w:i/>
        </w:rPr>
        <w:t xml:space="preserve">Hello, I am conducting a study for Yellowstone National Park on visitor experiences throughout their time in the park. </w:t>
      </w:r>
      <w:r w:rsidR="00A31D92">
        <w:rPr>
          <w:rFonts w:cs="Arial"/>
          <w:i/>
        </w:rPr>
        <w:t xml:space="preserve">We would like for you to use this </w:t>
      </w:r>
      <w:r>
        <w:rPr>
          <w:rFonts w:cs="Arial"/>
          <w:i/>
        </w:rPr>
        <w:t>tablet for today</w:t>
      </w:r>
      <w:r w:rsidR="00A55C66">
        <w:rPr>
          <w:rFonts w:cs="Arial"/>
          <w:i/>
        </w:rPr>
        <w:t xml:space="preserve"> only. A</w:t>
      </w:r>
      <w:r w:rsidR="00E62DE6">
        <w:rPr>
          <w:rFonts w:cs="Arial"/>
          <w:i/>
        </w:rPr>
        <w:t xml:space="preserve">s you drive throughout the park, the tablet will automatically prompt you to respond to a few questions </w:t>
      </w:r>
      <w:r w:rsidR="00A222CE">
        <w:rPr>
          <w:rFonts w:cs="Arial"/>
          <w:i/>
        </w:rPr>
        <w:t>about your experience</w:t>
      </w:r>
      <w:r>
        <w:rPr>
          <w:rFonts w:cs="Arial"/>
          <w:i/>
        </w:rPr>
        <w:t xml:space="preserve">. </w:t>
      </w:r>
      <w:r w:rsidR="00E62DE6">
        <w:rPr>
          <w:rFonts w:cs="Arial"/>
          <w:i/>
        </w:rPr>
        <w:t xml:space="preserve"> </w:t>
      </w:r>
      <w:r>
        <w:rPr>
          <w:rFonts w:cs="Arial"/>
          <w:i/>
        </w:rPr>
        <w:t xml:space="preserve">The tablet </w:t>
      </w:r>
      <w:r w:rsidR="00E62DE6">
        <w:rPr>
          <w:rFonts w:cs="Arial"/>
          <w:i/>
        </w:rPr>
        <w:t xml:space="preserve">is also equipped with a GPS that will track </w:t>
      </w:r>
      <w:r w:rsidR="00893D8F">
        <w:rPr>
          <w:rFonts w:cs="Arial"/>
          <w:i/>
        </w:rPr>
        <w:t>your movement</w:t>
      </w:r>
      <w:r w:rsidR="00E62DE6">
        <w:rPr>
          <w:rFonts w:cs="Arial"/>
          <w:i/>
        </w:rPr>
        <w:t xml:space="preserve"> through</w:t>
      </w:r>
      <w:r>
        <w:rPr>
          <w:rFonts w:cs="Arial"/>
          <w:i/>
        </w:rPr>
        <w:t xml:space="preserve"> the park. </w:t>
      </w:r>
      <w:r w:rsidR="00E62DE6">
        <w:rPr>
          <w:rFonts w:cs="Arial"/>
          <w:i/>
        </w:rPr>
        <w:t xml:space="preserve"> We are doing this because we are interested in the most popular routes take</w:t>
      </w:r>
      <w:r w:rsidR="00A55C66">
        <w:rPr>
          <w:rFonts w:cs="Arial"/>
          <w:i/>
        </w:rPr>
        <w:t>n</w:t>
      </w:r>
      <w:r w:rsidR="00E62DE6">
        <w:rPr>
          <w:rFonts w:cs="Arial"/>
          <w:i/>
        </w:rPr>
        <w:t xml:space="preserve"> to get to certain destinations in the park and to also understand which areas in the park people visit the most and what their experiences are when they are there.  This information is completely anonymous and will never be connected to you personally. </w:t>
      </w:r>
      <w:r w:rsidR="00A55C66">
        <w:rPr>
          <w:rFonts w:cs="Arial"/>
          <w:i/>
        </w:rPr>
        <w:t xml:space="preserve">The number of questions you answer is </w:t>
      </w:r>
      <w:r w:rsidR="00E62DE6">
        <w:rPr>
          <w:rFonts w:cs="Arial"/>
          <w:i/>
        </w:rPr>
        <w:t>depend</w:t>
      </w:r>
      <w:r w:rsidR="00A55C66">
        <w:rPr>
          <w:rFonts w:cs="Arial"/>
          <w:i/>
        </w:rPr>
        <w:t>ent</w:t>
      </w:r>
      <w:r w:rsidR="00E62DE6">
        <w:rPr>
          <w:rFonts w:cs="Arial"/>
          <w:i/>
        </w:rPr>
        <w:t xml:space="preserve"> on the route you take</w:t>
      </w:r>
      <w:r w:rsidR="00A55C66">
        <w:rPr>
          <w:rFonts w:cs="Arial"/>
          <w:i/>
        </w:rPr>
        <w:t>. I</w:t>
      </w:r>
      <w:r w:rsidR="00E62DE6">
        <w:rPr>
          <w:rFonts w:cs="Arial"/>
          <w:i/>
        </w:rPr>
        <w:t xml:space="preserve">t should take you no more than </w:t>
      </w:r>
      <w:r w:rsidR="00B02FD0">
        <w:rPr>
          <w:rFonts w:cs="Arial"/>
          <w:i/>
        </w:rPr>
        <w:t>60, 40 or 15</w:t>
      </w:r>
      <w:r w:rsidR="00E62DE6">
        <w:rPr>
          <w:rFonts w:cs="Arial"/>
          <w:i/>
        </w:rPr>
        <w:t xml:space="preserve"> minutes</w:t>
      </w:r>
      <w:r w:rsidR="00B02FD0">
        <w:rPr>
          <w:rFonts w:cs="Arial"/>
          <w:i/>
        </w:rPr>
        <w:t xml:space="preserve"> depending on the route you take today</w:t>
      </w:r>
      <w:r w:rsidR="00E62DE6">
        <w:rPr>
          <w:rFonts w:cs="Arial"/>
          <w:i/>
        </w:rPr>
        <w:t xml:space="preserve"> to complete all of the questions you will be prompted to answer throughout the day. This is not intended to be intrusive, </w:t>
      </w:r>
      <w:r w:rsidR="00AC7B34">
        <w:rPr>
          <w:rFonts w:cs="Arial"/>
          <w:i/>
        </w:rPr>
        <w:t>instead</w:t>
      </w:r>
      <w:r w:rsidR="006E6BA5">
        <w:rPr>
          <w:rFonts w:cs="Arial"/>
          <w:i/>
        </w:rPr>
        <w:t xml:space="preserve"> it is </w:t>
      </w:r>
      <w:r w:rsidR="00E62DE6">
        <w:rPr>
          <w:rFonts w:cs="Arial"/>
          <w:i/>
        </w:rPr>
        <w:t xml:space="preserve">intended to provide park managers a better understanding of where </w:t>
      </w:r>
      <w:r w:rsidR="00EC7D2B">
        <w:rPr>
          <w:rFonts w:cs="Arial"/>
          <w:i/>
        </w:rPr>
        <w:t>management efforts should be focused</w:t>
      </w:r>
      <w:r w:rsidR="00AC7B34">
        <w:rPr>
          <w:rFonts w:cs="Arial"/>
          <w:i/>
        </w:rPr>
        <w:t xml:space="preserve"> to improve the visitor experience</w:t>
      </w:r>
      <w:r w:rsidR="00EC7D2B">
        <w:rPr>
          <w:rFonts w:cs="Arial"/>
          <w:i/>
        </w:rPr>
        <w:t xml:space="preserve">. </w:t>
      </w:r>
      <w:r w:rsidR="00E62DE6">
        <w:rPr>
          <w:rFonts w:cs="Arial"/>
          <w:i/>
        </w:rPr>
        <w:t xml:space="preserve"> </w:t>
      </w:r>
      <w:r>
        <w:rPr>
          <w:rFonts w:cs="Arial"/>
          <w:i/>
        </w:rPr>
        <w:t xml:space="preserve">At the end of the day, you </w:t>
      </w:r>
      <w:r w:rsidR="003D48C8">
        <w:rPr>
          <w:rFonts w:cs="Arial"/>
          <w:i/>
        </w:rPr>
        <w:t xml:space="preserve">can </w:t>
      </w:r>
      <w:r>
        <w:rPr>
          <w:rFonts w:cs="Arial"/>
          <w:i/>
        </w:rPr>
        <w:t xml:space="preserve">return the tablet at one of </w:t>
      </w:r>
      <w:r w:rsidR="00647E72">
        <w:rPr>
          <w:rFonts w:cs="Arial"/>
          <w:i/>
        </w:rPr>
        <w:t xml:space="preserve">the five visitor center locations (Old Faithful, Mammoth, </w:t>
      </w:r>
      <w:r w:rsidR="00D577C7">
        <w:rPr>
          <w:rFonts w:cs="Arial"/>
          <w:i/>
        </w:rPr>
        <w:t>Fishing Bridge</w:t>
      </w:r>
      <w:r w:rsidR="00647E72">
        <w:rPr>
          <w:rFonts w:cs="Arial"/>
          <w:i/>
        </w:rPr>
        <w:t xml:space="preserve">, </w:t>
      </w:r>
      <w:r w:rsidR="00D577C7">
        <w:rPr>
          <w:rFonts w:cs="Arial"/>
          <w:i/>
        </w:rPr>
        <w:t>Canyon Village</w:t>
      </w:r>
      <w:r w:rsidR="00647E72">
        <w:rPr>
          <w:rFonts w:cs="Arial"/>
          <w:i/>
        </w:rPr>
        <w:t xml:space="preserve">, or </w:t>
      </w:r>
      <w:r w:rsidR="00D577C7">
        <w:rPr>
          <w:rFonts w:cs="Arial"/>
          <w:i/>
        </w:rPr>
        <w:t xml:space="preserve">Grant Village) </w:t>
      </w:r>
      <w:r>
        <w:rPr>
          <w:rFonts w:cs="Arial"/>
          <w:i/>
        </w:rPr>
        <w:t xml:space="preserve">or at </w:t>
      </w:r>
      <w:r w:rsidR="00647E72">
        <w:rPr>
          <w:rFonts w:cs="Arial"/>
          <w:i/>
        </w:rPr>
        <w:t>the West Entrance</w:t>
      </w:r>
      <w:r w:rsidR="00D577C7">
        <w:rPr>
          <w:rFonts w:cs="Arial"/>
          <w:i/>
        </w:rPr>
        <w:t xml:space="preserve"> (nearest to West Yellowstone, MT)</w:t>
      </w:r>
      <w:r w:rsidR="00647E72">
        <w:rPr>
          <w:rFonts w:cs="Arial"/>
          <w:i/>
        </w:rPr>
        <w:t xml:space="preserve"> or North Entrance</w:t>
      </w:r>
      <w:r w:rsidR="00D577C7">
        <w:rPr>
          <w:rFonts w:cs="Arial"/>
          <w:i/>
        </w:rPr>
        <w:t xml:space="preserve"> (nearest to Gardiner, MT)</w:t>
      </w:r>
      <w:r w:rsidR="003D48C8">
        <w:rPr>
          <w:rFonts w:cs="Arial"/>
          <w:i/>
        </w:rPr>
        <w:t xml:space="preserve"> there will be a volunteer there to receive it or a place designated where you can safely leave it</w:t>
      </w:r>
      <w:r>
        <w:rPr>
          <w:rFonts w:cs="Arial"/>
          <w:i/>
        </w:rPr>
        <w:t xml:space="preserve">. </w:t>
      </w:r>
      <w:r w:rsidR="00485F75">
        <w:rPr>
          <w:rFonts w:cs="Arial"/>
          <w:i/>
        </w:rPr>
        <w:t xml:space="preserve"> </w:t>
      </w:r>
      <w:r w:rsidR="00EC7D2B">
        <w:rPr>
          <w:rFonts w:cs="Arial"/>
          <w:i/>
        </w:rPr>
        <w:t xml:space="preserve">Are you interesting in helping us </w:t>
      </w:r>
      <w:r w:rsidR="00AC7B34">
        <w:rPr>
          <w:rFonts w:cs="Arial"/>
          <w:i/>
        </w:rPr>
        <w:t>today</w:t>
      </w:r>
      <w:r w:rsidR="00EC7D2B">
        <w:rPr>
          <w:rFonts w:cs="Arial"/>
          <w:i/>
        </w:rPr>
        <w:t xml:space="preserve"> by taking a tablet and answering a few questions as you travel through the park to day? </w:t>
      </w:r>
      <w:r>
        <w:rPr>
          <w:rFonts w:cs="Arial"/>
          <w:i/>
        </w:rPr>
        <w:t>Would you be willing to participate?</w:t>
      </w:r>
      <w:r w:rsidR="004950DA">
        <w:rPr>
          <w:rFonts w:cs="Arial"/>
          <w:i/>
        </w:rPr>
        <w:t>”</w:t>
      </w:r>
    </w:p>
    <w:p w14:paraId="2DD43BDA" w14:textId="77777777" w:rsidR="00D42E94" w:rsidRDefault="00D42E94" w:rsidP="00D42E94">
      <w:pPr>
        <w:pStyle w:val="ListParagraph"/>
        <w:tabs>
          <w:tab w:val="left" w:pos="360"/>
          <w:tab w:val="left" w:pos="540"/>
          <w:tab w:val="left" w:pos="1440"/>
          <w:tab w:val="left" w:pos="2160"/>
          <w:tab w:val="left" w:pos="3600"/>
          <w:tab w:val="left" w:pos="5040"/>
          <w:tab w:val="left" w:pos="5760"/>
        </w:tabs>
        <w:spacing w:after="0" w:line="240" w:lineRule="auto"/>
        <w:ind w:left="360"/>
        <w:rPr>
          <w:rFonts w:cs="Arial"/>
          <w:i/>
        </w:rPr>
      </w:pPr>
    </w:p>
    <w:p w14:paraId="4208F828" w14:textId="4187213E" w:rsidR="00D42E94" w:rsidRPr="00D71051" w:rsidRDefault="00D42E94" w:rsidP="00D71051">
      <w:pPr>
        <w:ind w:left="1440" w:firstLine="45"/>
      </w:pPr>
      <w:r>
        <w:rPr>
          <w:rFonts w:cs="Arial"/>
          <w:i/>
        </w:rPr>
        <w:t xml:space="preserve"> </w:t>
      </w:r>
      <w:r>
        <w:rPr>
          <w:i/>
          <w:noProof/>
        </w:rPr>
        <mc:AlternateContent>
          <mc:Choice Requires="wps">
            <w:drawing>
              <wp:anchor distT="0" distB="0" distL="114300" distR="114300" simplePos="0" relativeHeight="251661312" behindDoc="0" locked="0" layoutInCell="1" allowOverlap="1" wp14:anchorId="7E073984" wp14:editId="7636792E">
                <wp:simplePos x="0" y="0"/>
                <wp:positionH relativeFrom="column">
                  <wp:posOffset>781050</wp:posOffset>
                </wp:positionH>
                <wp:positionV relativeFrom="paragraph">
                  <wp:posOffset>10795</wp:posOffset>
                </wp:positionV>
                <wp:extent cx="161925" cy="142875"/>
                <wp:effectExtent l="0" t="0" r="9525" b="9525"/>
                <wp:wrapNone/>
                <wp:docPr id="3" name="Right Arrow 3"/>
                <wp:cNvGraphicFramePr/>
                <a:graphic xmlns:a="http://schemas.openxmlformats.org/drawingml/2006/main">
                  <a:graphicData uri="http://schemas.microsoft.com/office/word/2010/wordprocessingShape">
                    <wps:wsp>
                      <wps:cNvSpPr/>
                      <wps:spPr>
                        <a:xfrm>
                          <a:off x="0" y="0"/>
                          <a:ext cx="161925" cy="14287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type w14:anchorId="75B49F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61.5pt;margin-top:.85pt;width:12.7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" adj="12071" fillcolor="black [3213]" stroked="f" strokeweight="2pt"/>
            </w:pict>
          </mc:Fallback>
        </mc:AlternateContent>
      </w:r>
      <w:r>
        <w:t xml:space="preserve">If </w:t>
      </w:r>
      <w:r>
        <w:rPr>
          <w:b/>
        </w:rPr>
        <w:t>NO</w:t>
      </w:r>
      <w:r>
        <w:t xml:space="preserve"> – </w:t>
      </w:r>
      <w:r w:rsidR="0035061F" w:rsidRPr="0035061F">
        <w:t xml:space="preserve">The </w:t>
      </w:r>
      <w:r w:rsidR="003F09ED">
        <w:t>surveyor</w:t>
      </w:r>
      <w:r w:rsidR="0035061F" w:rsidRPr="0035061F">
        <w:t xml:space="preserve"> will thank the visitor and ask them to answer the </w:t>
      </w:r>
      <w:r w:rsidR="00A55C66">
        <w:t xml:space="preserve">four </w:t>
      </w:r>
      <w:r w:rsidR="0035061F" w:rsidRPr="0035061F">
        <w:t>questions that will serve as a non-response bias check (in Section E below)</w:t>
      </w:r>
    </w:p>
    <w:p w14:paraId="6CCB571C" w14:textId="3E180D76" w:rsidR="00D42E94" w:rsidRDefault="00D42E94" w:rsidP="00D42E94">
      <w:pPr>
        <w:ind w:left="1440" w:firstLine="45"/>
      </w:pPr>
      <w:r>
        <w:rPr>
          <w:i/>
          <w:noProof/>
        </w:rPr>
        <mc:AlternateContent>
          <mc:Choice Requires="wps">
            <w:drawing>
              <wp:anchor distT="0" distB="0" distL="114300" distR="114300" simplePos="0" relativeHeight="251662336" behindDoc="0" locked="0" layoutInCell="1" allowOverlap="1" wp14:anchorId="22D3E036" wp14:editId="354D2CE4">
                <wp:simplePos x="0" y="0"/>
                <wp:positionH relativeFrom="column">
                  <wp:posOffset>742950</wp:posOffset>
                </wp:positionH>
                <wp:positionV relativeFrom="paragraph">
                  <wp:posOffset>19050</wp:posOffset>
                </wp:positionV>
                <wp:extent cx="161925" cy="142875"/>
                <wp:effectExtent l="0" t="0" r="9525" b="9525"/>
                <wp:wrapNone/>
                <wp:docPr id="4" name="Right Arrow 4"/>
                <wp:cNvGraphicFramePr/>
                <a:graphic xmlns:a="http://schemas.openxmlformats.org/drawingml/2006/main">
                  <a:graphicData uri="http://schemas.microsoft.com/office/word/2010/wordprocessingShape">
                    <wps:wsp>
                      <wps:cNvSpPr/>
                      <wps:spPr>
                        <a:xfrm>
                          <a:off x="0" y="0"/>
                          <a:ext cx="161925" cy="14287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2551E5B9" id="Right Arrow 4" o:spid="_x0000_s1026" type="#_x0000_t13" style="position:absolute;margin-left:58.5pt;margin-top:1.5pt;width:12.7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" adj="12071" fillcolor="black [3213]" stroked="f" strokeweight="2pt"/>
            </w:pict>
          </mc:Fallback>
        </mc:AlternateContent>
      </w:r>
      <w:r>
        <w:t xml:space="preserve">If </w:t>
      </w:r>
      <w:r>
        <w:rPr>
          <w:b/>
        </w:rPr>
        <w:t>YES</w:t>
      </w:r>
      <w:r>
        <w:t xml:space="preserve"> – The </w:t>
      </w:r>
      <w:r w:rsidR="003F09ED">
        <w:t>surveyor</w:t>
      </w:r>
      <w:r>
        <w:t xml:space="preserve"> will provide the respondent with the tablet and open the survey application. The respondent will be informed of drop off locations and additional instruction to navigate the tablet throughout their day. </w:t>
      </w:r>
    </w:p>
    <w:p w14:paraId="4FD9B6E5" w14:textId="6A9423CE" w:rsidR="00D42E94" w:rsidRPr="005F62FE" w:rsidRDefault="00485F75" w:rsidP="00485F75">
      <w:pPr>
        <w:ind w:left="90"/>
      </w:pPr>
      <w:r>
        <w:t xml:space="preserve">The </w:t>
      </w:r>
      <w:r w:rsidR="00D42E94">
        <w:t xml:space="preserve">survey </w:t>
      </w:r>
      <w:r>
        <w:t>software will provide</w:t>
      </w:r>
      <w:r w:rsidR="00810553">
        <w:t>:</w:t>
      </w:r>
      <w:r w:rsidR="00D42E94">
        <w:t xml:space="preserve"> instructions on how to open / complete surveys, notifications </w:t>
      </w:r>
      <w:r w:rsidR="00810553">
        <w:t>for each geofence stop</w:t>
      </w:r>
      <w:r w:rsidR="00D42E94">
        <w:t xml:space="preserve">, and </w:t>
      </w:r>
      <w:r w:rsidR="00810553">
        <w:t xml:space="preserve">where to </w:t>
      </w:r>
      <w:r w:rsidR="00D42E94">
        <w:t xml:space="preserve">return the tablet </w:t>
      </w:r>
      <w:r w:rsidR="00810553">
        <w:t>at the end of the survey</w:t>
      </w:r>
      <w:r w:rsidR="00D42E94">
        <w:t xml:space="preserve">. </w:t>
      </w:r>
    </w:p>
    <w:p w14:paraId="6E4A546B" w14:textId="0A9A76D8" w:rsidR="00D42E94" w:rsidRPr="00A42FAA" w:rsidRDefault="00B03C2B" w:rsidP="00D42E94">
      <w:pPr>
        <w:tabs>
          <w:tab w:val="left" w:pos="360"/>
          <w:tab w:val="left" w:pos="540"/>
          <w:tab w:val="left" w:pos="1440"/>
          <w:tab w:val="left" w:pos="2160"/>
          <w:tab w:val="left" w:pos="3600"/>
          <w:tab w:val="left" w:pos="5040"/>
          <w:tab w:val="left" w:pos="5760"/>
        </w:tabs>
        <w:spacing w:after="0" w:line="240" w:lineRule="auto"/>
        <w:rPr>
          <w:rFonts w:cs="Arial"/>
          <w:u w:val="single"/>
        </w:rPr>
      </w:pPr>
      <w:r>
        <w:rPr>
          <w:rFonts w:cs="Arial"/>
          <w:u w:val="single"/>
        </w:rPr>
        <w:t>On-site S</w:t>
      </w:r>
      <w:r w:rsidR="00D42E94" w:rsidRPr="00172DF0">
        <w:rPr>
          <w:rFonts w:cs="Arial"/>
          <w:u w:val="single"/>
        </w:rPr>
        <w:t>urvey administration:</w:t>
      </w:r>
    </w:p>
    <w:p w14:paraId="349575EC" w14:textId="095847EC" w:rsidR="00D42E94" w:rsidRDefault="000C0C34" w:rsidP="00B03C2B">
      <w:pPr>
        <w:spacing w:line="360" w:lineRule="auto"/>
        <w:ind w:left="360"/>
      </w:pPr>
      <w:r>
        <w:t>At each of the on-site survey</w:t>
      </w:r>
      <w:r w:rsidR="00D76F38">
        <w:t xml:space="preserve"> intercept</w:t>
      </w:r>
      <w:r w:rsidR="003F09ED">
        <w:t xml:space="preserve"> locations, surveyor</w:t>
      </w:r>
      <w:r>
        <w:t xml:space="preserve">s will contact potential respondents as they </w:t>
      </w:r>
      <w:r w:rsidR="003211AE">
        <w:t xml:space="preserve">are </w:t>
      </w:r>
      <w:r w:rsidR="00DF0361">
        <w:t>leaving</w:t>
      </w:r>
      <w:r w:rsidR="003211AE">
        <w:t xml:space="preserve"> </w:t>
      </w:r>
      <w:r>
        <w:t>the site.</w:t>
      </w:r>
      <w:r w:rsidR="00D42E94">
        <w:t xml:space="preserve">  </w:t>
      </w:r>
      <w:r w:rsidR="00522CEA">
        <w:t xml:space="preserve">Visitors </w:t>
      </w:r>
      <w:r>
        <w:t>will be approached near the parking area of the site</w:t>
      </w:r>
      <w:r w:rsidR="00682EE2">
        <w:t>.</w:t>
      </w:r>
      <w:r>
        <w:t xml:space="preserve"> </w:t>
      </w:r>
      <w:r w:rsidR="00D42E94">
        <w:t>If the visitor agrees</w:t>
      </w:r>
      <w:r w:rsidR="00B026C2">
        <w:t xml:space="preserve"> to participate in the study</w:t>
      </w:r>
      <w:r w:rsidR="003F09ED">
        <w:t>, surveyor</w:t>
      </w:r>
      <w:r w:rsidR="00D42E94">
        <w:t xml:space="preserve">s will verbally administer the survey questions and record responses on an </w:t>
      </w:r>
      <w:r w:rsidR="00A16A0D">
        <w:t>Android</w:t>
      </w:r>
      <w:r w:rsidR="00D42E94">
        <w:t xml:space="preserve"> Tablet. If the visitor does not agree, </w:t>
      </w:r>
      <w:r w:rsidR="00C82A60">
        <w:t>surveyors</w:t>
      </w:r>
      <w:r w:rsidR="00D42E94">
        <w:t xml:space="preserve"> will thank them for their time</w:t>
      </w:r>
      <w:r w:rsidR="00B026C2">
        <w:t xml:space="preserve">, ask the </w:t>
      </w:r>
      <w:r w:rsidR="00A55C66">
        <w:t xml:space="preserve">four </w:t>
      </w:r>
      <w:r w:rsidR="00B026C2">
        <w:t>non-response bias questions,</w:t>
      </w:r>
      <w:r w:rsidR="00D42E94">
        <w:t xml:space="preserve"> </w:t>
      </w:r>
      <w:r w:rsidR="000E5EC4">
        <w:t>and then</w:t>
      </w:r>
      <w:r w:rsidR="00D42E94">
        <w:t xml:space="preserve"> sample the </w:t>
      </w:r>
      <w:r>
        <w:t>5</w:t>
      </w:r>
      <w:r w:rsidRPr="000C0C34">
        <w:rPr>
          <w:vertAlign w:val="superscript"/>
        </w:rPr>
        <w:t>th</w:t>
      </w:r>
      <w:r w:rsidR="00D42E94">
        <w:t xml:space="preserve"> next visitor. </w:t>
      </w:r>
    </w:p>
    <w:p w14:paraId="64D9ABAF" w14:textId="503F50F7" w:rsidR="00D42E94" w:rsidRDefault="00B03C2B" w:rsidP="00D42E94">
      <w:pPr>
        <w:ind w:firstLine="720"/>
        <w:rPr>
          <w:b/>
          <w:u w:val="single"/>
        </w:rPr>
      </w:pPr>
      <w:r>
        <w:rPr>
          <w:b/>
          <w:u w:val="single"/>
        </w:rPr>
        <w:t>Script for On-site S</w:t>
      </w:r>
      <w:r w:rsidR="00D42E94" w:rsidRPr="004D3D52">
        <w:rPr>
          <w:b/>
          <w:u w:val="single"/>
        </w:rPr>
        <w:t xml:space="preserve">urvey: </w:t>
      </w:r>
    </w:p>
    <w:p w14:paraId="0D9C4752" w14:textId="39AAB8FF" w:rsidR="00D42E94" w:rsidRDefault="00D42E94" w:rsidP="00522CEA">
      <w:pPr>
        <w:ind w:left="630"/>
        <w:rPr>
          <w:i/>
        </w:rPr>
      </w:pPr>
      <w:r>
        <w:t>“</w:t>
      </w:r>
      <w:r>
        <w:rPr>
          <w:i/>
        </w:rPr>
        <w:t xml:space="preserve">Hello, I am working with Yellowstone National Park conducting a </w:t>
      </w:r>
      <w:r w:rsidR="00D55BF4">
        <w:rPr>
          <w:i/>
        </w:rPr>
        <w:t>6-</w:t>
      </w:r>
      <w:r>
        <w:rPr>
          <w:i/>
        </w:rPr>
        <w:t>minute survey to improve visitor experiences in the park. May I ask you questions about your Yellowstone experience?</w:t>
      </w:r>
    </w:p>
    <w:p w14:paraId="3F68DA19" w14:textId="7D66DD74" w:rsidR="00D42E94" w:rsidRDefault="00D42E94" w:rsidP="00D42E94">
      <w:pPr>
        <w:ind w:left="1440" w:firstLine="45"/>
      </w:pPr>
      <w:r>
        <w:rPr>
          <w:i/>
          <w:noProof/>
        </w:rPr>
        <mc:AlternateContent>
          <mc:Choice Requires="wps">
            <w:drawing>
              <wp:anchor distT="0" distB="0" distL="114300" distR="114300" simplePos="0" relativeHeight="251659264" behindDoc="0" locked="0" layoutInCell="1" allowOverlap="1" wp14:anchorId="6CC00649" wp14:editId="1DBE0819">
                <wp:simplePos x="0" y="0"/>
                <wp:positionH relativeFrom="column">
                  <wp:posOffset>781050</wp:posOffset>
                </wp:positionH>
                <wp:positionV relativeFrom="paragraph">
                  <wp:posOffset>10795</wp:posOffset>
                </wp:positionV>
                <wp:extent cx="161925" cy="142875"/>
                <wp:effectExtent l="0" t="0" r="9525" b="9525"/>
                <wp:wrapNone/>
                <wp:docPr id="5" name="Right Arrow 5"/>
                <wp:cNvGraphicFramePr/>
                <a:graphic xmlns:a="http://schemas.openxmlformats.org/drawingml/2006/main">
                  <a:graphicData uri="http://schemas.microsoft.com/office/word/2010/wordprocessingShape">
                    <wps:wsp>
                      <wps:cNvSpPr/>
                      <wps:spPr>
                        <a:xfrm>
                          <a:off x="0" y="0"/>
                          <a:ext cx="161925" cy="14287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7CC51C0C" id="Right Arrow 5" o:spid="_x0000_s1026" type="#_x0000_t13" style="position:absolute;margin-left:61.5pt;margin-top:.85pt;width:12.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" adj="12071" fillcolor="black [3213]" stroked="f" strokeweight="2pt"/>
            </w:pict>
          </mc:Fallback>
        </mc:AlternateContent>
      </w:r>
      <w:r>
        <w:t xml:space="preserve">If </w:t>
      </w:r>
      <w:r>
        <w:rPr>
          <w:b/>
        </w:rPr>
        <w:t>NO</w:t>
      </w:r>
      <w:r>
        <w:t xml:space="preserve"> – The </w:t>
      </w:r>
      <w:r w:rsidR="003F09ED">
        <w:t>surveyor</w:t>
      </w:r>
      <w:r>
        <w:t xml:space="preserve"> will thank the visitor and ask them to answer the </w:t>
      </w:r>
      <w:r w:rsidR="00A55C66">
        <w:t xml:space="preserve">four </w:t>
      </w:r>
      <w:r w:rsidR="0035061F">
        <w:t xml:space="preserve">questions that will serve as a non-response bias </w:t>
      </w:r>
      <w:r w:rsidR="00AC7B34">
        <w:t>check (</w:t>
      </w:r>
      <w:r w:rsidR="0035061F">
        <w:t xml:space="preserve">in Section E below) </w:t>
      </w:r>
    </w:p>
    <w:p w14:paraId="75C8A894" w14:textId="6A6C6DC7" w:rsidR="00D55BF4" w:rsidRDefault="00D42E94" w:rsidP="006C0859">
      <w:pPr>
        <w:ind w:left="1440" w:firstLine="45"/>
      </w:pPr>
      <w:r>
        <w:rPr>
          <w:i/>
          <w:noProof/>
        </w:rPr>
        <mc:AlternateContent>
          <mc:Choice Requires="wps">
            <w:drawing>
              <wp:anchor distT="0" distB="0" distL="114300" distR="114300" simplePos="0" relativeHeight="251660288" behindDoc="0" locked="0" layoutInCell="1" allowOverlap="1" wp14:anchorId="1E495803" wp14:editId="7EC23604">
                <wp:simplePos x="0" y="0"/>
                <wp:positionH relativeFrom="column">
                  <wp:posOffset>742950</wp:posOffset>
                </wp:positionH>
                <wp:positionV relativeFrom="paragraph">
                  <wp:posOffset>19050</wp:posOffset>
                </wp:positionV>
                <wp:extent cx="161925" cy="142875"/>
                <wp:effectExtent l="0" t="0" r="9525" b="9525"/>
                <wp:wrapNone/>
                <wp:docPr id="6" name="Right Arrow 6"/>
                <wp:cNvGraphicFramePr/>
                <a:graphic xmlns:a="http://schemas.openxmlformats.org/drawingml/2006/main">
                  <a:graphicData uri="http://schemas.microsoft.com/office/word/2010/wordprocessingShape">
                    <wps:wsp>
                      <wps:cNvSpPr/>
                      <wps:spPr>
                        <a:xfrm>
                          <a:off x="0" y="0"/>
                          <a:ext cx="161925" cy="14287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054AD63A" id="Right Arrow 6" o:spid="_x0000_s1026" type="#_x0000_t13" style="position:absolute;margin-left:58.5pt;margin-top:1.5pt;width:12.7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" adj="12071" fillcolor="black [3213]" stroked="f" strokeweight="2pt"/>
            </w:pict>
          </mc:Fallback>
        </mc:AlternateContent>
      </w:r>
      <w:r>
        <w:t xml:space="preserve">If </w:t>
      </w:r>
      <w:r>
        <w:rPr>
          <w:b/>
        </w:rPr>
        <w:t>YES</w:t>
      </w:r>
      <w:r>
        <w:t xml:space="preserve"> – The </w:t>
      </w:r>
      <w:r w:rsidR="003F09ED">
        <w:t>surveyor</w:t>
      </w:r>
      <w:r>
        <w:t xml:space="preserve"> will begin the on-site visitor survey with the recruited individual</w:t>
      </w:r>
      <w:r w:rsidR="004C4A35">
        <w:t xml:space="preserve"> after reading the Paperwork Reduction and Privacy Act below</w:t>
      </w:r>
      <w:r>
        <w:t xml:space="preserve">. The </w:t>
      </w:r>
      <w:r w:rsidR="003F09ED">
        <w:t>surveyor</w:t>
      </w:r>
      <w:r>
        <w:t xml:space="preserve"> wi</w:t>
      </w:r>
      <w:r w:rsidR="00A222CE">
        <w:t>ll</w:t>
      </w:r>
      <w:r>
        <w:t xml:space="preserve"> verbally administer the survey and record responses on an </w:t>
      </w:r>
      <w:r w:rsidR="00726739">
        <w:t>Android</w:t>
      </w:r>
      <w:r>
        <w:t xml:space="preserve"> Tablet. Upon completion of the on-site survey, the respondent will be thanked for their time.</w:t>
      </w:r>
    </w:p>
    <w:p w14:paraId="3275C0A6" w14:textId="617F67B7" w:rsidR="00B848F4" w:rsidRDefault="004C4A35" w:rsidP="004C4A35">
      <w:pPr>
        <w:ind w:left="360"/>
        <w:rPr>
          <w:rFonts w:ascii="Calibri" w:hAnsi="Calibri" w:cs="Calibri"/>
          <w:i/>
          <w:lang w:bidi="en-US"/>
        </w:rPr>
      </w:pPr>
      <w:r w:rsidRPr="00E52F08">
        <w:rPr>
          <w:rFonts w:ascii="Calibri" w:hAnsi="Calibri" w:cs="Calibri"/>
          <w:i/>
          <w:lang w:bidi="en-US"/>
        </w:rPr>
        <w:t>Before we begin, I would like to let you know that this survey has been approved by the Office of Management and Budget. It is important to note that a</w:t>
      </w:r>
      <w:r w:rsidRPr="00E52F08">
        <w:rPr>
          <w:rFonts w:ascii="Calibri" w:hAnsi="Calibri"/>
          <w:i/>
          <w:lang w:bidi="en-US"/>
        </w:rPr>
        <w:t xml:space="preserve"> Federal agency may not conduct or sponsor, and you are not required to respond to, a collection of information unless it has a valid OMB control number. The control number for this collection is 1024-0224 and this number is valid through 05/31/19. Secondly, y</w:t>
      </w:r>
      <w:r w:rsidRPr="00E52F08">
        <w:rPr>
          <w:rFonts w:ascii="Calibri" w:hAnsi="Calibri" w:cs="Calibri"/>
          <w:i/>
          <w:lang w:bidi="en-US"/>
        </w:rPr>
        <w:t>our participation is voluntary and your name will never be connected with your individual responses. Th</w:t>
      </w:r>
      <w:r>
        <w:rPr>
          <w:rFonts w:ascii="Calibri" w:hAnsi="Calibri" w:cs="Calibri"/>
          <w:i/>
          <w:lang w:bidi="en-US"/>
        </w:rPr>
        <w:t xml:space="preserve">is survey will only take </w:t>
      </w:r>
      <w:r w:rsidR="006E6BA5">
        <w:rPr>
          <w:rFonts w:ascii="Calibri" w:hAnsi="Calibri" w:cs="Calibri"/>
          <w:i/>
          <w:lang w:bidi="en-US"/>
        </w:rPr>
        <w:t>about six</w:t>
      </w:r>
      <w:r w:rsidR="006E6BA5" w:rsidRPr="00E52F08">
        <w:rPr>
          <w:rFonts w:ascii="Calibri" w:hAnsi="Calibri" w:cs="Calibri"/>
          <w:i/>
          <w:lang w:bidi="en-US"/>
        </w:rPr>
        <w:t xml:space="preserve"> </w:t>
      </w:r>
      <w:r w:rsidRPr="00E52F08">
        <w:rPr>
          <w:rFonts w:ascii="Calibri" w:hAnsi="Calibri" w:cs="Calibri"/>
          <w:i/>
          <w:lang w:bidi="en-US"/>
        </w:rPr>
        <w:t>minutes of your time today.</w:t>
      </w:r>
    </w:p>
    <w:p w14:paraId="6FBACEEA" w14:textId="2D4D96C6" w:rsidR="00810553" w:rsidRDefault="00810553" w:rsidP="004C4A35">
      <w:pPr>
        <w:ind w:left="360"/>
        <w:rPr>
          <w:rFonts w:ascii="Calibri" w:hAnsi="Calibri" w:cs="Calibri"/>
          <w:i/>
          <w:lang w:bidi="en-US"/>
        </w:rPr>
      </w:pPr>
    </w:p>
    <w:p w14:paraId="149DF84F" w14:textId="77777777" w:rsidR="00810553" w:rsidRDefault="00810553" w:rsidP="004C4A35">
      <w:pPr>
        <w:ind w:left="360"/>
        <w:rPr>
          <w:rFonts w:ascii="Calibri" w:hAnsi="Calibri" w:cs="Calibri"/>
          <w:i/>
          <w:lang w:bidi="en-US"/>
        </w:rPr>
      </w:pPr>
    </w:p>
    <w:p w14:paraId="14BFDDB7" w14:textId="77777777" w:rsidR="00E95952" w:rsidRPr="00FA7E8D" w:rsidRDefault="00E95952" w:rsidP="000A423B">
      <w:pPr>
        <w:pStyle w:val="ListParagraph"/>
        <w:numPr>
          <w:ilvl w:val="0"/>
          <w:numId w:val="1"/>
        </w:numPr>
        <w:pBdr>
          <w:top w:val="single" w:sz="18" w:space="1" w:color="76923C" w:themeColor="accent3" w:themeShade="BF"/>
        </w:pBdr>
        <w:tabs>
          <w:tab w:val="left" w:pos="360"/>
          <w:tab w:val="left" w:pos="1440"/>
          <w:tab w:val="left" w:pos="2160"/>
          <w:tab w:val="left" w:pos="3600"/>
          <w:tab w:val="left" w:pos="5040"/>
          <w:tab w:val="left" w:pos="5760"/>
        </w:tabs>
        <w:spacing w:after="0" w:line="360" w:lineRule="auto"/>
        <w:ind w:left="360"/>
        <w:rPr>
          <w:rFonts w:cs="Arial"/>
          <w:b/>
        </w:rPr>
      </w:pPr>
      <w:r w:rsidRPr="00FA7E8D">
        <w:rPr>
          <w:rFonts w:cs="Arial"/>
          <w:b/>
        </w:rPr>
        <w:t>Expected Response Rate / Confidence Level:</w:t>
      </w:r>
    </w:p>
    <w:p w14:paraId="5B06B600" w14:textId="5D292ACB" w:rsidR="000E600B" w:rsidRDefault="005F62FE" w:rsidP="009F2435">
      <w:pPr>
        <w:pStyle w:val="ListParagraph"/>
        <w:tabs>
          <w:tab w:val="left" w:pos="1440"/>
          <w:tab w:val="left" w:pos="2160"/>
          <w:tab w:val="left" w:pos="3600"/>
          <w:tab w:val="left" w:pos="5040"/>
          <w:tab w:val="left" w:pos="5760"/>
        </w:tabs>
        <w:spacing w:after="0" w:line="360" w:lineRule="auto"/>
        <w:ind w:left="0"/>
        <w:rPr>
          <w:rFonts w:cs="Arial"/>
        </w:rPr>
      </w:pPr>
      <w:r w:rsidRPr="00FA7E8D">
        <w:rPr>
          <w:rFonts w:cs="Arial"/>
        </w:rPr>
        <w:t xml:space="preserve">As indicated in </w:t>
      </w:r>
      <w:r w:rsidR="00FF2AAF" w:rsidRPr="00FA7E8D">
        <w:rPr>
          <w:rFonts w:cs="Arial"/>
        </w:rPr>
        <w:t>T</w:t>
      </w:r>
      <w:r w:rsidRPr="00FA7E8D">
        <w:rPr>
          <w:rFonts w:cs="Arial"/>
        </w:rPr>
        <w:t>able</w:t>
      </w:r>
      <w:r w:rsidR="00FF2AAF" w:rsidRPr="00FA7E8D">
        <w:rPr>
          <w:rFonts w:cs="Arial"/>
        </w:rPr>
        <w:t xml:space="preserve"> 6</w:t>
      </w:r>
      <w:r w:rsidRPr="00FA7E8D">
        <w:rPr>
          <w:rFonts w:cs="Arial"/>
        </w:rPr>
        <w:t>,</w:t>
      </w:r>
      <w:r w:rsidR="00743B9A" w:rsidRPr="00FA7E8D">
        <w:rPr>
          <w:rFonts w:cs="Arial"/>
        </w:rPr>
        <w:t xml:space="preserve"> for both surveys</w:t>
      </w:r>
      <w:r w:rsidR="006E6BA5">
        <w:rPr>
          <w:rFonts w:cs="Arial"/>
        </w:rPr>
        <w:t>,</w:t>
      </w:r>
      <w:r w:rsidR="00743B9A" w:rsidRPr="00FA7E8D">
        <w:rPr>
          <w:rFonts w:cs="Arial"/>
        </w:rPr>
        <w:t xml:space="preserve"> </w:t>
      </w:r>
      <w:r w:rsidRPr="00FA7E8D">
        <w:rPr>
          <w:rFonts w:cs="Arial"/>
        </w:rPr>
        <w:t xml:space="preserve">we anticipate contacting a </w:t>
      </w:r>
      <w:r w:rsidR="00743B9A" w:rsidRPr="00FA7E8D">
        <w:rPr>
          <w:rFonts w:cs="Arial"/>
        </w:rPr>
        <w:t xml:space="preserve">combined </w:t>
      </w:r>
      <w:r w:rsidRPr="00FA7E8D">
        <w:rPr>
          <w:rFonts w:cs="Arial"/>
        </w:rPr>
        <w:t xml:space="preserve">total of </w:t>
      </w:r>
      <w:r w:rsidR="009B6C12" w:rsidRPr="00FA7E8D">
        <w:rPr>
          <w:rFonts w:cs="Arial"/>
        </w:rPr>
        <w:t>7,17</w:t>
      </w:r>
      <w:r w:rsidR="00ED5E03">
        <w:rPr>
          <w:rFonts w:cs="Arial"/>
        </w:rPr>
        <w:t>5</w:t>
      </w:r>
      <w:r w:rsidR="00743B9A" w:rsidRPr="00FA7E8D">
        <w:rPr>
          <w:rFonts w:cs="Arial"/>
        </w:rPr>
        <w:t xml:space="preserve"> </w:t>
      </w:r>
      <w:r w:rsidRPr="00FA7E8D">
        <w:rPr>
          <w:rFonts w:cs="Arial"/>
        </w:rPr>
        <w:t xml:space="preserve">visitors </w:t>
      </w:r>
      <w:r w:rsidR="00743B9A" w:rsidRPr="00FA7E8D">
        <w:rPr>
          <w:rFonts w:cs="Arial"/>
        </w:rPr>
        <w:t>(On-site n=</w:t>
      </w:r>
      <w:r w:rsidR="00743B9A" w:rsidRPr="00FA7E8D" w:rsidDel="00743B9A">
        <w:rPr>
          <w:rFonts w:cs="Arial"/>
        </w:rPr>
        <w:t xml:space="preserve"> </w:t>
      </w:r>
      <w:r w:rsidR="009B6C12" w:rsidRPr="00FA7E8D">
        <w:rPr>
          <w:rFonts w:cs="Arial"/>
        </w:rPr>
        <w:t>4,1</w:t>
      </w:r>
      <w:r w:rsidR="00ED5E03">
        <w:rPr>
          <w:rFonts w:cs="Arial"/>
        </w:rPr>
        <w:t>70</w:t>
      </w:r>
      <w:r w:rsidR="00743B9A" w:rsidRPr="00FA7E8D">
        <w:rPr>
          <w:rFonts w:cs="Arial"/>
        </w:rPr>
        <w:t xml:space="preserve"> and </w:t>
      </w:r>
      <w:r w:rsidR="00B964E0" w:rsidRPr="00FA7E8D">
        <w:rPr>
          <w:rFonts w:cs="Arial"/>
        </w:rPr>
        <w:t>Geofencing</w:t>
      </w:r>
      <w:r w:rsidRPr="00FA7E8D">
        <w:rPr>
          <w:rFonts w:cs="Arial"/>
        </w:rPr>
        <w:t xml:space="preserve"> </w:t>
      </w:r>
      <w:r w:rsidR="00743B9A" w:rsidRPr="00FA7E8D">
        <w:rPr>
          <w:rFonts w:cs="Arial"/>
        </w:rPr>
        <w:t>n=3,005)</w:t>
      </w:r>
      <w:r w:rsidRPr="00FA7E8D">
        <w:rPr>
          <w:rFonts w:cs="Arial"/>
        </w:rPr>
        <w:t xml:space="preserve"> during the sampling perio</w:t>
      </w:r>
      <w:r w:rsidR="00C13946" w:rsidRPr="00FA7E8D">
        <w:rPr>
          <w:rFonts w:cs="Arial"/>
        </w:rPr>
        <w:t xml:space="preserve">d. </w:t>
      </w:r>
      <w:r w:rsidR="00743B9A" w:rsidRPr="00FA7E8D">
        <w:rPr>
          <w:rFonts w:cs="Arial"/>
        </w:rPr>
        <w:t xml:space="preserve"> </w:t>
      </w:r>
      <w:r w:rsidR="000E600B">
        <w:rPr>
          <w:rFonts w:cs="Arial"/>
        </w:rPr>
        <w:t xml:space="preserve">We estimate that 58% (n=1,743) of respondents will agree to participate in the Geofencing Survey. The number of refusals will be recorded and will be used in calculating the actual response rate. </w:t>
      </w:r>
      <w:r w:rsidR="00EB6FB1">
        <w:rPr>
          <w:rFonts w:cs="Arial"/>
        </w:rPr>
        <w:t xml:space="preserve">We expect that of the </w:t>
      </w:r>
      <w:r w:rsidR="005076C4">
        <w:rPr>
          <w:rFonts w:cs="Arial"/>
        </w:rPr>
        <w:t>42</w:t>
      </w:r>
      <w:r w:rsidR="00EB6FB1">
        <w:rPr>
          <w:rFonts w:cs="Arial"/>
        </w:rPr>
        <w:t>% (n=</w:t>
      </w:r>
      <w:r w:rsidR="005076C4">
        <w:rPr>
          <w:rFonts w:cs="Arial"/>
        </w:rPr>
        <w:t>1,262</w:t>
      </w:r>
      <w:r w:rsidR="00EB6FB1">
        <w:rPr>
          <w:rFonts w:cs="Arial"/>
        </w:rPr>
        <w:t xml:space="preserve">) </w:t>
      </w:r>
      <w:r w:rsidR="001519D7">
        <w:rPr>
          <w:rFonts w:cs="Arial"/>
        </w:rPr>
        <w:t>of visitors refusing to participate by taking a tablet</w:t>
      </w:r>
      <w:r w:rsidR="000D4593">
        <w:rPr>
          <w:rFonts w:cs="Arial"/>
        </w:rPr>
        <w:t>,</w:t>
      </w:r>
      <w:r w:rsidR="001519D7">
        <w:rPr>
          <w:rFonts w:cs="Arial"/>
        </w:rPr>
        <w:t xml:space="preserve"> at least </w:t>
      </w:r>
      <w:r w:rsidR="005076C4">
        <w:rPr>
          <w:rFonts w:cs="Arial"/>
        </w:rPr>
        <w:t>90</w:t>
      </w:r>
      <w:r w:rsidR="001519D7">
        <w:rPr>
          <w:rFonts w:cs="Arial"/>
        </w:rPr>
        <w:t>% (n=</w:t>
      </w:r>
      <w:r w:rsidR="009E3494">
        <w:rPr>
          <w:rFonts w:cs="Arial"/>
        </w:rPr>
        <w:t>1,135</w:t>
      </w:r>
      <w:r w:rsidR="001519D7">
        <w:rPr>
          <w:rFonts w:cs="Arial"/>
        </w:rPr>
        <w:t xml:space="preserve">) </w:t>
      </w:r>
      <w:r w:rsidR="000D4593">
        <w:rPr>
          <w:rFonts w:cs="Arial"/>
        </w:rPr>
        <w:t xml:space="preserve">will </w:t>
      </w:r>
      <w:r w:rsidR="001519D7">
        <w:rPr>
          <w:rFonts w:cs="Arial"/>
        </w:rPr>
        <w:t xml:space="preserve">answer the non-response bias questions and the remaining </w:t>
      </w:r>
      <w:r w:rsidR="009E3494">
        <w:rPr>
          <w:rFonts w:cs="Arial"/>
        </w:rPr>
        <w:t xml:space="preserve">127 </w:t>
      </w:r>
      <w:r w:rsidR="001519D7">
        <w:rPr>
          <w:rFonts w:cs="Arial"/>
        </w:rPr>
        <w:t>visitor</w:t>
      </w:r>
      <w:r w:rsidR="009E3494">
        <w:rPr>
          <w:rFonts w:cs="Arial"/>
        </w:rPr>
        <w:t>s</w:t>
      </w:r>
      <w:r w:rsidR="001519D7">
        <w:rPr>
          <w:rFonts w:cs="Arial"/>
        </w:rPr>
        <w:t xml:space="preserve"> will completely refuse to participate in any part of the collection. </w:t>
      </w:r>
      <w:r w:rsidR="009E3494">
        <w:rPr>
          <w:rFonts w:cs="Arial"/>
        </w:rPr>
        <w:t>Visitors who participate in the tablet surveys will be asked the non-response bias questions within the survey on the tablet</w:t>
      </w:r>
      <w:r w:rsidR="000D4593">
        <w:rPr>
          <w:rFonts w:cs="Arial"/>
        </w:rPr>
        <w:t xml:space="preserve"> and do not require any extra time to answer these questions</w:t>
      </w:r>
      <w:r w:rsidR="009E3494">
        <w:rPr>
          <w:rFonts w:cs="Arial"/>
        </w:rPr>
        <w:t>.</w:t>
      </w:r>
    </w:p>
    <w:p w14:paraId="1A37C626" w14:textId="77777777" w:rsidR="000E600B" w:rsidRPr="00B03C2B" w:rsidRDefault="000E600B" w:rsidP="00B03C2B">
      <w:pPr>
        <w:pStyle w:val="NoSpacing"/>
        <w:rPr>
          <w:rFonts w:asciiTheme="minorHAnsi" w:hAnsiTheme="minorHAnsi" w:cstheme="minorHAnsi"/>
          <w:sz w:val="22"/>
          <w:szCs w:val="22"/>
        </w:rPr>
      </w:pPr>
    </w:p>
    <w:p w14:paraId="45FCE677" w14:textId="34DA6CC0" w:rsidR="005F62FE" w:rsidRDefault="00C13946" w:rsidP="009F2435">
      <w:pPr>
        <w:pStyle w:val="ListParagraph"/>
        <w:tabs>
          <w:tab w:val="left" w:pos="1440"/>
          <w:tab w:val="left" w:pos="2160"/>
          <w:tab w:val="left" w:pos="3600"/>
          <w:tab w:val="left" w:pos="5040"/>
          <w:tab w:val="left" w:pos="5760"/>
        </w:tabs>
        <w:spacing w:after="0" w:line="360" w:lineRule="auto"/>
        <w:ind w:left="0"/>
        <w:rPr>
          <w:rFonts w:cs="Arial"/>
        </w:rPr>
      </w:pPr>
      <w:r w:rsidRPr="00FA7E8D">
        <w:rPr>
          <w:rFonts w:cs="Arial"/>
        </w:rPr>
        <w:t>We estimate that 90% (n=</w:t>
      </w:r>
      <w:r w:rsidR="00C82A60" w:rsidRPr="00FA7E8D">
        <w:rPr>
          <w:rFonts w:cs="Arial"/>
        </w:rPr>
        <w:t>3,</w:t>
      </w:r>
      <w:r w:rsidR="009B6C12" w:rsidRPr="00FA7E8D">
        <w:rPr>
          <w:rFonts w:cs="Arial"/>
        </w:rPr>
        <w:t>750</w:t>
      </w:r>
      <w:r w:rsidR="005F62FE" w:rsidRPr="00FA7E8D">
        <w:rPr>
          <w:rFonts w:cs="Arial"/>
        </w:rPr>
        <w:t>) will</w:t>
      </w:r>
      <w:r w:rsidR="005F62FE">
        <w:rPr>
          <w:rFonts w:cs="Arial"/>
        </w:rPr>
        <w:t xml:space="preserve"> agree to participate in the on-site survey based on previous research experience with this method (Note: RRC Associates and ITRR conduct</w:t>
      </w:r>
      <w:r w:rsidR="008C191D">
        <w:rPr>
          <w:rFonts w:cs="Arial"/>
        </w:rPr>
        <w:t>s</w:t>
      </w:r>
      <w:r w:rsidR="005F62FE">
        <w:rPr>
          <w:rFonts w:cs="Arial"/>
        </w:rPr>
        <w:t xml:space="preserve"> frequent on-site surveys across the U.S. and these percentages are </w:t>
      </w:r>
      <w:r w:rsidR="008C191D">
        <w:rPr>
          <w:rFonts w:cs="Arial"/>
        </w:rPr>
        <w:t xml:space="preserve">based upon the </w:t>
      </w:r>
      <w:r w:rsidR="005F62FE">
        <w:rPr>
          <w:rFonts w:cs="Arial"/>
        </w:rPr>
        <w:t xml:space="preserve">average refusals obtained). </w:t>
      </w:r>
      <w:r w:rsidR="000D4593">
        <w:rPr>
          <w:rFonts w:cs="Arial"/>
        </w:rPr>
        <w:t xml:space="preserve">We expect 90% of those who do not agree to participate in the on-site survey to answer the non-response bias questions (n=375) with 42 completely refusing to participate in any part of the collection. </w:t>
      </w:r>
    </w:p>
    <w:p w14:paraId="656EE12B" w14:textId="4AE511E5" w:rsidR="00074784" w:rsidRDefault="009E3494" w:rsidP="00074784">
      <w:pPr>
        <w:pStyle w:val="ListParagraph"/>
        <w:tabs>
          <w:tab w:val="left" w:pos="360"/>
          <w:tab w:val="left" w:pos="1440"/>
          <w:tab w:val="left" w:pos="2160"/>
          <w:tab w:val="left" w:pos="3600"/>
          <w:tab w:val="left" w:pos="5040"/>
          <w:tab w:val="left" w:pos="5760"/>
        </w:tabs>
        <w:spacing w:after="0" w:line="360" w:lineRule="auto"/>
        <w:ind w:left="360"/>
        <w:rPr>
          <w:rFonts w:cs="Arial"/>
        </w:rPr>
      </w:pPr>
      <w:r w:rsidRPr="008A2AA2">
        <w:rPr>
          <w:rFonts w:ascii="Calibri" w:eastAsia="Times New Roman" w:hAnsi="Calibri" w:cs="Calibri"/>
          <w:b/>
          <w:sz w:val="20"/>
          <w:szCs w:val="24"/>
        </w:rPr>
        <w:t xml:space="preserve">Table </w:t>
      </w:r>
      <w:r>
        <w:rPr>
          <w:rFonts w:ascii="Calibri" w:eastAsia="Times New Roman" w:hAnsi="Calibri" w:cs="Calibri"/>
          <w:b/>
          <w:sz w:val="20"/>
          <w:szCs w:val="24"/>
        </w:rPr>
        <w:t>6</w:t>
      </w:r>
      <w:r w:rsidRPr="008A2AA2">
        <w:rPr>
          <w:rFonts w:ascii="Calibri" w:eastAsia="Times New Roman" w:hAnsi="Calibri" w:cs="Calibri"/>
          <w:b/>
          <w:sz w:val="20"/>
          <w:szCs w:val="24"/>
        </w:rPr>
        <w:t xml:space="preserve">: </w:t>
      </w:r>
      <w:r>
        <w:rPr>
          <w:rFonts w:ascii="Calibri" w:eastAsia="Times New Roman" w:hAnsi="Calibri" w:cs="Calibri"/>
          <w:b/>
          <w:sz w:val="20"/>
          <w:szCs w:val="24"/>
        </w:rPr>
        <w:t>Survey response rates</w:t>
      </w:r>
    </w:p>
    <w:tbl>
      <w:tblPr>
        <w:tblStyle w:val="TableGrid"/>
        <w:tblW w:w="0" w:type="auto"/>
        <w:tblInd w:w="355" w:type="dxa"/>
        <w:tblLook w:val="04A0" w:firstRow="1" w:lastRow="0" w:firstColumn="1" w:lastColumn="0" w:noHBand="0" w:noVBand="1"/>
      </w:tblPr>
      <w:tblGrid>
        <w:gridCol w:w="2610"/>
        <w:gridCol w:w="1080"/>
        <w:gridCol w:w="1077"/>
        <w:gridCol w:w="1135"/>
        <w:gridCol w:w="845"/>
        <w:gridCol w:w="900"/>
        <w:gridCol w:w="1350"/>
        <w:gridCol w:w="1080"/>
      </w:tblGrid>
      <w:tr w:rsidR="00E66C83" w:rsidRPr="000D13B3" w14:paraId="1807C25E" w14:textId="77777777" w:rsidTr="000334AF">
        <w:tc>
          <w:tcPr>
            <w:tcW w:w="2610" w:type="dxa"/>
            <w:tcBorders>
              <w:top w:val="single" w:sz="8" w:space="0" w:color="76923C" w:themeColor="accent3" w:themeShade="BF"/>
              <w:bottom w:val="single" w:sz="8" w:space="0" w:color="76923C" w:themeColor="accent3" w:themeShade="BF"/>
              <w:right w:val="single" w:sz="8" w:space="0" w:color="76923C" w:themeColor="accent3" w:themeShade="BF"/>
            </w:tcBorders>
            <w:shd w:val="clear" w:color="auto" w:fill="C2D69B" w:themeFill="accent3" w:themeFillTint="99"/>
            <w:vAlign w:val="bottom"/>
          </w:tcPr>
          <w:p w14:paraId="02ECB1E8" w14:textId="77777777" w:rsidR="00E66C83" w:rsidRPr="00E66C83" w:rsidRDefault="00E66C83" w:rsidP="000E600B">
            <w:pPr>
              <w:tabs>
                <w:tab w:val="left" w:pos="360"/>
                <w:tab w:val="left" w:pos="720"/>
                <w:tab w:val="left" w:pos="1440"/>
                <w:tab w:val="left" w:pos="2160"/>
                <w:tab w:val="left" w:pos="3600"/>
                <w:tab w:val="left" w:pos="5040"/>
                <w:tab w:val="left" w:pos="5760"/>
              </w:tabs>
              <w:jc w:val="center"/>
              <w:rPr>
                <w:rFonts w:cs="Arial"/>
                <w:b/>
                <w:sz w:val="18"/>
                <w:szCs w:val="20"/>
              </w:rPr>
            </w:pPr>
            <w:r w:rsidRPr="00E66C83">
              <w:rPr>
                <w:rFonts w:cs="Arial"/>
                <w:sz w:val="18"/>
                <w:szCs w:val="20"/>
              </w:rPr>
              <w:tab/>
            </w:r>
            <w:r w:rsidRPr="00E66C83">
              <w:rPr>
                <w:rFonts w:cs="Arial"/>
                <w:b/>
                <w:sz w:val="18"/>
                <w:szCs w:val="20"/>
              </w:rPr>
              <w:t>Location</w:t>
            </w:r>
          </w:p>
        </w:tc>
        <w:tc>
          <w:tcPr>
            <w:tcW w:w="10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C2D69B" w:themeFill="accent3" w:themeFillTint="99"/>
            <w:vAlign w:val="bottom"/>
          </w:tcPr>
          <w:p w14:paraId="4D71BF23" w14:textId="77777777" w:rsidR="00E66C83" w:rsidRPr="00E66C83" w:rsidRDefault="00E66C83" w:rsidP="000E600B">
            <w:pPr>
              <w:tabs>
                <w:tab w:val="left" w:pos="360"/>
                <w:tab w:val="left" w:pos="720"/>
                <w:tab w:val="left" w:pos="1440"/>
                <w:tab w:val="left" w:pos="2160"/>
                <w:tab w:val="left" w:pos="3600"/>
                <w:tab w:val="left" w:pos="5040"/>
                <w:tab w:val="left" w:pos="5760"/>
              </w:tabs>
              <w:jc w:val="center"/>
              <w:rPr>
                <w:rFonts w:cs="Arial"/>
                <w:b/>
                <w:sz w:val="18"/>
                <w:szCs w:val="20"/>
              </w:rPr>
            </w:pPr>
            <w:r w:rsidRPr="00E66C83">
              <w:rPr>
                <w:rFonts w:cs="Arial"/>
                <w:b/>
                <w:sz w:val="18"/>
                <w:szCs w:val="20"/>
              </w:rPr>
              <w:t>Initial Contacts</w:t>
            </w:r>
          </w:p>
        </w:tc>
        <w:tc>
          <w:tcPr>
            <w:tcW w:w="1077" w:type="dxa"/>
            <w:tcBorders>
              <w:top w:val="single" w:sz="8" w:space="0" w:color="76923C" w:themeColor="accent3" w:themeShade="BF"/>
              <w:left w:val="single" w:sz="8" w:space="0" w:color="76923C" w:themeColor="accent3" w:themeShade="BF"/>
              <w:bottom w:val="single" w:sz="8" w:space="0" w:color="76923C" w:themeColor="accent3" w:themeShade="BF"/>
              <w:right w:val="single" w:sz="4" w:space="0" w:color="auto"/>
            </w:tcBorders>
            <w:shd w:val="clear" w:color="auto" w:fill="C2D69B" w:themeFill="accent3" w:themeFillTint="99"/>
            <w:vAlign w:val="bottom"/>
          </w:tcPr>
          <w:p w14:paraId="778D5EED" w14:textId="3794A28E" w:rsidR="00E66C83" w:rsidRPr="00E66C83" w:rsidRDefault="00E66C83" w:rsidP="000E600B">
            <w:pPr>
              <w:autoSpaceDE w:val="0"/>
              <w:autoSpaceDN w:val="0"/>
              <w:jc w:val="center"/>
              <w:rPr>
                <w:rFonts w:eastAsia="Times New Roman" w:cs="Times New Roman"/>
                <w:b/>
                <w:color w:val="000000"/>
                <w:sz w:val="18"/>
                <w:szCs w:val="20"/>
              </w:rPr>
            </w:pPr>
            <w:r w:rsidRPr="00E66C83">
              <w:rPr>
                <w:rFonts w:eastAsia="Times New Roman" w:cs="Times New Roman"/>
                <w:b/>
                <w:color w:val="000000"/>
                <w:sz w:val="18"/>
                <w:szCs w:val="20"/>
              </w:rPr>
              <w:t>Acceptance</w:t>
            </w:r>
          </w:p>
          <w:p w14:paraId="6A885465" w14:textId="51C59C12" w:rsidR="00E66C83" w:rsidRPr="00E66C83" w:rsidRDefault="00E66C83" w:rsidP="001843C3">
            <w:pPr>
              <w:tabs>
                <w:tab w:val="left" w:pos="360"/>
                <w:tab w:val="left" w:pos="720"/>
                <w:tab w:val="left" w:pos="1440"/>
                <w:tab w:val="left" w:pos="2160"/>
                <w:tab w:val="left" w:pos="3600"/>
                <w:tab w:val="left" w:pos="5040"/>
                <w:tab w:val="left" w:pos="5760"/>
              </w:tabs>
              <w:jc w:val="center"/>
              <w:rPr>
                <w:rFonts w:cs="Arial"/>
                <w:b/>
                <w:sz w:val="18"/>
                <w:szCs w:val="20"/>
              </w:rPr>
            </w:pPr>
            <w:r w:rsidRPr="00E66C83">
              <w:rPr>
                <w:rFonts w:eastAsia="Times New Roman" w:cs="Times New Roman"/>
                <w:b/>
                <w:color w:val="000000"/>
                <w:sz w:val="18"/>
                <w:szCs w:val="20"/>
              </w:rPr>
              <w:t>Rate</w:t>
            </w:r>
          </w:p>
        </w:tc>
        <w:tc>
          <w:tcPr>
            <w:tcW w:w="1135" w:type="dxa"/>
            <w:tcBorders>
              <w:top w:val="single" w:sz="8" w:space="0" w:color="76923C" w:themeColor="accent3" w:themeShade="BF"/>
              <w:left w:val="single" w:sz="4" w:space="0" w:color="auto"/>
              <w:bottom w:val="single" w:sz="8" w:space="0" w:color="76923C" w:themeColor="accent3" w:themeShade="BF"/>
              <w:right w:val="single" w:sz="4" w:space="0" w:color="auto"/>
            </w:tcBorders>
            <w:shd w:val="clear" w:color="auto" w:fill="C2D69B" w:themeFill="accent3" w:themeFillTint="99"/>
            <w:vAlign w:val="bottom"/>
          </w:tcPr>
          <w:p w14:paraId="36429ECA" w14:textId="1FB75C9C" w:rsidR="00E66C83" w:rsidRPr="00E66C83" w:rsidRDefault="00E66C83" w:rsidP="00E66C83">
            <w:pPr>
              <w:autoSpaceDE w:val="0"/>
              <w:autoSpaceDN w:val="0"/>
              <w:jc w:val="center"/>
              <w:rPr>
                <w:rFonts w:eastAsia="Times New Roman" w:cs="Times New Roman"/>
                <w:b/>
                <w:color w:val="000000"/>
                <w:sz w:val="18"/>
                <w:szCs w:val="20"/>
              </w:rPr>
            </w:pPr>
            <w:r w:rsidRPr="00E66C83">
              <w:rPr>
                <w:rFonts w:eastAsia="Times New Roman" w:cs="Times New Roman"/>
                <w:b/>
                <w:color w:val="000000"/>
                <w:sz w:val="18"/>
                <w:szCs w:val="20"/>
              </w:rPr>
              <w:t xml:space="preserve">Completed Responses </w:t>
            </w:r>
          </w:p>
        </w:tc>
        <w:tc>
          <w:tcPr>
            <w:tcW w:w="1745" w:type="dxa"/>
            <w:gridSpan w:val="2"/>
            <w:tcBorders>
              <w:top w:val="single" w:sz="4" w:space="0" w:color="auto"/>
              <w:left w:val="single" w:sz="8" w:space="0" w:color="76923C" w:themeColor="accent3" w:themeShade="BF"/>
              <w:bottom w:val="single" w:sz="8" w:space="0" w:color="76923C" w:themeColor="accent3" w:themeShade="BF"/>
              <w:right w:val="single" w:sz="4" w:space="0" w:color="auto"/>
            </w:tcBorders>
            <w:shd w:val="clear" w:color="auto" w:fill="C2D69B" w:themeFill="accent3" w:themeFillTint="99"/>
            <w:vAlign w:val="bottom"/>
          </w:tcPr>
          <w:p w14:paraId="6DB07550" w14:textId="77777777" w:rsidR="00E66C83" w:rsidRPr="009E3494" w:rsidRDefault="00E66C83" w:rsidP="000E600B">
            <w:pPr>
              <w:jc w:val="center"/>
              <w:rPr>
                <w:b/>
                <w:color w:val="000000"/>
                <w:sz w:val="18"/>
                <w:szCs w:val="20"/>
              </w:rPr>
            </w:pPr>
            <w:r w:rsidRPr="009E3494">
              <w:rPr>
                <w:b/>
                <w:color w:val="000000"/>
                <w:sz w:val="18"/>
                <w:szCs w:val="20"/>
              </w:rPr>
              <w:t xml:space="preserve">Total Number </w:t>
            </w:r>
          </w:p>
          <w:p w14:paraId="45CA7BF0" w14:textId="040C79FC" w:rsidR="00E66C83" w:rsidRPr="000E600B" w:rsidRDefault="00E66C83" w:rsidP="000E600B">
            <w:pPr>
              <w:jc w:val="center"/>
              <w:rPr>
                <w:b/>
                <w:color w:val="000000"/>
                <w:sz w:val="18"/>
                <w:szCs w:val="20"/>
              </w:rPr>
            </w:pPr>
            <w:r w:rsidRPr="009E3494">
              <w:rPr>
                <w:b/>
                <w:color w:val="000000"/>
                <w:sz w:val="18"/>
                <w:szCs w:val="20"/>
              </w:rPr>
              <w:t>of Refusals</w:t>
            </w:r>
          </w:p>
        </w:tc>
        <w:tc>
          <w:tcPr>
            <w:tcW w:w="1350" w:type="dxa"/>
            <w:tcBorders>
              <w:top w:val="single" w:sz="8" w:space="0" w:color="76923C" w:themeColor="accent3" w:themeShade="BF"/>
              <w:left w:val="single" w:sz="4" w:space="0" w:color="auto"/>
              <w:bottom w:val="single" w:sz="8" w:space="0" w:color="76923C" w:themeColor="accent3" w:themeShade="BF"/>
              <w:right w:val="single" w:sz="8" w:space="0" w:color="76923C" w:themeColor="accent3" w:themeShade="BF"/>
            </w:tcBorders>
            <w:shd w:val="clear" w:color="auto" w:fill="C2D69B" w:themeFill="accent3" w:themeFillTint="99"/>
            <w:vAlign w:val="bottom"/>
          </w:tcPr>
          <w:p w14:paraId="589828DF" w14:textId="6BEB9441" w:rsidR="00E66C83" w:rsidRPr="00E66C83" w:rsidRDefault="00E66C83" w:rsidP="000E600B">
            <w:pPr>
              <w:jc w:val="center"/>
              <w:rPr>
                <w:rFonts w:cs="Arial"/>
                <w:b/>
                <w:sz w:val="18"/>
                <w:szCs w:val="20"/>
              </w:rPr>
            </w:pPr>
            <w:r w:rsidRPr="00E66C83">
              <w:rPr>
                <w:b/>
                <w:color w:val="000000"/>
                <w:sz w:val="18"/>
                <w:szCs w:val="20"/>
              </w:rPr>
              <w:t xml:space="preserve">Non-response survey </w:t>
            </w:r>
            <w:r w:rsidR="00EB6FB1">
              <w:rPr>
                <w:b/>
                <w:color w:val="000000"/>
                <w:sz w:val="18"/>
                <w:szCs w:val="20"/>
              </w:rPr>
              <w:t>(</w:t>
            </w:r>
            <w:r w:rsidR="000D4593">
              <w:rPr>
                <w:b/>
                <w:color w:val="000000"/>
                <w:sz w:val="18"/>
                <w:szCs w:val="20"/>
              </w:rPr>
              <w:t>90</w:t>
            </w:r>
            <w:r w:rsidR="00EB6FB1">
              <w:rPr>
                <w:b/>
                <w:color w:val="000000"/>
                <w:sz w:val="18"/>
                <w:szCs w:val="20"/>
              </w:rPr>
              <w:t>%)</w:t>
            </w:r>
          </w:p>
        </w:tc>
        <w:tc>
          <w:tcPr>
            <w:tcW w:w="1080" w:type="dxa"/>
            <w:tcBorders>
              <w:top w:val="single" w:sz="8" w:space="0" w:color="76923C" w:themeColor="accent3" w:themeShade="BF"/>
              <w:left w:val="single" w:sz="8" w:space="0" w:color="76923C" w:themeColor="accent3" w:themeShade="BF"/>
              <w:bottom w:val="single" w:sz="8" w:space="0" w:color="76923C" w:themeColor="accent3" w:themeShade="BF"/>
            </w:tcBorders>
            <w:shd w:val="clear" w:color="auto" w:fill="C2D69B" w:themeFill="accent3" w:themeFillTint="99"/>
            <w:vAlign w:val="bottom"/>
          </w:tcPr>
          <w:p w14:paraId="6064D9E3" w14:textId="77777777" w:rsidR="00E66C83" w:rsidRPr="00E66C83" w:rsidRDefault="00E66C83" w:rsidP="000E600B">
            <w:pPr>
              <w:jc w:val="center"/>
              <w:rPr>
                <w:rFonts w:cs="Arial"/>
                <w:b/>
                <w:sz w:val="18"/>
                <w:szCs w:val="20"/>
              </w:rPr>
            </w:pPr>
            <w:r w:rsidRPr="00E66C83">
              <w:rPr>
                <w:b/>
                <w:color w:val="000000"/>
                <w:sz w:val="18"/>
                <w:szCs w:val="20"/>
              </w:rPr>
              <w:t>Hard Refusals</w:t>
            </w:r>
          </w:p>
        </w:tc>
      </w:tr>
      <w:tr w:rsidR="00E66C83" w:rsidRPr="000D13B3" w14:paraId="547A48F5" w14:textId="77777777" w:rsidTr="000334AF">
        <w:tc>
          <w:tcPr>
            <w:tcW w:w="2610" w:type="dxa"/>
          </w:tcPr>
          <w:p w14:paraId="7CB84F03" w14:textId="06631935" w:rsidR="00E66C83" w:rsidRPr="00E41CC0" w:rsidRDefault="00E66C83" w:rsidP="001843C3">
            <w:pPr>
              <w:tabs>
                <w:tab w:val="left" w:pos="360"/>
                <w:tab w:val="left" w:pos="720"/>
                <w:tab w:val="left" w:pos="1440"/>
                <w:tab w:val="left" w:pos="2160"/>
                <w:tab w:val="left" w:pos="3600"/>
                <w:tab w:val="left" w:pos="5040"/>
                <w:tab w:val="left" w:pos="5760"/>
              </w:tabs>
              <w:rPr>
                <w:rFonts w:cs="Arial"/>
                <w:sz w:val="20"/>
                <w:szCs w:val="20"/>
              </w:rPr>
            </w:pPr>
            <w:r w:rsidRPr="00E41CC0">
              <w:rPr>
                <w:rFonts w:cs="Arial"/>
                <w:sz w:val="20"/>
                <w:szCs w:val="20"/>
              </w:rPr>
              <w:t>Geofencing survey</w:t>
            </w:r>
          </w:p>
        </w:tc>
        <w:tc>
          <w:tcPr>
            <w:tcW w:w="1080" w:type="dxa"/>
            <w:vAlign w:val="center"/>
          </w:tcPr>
          <w:p w14:paraId="45BC0F24" w14:textId="22CAB83C" w:rsidR="00E66C83" w:rsidRPr="000D13B3" w:rsidRDefault="00E66C83"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3,005</w:t>
            </w:r>
          </w:p>
        </w:tc>
        <w:tc>
          <w:tcPr>
            <w:tcW w:w="1077" w:type="dxa"/>
            <w:vAlign w:val="center"/>
          </w:tcPr>
          <w:p w14:paraId="5A9DA507" w14:textId="07D22E89" w:rsidR="00E66C83" w:rsidRPr="000D13B3" w:rsidRDefault="00E66C83"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58%</w:t>
            </w:r>
          </w:p>
        </w:tc>
        <w:tc>
          <w:tcPr>
            <w:tcW w:w="1135" w:type="dxa"/>
            <w:vAlign w:val="center"/>
          </w:tcPr>
          <w:p w14:paraId="733832FA" w14:textId="32A96381" w:rsidR="00E66C83" w:rsidRPr="000D13B3" w:rsidRDefault="00E66C83" w:rsidP="001843C3">
            <w:pPr>
              <w:tabs>
                <w:tab w:val="left" w:pos="360"/>
                <w:tab w:val="left" w:pos="720"/>
                <w:tab w:val="left" w:pos="1440"/>
                <w:tab w:val="left" w:pos="2160"/>
                <w:tab w:val="left" w:pos="3600"/>
                <w:tab w:val="left" w:pos="5040"/>
                <w:tab w:val="left" w:pos="5760"/>
              </w:tabs>
              <w:jc w:val="center"/>
              <w:rPr>
                <w:rFonts w:cs="Arial"/>
                <w:sz w:val="20"/>
                <w:szCs w:val="20"/>
              </w:rPr>
            </w:pPr>
            <w:r w:rsidRPr="009E3494">
              <w:rPr>
                <w:rFonts w:cs="Arial"/>
                <w:sz w:val="20"/>
                <w:szCs w:val="20"/>
              </w:rPr>
              <w:t>1,743</w:t>
            </w:r>
            <w:r>
              <w:rPr>
                <w:rFonts w:cs="Arial"/>
                <w:sz w:val="20"/>
                <w:szCs w:val="20"/>
              </w:rPr>
              <w:t xml:space="preserve"> </w:t>
            </w:r>
          </w:p>
        </w:tc>
        <w:tc>
          <w:tcPr>
            <w:tcW w:w="845" w:type="dxa"/>
            <w:vAlign w:val="center"/>
          </w:tcPr>
          <w:p w14:paraId="6CD0EC49" w14:textId="494F356E" w:rsidR="00E66C83" w:rsidRPr="007057E4" w:rsidRDefault="009E3494" w:rsidP="00E66C8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42</w:t>
            </w:r>
            <w:r w:rsidR="00EB6FB1">
              <w:rPr>
                <w:rFonts w:cs="Arial"/>
                <w:sz w:val="20"/>
                <w:szCs w:val="20"/>
              </w:rPr>
              <w:t>%</w:t>
            </w:r>
          </w:p>
        </w:tc>
        <w:tc>
          <w:tcPr>
            <w:tcW w:w="900" w:type="dxa"/>
            <w:vAlign w:val="center"/>
          </w:tcPr>
          <w:p w14:paraId="290BCB6B" w14:textId="4FEB12EE" w:rsidR="00E66C83" w:rsidRPr="007057E4" w:rsidRDefault="009E3494" w:rsidP="001519D7">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1,262</w:t>
            </w:r>
          </w:p>
        </w:tc>
        <w:tc>
          <w:tcPr>
            <w:tcW w:w="1350" w:type="dxa"/>
            <w:vAlign w:val="center"/>
          </w:tcPr>
          <w:p w14:paraId="26059832" w14:textId="7EC18ABC" w:rsidR="00E66C83" w:rsidRPr="000D13B3" w:rsidRDefault="009E3494"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1,135</w:t>
            </w:r>
          </w:p>
        </w:tc>
        <w:tc>
          <w:tcPr>
            <w:tcW w:w="1080" w:type="dxa"/>
            <w:vAlign w:val="center"/>
          </w:tcPr>
          <w:p w14:paraId="3FAC6A64" w14:textId="61F43CF7" w:rsidR="00E66C83" w:rsidRPr="000D13B3" w:rsidRDefault="009E3494"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127</w:t>
            </w:r>
          </w:p>
        </w:tc>
      </w:tr>
      <w:tr w:rsidR="00E66C83" w:rsidRPr="000D13B3" w14:paraId="09823D49" w14:textId="77777777" w:rsidTr="000334AF">
        <w:tc>
          <w:tcPr>
            <w:tcW w:w="2610" w:type="dxa"/>
          </w:tcPr>
          <w:p w14:paraId="724DB58B" w14:textId="3039F4DE" w:rsidR="00E66C83" w:rsidRPr="00E41CC0" w:rsidRDefault="00E66C83" w:rsidP="001843C3">
            <w:pPr>
              <w:tabs>
                <w:tab w:val="left" w:pos="360"/>
                <w:tab w:val="left" w:pos="720"/>
                <w:tab w:val="left" w:pos="1440"/>
                <w:tab w:val="left" w:pos="2160"/>
                <w:tab w:val="left" w:pos="3600"/>
                <w:tab w:val="left" w:pos="5040"/>
                <w:tab w:val="left" w:pos="5760"/>
              </w:tabs>
              <w:rPr>
                <w:rFonts w:cs="Arial"/>
                <w:sz w:val="20"/>
                <w:szCs w:val="20"/>
              </w:rPr>
            </w:pPr>
            <w:r w:rsidRPr="00E41CC0">
              <w:rPr>
                <w:rFonts w:cs="Arial"/>
                <w:sz w:val="20"/>
                <w:szCs w:val="20"/>
              </w:rPr>
              <w:t>On-site survey</w:t>
            </w:r>
          </w:p>
        </w:tc>
        <w:tc>
          <w:tcPr>
            <w:tcW w:w="1080" w:type="dxa"/>
            <w:vAlign w:val="center"/>
          </w:tcPr>
          <w:p w14:paraId="2A3A8DD5" w14:textId="3A73B0F4" w:rsidR="00E66C83" w:rsidRPr="000D13B3" w:rsidRDefault="00E66C83"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4,170</w:t>
            </w:r>
          </w:p>
        </w:tc>
        <w:tc>
          <w:tcPr>
            <w:tcW w:w="1077" w:type="dxa"/>
            <w:vAlign w:val="center"/>
          </w:tcPr>
          <w:p w14:paraId="235FF36E" w14:textId="078CDB03" w:rsidR="00E66C83" w:rsidRPr="000D13B3" w:rsidRDefault="00E66C83"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90%</w:t>
            </w:r>
          </w:p>
        </w:tc>
        <w:tc>
          <w:tcPr>
            <w:tcW w:w="1135" w:type="dxa"/>
            <w:vAlign w:val="center"/>
          </w:tcPr>
          <w:p w14:paraId="176B3AA0" w14:textId="765EFCE8" w:rsidR="00E66C83" w:rsidRPr="000D13B3" w:rsidRDefault="00E66C83"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 xml:space="preserve">3,750 </w:t>
            </w:r>
          </w:p>
        </w:tc>
        <w:tc>
          <w:tcPr>
            <w:tcW w:w="845" w:type="dxa"/>
            <w:vAlign w:val="center"/>
          </w:tcPr>
          <w:p w14:paraId="330A8EA4" w14:textId="61C0C4D4" w:rsidR="00E66C83" w:rsidRPr="007057E4" w:rsidRDefault="009E3494" w:rsidP="00E66C8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10</w:t>
            </w:r>
            <w:r w:rsidR="00EB6FB1">
              <w:rPr>
                <w:rFonts w:cs="Arial"/>
                <w:sz w:val="20"/>
                <w:szCs w:val="20"/>
              </w:rPr>
              <w:t>%</w:t>
            </w:r>
          </w:p>
        </w:tc>
        <w:tc>
          <w:tcPr>
            <w:tcW w:w="900" w:type="dxa"/>
            <w:vAlign w:val="center"/>
          </w:tcPr>
          <w:p w14:paraId="212B7529" w14:textId="08420C5B" w:rsidR="00E66C83" w:rsidRPr="007057E4" w:rsidRDefault="009E3494" w:rsidP="001519D7">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417</w:t>
            </w:r>
          </w:p>
        </w:tc>
        <w:tc>
          <w:tcPr>
            <w:tcW w:w="1350" w:type="dxa"/>
            <w:vAlign w:val="center"/>
          </w:tcPr>
          <w:p w14:paraId="370EEE97" w14:textId="6FF6F2B8" w:rsidR="00E66C83" w:rsidRPr="000D13B3" w:rsidRDefault="009E3494"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375</w:t>
            </w:r>
          </w:p>
        </w:tc>
        <w:tc>
          <w:tcPr>
            <w:tcW w:w="1080" w:type="dxa"/>
            <w:vAlign w:val="center"/>
          </w:tcPr>
          <w:p w14:paraId="52E3D57F" w14:textId="6FCA79BF" w:rsidR="00E66C83" w:rsidRPr="000D13B3" w:rsidRDefault="009E3494"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42</w:t>
            </w:r>
          </w:p>
        </w:tc>
      </w:tr>
      <w:tr w:rsidR="00E66C83" w:rsidRPr="000D13B3" w14:paraId="12A37BC3" w14:textId="77777777" w:rsidTr="000334AF">
        <w:tc>
          <w:tcPr>
            <w:tcW w:w="2610" w:type="dxa"/>
          </w:tcPr>
          <w:p w14:paraId="6475CC52" w14:textId="1F5041B7" w:rsidR="00E66C83" w:rsidRPr="00E41CC0" w:rsidRDefault="00E41CC0" w:rsidP="00E41CC0">
            <w:pPr>
              <w:tabs>
                <w:tab w:val="left" w:pos="360"/>
                <w:tab w:val="left" w:pos="720"/>
                <w:tab w:val="left" w:pos="1440"/>
                <w:tab w:val="left" w:pos="2160"/>
                <w:tab w:val="left" w:pos="3600"/>
                <w:tab w:val="left" w:pos="5040"/>
                <w:tab w:val="left" w:pos="5760"/>
              </w:tabs>
              <w:jc w:val="right"/>
              <w:rPr>
                <w:rFonts w:cs="Arial"/>
                <w:b/>
                <w:sz w:val="20"/>
                <w:szCs w:val="20"/>
              </w:rPr>
            </w:pPr>
            <w:r w:rsidRPr="00E41CC0">
              <w:rPr>
                <w:rFonts w:cs="Arial"/>
                <w:b/>
                <w:sz w:val="20"/>
                <w:szCs w:val="20"/>
              </w:rPr>
              <w:t>TOTAL</w:t>
            </w:r>
          </w:p>
        </w:tc>
        <w:tc>
          <w:tcPr>
            <w:tcW w:w="1080" w:type="dxa"/>
            <w:vAlign w:val="center"/>
          </w:tcPr>
          <w:p w14:paraId="162C457A" w14:textId="77777777" w:rsidR="00E66C83" w:rsidRDefault="00E66C83"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7,175</w:t>
            </w:r>
          </w:p>
        </w:tc>
        <w:tc>
          <w:tcPr>
            <w:tcW w:w="1077" w:type="dxa"/>
            <w:vAlign w:val="center"/>
          </w:tcPr>
          <w:p w14:paraId="3B720B13" w14:textId="407E646F" w:rsidR="00E66C83" w:rsidDel="00DA06D4" w:rsidRDefault="00E66C83" w:rsidP="001843C3">
            <w:pPr>
              <w:tabs>
                <w:tab w:val="left" w:pos="360"/>
                <w:tab w:val="left" w:pos="720"/>
                <w:tab w:val="left" w:pos="1440"/>
                <w:tab w:val="left" w:pos="2160"/>
                <w:tab w:val="left" w:pos="3600"/>
                <w:tab w:val="left" w:pos="5040"/>
                <w:tab w:val="left" w:pos="5760"/>
              </w:tabs>
              <w:jc w:val="center"/>
              <w:rPr>
                <w:rFonts w:cs="Arial"/>
                <w:sz w:val="20"/>
                <w:szCs w:val="20"/>
              </w:rPr>
            </w:pPr>
          </w:p>
        </w:tc>
        <w:tc>
          <w:tcPr>
            <w:tcW w:w="1135" w:type="dxa"/>
            <w:vAlign w:val="center"/>
          </w:tcPr>
          <w:p w14:paraId="7076A069" w14:textId="4A372474" w:rsidR="00E66C83" w:rsidDel="00DA06D4" w:rsidRDefault="00E66C83"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t>5,493</w:t>
            </w:r>
          </w:p>
        </w:tc>
        <w:tc>
          <w:tcPr>
            <w:tcW w:w="845" w:type="dxa"/>
            <w:vAlign w:val="center"/>
          </w:tcPr>
          <w:p w14:paraId="211FA2C2" w14:textId="5BB397B9" w:rsidR="00E66C83" w:rsidRDefault="00E66C83" w:rsidP="000E600B">
            <w:pPr>
              <w:tabs>
                <w:tab w:val="left" w:pos="360"/>
                <w:tab w:val="left" w:pos="720"/>
                <w:tab w:val="left" w:pos="1440"/>
                <w:tab w:val="left" w:pos="2160"/>
                <w:tab w:val="left" w:pos="3600"/>
                <w:tab w:val="left" w:pos="5040"/>
                <w:tab w:val="left" w:pos="5760"/>
              </w:tabs>
              <w:jc w:val="right"/>
              <w:rPr>
                <w:rFonts w:cs="Arial"/>
                <w:sz w:val="20"/>
                <w:szCs w:val="20"/>
              </w:rPr>
            </w:pPr>
          </w:p>
        </w:tc>
        <w:tc>
          <w:tcPr>
            <w:tcW w:w="900" w:type="dxa"/>
            <w:vAlign w:val="center"/>
          </w:tcPr>
          <w:p w14:paraId="2448774B" w14:textId="58515E45" w:rsidR="00E66C83" w:rsidRDefault="00E41CC0" w:rsidP="001519D7">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fldChar w:fldCharType="begin"/>
            </w:r>
            <w:r>
              <w:rPr>
                <w:rFonts w:cs="Arial"/>
                <w:sz w:val="20"/>
                <w:szCs w:val="20"/>
              </w:rPr>
              <w:instrText xml:space="preserve"> =SUM(ABOVE) </w:instrText>
            </w:r>
            <w:r>
              <w:rPr>
                <w:rFonts w:cs="Arial"/>
                <w:sz w:val="20"/>
                <w:szCs w:val="20"/>
              </w:rPr>
              <w:fldChar w:fldCharType="separate"/>
            </w:r>
            <w:r>
              <w:rPr>
                <w:rFonts w:cs="Arial"/>
                <w:noProof/>
                <w:sz w:val="20"/>
                <w:szCs w:val="20"/>
              </w:rPr>
              <w:t>1,679</w:t>
            </w:r>
            <w:r>
              <w:rPr>
                <w:rFonts w:cs="Arial"/>
                <w:sz w:val="20"/>
                <w:szCs w:val="20"/>
              </w:rPr>
              <w:fldChar w:fldCharType="end"/>
            </w:r>
          </w:p>
        </w:tc>
        <w:tc>
          <w:tcPr>
            <w:tcW w:w="1350" w:type="dxa"/>
            <w:vAlign w:val="center"/>
          </w:tcPr>
          <w:p w14:paraId="55B3B18F" w14:textId="66D801DF" w:rsidR="00E66C83" w:rsidRDefault="00E41CC0"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fldChar w:fldCharType="begin"/>
            </w:r>
            <w:r>
              <w:rPr>
                <w:rFonts w:cs="Arial"/>
                <w:sz w:val="20"/>
                <w:szCs w:val="20"/>
              </w:rPr>
              <w:instrText xml:space="preserve"> =SUM(ABOVE) </w:instrText>
            </w:r>
            <w:r>
              <w:rPr>
                <w:rFonts w:cs="Arial"/>
                <w:sz w:val="20"/>
                <w:szCs w:val="20"/>
              </w:rPr>
              <w:fldChar w:fldCharType="separate"/>
            </w:r>
            <w:r>
              <w:rPr>
                <w:rFonts w:cs="Arial"/>
                <w:noProof/>
                <w:sz w:val="20"/>
                <w:szCs w:val="20"/>
              </w:rPr>
              <w:t>1,510</w:t>
            </w:r>
            <w:r>
              <w:rPr>
                <w:rFonts w:cs="Arial"/>
                <w:sz w:val="20"/>
                <w:szCs w:val="20"/>
              </w:rPr>
              <w:fldChar w:fldCharType="end"/>
            </w:r>
          </w:p>
        </w:tc>
        <w:tc>
          <w:tcPr>
            <w:tcW w:w="1080" w:type="dxa"/>
            <w:vAlign w:val="center"/>
          </w:tcPr>
          <w:p w14:paraId="69AFA6EB" w14:textId="4A4210C3" w:rsidR="00E66C83" w:rsidRDefault="00E41CC0" w:rsidP="001843C3">
            <w:pPr>
              <w:tabs>
                <w:tab w:val="left" w:pos="360"/>
                <w:tab w:val="left" w:pos="720"/>
                <w:tab w:val="left" w:pos="1440"/>
                <w:tab w:val="left" w:pos="2160"/>
                <w:tab w:val="left" w:pos="3600"/>
                <w:tab w:val="left" w:pos="5040"/>
                <w:tab w:val="left" w:pos="5760"/>
              </w:tabs>
              <w:jc w:val="center"/>
              <w:rPr>
                <w:rFonts w:cs="Arial"/>
                <w:sz w:val="20"/>
                <w:szCs w:val="20"/>
              </w:rPr>
            </w:pPr>
            <w:r>
              <w:rPr>
                <w:rFonts w:cs="Arial"/>
                <w:sz w:val="20"/>
                <w:szCs w:val="20"/>
              </w:rPr>
              <w:fldChar w:fldCharType="begin"/>
            </w:r>
            <w:r>
              <w:rPr>
                <w:rFonts w:cs="Arial"/>
                <w:sz w:val="20"/>
                <w:szCs w:val="20"/>
              </w:rPr>
              <w:instrText xml:space="preserve"> =SUM(ABOVE) </w:instrText>
            </w:r>
            <w:r>
              <w:rPr>
                <w:rFonts w:cs="Arial"/>
                <w:sz w:val="20"/>
                <w:szCs w:val="20"/>
              </w:rPr>
              <w:fldChar w:fldCharType="separate"/>
            </w:r>
            <w:r>
              <w:rPr>
                <w:rFonts w:cs="Arial"/>
                <w:noProof/>
                <w:sz w:val="20"/>
                <w:szCs w:val="20"/>
              </w:rPr>
              <w:t>169</w:t>
            </w:r>
            <w:r>
              <w:rPr>
                <w:rFonts w:cs="Arial"/>
                <w:sz w:val="20"/>
                <w:szCs w:val="20"/>
              </w:rPr>
              <w:fldChar w:fldCharType="end"/>
            </w:r>
          </w:p>
        </w:tc>
      </w:tr>
    </w:tbl>
    <w:p w14:paraId="2EC5DDAB" w14:textId="6BA44BFE" w:rsidR="001843C3" w:rsidRPr="00B03C2B" w:rsidRDefault="001843C3" w:rsidP="00B03C2B">
      <w:pPr>
        <w:pStyle w:val="NoSpacing"/>
        <w:rPr>
          <w:rFonts w:asciiTheme="minorHAnsi" w:hAnsiTheme="minorHAnsi" w:cstheme="minorHAnsi"/>
          <w:sz w:val="22"/>
          <w:szCs w:val="22"/>
        </w:rPr>
      </w:pPr>
    </w:p>
    <w:p w14:paraId="2DB71893" w14:textId="37B6369B" w:rsidR="0019450C" w:rsidRPr="000563AB" w:rsidRDefault="0019450C" w:rsidP="000563AB">
      <w:pPr>
        <w:pStyle w:val="ListParagraph"/>
        <w:numPr>
          <w:ilvl w:val="0"/>
          <w:numId w:val="1"/>
        </w:numPr>
        <w:pBdr>
          <w:top w:val="single" w:sz="18" w:space="0" w:color="76923C" w:themeColor="accent3" w:themeShade="BF"/>
        </w:pBdr>
        <w:tabs>
          <w:tab w:val="left" w:pos="360"/>
          <w:tab w:val="left" w:pos="1440"/>
          <w:tab w:val="left" w:pos="2160"/>
          <w:tab w:val="left" w:pos="3600"/>
          <w:tab w:val="left" w:pos="5040"/>
          <w:tab w:val="left" w:pos="5760"/>
        </w:tabs>
        <w:spacing w:after="0" w:line="360" w:lineRule="auto"/>
        <w:ind w:left="360"/>
        <w:rPr>
          <w:rFonts w:cs="Arial"/>
          <w:b/>
        </w:rPr>
      </w:pPr>
      <w:r w:rsidRPr="000563AB">
        <w:rPr>
          <w:rFonts w:cs="Arial"/>
          <w:b/>
        </w:rPr>
        <w:t>Strategies for dealing with potential non-response bias:</w:t>
      </w:r>
    </w:p>
    <w:p w14:paraId="6436951E" w14:textId="63FA2C09" w:rsidR="0019450C" w:rsidRDefault="004F4D31" w:rsidP="009F2435">
      <w:pPr>
        <w:pStyle w:val="ListParagraph"/>
        <w:tabs>
          <w:tab w:val="left" w:pos="1440"/>
          <w:tab w:val="left" w:pos="2160"/>
          <w:tab w:val="left" w:pos="3600"/>
          <w:tab w:val="left" w:pos="5040"/>
          <w:tab w:val="left" w:pos="5760"/>
        </w:tabs>
        <w:spacing w:after="0" w:line="360" w:lineRule="auto"/>
        <w:ind w:left="0"/>
        <w:rPr>
          <w:rFonts w:cs="Arial"/>
        </w:rPr>
      </w:pPr>
      <w:r>
        <w:rPr>
          <w:rFonts w:cs="Arial"/>
        </w:rPr>
        <w:t xml:space="preserve">To </w:t>
      </w:r>
      <w:r w:rsidR="00D62CBD">
        <w:rPr>
          <w:rFonts w:cs="Arial"/>
        </w:rPr>
        <w:t>account for</w:t>
      </w:r>
      <w:r>
        <w:rPr>
          <w:rFonts w:cs="Arial"/>
        </w:rPr>
        <w:t xml:space="preserve"> potential non-response bias for visitors not agreeing to participate in either the tablet or intercept study, </w:t>
      </w:r>
      <w:r w:rsidR="00EB0D3D">
        <w:rPr>
          <w:rFonts w:cs="Arial"/>
        </w:rPr>
        <w:t>visitors who do not agree to complete either study will be asked the following questions</w:t>
      </w:r>
      <w:r>
        <w:rPr>
          <w:rFonts w:cs="Arial"/>
        </w:rPr>
        <w:t>:</w:t>
      </w:r>
    </w:p>
    <w:p w14:paraId="2DF6E492" w14:textId="77777777" w:rsidR="004F4D31" w:rsidRPr="00C82A60" w:rsidRDefault="00D42E94" w:rsidP="000563AB">
      <w:pPr>
        <w:pStyle w:val="ListParagraph"/>
        <w:tabs>
          <w:tab w:val="left" w:pos="360"/>
          <w:tab w:val="left" w:pos="1440"/>
          <w:tab w:val="left" w:pos="2160"/>
          <w:tab w:val="left" w:pos="3600"/>
          <w:tab w:val="left" w:pos="5040"/>
          <w:tab w:val="left" w:pos="5760"/>
        </w:tabs>
        <w:spacing w:after="0" w:line="360" w:lineRule="auto"/>
        <w:rPr>
          <w:rFonts w:cs="Arial"/>
          <w:i/>
        </w:rPr>
      </w:pPr>
      <w:r w:rsidRPr="00C82A60">
        <w:rPr>
          <w:rFonts w:cs="Arial"/>
        </w:rPr>
        <w:t>1. “</w:t>
      </w:r>
      <w:r w:rsidRPr="00C82A60">
        <w:rPr>
          <w:rFonts w:cs="Arial"/>
          <w:i/>
        </w:rPr>
        <w:t>What language would you prefer to use in the park?”</w:t>
      </w:r>
    </w:p>
    <w:p w14:paraId="73AB6EA8" w14:textId="77777777" w:rsidR="004F4D31" w:rsidRPr="00C82A60" w:rsidRDefault="004F4D31" w:rsidP="000563AB">
      <w:pPr>
        <w:pStyle w:val="ListParagraph"/>
        <w:tabs>
          <w:tab w:val="left" w:pos="360"/>
          <w:tab w:val="left" w:pos="1440"/>
          <w:tab w:val="left" w:pos="2160"/>
          <w:tab w:val="left" w:pos="3600"/>
          <w:tab w:val="left" w:pos="5040"/>
          <w:tab w:val="left" w:pos="5760"/>
        </w:tabs>
        <w:spacing w:after="0" w:line="360" w:lineRule="auto"/>
        <w:rPr>
          <w:rFonts w:cs="Arial"/>
          <w:i/>
        </w:rPr>
      </w:pPr>
      <w:r w:rsidRPr="00C82A60">
        <w:rPr>
          <w:rFonts w:cs="Arial"/>
        </w:rPr>
        <w:t xml:space="preserve">2. </w:t>
      </w:r>
      <w:r w:rsidR="00D42E94" w:rsidRPr="00C82A60">
        <w:rPr>
          <w:rFonts w:cs="Arial"/>
        </w:rPr>
        <w:t xml:space="preserve"> “</w:t>
      </w:r>
      <w:r w:rsidR="00D42E94" w:rsidRPr="00C82A60">
        <w:rPr>
          <w:rFonts w:cs="Arial"/>
          <w:i/>
        </w:rPr>
        <w:t>How many adults, 18 years and older, are in your group?”</w:t>
      </w:r>
    </w:p>
    <w:p w14:paraId="149CFB8D" w14:textId="09EE43F6" w:rsidR="00D42E94" w:rsidRPr="00C82A60" w:rsidRDefault="00D42E94" w:rsidP="00503A0A">
      <w:pPr>
        <w:pStyle w:val="ListParagraph"/>
        <w:tabs>
          <w:tab w:val="left" w:pos="360"/>
          <w:tab w:val="left" w:pos="1440"/>
          <w:tab w:val="left" w:pos="2160"/>
          <w:tab w:val="left" w:pos="3600"/>
          <w:tab w:val="left" w:pos="5040"/>
          <w:tab w:val="left" w:pos="5760"/>
        </w:tabs>
        <w:spacing w:after="0" w:line="360" w:lineRule="auto"/>
        <w:rPr>
          <w:rFonts w:cs="Arial"/>
          <w:i/>
        </w:rPr>
      </w:pPr>
      <w:r w:rsidRPr="00C82A60">
        <w:rPr>
          <w:rFonts w:cs="Arial"/>
          <w:i/>
        </w:rPr>
        <w:t>3. “How many children (under 18 years) are in your group?”</w:t>
      </w:r>
    </w:p>
    <w:p w14:paraId="14B1E2E7" w14:textId="1A0F9EBF" w:rsidR="00503A0A" w:rsidRPr="00C82A60" w:rsidRDefault="00503A0A" w:rsidP="00503A0A">
      <w:pPr>
        <w:pStyle w:val="ListParagraph"/>
        <w:tabs>
          <w:tab w:val="left" w:pos="360"/>
          <w:tab w:val="left" w:pos="1440"/>
          <w:tab w:val="left" w:pos="2160"/>
          <w:tab w:val="left" w:pos="3600"/>
          <w:tab w:val="left" w:pos="5040"/>
          <w:tab w:val="left" w:pos="5760"/>
        </w:tabs>
        <w:spacing w:after="0" w:line="360" w:lineRule="auto"/>
        <w:rPr>
          <w:rFonts w:cs="Arial"/>
          <w:i/>
        </w:rPr>
      </w:pPr>
      <w:r w:rsidRPr="00C82A60">
        <w:rPr>
          <w:rFonts w:cs="Arial"/>
          <w:i/>
        </w:rPr>
        <w:t xml:space="preserve">4. </w:t>
      </w:r>
      <w:r w:rsidR="00B03C2B">
        <w:rPr>
          <w:rFonts w:cs="Arial"/>
          <w:i/>
        </w:rPr>
        <w:t>“</w:t>
      </w:r>
      <w:r w:rsidRPr="00C82A60">
        <w:rPr>
          <w:rFonts w:cs="Arial"/>
          <w:i/>
        </w:rPr>
        <w:t>Over the past three years, how many visits have you made to Yellowstone National Park?</w:t>
      </w:r>
      <w:r w:rsidR="00B03C2B">
        <w:rPr>
          <w:rFonts w:cs="Arial"/>
          <w:i/>
        </w:rPr>
        <w:t>”</w:t>
      </w:r>
    </w:p>
    <w:p w14:paraId="5856BAB8" w14:textId="42A19A3B" w:rsidR="000A423B" w:rsidRDefault="00EB0D3D" w:rsidP="008A1FD9">
      <w:pPr>
        <w:tabs>
          <w:tab w:val="left" w:pos="360"/>
          <w:tab w:val="left" w:pos="720"/>
          <w:tab w:val="left" w:pos="1440"/>
          <w:tab w:val="left" w:pos="2160"/>
          <w:tab w:val="left" w:pos="3600"/>
          <w:tab w:val="left" w:pos="5040"/>
          <w:tab w:val="left" w:pos="5760"/>
        </w:tabs>
        <w:spacing w:after="0" w:line="360" w:lineRule="auto"/>
        <w:rPr>
          <w:rFonts w:cs="Arial"/>
        </w:rPr>
      </w:pPr>
      <w:r>
        <w:rPr>
          <w:rFonts w:cs="Arial"/>
        </w:rPr>
        <w:t xml:space="preserve">These questions will be compared to those who are participating in each study, separately, to identify if weighting is necessary to correct for non-response bias. Data will also be compared with recent summer visitor studies conducted in Yellowstone National Park (summer 2015 and summer 2016). </w:t>
      </w:r>
    </w:p>
    <w:p w14:paraId="25B509CE" w14:textId="77777777" w:rsidR="0019450C" w:rsidRPr="000D13B3" w:rsidRDefault="0019450C" w:rsidP="000A423B">
      <w:pPr>
        <w:pStyle w:val="ListParagraph"/>
        <w:numPr>
          <w:ilvl w:val="0"/>
          <w:numId w:val="1"/>
        </w:numPr>
        <w:pBdr>
          <w:top w:val="single" w:sz="18" w:space="1" w:color="76923C" w:themeColor="accent3" w:themeShade="BF"/>
        </w:pBdr>
        <w:tabs>
          <w:tab w:val="left" w:pos="360"/>
          <w:tab w:val="left" w:pos="1440"/>
          <w:tab w:val="left" w:pos="2160"/>
          <w:tab w:val="left" w:pos="3600"/>
          <w:tab w:val="left" w:pos="5040"/>
          <w:tab w:val="left" w:pos="5760"/>
        </w:tabs>
        <w:spacing w:after="0" w:line="360" w:lineRule="auto"/>
        <w:ind w:left="360"/>
        <w:rPr>
          <w:rFonts w:cs="Arial"/>
          <w:b/>
        </w:rPr>
      </w:pPr>
      <w:r w:rsidRPr="000D13B3">
        <w:rPr>
          <w:rFonts w:cs="Arial"/>
          <w:b/>
        </w:rPr>
        <w:t>Description of any pre-testing and peer review o</w:t>
      </w:r>
      <w:r w:rsidR="000D13B3">
        <w:rPr>
          <w:rFonts w:cs="Arial"/>
          <w:b/>
        </w:rPr>
        <w:t>f the methods and/or instrument:</w:t>
      </w:r>
    </w:p>
    <w:p w14:paraId="2D45DFEE" w14:textId="795EC126" w:rsidR="0019450C" w:rsidRDefault="004F4D31" w:rsidP="009F2435">
      <w:pPr>
        <w:pStyle w:val="ListParagraph"/>
        <w:tabs>
          <w:tab w:val="left" w:pos="1440"/>
          <w:tab w:val="left" w:pos="2160"/>
          <w:tab w:val="left" w:pos="3600"/>
          <w:tab w:val="left" w:pos="5040"/>
          <w:tab w:val="left" w:pos="5760"/>
        </w:tabs>
        <w:spacing w:after="0" w:line="360" w:lineRule="auto"/>
        <w:ind w:left="0"/>
        <w:rPr>
          <w:rFonts w:cstheme="minorHAnsi"/>
        </w:rPr>
      </w:pPr>
      <w:r w:rsidRPr="009F2435">
        <w:rPr>
          <w:rFonts w:cstheme="minorHAnsi"/>
        </w:rPr>
        <w:t xml:space="preserve">The questions in this study come from the Pool of Known Questions, have been tested by numerous studies, and are pre-approved through the Programmatic Review Process from OMB. The tablet-based survey methodology </w:t>
      </w:r>
      <w:r w:rsidR="0086623B" w:rsidRPr="009F2435">
        <w:rPr>
          <w:rFonts w:cstheme="minorHAnsi"/>
        </w:rPr>
        <w:t xml:space="preserve">has been pre-tested </w:t>
      </w:r>
      <w:r w:rsidR="00E729B9" w:rsidRPr="009F2435">
        <w:rPr>
          <w:rFonts w:cstheme="minorHAnsi"/>
        </w:rPr>
        <w:t xml:space="preserve">in the Yellowstone region and in </w:t>
      </w:r>
      <w:r w:rsidR="00C82A60" w:rsidRPr="009F2435">
        <w:rPr>
          <w:rFonts w:cstheme="minorHAnsi"/>
        </w:rPr>
        <w:t xml:space="preserve">Denver, </w:t>
      </w:r>
      <w:r w:rsidR="00E729B9" w:rsidRPr="009F2435">
        <w:rPr>
          <w:rFonts w:cstheme="minorHAnsi"/>
        </w:rPr>
        <w:t>Colorado prior to data collection</w:t>
      </w:r>
      <w:r w:rsidRPr="009F2435">
        <w:rPr>
          <w:rFonts w:cstheme="minorHAnsi"/>
        </w:rPr>
        <w:t xml:space="preserve">. </w:t>
      </w:r>
      <w:r w:rsidR="0086623B" w:rsidRPr="009F2435">
        <w:rPr>
          <w:rFonts w:cstheme="minorHAnsi"/>
        </w:rPr>
        <w:t>All geofence locations are accurate and responded as expected by delivering surveys to participant</w:t>
      </w:r>
      <w:r w:rsidR="00E729B9" w:rsidRPr="009F2435">
        <w:rPr>
          <w:rFonts w:cstheme="minorHAnsi"/>
        </w:rPr>
        <w:t>s as they moved throughout the</w:t>
      </w:r>
      <w:r w:rsidR="0086623B" w:rsidRPr="009F2435">
        <w:rPr>
          <w:rFonts w:cstheme="minorHAnsi"/>
        </w:rPr>
        <w:t xml:space="preserve"> pre-test</w:t>
      </w:r>
      <w:r w:rsidR="008C191D" w:rsidRPr="009F2435">
        <w:rPr>
          <w:rFonts w:cstheme="minorHAnsi"/>
        </w:rPr>
        <w:t xml:space="preserve"> area</w:t>
      </w:r>
      <w:r w:rsidR="0086623B" w:rsidRPr="009F2435">
        <w:rPr>
          <w:rFonts w:cstheme="minorHAnsi"/>
        </w:rPr>
        <w:t xml:space="preserve">. </w:t>
      </w:r>
      <w:r w:rsidR="00E729B9" w:rsidRPr="009F2435">
        <w:rPr>
          <w:rFonts w:cstheme="minorHAnsi"/>
        </w:rPr>
        <w:t xml:space="preserve">In addition, </w:t>
      </w:r>
      <w:r w:rsidR="00C82A60" w:rsidRPr="009F2435">
        <w:rPr>
          <w:rFonts w:cstheme="minorHAnsi"/>
        </w:rPr>
        <w:t xml:space="preserve">voluntary test </w:t>
      </w:r>
      <w:r w:rsidR="00E729B9" w:rsidRPr="009F2435">
        <w:rPr>
          <w:rFonts w:cstheme="minorHAnsi"/>
        </w:rPr>
        <w:t>participants selected by the research team identified no issues answering the questions about their visit or experience</w:t>
      </w:r>
      <w:r w:rsidR="00C82A60" w:rsidRPr="009F2435">
        <w:rPr>
          <w:rFonts w:cstheme="minorHAnsi"/>
        </w:rPr>
        <w:t xml:space="preserve"> at test sites</w:t>
      </w:r>
      <w:r w:rsidR="00E729B9" w:rsidRPr="009F2435">
        <w:rPr>
          <w:rFonts w:cstheme="minorHAnsi"/>
        </w:rPr>
        <w:t xml:space="preserve">. </w:t>
      </w:r>
      <w:r w:rsidR="009F2435" w:rsidRPr="009F2435">
        <w:rPr>
          <w:rFonts w:cstheme="minorHAnsi"/>
        </w:rPr>
        <w:t>We have estimated that it will take 6 minutes for the respondent to complete the on-site survey</w:t>
      </w:r>
      <w:r w:rsidR="009F2435">
        <w:rPr>
          <w:rFonts w:cstheme="minorHAnsi"/>
        </w:rPr>
        <w:t>. This estimate is</w:t>
      </w:r>
      <w:r w:rsidR="009F2435" w:rsidRPr="009F2435">
        <w:rPr>
          <w:rFonts w:cstheme="minorHAnsi"/>
        </w:rPr>
        <w:t xml:space="preserve"> based on averages from RRC Associate’s ongoing field studies across the Western U.S. (375 burden hours)</w:t>
      </w:r>
      <w:r w:rsidR="009F2435">
        <w:rPr>
          <w:rFonts w:cstheme="minorHAnsi"/>
        </w:rPr>
        <w:t xml:space="preserve">.  </w:t>
      </w:r>
      <w:r w:rsidRPr="009F2435">
        <w:rPr>
          <w:rFonts w:cstheme="minorHAnsi"/>
        </w:rPr>
        <w:t>All concepts on the questionnaire and methods have been found to be valid and reliable through peer-reviewed academic studies and through other NPS projects.</w:t>
      </w:r>
    </w:p>
    <w:p w14:paraId="4324D7C6" w14:textId="77777777" w:rsidR="00810553" w:rsidRPr="009F2435" w:rsidRDefault="00810553" w:rsidP="009F2435">
      <w:pPr>
        <w:pStyle w:val="ListParagraph"/>
        <w:tabs>
          <w:tab w:val="left" w:pos="1440"/>
          <w:tab w:val="left" w:pos="2160"/>
          <w:tab w:val="left" w:pos="3600"/>
          <w:tab w:val="left" w:pos="5040"/>
          <w:tab w:val="left" w:pos="5760"/>
        </w:tabs>
        <w:spacing w:after="0" w:line="360" w:lineRule="auto"/>
        <w:ind w:left="0"/>
        <w:rPr>
          <w:rFonts w:cstheme="minorHAnsi"/>
        </w:rPr>
      </w:pPr>
    </w:p>
    <w:p w14:paraId="3D7E2090" w14:textId="77777777" w:rsidR="0019450C" w:rsidRPr="000D13B3" w:rsidRDefault="0019450C" w:rsidP="00761952">
      <w:pPr>
        <w:pBdr>
          <w:top w:val="single" w:sz="48" w:space="2" w:color="76923C" w:themeColor="accent3" w:themeShade="BF"/>
        </w:pBdr>
        <w:tabs>
          <w:tab w:val="left" w:pos="360"/>
          <w:tab w:val="left" w:pos="720"/>
          <w:tab w:val="left" w:pos="1440"/>
          <w:tab w:val="left" w:pos="2160"/>
          <w:tab w:val="left" w:pos="3600"/>
          <w:tab w:val="left" w:pos="5040"/>
          <w:tab w:val="left" w:pos="5760"/>
        </w:tabs>
        <w:spacing w:after="0" w:line="360" w:lineRule="auto"/>
        <w:rPr>
          <w:rFonts w:cs="Arial"/>
        </w:rPr>
      </w:pPr>
      <w:r w:rsidRPr="000D13B3">
        <w:rPr>
          <w:rFonts w:cs="Arial"/>
          <w:b/>
        </w:rPr>
        <w:t>BURDEN ESTIMATES:</w:t>
      </w:r>
    </w:p>
    <w:p w14:paraId="738EFDA3" w14:textId="1742DB9D" w:rsidR="00FF2AAF" w:rsidRDefault="00485F75" w:rsidP="00810553">
      <w:pPr>
        <w:tabs>
          <w:tab w:val="left" w:pos="360"/>
          <w:tab w:val="left" w:pos="720"/>
          <w:tab w:val="left" w:pos="1440"/>
          <w:tab w:val="left" w:pos="2160"/>
          <w:tab w:val="left" w:pos="3600"/>
          <w:tab w:val="left" w:pos="5040"/>
          <w:tab w:val="left" w:pos="5760"/>
        </w:tabs>
        <w:spacing w:after="0" w:line="360" w:lineRule="auto"/>
        <w:rPr>
          <w:rFonts w:cs="Arial"/>
        </w:rPr>
      </w:pPr>
      <w:r>
        <w:rPr>
          <w:rFonts w:cs="Arial"/>
        </w:rPr>
        <w:t>The combined estimated totals for the t</w:t>
      </w:r>
      <w:r w:rsidR="008D0CA2">
        <w:rPr>
          <w:rFonts w:cs="Arial"/>
        </w:rPr>
        <w:t>h</w:t>
      </w:r>
      <w:r>
        <w:rPr>
          <w:rFonts w:cs="Arial"/>
        </w:rPr>
        <w:t>ree surveys in this collection are as followed:</w:t>
      </w:r>
      <w:r w:rsidR="00810553">
        <w:rPr>
          <w:rFonts w:cs="Arial"/>
        </w:rPr>
        <w:t xml:space="preserve"> Number of </w:t>
      </w:r>
      <w:r w:rsidR="008D0CA2" w:rsidRPr="00810553">
        <w:rPr>
          <w:rFonts w:cs="Arial"/>
        </w:rPr>
        <w:t>Responses: 7,003</w:t>
      </w:r>
      <w:r w:rsidR="008D0CA2">
        <w:rPr>
          <w:rFonts w:cs="Arial"/>
        </w:rPr>
        <w:t xml:space="preserve"> </w:t>
      </w:r>
      <w:r w:rsidR="00810553">
        <w:rPr>
          <w:rFonts w:cs="Arial"/>
        </w:rPr>
        <w:t xml:space="preserve">and </w:t>
      </w:r>
      <w:r w:rsidR="00810553" w:rsidRPr="00810553">
        <w:rPr>
          <w:rFonts w:cs="Arial"/>
        </w:rPr>
        <w:t xml:space="preserve">Respondent </w:t>
      </w:r>
      <w:r w:rsidR="008D0CA2" w:rsidRPr="00810553">
        <w:rPr>
          <w:rFonts w:cs="Arial"/>
        </w:rPr>
        <w:t>Burde</w:t>
      </w:r>
      <w:r w:rsidR="00074784" w:rsidRPr="00810553">
        <w:rPr>
          <w:rFonts w:cs="Arial"/>
        </w:rPr>
        <w:t xml:space="preserve">n </w:t>
      </w:r>
      <w:r w:rsidR="00810553" w:rsidRPr="00810553">
        <w:rPr>
          <w:rFonts w:cs="Arial"/>
        </w:rPr>
        <w:t>H</w:t>
      </w:r>
      <w:r w:rsidR="008D0CA2" w:rsidRPr="00810553">
        <w:rPr>
          <w:rFonts w:cs="Arial"/>
        </w:rPr>
        <w:t>ours</w:t>
      </w:r>
      <w:r w:rsidRPr="00810553">
        <w:rPr>
          <w:rFonts w:cs="Arial"/>
        </w:rPr>
        <w:t xml:space="preserve">: </w:t>
      </w:r>
      <w:r w:rsidR="002A5BBC">
        <w:rPr>
          <w:rFonts w:cs="Arial"/>
        </w:rPr>
        <w:t>1,409 (see Tables 7 and 8)</w:t>
      </w:r>
    </w:p>
    <w:p w14:paraId="4FA55CA3" w14:textId="77777777" w:rsidR="00FF2AAF" w:rsidRDefault="00FF2AAF" w:rsidP="00FF2AAF">
      <w:pPr>
        <w:tabs>
          <w:tab w:val="left" w:pos="360"/>
          <w:tab w:val="left" w:pos="720"/>
          <w:tab w:val="left" w:pos="1440"/>
          <w:tab w:val="left" w:pos="2160"/>
          <w:tab w:val="left" w:pos="3600"/>
          <w:tab w:val="left" w:pos="5040"/>
          <w:tab w:val="left" w:pos="5760"/>
        </w:tabs>
        <w:spacing w:after="0" w:line="360" w:lineRule="auto"/>
        <w:rPr>
          <w:rFonts w:cs="Arial"/>
        </w:rPr>
      </w:pPr>
      <w:r>
        <w:rPr>
          <w:rFonts w:cs="Arial"/>
          <w:u w:val="single"/>
        </w:rPr>
        <w:t>Geofencing</w:t>
      </w:r>
      <w:r w:rsidRPr="00D80B62">
        <w:rPr>
          <w:rFonts w:cs="Arial"/>
          <w:u w:val="single"/>
        </w:rPr>
        <w:t xml:space="preserve"> </w:t>
      </w:r>
      <w:r>
        <w:rPr>
          <w:rFonts w:cs="Arial"/>
          <w:u w:val="single"/>
        </w:rPr>
        <w:t>S</w:t>
      </w:r>
      <w:r w:rsidRPr="00D80B62">
        <w:rPr>
          <w:rFonts w:cs="Arial"/>
          <w:u w:val="single"/>
        </w:rPr>
        <w:t>urvey:</w:t>
      </w:r>
      <w:r>
        <w:rPr>
          <w:rFonts w:cs="Arial"/>
        </w:rPr>
        <w:t xml:space="preserve"> </w:t>
      </w:r>
    </w:p>
    <w:p w14:paraId="15DFADF6" w14:textId="4F843C6C" w:rsidR="00FF2AAF" w:rsidRDefault="00FF2AAF" w:rsidP="00FF2AAF">
      <w:pPr>
        <w:tabs>
          <w:tab w:val="left" w:pos="360"/>
          <w:tab w:val="left" w:pos="720"/>
          <w:tab w:val="left" w:pos="1440"/>
          <w:tab w:val="left" w:pos="2160"/>
          <w:tab w:val="left" w:pos="3600"/>
          <w:tab w:val="left" w:pos="5040"/>
          <w:tab w:val="left" w:pos="5760"/>
        </w:tabs>
        <w:spacing w:after="0" w:line="360" w:lineRule="auto"/>
        <w:rPr>
          <w:rFonts w:cs="Arial"/>
        </w:rPr>
      </w:pPr>
      <w:r>
        <w:rPr>
          <w:rFonts w:cs="Arial"/>
        </w:rPr>
        <w:t xml:space="preserve">We expect that the initial contact time will </w:t>
      </w:r>
      <w:r w:rsidR="00810553">
        <w:rPr>
          <w:rFonts w:cs="Arial"/>
        </w:rPr>
        <w:t xml:space="preserve">take </w:t>
      </w:r>
      <w:r>
        <w:rPr>
          <w:rFonts w:cs="Arial"/>
        </w:rPr>
        <w:t xml:space="preserve">at least </w:t>
      </w:r>
      <w:r w:rsidR="004B36B9">
        <w:rPr>
          <w:rFonts w:cs="Arial"/>
        </w:rPr>
        <w:t xml:space="preserve">3 </w:t>
      </w:r>
      <w:r w:rsidR="006A37C7">
        <w:rPr>
          <w:rFonts w:cs="Arial"/>
        </w:rPr>
        <w:t>minutes</w:t>
      </w:r>
      <w:r>
        <w:rPr>
          <w:rFonts w:cs="Arial"/>
        </w:rPr>
        <w:t xml:space="preserve"> per person </w:t>
      </w:r>
      <w:r w:rsidR="00E41CC0">
        <w:rPr>
          <w:rFonts w:cs="Arial"/>
        </w:rPr>
        <w:t xml:space="preserve">to </w:t>
      </w:r>
      <w:r w:rsidR="004B36B9">
        <w:rPr>
          <w:rFonts w:cs="Arial"/>
        </w:rPr>
        <w:t xml:space="preserve">establish participation and to answer any questions the respondent may have </w:t>
      </w:r>
      <w:r>
        <w:rPr>
          <w:rFonts w:cs="Arial"/>
        </w:rPr>
        <w:t>(estimated as part of the overall burden for each group</w:t>
      </w:r>
      <w:r w:rsidR="00BA4856">
        <w:rPr>
          <w:rFonts w:cs="Arial"/>
        </w:rPr>
        <w:t xml:space="preserve"> below</w:t>
      </w:r>
      <w:r w:rsidR="006C37CC">
        <w:rPr>
          <w:rFonts w:cs="Arial"/>
        </w:rPr>
        <w:t>).</w:t>
      </w:r>
      <w:r>
        <w:rPr>
          <w:rFonts w:cs="Arial"/>
        </w:rPr>
        <w:t xml:space="preserve"> The estimated time to complete the geofencing surveys is based upon</w:t>
      </w:r>
      <w:r w:rsidR="00052E02">
        <w:rPr>
          <w:rFonts w:cs="Arial"/>
        </w:rPr>
        <w:t xml:space="preserve"> one of three</w:t>
      </w:r>
      <w:r>
        <w:rPr>
          <w:rFonts w:cs="Arial"/>
        </w:rPr>
        <w:t xml:space="preserve"> route</w:t>
      </w:r>
      <w:r w:rsidR="00052E02">
        <w:rPr>
          <w:rFonts w:cs="Arial"/>
        </w:rPr>
        <w:t>s</w:t>
      </w:r>
      <w:r>
        <w:rPr>
          <w:rFonts w:cs="Arial"/>
        </w:rPr>
        <w:t xml:space="preserve"> </w:t>
      </w:r>
      <w:r w:rsidR="00052E02">
        <w:rPr>
          <w:rFonts w:cs="Arial"/>
        </w:rPr>
        <w:t>identified by park managers</w:t>
      </w:r>
      <w:r>
        <w:rPr>
          <w:rFonts w:cs="Arial"/>
        </w:rPr>
        <w:t xml:space="preserve">. </w:t>
      </w:r>
      <w:r w:rsidR="0076591E">
        <w:rPr>
          <w:rFonts w:cs="Arial"/>
        </w:rPr>
        <w:t>W</w:t>
      </w:r>
      <w:r>
        <w:rPr>
          <w:rFonts w:cs="Arial"/>
        </w:rPr>
        <w:t>e will use the following routes-types to estimate the burden for this collection:</w:t>
      </w:r>
    </w:p>
    <w:p w14:paraId="41217A8D" w14:textId="20FC2523" w:rsidR="00FF2AAF" w:rsidRPr="00DF4D86" w:rsidRDefault="00FF2AAF" w:rsidP="00FF2AAF">
      <w:pPr>
        <w:numPr>
          <w:ilvl w:val="0"/>
          <w:numId w:val="9"/>
        </w:numPr>
        <w:tabs>
          <w:tab w:val="left" w:pos="360"/>
          <w:tab w:val="left" w:pos="720"/>
          <w:tab w:val="left" w:pos="1440"/>
          <w:tab w:val="left" w:pos="2160"/>
          <w:tab w:val="left" w:pos="3600"/>
          <w:tab w:val="left" w:pos="5040"/>
          <w:tab w:val="left" w:pos="5760"/>
        </w:tabs>
        <w:spacing w:after="0" w:line="360" w:lineRule="auto"/>
        <w:rPr>
          <w:rFonts w:cs="Arial"/>
        </w:rPr>
      </w:pPr>
      <w:r w:rsidRPr="000563AB">
        <w:rPr>
          <w:rFonts w:cs="Arial"/>
          <w:b/>
        </w:rPr>
        <w:t>Long Route</w:t>
      </w:r>
      <w:r>
        <w:rPr>
          <w:rFonts w:cs="Arial"/>
        </w:rPr>
        <w:t xml:space="preserve"> - </w:t>
      </w:r>
      <w:r w:rsidRPr="00DF4D86">
        <w:rPr>
          <w:rFonts w:cs="Arial"/>
        </w:rPr>
        <w:t>6+ geofence locations.</w:t>
      </w:r>
      <w:r>
        <w:rPr>
          <w:rFonts w:cs="Arial"/>
        </w:rPr>
        <w:t xml:space="preserve"> T</w:t>
      </w:r>
      <w:r w:rsidRPr="00DF4D86">
        <w:rPr>
          <w:rFonts w:cs="Arial"/>
        </w:rPr>
        <w:t>his route</w:t>
      </w:r>
      <w:r>
        <w:rPr>
          <w:rFonts w:cs="Arial"/>
        </w:rPr>
        <w:t xml:space="preserve"> is</w:t>
      </w:r>
      <w:r w:rsidRPr="00DF4D86">
        <w:rPr>
          <w:rFonts w:cs="Arial"/>
        </w:rPr>
        <w:t xml:space="preserve"> estimated </w:t>
      </w:r>
      <w:r>
        <w:rPr>
          <w:rFonts w:cs="Arial"/>
        </w:rPr>
        <w:t xml:space="preserve">to </w:t>
      </w:r>
      <w:r w:rsidRPr="00DF4D86">
        <w:rPr>
          <w:rFonts w:cs="Arial"/>
        </w:rPr>
        <w:t>take a maximum of 60 minutes per respondent to complete (60 minutes</w:t>
      </w:r>
      <w:r w:rsidR="00C430F9">
        <w:rPr>
          <w:rFonts w:cs="Arial"/>
        </w:rPr>
        <w:t xml:space="preserve"> + 3 minutes initial contact</w:t>
      </w:r>
      <w:r w:rsidR="00E41CC0">
        <w:rPr>
          <w:rFonts w:cs="Arial"/>
        </w:rPr>
        <w:t>)</w:t>
      </w:r>
      <w:r w:rsidRPr="00DF4D86">
        <w:rPr>
          <w:rFonts w:cs="Arial"/>
        </w:rPr>
        <w:t xml:space="preserve"> x</w:t>
      </w:r>
      <w:r w:rsidR="00C430F9">
        <w:rPr>
          <w:rFonts w:cs="Arial"/>
        </w:rPr>
        <w:t xml:space="preserve"> </w:t>
      </w:r>
      <w:r w:rsidRPr="00DF4D86">
        <w:rPr>
          <w:rFonts w:cs="Arial"/>
        </w:rPr>
        <w:t>3</w:t>
      </w:r>
      <w:r w:rsidR="00C80472">
        <w:rPr>
          <w:rFonts w:cs="Arial"/>
        </w:rPr>
        <w:t>43</w:t>
      </w:r>
      <w:r w:rsidRPr="00DF4D86">
        <w:rPr>
          <w:rFonts w:cs="Arial"/>
        </w:rPr>
        <w:t xml:space="preserve"> respondents</w:t>
      </w:r>
      <w:r>
        <w:rPr>
          <w:rFonts w:cs="Arial"/>
        </w:rPr>
        <w:t>= 3</w:t>
      </w:r>
      <w:r w:rsidR="006833CE">
        <w:rPr>
          <w:rFonts w:cs="Arial"/>
        </w:rPr>
        <w:t>60</w:t>
      </w:r>
      <w:r>
        <w:rPr>
          <w:rFonts w:cs="Arial"/>
        </w:rPr>
        <w:t xml:space="preserve"> hours</w:t>
      </w:r>
      <w:r w:rsidRPr="00DF4D86">
        <w:rPr>
          <w:rFonts w:cs="Arial"/>
        </w:rPr>
        <w:t>).</w:t>
      </w:r>
    </w:p>
    <w:p w14:paraId="3C67584D" w14:textId="74E2895E" w:rsidR="00FF2AAF" w:rsidRDefault="00FF2AAF" w:rsidP="00FF2AAF">
      <w:pPr>
        <w:numPr>
          <w:ilvl w:val="0"/>
          <w:numId w:val="9"/>
        </w:numPr>
        <w:tabs>
          <w:tab w:val="left" w:pos="360"/>
          <w:tab w:val="left" w:pos="720"/>
          <w:tab w:val="left" w:pos="1440"/>
          <w:tab w:val="left" w:pos="2160"/>
          <w:tab w:val="left" w:pos="3600"/>
          <w:tab w:val="left" w:pos="5040"/>
          <w:tab w:val="left" w:pos="5760"/>
        </w:tabs>
        <w:spacing w:after="0" w:line="360" w:lineRule="auto"/>
        <w:rPr>
          <w:rFonts w:cs="Arial"/>
        </w:rPr>
      </w:pPr>
      <w:r w:rsidRPr="000563AB">
        <w:rPr>
          <w:rFonts w:cs="Arial"/>
          <w:b/>
        </w:rPr>
        <w:t>Medium Route</w:t>
      </w:r>
      <w:r>
        <w:rPr>
          <w:rFonts w:cs="Arial"/>
        </w:rPr>
        <w:t xml:space="preserve"> - 3-6 geofence locations. </w:t>
      </w:r>
      <w:r w:rsidDel="00DF4D86">
        <w:rPr>
          <w:rFonts w:cs="Arial"/>
        </w:rPr>
        <w:t xml:space="preserve"> </w:t>
      </w:r>
      <w:r w:rsidRPr="00DF4D86">
        <w:rPr>
          <w:rFonts w:cs="Arial"/>
        </w:rPr>
        <w:t xml:space="preserve">This route is estimated to take a maximum of </w:t>
      </w:r>
      <w:r>
        <w:rPr>
          <w:rFonts w:cs="Arial"/>
        </w:rPr>
        <w:t>40</w:t>
      </w:r>
      <w:r w:rsidRPr="00DF4D86">
        <w:rPr>
          <w:rFonts w:cs="Arial"/>
        </w:rPr>
        <w:t xml:space="preserve"> minutes per respondent to complete (</w:t>
      </w:r>
      <w:r>
        <w:rPr>
          <w:rFonts w:cs="Arial"/>
        </w:rPr>
        <w:t>40</w:t>
      </w:r>
      <w:r w:rsidRPr="00DF4D86">
        <w:rPr>
          <w:rFonts w:cs="Arial"/>
        </w:rPr>
        <w:t xml:space="preserve"> minutes</w:t>
      </w:r>
      <w:r w:rsidR="00C430F9">
        <w:rPr>
          <w:rFonts w:cs="Arial"/>
        </w:rPr>
        <w:t xml:space="preserve"> + 3 minutes initial contact </w:t>
      </w:r>
      <w:r w:rsidRPr="00DF4D86">
        <w:rPr>
          <w:rFonts w:cs="Arial"/>
        </w:rPr>
        <w:t xml:space="preserve"> x</w:t>
      </w:r>
      <w:r>
        <w:rPr>
          <w:rFonts w:cs="Arial"/>
        </w:rPr>
        <w:t xml:space="preserve"> 875</w:t>
      </w:r>
      <w:r w:rsidRPr="00DF4D86">
        <w:rPr>
          <w:rFonts w:cs="Arial"/>
        </w:rPr>
        <w:t xml:space="preserve"> respondents = </w:t>
      </w:r>
      <w:r w:rsidR="006833CE">
        <w:rPr>
          <w:rFonts w:cs="Arial"/>
        </w:rPr>
        <w:t>627</w:t>
      </w:r>
      <w:r w:rsidRPr="00DF4D86">
        <w:rPr>
          <w:rFonts w:cs="Arial"/>
        </w:rPr>
        <w:t xml:space="preserve"> hours)</w:t>
      </w:r>
    </w:p>
    <w:p w14:paraId="63B35D15" w14:textId="31BCDD00" w:rsidR="00FF2AAF" w:rsidRDefault="00FF2AAF" w:rsidP="00FF2AAF">
      <w:pPr>
        <w:numPr>
          <w:ilvl w:val="0"/>
          <w:numId w:val="9"/>
        </w:numPr>
        <w:tabs>
          <w:tab w:val="left" w:pos="360"/>
          <w:tab w:val="left" w:pos="720"/>
          <w:tab w:val="left" w:pos="1440"/>
          <w:tab w:val="left" w:pos="2160"/>
          <w:tab w:val="left" w:pos="3600"/>
          <w:tab w:val="left" w:pos="5040"/>
          <w:tab w:val="left" w:pos="5760"/>
        </w:tabs>
        <w:spacing w:after="0" w:line="360" w:lineRule="auto"/>
        <w:rPr>
          <w:rFonts w:cs="Arial"/>
        </w:rPr>
      </w:pPr>
      <w:r w:rsidRPr="000563AB">
        <w:rPr>
          <w:rFonts w:cs="Arial"/>
          <w:b/>
        </w:rPr>
        <w:t xml:space="preserve">Short Route </w:t>
      </w:r>
      <w:r>
        <w:rPr>
          <w:rFonts w:cs="Arial"/>
          <w:b/>
        </w:rPr>
        <w:t xml:space="preserve">- </w:t>
      </w:r>
      <w:r>
        <w:rPr>
          <w:rFonts w:cs="Arial"/>
        </w:rPr>
        <w:t xml:space="preserve">1-2 geofence locations.  </w:t>
      </w:r>
      <w:r w:rsidRPr="003C127A">
        <w:rPr>
          <w:rFonts w:cs="Arial"/>
        </w:rPr>
        <w:t xml:space="preserve">This route is estimated to take a maximum of </w:t>
      </w:r>
      <w:r>
        <w:rPr>
          <w:rFonts w:cs="Arial"/>
        </w:rPr>
        <w:t xml:space="preserve">15 </w:t>
      </w:r>
      <w:r w:rsidRPr="003C127A">
        <w:rPr>
          <w:rFonts w:cs="Arial"/>
        </w:rPr>
        <w:t>minutes per respondent to complete (</w:t>
      </w:r>
      <w:r>
        <w:rPr>
          <w:rFonts w:cs="Arial"/>
        </w:rPr>
        <w:t>15</w:t>
      </w:r>
      <w:r w:rsidRPr="003C127A">
        <w:rPr>
          <w:rFonts w:cs="Arial"/>
        </w:rPr>
        <w:t xml:space="preserve"> minutes</w:t>
      </w:r>
      <w:r w:rsidR="00C430F9">
        <w:rPr>
          <w:rFonts w:cs="Arial"/>
        </w:rPr>
        <w:t xml:space="preserve"> + 3 minutes initial contact</w:t>
      </w:r>
      <w:r w:rsidRPr="003C127A">
        <w:rPr>
          <w:rFonts w:cs="Arial"/>
        </w:rPr>
        <w:t xml:space="preserve"> x</w:t>
      </w:r>
      <w:r>
        <w:rPr>
          <w:rFonts w:cs="Arial"/>
        </w:rPr>
        <w:t xml:space="preserve"> 525</w:t>
      </w:r>
      <w:r w:rsidRPr="003C127A">
        <w:rPr>
          <w:rFonts w:cs="Arial"/>
        </w:rPr>
        <w:t xml:space="preserve"> respondents = </w:t>
      </w:r>
      <w:r>
        <w:rPr>
          <w:rFonts w:cs="Arial"/>
        </w:rPr>
        <w:t>1</w:t>
      </w:r>
      <w:r w:rsidR="006833CE">
        <w:rPr>
          <w:rFonts w:cs="Arial"/>
        </w:rPr>
        <w:t>57</w:t>
      </w:r>
      <w:r w:rsidRPr="003C127A">
        <w:rPr>
          <w:rFonts w:cs="Arial"/>
        </w:rPr>
        <w:t xml:space="preserve"> hours)</w:t>
      </w:r>
    </w:p>
    <w:p w14:paraId="7306EA08" w14:textId="3A8DECBD" w:rsidR="00FF2AAF" w:rsidRPr="00BA05B7" w:rsidRDefault="004B36B9" w:rsidP="00BA05B7">
      <w:pPr>
        <w:pStyle w:val="NoSpacing"/>
        <w:spacing w:line="360" w:lineRule="auto"/>
        <w:rPr>
          <w:rFonts w:asciiTheme="minorHAnsi" w:hAnsiTheme="minorHAnsi" w:cstheme="minorHAnsi"/>
          <w:sz w:val="22"/>
          <w:szCs w:val="22"/>
        </w:rPr>
      </w:pPr>
      <w:r w:rsidRPr="00C060D6">
        <w:rPr>
          <w:rFonts w:asciiTheme="minorHAnsi" w:hAnsiTheme="minorHAnsi" w:cstheme="minorHAnsi"/>
          <w:sz w:val="22"/>
        </w:rPr>
        <w:t>All visitors refusing to participate in the collection will be asked to answer the non-response bias questions.</w:t>
      </w:r>
      <w:r w:rsidR="00C80472">
        <w:rPr>
          <w:rFonts w:asciiTheme="minorHAnsi" w:hAnsiTheme="minorHAnsi" w:cstheme="minorHAnsi"/>
          <w:sz w:val="22"/>
        </w:rPr>
        <w:t xml:space="preserve"> Visitors who participate in the</w:t>
      </w:r>
      <w:r w:rsidR="00473678">
        <w:rPr>
          <w:rFonts w:asciiTheme="minorHAnsi" w:hAnsiTheme="minorHAnsi" w:cstheme="minorHAnsi"/>
          <w:sz w:val="22"/>
        </w:rPr>
        <w:t xml:space="preserve"> geofencing </w:t>
      </w:r>
      <w:r w:rsidR="00C80472">
        <w:rPr>
          <w:rFonts w:asciiTheme="minorHAnsi" w:hAnsiTheme="minorHAnsi" w:cstheme="minorHAnsi"/>
          <w:sz w:val="22"/>
        </w:rPr>
        <w:t>survey will be asked the non-response bias questions within the survey distributed on the tablet.</w:t>
      </w:r>
      <w:r w:rsidRPr="00C060D6">
        <w:rPr>
          <w:rFonts w:asciiTheme="minorHAnsi" w:hAnsiTheme="minorHAnsi" w:cstheme="minorHAnsi"/>
          <w:sz w:val="22"/>
        </w:rPr>
        <w:t xml:space="preserve"> We anticipate </w:t>
      </w:r>
      <w:r w:rsidR="009E3494">
        <w:rPr>
          <w:rFonts w:asciiTheme="minorHAnsi" w:hAnsiTheme="minorHAnsi" w:cstheme="minorHAnsi"/>
          <w:sz w:val="22"/>
        </w:rPr>
        <w:t>90</w:t>
      </w:r>
      <w:r w:rsidRPr="00C060D6">
        <w:rPr>
          <w:rFonts w:asciiTheme="minorHAnsi" w:hAnsiTheme="minorHAnsi" w:cstheme="minorHAnsi"/>
          <w:sz w:val="22"/>
        </w:rPr>
        <w:t>% (n=</w:t>
      </w:r>
      <w:r w:rsidR="009E3494">
        <w:rPr>
          <w:rFonts w:asciiTheme="minorHAnsi" w:hAnsiTheme="minorHAnsi" w:cstheme="minorHAnsi"/>
          <w:sz w:val="22"/>
        </w:rPr>
        <w:t>1,</w:t>
      </w:r>
      <w:r w:rsidR="00C80472">
        <w:rPr>
          <w:rFonts w:asciiTheme="minorHAnsi" w:hAnsiTheme="minorHAnsi" w:cstheme="minorHAnsi"/>
          <w:sz w:val="22"/>
        </w:rPr>
        <w:t>135</w:t>
      </w:r>
      <w:r w:rsidRPr="00C060D6">
        <w:rPr>
          <w:rFonts w:asciiTheme="minorHAnsi" w:hAnsiTheme="minorHAnsi" w:cstheme="minorHAnsi"/>
          <w:sz w:val="22"/>
        </w:rPr>
        <w:t>) of all non-respondents will</w:t>
      </w:r>
      <w:r w:rsidR="00AE34BD">
        <w:rPr>
          <w:rFonts w:asciiTheme="minorHAnsi" w:hAnsiTheme="minorHAnsi" w:cstheme="minorHAnsi"/>
          <w:sz w:val="22"/>
        </w:rPr>
        <w:t xml:space="preserve"> no more than three</w:t>
      </w:r>
      <w:r w:rsidRPr="00C060D6">
        <w:rPr>
          <w:rFonts w:asciiTheme="minorHAnsi" w:hAnsiTheme="minorHAnsi" w:cstheme="minorHAnsi"/>
          <w:sz w:val="22"/>
        </w:rPr>
        <w:t xml:space="preserve"> minute </w:t>
      </w:r>
      <w:r w:rsidR="00AE34BD">
        <w:rPr>
          <w:rFonts w:asciiTheme="minorHAnsi" w:hAnsiTheme="minorHAnsi" w:cstheme="minorHAnsi"/>
          <w:sz w:val="22"/>
        </w:rPr>
        <w:t xml:space="preserve">to complete the initial contact and </w:t>
      </w:r>
      <w:r w:rsidRPr="00C060D6">
        <w:rPr>
          <w:rFonts w:asciiTheme="minorHAnsi" w:hAnsiTheme="minorHAnsi" w:cstheme="minorHAnsi"/>
          <w:sz w:val="22"/>
        </w:rPr>
        <w:t>answer the non-response bias questions</w:t>
      </w:r>
      <w:r w:rsidR="00B03C2B">
        <w:rPr>
          <w:rFonts w:asciiTheme="minorHAnsi" w:hAnsiTheme="minorHAnsi" w:cstheme="minorHAnsi"/>
          <w:sz w:val="22"/>
        </w:rPr>
        <w:t xml:space="preserve"> </w:t>
      </w:r>
      <w:r w:rsidRPr="00C060D6">
        <w:rPr>
          <w:rFonts w:asciiTheme="minorHAnsi" w:hAnsiTheme="minorHAnsi" w:cstheme="minorHAnsi"/>
          <w:sz w:val="22"/>
        </w:rPr>
        <w:t>(</w:t>
      </w:r>
      <w:r w:rsidR="009E3494">
        <w:rPr>
          <w:rFonts w:asciiTheme="minorHAnsi" w:hAnsiTheme="minorHAnsi" w:cstheme="minorHAnsi"/>
          <w:sz w:val="22"/>
        </w:rPr>
        <w:t>1,</w:t>
      </w:r>
      <w:r w:rsidR="00C80472">
        <w:rPr>
          <w:rFonts w:asciiTheme="minorHAnsi" w:hAnsiTheme="minorHAnsi" w:cstheme="minorHAnsi"/>
          <w:sz w:val="22"/>
        </w:rPr>
        <w:t>135</w:t>
      </w:r>
      <w:r w:rsidR="009E3494" w:rsidRPr="00C060D6">
        <w:rPr>
          <w:rFonts w:asciiTheme="minorHAnsi" w:hAnsiTheme="minorHAnsi" w:cstheme="minorHAnsi"/>
          <w:sz w:val="22"/>
        </w:rPr>
        <w:t xml:space="preserve"> </w:t>
      </w:r>
      <w:r w:rsidRPr="00C060D6">
        <w:rPr>
          <w:rFonts w:asciiTheme="minorHAnsi" w:hAnsiTheme="minorHAnsi" w:cstheme="minorHAnsi"/>
          <w:sz w:val="22"/>
        </w:rPr>
        <w:t xml:space="preserve">respondents x </w:t>
      </w:r>
      <w:r w:rsidR="006833CE">
        <w:rPr>
          <w:rFonts w:asciiTheme="minorHAnsi" w:hAnsiTheme="minorHAnsi" w:cstheme="minorHAnsi"/>
          <w:sz w:val="22"/>
        </w:rPr>
        <w:t>3</w:t>
      </w:r>
      <w:r w:rsidRPr="00C060D6">
        <w:rPr>
          <w:rFonts w:asciiTheme="minorHAnsi" w:hAnsiTheme="minorHAnsi" w:cstheme="minorHAnsi"/>
          <w:sz w:val="22"/>
        </w:rPr>
        <w:t xml:space="preserve"> minutes = </w:t>
      </w:r>
      <w:r w:rsidR="006833CE">
        <w:rPr>
          <w:rFonts w:asciiTheme="minorHAnsi" w:hAnsiTheme="minorHAnsi" w:cstheme="minorHAnsi"/>
          <w:sz w:val="22"/>
        </w:rPr>
        <w:t>57</w:t>
      </w:r>
      <w:r w:rsidRPr="00C060D6">
        <w:rPr>
          <w:rFonts w:asciiTheme="minorHAnsi" w:hAnsiTheme="minorHAnsi" w:cstheme="minorHAnsi"/>
          <w:sz w:val="22"/>
        </w:rPr>
        <w:t xml:space="preserve"> hours).</w:t>
      </w:r>
      <w:r w:rsidR="00BA05B7">
        <w:rPr>
          <w:rFonts w:asciiTheme="minorHAnsi" w:hAnsiTheme="minorHAnsi" w:cstheme="minorHAnsi"/>
          <w:sz w:val="22"/>
        </w:rPr>
        <w:t xml:space="preserve"> </w:t>
      </w:r>
      <w:r w:rsidR="00BA05B7">
        <w:rPr>
          <w:rFonts w:asciiTheme="minorHAnsi" w:hAnsiTheme="minorHAnsi" w:cstheme="minorHAnsi"/>
          <w:sz w:val="22"/>
          <w:szCs w:val="22"/>
        </w:rPr>
        <w:t>T</w:t>
      </w:r>
      <w:r w:rsidR="00BA05B7" w:rsidRPr="002F4209">
        <w:rPr>
          <w:rFonts w:asciiTheme="minorHAnsi" w:hAnsiTheme="minorHAnsi" w:cstheme="minorHAnsi"/>
          <w:sz w:val="22"/>
          <w:szCs w:val="22"/>
        </w:rPr>
        <w:t>he burden</w:t>
      </w:r>
      <w:r w:rsidR="00BA05B7">
        <w:rPr>
          <w:rFonts w:asciiTheme="minorHAnsi" w:hAnsiTheme="minorHAnsi" w:cstheme="minorHAnsi"/>
          <w:sz w:val="22"/>
          <w:szCs w:val="22"/>
        </w:rPr>
        <w:t xml:space="preserve"> for</w:t>
      </w:r>
      <w:r w:rsidR="00BA05B7" w:rsidRPr="00C060D6">
        <w:rPr>
          <w:rFonts w:asciiTheme="minorHAnsi" w:hAnsiTheme="minorHAnsi" w:cstheme="minorHAnsi"/>
          <w:sz w:val="22"/>
          <w:szCs w:val="22"/>
        </w:rPr>
        <w:t xml:space="preserve"> the</w:t>
      </w:r>
      <w:r w:rsidR="00FF2AAF" w:rsidRPr="00C060D6">
        <w:rPr>
          <w:rFonts w:asciiTheme="minorHAnsi" w:hAnsiTheme="minorHAnsi" w:cstheme="minorHAnsi"/>
          <w:sz w:val="22"/>
          <w:szCs w:val="22"/>
        </w:rPr>
        <w:t xml:space="preserve"> </w:t>
      </w:r>
      <w:r w:rsidR="00BA05B7">
        <w:rPr>
          <w:rFonts w:asciiTheme="minorHAnsi" w:hAnsiTheme="minorHAnsi" w:cstheme="minorHAnsi"/>
          <w:sz w:val="22"/>
          <w:szCs w:val="22"/>
        </w:rPr>
        <w:t xml:space="preserve">remaining </w:t>
      </w:r>
      <w:r w:rsidR="00FF2AAF" w:rsidRPr="00C060D6">
        <w:rPr>
          <w:rFonts w:asciiTheme="minorHAnsi" w:hAnsiTheme="minorHAnsi" w:cstheme="minorHAnsi"/>
          <w:sz w:val="22"/>
          <w:szCs w:val="22"/>
        </w:rPr>
        <w:t xml:space="preserve">visitors </w:t>
      </w:r>
      <w:r w:rsidR="00DC3122" w:rsidRPr="00C060D6">
        <w:rPr>
          <w:rFonts w:asciiTheme="minorHAnsi" w:hAnsiTheme="minorHAnsi" w:cstheme="minorHAnsi"/>
          <w:sz w:val="22"/>
          <w:szCs w:val="22"/>
        </w:rPr>
        <w:t>completely refus</w:t>
      </w:r>
      <w:r w:rsidR="00BA05B7">
        <w:rPr>
          <w:rFonts w:asciiTheme="minorHAnsi" w:hAnsiTheme="minorHAnsi" w:cstheme="minorHAnsi"/>
          <w:sz w:val="22"/>
          <w:szCs w:val="22"/>
        </w:rPr>
        <w:t>ing</w:t>
      </w:r>
      <w:r w:rsidR="00DC3122" w:rsidRPr="00BA05B7">
        <w:rPr>
          <w:rFonts w:asciiTheme="minorHAnsi" w:hAnsiTheme="minorHAnsi" w:cstheme="minorHAnsi"/>
          <w:sz w:val="22"/>
          <w:szCs w:val="22"/>
        </w:rPr>
        <w:t xml:space="preserve"> to</w:t>
      </w:r>
      <w:r w:rsidR="00FF2AAF" w:rsidRPr="00BA05B7">
        <w:rPr>
          <w:rFonts w:asciiTheme="minorHAnsi" w:hAnsiTheme="minorHAnsi" w:cstheme="minorHAnsi"/>
          <w:sz w:val="22"/>
          <w:szCs w:val="22"/>
        </w:rPr>
        <w:t xml:space="preserve"> participate in </w:t>
      </w:r>
      <w:r w:rsidR="00DC3122" w:rsidRPr="00BA05B7">
        <w:rPr>
          <w:rFonts w:asciiTheme="minorHAnsi" w:hAnsiTheme="minorHAnsi" w:cstheme="minorHAnsi"/>
          <w:sz w:val="22"/>
          <w:szCs w:val="22"/>
        </w:rPr>
        <w:t>the collection</w:t>
      </w:r>
      <w:r w:rsidR="00BA05B7" w:rsidRPr="009A496B">
        <w:rPr>
          <w:rFonts w:asciiTheme="minorHAnsi" w:hAnsiTheme="minorHAnsi" w:cstheme="minorHAnsi"/>
          <w:sz w:val="22"/>
          <w:szCs w:val="22"/>
        </w:rPr>
        <w:t xml:space="preserve"> (n=</w:t>
      </w:r>
      <w:r w:rsidR="009E3494">
        <w:rPr>
          <w:rFonts w:asciiTheme="minorHAnsi" w:hAnsiTheme="minorHAnsi" w:cstheme="minorHAnsi"/>
          <w:sz w:val="22"/>
          <w:szCs w:val="22"/>
        </w:rPr>
        <w:t>127</w:t>
      </w:r>
      <w:r w:rsidR="00BA05B7">
        <w:rPr>
          <w:rFonts w:asciiTheme="minorHAnsi" w:hAnsiTheme="minorHAnsi" w:cstheme="minorHAnsi"/>
          <w:sz w:val="22"/>
          <w:szCs w:val="22"/>
        </w:rPr>
        <w:t>)</w:t>
      </w:r>
      <w:r w:rsidR="00DC3122" w:rsidRPr="00BA05B7">
        <w:rPr>
          <w:rFonts w:asciiTheme="minorHAnsi" w:hAnsiTheme="minorHAnsi" w:cstheme="minorHAnsi"/>
          <w:sz w:val="22"/>
          <w:szCs w:val="22"/>
        </w:rPr>
        <w:t xml:space="preserve"> will not be estimated due to the </w:t>
      </w:r>
      <w:r w:rsidR="009E3494">
        <w:rPr>
          <w:rFonts w:asciiTheme="minorHAnsi" w:hAnsiTheme="minorHAnsi" w:cstheme="minorHAnsi"/>
          <w:sz w:val="22"/>
          <w:szCs w:val="22"/>
        </w:rPr>
        <w:t>de minimis</w:t>
      </w:r>
      <w:r w:rsidR="00DC3122" w:rsidRPr="00BA05B7">
        <w:rPr>
          <w:rFonts w:asciiTheme="minorHAnsi" w:hAnsiTheme="minorHAnsi" w:cstheme="minorHAnsi"/>
          <w:sz w:val="22"/>
          <w:szCs w:val="22"/>
        </w:rPr>
        <w:t xml:space="preserve"> nature of their participation. </w:t>
      </w:r>
      <w:r w:rsidR="00BA05B7" w:rsidRPr="00BA05B7">
        <w:rPr>
          <w:rFonts w:asciiTheme="minorHAnsi" w:hAnsiTheme="minorHAnsi" w:cstheme="minorHAnsi"/>
          <w:sz w:val="22"/>
          <w:szCs w:val="22"/>
        </w:rPr>
        <w:t xml:space="preserve"> </w:t>
      </w:r>
      <w:r w:rsidR="00BA05B7">
        <w:rPr>
          <w:rFonts w:asciiTheme="minorHAnsi" w:hAnsiTheme="minorHAnsi" w:cstheme="minorHAnsi"/>
          <w:sz w:val="22"/>
          <w:szCs w:val="22"/>
        </w:rPr>
        <w:t>With these estimates</w:t>
      </w:r>
      <w:r w:rsidR="00BA05B7" w:rsidRPr="00BA05B7">
        <w:rPr>
          <w:rFonts w:asciiTheme="minorHAnsi" w:hAnsiTheme="minorHAnsi" w:cstheme="minorHAnsi"/>
          <w:sz w:val="22"/>
          <w:szCs w:val="22"/>
        </w:rPr>
        <w:t>, the total burden for the geofence survey will be 1,</w:t>
      </w:r>
      <w:r w:rsidR="006833CE">
        <w:rPr>
          <w:rFonts w:asciiTheme="minorHAnsi" w:hAnsiTheme="minorHAnsi" w:cstheme="minorHAnsi"/>
          <w:sz w:val="22"/>
          <w:szCs w:val="22"/>
        </w:rPr>
        <w:t>201</w:t>
      </w:r>
      <w:r w:rsidR="00C80472" w:rsidRPr="00BA05B7">
        <w:rPr>
          <w:rFonts w:asciiTheme="minorHAnsi" w:hAnsiTheme="minorHAnsi" w:cstheme="minorHAnsi"/>
          <w:sz w:val="22"/>
          <w:szCs w:val="22"/>
        </w:rPr>
        <w:t xml:space="preserve"> </w:t>
      </w:r>
      <w:r w:rsidR="00BA05B7" w:rsidRPr="00BA05B7">
        <w:rPr>
          <w:rFonts w:asciiTheme="minorHAnsi" w:hAnsiTheme="minorHAnsi" w:cstheme="minorHAnsi"/>
          <w:sz w:val="22"/>
          <w:szCs w:val="22"/>
        </w:rPr>
        <w:t>hours (Table 7).</w:t>
      </w:r>
    </w:p>
    <w:p w14:paraId="25A7C6AB" w14:textId="77777777" w:rsidR="00810553" w:rsidRDefault="00810553">
      <w:pPr>
        <w:rPr>
          <w:rFonts w:cs="Arial"/>
          <w:b/>
        </w:rPr>
      </w:pPr>
      <w:r>
        <w:rPr>
          <w:rFonts w:cs="Arial"/>
          <w:b/>
        </w:rPr>
        <w:br w:type="page"/>
      </w:r>
    </w:p>
    <w:p w14:paraId="7A4E69FE" w14:textId="60B89E8F" w:rsidR="00C82A60" w:rsidRPr="00965EF8" w:rsidRDefault="00E82937" w:rsidP="00B03C2B">
      <w:pPr>
        <w:tabs>
          <w:tab w:val="left" w:pos="360"/>
          <w:tab w:val="left" w:pos="720"/>
          <w:tab w:val="left" w:pos="1440"/>
          <w:tab w:val="left" w:pos="2160"/>
          <w:tab w:val="left" w:pos="3600"/>
          <w:tab w:val="left" w:pos="5040"/>
          <w:tab w:val="left" w:pos="5760"/>
        </w:tabs>
        <w:spacing w:after="0" w:line="360" w:lineRule="auto"/>
        <w:ind w:left="360"/>
        <w:rPr>
          <w:rFonts w:cs="Arial"/>
          <w:b/>
        </w:rPr>
      </w:pPr>
      <w:r>
        <w:rPr>
          <w:rFonts w:cs="Arial"/>
          <w:b/>
        </w:rPr>
        <w:t xml:space="preserve">Table 7: Visitor </w:t>
      </w:r>
      <w:r w:rsidR="005A3564">
        <w:rPr>
          <w:rFonts w:cs="Arial"/>
          <w:b/>
        </w:rPr>
        <w:t>burden e</w:t>
      </w:r>
      <w:r>
        <w:rPr>
          <w:rFonts w:cs="Arial"/>
          <w:b/>
        </w:rPr>
        <w:t>stimate</w:t>
      </w:r>
      <w:r w:rsidR="005A3564">
        <w:rPr>
          <w:rFonts w:cs="Arial"/>
          <w:b/>
        </w:rPr>
        <w:t xml:space="preserve"> for geofence survey</w:t>
      </w:r>
    </w:p>
    <w:tbl>
      <w:tblPr>
        <w:tblW w:w="4451" w:type="pct"/>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Description w:val="table that charts list of ICs"/>
      </w:tblPr>
      <w:tblGrid>
        <w:gridCol w:w="3851"/>
        <w:gridCol w:w="2003"/>
        <w:gridCol w:w="2370"/>
        <w:gridCol w:w="1497"/>
      </w:tblGrid>
      <w:tr w:rsidR="003C114F" w:rsidRPr="003C127A" w14:paraId="4D8F0E4C" w14:textId="77777777" w:rsidTr="00B848F4">
        <w:trPr>
          <w:trHeight w:val="375"/>
        </w:trPr>
        <w:tc>
          <w:tcPr>
            <w:tcW w:w="1981" w:type="pct"/>
            <w:shd w:val="clear" w:color="auto" w:fill="C2D69B" w:themeFill="accent3" w:themeFillTint="99"/>
            <w:tcMar>
              <w:top w:w="60" w:type="dxa"/>
              <w:left w:w="60" w:type="dxa"/>
              <w:bottom w:w="60" w:type="dxa"/>
              <w:right w:w="60" w:type="dxa"/>
            </w:tcMar>
            <w:vAlign w:val="center"/>
            <w:hideMark/>
          </w:tcPr>
          <w:p w14:paraId="2E7BB8F1" w14:textId="77777777" w:rsidR="003C127A" w:rsidRPr="003C127A" w:rsidRDefault="003C127A" w:rsidP="003C127A">
            <w:pPr>
              <w:spacing w:after="0" w:line="195" w:lineRule="atLeast"/>
              <w:jc w:val="center"/>
              <w:rPr>
                <w:rFonts w:ascii="Arial" w:eastAsia="Times New Roman" w:hAnsi="Arial" w:cs="Arial"/>
                <w:b/>
                <w:bCs/>
                <w:color w:val="FFFFFF"/>
                <w:sz w:val="17"/>
                <w:szCs w:val="17"/>
              </w:rPr>
            </w:pPr>
          </w:p>
        </w:tc>
        <w:tc>
          <w:tcPr>
            <w:tcW w:w="1030" w:type="pct"/>
            <w:shd w:val="clear" w:color="auto" w:fill="C2D69B" w:themeFill="accent3" w:themeFillTint="99"/>
            <w:tcMar>
              <w:top w:w="60" w:type="dxa"/>
              <w:left w:w="60" w:type="dxa"/>
              <w:bottom w:w="60" w:type="dxa"/>
              <w:right w:w="60" w:type="dxa"/>
            </w:tcMar>
            <w:vAlign w:val="center"/>
            <w:hideMark/>
          </w:tcPr>
          <w:p w14:paraId="5B72BDA1" w14:textId="5ED730F2" w:rsidR="003C127A" w:rsidRPr="003C127A" w:rsidRDefault="00A06CA6" w:rsidP="003C127A">
            <w:pPr>
              <w:spacing w:after="0" w:line="195" w:lineRule="atLeast"/>
              <w:jc w:val="center"/>
              <w:rPr>
                <w:rFonts w:ascii="Arial" w:eastAsia="Times New Roman" w:hAnsi="Arial" w:cs="Arial"/>
                <w:b/>
                <w:bCs/>
                <w:sz w:val="17"/>
                <w:szCs w:val="17"/>
              </w:rPr>
            </w:pPr>
            <w:r w:rsidRPr="00A06CA6">
              <w:rPr>
                <w:rFonts w:ascii="Arial" w:eastAsia="Times New Roman" w:hAnsi="Arial" w:cs="Arial"/>
                <w:b/>
                <w:bCs/>
                <w:sz w:val="17"/>
                <w:szCs w:val="17"/>
              </w:rPr>
              <w:t xml:space="preserve">Total number of </w:t>
            </w:r>
            <w:r w:rsidR="003C114F">
              <w:rPr>
                <w:rFonts w:ascii="Arial" w:eastAsia="Times New Roman" w:hAnsi="Arial" w:cs="Arial"/>
                <w:b/>
                <w:bCs/>
                <w:sz w:val="17"/>
                <w:szCs w:val="17"/>
              </w:rPr>
              <w:t xml:space="preserve">Completed </w:t>
            </w:r>
            <w:r w:rsidR="003C127A" w:rsidRPr="003C127A">
              <w:rPr>
                <w:rFonts w:ascii="Arial" w:eastAsia="Times New Roman" w:hAnsi="Arial" w:cs="Arial"/>
                <w:b/>
                <w:bCs/>
                <w:sz w:val="17"/>
                <w:szCs w:val="17"/>
              </w:rPr>
              <w:t>Responses</w:t>
            </w:r>
          </w:p>
        </w:tc>
        <w:tc>
          <w:tcPr>
            <w:tcW w:w="1219" w:type="pct"/>
            <w:shd w:val="clear" w:color="auto" w:fill="C2D69B" w:themeFill="accent3" w:themeFillTint="99"/>
          </w:tcPr>
          <w:p w14:paraId="5BE1BFA6" w14:textId="77777777" w:rsidR="003C127A" w:rsidRPr="003C127A" w:rsidRDefault="003C127A" w:rsidP="003C127A">
            <w:pPr>
              <w:spacing w:after="0" w:line="195" w:lineRule="atLeast"/>
              <w:jc w:val="center"/>
              <w:rPr>
                <w:rFonts w:ascii="Arial" w:eastAsia="Times New Roman" w:hAnsi="Arial" w:cs="Arial"/>
                <w:b/>
                <w:bCs/>
                <w:sz w:val="17"/>
                <w:szCs w:val="17"/>
              </w:rPr>
            </w:pPr>
            <w:r w:rsidRPr="003C127A">
              <w:rPr>
                <w:rFonts w:ascii="Arial" w:eastAsia="Times New Roman" w:hAnsi="Arial" w:cs="Arial"/>
                <w:b/>
                <w:bCs/>
                <w:sz w:val="17"/>
                <w:szCs w:val="17"/>
              </w:rPr>
              <w:t xml:space="preserve">Completion </w:t>
            </w:r>
          </w:p>
          <w:p w14:paraId="7E822E4C" w14:textId="77777777" w:rsidR="003C127A" w:rsidRPr="003C127A" w:rsidRDefault="003C127A" w:rsidP="003C127A">
            <w:pPr>
              <w:spacing w:after="0" w:line="195" w:lineRule="atLeast"/>
              <w:jc w:val="center"/>
              <w:rPr>
                <w:rFonts w:ascii="Arial" w:eastAsia="Times New Roman" w:hAnsi="Arial" w:cs="Arial"/>
                <w:b/>
                <w:bCs/>
                <w:sz w:val="17"/>
                <w:szCs w:val="17"/>
              </w:rPr>
            </w:pPr>
            <w:r w:rsidRPr="003C127A">
              <w:rPr>
                <w:rFonts w:ascii="Arial" w:eastAsia="Times New Roman" w:hAnsi="Arial" w:cs="Arial"/>
                <w:b/>
                <w:bCs/>
                <w:sz w:val="17"/>
                <w:szCs w:val="17"/>
              </w:rPr>
              <w:t>Time *</w:t>
            </w:r>
          </w:p>
          <w:p w14:paraId="6337287F" w14:textId="77777777" w:rsidR="003C127A" w:rsidRPr="003C127A" w:rsidRDefault="003C127A" w:rsidP="003C127A">
            <w:pPr>
              <w:spacing w:after="0" w:line="195" w:lineRule="atLeast"/>
              <w:jc w:val="center"/>
              <w:rPr>
                <w:rFonts w:ascii="Arial" w:eastAsia="Times New Roman" w:hAnsi="Arial" w:cs="Arial"/>
                <w:b/>
                <w:bCs/>
                <w:sz w:val="17"/>
                <w:szCs w:val="17"/>
              </w:rPr>
            </w:pPr>
            <w:r w:rsidRPr="003C127A">
              <w:rPr>
                <w:rFonts w:ascii="Arial" w:eastAsia="Times New Roman" w:hAnsi="Arial" w:cs="Arial"/>
                <w:b/>
                <w:bCs/>
                <w:sz w:val="17"/>
                <w:szCs w:val="17"/>
              </w:rPr>
              <w:t>(minutes)</w:t>
            </w:r>
          </w:p>
        </w:tc>
        <w:tc>
          <w:tcPr>
            <w:tcW w:w="770" w:type="pct"/>
            <w:shd w:val="clear" w:color="auto" w:fill="C2D69B" w:themeFill="accent3" w:themeFillTint="99"/>
            <w:tcMar>
              <w:top w:w="60" w:type="dxa"/>
              <w:left w:w="60" w:type="dxa"/>
              <w:bottom w:w="60" w:type="dxa"/>
              <w:right w:w="60" w:type="dxa"/>
            </w:tcMar>
            <w:vAlign w:val="center"/>
            <w:hideMark/>
          </w:tcPr>
          <w:p w14:paraId="561978F6" w14:textId="77777777" w:rsidR="003C127A" w:rsidRPr="003C127A" w:rsidRDefault="003C127A" w:rsidP="003C127A">
            <w:pPr>
              <w:spacing w:after="0" w:line="195" w:lineRule="atLeast"/>
              <w:jc w:val="center"/>
              <w:rPr>
                <w:rFonts w:ascii="Arial" w:eastAsia="Times New Roman" w:hAnsi="Arial" w:cs="Arial"/>
                <w:b/>
                <w:bCs/>
                <w:sz w:val="17"/>
                <w:szCs w:val="17"/>
              </w:rPr>
            </w:pPr>
            <w:r w:rsidRPr="003C127A">
              <w:rPr>
                <w:rFonts w:ascii="Arial" w:eastAsia="Times New Roman" w:hAnsi="Arial" w:cs="Arial"/>
                <w:b/>
                <w:bCs/>
                <w:sz w:val="17"/>
                <w:szCs w:val="17"/>
              </w:rPr>
              <w:t>Burden</w:t>
            </w:r>
          </w:p>
          <w:p w14:paraId="2A4253A1" w14:textId="77777777" w:rsidR="003C127A" w:rsidRPr="003C127A" w:rsidRDefault="003C127A" w:rsidP="003C127A">
            <w:pPr>
              <w:spacing w:after="0" w:line="195" w:lineRule="atLeast"/>
              <w:jc w:val="center"/>
              <w:rPr>
                <w:rFonts w:ascii="Arial" w:eastAsia="Times New Roman" w:hAnsi="Arial" w:cs="Arial"/>
                <w:b/>
                <w:bCs/>
                <w:sz w:val="17"/>
                <w:szCs w:val="17"/>
              </w:rPr>
            </w:pPr>
            <w:r w:rsidRPr="003C127A">
              <w:rPr>
                <w:rFonts w:ascii="Arial" w:eastAsia="Times New Roman" w:hAnsi="Arial" w:cs="Arial"/>
                <w:b/>
                <w:bCs/>
                <w:sz w:val="17"/>
                <w:szCs w:val="17"/>
              </w:rPr>
              <w:t>Hours</w:t>
            </w:r>
          </w:p>
        </w:tc>
      </w:tr>
      <w:tr w:rsidR="003C114F" w:rsidRPr="003C127A" w14:paraId="30C50E72" w14:textId="77777777" w:rsidTr="00B848F4">
        <w:trPr>
          <w:trHeight w:val="191"/>
        </w:trPr>
        <w:tc>
          <w:tcPr>
            <w:tcW w:w="1981" w:type="pct"/>
            <w:shd w:val="clear" w:color="auto" w:fill="FFFFFF"/>
            <w:tcMar>
              <w:top w:w="60" w:type="dxa"/>
              <w:left w:w="60" w:type="dxa"/>
              <w:bottom w:w="60" w:type="dxa"/>
              <w:right w:w="60" w:type="dxa"/>
            </w:tcMar>
            <w:hideMark/>
          </w:tcPr>
          <w:p w14:paraId="087BB600" w14:textId="33B5E78D" w:rsidR="003C127A" w:rsidRPr="00A06CA6" w:rsidRDefault="00B241BD" w:rsidP="003C127A">
            <w:pPr>
              <w:spacing w:after="0" w:line="225" w:lineRule="atLeast"/>
              <w:ind w:left="300"/>
              <w:rPr>
                <w:rFonts w:eastAsia="Times New Roman" w:cs="Arial"/>
                <w:sz w:val="20"/>
              </w:rPr>
            </w:pPr>
            <w:hyperlink r:id="rId11" w:history="1">
              <w:r w:rsidR="009F2435" w:rsidRPr="00A06CA6">
                <w:rPr>
                  <w:rFonts w:eastAsia="Times New Roman" w:cs="Arial"/>
                  <w:sz w:val="20"/>
                </w:rPr>
                <w:t>Geofencing Survey</w:t>
              </w:r>
              <w:r w:rsidR="003C127A" w:rsidRPr="00A06CA6">
                <w:rPr>
                  <w:rFonts w:eastAsia="Times New Roman" w:cs="Arial"/>
                  <w:sz w:val="20"/>
                </w:rPr>
                <w:t xml:space="preserve"> </w:t>
              </w:r>
            </w:hyperlink>
            <w:r w:rsidR="003C127A" w:rsidRPr="00A06CA6">
              <w:rPr>
                <w:rFonts w:eastAsia="Times New Roman" w:cs="Arial"/>
                <w:sz w:val="20"/>
              </w:rPr>
              <w:t xml:space="preserve"> </w:t>
            </w:r>
          </w:p>
          <w:p w14:paraId="21C9982E" w14:textId="77777777" w:rsidR="003C127A" w:rsidRPr="00A06CA6" w:rsidRDefault="00D85E0D" w:rsidP="00D85E0D">
            <w:pPr>
              <w:spacing w:after="0" w:line="225" w:lineRule="atLeast"/>
              <w:ind w:left="690"/>
              <w:rPr>
                <w:rFonts w:eastAsia="Times New Roman" w:cs="Arial"/>
                <w:sz w:val="20"/>
              </w:rPr>
            </w:pPr>
            <w:r w:rsidRPr="00A06CA6">
              <w:rPr>
                <w:rFonts w:eastAsia="Times New Roman" w:cs="Arial"/>
                <w:sz w:val="20"/>
              </w:rPr>
              <w:t>Long Route</w:t>
            </w:r>
          </w:p>
          <w:p w14:paraId="7F8B66D7" w14:textId="77777777" w:rsidR="004607CB" w:rsidRPr="00A06CA6" w:rsidRDefault="004607CB" w:rsidP="00D85E0D">
            <w:pPr>
              <w:spacing w:after="0" w:line="225" w:lineRule="atLeast"/>
              <w:ind w:left="690"/>
              <w:rPr>
                <w:rFonts w:eastAsia="Times New Roman" w:cs="Arial"/>
                <w:sz w:val="20"/>
              </w:rPr>
            </w:pPr>
            <w:r w:rsidRPr="00A06CA6">
              <w:rPr>
                <w:rFonts w:eastAsia="Times New Roman" w:cs="Arial"/>
                <w:sz w:val="20"/>
              </w:rPr>
              <w:t>Medium Route</w:t>
            </w:r>
          </w:p>
          <w:p w14:paraId="1C7A2837" w14:textId="6B8A4822" w:rsidR="004607CB" w:rsidRPr="00A06CA6" w:rsidRDefault="004607CB" w:rsidP="00D85E0D">
            <w:pPr>
              <w:spacing w:after="0" w:line="225" w:lineRule="atLeast"/>
              <w:ind w:left="690"/>
              <w:rPr>
                <w:rFonts w:eastAsia="Times New Roman" w:cs="Arial"/>
                <w:sz w:val="20"/>
              </w:rPr>
            </w:pPr>
            <w:r w:rsidRPr="00A06CA6">
              <w:rPr>
                <w:sz w:val="20"/>
              </w:rPr>
              <w:t>Short Route</w:t>
            </w:r>
          </w:p>
        </w:tc>
        <w:tc>
          <w:tcPr>
            <w:tcW w:w="1030" w:type="pct"/>
            <w:shd w:val="clear" w:color="auto" w:fill="FFFFFF"/>
            <w:tcMar>
              <w:top w:w="60" w:type="dxa"/>
              <w:left w:w="60" w:type="dxa"/>
              <w:bottom w:w="60" w:type="dxa"/>
              <w:right w:w="60" w:type="dxa"/>
            </w:tcMar>
            <w:vAlign w:val="center"/>
          </w:tcPr>
          <w:p w14:paraId="1065E4F3" w14:textId="77777777" w:rsidR="004607CB" w:rsidRDefault="004607CB" w:rsidP="003C127A">
            <w:pPr>
              <w:spacing w:after="0" w:line="225" w:lineRule="atLeast"/>
              <w:jc w:val="center"/>
              <w:rPr>
                <w:rFonts w:eastAsia="Times New Roman" w:cs="Arial"/>
                <w:sz w:val="20"/>
              </w:rPr>
            </w:pPr>
          </w:p>
          <w:p w14:paraId="7F1827BC" w14:textId="1FEBFF5E" w:rsidR="004607CB" w:rsidRDefault="00E729B9" w:rsidP="003C127A">
            <w:pPr>
              <w:spacing w:after="0" w:line="225" w:lineRule="atLeast"/>
              <w:jc w:val="center"/>
              <w:rPr>
                <w:rFonts w:eastAsia="Times New Roman" w:cs="Arial"/>
                <w:sz w:val="20"/>
              </w:rPr>
            </w:pPr>
            <w:r>
              <w:rPr>
                <w:rFonts w:eastAsia="Times New Roman" w:cs="Arial"/>
                <w:sz w:val="20"/>
              </w:rPr>
              <w:t>3</w:t>
            </w:r>
            <w:r w:rsidR="00C80472">
              <w:rPr>
                <w:rFonts w:eastAsia="Times New Roman" w:cs="Arial"/>
                <w:sz w:val="20"/>
              </w:rPr>
              <w:t>43</w:t>
            </w:r>
          </w:p>
          <w:p w14:paraId="430E981F" w14:textId="4E392184" w:rsidR="004607CB" w:rsidRDefault="004607CB" w:rsidP="003C127A">
            <w:pPr>
              <w:spacing w:after="0" w:line="225" w:lineRule="atLeast"/>
              <w:jc w:val="center"/>
              <w:rPr>
                <w:rFonts w:eastAsia="Times New Roman" w:cs="Arial"/>
                <w:sz w:val="20"/>
              </w:rPr>
            </w:pPr>
            <w:r>
              <w:rPr>
                <w:rFonts w:eastAsia="Times New Roman" w:cs="Arial"/>
                <w:sz w:val="20"/>
              </w:rPr>
              <w:t>87</w:t>
            </w:r>
            <w:r w:rsidR="00C80472">
              <w:rPr>
                <w:rFonts w:eastAsia="Times New Roman" w:cs="Arial"/>
                <w:sz w:val="20"/>
              </w:rPr>
              <w:t>5</w:t>
            </w:r>
          </w:p>
          <w:p w14:paraId="7FE0A31E" w14:textId="5B616939" w:rsidR="003C127A" w:rsidRPr="003C127A" w:rsidRDefault="004607CB" w:rsidP="003C127A">
            <w:pPr>
              <w:spacing w:after="0" w:line="225" w:lineRule="atLeast"/>
              <w:jc w:val="center"/>
              <w:rPr>
                <w:rFonts w:eastAsia="Times New Roman" w:cs="Arial"/>
                <w:sz w:val="20"/>
              </w:rPr>
            </w:pPr>
            <w:r>
              <w:rPr>
                <w:rFonts w:eastAsia="Times New Roman" w:cs="Arial"/>
                <w:sz w:val="20"/>
              </w:rPr>
              <w:t>525</w:t>
            </w:r>
          </w:p>
        </w:tc>
        <w:tc>
          <w:tcPr>
            <w:tcW w:w="1219" w:type="pct"/>
            <w:shd w:val="clear" w:color="auto" w:fill="FFFFFF"/>
            <w:vAlign w:val="center"/>
          </w:tcPr>
          <w:p w14:paraId="177BF2CE" w14:textId="77777777" w:rsidR="004607CB" w:rsidRDefault="004607CB" w:rsidP="003C127A">
            <w:pPr>
              <w:spacing w:after="0" w:line="225" w:lineRule="atLeast"/>
              <w:jc w:val="center"/>
              <w:rPr>
                <w:rFonts w:eastAsia="Times New Roman" w:cs="Arial"/>
                <w:sz w:val="20"/>
              </w:rPr>
            </w:pPr>
          </w:p>
          <w:p w14:paraId="74461AF1" w14:textId="5BBBBE0E" w:rsidR="004607CB" w:rsidRDefault="00E729B9" w:rsidP="003C127A">
            <w:pPr>
              <w:spacing w:after="0" w:line="225" w:lineRule="atLeast"/>
              <w:jc w:val="center"/>
              <w:rPr>
                <w:rFonts w:eastAsia="Times New Roman" w:cs="Arial"/>
                <w:sz w:val="20"/>
              </w:rPr>
            </w:pPr>
            <w:r>
              <w:rPr>
                <w:rFonts w:eastAsia="Times New Roman" w:cs="Arial"/>
                <w:sz w:val="20"/>
              </w:rPr>
              <w:t>6</w:t>
            </w:r>
            <w:r w:rsidR="006C37CC">
              <w:rPr>
                <w:rFonts w:eastAsia="Times New Roman" w:cs="Arial"/>
                <w:sz w:val="20"/>
              </w:rPr>
              <w:t>3</w:t>
            </w:r>
          </w:p>
          <w:p w14:paraId="36898868" w14:textId="0730F6D9" w:rsidR="004607CB" w:rsidRDefault="006C37CC" w:rsidP="003C127A">
            <w:pPr>
              <w:spacing w:after="0" w:line="225" w:lineRule="atLeast"/>
              <w:jc w:val="center"/>
              <w:rPr>
                <w:rFonts w:eastAsia="Times New Roman" w:cs="Arial"/>
                <w:sz w:val="20"/>
              </w:rPr>
            </w:pPr>
            <w:r>
              <w:rPr>
                <w:rFonts w:eastAsia="Times New Roman" w:cs="Arial"/>
                <w:sz w:val="20"/>
              </w:rPr>
              <w:t>43</w:t>
            </w:r>
          </w:p>
          <w:p w14:paraId="78970FDF" w14:textId="4F28F556" w:rsidR="003C127A" w:rsidRPr="003C127A" w:rsidRDefault="006C37CC" w:rsidP="003C127A">
            <w:pPr>
              <w:spacing w:after="0" w:line="225" w:lineRule="atLeast"/>
              <w:jc w:val="center"/>
              <w:rPr>
                <w:rFonts w:eastAsia="Times New Roman" w:cs="Arial"/>
                <w:sz w:val="20"/>
              </w:rPr>
            </w:pPr>
            <w:r>
              <w:rPr>
                <w:rFonts w:eastAsia="Times New Roman" w:cs="Arial"/>
                <w:sz w:val="20"/>
              </w:rPr>
              <w:t>18</w:t>
            </w:r>
          </w:p>
        </w:tc>
        <w:tc>
          <w:tcPr>
            <w:tcW w:w="770" w:type="pct"/>
            <w:shd w:val="clear" w:color="auto" w:fill="FFFFFF"/>
            <w:tcMar>
              <w:top w:w="60" w:type="dxa"/>
              <w:left w:w="60" w:type="dxa"/>
              <w:bottom w:w="60" w:type="dxa"/>
              <w:right w:w="60" w:type="dxa"/>
            </w:tcMar>
            <w:vAlign w:val="center"/>
          </w:tcPr>
          <w:p w14:paraId="6F4BC467" w14:textId="77777777" w:rsidR="004607CB" w:rsidRDefault="004607CB" w:rsidP="003C127A">
            <w:pPr>
              <w:spacing w:after="0" w:line="225" w:lineRule="atLeast"/>
              <w:jc w:val="center"/>
              <w:rPr>
                <w:rFonts w:eastAsia="Times New Roman" w:cs="Arial"/>
                <w:sz w:val="20"/>
              </w:rPr>
            </w:pPr>
          </w:p>
          <w:p w14:paraId="5BC1E313" w14:textId="6F72753B" w:rsidR="004607CB" w:rsidRDefault="006C37CC" w:rsidP="003C127A">
            <w:pPr>
              <w:spacing w:after="0" w:line="225" w:lineRule="atLeast"/>
              <w:jc w:val="center"/>
              <w:rPr>
                <w:rFonts w:eastAsia="Times New Roman" w:cs="Arial"/>
                <w:sz w:val="20"/>
              </w:rPr>
            </w:pPr>
            <w:r>
              <w:rPr>
                <w:rFonts w:eastAsia="Times New Roman" w:cs="Arial"/>
                <w:sz w:val="20"/>
              </w:rPr>
              <w:t>360</w:t>
            </w:r>
          </w:p>
          <w:p w14:paraId="2E8E4768" w14:textId="4EBF13B4" w:rsidR="004607CB" w:rsidRDefault="006C37CC" w:rsidP="003C127A">
            <w:pPr>
              <w:spacing w:after="0" w:line="225" w:lineRule="atLeast"/>
              <w:jc w:val="center"/>
              <w:rPr>
                <w:rFonts w:eastAsia="Times New Roman" w:cs="Arial"/>
                <w:sz w:val="20"/>
              </w:rPr>
            </w:pPr>
            <w:r>
              <w:rPr>
                <w:rFonts w:eastAsia="Times New Roman" w:cs="Arial"/>
                <w:sz w:val="20"/>
              </w:rPr>
              <w:t>627</w:t>
            </w:r>
          </w:p>
          <w:p w14:paraId="436FBD7C" w14:textId="41E61437" w:rsidR="003C127A" w:rsidRPr="003C127A" w:rsidRDefault="006C37CC" w:rsidP="003C127A">
            <w:pPr>
              <w:spacing w:after="0" w:line="225" w:lineRule="atLeast"/>
              <w:jc w:val="center"/>
              <w:rPr>
                <w:rFonts w:eastAsia="Times New Roman" w:cs="Arial"/>
                <w:sz w:val="20"/>
              </w:rPr>
            </w:pPr>
            <w:r>
              <w:rPr>
                <w:rFonts w:eastAsia="Times New Roman" w:cs="Arial"/>
                <w:sz w:val="20"/>
              </w:rPr>
              <w:t>157</w:t>
            </w:r>
          </w:p>
        </w:tc>
      </w:tr>
      <w:tr w:rsidR="003C114F" w:rsidRPr="003C127A" w14:paraId="73C0C78A" w14:textId="77777777" w:rsidTr="00B848F4">
        <w:trPr>
          <w:trHeight w:val="182"/>
        </w:trPr>
        <w:tc>
          <w:tcPr>
            <w:tcW w:w="1981" w:type="pct"/>
            <w:shd w:val="clear" w:color="auto" w:fill="FFFFFF"/>
            <w:tcMar>
              <w:top w:w="60" w:type="dxa"/>
              <w:left w:w="60" w:type="dxa"/>
              <w:bottom w:w="60" w:type="dxa"/>
              <w:right w:w="60" w:type="dxa"/>
            </w:tcMar>
            <w:vAlign w:val="center"/>
            <w:hideMark/>
          </w:tcPr>
          <w:p w14:paraId="7939917B" w14:textId="176A35E3" w:rsidR="003C127A" w:rsidRPr="00A06CA6" w:rsidRDefault="00B241BD" w:rsidP="004607CB">
            <w:pPr>
              <w:spacing w:after="0" w:line="225" w:lineRule="atLeast"/>
              <w:ind w:left="321"/>
              <w:jc w:val="both"/>
              <w:rPr>
                <w:rFonts w:eastAsia="Times New Roman" w:cs="Arial"/>
                <w:sz w:val="20"/>
              </w:rPr>
            </w:pPr>
            <w:hyperlink r:id="rId12" w:history="1">
              <w:r w:rsidR="003C127A" w:rsidRPr="00A06CA6">
                <w:rPr>
                  <w:rFonts w:eastAsia="Times New Roman" w:cs="Arial"/>
                  <w:sz w:val="20"/>
                </w:rPr>
                <w:t>Non-response survey</w:t>
              </w:r>
            </w:hyperlink>
            <w:r w:rsidR="003C127A" w:rsidRPr="00A06CA6">
              <w:rPr>
                <w:sz w:val="20"/>
              </w:rPr>
              <w:t xml:space="preserve"> </w:t>
            </w:r>
          </w:p>
        </w:tc>
        <w:tc>
          <w:tcPr>
            <w:tcW w:w="1030" w:type="pct"/>
            <w:shd w:val="clear" w:color="auto" w:fill="FFFFFF"/>
            <w:tcMar>
              <w:top w:w="60" w:type="dxa"/>
              <w:left w:w="60" w:type="dxa"/>
              <w:bottom w:w="60" w:type="dxa"/>
              <w:right w:w="60" w:type="dxa"/>
            </w:tcMar>
            <w:vAlign w:val="center"/>
          </w:tcPr>
          <w:p w14:paraId="4B3619D2" w14:textId="4ADFB6A3" w:rsidR="003C127A" w:rsidRPr="003C127A" w:rsidRDefault="00C80472" w:rsidP="00C80472">
            <w:pPr>
              <w:spacing w:after="0" w:line="225" w:lineRule="atLeast"/>
              <w:jc w:val="center"/>
              <w:rPr>
                <w:rFonts w:eastAsia="Times New Roman" w:cs="Arial"/>
                <w:sz w:val="20"/>
              </w:rPr>
            </w:pPr>
            <w:r>
              <w:rPr>
                <w:rFonts w:eastAsia="Times New Roman" w:cs="Arial"/>
                <w:sz w:val="20"/>
              </w:rPr>
              <w:t>1,13</w:t>
            </w:r>
            <w:r w:rsidR="006833CE">
              <w:rPr>
                <w:rFonts w:eastAsia="Times New Roman" w:cs="Arial"/>
                <w:sz w:val="20"/>
              </w:rPr>
              <w:t>5</w:t>
            </w:r>
          </w:p>
        </w:tc>
        <w:tc>
          <w:tcPr>
            <w:tcW w:w="1219" w:type="pct"/>
            <w:shd w:val="clear" w:color="auto" w:fill="FFFFFF"/>
            <w:vAlign w:val="center"/>
          </w:tcPr>
          <w:p w14:paraId="60FCFA22" w14:textId="7A724409" w:rsidR="003C127A" w:rsidRPr="003C127A" w:rsidRDefault="00074784" w:rsidP="003C127A">
            <w:pPr>
              <w:spacing w:after="0" w:line="225" w:lineRule="atLeast"/>
              <w:jc w:val="center"/>
              <w:rPr>
                <w:rFonts w:eastAsia="Times New Roman" w:cs="Arial"/>
                <w:sz w:val="20"/>
              </w:rPr>
            </w:pPr>
            <w:r>
              <w:rPr>
                <w:rFonts w:eastAsia="Times New Roman" w:cs="Arial"/>
                <w:sz w:val="20"/>
              </w:rPr>
              <w:t>3</w:t>
            </w:r>
          </w:p>
        </w:tc>
        <w:tc>
          <w:tcPr>
            <w:tcW w:w="770" w:type="pct"/>
            <w:shd w:val="clear" w:color="auto" w:fill="FFFFFF"/>
            <w:tcMar>
              <w:top w:w="60" w:type="dxa"/>
              <w:left w:w="60" w:type="dxa"/>
              <w:bottom w:w="60" w:type="dxa"/>
              <w:right w:w="60" w:type="dxa"/>
            </w:tcMar>
            <w:vAlign w:val="center"/>
          </w:tcPr>
          <w:p w14:paraId="6D29B2E4" w14:textId="036E5A58" w:rsidR="003C127A" w:rsidRPr="003C127A" w:rsidRDefault="006833CE" w:rsidP="003C127A">
            <w:pPr>
              <w:spacing w:after="0" w:line="225" w:lineRule="atLeast"/>
              <w:jc w:val="center"/>
              <w:rPr>
                <w:rFonts w:eastAsia="Times New Roman" w:cs="Arial"/>
                <w:sz w:val="20"/>
              </w:rPr>
            </w:pPr>
            <w:r>
              <w:rPr>
                <w:rFonts w:eastAsia="Times New Roman" w:cs="Arial"/>
                <w:sz w:val="20"/>
              </w:rPr>
              <w:t>57</w:t>
            </w:r>
          </w:p>
        </w:tc>
      </w:tr>
      <w:tr w:rsidR="003C114F" w:rsidRPr="003C127A" w14:paraId="18C929D3" w14:textId="77777777" w:rsidTr="00B848F4">
        <w:trPr>
          <w:trHeight w:val="83"/>
        </w:trPr>
        <w:tc>
          <w:tcPr>
            <w:tcW w:w="1981" w:type="pct"/>
            <w:shd w:val="clear" w:color="auto" w:fill="FFFFFF"/>
            <w:tcMar>
              <w:top w:w="60" w:type="dxa"/>
              <w:left w:w="60" w:type="dxa"/>
              <w:bottom w:w="60" w:type="dxa"/>
              <w:right w:w="60" w:type="dxa"/>
            </w:tcMar>
          </w:tcPr>
          <w:p w14:paraId="45B3FCEF" w14:textId="77777777" w:rsidR="003C127A" w:rsidRPr="00A06CA6" w:rsidRDefault="003C127A" w:rsidP="003C127A">
            <w:pPr>
              <w:spacing w:after="0" w:line="225" w:lineRule="atLeast"/>
              <w:ind w:left="300"/>
              <w:jc w:val="right"/>
              <w:rPr>
                <w:rFonts w:eastAsia="Times New Roman" w:cs="Arial"/>
                <w:b/>
                <w:sz w:val="20"/>
              </w:rPr>
            </w:pPr>
            <w:r w:rsidRPr="00A06CA6">
              <w:rPr>
                <w:rFonts w:eastAsia="Times New Roman" w:cs="Arial"/>
                <w:b/>
                <w:sz w:val="20"/>
              </w:rPr>
              <w:t>Total burden requested:</w:t>
            </w:r>
          </w:p>
        </w:tc>
        <w:tc>
          <w:tcPr>
            <w:tcW w:w="1030" w:type="pct"/>
            <w:shd w:val="clear" w:color="auto" w:fill="FFFFFF"/>
            <w:tcMar>
              <w:top w:w="60" w:type="dxa"/>
              <w:left w:w="60" w:type="dxa"/>
              <w:bottom w:w="60" w:type="dxa"/>
              <w:right w:w="60" w:type="dxa"/>
            </w:tcMar>
            <w:vAlign w:val="center"/>
          </w:tcPr>
          <w:p w14:paraId="24FB23C9" w14:textId="3B8C8E41" w:rsidR="003C127A" w:rsidRPr="00A06CA6" w:rsidRDefault="004607CB" w:rsidP="00C80472">
            <w:pPr>
              <w:spacing w:after="0" w:line="225" w:lineRule="atLeast"/>
              <w:jc w:val="center"/>
              <w:rPr>
                <w:rFonts w:eastAsia="Times New Roman" w:cs="Arial"/>
                <w:b/>
                <w:sz w:val="20"/>
              </w:rPr>
            </w:pPr>
            <w:r w:rsidRPr="00A06CA6">
              <w:rPr>
                <w:rFonts w:eastAsia="Times New Roman" w:cs="Arial"/>
                <w:b/>
                <w:sz w:val="20"/>
              </w:rPr>
              <w:t>2,</w:t>
            </w:r>
            <w:r w:rsidR="00C80472" w:rsidRPr="00A06CA6">
              <w:rPr>
                <w:rFonts w:eastAsia="Times New Roman" w:cs="Arial"/>
                <w:b/>
                <w:sz w:val="20"/>
              </w:rPr>
              <w:t>87</w:t>
            </w:r>
            <w:r w:rsidR="006833CE" w:rsidRPr="00A06CA6">
              <w:rPr>
                <w:rFonts w:eastAsia="Times New Roman" w:cs="Arial"/>
                <w:b/>
                <w:sz w:val="20"/>
              </w:rPr>
              <w:t>8</w:t>
            </w:r>
          </w:p>
        </w:tc>
        <w:tc>
          <w:tcPr>
            <w:tcW w:w="1219" w:type="pct"/>
            <w:shd w:val="clear" w:color="auto" w:fill="FFFFFF"/>
            <w:vAlign w:val="center"/>
          </w:tcPr>
          <w:p w14:paraId="51988A05" w14:textId="77777777" w:rsidR="003C127A" w:rsidRPr="003C127A" w:rsidRDefault="003C127A" w:rsidP="003C127A">
            <w:pPr>
              <w:spacing w:after="0" w:line="225" w:lineRule="atLeast"/>
              <w:jc w:val="center"/>
              <w:rPr>
                <w:rFonts w:eastAsia="Times New Roman" w:cs="Arial"/>
                <w:b/>
                <w:sz w:val="20"/>
              </w:rPr>
            </w:pPr>
          </w:p>
        </w:tc>
        <w:tc>
          <w:tcPr>
            <w:tcW w:w="770" w:type="pct"/>
            <w:shd w:val="clear" w:color="auto" w:fill="FFFFFF"/>
            <w:tcMar>
              <w:top w:w="60" w:type="dxa"/>
              <w:left w:w="60" w:type="dxa"/>
              <w:bottom w:w="60" w:type="dxa"/>
              <w:right w:w="60" w:type="dxa"/>
            </w:tcMar>
            <w:vAlign w:val="center"/>
          </w:tcPr>
          <w:p w14:paraId="63F3BDE7" w14:textId="1A3A1481" w:rsidR="003C127A" w:rsidRPr="003C127A" w:rsidRDefault="00626EC4" w:rsidP="00C80472">
            <w:pPr>
              <w:spacing w:after="0" w:line="225" w:lineRule="atLeast"/>
              <w:jc w:val="center"/>
              <w:rPr>
                <w:rFonts w:eastAsia="Times New Roman" w:cs="Arial"/>
                <w:b/>
                <w:sz w:val="20"/>
              </w:rPr>
            </w:pPr>
            <w:r>
              <w:rPr>
                <w:rFonts w:eastAsia="Times New Roman" w:cs="Arial"/>
                <w:b/>
                <w:sz w:val="20"/>
              </w:rPr>
              <w:t>1,</w:t>
            </w:r>
            <w:r w:rsidR="006833CE">
              <w:rPr>
                <w:rFonts w:eastAsia="Times New Roman" w:cs="Arial"/>
                <w:b/>
                <w:sz w:val="20"/>
              </w:rPr>
              <w:t>201</w:t>
            </w:r>
          </w:p>
        </w:tc>
      </w:tr>
    </w:tbl>
    <w:p w14:paraId="7711C7A2" w14:textId="2A2E097B" w:rsidR="003C127A" w:rsidRPr="00B848F4" w:rsidRDefault="003C127A" w:rsidP="00B848F4">
      <w:pPr>
        <w:pStyle w:val="NoSpacing"/>
        <w:rPr>
          <w:rFonts w:asciiTheme="minorHAnsi" w:hAnsiTheme="minorHAnsi" w:cstheme="minorHAnsi"/>
          <w:sz w:val="22"/>
        </w:rPr>
      </w:pPr>
    </w:p>
    <w:p w14:paraId="15067763" w14:textId="0D321EFD" w:rsidR="003C127A" w:rsidRDefault="004A06B7" w:rsidP="00F44EA5">
      <w:pPr>
        <w:spacing w:after="0" w:line="360" w:lineRule="auto"/>
        <w:rPr>
          <w:rFonts w:cs="Arial"/>
        </w:rPr>
      </w:pPr>
      <w:r>
        <w:rPr>
          <w:rFonts w:cs="Arial"/>
          <w:b/>
          <w:u w:val="single"/>
        </w:rPr>
        <w:t>On-site S</w:t>
      </w:r>
      <w:r w:rsidR="00D80B62" w:rsidRPr="000563AB">
        <w:rPr>
          <w:rFonts w:cs="Arial"/>
          <w:b/>
          <w:u w:val="single"/>
        </w:rPr>
        <w:t>urvey</w:t>
      </w:r>
    </w:p>
    <w:p w14:paraId="35BC6AF5" w14:textId="4D0191B1" w:rsidR="00F44EA5" w:rsidRDefault="00473678" w:rsidP="00F44EA5">
      <w:pPr>
        <w:spacing w:after="0" w:line="360" w:lineRule="auto"/>
        <w:rPr>
          <w:rFonts w:cs="Arial"/>
        </w:rPr>
      </w:pPr>
      <w:r w:rsidRPr="00473678">
        <w:rPr>
          <w:rFonts w:cs="Arial"/>
        </w:rPr>
        <w:t xml:space="preserve">We expect that contact time will </w:t>
      </w:r>
      <w:r>
        <w:rPr>
          <w:rFonts w:cs="Arial"/>
        </w:rPr>
        <w:t>include a</w:t>
      </w:r>
      <w:r w:rsidRPr="00473678">
        <w:rPr>
          <w:rFonts w:cs="Arial"/>
        </w:rPr>
        <w:t xml:space="preserve">t least </w:t>
      </w:r>
      <w:r>
        <w:rPr>
          <w:rFonts w:cs="Arial"/>
        </w:rPr>
        <w:t>1</w:t>
      </w:r>
      <w:r w:rsidRPr="00473678">
        <w:rPr>
          <w:rFonts w:cs="Arial"/>
        </w:rPr>
        <w:t xml:space="preserve"> minutes per person to establish participation and to answer any questions the respondent may have </w:t>
      </w:r>
      <w:r>
        <w:rPr>
          <w:rFonts w:cs="Arial"/>
        </w:rPr>
        <w:t xml:space="preserve">and then an additional five minutes to complete the on-site survey (3,750 respondents x 6 minutes = 375 hours).  </w:t>
      </w:r>
      <w:r w:rsidR="00D80B62">
        <w:rPr>
          <w:rFonts w:cs="Arial"/>
        </w:rPr>
        <w:t xml:space="preserve">We expect that </w:t>
      </w:r>
      <w:r>
        <w:rPr>
          <w:rFonts w:cs="Arial"/>
        </w:rPr>
        <w:t>in addition to the one minute initial contact it will take an additional minute to conduct the</w:t>
      </w:r>
      <w:r w:rsidR="00726739">
        <w:rPr>
          <w:rFonts w:cs="Arial"/>
        </w:rPr>
        <w:t xml:space="preserve"> non-response bias check </w:t>
      </w:r>
      <w:r w:rsidR="0086623B">
        <w:rPr>
          <w:rFonts w:cs="Arial"/>
        </w:rPr>
        <w:t>for</w:t>
      </w:r>
      <w:r w:rsidR="00B848F4">
        <w:rPr>
          <w:rFonts w:cs="Arial"/>
        </w:rPr>
        <w:t xml:space="preserve"> </w:t>
      </w:r>
      <w:r w:rsidR="0086623B">
        <w:rPr>
          <w:rFonts w:cs="Arial"/>
        </w:rPr>
        <w:t>visitors who do not agree to participate in the on-site survey</w:t>
      </w:r>
      <w:r w:rsidR="00B848F4">
        <w:rPr>
          <w:rFonts w:cs="Arial"/>
        </w:rPr>
        <w:t xml:space="preserve"> </w:t>
      </w:r>
      <w:r w:rsidR="00A06CA6">
        <w:rPr>
          <w:rFonts w:cs="Arial"/>
        </w:rPr>
        <w:t>(375 respondents x 2 minutes = 13 hours)</w:t>
      </w:r>
      <w:r w:rsidR="000D4593">
        <w:rPr>
          <w:rFonts w:cs="Arial"/>
        </w:rPr>
        <w:t xml:space="preserve">. </w:t>
      </w:r>
      <w:r w:rsidR="000D4593">
        <w:rPr>
          <w:rFonts w:cstheme="minorHAnsi"/>
        </w:rPr>
        <w:t>T</w:t>
      </w:r>
      <w:r w:rsidR="000D4593" w:rsidRPr="002F4209">
        <w:rPr>
          <w:rFonts w:cstheme="minorHAnsi"/>
        </w:rPr>
        <w:t>he burden</w:t>
      </w:r>
      <w:r w:rsidR="000D4593">
        <w:rPr>
          <w:rFonts w:cstheme="minorHAnsi"/>
        </w:rPr>
        <w:t xml:space="preserve"> for</w:t>
      </w:r>
      <w:r w:rsidR="000D4593" w:rsidRPr="00C060D6">
        <w:rPr>
          <w:rFonts w:cstheme="minorHAnsi"/>
        </w:rPr>
        <w:t xml:space="preserve"> the </w:t>
      </w:r>
      <w:r w:rsidR="000D4593">
        <w:rPr>
          <w:rFonts w:cstheme="minorHAnsi"/>
        </w:rPr>
        <w:t xml:space="preserve">remaining </w:t>
      </w:r>
      <w:r w:rsidR="000D4593" w:rsidRPr="00C060D6">
        <w:rPr>
          <w:rFonts w:cstheme="minorHAnsi"/>
        </w:rPr>
        <w:t>visitors completely refus</w:t>
      </w:r>
      <w:r w:rsidR="000D4593">
        <w:rPr>
          <w:rFonts w:cstheme="minorHAnsi"/>
        </w:rPr>
        <w:t>ing</w:t>
      </w:r>
      <w:r w:rsidR="000D4593" w:rsidRPr="00BA05B7">
        <w:rPr>
          <w:rFonts w:cstheme="minorHAnsi"/>
        </w:rPr>
        <w:t xml:space="preserve"> to participate in the collection</w:t>
      </w:r>
      <w:r w:rsidR="000D4593" w:rsidRPr="009A496B">
        <w:rPr>
          <w:rFonts w:cstheme="minorHAnsi"/>
        </w:rPr>
        <w:t xml:space="preserve"> (n=</w:t>
      </w:r>
      <w:r w:rsidR="000D4593">
        <w:rPr>
          <w:rFonts w:cstheme="minorHAnsi"/>
        </w:rPr>
        <w:t>42)</w:t>
      </w:r>
      <w:r w:rsidR="000D4593" w:rsidRPr="00BA05B7">
        <w:rPr>
          <w:rFonts w:cstheme="minorHAnsi"/>
        </w:rPr>
        <w:t xml:space="preserve"> will not be estimated due to the </w:t>
      </w:r>
      <w:r w:rsidR="000D4593">
        <w:rPr>
          <w:rFonts w:cstheme="minorHAnsi"/>
        </w:rPr>
        <w:t>de minimis</w:t>
      </w:r>
      <w:r w:rsidR="000D4593" w:rsidRPr="00BA05B7">
        <w:rPr>
          <w:rFonts w:cstheme="minorHAnsi"/>
        </w:rPr>
        <w:t xml:space="preserve"> nature of their participation. </w:t>
      </w:r>
      <w:r w:rsidR="000D4593">
        <w:rPr>
          <w:rFonts w:cs="Arial"/>
        </w:rPr>
        <w:t xml:space="preserve"> Respondents who agree to participate will answer the non-response bias questions as part of their on-site survey and will have no extra time added to their burden. T</w:t>
      </w:r>
      <w:r w:rsidR="00726739">
        <w:rPr>
          <w:rFonts w:cs="Arial"/>
        </w:rPr>
        <w:t>herefore the total burden fo</w:t>
      </w:r>
      <w:r w:rsidR="002B5922">
        <w:rPr>
          <w:rFonts w:cs="Arial"/>
        </w:rPr>
        <w:t xml:space="preserve">r the on-site survey will be </w:t>
      </w:r>
      <w:r w:rsidR="006D1B4D">
        <w:rPr>
          <w:rFonts w:cs="Arial"/>
        </w:rPr>
        <w:t>3</w:t>
      </w:r>
      <w:r w:rsidR="00085A60">
        <w:rPr>
          <w:rFonts w:cs="Arial"/>
        </w:rPr>
        <w:t>8</w:t>
      </w:r>
      <w:r w:rsidR="00A06CA6">
        <w:rPr>
          <w:rFonts w:cs="Arial"/>
        </w:rPr>
        <w:t>8</w:t>
      </w:r>
      <w:r w:rsidR="00726739">
        <w:rPr>
          <w:rFonts w:cs="Arial"/>
        </w:rPr>
        <w:t xml:space="preserve"> hours. </w:t>
      </w:r>
    </w:p>
    <w:p w14:paraId="7D49C974" w14:textId="07E76660" w:rsidR="0086623B" w:rsidRPr="004A06B7" w:rsidRDefault="0086623B" w:rsidP="004A06B7">
      <w:pPr>
        <w:pStyle w:val="NoSpacing"/>
        <w:rPr>
          <w:rFonts w:asciiTheme="minorHAnsi" w:hAnsiTheme="minorHAnsi" w:cstheme="minorHAnsi"/>
          <w:sz w:val="22"/>
        </w:rPr>
      </w:pPr>
    </w:p>
    <w:p w14:paraId="5B6D7DE1" w14:textId="48C8840F" w:rsidR="005A3564" w:rsidRPr="00176DD6" w:rsidRDefault="005A3564" w:rsidP="00B848F4">
      <w:pPr>
        <w:tabs>
          <w:tab w:val="left" w:pos="360"/>
          <w:tab w:val="left" w:pos="720"/>
          <w:tab w:val="left" w:pos="1440"/>
          <w:tab w:val="left" w:pos="2160"/>
          <w:tab w:val="left" w:pos="3600"/>
          <w:tab w:val="left" w:pos="5040"/>
          <w:tab w:val="left" w:pos="5760"/>
        </w:tabs>
        <w:spacing w:after="0" w:line="360" w:lineRule="auto"/>
        <w:ind w:left="360"/>
        <w:rPr>
          <w:rFonts w:cs="Arial"/>
          <w:b/>
        </w:rPr>
      </w:pPr>
      <w:r>
        <w:rPr>
          <w:rFonts w:cs="Arial"/>
          <w:b/>
        </w:rPr>
        <w:t>Table 8: Visitor burden est</w:t>
      </w:r>
      <w:r w:rsidR="00B03C2B">
        <w:rPr>
          <w:rFonts w:cs="Arial"/>
          <w:b/>
        </w:rPr>
        <w:t>imate for On-site S</w:t>
      </w:r>
      <w:r>
        <w:rPr>
          <w:rFonts w:cs="Arial"/>
          <w:b/>
        </w:rPr>
        <w:t>urvey</w:t>
      </w:r>
    </w:p>
    <w:tbl>
      <w:tblPr>
        <w:tblW w:w="4582" w:type="pct"/>
        <w:tblInd w:w="420"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FFFFFF"/>
        <w:tblCellMar>
          <w:left w:w="0" w:type="dxa"/>
          <w:right w:w="0" w:type="dxa"/>
        </w:tblCellMar>
        <w:tblLook w:val="04A0" w:firstRow="1" w:lastRow="0" w:firstColumn="1" w:lastColumn="0" w:noHBand="0" w:noVBand="1"/>
        <w:tblDescription w:val="table that charts list of ICs"/>
      </w:tblPr>
      <w:tblGrid>
        <w:gridCol w:w="4215"/>
        <w:gridCol w:w="2178"/>
        <w:gridCol w:w="1949"/>
        <w:gridCol w:w="1665"/>
      </w:tblGrid>
      <w:tr w:rsidR="00A06CA6" w:rsidRPr="003C114F" w14:paraId="436BD720" w14:textId="77777777" w:rsidTr="00A06CA6">
        <w:trPr>
          <w:trHeight w:val="368"/>
        </w:trPr>
        <w:tc>
          <w:tcPr>
            <w:tcW w:w="2106" w:type="pct"/>
            <w:tcBorders>
              <w:top w:val="single" w:sz="4" w:space="0" w:color="auto"/>
              <w:left w:val="single" w:sz="4" w:space="0" w:color="auto"/>
              <w:bottom w:val="single" w:sz="4" w:space="0" w:color="auto"/>
              <w:right w:val="single" w:sz="4" w:space="0" w:color="auto"/>
            </w:tcBorders>
            <w:shd w:val="clear" w:color="auto" w:fill="C2D69B" w:themeFill="accent3" w:themeFillTint="99"/>
            <w:tcMar>
              <w:top w:w="60" w:type="dxa"/>
              <w:left w:w="60" w:type="dxa"/>
              <w:bottom w:w="60" w:type="dxa"/>
              <w:right w:w="60" w:type="dxa"/>
            </w:tcMar>
            <w:vAlign w:val="center"/>
            <w:hideMark/>
          </w:tcPr>
          <w:p w14:paraId="53D503F5" w14:textId="77777777" w:rsidR="00A06CA6" w:rsidRPr="003C114F" w:rsidRDefault="00A06CA6" w:rsidP="00A06CA6">
            <w:pPr>
              <w:spacing w:after="0" w:line="195" w:lineRule="atLeast"/>
              <w:jc w:val="center"/>
              <w:rPr>
                <w:rFonts w:ascii="Arial" w:eastAsia="Times New Roman" w:hAnsi="Arial" w:cs="Arial"/>
                <w:b/>
                <w:bCs/>
                <w:color w:val="FFFFFF"/>
                <w:sz w:val="17"/>
                <w:szCs w:val="17"/>
              </w:rPr>
            </w:pPr>
          </w:p>
        </w:tc>
        <w:tc>
          <w:tcPr>
            <w:tcW w:w="1088" w:type="pct"/>
            <w:shd w:val="clear" w:color="auto" w:fill="C2D69B" w:themeFill="accent3" w:themeFillTint="99"/>
            <w:tcMar>
              <w:top w:w="60" w:type="dxa"/>
              <w:left w:w="60" w:type="dxa"/>
              <w:bottom w:w="60" w:type="dxa"/>
              <w:right w:w="60" w:type="dxa"/>
            </w:tcMar>
            <w:vAlign w:val="center"/>
            <w:hideMark/>
          </w:tcPr>
          <w:p w14:paraId="2E05BC99" w14:textId="5A2D58A1" w:rsidR="00A06CA6" w:rsidRPr="003C114F" w:rsidRDefault="00A06CA6" w:rsidP="00A06CA6">
            <w:pPr>
              <w:spacing w:after="0" w:line="195" w:lineRule="atLeast"/>
              <w:jc w:val="center"/>
              <w:rPr>
                <w:rFonts w:ascii="Arial" w:eastAsia="Times New Roman" w:hAnsi="Arial" w:cs="Arial"/>
                <w:b/>
                <w:bCs/>
                <w:sz w:val="17"/>
                <w:szCs w:val="17"/>
              </w:rPr>
            </w:pPr>
            <w:r w:rsidRPr="00A06CA6">
              <w:rPr>
                <w:rFonts w:ascii="Arial" w:eastAsia="Times New Roman" w:hAnsi="Arial" w:cs="Arial"/>
                <w:b/>
                <w:bCs/>
                <w:sz w:val="17"/>
                <w:szCs w:val="17"/>
              </w:rPr>
              <w:t xml:space="preserve">Total number of </w:t>
            </w:r>
            <w:r>
              <w:rPr>
                <w:rFonts w:ascii="Arial" w:eastAsia="Times New Roman" w:hAnsi="Arial" w:cs="Arial"/>
                <w:b/>
                <w:bCs/>
                <w:sz w:val="17"/>
                <w:szCs w:val="17"/>
              </w:rPr>
              <w:t xml:space="preserve">Completed </w:t>
            </w:r>
            <w:r w:rsidRPr="003C127A">
              <w:rPr>
                <w:rFonts w:ascii="Arial" w:eastAsia="Times New Roman" w:hAnsi="Arial" w:cs="Arial"/>
                <w:b/>
                <w:bCs/>
                <w:sz w:val="17"/>
                <w:szCs w:val="17"/>
              </w:rPr>
              <w:t>Responses</w:t>
            </w:r>
          </w:p>
        </w:tc>
        <w:tc>
          <w:tcPr>
            <w:tcW w:w="97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D211752" w14:textId="77777777" w:rsidR="00A06CA6" w:rsidRPr="003C114F" w:rsidRDefault="00A06CA6" w:rsidP="00A06CA6">
            <w:pPr>
              <w:spacing w:after="0" w:line="195" w:lineRule="atLeast"/>
              <w:jc w:val="center"/>
              <w:rPr>
                <w:rFonts w:ascii="Arial" w:eastAsia="Times New Roman" w:hAnsi="Arial" w:cs="Arial"/>
                <w:b/>
                <w:bCs/>
                <w:sz w:val="17"/>
                <w:szCs w:val="17"/>
              </w:rPr>
            </w:pPr>
            <w:r w:rsidRPr="003C114F">
              <w:rPr>
                <w:rFonts w:ascii="Arial" w:eastAsia="Times New Roman" w:hAnsi="Arial" w:cs="Arial"/>
                <w:b/>
                <w:bCs/>
                <w:sz w:val="17"/>
                <w:szCs w:val="17"/>
              </w:rPr>
              <w:t xml:space="preserve">Completion </w:t>
            </w:r>
          </w:p>
          <w:p w14:paraId="6988612E" w14:textId="77777777" w:rsidR="00A06CA6" w:rsidRPr="003C114F" w:rsidRDefault="00A06CA6" w:rsidP="00A06CA6">
            <w:pPr>
              <w:spacing w:after="0" w:line="195" w:lineRule="atLeast"/>
              <w:jc w:val="center"/>
              <w:rPr>
                <w:rFonts w:ascii="Arial" w:eastAsia="Times New Roman" w:hAnsi="Arial" w:cs="Arial"/>
                <w:b/>
                <w:bCs/>
                <w:sz w:val="17"/>
                <w:szCs w:val="17"/>
              </w:rPr>
            </w:pPr>
            <w:r w:rsidRPr="003C114F">
              <w:rPr>
                <w:rFonts w:ascii="Arial" w:eastAsia="Times New Roman" w:hAnsi="Arial" w:cs="Arial"/>
                <w:b/>
                <w:bCs/>
                <w:sz w:val="17"/>
                <w:szCs w:val="17"/>
              </w:rPr>
              <w:t>Time *</w:t>
            </w:r>
          </w:p>
          <w:p w14:paraId="30050AFD" w14:textId="77777777" w:rsidR="00A06CA6" w:rsidRPr="003C114F" w:rsidRDefault="00A06CA6" w:rsidP="00A06CA6">
            <w:pPr>
              <w:spacing w:after="0" w:line="195" w:lineRule="atLeast"/>
              <w:jc w:val="center"/>
              <w:rPr>
                <w:rFonts w:ascii="Arial" w:eastAsia="Times New Roman" w:hAnsi="Arial" w:cs="Arial"/>
                <w:b/>
                <w:bCs/>
                <w:sz w:val="17"/>
                <w:szCs w:val="17"/>
              </w:rPr>
            </w:pPr>
            <w:r w:rsidRPr="003C114F">
              <w:rPr>
                <w:rFonts w:ascii="Arial" w:eastAsia="Times New Roman" w:hAnsi="Arial" w:cs="Arial"/>
                <w:b/>
                <w:bCs/>
                <w:sz w:val="17"/>
                <w:szCs w:val="17"/>
              </w:rPr>
              <w:t>(minutes)</w:t>
            </w:r>
          </w:p>
        </w:tc>
        <w:tc>
          <w:tcPr>
            <w:tcW w:w="832" w:type="pct"/>
            <w:tcBorders>
              <w:top w:val="single" w:sz="4" w:space="0" w:color="auto"/>
              <w:left w:val="single" w:sz="4" w:space="0" w:color="auto"/>
              <w:bottom w:val="single" w:sz="4" w:space="0" w:color="auto"/>
              <w:right w:val="single" w:sz="4" w:space="0" w:color="auto"/>
            </w:tcBorders>
            <w:shd w:val="clear" w:color="auto" w:fill="C2D69B" w:themeFill="accent3" w:themeFillTint="99"/>
            <w:tcMar>
              <w:top w:w="60" w:type="dxa"/>
              <w:left w:w="60" w:type="dxa"/>
              <w:bottom w:w="60" w:type="dxa"/>
              <w:right w:w="60" w:type="dxa"/>
            </w:tcMar>
            <w:vAlign w:val="center"/>
            <w:hideMark/>
          </w:tcPr>
          <w:p w14:paraId="4C834741" w14:textId="77777777" w:rsidR="00A06CA6" w:rsidRPr="003C114F" w:rsidRDefault="00A06CA6" w:rsidP="00A06CA6">
            <w:pPr>
              <w:spacing w:after="0" w:line="195" w:lineRule="atLeast"/>
              <w:jc w:val="center"/>
              <w:rPr>
                <w:rFonts w:ascii="Arial" w:eastAsia="Times New Roman" w:hAnsi="Arial" w:cs="Arial"/>
                <w:b/>
                <w:bCs/>
                <w:sz w:val="17"/>
                <w:szCs w:val="17"/>
              </w:rPr>
            </w:pPr>
            <w:r w:rsidRPr="003C114F">
              <w:rPr>
                <w:rFonts w:ascii="Arial" w:eastAsia="Times New Roman" w:hAnsi="Arial" w:cs="Arial"/>
                <w:b/>
                <w:bCs/>
                <w:sz w:val="17"/>
                <w:szCs w:val="17"/>
              </w:rPr>
              <w:t>Burden</w:t>
            </w:r>
          </w:p>
          <w:p w14:paraId="63515D0E" w14:textId="77777777" w:rsidR="00A06CA6" w:rsidRPr="003C114F" w:rsidRDefault="00A06CA6" w:rsidP="00A06CA6">
            <w:pPr>
              <w:spacing w:after="0" w:line="195" w:lineRule="atLeast"/>
              <w:jc w:val="center"/>
              <w:rPr>
                <w:rFonts w:ascii="Arial" w:eastAsia="Times New Roman" w:hAnsi="Arial" w:cs="Arial"/>
                <w:b/>
                <w:bCs/>
                <w:sz w:val="17"/>
                <w:szCs w:val="17"/>
              </w:rPr>
            </w:pPr>
            <w:r w:rsidRPr="003C114F">
              <w:rPr>
                <w:rFonts w:ascii="Arial" w:eastAsia="Times New Roman" w:hAnsi="Arial" w:cs="Arial"/>
                <w:b/>
                <w:bCs/>
                <w:sz w:val="17"/>
                <w:szCs w:val="17"/>
              </w:rPr>
              <w:t>Hours</w:t>
            </w:r>
          </w:p>
        </w:tc>
      </w:tr>
      <w:tr w:rsidR="00A06CA6" w:rsidRPr="003C114F" w14:paraId="7731DA99" w14:textId="77777777" w:rsidTr="00A06CA6">
        <w:trPr>
          <w:trHeight w:val="250"/>
        </w:trPr>
        <w:tc>
          <w:tcPr>
            <w:tcW w:w="2106"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14:paraId="1B28B5D4" w14:textId="77777777" w:rsidR="00A06CA6" w:rsidRPr="003C114F" w:rsidRDefault="00A06CA6" w:rsidP="00A06CA6">
            <w:pPr>
              <w:spacing w:after="0" w:line="225" w:lineRule="atLeast"/>
              <w:rPr>
                <w:rFonts w:eastAsia="Times New Roman" w:cs="Arial"/>
                <w:b/>
              </w:rPr>
            </w:pPr>
          </w:p>
        </w:tc>
        <w:tc>
          <w:tcPr>
            <w:tcW w:w="1088"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14:paraId="03D43945" w14:textId="77777777" w:rsidR="00A06CA6" w:rsidRPr="003C114F" w:rsidRDefault="00A06CA6" w:rsidP="00A06CA6">
            <w:pPr>
              <w:spacing w:after="0" w:line="225" w:lineRule="atLeast"/>
              <w:jc w:val="center"/>
              <w:rPr>
                <w:rFonts w:eastAsia="Times New Roman" w:cs="Arial"/>
              </w:rPr>
            </w:pP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7FA5C8D4" w14:textId="1569B590" w:rsidR="00A06CA6" w:rsidRPr="003C114F" w:rsidRDefault="00A06CA6" w:rsidP="00A06CA6">
            <w:pPr>
              <w:spacing w:after="0" w:line="225" w:lineRule="atLeast"/>
              <w:jc w:val="center"/>
              <w:rPr>
                <w:rFonts w:eastAsia="Times New Roman" w:cs="Arial"/>
                <w:i/>
              </w:rPr>
            </w:pPr>
            <w:r>
              <w:rPr>
                <w:rFonts w:eastAsia="Times New Roman" w:cs="Arial"/>
                <w:i/>
                <w:sz w:val="18"/>
              </w:rPr>
              <w:t xml:space="preserve">Initial </w:t>
            </w:r>
            <w:r w:rsidRPr="003C114F">
              <w:rPr>
                <w:rFonts w:eastAsia="Times New Roman" w:cs="Arial"/>
                <w:i/>
                <w:sz w:val="18"/>
              </w:rPr>
              <w:t>Contact time added to completion time</w:t>
            </w:r>
          </w:p>
        </w:tc>
        <w:tc>
          <w:tcPr>
            <w:tcW w:w="832"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14:paraId="16167922" w14:textId="77777777" w:rsidR="00A06CA6" w:rsidRPr="003C114F" w:rsidRDefault="00A06CA6" w:rsidP="00A06CA6">
            <w:pPr>
              <w:spacing w:after="0" w:line="225" w:lineRule="atLeast"/>
              <w:jc w:val="center"/>
              <w:rPr>
                <w:rFonts w:eastAsia="Times New Roman" w:cs="Arial"/>
              </w:rPr>
            </w:pPr>
          </w:p>
        </w:tc>
      </w:tr>
      <w:tr w:rsidR="00A06CA6" w:rsidRPr="003C114F" w14:paraId="4E2ED596" w14:textId="77777777" w:rsidTr="00A06CA6">
        <w:trPr>
          <w:trHeight w:val="392"/>
        </w:trPr>
        <w:tc>
          <w:tcPr>
            <w:tcW w:w="2106"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619253C" w14:textId="03DDC415" w:rsidR="00A06CA6" w:rsidRPr="00A06CA6" w:rsidRDefault="00B241BD" w:rsidP="00A06CA6">
            <w:pPr>
              <w:spacing w:after="0" w:line="225" w:lineRule="atLeast"/>
              <w:ind w:left="300"/>
              <w:rPr>
                <w:rFonts w:eastAsia="Times New Roman" w:cs="Arial"/>
                <w:sz w:val="20"/>
              </w:rPr>
            </w:pPr>
            <w:hyperlink r:id="rId13" w:history="1">
              <w:r w:rsidR="00A06CA6" w:rsidRPr="00A06CA6">
                <w:rPr>
                  <w:rFonts w:eastAsia="Times New Roman" w:cs="Arial"/>
                  <w:sz w:val="20"/>
                </w:rPr>
                <w:t xml:space="preserve">Completed On-site Survey </w:t>
              </w:r>
            </w:hyperlink>
            <w:r w:rsidR="00A06CA6" w:rsidRPr="00A06CA6">
              <w:rPr>
                <w:rFonts w:eastAsia="Times New Roman" w:cs="Arial"/>
                <w:sz w:val="20"/>
              </w:rPr>
              <w:t xml:space="preserve"> </w:t>
            </w:r>
          </w:p>
        </w:tc>
        <w:tc>
          <w:tcPr>
            <w:tcW w:w="1088"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14:paraId="4BA300D2" w14:textId="202AE245" w:rsidR="00A06CA6" w:rsidRPr="003C114F" w:rsidRDefault="00A06CA6" w:rsidP="00A06CA6">
            <w:pPr>
              <w:spacing w:after="0" w:line="225" w:lineRule="atLeast"/>
              <w:jc w:val="center"/>
              <w:rPr>
                <w:rFonts w:eastAsia="Times New Roman" w:cs="Arial"/>
                <w:sz w:val="20"/>
              </w:rPr>
            </w:pPr>
            <w:r>
              <w:rPr>
                <w:rFonts w:eastAsia="Times New Roman" w:cs="Arial"/>
                <w:sz w:val="20"/>
              </w:rPr>
              <w:t>3,750</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3BC3E378" w14:textId="5754682D" w:rsidR="00A06CA6" w:rsidRPr="003C114F" w:rsidRDefault="00A06CA6" w:rsidP="00A06CA6">
            <w:pPr>
              <w:spacing w:after="0" w:line="225" w:lineRule="atLeast"/>
              <w:jc w:val="center"/>
              <w:rPr>
                <w:rFonts w:eastAsia="Times New Roman" w:cs="Arial"/>
                <w:sz w:val="20"/>
              </w:rPr>
            </w:pPr>
            <w:r>
              <w:rPr>
                <w:rFonts w:eastAsia="Times New Roman" w:cs="Arial"/>
                <w:sz w:val="20"/>
              </w:rPr>
              <w:t>6</w:t>
            </w:r>
          </w:p>
        </w:tc>
        <w:tc>
          <w:tcPr>
            <w:tcW w:w="832"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14:paraId="6347A26B" w14:textId="50DB2110" w:rsidR="00A06CA6" w:rsidRPr="003C114F" w:rsidRDefault="00A06CA6" w:rsidP="00A06CA6">
            <w:pPr>
              <w:spacing w:after="0" w:line="225" w:lineRule="atLeast"/>
              <w:jc w:val="center"/>
              <w:rPr>
                <w:rFonts w:eastAsia="Times New Roman" w:cs="Arial"/>
                <w:sz w:val="20"/>
              </w:rPr>
            </w:pPr>
            <w:r>
              <w:rPr>
                <w:rFonts w:eastAsia="Times New Roman" w:cs="Arial"/>
                <w:sz w:val="20"/>
              </w:rPr>
              <w:t>375</w:t>
            </w:r>
          </w:p>
        </w:tc>
      </w:tr>
      <w:tr w:rsidR="00A06CA6" w:rsidRPr="003C114F" w14:paraId="1B6B42BC" w14:textId="77777777" w:rsidTr="00A06CA6">
        <w:trPr>
          <w:trHeight w:val="218"/>
        </w:trPr>
        <w:tc>
          <w:tcPr>
            <w:tcW w:w="2106"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397F1E8D" w14:textId="705B0546" w:rsidR="00A06CA6" w:rsidRPr="00A06CA6" w:rsidRDefault="00B241BD" w:rsidP="00A06CA6">
            <w:pPr>
              <w:spacing w:after="0" w:line="225" w:lineRule="atLeast"/>
              <w:ind w:left="300"/>
              <w:rPr>
                <w:sz w:val="20"/>
              </w:rPr>
            </w:pPr>
            <w:hyperlink r:id="rId14" w:history="1">
              <w:r w:rsidR="00A06CA6" w:rsidRPr="00A06CA6">
                <w:rPr>
                  <w:rFonts w:eastAsia="Times New Roman" w:cs="Arial"/>
                  <w:sz w:val="20"/>
                </w:rPr>
                <w:t>Non-response survey</w:t>
              </w:r>
            </w:hyperlink>
            <w:r w:rsidR="00A06CA6" w:rsidRPr="00A06CA6">
              <w:rPr>
                <w:sz w:val="20"/>
              </w:rPr>
              <w:t xml:space="preserve"> </w:t>
            </w:r>
          </w:p>
        </w:tc>
        <w:tc>
          <w:tcPr>
            <w:tcW w:w="1088"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14:paraId="7C7AD980" w14:textId="11B09C95" w:rsidR="00A06CA6" w:rsidRPr="003C114F" w:rsidRDefault="00A06CA6" w:rsidP="00A06CA6">
            <w:pPr>
              <w:spacing w:after="0" w:line="225" w:lineRule="atLeast"/>
              <w:jc w:val="center"/>
              <w:rPr>
                <w:rFonts w:eastAsia="Times New Roman" w:cs="Arial"/>
                <w:sz w:val="20"/>
              </w:rPr>
            </w:pPr>
            <w:r>
              <w:rPr>
                <w:rFonts w:eastAsia="Times New Roman" w:cs="Arial"/>
                <w:sz w:val="20"/>
              </w:rPr>
              <w:t>375</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41735768" w14:textId="012115ED" w:rsidR="00A06CA6" w:rsidRPr="003C114F" w:rsidRDefault="00A06CA6" w:rsidP="00A06CA6">
            <w:pPr>
              <w:spacing w:after="0" w:line="225" w:lineRule="atLeast"/>
              <w:jc w:val="center"/>
              <w:rPr>
                <w:rFonts w:eastAsia="Times New Roman" w:cs="Arial"/>
                <w:sz w:val="20"/>
              </w:rPr>
            </w:pPr>
            <w:r>
              <w:rPr>
                <w:rFonts w:eastAsia="Times New Roman" w:cs="Arial"/>
                <w:sz w:val="20"/>
              </w:rPr>
              <w:t>2</w:t>
            </w:r>
          </w:p>
        </w:tc>
        <w:tc>
          <w:tcPr>
            <w:tcW w:w="832"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14:paraId="7D4D5964" w14:textId="6F4D88D8" w:rsidR="00A06CA6" w:rsidRPr="003C114F" w:rsidRDefault="00A06CA6" w:rsidP="00A06CA6">
            <w:pPr>
              <w:spacing w:after="0" w:line="225" w:lineRule="atLeast"/>
              <w:jc w:val="center"/>
              <w:rPr>
                <w:rFonts w:eastAsia="Times New Roman" w:cs="Arial"/>
                <w:sz w:val="20"/>
              </w:rPr>
            </w:pPr>
            <w:r>
              <w:rPr>
                <w:rFonts w:eastAsia="Times New Roman" w:cs="Arial"/>
                <w:sz w:val="20"/>
              </w:rPr>
              <w:t>13</w:t>
            </w:r>
          </w:p>
        </w:tc>
      </w:tr>
      <w:tr w:rsidR="00A06CA6" w:rsidRPr="003C114F" w14:paraId="06FEFCD3" w14:textId="77777777" w:rsidTr="00A06CA6">
        <w:trPr>
          <w:trHeight w:val="218"/>
        </w:trPr>
        <w:tc>
          <w:tcPr>
            <w:tcW w:w="2106"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7CEBE9A7" w14:textId="77777777" w:rsidR="00A06CA6" w:rsidRPr="003C114F" w:rsidRDefault="00A06CA6" w:rsidP="00A06CA6">
            <w:pPr>
              <w:spacing w:after="0" w:line="225" w:lineRule="atLeast"/>
              <w:ind w:left="300"/>
              <w:jc w:val="right"/>
              <w:rPr>
                <w:rFonts w:eastAsia="Times New Roman" w:cs="Arial"/>
                <w:sz w:val="20"/>
              </w:rPr>
            </w:pPr>
            <w:r w:rsidRPr="00A06CA6">
              <w:rPr>
                <w:rFonts w:eastAsia="Times New Roman" w:cs="Arial"/>
                <w:b/>
                <w:sz w:val="20"/>
              </w:rPr>
              <w:t>Total burden requested</w:t>
            </w:r>
            <w:r w:rsidRPr="003C114F">
              <w:rPr>
                <w:rFonts w:eastAsia="Times New Roman" w:cs="Arial"/>
                <w:sz w:val="20"/>
              </w:rPr>
              <w:t>:</w:t>
            </w:r>
          </w:p>
        </w:tc>
        <w:tc>
          <w:tcPr>
            <w:tcW w:w="1088"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14:paraId="016FB730" w14:textId="3100AE43" w:rsidR="00A06CA6" w:rsidRPr="003C114F" w:rsidRDefault="00A06CA6" w:rsidP="00A06CA6">
            <w:pPr>
              <w:spacing w:after="0" w:line="225" w:lineRule="atLeast"/>
              <w:jc w:val="center"/>
              <w:rPr>
                <w:rFonts w:eastAsia="Times New Roman" w:cs="Arial"/>
                <w:b/>
                <w:sz w:val="20"/>
              </w:rPr>
            </w:pPr>
            <w:r>
              <w:rPr>
                <w:rFonts w:eastAsia="Times New Roman" w:cs="Arial"/>
                <w:b/>
                <w:sz w:val="20"/>
              </w:rPr>
              <w:t>4,125</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35D3684E" w14:textId="77777777" w:rsidR="00A06CA6" w:rsidRPr="003C114F" w:rsidRDefault="00A06CA6" w:rsidP="00A06CA6">
            <w:pPr>
              <w:spacing w:after="0" w:line="225" w:lineRule="atLeast"/>
              <w:jc w:val="center"/>
              <w:rPr>
                <w:rFonts w:eastAsia="Times New Roman" w:cs="Arial"/>
                <w:b/>
                <w:sz w:val="20"/>
              </w:rPr>
            </w:pPr>
          </w:p>
        </w:tc>
        <w:tc>
          <w:tcPr>
            <w:tcW w:w="832" w:type="pct"/>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14:paraId="0A555733" w14:textId="49A207F3" w:rsidR="00A06CA6" w:rsidRPr="003C114F" w:rsidRDefault="00A06CA6" w:rsidP="00A06CA6">
            <w:pPr>
              <w:spacing w:after="0" w:line="225" w:lineRule="atLeast"/>
              <w:jc w:val="center"/>
              <w:rPr>
                <w:rFonts w:eastAsia="Times New Roman" w:cs="Arial"/>
                <w:b/>
                <w:sz w:val="20"/>
              </w:rPr>
            </w:pPr>
            <w:r>
              <w:rPr>
                <w:rFonts w:eastAsia="Times New Roman" w:cs="Arial"/>
                <w:b/>
                <w:sz w:val="20"/>
              </w:rPr>
              <w:t>388</w:t>
            </w:r>
          </w:p>
        </w:tc>
      </w:tr>
    </w:tbl>
    <w:p w14:paraId="1F6AA9DC" w14:textId="292C4B98" w:rsidR="00B848F4" w:rsidRDefault="00F44EA5" w:rsidP="00F44EA5">
      <w:pPr>
        <w:spacing w:after="0" w:line="360" w:lineRule="auto"/>
        <w:rPr>
          <w:rFonts w:cs="Arial"/>
        </w:rPr>
      </w:pPr>
      <w:r>
        <w:rPr>
          <w:rFonts w:cs="Arial"/>
        </w:rPr>
        <w:tab/>
      </w:r>
    </w:p>
    <w:p w14:paraId="2226B843" w14:textId="77777777" w:rsidR="0019450C" w:rsidRPr="000D13B3" w:rsidRDefault="00AF7270" w:rsidP="006C4321">
      <w:pPr>
        <w:pBdr>
          <w:top w:val="single" w:sz="48" w:space="1" w:color="76923C" w:themeColor="accent3" w:themeShade="BF"/>
        </w:pBdr>
        <w:tabs>
          <w:tab w:val="left" w:pos="360"/>
          <w:tab w:val="left" w:pos="720"/>
          <w:tab w:val="left" w:pos="1440"/>
          <w:tab w:val="left" w:pos="2160"/>
          <w:tab w:val="left" w:pos="3600"/>
          <w:tab w:val="left" w:pos="5040"/>
          <w:tab w:val="left" w:pos="5760"/>
        </w:tabs>
        <w:spacing w:after="0" w:line="360" w:lineRule="auto"/>
        <w:rPr>
          <w:rFonts w:cs="Arial"/>
        </w:rPr>
      </w:pPr>
      <w:r w:rsidRPr="000D13B3">
        <w:rPr>
          <w:rFonts w:cs="Arial"/>
          <w:b/>
        </w:rPr>
        <w:t>REPORTING PLAN:</w:t>
      </w:r>
    </w:p>
    <w:p w14:paraId="01A13A41" w14:textId="0DC190CF" w:rsidR="00DD4CE9" w:rsidRDefault="00AF7270" w:rsidP="003F09ED">
      <w:pPr>
        <w:tabs>
          <w:tab w:val="left" w:pos="360"/>
          <w:tab w:val="left" w:pos="720"/>
          <w:tab w:val="left" w:pos="1440"/>
          <w:tab w:val="left" w:pos="2160"/>
          <w:tab w:val="left" w:pos="3600"/>
          <w:tab w:val="left" w:pos="5040"/>
          <w:tab w:val="left" w:pos="5760"/>
        </w:tabs>
        <w:spacing w:after="0" w:line="360" w:lineRule="auto"/>
        <w:rPr>
          <w:rFonts w:cs="Arial"/>
        </w:rPr>
      </w:pPr>
      <w:r w:rsidRPr="000D13B3">
        <w:rPr>
          <w:rFonts w:cs="Arial"/>
        </w:rPr>
        <w:tab/>
      </w:r>
      <w:r w:rsidR="00726739">
        <w:rPr>
          <w:rFonts w:cs="Arial"/>
        </w:rPr>
        <w:t xml:space="preserve">The study results will be presented in a comprehensive report that will be shared with NPS staff, both in Yellowstone National Park and </w:t>
      </w:r>
      <w:r w:rsidR="007F04B4">
        <w:rPr>
          <w:rFonts w:cs="Arial"/>
        </w:rPr>
        <w:t xml:space="preserve">in </w:t>
      </w:r>
      <w:r w:rsidR="0064657F">
        <w:rPr>
          <w:rFonts w:cs="Arial"/>
        </w:rPr>
        <w:t>Fort Collins, CO</w:t>
      </w:r>
      <w:r w:rsidR="00726739">
        <w:rPr>
          <w:rFonts w:cs="Arial"/>
        </w:rPr>
        <w:t>. Questionnaire results will be presented in tables or figures with descriptive text. Results will include frequencies, measures of central tendency (e.g. mean, median, and standard deviation), cross-tabulations from chi-square tests and ANOVAs will be conducted where appropriate. GPS data will be analyzed using GIS software to produce shapefiles and display</w:t>
      </w:r>
      <w:r w:rsidR="00321BC8">
        <w:rPr>
          <w:rFonts w:cs="Arial"/>
        </w:rPr>
        <w:t>ed</w:t>
      </w:r>
      <w:r w:rsidR="00726739">
        <w:rPr>
          <w:rFonts w:cs="Arial"/>
        </w:rPr>
        <w:t xml:space="preserve"> graphically on maps. Yellowstone National Park will also be provided an interactive dashboard to track survey progress throughout the sampling period. The reports will be archived with the NPS Social Science Program for inclusion in the Social Science Studies Collection as required by the NPS Programmatic Approval Process. Hard copies and electronic copies of the final report will be submitted to the park. Finally, results will be presented to NPS staff at two periods: 1) a mid-term reporting period and 2) final reporting period. </w:t>
      </w:r>
    </w:p>
    <w:p w14:paraId="120EFD1C" w14:textId="77777777" w:rsidR="00C82A60" w:rsidRPr="003F09ED" w:rsidRDefault="00C82A60" w:rsidP="003F09ED">
      <w:pPr>
        <w:tabs>
          <w:tab w:val="left" w:pos="360"/>
          <w:tab w:val="left" w:pos="720"/>
          <w:tab w:val="left" w:pos="1440"/>
          <w:tab w:val="left" w:pos="2160"/>
          <w:tab w:val="left" w:pos="3600"/>
          <w:tab w:val="left" w:pos="5040"/>
          <w:tab w:val="left" w:pos="5760"/>
        </w:tabs>
        <w:spacing w:after="0" w:line="360" w:lineRule="auto"/>
        <w:rPr>
          <w:rFonts w:cs="Arial"/>
        </w:rPr>
      </w:pPr>
    </w:p>
    <w:p w14:paraId="2144923A" w14:textId="0DD04658" w:rsidR="00DD4CE9" w:rsidRPr="000D13B3" w:rsidRDefault="00DD4CE9" w:rsidP="00DD4CE9">
      <w:pPr>
        <w:tabs>
          <w:tab w:val="left" w:pos="360"/>
          <w:tab w:val="left" w:pos="720"/>
          <w:tab w:val="left" w:pos="1440"/>
          <w:tab w:val="left" w:pos="2160"/>
          <w:tab w:val="left" w:pos="3600"/>
          <w:tab w:val="left" w:pos="5040"/>
          <w:tab w:val="left" w:pos="5760"/>
        </w:tabs>
        <w:spacing w:after="0" w:line="240" w:lineRule="auto"/>
        <w:jc w:val="center"/>
        <w:rPr>
          <w:rFonts w:cs="Arial"/>
          <w:sz w:val="20"/>
          <w:szCs w:val="20"/>
        </w:rPr>
      </w:pPr>
      <w:r w:rsidRPr="000D13B3">
        <w:rPr>
          <w:rFonts w:cs="Arial"/>
          <w:b/>
          <w:sz w:val="20"/>
          <w:szCs w:val="20"/>
        </w:rPr>
        <w:t>NOTICES</w:t>
      </w:r>
    </w:p>
    <w:p w14:paraId="5EAA80E7" w14:textId="77777777" w:rsidR="00DD4CE9" w:rsidRPr="000D13B3" w:rsidRDefault="00DD4CE9" w:rsidP="00DD4CE9">
      <w:pPr>
        <w:tabs>
          <w:tab w:val="left" w:pos="360"/>
          <w:tab w:val="left" w:pos="720"/>
          <w:tab w:val="left" w:pos="1440"/>
          <w:tab w:val="left" w:pos="2160"/>
          <w:tab w:val="left" w:pos="3600"/>
          <w:tab w:val="left" w:pos="5040"/>
          <w:tab w:val="left" w:pos="5760"/>
        </w:tabs>
        <w:spacing w:after="0" w:line="240" w:lineRule="auto"/>
        <w:rPr>
          <w:rFonts w:cs="Arial"/>
          <w:sz w:val="18"/>
          <w:szCs w:val="18"/>
        </w:rPr>
      </w:pPr>
    </w:p>
    <w:p w14:paraId="4E200E59" w14:textId="77777777" w:rsidR="00DD4CE9" w:rsidRPr="000D13B3" w:rsidRDefault="00DD4CE9" w:rsidP="00DD4CE9">
      <w:pPr>
        <w:tabs>
          <w:tab w:val="left" w:pos="360"/>
          <w:tab w:val="left" w:pos="720"/>
          <w:tab w:val="left" w:pos="1440"/>
          <w:tab w:val="left" w:pos="2160"/>
          <w:tab w:val="left" w:pos="3600"/>
          <w:tab w:val="left" w:pos="5040"/>
          <w:tab w:val="left" w:pos="5760"/>
        </w:tabs>
        <w:spacing w:after="0" w:line="240" w:lineRule="auto"/>
        <w:jc w:val="center"/>
        <w:rPr>
          <w:rFonts w:cs="Arial"/>
          <w:sz w:val="18"/>
          <w:szCs w:val="18"/>
        </w:rPr>
      </w:pPr>
      <w:r w:rsidRPr="00DF757A">
        <w:rPr>
          <w:rFonts w:cs="Arial"/>
          <w:b/>
          <w:sz w:val="18"/>
          <w:szCs w:val="18"/>
        </w:rPr>
        <w:t>Privacy Act Statement</w:t>
      </w:r>
    </w:p>
    <w:p w14:paraId="3ED34832" w14:textId="77777777" w:rsidR="005F0CAA" w:rsidRPr="000D13B3" w:rsidRDefault="005F0CAA" w:rsidP="00DD4CE9">
      <w:pPr>
        <w:tabs>
          <w:tab w:val="left" w:pos="360"/>
          <w:tab w:val="left" w:pos="720"/>
          <w:tab w:val="left" w:pos="1440"/>
          <w:tab w:val="left" w:pos="2160"/>
          <w:tab w:val="left" w:pos="3600"/>
          <w:tab w:val="left" w:pos="5040"/>
          <w:tab w:val="left" w:pos="5760"/>
        </w:tabs>
        <w:spacing w:after="0" w:line="240" w:lineRule="auto"/>
        <w:jc w:val="center"/>
        <w:rPr>
          <w:rFonts w:cs="Arial"/>
          <w:sz w:val="18"/>
          <w:szCs w:val="18"/>
        </w:rPr>
      </w:pPr>
    </w:p>
    <w:p w14:paraId="4A85742A" w14:textId="77777777" w:rsidR="005F0CAA" w:rsidRPr="003C114F" w:rsidRDefault="005F0CAA" w:rsidP="005F0CAA">
      <w:pPr>
        <w:pStyle w:val="Footer"/>
        <w:jc w:val="both"/>
        <w:rPr>
          <w:rFonts w:cs="Arial"/>
        </w:rPr>
      </w:pPr>
      <w:r w:rsidRPr="003C114F">
        <w:rPr>
          <w:rFonts w:cs="Arial"/>
          <w:b/>
        </w:rPr>
        <w:t>General:</w:t>
      </w:r>
      <w:r w:rsidRPr="003C114F">
        <w:rPr>
          <w:rFonts w:cs="Arial"/>
        </w:rPr>
        <w:t xml:space="preserve">  This information is provided pursuant to Public Law 93-579 (Privacy Act of 1974), December 21, 1984, for individuals completing this form.</w:t>
      </w:r>
    </w:p>
    <w:p w14:paraId="7CC64C77" w14:textId="77777777" w:rsidR="005F0CAA" w:rsidRPr="003C114F" w:rsidRDefault="005F0CAA" w:rsidP="005F0CAA">
      <w:pPr>
        <w:pStyle w:val="Footer"/>
        <w:jc w:val="both"/>
        <w:rPr>
          <w:rFonts w:cs="Arial"/>
        </w:rPr>
      </w:pPr>
    </w:p>
    <w:p w14:paraId="5E706FEF" w14:textId="77777777" w:rsidR="005F0CAA" w:rsidRPr="003C114F" w:rsidRDefault="005F0CAA" w:rsidP="005F0CAA">
      <w:pPr>
        <w:pStyle w:val="Footer"/>
        <w:jc w:val="both"/>
        <w:rPr>
          <w:rFonts w:cs="Arial"/>
        </w:rPr>
      </w:pPr>
      <w:r w:rsidRPr="003C114F">
        <w:rPr>
          <w:rFonts w:cs="Arial"/>
          <w:b/>
        </w:rPr>
        <w:t>Authority:</w:t>
      </w:r>
      <w:r w:rsidRPr="003C114F">
        <w:rPr>
          <w:rFonts w:cs="Arial"/>
        </w:rPr>
        <w:t xml:space="preserve">  </w:t>
      </w:r>
      <w:r w:rsidR="00DF757A" w:rsidRPr="003C114F">
        <w:rPr>
          <w:rFonts w:cs="Arial"/>
        </w:rPr>
        <w:t>National Park Service Research mandate (54 USC 100702)</w:t>
      </w:r>
    </w:p>
    <w:p w14:paraId="1A8303A9" w14:textId="77777777" w:rsidR="005F0CAA" w:rsidRPr="003C114F" w:rsidRDefault="005F0CAA" w:rsidP="005F0CAA">
      <w:pPr>
        <w:pStyle w:val="Footer"/>
        <w:jc w:val="both"/>
        <w:rPr>
          <w:rFonts w:cs="Arial"/>
        </w:rPr>
      </w:pPr>
    </w:p>
    <w:p w14:paraId="2F302A16" w14:textId="77777777" w:rsidR="005F0CAA" w:rsidRPr="003C114F" w:rsidRDefault="005F0CAA" w:rsidP="005F0CAA">
      <w:pPr>
        <w:pStyle w:val="Footer"/>
        <w:jc w:val="both"/>
        <w:rPr>
          <w:rFonts w:cs="Arial"/>
        </w:rPr>
      </w:pPr>
      <w:r w:rsidRPr="003C114F">
        <w:rPr>
          <w:rFonts w:cs="Arial"/>
          <w:b/>
        </w:rPr>
        <w:t>Purpose and Uses:</w:t>
      </w:r>
      <w:r w:rsidRPr="003C114F">
        <w:rPr>
          <w:rFonts w:cs="Arial"/>
        </w:rPr>
        <w:t xml:space="preserve"> </w:t>
      </w:r>
      <w:r w:rsidR="00DF757A" w:rsidRPr="003C114F">
        <w:rPr>
          <w:rFonts w:eastAsia="Times New Roman" w:cs="Times New Roman"/>
        </w:rPr>
        <w:t xml:space="preserve">This information will be used by The NPS Information Collections Coordinator to </w:t>
      </w:r>
      <w:r w:rsidR="00DF757A" w:rsidRPr="003C114F">
        <w:rPr>
          <w:rFonts w:cs="Helvetica"/>
        </w:rPr>
        <w:t>ensure appropriate documentation of information collections conducted in areas managed by or that are sponsored by the National Park Service</w:t>
      </w:r>
      <w:r w:rsidR="00DF757A" w:rsidRPr="003C114F">
        <w:rPr>
          <w:rFonts w:cs="Arial"/>
        </w:rPr>
        <w:t xml:space="preserve">. </w:t>
      </w:r>
      <w:r w:rsidRPr="003C114F">
        <w:rPr>
          <w:rFonts w:cs="Arial"/>
        </w:rPr>
        <w:t xml:space="preserve"> </w:t>
      </w:r>
    </w:p>
    <w:p w14:paraId="65CB509A" w14:textId="77777777" w:rsidR="005F0CAA" w:rsidRPr="003C114F" w:rsidRDefault="005F0CAA" w:rsidP="005F0CAA">
      <w:pPr>
        <w:pStyle w:val="Footer"/>
        <w:jc w:val="both"/>
        <w:rPr>
          <w:rFonts w:cs="Arial"/>
        </w:rPr>
      </w:pPr>
    </w:p>
    <w:p w14:paraId="43E01024" w14:textId="77777777" w:rsidR="00DD4CE9" w:rsidRPr="003C114F" w:rsidRDefault="005F0CAA" w:rsidP="005F0CAA">
      <w:pPr>
        <w:pStyle w:val="Footer"/>
        <w:jc w:val="both"/>
        <w:rPr>
          <w:rFonts w:cs="Arial"/>
        </w:rPr>
      </w:pPr>
      <w:r w:rsidRPr="003C114F">
        <w:rPr>
          <w:rFonts w:cs="Arial"/>
          <w:b/>
        </w:rPr>
        <w:t>Effects of Nondisclosure:</w:t>
      </w:r>
      <w:r w:rsidRPr="003C114F">
        <w:rPr>
          <w:rFonts w:cs="Arial"/>
        </w:rPr>
        <w:t xml:space="preserve">  </w:t>
      </w:r>
      <w:r w:rsidR="00DF757A" w:rsidRPr="003C114F">
        <w:rPr>
          <w:rFonts w:cs="Arial"/>
        </w:rPr>
        <w:t>Providing information is mandatory to submit Information Collection Requests to Programmatic Review Process.</w:t>
      </w:r>
    </w:p>
    <w:p w14:paraId="05D81A03" w14:textId="77777777" w:rsidR="00DD4CE9" w:rsidRPr="003C114F" w:rsidRDefault="00DD4CE9" w:rsidP="00DD4CE9">
      <w:pPr>
        <w:tabs>
          <w:tab w:val="left" w:pos="360"/>
          <w:tab w:val="left" w:pos="720"/>
          <w:tab w:val="left" w:pos="1440"/>
          <w:tab w:val="left" w:pos="2160"/>
          <w:tab w:val="left" w:pos="3600"/>
          <w:tab w:val="left" w:pos="5040"/>
          <w:tab w:val="left" w:pos="5760"/>
        </w:tabs>
        <w:spacing w:after="0" w:line="240" w:lineRule="auto"/>
        <w:rPr>
          <w:rFonts w:cs="Arial"/>
        </w:rPr>
      </w:pPr>
    </w:p>
    <w:p w14:paraId="4E6A8BE7" w14:textId="77777777" w:rsidR="005F0CAA" w:rsidRPr="003C114F" w:rsidRDefault="005F0CAA" w:rsidP="00DD4CE9">
      <w:pPr>
        <w:tabs>
          <w:tab w:val="left" w:pos="360"/>
          <w:tab w:val="left" w:pos="720"/>
          <w:tab w:val="left" w:pos="1440"/>
          <w:tab w:val="left" w:pos="2160"/>
          <w:tab w:val="left" w:pos="3600"/>
          <w:tab w:val="left" w:pos="5040"/>
          <w:tab w:val="left" w:pos="5760"/>
        </w:tabs>
        <w:spacing w:after="0" w:line="240" w:lineRule="auto"/>
        <w:rPr>
          <w:rFonts w:cs="Arial"/>
        </w:rPr>
      </w:pPr>
    </w:p>
    <w:p w14:paraId="6885FA34" w14:textId="77777777" w:rsidR="00DD4CE9" w:rsidRPr="003C114F" w:rsidRDefault="00DD4CE9" w:rsidP="00DD4CE9">
      <w:pPr>
        <w:tabs>
          <w:tab w:val="left" w:pos="360"/>
          <w:tab w:val="left" w:pos="720"/>
          <w:tab w:val="left" w:pos="1440"/>
          <w:tab w:val="left" w:pos="2160"/>
          <w:tab w:val="left" w:pos="3600"/>
          <w:tab w:val="left" w:pos="5040"/>
          <w:tab w:val="left" w:pos="5760"/>
        </w:tabs>
        <w:spacing w:after="0" w:line="240" w:lineRule="auto"/>
        <w:jc w:val="center"/>
        <w:rPr>
          <w:rFonts w:cs="Arial"/>
        </w:rPr>
      </w:pPr>
      <w:r w:rsidRPr="003C114F">
        <w:rPr>
          <w:rFonts w:cs="Arial"/>
          <w:b/>
        </w:rPr>
        <w:t>Paperwork Reduction Act Statement</w:t>
      </w:r>
    </w:p>
    <w:p w14:paraId="76DC7C32" w14:textId="77777777" w:rsidR="00DD4CE9" w:rsidRPr="003C114F" w:rsidRDefault="00DD4CE9" w:rsidP="00DD4CE9">
      <w:pPr>
        <w:tabs>
          <w:tab w:val="left" w:pos="360"/>
          <w:tab w:val="left" w:pos="720"/>
          <w:tab w:val="left" w:pos="1440"/>
          <w:tab w:val="left" w:pos="2160"/>
          <w:tab w:val="left" w:pos="3600"/>
          <w:tab w:val="left" w:pos="5040"/>
          <w:tab w:val="left" w:pos="5760"/>
        </w:tabs>
        <w:spacing w:after="0" w:line="240" w:lineRule="auto"/>
        <w:rPr>
          <w:rFonts w:cs="Arial"/>
        </w:rPr>
      </w:pPr>
    </w:p>
    <w:p w14:paraId="03958C2B" w14:textId="77777777" w:rsidR="00DD4CE9" w:rsidRPr="003C114F" w:rsidRDefault="00DD4CE9" w:rsidP="00DD4CE9">
      <w:pPr>
        <w:tabs>
          <w:tab w:val="left" w:pos="360"/>
          <w:tab w:val="left" w:pos="720"/>
          <w:tab w:val="left" w:pos="1440"/>
          <w:tab w:val="left" w:pos="2160"/>
          <w:tab w:val="left" w:pos="3600"/>
          <w:tab w:val="left" w:pos="5040"/>
          <w:tab w:val="left" w:pos="5760"/>
        </w:tabs>
        <w:spacing w:after="0" w:line="240" w:lineRule="auto"/>
        <w:rPr>
          <w:rFonts w:cs="Arial"/>
        </w:rPr>
      </w:pPr>
      <w:r w:rsidRPr="003C114F">
        <w:rPr>
          <w:rFonts w:cs="Arial"/>
        </w:rPr>
        <w:t xml:space="preserve">We are collecting this information subject to the Paperwork Reduction Act (44 U.S.C. 3501) and </w:t>
      </w:r>
      <w:r w:rsidR="00D60F86" w:rsidRPr="003C114F">
        <w:rPr>
          <w:rFonts w:cs="Arial"/>
        </w:rPr>
        <w:t>is authorized by the National Park Service Research mandate (</w:t>
      </w:r>
      <w:r w:rsidR="00D60F86" w:rsidRPr="003C114F">
        <w:rPr>
          <w:rFonts w:cs="Arial"/>
          <w:color w:val="222222"/>
          <w:shd w:val="clear" w:color="auto" w:fill="FFFFFF"/>
        </w:rPr>
        <w:t>54 USC 100702)</w:t>
      </w:r>
      <w:r w:rsidR="00D60F86" w:rsidRPr="003C114F">
        <w:rPr>
          <w:rFonts w:cs="Arial"/>
        </w:rPr>
        <w:t>.</w:t>
      </w:r>
      <w:r w:rsidRPr="003C114F">
        <w:rPr>
          <w:rFonts w:cs="Arial"/>
        </w:rPr>
        <w:t xml:space="preserve"> </w:t>
      </w:r>
      <w:r w:rsidR="00212E14" w:rsidRPr="003C114F">
        <w:rPr>
          <w:rFonts w:eastAsia="Times New Roman" w:cs="Times New Roman"/>
        </w:rPr>
        <w:t xml:space="preserve">This information will be used by The NPS Information Collections Coordinator to </w:t>
      </w:r>
      <w:r w:rsidR="00D60F86" w:rsidRPr="003C114F">
        <w:rPr>
          <w:rFonts w:cs="Helvetica"/>
        </w:rPr>
        <w:t xml:space="preserve">ensure appropriate documentation of information collections conducted in areas managed by </w:t>
      </w:r>
      <w:r w:rsidR="00212E14" w:rsidRPr="003C114F">
        <w:rPr>
          <w:rFonts w:cs="Helvetica"/>
        </w:rPr>
        <w:t xml:space="preserve">or that are sponsored by </w:t>
      </w:r>
      <w:r w:rsidR="00D60F86" w:rsidRPr="003C114F">
        <w:rPr>
          <w:rFonts w:cs="Helvetica"/>
        </w:rPr>
        <w:t>the National Park Service</w:t>
      </w:r>
      <w:r w:rsidRPr="003C114F">
        <w:rPr>
          <w:rFonts w:cs="Arial"/>
        </w:rPr>
        <w:t xml:space="preserve">.  All parts of the form must be completed in order for your request to be considered.  We may not conduct or </w:t>
      </w:r>
      <w:r w:rsidR="00D60F86" w:rsidRPr="003C114F">
        <w:rPr>
          <w:rFonts w:cs="Arial"/>
        </w:rPr>
        <w:t>sponsor</w:t>
      </w:r>
      <w:r w:rsidRPr="003C114F">
        <w:rPr>
          <w:rFonts w:cs="Arial"/>
        </w:rPr>
        <w:t xml:space="preserve"> and you are not required to respond to</w:t>
      </w:r>
      <w:r w:rsidR="00F349BC" w:rsidRPr="003C114F">
        <w:rPr>
          <w:rFonts w:cs="Arial"/>
        </w:rPr>
        <w:t>,</w:t>
      </w:r>
      <w:r w:rsidRPr="003C114F">
        <w:rPr>
          <w:rFonts w:cs="Arial"/>
        </w:rPr>
        <w:t xml:space="preserve"> this or any other Federal agency-sponsored information collection unless it displays a currently valid OMB control number.  OMB has reviewed and approved </w:t>
      </w:r>
      <w:r w:rsidR="00D60F86" w:rsidRPr="003C114F">
        <w:rPr>
          <w:rFonts w:cs="Arial"/>
        </w:rPr>
        <w:t>The National Park Service Programmatic Review Process</w:t>
      </w:r>
      <w:r w:rsidRPr="003C114F">
        <w:rPr>
          <w:rFonts w:cs="Arial"/>
        </w:rPr>
        <w:t xml:space="preserve"> and assigned OMB Control Number </w:t>
      </w:r>
      <w:r w:rsidR="00D60F86" w:rsidRPr="003C114F">
        <w:rPr>
          <w:rFonts w:cs="Arial"/>
        </w:rPr>
        <w:t>1024-022</w:t>
      </w:r>
      <w:r w:rsidRPr="003C114F">
        <w:rPr>
          <w:rFonts w:cs="Arial"/>
        </w:rPr>
        <w:t xml:space="preserve">4.  </w:t>
      </w:r>
    </w:p>
    <w:p w14:paraId="1B2F06CB" w14:textId="77777777" w:rsidR="005F0CAA" w:rsidRPr="003C114F" w:rsidRDefault="005F0CAA" w:rsidP="00DD4CE9">
      <w:pPr>
        <w:tabs>
          <w:tab w:val="left" w:pos="360"/>
          <w:tab w:val="left" w:pos="720"/>
          <w:tab w:val="left" w:pos="1440"/>
          <w:tab w:val="left" w:pos="2160"/>
          <w:tab w:val="left" w:pos="3600"/>
          <w:tab w:val="left" w:pos="5040"/>
          <w:tab w:val="left" w:pos="5760"/>
        </w:tabs>
        <w:spacing w:after="0" w:line="240" w:lineRule="auto"/>
        <w:rPr>
          <w:rFonts w:cs="Arial"/>
        </w:rPr>
      </w:pPr>
    </w:p>
    <w:p w14:paraId="762463EC" w14:textId="77777777" w:rsidR="00DD4CE9" w:rsidRPr="003C114F" w:rsidRDefault="00DD4CE9" w:rsidP="00DD4CE9">
      <w:pPr>
        <w:tabs>
          <w:tab w:val="left" w:pos="360"/>
          <w:tab w:val="left" w:pos="720"/>
          <w:tab w:val="left" w:pos="1440"/>
          <w:tab w:val="left" w:pos="2160"/>
          <w:tab w:val="left" w:pos="3600"/>
          <w:tab w:val="left" w:pos="5040"/>
          <w:tab w:val="left" w:pos="5760"/>
        </w:tabs>
        <w:spacing w:after="0" w:line="240" w:lineRule="auto"/>
        <w:rPr>
          <w:rFonts w:cs="Arial"/>
        </w:rPr>
      </w:pPr>
    </w:p>
    <w:p w14:paraId="6D1A4E31" w14:textId="77777777" w:rsidR="00DD4CE9" w:rsidRPr="003C114F" w:rsidRDefault="00DD4CE9" w:rsidP="00DD4CE9">
      <w:pPr>
        <w:tabs>
          <w:tab w:val="left" w:pos="360"/>
          <w:tab w:val="left" w:pos="720"/>
          <w:tab w:val="left" w:pos="1440"/>
          <w:tab w:val="left" w:pos="2160"/>
          <w:tab w:val="left" w:pos="3600"/>
          <w:tab w:val="left" w:pos="5040"/>
          <w:tab w:val="left" w:pos="5760"/>
        </w:tabs>
        <w:spacing w:after="0" w:line="240" w:lineRule="auto"/>
        <w:jc w:val="center"/>
        <w:rPr>
          <w:rFonts w:cs="Arial"/>
          <w:b/>
        </w:rPr>
      </w:pPr>
      <w:r w:rsidRPr="003C114F">
        <w:rPr>
          <w:rFonts w:cs="Arial"/>
          <w:b/>
        </w:rPr>
        <w:t>Estimated Burden Statement</w:t>
      </w:r>
    </w:p>
    <w:p w14:paraId="25369893" w14:textId="77777777" w:rsidR="00DD4CE9" w:rsidRPr="003C114F" w:rsidRDefault="00DD4CE9" w:rsidP="00DD4CE9">
      <w:pPr>
        <w:tabs>
          <w:tab w:val="left" w:pos="360"/>
          <w:tab w:val="left" w:pos="720"/>
          <w:tab w:val="left" w:pos="1440"/>
          <w:tab w:val="left" w:pos="2160"/>
          <w:tab w:val="left" w:pos="3600"/>
          <w:tab w:val="left" w:pos="5040"/>
          <w:tab w:val="left" w:pos="5760"/>
        </w:tabs>
        <w:spacing w:after="0" w:line="240" w:lineRule="auto"/>
        <w:rPr>
          <w:rFonts w:cs="Arial"/>
        </w:rPr>
      </w:pPr>
    </w:p>
    <w:p w14:paraId="3A881319" w14:textId="77777777" w:rsidR="00DD4CE9" w:rsidRPr="003C114F" w:rsidRDefault="00DD4CE9" w:rsidP="00DD4CE9">
      <w:pPr>
        <w:tabs>
          <w:tab w:val="left" w:pos="360"/>
          <w:tab w:val="left" w:pos="720"/>
          <w:tab w:val="left" w:pos="1440"/>
          <w:tab w:val="left" w:pos="2160"/>
          <w:tab w:val="left" w:pos="3600"/>
          <w:tab w:val="left" w:pos="5040"/>
          <w:tab w:val="left" w:pos="5760"/>
        </w:tabs>
        <w:spacing w:after="0" w:line="240" w:lineRule="auto"/>
        <w:rPr>
          <w:rFonts w:cs="Arial"/>
        </w:rPr>
      </w:pPr>
      <w:r w:rsidRPr="003C114F">
        <w:rPr>
          <w:rFonts w:cs="Arial"/>
        </w:rPr>
        <w:t xml:space="preserve">Public Reporting burden for this form is estimated to average </w:t>
      </w:r>
      <w:r w:rsidR="00970F2F" w:rsidRPr="003C114F">
        <w:rPr>
          <w:rFonts w:cs="Arial"/>
        </w:rPr>
        <w:t>60</w:t>
      </w:r>
      <w:r w:rsidRPr="003C114F">
        <w:rPr>
          <w:rFonts w:cs="Arial"/>
        </w:rPr>
        <w:t xml:space="preserve"> minutes per</w:t>
      </w:r>
      <w:r w:rsidR="00D60F86" w:rsidRPr="003C114F">
        <w:rPr>
          <w:rFonts w:cs="Arial"/>
        </w:rPr>
        <w:t xml:space="preserve"> collection</w:t>
      </w:r>
      <w:r w:rsidRPr="003C114F">
        <w:rPr>
          <w:rFonts w:cs="Arial"/>
        </w:rPr>
        <w:t xml:space="preserve">, including the time it takes for reviewing instructions, gathering </w:t>
      </w:r>
      <w:r w:rsidR="00D60F86" w:rsidRPr="003C114F">
        <w:rPr>
          <w:rFonts w:cs="Arial"/>
        </w:rPr>
        <w:t xml:space="preserve">information and </w:t>
      </w:r>
      <w:r w:rsidRPr="003C114F">
        <w:rPr>
          <w:rFonts w:cs="Arial"/>
        </w:rPr>
        <w:t xml:space="preserve">completing and reviewing the form.  </w:t>
      </w:r>
      <w:r w:rsidR="00D60F86" w:rsidRPr="003C114F">
        <w:rPr>
          <w:rFonts w:cs="Arial"/>
        </w:rPr>
        <w:t xml:space="preserve">This time does not include the editorial time required to finalize the submission. </w:t>
      </w:r>
      <w:r w:rsidRPr="003C114F">
        <w:rPr>
          <w:rFonts w:cs="Arial"/>
        </w:rPr>
        <w:t>Comments regarding this burden estimate or any aspect of this form should be sent to the Information Collection Clearance Coordinator, National Park Service, 1201 Oakridge Dr., Fort Collins, CO  80525.</w:t>
      </w:r>
    </w:p>
    <w:p w14:paraId="11517BCE" w14:textId="77777777" w:rsidR="00DD4CE9" w:rsidRPr="003C114F" w:rsidRDefault="00DD4CE9" w:rsidP="00DD4CE9">
      <w:pPr>
        <w:tabs>
          <w:tab w:val="left" w:pos="360"/>
          <w:tab w:val="left" w:pos="720"/>
          <w:tab w:val="left" w:pos="1440"/>
          <w:tab w:val="left" w:pos="2160"/>
          <w:tab w:val="left" w:pos="3600"/>
          <w:tab w:val="left" w:pos="5040"/>
          <w:tab w:val="left" w:pos="5760"/>
        </w:tabs>
        <w:spacing w:after="0" w:line="240" w:lineRule="auto"/>
        <w:rPr>
          <w:rFonts w:cs="Arial"/>
        </w:rPr>
      </w:pPr>
    </w:p>
    <w:sectPr w:rsidR="00DD4CE9" w:rsidRPr="003C114F" w:rsidSect="003C5658">
      <w:headerReference w:type="default" r:id="rId15"/>
      <w:footerReference w:type="default" r:id="rId16"/>
      <w:headerReference w:type="first" r:id="rId17"/>
      <w:footerReference w:type="first" r:id="rId18"/>
      <w:pgSz w:w="12240" w:h="15840"/>
      <w:pgMar w:top="720" w:right="720" w:bottom="720" w:left="72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559A21" w16cid:durableId="1E74EF24"/>
  <w16cid:commentId w16cid:paraId="4106E098" w16cid:durableId="1E74EF25"/>
  <w16cid:commentId w16cid:paraId="12F81F76" w16cid:durableId="1E74EF26"/>
  <w16cid:commentId w16cid:paraId="269B4927" w16cid:durableId="1E74EF29"/>
  <w16cid:commentId w16cid:paraId="2D94DDF3" w16cid:durableId="1E74EF2A"/>
  <w16cid:commentId w16cid:paraId="12EE8594" w16cid:durableId="1E74EF2B"/>
  <w16cid:commentId w16cid:paraId="3161D5B7" w16cid:durableId="1E74EF2C"/>
  <w16cid:commentId w16cid:paraId="3B6D6235" w16cid:durableId="1E74EF2F"/>
  <w16cid:commentId w16cid:paraId="46A5C7BB" w16cid:durableId="1E74EF30"/>
  <w16cid:commentId w16cid:paraId="546877D0" w16cid:durableId="1E74EF3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E899E" w14:textId="77777777" w:rsidR="00FF7DCA" w:rsidRDefault="00FF7DCA" w:rsidP="005749F3">
      <w:pPr>
        <w:spacing w:after="0" w:line="240" w:lineRule="auto"/>
      </w:pPr>
      <w:r>
        <w:separator/>
      </w:r>
    </w:p>
  </w:endnote>
  <w:endnote w:type="continuationSeparator" w:id="0">
    <w:p w14:paraId="05AD6A99" w14:textId="77777777" w:rsidR="00FF7DCA" w:rsidRDefault="00FF7DCA" w:rsidP="00574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042934986"/>
      <w:docPartObj>
        <w:docPartGallery w:val="Page Numbers (Bottom of Page)"/>
        <w:docPartUnique/>
      </w:docPartObj>
    </w:sdtPr>
    <w:sdtEndPr/>
    <w:sdtContent>
      <w:sdt>
        <w:sdtPr>
          <w:rPr>
            <w:rFonts w:ascii="Arial" w:hAnsi="Arial" w:cs="Arial"/>
            <w:sz w:val="16"/>
            <w:szCs w:val="16"/>
          </w:rPr>
          <w:id w:val="1627592988"/>
          <w:docPartObj>
            <w:docPartGallery w:val="Page Numbers (Top of Page)"/>
            <w:docPartUnique/>
          </w:docPartObj>
        </w:sdtPr>
        <w:sdtEndPr/>
        <w:sdtContent>
          <w:p w14:paraId="46BCFF03" w14:textId="0F984300" w:rsidR="008D0CA2" w:rsidRPr="00AA2AA1" w:rsidRDefault="008D0CA2" w:rsidP="00AA2AA1">
            <w:pPr>
              <w:pStyle w:val="Footer"/>
              <w:tabs>
                <w:tab w:val="clear" w:pos="4680"/>
                <w:tab w:val="clear" w:pos="9360"/>
                <w:tab w:val="center" w:pos="5400"/>
                <w:tab w:val="right" w:pos="10800"/>
              </w:tabs>
              <w:jc w:val="right"/>
              <w:rPr>
                <w:rFonts w:ascii="Arial" w:hAnsi="Arial" w:cs="Arial"/>
                <w:sz w:val="16"/>
                <w:szCs w:val="16"/>
              </w:rPr>
            </w:pPr>
            <w:r w:rsidRPr="00AA2AA1">
              <w:rPr>
                <w:rFonts w:ascii="Arial" w:hAnsi="Arial" w:cs="Arial"/>
                <w:sz w:val="16"/>
                <w:szCs w:val="16"/>
              </w:rPr>
              <w:t xml:space="preserve">Page </w:t>
            </w:r>
            <w:r w:rsidRPr="00AA2AA1">
              <w:rPr>
                <w:rFonts w:ascii="Arial" w:hAnsi="Arial" w:cs="Arial"/>
                <w:b/>
                <w:bCs/>
                <w:sz w:val="16"/>
                <w:szCs w:val="16"/>
              </w:rPr>
              <w:fldChar w:fldCharType="begin"/>
            </w:r>
            <w:r w:rsidRPr="00AA2AA1">
              <w:rPr>
                <w:rFonts w:ascii="Arial" w:hAnsi="Arial" w:cs="Arial"/>
                <w:b/>
                <w:bCs/>
                <w:sz w:val="16"/>
                <w:szCs w:val="16"/>
              </w:rPr>
              <w:instrText xml:space="preserve"> PAGE </w:instrText>
            </w:r>
            <w:r w:rsidRPr="00AA2AA1">
              <w:rPr>
                <w:rFonts w:ascii="Arial" w:hAnsi="Arial" w:cs="Arial"/>
                <w:b/>
                <w:bCs/>
                <w:sz w:val="16"/>
                <w:szCs w:val="16"/>
              </w:rPr>
              <w:fldChar w:fldCharType="separate"/>
            </w:r>
            <w:r w:rsidR="00B241BD">
              <w:rPr>
                <w:rFonts w:ascii="Arial" w:hAnsi="Arial" w:cs="Arial"/>
                <w:b/>
                <w:bCs/>
                <w:noProof/>
                <w:sz w:val="16"/>
                <w:szCs w:val="16"/>
              </w:rPr>
              <w:t>2</w:t>
            </w:r>
            <w:r w:rsidRPr="00AA2AA1">
              <w:rPr>
                <w:rFonts w:ascii="Arial" w:hAnsi="Arial" w:cs="Arial"/>
                <w:b/>
                <w:bCs/>
                <w:sz w:val="16"/>
                <w:szCs w:val="16"/>
              </w:rPr>
              <w:fldChar w:fldCharType="end"/>
            </w:r>
            <w:r w:rsidRPr="00AA2AA1">
              <w:rPr>
                <w:rFonts w:ascii="Arial" w:hAnsi="Arial" w:cs="Arial"/>
                <w:sz w:val="16"/>
                <w:szCs w:val="16"/>
              </w:rPr>
              <w:t xml:space="preserve"> of </w:t>
            </w:r>
            <w:r w:rsidRPr="00AA2AA1">
              <w:rPr>
                <w:rFonts w:ascii="Arial" w:hAnsi="Arial" w:cs="Arial"/>
                <w:b/>
                <w:bCs/>
                <w:sz w:val="16"/>
                <w:szCs w:val="16"/>
              </w:rPr>
              <w:fldChar w:fldCharType="begin"/>
            </w:r>
            <w:r w:rsidRPr="00AA2AA1">
              <w:rPr>
                <w:rFonts w:ascii="Arial" w:hAnsi="Arial" w:cs="Arial"/>
                <w:b/>
                <w:bCs/>
                <w:sz w:val="16"/>
                <w:szCs w:val="16"/>
              </w:rPr>
              <w:instrText xml:space="preserve"> NUMPAGES  </w:instrText>
            </w:r>
            <w:r w:rsidRPr="00AA2AA1">
              <w:rPr>
                <w:rFonts w:ascii="Arial" w:hAnsi="Arial" w:cs="Arial"/>
                <w:b/>
                <w:bCs/>
                <w:sz w:val="16"/>
                <w:szCs w:val="16"/>
              </w:rPr>
              <w:fldChar w:fldCharType="separate"/>
            </w:r>
            <w:r w:rsidR="00B241BD">
              <w:rPr>
                <w:rFonts w:ascii="Arial" w:hAnsi="Arial" w:cs="Arial"/>
                <w:b/>
                <w:bCs/>
                <w:noProof/>
                <w:sz w:val="16"/>
                <w:szCs w:val="16"/>
              </w:rPr>
              <w:t>2</w:t>
            </w:r>
            <w:r w:rsidRPr="00AA2AA1">
              <w:rPr>
                <w:rFonts w:ascii="Arial" w:hAnsi="Arial" w:cs="Arial"/>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5"/>
        <w:szCs w:val="15"/>
      </w:rPr>
      <w:id w:val="-1627453725"/>
      <w:docPartObj>
        <w:docPartGallery w:val="Page Numbers (Bottom of Page)"/>
        <w:docPartUnique/>
      </w:docPartObj>
    </w:sdtPr>
    <w:sdtEndPr/>
    <w:sdtContent>
      <w:sdt>
        <w:sdtPr>
          <w:rPr>
            <w:rFonts w:ascii="Arial" w:hAnsi="Arial" w:cs="Arial"/>
            <w:sz w:val="15"/>
            <w:szCs w:val="15"/>
          </w:rPr>
          <w:id w:val="-2146808324"/>
          <w:docPartObj>
            <w:docPartGallery w:val="Page Numbers (Top of Page)"/>
            <w:docPartUnique/>
          </w:docPartObj>
        </w:sdtPr>
        <w:sdtEndPr/>
        <w:sdtContent>
          <w:p w14:paraId="5FDD931A" w14:textId="7A08DC49" w:rsidR="008D0CA2" w:rsidRPr="00F60E00" w:rsidRDefault="008D0CA2" w:rsidP="00DA5C9A">
            <w:pPr>
              <w:pStyle w:val="Footer"/>
              <w:tabs>
                <w:tab w:val="clear" w:pos="9360"/>
                <w:tab w:val="right" w:pos="10800"/>
              </w:tabs>
              <w:rPr>
                <w:rFonts w:ascii="Arial" w:hAnsi="Arial" w:cs="Arial"/>
                <w:sz w:val="15"/>
                <w:szCs w:val="15"/>
              </w:rPr>
            </w:pPr>
            <w:r w:rsidRPr="00C247CB">
              <w:rPr>
                <w:rFonts w:ascii="Arial" w:hAnsi="Arial" w:cs="Arial"/>
                <w:b/>
                <w:sz w:val="15"/>
                <w:szCs w:val="15"/>
              </w:rPr>
              <w:t>RECORDS RETENTION - PERMANENT.</w:t>
            </w:r>
            <w:r w:rsidRPr="00CE3AB3">
              <w:rPr>
                <w:rFonts w:ascii="Arial" w:hAnsi="Arial" w:cs="Arial"/>
                <w:sz w:val="15"/>
                <w:szCs w:val="15"/>
              </w:rPr>
              <w:t xml:space="preserve"> Transfer all permanent records to NARA 15 years after closure. (NPS Records Schedule, </w:t>
            </w:r>
            <w:r>
              <w:rPr>
                <w:rFonts w:ascii="Arial" w:hAnsi="Arial" w:cs="Arial"/>
                <w:sz w:val="15"/>
                <w:szCs w:val="15"/>
              </w:rPr>
              <w:t>Resource</w:t>
            </w:r>
            <w:r w:rsidRPr="00F60E00">
              <w:rPr>
                <w:rFonts w:ascii="Arial" w:hAnsi="Arial" w:cs="Arial"/>
                <w:sz w:val="15"/>
                <w:szCs w:val="15"/>
              </w:rPr>
              <w:tab/>
              <w:t xml:space="preserve">Page </w:t>
            </w:r>
            <w:r w:rsidRPr="00F60E00">
              <w:rPr>
                <w:rFonts w:ascii="Arial" w:hAnsi="Arial" w:cs="Arial"/>
                <w:b/>
                <w:bCs/>
                <w:sz w:val="15"/>
                <w:szCs w:val="15"/>
              </w:rPr>
              <w:fldChar w:fldCharType="begin"/>
            </w:r>
            <w:r w:rsidRPr="00F60E00">
              <w:rPr>
                <w:rFonts w:ascii="Arial" w:hAnsi="Arial" w:cs="Arial"/>
                <w:b/>
                <w:bCs/>
                <w:sz w:val="15"/>
                <w:szCs w:val="15"/>
              </w:rPr>
              <w:instrText xml:space="preserve"> PAGE </w:instrText>
            </w:r>
            <w:r w:rsidRPr="00F60E00">
              <w:rPr>
                <w:rFonts w:ascii="Arial" w:hAnsi="Arial" w:cs="Arial"/>
                <w:b/>
                <w:bCs/>
                <w:sz w:val="15"/>
                <w:szCs w:val="15"/>
              </w:rPr>
              <w:fldChar w:fldCharType="separate"/>
            </w:r>
            <w:r w:rsidR="00B241BD">
              <w:rPr>
                <w:rFonts w:ascii="Arial" w:hAnsi="Arial" w:cs="Arial"/>
                <w:b/>
                <w:bCs/>
                <w:noProof/>
                <w:sz w:val="15"/>
                <w:szCs w:val="15"/>
              </w:rPr>
              <w:t>1</w:t>
            </w:r>
            <w:r w:rsidRPr="00F60E00">
              <w:rPr>
                <w:rFonts w:ascii="Arial" w:hAnsi="Arial" w:cs="Arial"/>
                <w:b/>
                <w:bCs/>
                <w:sz w:val="15"/>
                <w:szCs w:val="15"/>
              </w:rPr>
              <w:fldChar w:fldCharType="end"/>
            </w:r>
            <w:r w:rsidRPr="00F60E00">
              <w:rPr>
                <w:rFonts w:ascii="Arial" w:hAnsi="Arial" w:cs="Arial"/>
                <w:sz w:val="15"/>
                <w:szCs w:val="15"/>
              </w:rPr>
              <w:t xml:space="preserve"> of </w:t>
            </w:r>
            <w:r w:rsidRPr="00F60E00">
              <w:rPr>
                <w:rFonts w:ascii="Arial" w:hAnsi="Arial" w:cs="Arial"/>
                <w:b/>
                <w:bCs/>
                <w:sz w:val="15"/>
                <w:szCs w:val="15"/>
              </w:rPr>
              <w:fldChar w:fldCharType="begin"/>
            </w:r>
            <w:r w:rsidRPr="00F60E00">
              <w:rPr>
                <w:rFonts w:ascii="Arial" w:hAnsi="Arial" w:cs="Arial"/>
                <w:b/>
                <w:bCs/>
                <w:sz w:val="15"/>
                <w:szCs w:val="15"/>
              </w:rPr>
              <w:instrText xml:space="preserve"> NUMPAGES  </w:instrText>
            </w:r>
            <w:r w:rsidRPr="00F60E00">
              <w:rPr>
                <w:rFonts w:ascii="Arial" w:hAnsi="Arial" w:cs="Arial"/>
                <w:b/>
                <w:bCs/>
                <w:sz w:val="15"/>
                <w:szCs w:val="15"/>
              </w:rPr>
              <w:fldChar w:fldCharType="separate"/>
            </w:r>
            <w:r w:rsidR="00B241BD">
              <w:rPr>
                <w:rFonts w:ascii="Arial" w:hAnsi="Arial" w:cs="Arial"/>
                <w:b/>
                <w:bCs/>
                <w:noProof/>
                <w:sz w:val="15"/>
                <w:szCs w:val="15"/>
              </w:rPr>
              <w:t>1</w:t>
            </w:r>
            <w:r w:rsidRPr="00F60E00">
              <w:rPr>
                <w:rFonts w:ascii="Arial" w:hAnsi="Arial" w:cs="Arial"/>
                <w:b/>
                <w:bCs/>
                <w:sz w:val="15"/>
                <w:szCs w:val="15"/>
              </w:rPr>
              <w:fldChar w:fldCharType="end"/>
            </w:r>
          </w:p>
        </w:sdtContent>
      </w:sdt>
    </w:sdtContent>
  </w:sdt>
  <w:p w14:paraId="52613113" w14:textId="77777777" w:rsidR="008D0CA2" w:rsidRPr="00DA5C9A" w:rsidRDefault="008D0CA2" w:rsidP="00DA5C9A">
    <w:pPr>
      <w:pStyle w:val="Footer"/>
    </w:pPr>
    <w:r w:rsidRPr="00CE3AB3">
      <w:rPr>
        <w:rFonts w:ascii="Arial" w:hAnsi="Arial" w:cs="Arial"/>
        <w:sz w:val="15"/>
        <w:szCs w:val="15"/>
      </w:rPr>
      <w:t>Management And Lands (Item 1.A.2) (N1-79-08-1)).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4CEA0" w14:textId="77777777" w:rsidR="00FF7DCA" w:rsidRDefault="00FF7DCA" w:rsidP="005749F3">
      <w:pPr>
        <w:spacing w:after="0" w:line="240" w:lineRule="auto"/>
      </w:pPr>
      <w:r>
        <w:separator/>
      </w:r>
    </w:p>
  </w:footnote>
  <w:footnote w:type="continuationSeparator" w:id="0">
    <w:p w14:paraId="328240CD" w14:textId="77777777" w:rsidR="00FF7DCA" w:rsidRDefault="00FF7DCA" w:rsidP="005749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18A57" w14:textId="77777777" w:rsidR="008D0CA2" w:rsidRDefault="008D0CA2" w:rsidP="00AA2AA1">
    <w:pPr>
      <w:pStyle w:val="Header"/>
      <w:tabs>
        <w:tab w:val="clear" w:pos="4680"/>
        <w:tab w:val="clear" w:pos="9360"/>
        <w:tab w:val="center" w:pos="5400"/>
        <w:tab w:val="right" w:pos="10800"/>
      </w:tabs>
      <w:rPr>
        <w:rFonts w:ascii="Times New Roman" w:hAnsi="Times New Roman" w:cs="Times New Roman"/>
        <w:sz w:val="16"/>
        <w:szCs w:val="16"/>
      </w:rPr>
    </w:pPr>
    <w:r>
      <w:rPr>
        <w:rFonts w:ascii="Times New Roman" w:hAnsi="Times New Roman" w:cs="Times New Roman"/>
        <w:sz w:val="16"/>
        <w:szCs w:val="16"/>
      </w:rPr>
      <w:t>NPS Form 10-201 (Rev. 09/2016)</w:t>
    </w:r>
    <w:r>
      <w:rPr>
        <w:rFonts w:ascii="Times New Roman" w:hAnsi="Times New Roman" w:cs="Times New Roman"/>
        <w:sz w:val="16"/>
        <w:szCs w:val="16"/>
      </w:rPr>
      <w:tab/>
    </w:r>
    <w:r>
      <w:rPr>
        <w:rFonts w:ascii="Times New Roman" w:hAnsi="Times New Roman" w:cs="Times New Roman"/>
        <w:sz w:val="16"/>
        <w:szCs w:val="16"/>
      </w:rPr>
      <w:tab/>
      <w:t>OMB Control No. 1024-0224</w:t>
    </w:r>
  </w:p>
  <w:p w14:paraId="0E64DF16" w14:textId="77777777" w:rsidR="008D0CA2" w:rsidRPr="009E5218" w:rsidRDefault="008D0CA2" w:rsidP="00AA2AA1">
    <w:pPr>
      <w:pStyle w:val="Header"/>
      <w:tabs>
        <w:tab w:val="clear" w:pos="4680"/>
        <w:tab w:val="clear" w:pos="9360"/>
        <w:tab w:val="center" w:pos="5400"/>
        <w:tab w:val="right" w:pos="10800"/>
      </w:tabs>
      <w:rPr>
        <w:rFonts w:ascii="Arial" w:hAnsi="Arial" w:cs="Arial"/>
        <w:sz w:val="20"/>
        <w:szCs w:val="20"/>
      </w:rPr>
    </w:pPr>
    <w:r>
      <w:rPr>
        <w:rFonts w:ascii="Times New Roman" w:hAnsi="Times New Roman" w:cs="Times New Roman"/>
        <w:sz w:val="16"/>
        <w:szCs w:val="16"/>
      </w:rPr>
      <w:t>National Park Service</w:t>
    </w:r>
    <w:r>
      <w:rPr>
        <w:rFonts w:ascii="Times New Roman" w:hAnsi="Times New Roman" w:cs="Times New Roman"/>
        <w:sz w:val="16"/>
        <w:szCs w:val="16"/>
      </w:rPr>
      <w:tab/>
    </w:r>
    <w:r>
      <w:rPr>
        <w:rFonts w:ascii="Times New Roman" w:hAnsi="Times New Roman" w:cs="Times New Roman"/>
        <w:sz w:val="16"/>
        <w:szCs w:val="16"/>
      </w:rPr>
      <w:tab/>
      <w:t>Expiration Date 5/31/2019</w:t>
    </w:r>
  </w:p>
  <w:p w14:paraId="4ECEFA4D" w14:textId="77777777" w:rsidR="008D0CA2" w:rsidRPr="00AA2AA1" w:rsidRDefault="008D0CA2" w:rsidP="00AA2A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7E772" w14:textId="77777777" w:rsidR="008D0CA2" w:rsidRDefault="008D0CA2" w:rsidP="005749F3">
    <w:pPr>
      <w:pStyle w:val="Header"/>
      <w:tabs>
        <w:tab w:val="clear" w:pos="4680"/>
        <w:tab w:val="clear" w:pos="9360"/>
        <w:tab w:val="center" w:pos="5400"/>
        <w:tab w:val="right" w:pos="10800"/>
      </w:tabs>
      <w:rPr>
        <w:rFonts w:ascii="Times New Roman" w:hAnsi="Times New Roman" w:cs="Times New Roman"/>
        <w:sz w:val="16"/>
        <w:szCs w:val="16"/>
      </w:rPr>
    </w:pPr>
    <w:r>
      <w:rPr>
        <w:rFonts w:ascii="Times New Roman" w:hAnsi="Times New Roman" w:cs="Times New Roman"/>
        <w:sz w:val="16"/>
        <w:szCs w:val="16"/>
      </w:rPr>
      <w:t>NPS Form 10-201 (Rev. 09/2016)</w:t>
    </w:r>
    <w:r>
      <w:rPr>
        <w:rFonts w:ascii="Times New Roman" w:hAnsi="Times New Roman" w:cs="Times New Roman"/>
        <w:sz w:val="16"/>
        <w:szCs w:val="16"/>
      </w:rPr>
      <w:tab/>
    </w:r>
    <w:r>
      <w:rPr>
        <w:rFonts w:ascii="Times New Roman" w:hAnsi="Times New Roman" w:cs="Times New Roman"/>
        <w:sz w:val="16"/>
        <w:szCs w:val="16"/>
      </w:rPr>
      <w:tab/>
      <w:t>OMB Control No. 1024-0224</w:t>
    </w:r>
  </w:p>
  <w:p w14:paraId="2AD6E14C" w14:textId="220C536E" w:rsidR="008D0CA2" w:rsidRPr="009E5218" w:rsidRDefault="008D0CA2" w:rsidP="005749F3">
    <w:pPr>
      <w:pStyle w:val="Header"/>
      <w:tabs>
        <w:tab w:val="clear" w:pos="4680"/>
        <w:tab w:val="clear" w:pos="9360"/>
        <w:tab w:val="center" w:pos="5400"/>
        <w:tab w:val="right" w:pos="10800"/>
      </w:tabs>
      <w:rPr>
        <w:rFonts w:ascii="Arial" w:hAnsi="Arial" w:cs="Arial"/>
        <w:sz w:val="20"/>
        <w:szCs w:val="20"/>
      </w:rPr>
    </w:pPr>
    <w:r>
      <w:rPr>
        <w:rFonts w:ascii="Times New Roman" w:hAnsi="Times New Roman" w:cs="Times New Roman"/>
        <w:sz w:val="16"/>
        <w:szCs w:val="16"/>
      </w:rPr>
      <w:t>National Park Service</w:t>
    </w:r>
    <w:r>
      <w:rPr>
        <w:rFonts w:ascii="Times New Roman" w:hAnsi="Times New Roman" w:cs="Times New Roman"/>
        <w:sz w:val="16"/>
        <w:szCs w:val="16"/>
      </w:rPr>
      <w:tab/>
    </w:r>
    <w:r>
      <w:rPr>
        <w:rFonts w:ascii="Times New Roman" w:hAnsi="Times New Roman" w:cs="Times New Roman"/>
        <w:sz w:val="16"/>
        <w:szCs w:val="16"/>
      </w:rPr>
      <w:tab/>
      <w:t>Expiration Date 05/31/2019</w:t>
    </w:r>
  </w:p>
  <w:p w14:paraId="108DF522" w14:textId="77777777" w:rsidR="008D0CA2" w:rsidRDefault="008D0CA2" w:rsidP="005749F3">
    <w:pPr>
      <w:pStyle w:val="Header"/>
      <w:tabs>
        <w:tab w:val="clear" w:pos="4680"/>
        <w:tab w:val="clear" w:pos="9360"/>
        <w:tab w:val="center" w:pos="5400"/>
        <w:tab w:val="right" w:pos="10800"/>
      </w:tabs>
      <w:rPr>
        <w:rFonts w:ascii="Arial" w:hAnsi="Arial" w:cs="Arial"/>
        <w:sz w:val="20"/>
        <w:szCs w:val="20"/>
      </w:rPr>
    </w:pPr>
    <w:r w:rsidRPr="009E5218">
      <w:rPr>
        <w:rFonts w:ascii="Arial" w:hAnsi="Arial" w:cs="Arial"/>
        <w:noProof/>
        <w:sz w:val="20"/>
        <w:szCs w:val="20"/>
      </w:rPr>
      <w:drawing>
        <wp:anchor distT="0" distB="0" distL="114300" distR="114300" simplePos="0" relativeHeight="251659264" behindDoc="0" locked="0" layoutInCell="1" allowOverlap="1" wp14:anchorId="2D14204D" wp14:editId="7827F44C">
          <wp:simplePos x="0" y="0"/>
          <wp:positionH relativeFrom="margin">
            <wp:posOffset>6324600</wp:posOffset>
          </wp:positionH>
          <wp:positionV relativeFrom="paragraph">
            <wp:posOffset>40277</wp:posOffset>
          </wp:positionV>
          <wp:extent cx="530225" cy="685800"/>
          <wp:effectExtent l="0" t="0" r="3175" b="0"/>
          <wp:wrapThrough wrapText="bothSides">
            <wp:wrapPolygon edited="0">
              <wp:start x="0" y="0"/>
              <wp:lineTo x="0" y="21000"/>
              <wp:lineTo x="20953" y="21000"/>
              <wp:lineTo x="209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S_BW Form Siz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225" cy="685800"/>
                  </a:xfrm>
                  <a:prstGeom prst="rect">
                    <a:avLst/>
                  </a:prstGeom>
                </pic:spPr>
              </pic:pic>
            </a:graphicData>
          </a:graphic>
          <wp14:sizeRelH relativeFrom="page">
            <wp14:pctWidth>0</wp14:pctWidth>
          </wp14:sizeRelH>
          <wp14:sizeRelV relativeFrom="page">
            <wp14:pctHeight>0</wp14:pctHeight>
          </wp14:sizeRelV>
        </wp:anchor>
      </w:drawing>
    </w:r>
    <w:r w:rsidRPr="009E5218">
      <w:rPr>
        <w:rFonts w:ascii="Arial" w:hAnsi="Arial" w:cs="Arial"/>
        <w:noProof/>
        <w:sz w:val="20"/>
        <w:szCs w:val="20"/>
      </w:rPr>
      <w:drawing>
        <wp:anchor distT="0" distB="0" distL="114300" distR="114300" simplePos="0" relativeHeight="251658240" behindDoc="0" locked="0" layoutInCell="1" allowOverlap="1" wp14:anchorId="2FD40F02" wp14:editId="75507BE4">
          <wp:simplePos x="0" y="0"/>
          <wp:positionH relativeFrom="margin">
            <wp:posOffset>0</wp:posOffset>
          </wp:positionH>
          <wp:positionV relativeFrom="paragraph">
            <wp:posOffset>39733</wp:posOffset>
          </wp:positionV>
          <wp:extent cx="685800" cy="685800"/>
          <wp:effectExtent l="0" t="0" r="0" b="0"/>
          <wp:wrapThrough wrapText="bothSides">
            <wp:wrapPolygon edited="0">
              <wp:start x="0" y="0"/>
              <wp:lineTo x="0" y="21000"/>
              <wp:lineTo x="21000" y="21000"/>
              <wp:lineTo x="2100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I BW Seal Form Size.jpg"/>
                  <pic:cNvPicPr/>
                </pic:nvPicPr>
                <pic:blipFill>
                  <a:blip r:embed="rId2">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p>
  <w:p w14:paraId="3101C8A2" w14:textId="77777777" w:rsidR="008D0CA2" w:rsidRDefault="008D0CA2" w:rsidP="005749F3">
    <w:pPr>
      <w:pStyle w:val="Header"/>
      <w:tabs>
        <w:tab w:val="clear" w:pos="4680"/>
        <w:tab w:val="clear" w:pos="9360"/>
        <w:tab w:val="center" w:pos="5400"/>
        <w:tab w:val="right" w:pos="10800"/>
      </w:tabs>
      <w:rPr>
        <w:rFonts w:ascii="Arial" w:hAnsi="Arial" w:cs="Arial"/>
        <w:b/>
        <w:sz w:val="20"/>
        <w:szCs w:val="20"/>
      </w:rPr>
    </w:pPr>
    <w:r w:rsidRPr="009E5218">
      <w:rPr>
        <w:rFonts w:ascii="Arial" w:hAnsi="Arial" w:cs="Arial"/>
        <w:sz w:val="20"/>
        <w:szCs w:val="20"/>
      </w:rPr>
      <w:tab/>
    </w:r>
    <w:r w:rsidRPr="009E5218">
      <w:rPr>
        <w:rFonts w:ascii="Arial" w:hAnsi="Arial" w:cs="Arial"/>
        <w:b/>
        <w:sz w:val="20"/>
        <w:szCs w:val="20"/>
      </w:rPr>
      <w:t>PROGRAMMATIC</w:t>
    </w:r>
    <w:r>
      <w:rPr>
        <w:rFonts w:ascii="Arial" w:hAnsi="Arial" w:cs="Arial"/>
        <w:b/>
        <w:sz w:val="20"/>
        <w:szCs w:val="20"/>
      </w:rPr>
      <w:t xml:space="preserve"> REVIEW AND CLEARANCE PROCESS</w:t>
    </w:r>
  </w:p>
  <w:p w14:paraId="2C7AB9EE" w14:textId="77777777" w:rsidR="008D0CA2" w:rsidRDefault="008D0CA2" w:rsidP="005749F3">
    <w:pPr>
      <w:pStyle w:val="Header"/>
      <w:tabs>
        <w:tab w:val="clear" w:pos="4680"/>
        <w:tab w:val="clear" w:pos="9360"/>
        <w:tab w:val="center" w:pos="5400"/>
        <w:tab w:val="right" w:pos="10800"/>
      </w:tabs>
      <w:rPr>
        <w:rFonts w:ascii="Arial" w:hAnsi="Arial" w:cs="Arial"/>
        <w:sz w:val="20"/>
        <w:szCs w:val="20"/>
      </w:rPr>
    </w:pPr>
    <w:r>
      <w:rPr>
        <w:rFonts w:ascii="Arial" w:hAnsi="Arial" w:cs="Arial"/>
        <w:b/>
        <w:sz w:val="20"/>
        <w:szCs w:val="20"/>
      </w:rPr>
      <w:tab/>
      <w:t>FOR NPS-SPONSORED PUBLIC SURVEYS</w:t>
    </w:r>
  </w:p>
  <w:p w14:paraId="7B3BB972" w14:textId="77777777" w:rsidR="008D0CA2" w:rsidRPr="00016546" w:rsidRDefault="008D0CA2" w:rsidP="005749F3">
    <w:pPr>
      <w:pStyle w:val="Header"/>
      <w:tabs>
        <w:tab w:val="clear" w:pos="4680"/>
        <w:tab w:val="clear" w:pos="9360"/>
        <w:tab w:val="center" w:pos="5400"/>
        <w:tab w:val="right" w:pos="10800"/>
      </w:tabs>
      <w:rPr>
        <w:rFonts w:ascii="Arial" w:hAnsi="Arial" w:cs="Arial"/>
        <w:sz w:val="18"/>
        <w:szCs w:val="18"/>
      </w:rPr>
    </w:pPr>
  </w:p>
  <w:p w14:paraId="3D465063" w14:textId="77777777" w:rsidR="008D0CA2" w:rsidRPr="00016546" w:rsidRDefault="008D0CA2" w:rsidP="005749F3">
    <w:pPr>
      <w:pStyle w:val="Header"/>
      <w:tabs>
        <w:tab w:val="clear" w:pos="4680"/>
        <w:tab w:val="clear" w:pos="9360"/>
        <w:tab w:val="center" w:pos="5400"/>
        <w:tab w:val="right" w:pos="10800"/>
      </w:tabs>
      <w:rPr>
        <w:rFonts w:ascii="Arial" w:hAnsi="Arial" w:cs="Arial"/>
        <w:sz w:val="18"/>
        <w:szCs w:val="18"/>
      </w:rPr>
    </w:pPr>
  </w:p>
  <w:p w14:paraId="4D86B71D" w14:textId="77777777" w:rsidR="008D0CA2" w:rsidRPr="00016546" w:rsidRDefault="008D0CA2" w:rsidP="005749F3">
    <w:pPr>
      <w:pStyle w:val="Header"/>
      <w:tabs>
        <w:tab w:val="clear" w:pos="4680"/>
        <w:tab w:val="clear" w:pos="9360"/>
        <w:tab w:val="center" w:pos="5400"/>
        <w:tab w:val="right" w:pos="10800"/>
      </w:tabs>
      <w:rPr>
        <w:rFonts w:ascii="Arial" w:hAnsi="Arial" w:cs="Arial"/>
        <w:sz w:val="18"/>
        <w:szCs w:val="18"/>
      </w:rPr>
    </w:pPr>
  </w:p>
  <w:p w14:paraId="442BA282" w14:textId="77777777" w:rsidR="008D0CA2" w:rsidRPr="00016546" w:rsidRDefault="008D0CA2" w:rsidP="005749F3">
    <w:pPr>
      <w:pStyle w:val="Header"/>
      <w:tabs>
        <w:tab w:val="clear" w:pos="4680"/>
        <w:tab w:val="clear" w:pos="9360"/>
        <w:tab w:val="center" w:pos="5400"/>
        <w:tab w:val="right" w:pos="10800"/>
      </w:tabs>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51F3"/>
    <w:multiLevelType w:val="hybridMultilevel"/>
    <w:tmpl w:val="3BA46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271FD2"/>
    <w:multiLevelType w:val="hybridMultilevel"/>
    <w:tmpl w:val="E1D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774B79"/>
    <w:multiLevelType w:val="hybridMultilevel"/>
    <w:tmpl w:val="3E84D59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9A72C31"/>
    <w:multiLevelType w:val="hybridMultilevel"/>
    <w:tmpl w:val="12E4035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5">
      <w:start w:val="1"/>
      <w:numFmt w:val="upp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9AE4459"/>
    <w:multiLevelType w:val="hybridMultilevel"/>
    <w:tmpl w:val="B11C0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2DF489E"/>
    <w:multiLevelType w:val="hybridMultilevel"/>
    <w:tmpl w:val="3F48152A"/>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7727580A"/>
    <w:multiLevelType w:val="hybridMultilevel"/>
    <w:tmpl w:val="8138A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383DD0"/>
    <w:multiLevelType w:val="hybridMultilevel"/>
    <w:tmpl w:val="64102B2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5">
      <w:start w:val="1"/>
      <w:numFmt w:val="upp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9662088"/>
    <w:multiLevelType w:val="hybridMultilevel"/>
    <w:tmpl w:val="6316D6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A544642"/>
    <w:multiLevelType w:val="hybridMultilevel"/>
    <w:tmpl w:val="9A984E88"/>
    <w:lvl w:ilvl="0" w:tplc="8398D27C">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2"/>
  </w:num>
  <w:num w:numId="4">
    <w:abstractNumId w:val="3"/>
  </w:num>
  <w:num w:numId="5">
    <w:abstractNumId w:val="8"/>
  </w:num>
  <w:num w:numId="6">
    <w:abstractNumId w:val="5"/>
  </w:num>
  <w:num w:numId="7">
    <w:abstractNumId w:val="4"/>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U3tDCzNLY0MbOwMDBW0lEKTi0uzszPAykwrAUAF50w9SwAAAA="/>
  </w:docVars>
  <w:rsids>
    <w:rsidRoot w:val="005719CA"/>
    <w:rsid w:val="0000652C"/>
    <w:rsid w:val="00014CC9"/>
    <w:rsid w:val="00016546"/>
    <w:rsid w:val="000262A8"/>
    <w:rsid w:val="00032F63"/>
    <w:rsid w:val="000334AF"/>
    <w:rsid w:val="000357BC"/>
    <w:rsid w:val="000372DE"/>
    <w:rsid w:val="000378F9"/>
    <w:rsid w:val="00052E02"/>
    <w:rsid w:val="000563AB"/>
    <w:rsid w:val="000567BD"/>
    <w:rsid w:val="00057A76"/>
    <w:rsid w:val="00067346"/>
    <w:rsid w:val="00071441"/>
    <w:rsid w:val="00074784"/>
    <w:rsid w:val="00074892"/>
    <w:rsid w:val="00074B0A"/>
    <w:rsid w:val="00082AE8"/>
    <w:rsid w:val="00085A60"/>
    <w:rsid w:val="00087DC9"/>
    <w:rsid w:val="000A1936"/>
    <w:rsid w:val="000A423B"/>
    <w:rsid w:val="000A7FAE"/>
    <w:rsid w:val="000B3154"/>
    <w:rsid w:val="000B509E"/>
    <w:rsid w:val="000B6116"/>
    <w:rsid w:val="000C0C34"/>
    <w:rsid w:val="000C3C31"/>
    <w:rsid w:val="000C433B"/>
    <w:rsid w:val="000C4370"/>
    <w:rsid w:val="000D0EED"/>
    <w:rsid w:val="000D13B3"/>
    <w:rsid w:val="000D4593"/>
    <w:rsid w:val="000D61C3"/>
    <w:rsid w:val="000E36CD"/>
    <w:rsid w:val="000E5EC4"/>
    <w:rsid w:val="000E600B"/>
    <w:rsid w:val="000E7248"/>
    <w:rsid w:val="000F5B97"/>
    <w:rsid w:val="00101AFA"/>
    <w:rsid w:val="00116FC5"/>
    <w:rsid w:val="00122F1B"/>
    <w:rsid w:val="00130317"/>
    <w:rsid w:val="00130EAD"/>
    <w:rsid w:val="0014414F"/>
    <w:rsid w:val="00144467"/>
    <w:rsid w:val="001519D7"/>
    <w:rsid w:val="001534F5"/>
    <w:rsid w:val="00170BB5"/>
    <w:rsid w:val="00183FD5"/>
    <w:rsid w:val="001843C3"/>
    <w:rsid w:val="00190340"/>
    <w:rsid w:val="0019450C"/>
    <w:rsid w:val="001A4E16"/>
    <w:rsid w:val="001B03A8"/>
    <w:rsid w:val="001C3CE6"/>
    <w:rsid w:val="001C3ECF"/>
    <w:rsid w:val="001C6066"/>
    <w:rsid w:val="001E18EA"/>
    <w:rsid w:val="001E4B21"/>
    <w:rsid w:val="001F48F2"/>
    <w:rsid w:val="00212E14"/>
    <w:rsid w:val="00213028"/>
    <w:rsid w:val="00233C64"/>
    <w:rsid w:val="00235EB5"/>
    <w:rsid w:val="00262CA5"/>
    <w:rsid w:val="00263275"/>
    <w:rsid w:val="002676B2"/>
    <w:rsid w:val="00267A70"/>
    <w:rsid w:val="00276B76"/>
    <w:rsid w:val="00292B55"/>
    <w:rsid w:val="00293F1D"/>
    <w:rsid w:val="002966C2"/>
    <w:rsid w:val="00297AB2"/>
    <w:rsid w:val="002A1282"/>
    <w:rsid w:val="002A5058"/>
    <w:rsid w:val="002A5BBC"/>
    <w:rsid w:val="002A7776"/>
    <w:rsid w:val="002B149B"/>
    <w:rsid w:val="002B5922"/>
    <w:rsid w:val="002C5284"/>
    <w:rsid w:val="002C5B4E"/>
    <w:rsid w:val="002E6DFA"/>
    <w:rsid w:val="002E71D2"/>
    <w:rsid w:val="002F1B9A"/>
    <w:rsid w:val="002F4D7C"/>
    <w:rsid w:val="002F539D"/>
    <w:rsid w:val="002F717D"/>
    <w:rsid w:val="00300155"/>
    <w:rsid w:val="00302A6E"/>
    <w:rsid w:val="00317016"/>
    <w:rsid w:val="003211AE"/>
    <w:rsid w:val="00321BC8"/>
    <w:rsid w:val="00323915"/>
    <w:rsid w:val="0032643C"/>
    <w:rsid w:val="00342719"/>
    <w:rsid w:val="0035061F"/>
    <w:rsid w:val="00360BB0"/>
    <w:rsid w:val="00362A4A"/>
    <w:rsid w:val="003660FB"/>
    <w:rsid w:val="00366292"/>
    <w:rsid w:val="00367047"/>
    <w:rsid w:val="003742E1"/>
    <w:rsid w:val="0038016C"/>
    <w:rsid w:val="00382698"/>
    <w:rsid w:val="003832D2"/>
    <w:rsid w:val="00385FB6"/>
    <w:rsid w:val="00391556"/>
    <w:rsid w:val="003938F2"/>
    <w:rsid w:val="00394133"/>
    <w:rsid w:val="00394386"/>
    <w:rsid w:val="003971BC"/>
    <w:rsid w:val="003A34D1"/>
    <w:rsid w:val="003A3FCB"/>
    <w:rsid w:val="003B3CFA"/>
    <w:rsid w:val="003B7030"/>
    <w:rsid w:val="003C114F"/>
    <w:rsid w:val="003C127A"/>
    <w:rsid w:val="003C5658"/>
    <w:rsid w:val="003C7415"/>
    <w:rsid w:val="003D09C7"/>
    <w:rsid w:val="003D3A49"/>
    <w:rsid w:val="003D48C8"/>
    <w:rsid w:val="003D557F"/>
    <w:rsid w:val="003D6D6B"/>
    <w:rsid w:val="003D738A"/>
    <w:rsid w:val="003F09ED"/>
    <w:rsid w:val="003F28E3"/>
    <w:rsid w:val="003F45EE"/>
    <w:rsid w:val="003F69DA"/>
    <w:rsid w:val="0040494B"/>
    <w:rsid w:val="00404A4A"/>
    <w:rsid w:val="0042028F"/>
    <w:rsid w:val="00422A1A"/>
    <w:rsid w:val="004348A7"/>
    <w:rsid w:val="00437DA2"/>
    <w:rsid w:val="00440AE8"/>
    <w:rsid w:val="00442037"/>
    <w:rsid w:val="00442D4D"/>
    <w:rsid w:val="00443D2F"/>
    <w:rsid w:val="00460794"/>
    <w:rsid w:val="004607CB"/>
    <w:rsid w:val="00460D0B"/>
    <w:rsid w:val="004621C2"/>
    <w:rsid w:val="00473678"/>
    <w:rsid w:val="00475F06"/>
    <w:rsid w:val="00476105"/>
    <w:rsid w:val="00484276"/>
    <w:rsid w:val="00485F75"/>
    <w:rsid w:val="0049043D"/>
    <w:rsid w:val="004926F9"/>
    <w:rsid w:val="004950DA"/>
    <w:rsid w:val="004A06B7"/>
    <w:rsid w:val="004A7E67"/>
    <w:rsid w:val="004B36B9"/>
    <w:rsid w:val="004C2FDF"/>
    <w:rsid w:val="004C44CD"/>
    <w:rsid w:val="004C4A35"/>
    <w:rsid w:val="004C694D"/>
    <w:rsid w:val="004E0839"/>
    <w:rsid w:val="004E13F5"/>
    <w:rsid w:val="004F4D31"/>
    <w:rsid w:val="00503A0A"/>
    <w:rsid w:val="005076C4"/>
    <w:rsid w:val="00520C7A"/>
    <w:rsid w:val="005226E1"/>
    <w:rsid w:val="00522CEA"/>
    <w:rsid w:val="00523467"/>
    <w:rsid w:val="0052661B"/>
    <w:rsid w:val="00531857"/>
    <w:rsid w:val="0055017E"/>
    <w:rsid w:val="00551C57"/>
    <w:rsid w:val="00552641"/>
    <w:rsid w:val="0055454D"/>
    <w:rsid w:val="0055789D"/>
    <w:rsid w:val="00562E95"/>
    <w:rsid w:val="005676F6"/>
    <w:rsid w:val="005719CA"/>
    <w:rsid w:val="00573C4C"/>
    <w:rsid w:val="005749F3"/>
    <w:rsid w:val="0058488D"/>
    <w:rsid w:val="00593473"/>
    <w:rsid w:val="00596E03"/>
    <w:rsid w:val="0059783C"/>
    <w:rsid w:val="005A3564"/>
    <w:rsid w:val="005A37DA"/>
    <w:rsid w:val="005A64A9"/>
    <w:rsid w:val="005A7828"/>
    <w:rsid w:val="005B05F0"/>
    <w:rsid w:val="005B063C"/>
    <w:rsid w:val="005B1DF7"/>
    <w:rsid w:val="005C0712"/>
    <w:rsid w:val="005C70AF"/>
    <w:rsid w:val="005D5537"/>
    <w:rsid w:val="005E0A9A"/>
    <w:rsid w:val="005E0EB8"/>
    <w:rsid w:val="005E7F94"/>
    <w:rsid w:val="005F066D"/>
    <w:rsid w:val="005F0CAA"/>
    <w:rsid w:val="005F62FE"/>
    <w:rsid w:val="00607ECC"/>
    <w:rsid w:val="00620EC2"/>
    <w:rsid w:val="00626EC4"/>
    <w:rsid w:val="006339E6"/>
    <w:rsid w:val="00637772"/>
    <w:rsid w:val="006425CF"/>
    <w:rsid w:val="0064657F"/>
    <w:rsid w:val="00647E72"/>
    <w:rsid w:val="0065616C"/>
    <w:rsid w:val="00665E57"/>
    <w:rsid w:val="00670413"/>
    <w:rsid w:val="00672C4B"/>
    <w:rsid w:val="00676791"/>
    <w:rsid w:val="00682EE2"/>
    <w:rsid w:val="006833CE"/>
    <w:rsid w:val="00684A35"/>
    <w:rsid w:val="00691664"/>
    <w:rsid w:val="00693BF8"/>
    <w:rsid w:val="006971AB"/>
    <w:rsid w:val="006A37C7"/>
    <w:rsid w:val="006A7B97"/>
    <w:rsid w:val="006A7DCB"/>
    <w:rsid w:val="006B5543"/>
    <w:rsid w:val="006B5EA2"/>
    <w:rsid w:val="006C040F"/>
    <w:rsid w:val="006C0859"/>
    <w:rsid w:val="006C37CC"/>
    <w:rsid w:val="006C4321"/>
    <w:rsid w:val="006D184D"/>
    <w:rsid w:val="006D1B4D"/>
    <w:rsid w:val="006D6185"/>
    <w:rsid w:val="006D75BB"/>
    <w:rsid w:val="006E0BE1"/>
    <w:rsid w:val="006E6BA5"/>
    <w:rsid w:val="006F11ED"/>
    <w:rsid w:val="006F1BE3"/>
    <w:rsid w:val="006F2CB7"/>
    <w:rsid w:val="006F3694"/>
    <w:rsid w:val="006F6BFB"/>
    <w:rsid w:val="006F7A62"/>
    <w:rsid w:val="00702BEB"/>
    <w:rsid w:val="007057E4"/>
    <w:rsid w:val="00711E84"/>
    <w:rsid w:val="00714759"/>
    <w:rsid w:val="00721913"/>
    <w:rsid w:val="00722222"/>
    <w:rsid w:val="00726739"/>
    <w:rsid w:val="00732EE8"/>
    <w:rsid w:val="00737096"/>
    <w:rsid w:val="00743B9A"/>
    <w:rsid w:val="00745EBC"/>
    <w:rsid w:val="00754C4A"/>
    <w:rsid w:val="00761952"/>
    <w:rsid w:val="00762DAB"/>
    <w:rsid w:val="0076591E"/>
    <w:rsid w:val="0076713F"/>
    <w:rsid w:val="00772F0D"/>
    <w:rsid w:val="0077704A"/>
    <w:rsid w:val="007933BA"/>
    <w:rsid w:val="00794D6D"/>
    <w:rsid w:val="0079758E"/>
    <w:rsid w:val="007A14F2"/>
    <w:rsid w:val="007A18ED"/>
    <w:rsid w:val="007A6960"/>
    <w:rsid w:val="007B0218"/>
    <w:rsid w:val="007B2D5A"/>
    <w:rsid w:val="007C3D65"/>
    <w:rsid w:val="007D4C26"/>
    <w:rsid w:val="007E0686"/>
    <w:rsid w:val="007F04B4"/>
    <w:rsid w:val="007F1A2B"/>
    <w:rsid w:val="007F5EA7"/>
    <w:rsid w:val="00810553"/>
    <w:rsid w:val="00810F99"/>
    <w:rsid w:val="00815296"/>
    <w:rsid w:val="00820FD8"/>
    <w:rsid w:val="00823E44"/>
    <w:rsid w:val="00824B8E"/>
    <w:rsid w:val="00832166"/>
    <w:rsid w:val="00843C06"/>
    <w:rsid w:val="00855BA6"/>
    <w:rsid w:val="008571E1"/>
    <w:rsid w:val="008639F9"/>
    <w:rsid w:val="0086623B"/>
    <w:rsid w:val="00872086"/>
    <w:rsid w:val="00877332"/>
    <w:rsid w:val="00887EB0"/>
    <w:rsid w:val="00890457"/>
    <w:rsid w:val="00891A53"/>
    <w:rsid w:val="00893761"/>
    <w:rsid w:val="00893D8F"/>
    <w:rsid w:val="008A1601"/>
    <w:rsid w:val="008A1FD9"/>
    <w:rsid w:val="008A2AA2"/>
    <w:rsid w:val="008B6E81"/>
    <w:rsid w:val="008B7B5E"/>
    <w:rsid w:val="008C191D"/>
    <w:rsid w:val="008C1D6F"/>
    <w:rsid w:val="008C5DD8"/>
    <w:rsid w:val="008C61FE"/>
    <w:rsid w:val="008C69D3"/>
    <w:rsid w:val="008D0CA2"/>
    <w:rsid w:val="008E333D"/>
    <w:rsid w:val="008E73AC"/>
    <w:rsid w:val="0090538D"/>
    <w:rsid w:val="009127E1"/>
    <w:rsid w:val="0092196B"/>
    <w:rsid w:val="009265EF"/>
    <w:rsid w:val="009322BB"/>
    <w:rsid w:val="00932A5F"/>
    <w:rsid w:val="0093471D"/>
    <w:rsid w:val="00941501"/>
    <w:rsid w:val="009436AE"/>
    <w:rsid w:val="00947B88"/>
    <w:rsid w:val="00954859"/>
    <w:rsid w:val="00955979"/>
    <w:rsid w:val="0096367F"/>
    <w:rsid w:val="00965EF8"/>
    <w:rsid w:val="009665A3"/>
    <w:rsid w:val="00970A3B"/>
    <w:rsid w:val="00970F2F"/>
    <w:rsid w:val="00973ABE"/>
    <w:rsid w:val="0097629F"/>
    <w:rsid w:val="00995E8F"/>
    <w:rsid w:val="009A1FD0"/>
    <w:rsid w:val="009A594D"/>
    <w:rsid w:val="009B68B6"/>
    <w:rsid w:val="009B6C12"/>
    <w:rsid w:val="009C3061"/>
    <w:rsid w:val="009C3DAB"/>
    <w:rsid w:val="009C5C82"/>
    <w:rsid w:val="009E3494"/>
    <w:rsid w:val="009E5218"/>
    <w:rsid w:val="009F2435"/>
    <w:rsid w:val="00A06CA6"/>
    <w:rsid w:val="00A12575"/>
    <w:rsid w:val="00A16A0D"/>
    <w:rsid w:val="00A171EC"/>
    <w:rsid w:val="00A175D2"/>
    <w:rsid w:val="00A217BD"/>
    <w:rsid w:val="00A222CE"/>
    <w:rsid w:val="00A228B6"/>
    <w:rsid w:val="00A24035"/>
    <w:rsid w:val="00A2594C"/>
    <w:rsid w:val="00A31D92"/>
    <w:rsid w:val="00A41CC9"/>
    <w:rsid w:val="00A449C8"/>
    <w:rsid w:val="00A45560"/>
    <w:rsid w:val="00A46A8A"/>
    <w:rsid w:val="00A46E01"/>
    <w:rsid w:val="00A55C66"/>
    <w:rsid w:val="00A65337"/>
    <w:rsid w:val="00A73037"/>
    <w:rsid w:val="00A77186"/>
    <w:rsid w:val="00A93DF9"/>
    <w:rsid w:val="00A955FF"/>
    <w:rsid w:val="00AA2AA1"/>
    <w:rsid w:val="00AA7C73"/>
    <w:rsid w:val="00AB0E13"/>
    <w:rsid w:val="00AB328C"/>
    <w:rsid w:val="00AB3B3F"/>
    <w:rsid w:val="00AB4878"/>
    <w:rsid w:val="00AC06AA"/>
    <w:rsid w:val="00AC719D"/>
    <w:rsid w:val="00AC79A6"/>
    <w:rsid w:val="00AC7B34"/>
    <w:rsid w:val="00AD337A"/>
    <w:rsid w:val="00AD4A97"/>
    <w:rsid w:val="00AD4C51"/>
    <w:rsid w:val="00AE34BD"/>
    <w:rsid w:val="00AE3B65"/>
    <w:rsid w:val="00AE73F6"/>
    <w:rsid w:val="00AF7270"/>
    <w:rsid w:val="00B026C2"/>
    <w:rsid w:val="00B02FD0"/>
    <w:rsid w:val="00B03C2B"/>
    <w:rsid w:val="00B10939"/>
    <w:rsid w:val="00B170F9"/>
    <w:rsid w:val="00B17BB5"/>
    <w:rsid w:val="00B241BD"/>
    <w:rsid w:val="00B31DF0"/>
    <w:rsid w:val="00B32B55"/>
    <w:rsid w:val="00B34A01"/>
    <w:rsid w:val="00B372B7"/>
    <w:rsid w:val="00B421E9"/>
    <w:rsid w:val="00B62622"/>
    <w:rsid w:val="00B764F0"/>
    <w:rsid w:val="00B80788"/>
    <w:rsid w:val="00B848F4"/>
    <w:rsid w:val="00B92501"/>
    <w:rsid w:val="00B964E0"/>
    <w:rsid w:val="00B97D4F"/>
    <w:rsid w:val="00BA054F"/>
    <w:rsid w:val="00BA05B7"/>
    <w:rsid w:val="00BA09A1"/>
    <w:rsid w:val="00BA0BEA"/>
    <w:rsid w:val="00BA43F3"/>
    <w:rsid w:val="00BA4856"/>
    <w:rsid w:val="00BA5723"/>
    <w:rsid w:val="00BB01C1"/>
    <w:rsid w:val="00BB4F22"/>
    <w:rsid w:val="00BC76E6"/>
    <w:rsid w:val="00BD235B"/>
    <w:rsid w:val="00BD6669"/>
    <w:rsid w:val="00BD7F12"/>
    <w:rsid w:val="00BF4BEC"/>
    <w:rsid w:val="00BF55EB"/>
    <w:rsid w:val="00C01EAE"/>
    <w:rsid w:val="00C0521E"/>
    <w:rsid w:val="00C060D6"/>
    <w:rsid w:val="00C13946"/>
    <w:rsid w:val="00C15DFF"/>
    <w:rsid w:val="00C179EF"/>
    <w:rsid w:val="00C20145"/>
    <w:rsid w:val="00C217EC"/>
    <w:rsid w:val="00C2310F"/>
    <w:rsid w:val="00C254E9"/>
    <w:rsid w:val="00C25E9D"/>
    <w:rsid w:val="00C277D1"/>
    <w:rsid w:val="00C334D3"/>
    <w:rsid w:val="00C374DC"/>
    <w:rsid w:val="00C37F90"/>
    <w:rsid w:val="00C40175"/>
    <w:rsid w:val="00C42E13"/>
    <w:rsid w:val="00C430F9"/>
    <w:rsid w:val="00C47CF0"/>
    <w:rsid w:val="00C50FF1"/>
    <w:rsid w:val="00C76351"/>
    <w:rsid w:val="00C80472"/>
    <w:rsid w:val="00C82A60"/>
    <w:rsid w:val="00C90CF2"/>
    <w:rsid w:val="00C95B17"/>
    <w:rsid w:val="00CA2429"/>
    <w:rsid w:val="00CA3350"/>
    <w:rsid w:val="00CA652B"/>
    <w:rsid w:val="00CA7716"/>
    <w:rsid w:val="00CB4D45"/>
    <w:rsid w:val="00CC6388"/>
    <w:rsid w:val="00CD0573"/>
    <w:rsid w:val="00CD0660"/>
    <w:rsid w:val="00CD5BE4"/>
    <w:rsid w:val="00CD7781"/>
    <w:rsid w:val="00CD7F2F"/>
    <w:rsid w:val="00CE5961"/>
    <w:rsid w:val="00D010DA"/>
    <w:rsid w:val="00D0214C"/>
    <w:rsid w:val="00D0671D"/>
    <w:rsid w:val="00D10001"/>
    <w:rsid w:val="00D15854"/>
    <w:rsid w:val="00D160AF"/>
    <w:rsid w:val="00D26FED"/>
    <w:rsid w:val="00D3051B"/>
    <w:rsid w:val="00D33AC3"/>
    <w:rsid w:val="00D42E94"/>
    <w:rsid w:val="00D46FDD"/>
    <w:rsid w:val="00D55B7C"/>
    <w:rsid w:val="00D55BF4"/>
    <w:rsid w:val="00D577C7"/>
    <w:rsid w:val="00D60F86"/>
    <w:rsid w:val="00D62CBD"/>
    <w:rsid w:val="00D71051"/>
    <w:rsid w:val="00D76F38"/>
    <w:rsid w:val="00D80B62"/>
    <w:rsid w:val="00D81FA8"/>
    <w:rsid w:val="00D82B5C"/>
    <w:rsid w:val="00D85E0D"/>
    <w:rsid w:val="00D92392"/>
    <w:rsid w:val="00D93787"/>
    <w:rsid w:val="00DA06D4"/>
    <w:rsid w:val="00DA3591"/>
    <w:rsid w:val="00DA5C9A"/>
    <w:rsid w:val="00DA79E6"/>
    <w:rsid w:val="00DC3122"/>
    <w:rsid w:val="00DD011A"/>
    <w:rsid w:val="00DD11FB"/>
    <w:rsid w:val="00DD4CE9"/>
    <w:rsid w:val="00DD69BE"/>
    <w:rsid w:val="00DE5838"/>
    <w:rsid w:val="00DF0361"/>
    <w:rsid w:val="00DF0B2F"/>
    <w:rsid w:val="00DF1E02"/>
    <w:rsid w:val="00DF29DE"/>
    <w:rsid w:val="00DF4D86"/>
    <w:rsid w:val="00DF4E15"/>
    <w:rsid w:val="00DF757A"/>
    <w:rsid w:val="00E05C6F"/>
    <w:rsid w:val="00E13D93"/>
    <w:rsid w:val="00E16D52"/>
    <w:rsid w:val="00E20A98"/>
    <w:rsid w:val="00E323B2"/>
    <w:rsid w:val="00E34AFE"/>
    <w:rsid w:val="00E35593"/>
    <w:rsid w:val="00E419B1"/>
    <w:rsid w:val="00E41CC0"/>
    <w:rsid w:val="00E449B4"/>
    <w:rsid w:val="00E575E6"/>
    <w:rsid w:val="00E57F4C"/>
    <w:rsid w:val="00E61F1E"/>
    <w:rsid w:val="00E62DE6"/>
    <w:rsid w:val="00E66C83"/>
    <w:rsid w:val="00E70681"/>
    <w:rsid w:val="00E729B9"/>
    <w:rsid w:val="00E76DCE"/>
    <w:rsid w:val="00E7729B"/>
    <w:rsid w:val="00E82937"/>
    <w:rsid w:val="00E85232"/>
    <w:rsid w:val="00E95952"/>
    <w:rsid w:val="00EA6B08"/>
    <w:rsid w:val="00EB0585"/>
    <w:rsid w:val="00EB0D3D"/>
    <w:rsid w:val="00EB2C55"/>
    <w:rsid w:val="00EB5546"/>
    <w:rsid w:val="00EB6FB1"/>
    <w:rsid w:val="00EB7710"/>
    <w:rsid w:val="00EC05F1"/>
    <w:rsid w:val="00EC709E"/>
    <w:rsid w:val="00EC7D2B"/>
    <w:rsid w:val="00ED4E9C"/>
    <w:rsid w:val="00ED5E03"/>
    <w:rsid w:val="00EE2699"/>
    <w:rsid w:val="00EE3F43"/>
    <w:rsid w:val="00F01890"/>
    <w:rsid w:val="00F0722B"/>
    <w:rsid w:val="00F17B7D"/>
    <w:rsid w:val="00F333F3"/>
    <w:rsid w:val="00F349BC"/>
    <w:rsid w:val="00F36C4C"/>
    <w:rsid w:val="00F422EA"/>
    <w:rsid w:val="00F44EA5"/>
    <w:rsid w:val="00F500E2"/>
    <w:rsid w:val="00F50A05"/>
    <w:rsid w:val="00F51C55"/>
    <w:rsid w:val="00F5307C"/>
    <w:rsid w:val="00F741DF"/>
    <w:rsid w:val="00F81496"/>
    <w:rsid w:val="00F8528B"/>
    <w:rsid w:val="00F90894"/>
    <w:rsid w:val="00F9106B"/>
    <w:rsid w:val="00F91623"/>
    <w:rsid w:val="00F94EF3"/>
    <w:rsid w:val="00FA7E8D"/>
    <w:rsid w:val="00FB50CB"/>
    <w:rsid w:val="00FB61A1"/>
    <w:rsid w:val="00FB681B"/>
    <w:rsid w:val="00FD316A"/>
    <w:rsid w:val="00FD739E"/>
    <w:rsid w:val="00FE1FD9"/>
    <w:rsid w:val="00FE25C5"/>
    <w:rsid w:val="00FE60C1"/>
    <w:rsid w:val="00FE6942"/>
    <w:rsid w:val="00FE76A6"/>
    <w:rsid w:val="00FF284D"/>
    <w:rsid w:val="00FF2AAF"/>
    <w:rsid w:val="00FF4AD5"/>
    <w:rsid w:val="00FF7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C06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6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4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9F3"/>
  </w:style>
  <w:style w:type="paragraph" w:styleId="Footer">
    <w:name w:val="footer"/>
    <w:basedOn w:val="Normal"/>
    <w:link w:val="FooterChar"/>
    <w:uiPriority w:val="99"/>
    <w:unhideWhenUsed/>
    <w:rsid w:val="00574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9F3"/>
  </w:style>
  <w:style w:type="paragraph" w:styleId="ListParagraph">
    <w:name w:val="List Paragraph"/>
    <w:basedOn w:val="Normal"/>
    <w:uiPriority w:val="34"/>
    <w:qFormat/>
    <w:rsid w:val="00A46E01"/>
    <w:pPr>
      <w:ind w:left="720"/>
      <w:contextualSpacing/>
    </w:pPr>
  </w:style>
  <w:style w:type="table" w:styleId="TableGrid">
    <w:name w:val="Table Grid"/>
    <w:basedOn w:val="TableNormal"/>
    <w:uiPriority w:val="59"/>
    <w:rsid w:val="00194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6C4321"/>
    <w:rPr>
      <w:rFonts w:cs="Times New Roman"/>
      <w:sz w:val="16"/>
      <w:szCs w:val="16"/>
    </w:rPr>
  </w:style>
  <w:style w:type="paragraph" w:styleId="CommentText">
    <w:name w:val="annotation text"/>
    <w:basedOn w:val="Normal"/>
    <w:link w:val="CommentTextChar"/>
    <w:uiPriority w:val="99"/>
    <w:semiHidden/>
    <w:rsid w:val="006C4321"/>
    <w:pPr>
      <w:autoSpaceDE w:val="0"/>
      <w:autoSpaceDN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C432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C4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321"/>
    <w:rPr>
      <w:rFonts w:ascii="Tahoma" w:hAnsi="Tahoma" w:cs="Tahoma"/>
      <w:sz w:val="16"/>
      <w:szCs w:val="16"/>
    </w:rPr>
  </w:style>
  <w:style w:type="paragraph" w:styleId="NoSpacing">
    <w:name w:val="No Spacing"/>
    <w:uiPriority w:val="1"/>
    <w:qFormat/>
    <w:rsid w:val="006C4321"/>
    <w:pPr>
      <w:autoSpaceDE w:val="0"/>
      <w:autoSpaceDN w:val="0"/>
      <w:spacing w:after="0" w:line="240" w:lineRule="auto"/>
    </w:pPr>
    <w:rPr>
      <w:rFonts w:ascii="Times New Roman" w:eastAsia="Times New Roman" w:hAnsi="Times New Roman" w:cs="Times New Roman"/>
      <w:sz w:val="24"/>
      <w:szCs w:val="24"/>
    </w:rPr>
  </w:style>
  <w:style w:type="table" w:customStyle="1" w:styleId="GridTable1Light">
    <w:name w:val="Grid Table 1 Light"/>
    <w:basedOn w:val="TableNormal"/>
    <w:uiPriority w:val="46"/>
    <w:rsid w:val="00CD05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A449C8"/>
    <w:pPr>
      <w:autoSpaceDE/>
      <w:autoSpaceDN/>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449C8"/>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3C5658"/>
    <w:pPr>
      <w:spacing w:line="240" w:lineRule="auto"/>
    </w:pPr>
    <w:rPr>
      <w:i/>
      <w:iCs/>
      <w:color w:val="1F497D" w:themeColor="text2"/>
      <w:sz w:val="18"/>
      <w:szCs w:val="18"/>
    </w:rPr>
  </w:style>
  <w:style w:type="paragraph" w:styleId="Revision">
    <w:name w:val="Revision"/>
    <w:hidden/>
    <w:uiPriority w:val="99"/>
    <w:semiHidden/>
    <w:rsid w:val="009436AE"/>
    <w:pPr>
      <w:spacing w:after="0" w:line="240" w:lineRule="auto"/>
    </w:pPr>
  </w:style>
  <w:style w:type="character" w:styleId="Hyperlink">
    <w:name w:val="Hyperlink"/>
    <w:basedOn w:val="DefaultParagraphFont"/>
    <w:uiPriority w:val="99"/>
    <w:unhideWhenUsed/>
    <w:rsid w:val="005501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6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4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9F3"/>
  </w:style>
  <w:style w:type="paragraph" w:styleId="Footer">
    <w:name w:val="footer"/>
    <w:basedOn w:val="Normal"/>
    <w:link w:val="FooterChar"/>
    <w:uiPriority w:val="99"/>
    <w:unhideWhenUsed/>
    <w:rsid w:val="00574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9F3"/>
  </w:style>
  <w:style w:type="paragraph" w:styleId="ListParagraph">
    <w:name w:val="List Paragraph"/>
    <w:basedOn w:val="Normal"/>
    <w:uiPriority w:val="34"/>
    <w:qFormat/>
    <w:rsid w:val="00A46E01"/>
    <w:pPr>
      <w:ind w:left="720"/>
      <w:contextualSpacing/>
    </w:pPr>
  </w:style>
  <w:style w:type="table" w:styleId="TableGrid">
    <w:name w:val="Table Grid"/>
    <w:basedOn w:val="TableNormal"/>
    <w:uiPriority w:val="59"/>
    <w:rsid w:val="00194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6C4321"/>
    <w:rPr>
      <w:rFonts w:cs="Times New Roman"/>
      <w:sz w:val="16"/>
      <w:szCs w:val="16"/>
    </w:rPr>
  </w:style>
  <w:style w:type="paragraph" w:styleId="CommentText">
    <w:name w:val="annotation text"/>
    <w:basedOn w:val="Normal"/>
    <w:link w:val="CommentTextChar"/>
    <w:uiPriority w:val="99"/>
    <w:semiHidden/>
    <w:rsid w:val="006C4321"/>
    <w:pPr>
      <w:autoSpaceDE w:val="0"/>
      <w:autoSpaceDN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C432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C4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321"/>
    <w:rPr>
      <w:rFonts w:ascii="Tahoma" w:hAnsi="Tahoma" w:cs="Tahoma"/>
      <w:sz w:val="16"/>
      <w:szCs w:val="16"/>
    </w:rPr>
  </w:style>
  <w:style w:type="paragraph" w:styleId="NoSpacing">
    <w:name w:val="No Spacing"/>
    <w:uiPriority w:val="1"/>
    <w:qFormat/>
    <w:rsid w:val="006C4321"/>
    <w:pPr>
      <w:autoSpaceDE w:val="0"/>
      <w:autoSpaceDN w:val="0"/>
      <w:spacing w:after="0" w:line="240" w:lineRule="auto"/>
    </w:pPr>
    <w:rPr>
      <w:rFonts w:ascii="Times New Roman" w:eastAsia="Times New Roman" w:hAnsi="Times New Roman" w:cs="Times New Roman"/>
      <w:sz w:val="24"/>
      <w:szCs w:val="24"/>
    </w:rPr>
  </w:style>
  <w:style w:type="table" w:customStyle="1" w:styleId="GridTable1Light">
    <w:name w:val="Grid Table 1 Light"/>
    <w:basedOn w:val="TableNormal"/>
    <w:uiPriority w:val="46"/>
    <w:rsid w:val="00CD05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A449C8"/>
    <w:pPr>
      <w:autoSpaceDE/>
      <w:autoSpaceDN/>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449C8"/>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3C5658"/>
    <w:pPr>
      <w:spacing w:line="240" w:lineRule="auto"/>
    </w:pPr>
    <w:rPr>
      <w:i/>
      <w:iCs/>
      <w:color w:val="1F497D" w:themeColor="text2"/>
      <w:sz w:val="18"/>
      <w:szCs w:val="18"/>
    </w:rPr>
  </w:style>
  <w:style w:type="paragraph" w:styleId="Revision">
    <w:name w:val="Revision"/>
    <w:hidden/>
    <w:uiPriority w:val="99"/>
    <w:semiHidden/>
    <w:rsid w:val="009436AE"/>
    <w:pPr>
      <w:spacing w:after="0" w:line="240" w:lineRule="auto"/>
    </w:pPr>
  </w:style>
  <w:style w:type="character" w:styleId="Hyperlink">
    <w:name w:val="Hyperlink"/>
    <w:basedOn w:val="DefaultParagraphFont"/>
    <w:uiPriority w:val="99"/>
    <w:unhideWhenUsed/>
    <w:rsid w:val="005501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21399">
      <w:bodyDiv w:val="1"/>
      <w:marLeft w:val="0"/>
      <w:marRight w:val="0"/>
      <w:marTop w:val="0"/>
      <w:marBottom w:val="0"/>
      <w:divBdr>
        <w:top w:val="none" w:sz="0" w:space="0" w:color="auto"/>
        <w:left w:val="none" w:sz="0" w:space="0" w:color="auto"/>
        <w:bottom w:val="none" w:sz="0" w:space="0" w:color="auto"/>
        <w:right w:val="none" w:sz="0" w:space="0" w:color="auto"/>
      </w:divBdr>
    </w:div>
    <w:div w:id="278076718">
      <w:bodyDiv w:val="1"/>
      <w:marLeft w:val="0"/>
      <w:marRight w:val="0"/>
      <w:marTop w:val="0"/>
      <w:marBottom w:val="0"/>
      <w:divBdr>
        <w:top w:val="none" w:sz="0" w:space="0" w:color="auto"/>
        <w:left w:val="none" w:sz="0" w:space="0" w:color="auto"/>
        <w:bottom w:val="none" w:sz="0" w:space="0" w:color="auto"/>
        <w:right w:val="none" w:sz="0" w:space="0" w:color="auto"/>
      </w:divBdr>
    </w:div>
    <w:div w:id="488179978">
      <w:bodyDiv w:val="1"/>
      <w:marLeft w:val="0"/>
      <w:marRight w:val="0"/>
      <w:marTop w:val="0"/>
      <w:marBottom w:val="0"/>
      <w:divBdr>
        <w:top w:val="none" w:sz="0" w:space="0" w:color="auto"/>
        <w:left w:val="none" w:sz="0" w:space="0" w:color="auto"/>
        <w:bottom w:val="none" w:sz="0" w:space="0" w:color="auto"/>
        <w:right w:val="none" w:sz="0" w:space="0" w:color="auto"/>
      </w:divBdr>
    </w:div>
    <w:div w:id="1035889897">
      <w:bodyDiv w:val="1"/>
      <w:marLeft w:val="0"/>
      <w:marRight w:val="0"/>
      <w:marTop w:val="0"/>
      <w:marBottom w:val="0"/>
      <w:divBdr>
        <w:top w:val="none" w:sz="0" w:space="0" w:color="auto"/>
        <w:left w:val="none" w:sz="0" w:space="0" w:color="auto"/>
        <w:bottom w:val="none" w:sz="0" w:space="0" w:color="auto"/>
        <w:right w:val="none" w:sz="0" w:space="0" w:color="auto"/>
      </w:divBdr>
    </w:div>
    <w:div w:id="1184437085">
      <w:bodyDiv w:val="1"/>
      <w:marLeft w:val="0"/>
      <w:marRight w:val="0"/>
      <w:marTop w:val="0"/>
      <w:marBottom w:val="0"/>
      <w:divBdr>
        <w:top w:val="none" w:sz="0" w:space="0" w:color="auto"/>
        <w:left w:val="none" w:sz="0" w:space="0" w:color="auto"/>
        <w:bottom w:val="none" w:sz="0" w:space="0" w:color="auto"/>
        <w:right w:val="none" w:sz="0" w:space="0" w:color="auto"/>
      </w:divBdr>
    </w:div>
    <w:div w:id="1268582964">
      <w:bodyDiv w:val="1"/>
      <w:marLeft w:val="0"/>
      <w:marRight w:val="0"/>
      <w:marTop w:val="0"/>
      <w:marBottom w:val="0"/>
      <w:divBdr>
        <w:top w:val="none" w:sz="0" w:space="0" w:color="auto"/>
        <w:left w:val="none" w:sz="0" w:space="0" w:color="auto"/>
        <w:bottom w:val="none" w:sz="0" w:space="0" w:color="auto"/>
        <w:right w:val="none" w:sz="0" w:space="0" w:color="auto"/>
      </w:divBdr>
    </w:div>
    <w:div w:id="1715888350">
      <w:bodyDiv w:val="1"/>
      <w:marLeft w:val="0"/>
      <w:marRight w:val="0"/>
      <w:marTop w:val="0"/>
      <w:marBottom w:val="0"/>
      <w:divBdr>
        <w:top w:val="none" w:sz="0" w:space="0" w:color="auto"/>
        <w:left w:val="none" w:sz="0" w:space="0" w:color="auto"/>
        <w:bottom w:val="none" w:sz="0" w:space="0" w:color="auto"/>
        <w:right w:val="none" w:sz="0" w:space="0" w:color="auto"/>
      </w:divBdr>
    </w:div>
    <w:div w:id="1996952244">
      <w:bodyDiv w:val="1"/>
      <w:marLeft w:val="0"/>
      <w:marRight w:val="0"/>
      <w:marTop w:val="0"/>
      <w:marBottom w:val="0"/>
      <w:divBdr>
        <w:top w:val="none" w:sz="0" w:space="0" w:color="auto"/>
        <w:left w:val="none" w:sz="0" w:space="0" w:color="auto"/>
        <w:bottom w:val="none" w:sz="0" w:space="0" w:color="auto"/>
        <w:right w:val="none" w:sz="0" w:space="0" w:color="auto"/>
      </w:divBdr>
    </w:div>
    <w:div w:id="210954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cis.gov/rocis/LoadIC.do?TYPE=EDIT&amp;requestId=282497&amp;ICR_REF_NBR=201705-1024-003&amp;ICID=226733&amp;record_owner_flag=A&amp;menu=currentICRPackag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rocis.gov/rocis/LoadIC.do?TYPE=EDIT&amp;requestId=282497&amp;ICR_REF_NBR=201705-1024-003&amp;ICID=226734&amp;record_owner_flag=A&amp;menu=currentICRPackag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cis.gov/rocis/LoadIC.do?TYPE=EDIT&amp;requestId=282497&amp;ICR_REF_NBR=201705-1024-003&amp;ICID=226733&amp;record_owner_flag=A&amp;menu=currentICRPackag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Christina_white@nps.gov" TargetMode="External"/><Relationship Id="rId14" Type="http://schemas.openxmlformats.org/officeDocument/2006/relationships/hyperlink" Target="https://www.rocis.gov/rocis/LoadIC.do?TYPE=EDIT&amp;requestId=282497&amp;ICR_REF_NBR=201705-1024-003&amp;ICID=226734&amp;record_owner_flag=A&amp;menu=currentICRPackage" TargetMode="External"/><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35ADF-4B08-4D57-B1A6-55315A759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6069</Words>
  <Characters>34594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2018-04-25T20:11:00Z</dcterms:created>
  <dcterms:modified xsi:type="dcterms:W3CDTF">2018-04-25T20:11:00Z</dcterms:modified>
</cp:coreProperties>
</file>