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4B" w:rsidRPr="00CB2A0A" w:rsidRDefault="0085084B" w:rsidP="0085084B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CB2A0A">
        <w:rPr>
          <w:sz w:val="32"/>
          <w:szCs w:val="32"/>
        </w:rPr>
        <w:t>Supporting Statement</w:t>
      </w:r>
    </w:p>
    <w:p w:rsidR="00755FDD" w:rsidRPr="00CB2A0A" w:rsidRDefault="00755FDD" w:rsidP="0085084B">
      <w:pPr>
        <w:autoSpaceDE w:val="0"/>
        <w:autoSpaceDN w:val="0"/>
        <w:adjustRightInd w:val="0"/>
        <w:jc w:val="center"/>
        <w:rPr>
          <w:sz w:val="32"/>
          <w:szCs w:val="32"/>
        </w:rPr>
      </w:pPr>
      <w:proofErr w:type="gramStart"/>
      <w:r w:rsidRPr="00CB2A0A">
        <w:rPr>
          <w:sz w:val="32"/>
          <w:szCs w:val="32"/>
        </w:rPr>
        <w:t>for</w:t>
      </w:r>
      <w:proofErr w:type="gramEnd"/>
    </w:p>
    <w:p w:rsidR="0085084B" w:rsidRDefault="0085084B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B2A0A">
        <w:rPr>
          <w:b/>
          <w:sz w:val="32"/>
          <w:szCs w:val="32"/>
        </w:rPr>
        <w:t>Vessel Reporting Requirements</w:t>
      </w:r>
    </w:p>
    <w:p w:rsidR="00505926" w:rsidRDefault="00505926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05926" w:rsidRDefault="00505926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OMB Control No.:  1625-0048</w:t>
      </w:r>
    </w:p>
    <w:p w:rsidR="00505926" w:rsidRPr="00CB2A0A" w:rsidRDefault="00505926" w:rsidP="0085084B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Collection Instrument:  Instruction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755FDD" w:rsidP="0085084B">
      <w:pPr>
        <w:autoSpaceDE w:val="0"/>
        <w:autoSpaceDN w:val="0"/>
        <w:adjustRightInd w:val="0"/>
        <w:rPr>
          <w:b/>
        </w:rPr>
      </w:pPr>
      <w:r w:rsidRPr="00A52FE9">
        <w:rPr>
          <w:b/>
        </w:rPr>
        <w:t>A.  Justification</w:t>
      </w:r>
      <w:r w:rsidR="001E6EE3">
        <w:rPr>
          <w:b/>
        </w:rPr>
        <w:t>.</w:t>
      </w:r>
    </w:p>
    <w:p w:rsidR="00CF0D7B" w:rsidRPr="00A52FE9" w:rsidRDefault="00CF0D7B" w:rsidP="0085084B">
      <w:pPr>
        <w:autoSpaceDE w:val="0"/>
        <w:autoSpaceDN w:val="0"/>
        <w:adjustRightInd w:val="0"/>
        <w:rPr>
          <w:b/>
        </w:rPr>
      </w:pPr>
    </w:p>
    <w:p w:rsidR="0085084B" w:rsidRPr="0085084B" w:rsidRDefault="0085084B" w:rsidP="0085084B">
      <w:pPr>
        <w:autoSpaceDE w:val="0"/>
        <w:autoSpaceDN w:val="0"/>
        <w:adjustRightInd w:val="0"/>
      </w:pPr>
      <w:r w:rsidRPr="0085084B">
        <w:t xml:space="preserve">1. </w:t>
      </w:r>
      <w:r w:rsidRPr="0085084B">
        <w:rPr>
          <w:u w:val="single"/>
        </w:rPr>
        <w:t>Circumstances that make the collection necessary</w:t>
      </w:r>
      <w:r w:rsidRPr="0085084B">
        <w:t xml:space="preserve">. </w:t>
      </w:r>
      <w:r>
        <w:t xml:space="preserve"> </w:t>
      </w:r>
      <w:r w:rsidRPr="0085084B">
        <w:t>46 U</w:t>
      </w:r>
      <w:r w:rsidR="00A2670A">
        <w:t>.</w:t>
      </w:r>
      <w:r w:rsidRPr="0085084B">
        <w:t>S</w:t>
      </w:r>
      <w:r w:rsidR="00A2670A">
        <w:t>.</w:t>
      </w:r>
      <w:r w:rsidRPr="0085084B">
        <w:t>C</w:t>
      </w:r>
      <w:r w:rsidR="00A2670A">
        <w:t>.</w:t>
      </w:r>
      <w:r w:rsidRPr="0085084B">
        <w:t xml:space="preserve"> 2306(a) requires the</w:t>
      </w:r>
      <w:r>
        <w:t xml:space="preserve"> </w:t>
      </w:r>
      <w:r w:rsidRPr="0085084B">
        <w:t>owner, charterer, managing operator or agent of a vessel of the United States to</w:t>
      </w:r>
      <w:r>
        <w:t xml:space="preserve"> </w:t>
      </w:r>
      <w:r w:rsidRPr="0085084B">
        <w:t>immediately notify the Coast Guard if there is reason to believe that the vessel may have</w:t>
      </w:r>
      <w:r>
        <w:t xml:space="preserve"> </w:t>
      </w:r>
      <w:r w:rsidRPr="0085084B">
        <w:t xml:space="preserve">been lost or imperiled. </w:t>
      </w:r>
      <w:r>
        <w:t xml:space="preserve"> </w:t>
      </w:r>
      <w:r w:rsidRPr="0085084B">
        <w:t xml:space="preserve">Further, the owner, charterer, managing operator or </w:t>
      </w:r>
      <w:r w:rsidR="0042740D">
        <w:t>a</w:t>
      </w:r>
      <w:r w:rsidRPr="0085084B">
        <w:t>gent of a</w:t>
      </w:r>
      <w:r>
        <w:t xml:space="preserve"> </w:t>
      </w:r>
      <w:r w:rsidRPr="0085084B">
        <w:t>vessel required to report to the United States Flag Merchant Vessel Location Filing</w:t>
      </w:r>
    </w:p>
    <w:p w:rsidR="0085084B" w:rsidRDefault="0085084B" w:rsidP="0085084B">
      <w:pPr>
        <w:autoSpaceDE w:val="0"/>
        <w:autoSpaceDN w:val="0"/>
        <w:adjustRightInd w:val="0"/>
      </w:pPr>
      <w:r w:rsidRPr="0085084B">
        <w:t>System (USMER) must immediately noti</w:t>
      </w:r>
      <w:r>
        <w:t>fy</w:t>
      </w:r>
      <w:r w:rsidRPr="0085084B">
        <w:t xml:space="preserve"> the Coast Guard if more than </w:t>
      </w:r>
      <w:r w:rsidRPr="00B1492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 pass</w:t>
      </w:r>
      <w:r>
        <w:t xml:space="preserve"> </w:t>
      </w:r>
      <w:r w:rsidRPr="0085084B">
        <w:t xml:space="preserve">since last receiving communication from the vessel. </w:t>
      </w:r>
      <w:r>
        <w:t xml:space="preserve"> </w:t>
      </w:r>
      <w:r w:rsidRPr="0085084B">
        <w:t>These reports must be followed by</w:t>
      </w:r>
      <w:r>
        <w:t xml:space="preserve"> </w:t>
      </w:r>
      <w:r w:rsidRPr="0085084B">
        <w:t xml:space="preserve">written </w:t>
      </w:r>
      <w:r w:rsidR="0042740D">
        <w:t>confirmation</w:t>
      </w:r>
      <w:r w:rsidR="0042740D" w:rsidRPr="0085084B">
        <w:t xml:space="preserve"> </w:t>
      </w:r>
      <w:r w:rsidRPr="0085084B">
        <w:t xml:space="preserve">submitted to the Coast Guard within 24 hours. </w:t>
      </w:r>
      <w:r w:rsidR="0042740D">
        <w:t xml:space="preserve"> </w:t>
      </w:r>
      <w:r w:rsidRPr="0085084B">
        <w:t xml:space="preserve">46 </w:t>
      </w:r>
      <w:r w:rsidR="00A2670A">
        <w:t>U.S.C.</w:t>
      </w:r>
      <w:r w:rsidRPr="0085084B">
        <w:t xml:space="preserve"> 2306(</w:t>
      </w:r>
      <w:r w:rsidR="0042740D">
        <w:t>c</w:t>
      </w:r>
      <w:r w:rsidRPr="0085084B">
        <w:t>)</w:t>
      </w:r>
      <w:r>
        <w:t xml:space="preserve"> </w:t>
      </w:r>
      <w:r w:rsidRPr="0085084B">
        <w:t xml:space="preserve">gives the Secretary </w:t>
      </w:r>
      <w:r w:rsidR="0082367B">
        <w:t xml:space="preserve">of the Department of Homeland Security </w:t>
      </w:r>
      <w:r w:rsidRPr="0085084B">
        <w:t>authority to prescribe regulations to carry out 46</w:t>
      </w:r>
      <w:r>
        <w:t xml:space="preserve"> </w:t>
      </w:r>
      <w:r w:rsidR="00A2670A">
        <w:t>U.S.C.</w:t>
      </w:r>
      <w:r w:rsidRPr="0085084B">
        <w:t xml:space="preserve"> 2306(a)</w:t>
      </w:r>
      <w:r w:rsidR="0042740D">
        <w:t xml:space="preserve">, which </w:t>
      </w:r>
      <w:r w:rsidR="0042740D" w:rsidRPr="0085084B">
        <w:t>became effective April 17, 1985</w:t>
      </w:r>
      <w:r w:rsidRPr="0085084B">
        <w:t xml:space="preserve">. The </w:t>
      </w:r>
      <w:r>
        <w:t>S</w:t>
      </w:r>
      <w:r w:rsidRPr="0085084B">
        <w:t xml:space="preserve">ecretary has delegated </w:t>
      </w:r>
      <w:r w:rsidR="0082367B">
        <w:t xml:space="preserve">rulemaking authority </w:t>
      </w:r>
      <w:r w:rsidRPr="0085084B">
        <w:t xml:space="preserve">to the </w:t>
      </w:r>
      <w:r w:rsidR="0082367B">
        <w:t xml:space="preserve">Commandant of the </w:t>
      </w:r>
      <w:r w:rsidRPr="0085084B">
        <w:t xml:space="preserve">Coast Guard in </w:t>
      </w:r>
      <w:r w:rsidR="0082367B">
        <w:t>33</w:t>
      </w:r>
      <w:r w:rsidRPr="0085084B">
        <w:t xml:space="preserve"> CFR 1.</w:t>
      </w:r>
      <w:r w:rsidR="0082367B">
        <w:t>05</w:t>
      </w:r>
      <w:r w:rsidRPr="0085084B">
        <w:t xml:space="preserve">. </w:t>
      </w:r>
      <w:r w:rsidR="0082367B">
        <w:t xml:space="preserve"> </w:t>
      </w:r>
      <w:r w:rsidRPr="0085084B">
        <w:t>The Coast Guard</w:t>
      </w:r>
      <w:r w:rsidR="0042740D">
        <w:t xml:space="preserve">’s </w:t>
      </w:r>
      <w:r w:rsidRPr="0085084B">
        <w:t>implementing</w:t>
      </w:r>
      <w:r>
        <w:t xml:space="preserve"> </w:t>
      </w:r>
      <w:r w:rsidRPr="0085084B">
        <w:t xml:space="preserve">regulations are </w:t>
      </w:r>
      <w:r w:rsidR="0042740D">
        <w:t xml:space="preserve">in </w:t>
      </w:r>
      <w:r w:rsidRPr="0085084B">
        <w:t>46 CFR Part 4.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purpose for these reports is: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(a) </w:t>
      </w:r>
      <w:r>
        <w:t xml:space="preserve">  </w:t>
      </w:r>
      <w:proofErr w:type="gramStart"/>
      <w:r w:rsidRPr="0085084B">
        <w:t>to</w:t>
      </w:r>
      <w:proofErr w:type="gramEnd"/>
      <w:r w:rsidRPr="0085084B">
        <w:t xml:space="preserve"> increase the likelihood of timely assistance to vessels in distress, especially</w:t>
      </w:r>
      <w:r>
        <w:t xml:space="preserve"> </w:t>
      </w:r>
      <w:r w:rsidRPr="0085084B">
        <w:t>those that cannot communicate their distress to the vessel’s owner or others in a</w:t>
      </w:r>
      <w:r>
        <w:t xml:space="preserve"> </w:t>
      </w:r>
      <w:r w:rsidRPr="0085084B">
        <w:t>position to help, and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(b) </w:t>
      </w:r>
      <w:r>
        <w:t xml:space="preserve">  </w:t>
      </w:r>
      <w:proofErr w:type="gramStart"/>
      <w:r w:rsidRPr="0085084B">
        <w:t>to</w:t>
      </w:r>
      <w:proofErr w:type="gramEnd"/>
      <w:r w:rsidRPr="0085084B">
        <w:t xml:space="preserve"> place a burden of responsibility upon the owner, charterer, managing operator</w:t>
      </w:r>
      <w:r>
        <w:t xml:space="preserve"> </w:t>
      </w:r>
      <w:r w:rsidRPr="0085084B">
        <w:t>or agent for the safety of the vessels. This is of the utmost importance since these</w:t>
      </w:r>
      <w:r>
        <w:t xml:space="preserve"> </w:t>
      </w:r>
      <w:r w:rsidRPr="0085084B">
        <w:t>persons are often the only ones with knowledge of the vessels’</w:t>
      </w:r>
      <w:r>
        <w:t xml:space="preserve"> </w:t>
      </w:r>
      <w:r w:rsidRPr="0085084B">
        <w:t>intended</w:t>
      </w:r>
      <w:r>
        <w:t xml:space="preserve"> </w:t>
      </w:r>
      <w:r w:rsidRPr="0085084B">
        <w:t>movements.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Pr="0085084B" w:rsidRDefault="0085084B" w:rsidP="0085084B">
      <w:pPr>
        <w:autoSpaceDE w:val="0"/>
        <w:autoSpaceDN w:val="0"/>
        <w:adjustRightInd w:val="0"/>
      </w:pPr>
      <w:r w:rsidRPr="0085084B">
        <w:t xml:space="preserve">2 </w:t>
      </w:r>
      <w:r>
        <w:t xml:space="preserve">  </w:t>
      </w:r>
      <w:r w:rsidRPr="0085084B">
        <w:rPr>
          <w:u w:val="single"/>
        </w:rPr>
        <w:t>Information Use</w:t>
      </w:r>
      <w:r w:rsidRPr="0085084B">
        <w:t>. The information obtained from these reports will be used by the</w:t>
      </w:r>
    </w:p>
    <w:p w:rsidR="0085084B" w:rsidRDefault="0085084B" w:rsidP="0085084B">
      <w:pPr>
        <w:autoSpaceDE w:val="0"/>
        <w:autoSpaceDN w:val="0"/>
        <w:adjustRightInd w:val="0"/>
      </w:pPr>
      <w:r w:rsidRPr="0085084B">
        <w:t>Coast Guard to determine if the vessel reported on is in distress and if so, to take action</w:t>
      </w:r>
      <w:r>
        <w:t xml:space="preserve"> </w:t>
      </w:r>
      <w:r w:rsidRPr="0085084B">
        <w:t>to provide needed assistance.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3. </w:t>
      </w:r>
      <w:r w:rsidRPr="0085084B">
        <w:rPr>
          <w:u w:val="single"/>
        </w:rPr>
        <w:t>Use of Improved Technology</w:t>
      </w:r>
      <w:r w:rsidRPr="0085084B">
        <w:t>. The information specified above is vessel specific, is</w:t>
      </w:r>
      <w:r>
        <w:t xml:space="preserve"> </w:t>
      </w:r>
      <w:r w:rsidRPr="0085084B">
        <w:t>on-occasion reporting of a vessel being in possible distress. E-mail is not an acceptable</w:t>
      </w:r>
      <w:r>
        <w:t xml:space="preserve"> </w:t>
      </w:r>
      <w:r w:rsidRPr="0085084B">
        <w:t>form of notification in search and rescue, as the SAR system is not equipped for timely</w:t>
      </w:r>
      <w:r>
        <w:t xml:space="preserve"> </w:t>
      </w:r>
      <w:r w:rsidRPr="0085084B">
        <w:t>receipt and/or response to email. Only follow-up reports may be submitted via electronic</w:t>
      </w:r>
      <w:r>
        <w:t xml:space="preserve"> </w:t>
      </w:r>
      <w:r w:rsidRPr="0085084B">
        <w:t>mail.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4.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Efforts to Identify Duplication</w:t>
      </w:r>
      <w:r>
        <w:rPr>
          <w:u w:val="single"/>
        </w:rPr>
        <w:t>.</w:t>
      </w:r>
      <w:r w:rsidRPr="0085084B">
        <w:t xml:space="preserve"> </w:t>
      </w:r>
      <w:r>
        <w:t xml:space="preserve"> </w:t>
      </w:r>
      <w:r w:rsidR="00CF0D7B">
        <w:t>This information is not collected in any form, and therefore is not duplicated elsewhere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5. </w:t>
      </w:r>
      <w:r w:rsidRPr="0085084B">
        <w:rPr>
          <w:u w:val="single"/>
        </w:rPr>
        <w:t>Small Entities</w:t>
      </w:r>
      <w:r w:rsidRPr="0085084B">
        <w:t>. These reporting requirements may affect businesses that are small</w:t>
      </w:r>
      <w:r>
        <w:t xml:space="preserve"> </w:t>
      </w:r>
      <w:r w:rsidRPr="0085084B">
        <w:t>entities and individual citizens, specifically small f</w:t>
      </w:r>
      <w:r>
        <w:t xml:space="preserve">ishing vessels, small passenger </w:t>
      </w:r>
      <w:r w:rsidRPr="0085084B">
        <w:t xml:space="preserve">vessels, many recreational vessels and some tug and towboats. </w:t>
      </w:r>
      <w:r>
        <w:t xml:space="preserve"> </w:t>
      </w:r>
      <w:r w:rsidRPr="0085084B">
        <w:t>To decrease the burden</w:t>
      </w:r>
      <w:r>
        <w:t xml:space="preserve"> </w:t>
      </w:r>
      <w:r w:rsidRPr="0085084B">
        <w:t>imposed by these requirements on the owners and operators of these vessels, two things</w:t>
      </w:r>
      <w:r>
        <w:t xml:space="preserve"> </w:t>
      </w:r>
      <w:r w:rsidRPr="0085084B">
        <w:t>have been done.</w:t>
      </w:r>
      <w:r>
        <w:t xml:space="preserve"> </w:t>
      </w:r>
      <w:r w:rsidRPr="0085084B">
        <w:t xml:space="preserve"> First the regulations allow the report to be filed with the local Coast</w:t>
      </w:r>
      <w:r>
        <w:t xml:space="preserve"> </w:t>
      </w:r>
      <w:r w:rsidRPr="0085084B">
        <w:t>Guard search and rescue authority rather than requiring it t</w:t>
      </w:r>
      <w:r>
        <w:t>o</w:t>
      </w:r>
      <w:r w:rsidRPr="0085084B">
        <w:t xml:space="preserve"> be filed with a more</w:t>
      </w:r>
      <w:r>
        <w:t xml:space="preserve"> </w:t>
      </w:r>
      <w:r w:rsidRPr="0085084B">
        <w:t>centralized Coast Guard facility such as a Coast Guard Rescue Coordination Center</w:t>
      </w:r>
      <w:r>
        <w:t xml:space="preserve"> </w:t>
      </w:r>
      <w:r w:rsidRPr="0085084B">
        <w:t xml:space="preserve">(RCC). </w:t>
      </w:r>
      <w:r>
        <w:t xml:space="preserve"> </w:t>
      </w:r>
      <w:r w:rsidRPr="0085084B">
        <w:t>This will relieve, in most cases, these owners and operators of small vessels from</w:t>
      </w:r>
      <w:r>
        <w:t xml:space="preserve"> </w:t>
      </w:r>
      <w:r w:rsidRPr="0085084B">
        <w:t>having to place a long distance phone call and further, they will not have to spend the</w:t>
      </w:r>
      <w:r>
        <w:t xml:space="preserve"> </w:t>
      </w:r>
      <w:r w:rsidRPr="0085084B">
        <w:t>time necessary to locate the RCC.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second concerns the information required to be provided in the report.</w:t>
      </w:r>
      <w:r w:rsidR="00B14926">
        <w:t xml:space="preserve">  </w:t>
      </w:r>
      <w:r w:rsidRPr="0085084B">
        <w:t xml:space="preserve">46 </w:t>
      </w:r>
      <w:r w:rsidR="00A2670A">
        <w:t>U.S.C.</w:t>
      </w:r>
      <w:r>
        <w:t xml:space="preserve"> </w:t>
      </w:r>
      <w:r w:rsidRPr="0085084B">
        <w:t>2306(a)(3) specifies that the report must contain the name and identification of the vessel</w:t>
      </w:r>
      <w:r>
        <w:t xml:space="preserve"> </w:t>
      </w:r>
      <w:r w:rsidRPr="0085084B">
        <w:t>as well as the names of the individuals on board and any additional information the Coast</w:t>
      </w:r>
      <w:r>
        <w:t xml:space="preserve"> </w:t>
      </w:r>
      <w:r w:rsidRPr="0085084B">
        <w:t>Guard may request.</w:t>
      </w:r>
      <w:r>
        <w:t xml:space="preserve"> </w:t>
      </w:r>
      <w:r w:rsidRPr="0085084B">
        <w:t xml:space="preserve"> </w:t>
      </w:r>
      <w:r w:rsidRPr="0085084B">
        <w:rPr>
          <w:bCs/>
        </w:rPr>
        <w:t>46</w:t>
      </w:r>
      <w:r w:rsidRPr="0085084B">
        <w:rPr>
          <w:b/>
          <w:bCs/>
        </w:rPr>
        <w:t xml:space="preserve"> </w:t>
      </w:r>
      <w:r w:rsidR="00A2670A">
        <w:t>U.S.C.</w:t>
      </w:r>
      <w:r w:rsidRPr="0085084B">
        <w:t xml:space="preserve"> 3502 requires passenger vessels to only keep a passenger</w:t>
      </w:r>
      <w:r>
        <w:t xml:space="preserve"> </w:t>
      </w:r>
      <w:r w:rsidRPr="0085084B">
        <w:t xml:space="preserve">count rather than a list of their individual names. </w:t>
      </w:r>
      <w:r>
        <w:t xml:space="preserve"> </w:t>
      </w:r>
      <w:r w:rsidRPr="0085084B">
        <w:t>The Coast Guard has interpreted the</w:t>
      </w:r>
      <w:r>
        <w:t xml:space="preserve"> </w:t>
      </w:r>
      <w:r w:rsidRPr="0085084B">
        <w:t xml:space="preserve">passenger count as fulfilling the requirement under 46 </w:t>
      </w:r>
      <w:r w:rsidR="00A2670A">
        <w:t>U.S.C.</w:t>
      </w:r>
      <w:r w:rsidRPr="0085084B">
        <w:t xml:space="preserve"> 2306(a</w:t>
      </w:r>
      <w:proofErr w:type="gramStart"/>
      <w:r w:rsidRPr="0085084B">
        <w:t>)(</w:t>
      </w:r>
      <w:proofErr w:type="gramEnd"/>
      <w:r w:rsidRPr="0085084B">
        <w:t>3) and the</w:t>
      </w:r>
      <w:r>
        <w:t xml:space="preserve"> </w:t>
      </w:r>
      <w:r w:rsidRPr="0085084B">
        <w:t>implementing regulation allow for it to be provided instead of their individual names.</w:t>
      </w:r>
      <w:r>
        <w:t xml:space="preserve">  </w:t>
      </w:r>
      <w:r w:rsidRPr="0085084B">
        <w:t>The purpose of providing names of the individuals on board in the report is for search and</w:t>
      </w:r>
      <w:r>
        <w:t xml:space="preserve"> </w:t>
      </w:r>
      <w:r w:rsidRPr="0085084B">
        <w:t>rescue purposes.</w:t>
      </w:r>
      <w:r>
        <w:t xml:space="preserve"> </w:t>
      </w:r>
      <w:r w:rsidRPr="0085084B">
        <w:t xml:space="preserve"> In the event a rescue operation must be mounted for a vessel in distress,</w:t>
      </w:r>
      <w:r>
        <w:t xml:space="preserve"> </w:t>
      </w:r>
      <w:r w:rsidRPr="0085084B">
        <w:t>the information will aid the Coast Guard in determining when and if the rescue operation</w:t>
      </w:r>
      <w:r>
        <w:t xml:space="preserve"> </w:t>
      </w:r>
      <w:r w:rsidRPr="0085084B">
        <w:t>can be suspended.</w:t>
      </w:r>
      <w:r>
        <w:t xml:space="preserve"> </w:t>
      </w:r>
      <w:r w:rsidRPr="0085084B">
        <w:t xml:space="preserve"> A passenger count accomplishes this purpose.</w:t>
      </w:r>
    </w:p>
    <w:p w:rsid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6. </w:t>
      </w:r>
      <w:r w:rsidRPr="0085084B">
        <w:rPr>
          <w:u w:val="single"/>
        </w:rPr>
        <w:t>Effect of Less Frequent Collection</w:t>
      </w:r>
      <w:r w:rsidRPr="0085084B">
        <w:t>. The information is an on-occasion submission</w:t>
      </w:r>
      <w:r>
        <w:t xml:space="preserve"> </w:t>
      </w:r>
      <w:r w:rsidRPr="0085084B">
        <w:t xml:space="preserve">to the Coast Guard and only recurs as vessels are thought to be in distress. </w:t>
      </w:r>
      <w:r>
        <w:t xml:space="preserve"> </w:t>
      </w:r>
      <w:r w:rsidRPr="0085084B">
        <w:t>If</w:t>
      </w:r>
      <w:r>
        <w:t xml:space="preserve"> </w:t>
      </w:r>
      <w:r w:rsidRPr="0085084B">
        <w:t>required less frequently, the Coast Guard would be incorrectly implementing 46</w:t>
      </w:r>
      <w:r>
        <w:t xml:space="preserve"> </w:t>
      </w:r>
      <w:r w:rsidR="00A2670A">
        <w:t>U.S.C.</w:t>
      </w:r>
      <w:r w:rsidRPr="0085084B">
        <w:t xml:space="preserve"> 2306.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7.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Special Circumstances Regarding Collection</w:t>
      </w:r>
      <w:r w:rsidRPr="0085084B">
        <w:t xml:space="preserve">. </w:t>
      </w:r>
      <w:r w:rsidR="00CF0D7B">
        <w:t>This information collection is conducted in manner consistent with the guidelines in 5CFR 1320.5(d</w:t>
      </w:r>
      <w:proofErr w:type="gramStart"/>
      <w:r w:rsidR="00CF0D7B">
        <w:t>)(</w:t>
      </w:r>
      <w:proofErr w:type="gramEnd"/>
      <w:r w:rsidR="00CF0D7B">
        <w:t>2)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7625C5" w:rsidRPr="007625C5" w:rsidRDefault="0085084B" w:rsidP="007625C5">
      <w:r w:rsidRPr="0085084B">
        <w:rPr>
          <w:bCs/>
        </w:rPr>
        <w:t>8.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 xml:space="preserve">Consultations </w:t>
      </w:r>
      <w:proofErr w:type="gramStart"/>
      <w:r w:rsidRPr="0085084B">
        <w:rPr>
          <w:u w:val="single"/>
        </w:rPr>
        <w:t>Outside</w:t>
      </w:r>
      <w:proofErr w:type="gramEnd"/>
      <w:r w:rsidRPr="0085084B">
        <w:rPr>
          <w:u w:val="single"/>
        </w:rPr>
        <w:t xml:space="preserve"> the Agency</w:t>
      </w:r>
      <w:r w:rsidRPr="00D631D1">
        <w:t xml:space="preserve">.  </w:t>
      </w:r>
      <w:r w:rsidR="007625C5" w:rsidRPr="007625C5">
        <w:t>A 60-Day Notice (See [USCG-2015-0</w:t>
      </w:r>
      <w:r w:rsidR="007625C5">
        <w:t>631</w:t>
      </w:r>
      <w:r w:rsidR="007625C5" w:rsidRPr="007625C5">
        <w:t xml:space="preserve">], </w:t>
      </w:r>
      <w:r w:rsidR="007625C5">
        <w:t>August 13</w:t>
      </w:r>
      <w:r w:rsidR="007625C5" w:rsidRPr="007625C5">
        <w:t xml:space="preserve">, 2015, 80 FR </w:t>
      </w:r>
      <w:r w:rsidR="007625C5">
        <w:t>48553</w:t>
      </w:r>
      <w:r w:rsidR="007625C5" w:rsidRPr="007625C5">
        <w:t>) and 30-Day Notice (</w:t>
      </w:r>
      <w:r w:rsidR="00A05B9E">
        <w:t>January 20</w:t>
      </w:r>
      <w:r w:rsidR="007625C5" w:rsidRPr="007625C5">
        <w:t>, 201</w:t>
      </w:r>
      <w:r w:rsidR="00A05B9E">
        <w:t>6</w:t>
      </w:r>
      <w:r w:rsidR="007625C5" w:rsidRPr="007625C5">
        <w:t>, 8</w:t>
      </w:r>
      <w:r w:rsidR="00A05B9E">
        <w:t>1</w:t>
      </w:r>
      <w:r w:rsidR="007625C5" w:rsidRPr="007625C5">
        <w:t xml:space="preserve"> FR </w:t>
      </w:r>
      <w:r w:rsidR="00A05B9E">
        <w:t>3150</w:t>
      </w:r>
      <w:r w:rsidR="007625C5" w:rsidRPr="007625C5">
        <w:t xml:space="preserve">) were published in the Federal Register to obtain public comment on this collection.  The Coast Guard has not received any comments on this information collection.   </w:t>
      </w:r>
    </w:p>
    <w:p w:rsidR="00D631D1" w:rsidRDefault="00D631D1" w:rsidP="00BC6C16">
      <w:pPr>
        <w:widowControl w:val="0"/>
        <w:tabs>
          <w:tab w:val="left" w:pos="576"/>
          <w:tab w:val="left" w:pos="1440"/>
        </w:tabs>
        <w:rPr>
          <w:rFonts w:ascii="Courier New" w:hAnsi="Courier New" w:cs="Courier New"/>
        </w:rPr>
      </w:pPr>
      <w:r w:rsidRPr="00B97591">
        <w:rPr>
          <w:rFonts w:ascii="Courier New" w:hAnsi="Courier New" w:cs="Courier New"/>
        </w:rPr>
        <w:t xml:space="preserve">  </w:t>
      </w:r>
    </w:p>
    <w:p w:rsidR="0085084B" w:rsidRPr="0085084B" w:rsidRDefault="00D631D1" w:rsidP="0085084B">
      <w:pPr>
        <w:autoSpaceDE w:val="0"/>
        <w:autoSpaceDN w:val="0"/>
        <w:adjustRightInd w:val="0"/>
      </w:pPr>
      <w:r w:rsidRPr="00B97591">
        <w:rPr>
          <w:rFonts w:ascii="Courier New" w:hAnsi="Courier New" w:cs="Courier New"/>
          <w:vanish/>
        </w:rPr>
        <w:t>(See [USCG-20</w:t>
      </w:r>
      <w:r>
        <w:rPr>
          <w:rFonts w:ascii="Courier New" w:hAnsi="Courier New" w:cs="Courier New"/>
          <w:vanish/>
        </w:rPr>
        <w:t>11</w:t>
      </w:r>
      <w:r w:rsidRPr="00B97591">
        <w:rPr>
          <w:rFonts w:ascii="Courier New" w:hAnsi="Courier New" w:cs="Courier New"/>
          <w:vanish/>
        </w:rPr>
        <w:t>-xxxxx]; xxx, x, 20</w:t>
      </w:r>
      <w:r>
        <w:rPr>
          <w:rFonts w:ascii="Courier New" w:hAnsi="Courier New" w:cs="Courier New"/>
          <w:vanish/>
        </w:rPr>
        <w:t>11</w:t>
      </w:r>
      <w:r w:rsidRPr="00B97591">
        <w:rPr>
          <w:rFonts w:ascii="Courier New" w:hAnsi="Courier New" w:cs="Courier New"/>
          <w:vanish/>
        </w:rPr>
        <w:t>; 7</w:t>
      </w:r>
      <w:r>
        <w:rPr>
          <w:rFonts w:ascii="Courier New" w:hAnsi="Courier New" w:cs="Courier New"/>
          <w:vanish/>
        </w:rPr>
        <w:t>6</w:t>
      </w:r>
      <w:r w:rsidRPr="00B97591">
        <w:rPr>
          <w:rFonts w:ascii="Courier New" w:hAnsi="Courier New" w:cs="Courier New"/>
          <w:vanish/>
        </w:rPr>
        <w:t> FR xxxxx).  The USCG has not received any comments on this information collection.</w:t>
      </w:r>
      <w:r w:rsidRPr="00EB3770">
        <w:rPr>
          <w:rFonts w:ascii="Arial" w:hAnsi="Arial" w:cs="Arial"/>
        </w:rPr>
        <w:t xml:space="preserve">  </w:t>
      </w:r>
    </w:p>
    <w:p w:rsidR="009D3135" w:rsidRDefault="0085084B" w:rsidP="0085084B">
      <w:pPr>
        <w:autoSpaceDE w:val="0"/>
        <w:autoSpaceDN w:val="0"/>
        <w:adjustRightInd w:val="0"/>
      </w:pPr>
      <w:r w:rsidRPr="0085084B">
        <w:t xml:space="preserve">9. </w:t>
      </w:r>
      <w:r w:rsidRPr="0085084B">
        <w:rPr>
          <w:u w:val="single"/>
        </w:rPr>
        <w:t>Payment or Gift to Respondents</w:t>
      </w:r>
      <w:r w:rsidRPr="0085084B">
        <w:t xml:space="preserve">. </w:t>
      </w:r>
      <w:r w:rsidR="009D3135" w:rsidRPr="009D3135">
        <w:t>There is no offer of monetary or material value for this information collection.</w:t>
      </w:r>
      <w:r w:rsidR="009D3135" w:rsidDel="009D3135">
        <w:t xml:space="preserve"> 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10. </w:t>
      </w:r>
      <w:r w:rsidRPr="0085084B">
        <w:rPr>
          <w:u w:val="single"/>
        </w:rPr>
        <w:t>Assurance of Confidentiality Provided Respondents</w:t>
      </w:r>
      <w:r w:rsidRPr="0085084B">
        <w:t xml:space="preserve">. </w:t>
      </w:r>
      <w:r w:rsidR="00BF05BB" w:rsidRPr="00A034CA">
        <w:t>There are no assurances of confidentiality provided to the respondents for this information collection</w:t>
      </w:r>
      <w:r w:rsidRPr="0085084B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rPr>
          <w:bCs/>
        </w:rPr>
        <w:t>11.</w:t>
      </w:r>
      <w:r w:rsidRPr="0085084B">
        <w:rPr>
          <w:b/>
          <w:bCs/>
        </w:rPr>
        <w:t xml:space="preserve"> </w:t>
      </w:r>
      <w:r w:rsidRPr="0085084B">
        <w:rPr>
          <w:u w:val="single"/>
        </w:rPr>
        <w:t>Questions of a</w:t>
      </w:r>
      <w:r w:rsidRPr="0085084B">
        <w:rPr>
          <w:b/>
          <w:bCs/>
          <w:u w:val="single"/>
        </w:rPr>
        <w:t xml:space="preserve"> </w:t>
      </w:r>
      <w:r w:rsidRPr="0085084B">
        <w:rPr>
          <w:u w:val="single"/>
        </w:rPr>
        <w:t>Sensitive Nature</w:t>
      </w:r>
      <w:r w:rsidRPr="0085084B">
        <w:t xml:space="preserve">. </w:t>
      </w:r>
      <w:r w:rsidR="009D3135" w:rsidRPr="009D3135">
        <w:t xml:space="preserve">There are no questions of sensitive </w:t>
      </w:r>
      <w:r w:rsidR="00BC6C16">
        <w:t>language</w:t>
      </w:r>
      <w:r w:rsidR="00B14926" w:rsidRPr="009D3135">
        <w:t>.</w:t>
      </w:r>
    </w:p>
    <w:p w:rsidR="0085084B" w:rsidRPr="0085084B" w:rsidRDefault="0085084B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  <w:rPr>
          <w:u w:val="single"/>
        </w:rPr>
      </w:pPr>
      <w:r w:rsidRPr="0085084B">
        <w:t xml:space="preserve">12. </w:t>
      </w:r>
      <w:r w:rsidRPr="0085084B">
        <w:rPr>
          <w:u w:val="single"/>
        </w:rPr>
        <w:t>Estimates of the Hour Burden of Collection of Information.</w:t>
      </w:r>
    </w:p>
    <w:p w:rsidR="009D3135" w:rsidRDefault="0085084B" w:rsidP="0085084B">
      <w:pPr>
        <w:autoSpaceDE w:val="0"/>
        <w:autoSpaceDN w:val="0"/>
        <w:adjustRightInd w:val="0"/>
      </w:pPr>
      <w:r w:rsidRPr="0085084B">
        <w:lastRenderedPageBreak/>
        <w:t xml:space="preserve">One group of </w:t>
      </w:r>
      <w:r w:rsidR="009D3135">
        <w:t>respondents are</w:t>
      </w:r>
      <w:r w:rsidRPr="0085084B">
        <w:t xml:space="preserve"> those vessels subject to USMER.</w:t>
      </w:r>
      <w:r>
        <w:t xml:space="preserve">  </w:t>
      </w:r>
      <w:r w:rsidRPr="00E64C96">
        <w:rPr>
          <w:bCs/>
        </w:rPr>
        <w:t>A</w:t>
      </w:r>
      <w:r w:rsidRPr="0085084B">
        <w:rPr>
          <w:b/>
          <w:bCs/>
        </w:rPr>
        <w:t xml:space="preserve"> </w:t>
      </w:r>
      <w:r w:rsidRPr="0085084B">
        <w:t>report</w:t>
      </w:r>
      <w:r w:rsidR="00E64C96">
        <w:t xml:space="preserve"> </w:t>
      </w:r>
      <w:r w:rsidRPr="0085084B">
        <w:t>is required when the owner, agent, etc., has received no</w:t>
      </w:r>
      <w:r w:rsidR="00E64C96">
        <w:t xml:space="preserve"> </w:t>
      </w:r>
      <w:r w:rsidRPr="0085084B">
        <w:t xml:space="preserve">communication from the vessel </w:t>
      </w:r>
      <w:r w:rsidR="00E64C96">
        <w:t>w</w:t>
      </w:r>
      <w:r w:rsidRPr="0085084B">
        <w:t xml:space="preserve">ithin </w:t>
      </w:r>
      <w:r w:rsidRPr="00E64C9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hours, which is the same time</w:t>
      </w:r>
      <w:r w:rsidR="00E64C96">
        <w:t xml:space="preserve"> </w:t>
      </w:r>
      <w:r w:rsidRPr="0085084B">
        <w:t>interval for reporting under USMER. Unlike the report of vessel distress, this</w:t>
      </w:r>
      <w:r w:rsidR="00E64C96">
        <w:t xml:space="preserve"> </w:t>
      </w:r>
      <w:r w:rsidRPr="0085084B">
        <w:t>is not a report that in the past has been voluntarily filed with the Coast Guard.</w:t>
      </w:r>
      <w:r w:rsidR="00E64C96">
        <w:t xml:space="preserve">  </w:t>
      </w:r>
      <w:r w:rsidRPr="0085084B">
        <w:t xml:space="preserve">Therefore, the cost to the government is dependent on the number of </w:t>
      </w:r>
      <w:r w:rsidR="00E64C96">
        <w:t>r</w:t>
      </w:r>
      <w:r w:rsidRPr="0085084B">
        <w:t>eports</w:t>
      </w:r>
      <w:r w:rsidR="00E64C96">
        <w:t xml:space="preserve"> </w:t>
      </w:r>
      <w:r w:rsidRPr="0085084B">
        <w:t>that will be made under this requirement. The Maritime Administration</w:t>
      </w:r>
      <w:r w:rsidR="00E64C96">
        <w:t xml:space="preserve"> </w:t>
      </w:r>
      <w:r w:rsidRPr="0085084B">
        <w:t xml:space="preserve">reports that there is </w:t>
      </w:r>
      <w:r w:rsidRPr="00E64C96">
        <w:rPr>
          <w:bCs/>
        </w:rPr>
        <w:t>97%</w:t>
      </w:r>
      <w:r w:rsidRPr="0085084B">
        <w:rPr>
          <w:b/>
          <w:bCs/>
        </w:rPr>
        <w:t xml:space="preserve"> </w:t>
      </w:r>
      <w:r w:rsidRPr="0085084B">
        <w:t>compliance with USMER requirement, thus</w:t>
      </w:r>
      <w:r w:rsidR="00E64C96">
        <w:t xml:space="preserve"> </w:t>
      </w:r>
      <w:r w:rsidRPr="0085084B">
        <w:t>indicating these vessels are overwhelmingly able to communicate at least once</w:t>
      </w:r>
      <w:r w:rsidR="00E64C96">
        <w:t xml:space="preserve"> </w:t>
      </w:r>
      <w:r w:rsidRPr="0085084B">
        <w:t xml:space="preserve">every </w:t>
      </w:r>
      <w:r w:rsidRPr="00E64C96">
        <w:rPr>
          <w:bCs/>
        </w:rPr>
        <w:t xml:space="preserve">48 </w:t>
      </w:r>
      <w:r w:rsidRPr="0085084B">
        <w:t>hours. When the reasons for the missing report were investigated, it</w:t>
      </w:r>
      <w:r w:rsidR="00E64C96">
        <w:t xml:space="preserve"> </w:t>
      </w:r>
      <w:r w:rsidRPr="0085084B">
        <w:t>was found not to be due to vessel distress or the inability of the vessel to</w:t>
      </w:r>
      <w:r w:rsidR="00E64C96">
        <w:t xml:space="preserve"> </w:t>
      </w:r>
      <w:r w:rsidRPr="0085084B">
        <w:t xml:space="preserve">communicate with the owner/operator. The vessels were </w:t>
      </w:r>
      <w:r w:rsidR="00E64C96">
        <w:t>u</w:t>
      </w:r>
      <w:r w:rsidRPr="0085084B">
        <w:t>ndergoing repair in</w:t>
      </w:r>
      <w:r w:rsidR="00E64C96">
        <w:t xml:space="preserve"> </w:t>
      </w:r>
      <w:r w:rsidRPr="0085084B">
        <w:t>a shipyard and simply neglected to log out of USMER. In addition, most</w:t>
      </w:r>
      <w:r w:rsidR="00E64C96">
        <w:t xml:space="preserve"> </w:t>
      </w:r>
      <w:r w:rsidRPr="0085084B">
        <w:t>owners and agents of these vessels require some form of communication such</w:t>
      </w:r>
      <w:r w:rsidR="00E64C96">
        <w:t xml:space="preserve"> </w:t>
      </w:r>
      <w:r w:rsidRPr="0085084B">
        <w:t xml:space="preserve">as position reports fuel reports, weather, etc., at least once every </w:t>
      </w:r>
      <w:r w:rsidRPr="00E64C96">
        <w:rPr>
          <w:bCs/>
        </w:rPr>
        <w:t>48</w:t>
      </w:r>
      <w:r w:rsidRPr="0085084B">
        <w:rPr>
          <w:b/>
          <w:bCs/>
        </w:rPr>
        <w:t xml:space="preserve"> </w:t>
      </w:r>
      <w:r w:rsidRPr="0085084B">
        <w:t>hours.</w:t>
      </w:r>
      <w:r w:rsidR="00E64C96">
        <w:t xml:space="preserve">  </w:t>
      </w:r>
      <w:r w:rsidRPr="0085084B">
        <w:t xml:space="preserve">Consequently, the number of </w:t>
      </w:r>
      <w:r w:rsidR="00F64F70">
        <w:t xml:space="preserve">additional </w:t>
      </w:r>
      <w:r w:rsidRPr="0085084B">
        <w:t>reports that will be filed with the Coast Guard</w:t>
      </w:r>
      <w:r w:rsidR="00E64C96">
        <w:t xml:space="preserve"> </w:t>
      </w:r>
      <w:r w:rsidRPr="0085084B">
        <w:t xml:space="preserve">under this regulatory </w:t>
      </w:r>
      <w:r w:rsidR="00E64C96">
        <w:t>r</w:t>
      </w:r>
      <w:r w:rsidRPr="0085084B">
        <w:t>equirement is estimated to be negligible.</w:t>
      </w:r>
      <w:r w:rsidR="00E64C96">
        <w:t xml:space="preserve">  </w:t>
      </w:r>
    </w:p>
    <w:p w:rsidR="009D3135" w:rsidRDefault="009D3135" w:rsidP="0085084B">
      <w:pPr>
        <w:autoSpaceDE w:val="0"/>
        <w:autoSpaceDN w:val="0"/>
        <w:adjustRightInd w:val="0"/>
      </w:pPr>
    </w:p>
    <w:p w:rsidR="00387103" w:rsidRDefault="0085084B" w:rsidP="0085084B">
      <w:pPr>
        <w:autoSpaceDE w:val="0"/>
        <w:autoSpaceDN w:val="0"/>
        <w:adjustRightInd w:val="0"/>
      </w:pPr>
      <w:r w:rsidRPr="0085084B">
        <w:t xml:space="preserve">The other group of respondents are those </w:t>
      </w:r>
      <w:smartTag w:uri="urn:schemas-microsoft-com:office:smarttags" w:element="place">
        <w:smartTag w:uri="urn:schemas-microsoft-com:office:smarttags" w:element="country-region">
          <w:r w:rsidRPr="0085084B">
            <w:t xml:space="preserve">U. </w:t>
          </w:r>
          <w:r w:rsidRPr="00E64C96">
            <w:rPr>
              <w:bCs/>
            </w:rPr>
            <w:t>S.</w:t>
          </w:r>
        </w:smartTag>
      </w:smartTag>
      <w:r w:rsidRPr="0085084B">
        <w:rPr>
          <w:b/>
          <w:bCs/>
        </w:rPr>
        <w:t xml:space="preserve"> </w:t>
      </w:r>
      <w:r w:rsidRPr="0085084B">
        <w:t>documented or numbered</w:t>
      </w:r>
      <w:r w:rsidR="00E64C96">
        <w:t xml:space="preserve"> </w:t>
      </w:r>
      <w:r w:rsidRPr="0085084B">
        <w:t xml:space="preserve">vessels thought to be lost or imperiled. </w:t>
      </w:r>
    </w:p>
    <w:p w:rsidR="00387103" w:rsidRDefault="00387103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burden on the</w:t>
      </w:r>
      <w:r w:rsidR="00E64C96">
        <w:t xml:space="preserve"> </w:t>
      </w:r>
      <w:r w:rsidRPr="0085084B">
        <w:t>respondents to</w:t>
      </w:r>
      <w:r w:rsidR="00E64C96">
        <w:t xml:space="preserve"> </w:t>
      </w:r>
      <w:r w:rsidRPr="0085084B">
        <w:t>fulfill the requirement to report possible vessel distress was estimated using</w:t>
      </w:r>
      <w:r w:rsidR="00E64C96">
        <w:t xml:space="preserve"> </w:t>
      </w:r>
      <w:r w:rsidRPr="0085084B">
        <w:t xml:space="preserve">information from </w:t>
      </w:r>
      <w:r w:rsidR="00E64C96">
        <w:t>M</w:t>
      </w:r>
      <w:r w:rsidR="0097624A">
        <w:t xml:space="preserve">arine </w:t>
      </w:r>
      <w:r w:rsidR="00E64C96">
        <w:t>I</w:t>
      </w:r>
      <w:r w:rsidR="0097624A">
        <w:t xml:space="preserve">nformation for </w:t>
      </w:r>
      <w:r w:rsidRPr="0085084B">
        <w:t>S</w:t>
      </w:r>
      <w:r w:rsidR="0097624A">
        <w:t xml:space="preserve">afety and </w:t>
      </w:r>
      <w:r w:rsidR="00E64C96">
        <w:t>L</w:t>
      </w:r>
      <w:r w:rsidR="0097624A">
        <w:t xml:space="preserve">aw </w:t>
      </w:r>
      <w:r w:rsidR="00E64C96">
        <w:t>E</w:t>
      </w:r>
      <w:r w:rsidR="0097624A">
        <w:t>nforcement (MISLE)</w:t>
      </w:r>
      <w:r w:rsidRPr="0085084B">
        <w:rPr>
          <w:b/>
          <w:bCs/>
        </w:rPr>
        <w:t xml:space="preserve"> </w:t>
      </w:r>
      <w:r w:rsidRPr="0085084B">
        <w:t xml:space="preserve">Search and Rescue (SAR) statistics. </w:t>
      </w:r>
      <w:r w:rsidR="00E64C96">
        <w:t xml:space="preserve"> Based on historical trends it is estimated that there are approximately 550 cases annually. 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Under the law and the regulations, the initial report is required to be nothing more</w:t>
      </w:r>
      <w:r w:rsidR="00E64C96">
        <w:t xml:space="preserve"> </w:t>
      </w:r>
      <w:r w:rsidRPr="0085084B">
        <w:t>than a phone call to a Coast Guard District Rescue Coordination Center (RCC) or the</w:t>
      </w:r>
      <w:r w:rsidR="00E64C96">
        <w:t xml:space="preserve"> </w:t>
      </w:r>
      <w:r w:rsidRPr="0085084B">
        <w:t xml:space="preserve">local Coast Guard search and rescue authority. </w:t>
      </w:r>
      <w:r w:rsidR="00E64C96">
        <w:t xml:space="preserve"> </w:t>
      </w:r>
      <w:r w:rsidRPr="0085084B">
        <w:t>This report must contain the vessel name</w:t>
      </w:r>
      <w:r w:rsidR="00E64C96">
        <w:t xml:space="preserve"> </w:t>
      </w:r>
      <w:r w:rsidRPr="0085084B">
        <w:t>and identification, number of individuals on board and any other information required by</w:t>
      </w:r>
      <w:r w:rsidR="00E64C96">
        <w:t xml:space="preserve"> </w:t>
      </w:r>
      <w:r w:rsidRPr="0085084B">
        <w:t>the Coast Guard. The time required to collect this information is minimal since the</w:t>
      </w:r>
      <w:r w:rsidR="00E64C96">
        <w:t xml:space="preserve"> </w:t>
      </w:r>
      <w:r w:rsidRPr="0085084B">
        <w:t>owner, agent, etc., knows this information already. Time for this report is estimated to be</w:t>
      </w:r>
      <w:r w:rsidR="00E64C96">
        <w:t xml:space="preserve"> </w:t>
      </w:r>
      <w:r w:rsidRPr="0085084B">
        <w:t xml:space="preserve">15 minutes. This results in a </w:t>
      </w:r>
      <w:r w:rsidR="00387103">
        <w:t xml:space="preserve">yearly </w:t>
      </w:r>
      <w:r w:rsidRPr="0085084B">
        <w:t xml:space="preserve">burden </w:t>
      </w:r>
      <w:r w:rsidR="00387103">
        <w:t xml:space="preserve">of </w:t>
      </w:r>
      <w:r w:rsidRPr="0085084B">
        <w:t>13</w:t>
      </w:r>
      <w:r w:rsidR="00F46640">
        <w:t>8</w:t>
      </w:r>
      <w:r w:rsidRPr="0085084B">
        <w:t xml:space="preserve"> hours for the initial report. (This is based on 15</w:t>
      </w:r>
      <w:r w:rsidR="00E64C96">
        <w:t xml:space="preserve"> </w:t>
      </w:r>
      <w:r w:rsidRPr="0085084B">
        <w:t>mi</w:t>
      </w:r>
      <w:r w:rsidR="00E64C96">
        <w:t>n/</w:t>
      </w:r>
      <w:r w:rsidRPr="0085084B">
        <w:t>60 min x 5</w:t>
      </w:r>
      <w:r w:rsidR="00E64C96">
        <w:t>50</w:t>
      </w:r>
      <w:r w:rsidRPr="0085084B">
        <w:t xml:space="preserve"> reports = 13</w:t>
      </w:r>
      <w:r w:rsidR="00F46640">
        <w:t>7</w:t>
      </w:r>
      <w:r w:rsidRPr="0085084B">
        <w:t>.5 hours).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There is no burden on the public for the written report designated under this law</w:t>
      </w:r>
      <w:r w:rsidR="00E64C96">
        <w:t xml:space="preserve"> </w:t>
      </w:r>
      <w:r w:rsidRPr="0085084B">
        <w:t>because waivers will be issued for all incidents. Without any waivers the burden of the</w:t>
      </w:r>
      <w:r w:rsidR="00E64C96">
        <w:t xml:space="preserve"> </w:t>
      </w:r>
      <w:r w:rsidRPr="0085084B">
        <w:t>written reports are estimated to be 13</w:t>
      </w:r>
      <w:r w:rsidR="00F46640">
        <w:t>8</w:t>
      </w:r>
      <w:r w:rsidRPr="0085084B">
        <w:t xml:space="preserve"> hrs/year since it is assumed to take the same</w:t>
      </w:r>
      <w:r w:rsidR="00E64C96">
        <w:t xml:space="preserve"> </w:t>
      </w:r>
      <w:r w:rsidRPr="0085084B">
        <w:t>amount of time as the verbal report. There is no information gathering time, since it has</w:t>
      </w:r>
      <w:r w:rsidR="00E64C96">
        <w:t xml:space="preserve"> </w:t>
      </w:r>
      <w:r w:rsidRPr="0085084B">
        <w:t>already been done. Using the same methods of calculating as for the initial report, the</w:t>
      </w:r>
      <w:r w:rsidR="00E64C96">
        <w:t xml:space="preserve"> </w:t>
      </w:r>
      <w:r w:rsidRPr="0085084B">
        <w:t>amount for the written report would be 13</w:t>
      </w:r>
      <w:r w:rsidR="00F46640">
        <w:t>8</w:t>
      </w:r>
      <w:r w:rsidRPr="0085084B">
        <w:t xml:space="preserve"> hours.</w:t>
      </w:r>
    </w:p>
    <w:p w:rsidR="00E64C96" w:rsidRPr="0085084B" w:rsidRDefault="00E64C96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>The total burden to the public for the reporting requirements required under Section</w:t>
      </w:r>
      <w:r w:rsidR="00E64C96">
        <w:t xml:space="preserve"> </w:t>
      </w:r>
      <w:r w:rsidR="00E64C96" w:rsidRPr="0085084B">
        <w:t xml:space="preserve">212 </w:t>
      </w:r>
      <w:r w:rsidR="00E64C96">
        <w:t>of</w:t>
      </w:r>
      <w:r w:rsidRPr="0085084B">
        <w:t xml:space="preserve"> the Act is therefore estimated to be approximately 13</w:t>
      </w:r>
      <w:r w:rsidR="00F46640">
        <w:t>8</w:t>
      </w:r>
      <w:r w:rsidRPr="0085084B">
        <w:t xml:space="preserve"> hours per year.</w:t>
      </w:r>
      <w:r w:rsidR="00F9025C">
        <w:t xml:space="preserve"> The cost to the respondents is estimated as follows:  </w:t>
      </w:r>
      <w:r w:rsidR="00F9025C" w:rsidRPr="00E64C96">
        <w:rPr>
          <w:bCs/>
        </w:rPr>
        <w:t xml:space="preserve">A </w:t>
      </w:r>
      <w:r w:rsidR="00F9025C" w:rsidRPr="0085084B">
        <w:t>wage rate of $</w:t>
      </w:r>
      <w:r w:rsidR="00F9025C">
        <w:t>24.15</w:t>
      </w:r>
      <w:r w:rsidR="00F9025C" w:rsidRPr="0085084B">
        <w:t>/hour was used to compute the cost</w:t>
      </w:r>
      <w:r w:rsidR="00F9025C">
        <w:t xml:space="preserve"> </w:t>
      </w:r>
      <w:r w:rsidR="00F9025C" w:rsidRPr="0085084B">
        <w:t>to collect the information for the ini</w:t>
      </w:r>
      <w:r w:rsidR="00F9025C">
        <w:t xml:space="preserve">tial report for the incidents.  </w:t>
      </w:r>
      <w:r w:rsidR="00F9025C" w:rsidRPr="0085084B">
        <w:t>This rate is</w:t>
      </w:r>
      <w:r w:rsidR="00F9025C">
        <w:t xml:space="preserve"> </w:t>
      </w:r>
      <w:r w:rsidR="00F9025C" w:rsidRPr="0085084B">
        <w:t xml:space="preserve">based on the median </w:t>
      </w:r>
      <w:r w:rsidR="00F9025C">
        <w:t>h</w:t>
      </w:r>
      <w:r w:rsidR="00F9025C" w:rsidRPr="0085084B">
        <w:t xml:space="preserve">ousehold </w:t>
      </w:r>
      <w:smartTag w:uri="urn:schemas-microsoft-com:office:smarttags" w:element="country-region">
        <w:smartTag w:uri="urn:schemas-microsoft-com:office:smarttags" w:element="place">
          <w:r w:rsidR="00F9025C" w:rsidRPr="0085084B">
            <w:t xml:space="preserve">U. </w:t>
          </w:r>
          <w:r w:rsidR="00F9025C" w:rsidRPr="00E64C96">
            <w:rPr>
              <w:bCs/>
            </w:rPr>
            <w:t>S</w:t>
          </w:r>
          <w:r w:rsidR="00F9025C" w:rsidRPr="0085084B">
            <w:rPr>
              <w:b/>
              <w:bCs/>
            </w:rPr>
            <w:t>.</w:t>
          </w:r>
        </w:smartTag>
      </w:smartTag>
      <w:r w:rsidR="00F9025C" w:rsidRPr="0085084B">
        <w:rPr>
          <w:b/>
          <w:bCs/>
        </w:rPr>
        <w:t xml:space="preserve"> </w:t>
      </w:r>
      <w:r w:rsidR="00F9025C" w:rsidRPr="0085084B">
        <w:t>income</w:t>
      </w:r>
      <w:r w:rsidR="00F9025C">
        <w:t xml:space="preserve"> reported by the Census Bureau. </w:t>
      </w:r>
      <w:r w:rsidR="00F9025C" w:rsidRPr="0085084B">
        <w:t xml:space="preserve"> Since reports are compiled </w:t>
      </w:r>
      <w:r w:rsidR="00F9025C" w:rsidRPr="00E64C96">
        <w:rPr>
          <w:bCs/>
          <w:i/>
          <w:iCs/>
        </w:rPr>
        <w:t>5 d</w:t>
      </w:r>
      <w:r w:rsidR="00F9025C" w:rsidRPr="00E64C96">
        <w:t xml:space="preserve">ays a week, the </w:t>
      </w:r>
      <w:r w:rsidR="00F9025C">
        <w:t xml:space="preserve">annual </w:t>
      </w:r>
      <w:r w:rsidR="00F9025C" w:rsidRPr="00E64C96">
        <w:t>average wage was</w:t>
      </w:r>
      <w:r w:rsidR="00F9025C">
        <w:t xml:space="preserve"> </w:t>
      </w:r>
      <w:r w:rsidR="00F9025C" w:rsidRPr="0085084B">
        <w:t xml:space="preserve">divided by the product of 52 </w:t>
      </w:r>
      <w:r w:rsidR="00F9025C" w:rsidRPr="0085084B">
        <w:lastRenderedPageBreak/>
        <w:t>week/year and a 40-hour a workweek to arrive at</w:t>
      </w:r>
      <w:r w:rsidR="00F9025C">
        <w:t xml:space="preserve"> </w:t>
      </w:r>
      <w:r w:rsidR="00F9025C" w:rsidRPr="0085084B">
        <w:t>an average hourly wage</w:t>
      </w:r>
      <w:r w:rsidR="00F9025C">
        <w:t>, then multiplied by 13</w:t>
      </w:r>
      <w:r w:rsidR="00F46640">
        <w:t>8</w:t>
      </w:r>
      <w:r w:rsidR="00F9025C">
        <w:t xml:space="preserve"> annual hours</w:t>
      </w:r>
      <w:r w:rsidR="00F9025C" w:rsidRPr="0085084B">
        <w:t>.</w:t>
      </w:r>
      <w:r w:rsidR="00F9025C">
        <w:t xml:space="preserve"> </w:t>
      </w:r>
      <w:r w:rsidR="00F9025C" w:rsidRPr="0085084B">
        <w:t xml:space="preserve"> This results in a cost of $</w:t>
      </w:r>
      <w:r w:rsidR="00F9025C">
        <w:t>33</w:t>
      </w:r>
      <w:r w:rsidR="00F46640">
        <w:t>33</w:t>
      </w:r>
      <w:r w:rsidR="00F9025C" w:rsidRPr="0085084B">
        <w:t xml:space="preserve"> for the initial report.</w:t>
      </w:r>
      <w:r w:rsidR="00F9025C">
        <w:t xml:space="preserve">  </w:t>
      </w:r>
      <w:r w:rsidR="00F9025C" w:rsidRPr="0085084B">
        <w:t>The same cost would be incurred for the written report, were it ever required.</w:t>
      </w:r>
    </w:p>
    <w:p w:rsidR="00A2670A" w:rsidRPr="0085084B" w:rsidRDefault="00A2670A" w:rsidP="0085084B">
      <w:pPr>
        <w:autoSpaceDE w:val="0"/>
        <w:autoSpaceDN w:val="0"/>
        <w:adjustRightInd w:val="0"/>
      </w:pPr>
    </w:p>
    <w:p w:rsidR="009D3135" w:rsidRDefault="0085084B" w:rsidP="00E64C96">
      <w:pPr>
        <w:autoSpaceDE w:val="0"/>
        <w:autoSpaceDN w:val="0"/>
        <w:adjustRightInd w:val="0"/>
      </w:pPr>
      <w:r w:rsidRPr="0085084B">
        <w:t xml:space="preserve">13. </w:t>
      </w:r>
      <w:r w:rsidR="00E64C96">
        <w:rPr>
          <w:u w:val="single"/>
        </w:rPr>
        <w:t>Estimates of A</w:t>
      </w:r>
      <w:r w:rsidRPr="00E64C96">
        <w:rPr>
          <w:u w:val="single"/>
        </w:rPr>
        <w:t xml:space="preserve">nnualized </w:t>
      </w:r>
      <w:r w:rsidR="00E64C96">
        <w:rPr>
          <w:u w:val="single"/>
        </w:rPr>
        <w:t>S</w:t>
      </w:r>
      <w:r w:rsidRPr="00E64C96">
        <w:rPr>
          <w:u w:val="single"/>
        </w:rPr>
        <w:t xml:space="preserve">ystem </w:t>
      </w:r>
      <w:r w:rsidR="00E64C96">
        <w:rPr>
          <w:u w:val="single"/>
        </w:rPr>
        <w:t>C</w:t>
      </w:r>
      <w:r w:rsidRPr="00E64C96">
        <w:rPr>
          <w:u w:val="single"/>
        </w:rPr>
        <w:t xml:space="preserve">ost to </w:t>
      </w:r>
      <w:r w:rsidR="00E64C96">
        <w:rPr>
          <w:u w:val="single"/>
        </w:rPr>
        <w:t>R</w:t>
      </w:r>
      <w:r w:rsidRPr="00E64C96">
        <w:rPr>
          <w:u w:val="single"/>
        </w:rPr>
        <w:t>espondents</w:t>
      </w:r>
      <w:r w:rsidRPr="0085084B">
        <w:t>.</w:t>
      </w:r>
      <w:r w:rsidR="00387103">
        <w:t xml:space="preserve">  </w:t>
      </w:r>
      <w:r w:rsidR="009D3135" w:rsidRPr="009D3135">
        <w:t>There are no record keeping, capital, start-up or maintenance costs associated with this information collection.</w:t>
      </w:r>
      <w:r w:rsidR="009D3135" w:rsidRPr="009D3135" w:rsidDel="009D3135">
        <w:t xml:space="preserve"> </w:t>
      </w:r>
    </w:p>
    <w:p w:rsidR="00E64C96" w:rsidRPr="009D3135" w:rsidRDefault="00E64C96" w:rsidP="00E64C96">
      <w:pPr>
        <w:autoSpaceDE w:val="0"/>
        <w:autoSpaceDN w:val="0"/>
        <w:adjustRightInd w:val="0"/>
      </w:pPr>
    </w:p>
    <w:p w:rsidR="0085084B" w:rsidRPr="004917E1" w:rsidRDefault="0085084B" w:rsidP="0085084B">
      <w:pPr>
        <w:autoSpaceDE w:val="0"/>
        <w:autoSpaceDN w:val="0"/>
        <w:adjustRightInd w:val="0"/>
        <w:rPr>
          <w:u w:val="single"/>
        </w:rPr>
      </w:pPr>
      <w:r w:rsidRPr="0085084B">
        <w:t xml:space="preserve">14. </w:t>
      </w:r>
      <w:r w:rsidRPr="004917E1">
        <w:rPr>
          <w:u w:val="single"/>
        </w:rPr>
        <w:t>Estimates of Annualized Cost to the Federal Government and t</w:t>
      </w:r>
      <w:r w:rsidR="007F3615">
        <w:rPr>
          <w:u w:val="single"/>
        </w:rPr>
        <w:t>he</w:t>
      </w:r>
      <w:r w:rsidRPr="004917E1">
        <w:rPr>
          <w:u w:val="single"/>
        </w:rPr>
        <w:t xml:space="preserve"> respondents; and</w:t>
      </w:r>
    </w:p>
    <w:p w:rsidR="00D34104" w:rsidRDefault="0085084B" w:rsidP="00D34104">
      <w:pPr>
        <w:autoSpaceDE w:val="0"/>
        <w:autoSpaceDN w:val="0"/>
        <w:adjustRightInd w:val="0"/>
      </w:pPr>
      <w:r w:rsidRPr="004917E1">
        <w:rPr>
          <w:u w:val="single"/>
        </w:rPr>
        <w:t>Methods Used to Estimate Cost.</w:t>
      </w:r>
      <w:r w:rsidR="007F3615">
        <w:t xml:space="preserve">  </w:t>
      </w:r>
      <w:r w:rsidR="00D34104">
        <w:t>There are reports required from two groups of vessels under 46 U.S.C. 2306 (see question 1 for description). The cost to the government to receive these reports is estimated to be $4</w:t>
      </w:r>
      <w:r w:rsidR="006A4FE3">
        <w:t>,</w:t>
      </w:r>
      <w:r w:rsidR="00D34104">
        <w:t xml:space="preserve">830.00.   Since reports are compiled </w:t>
      </w:r>
      <w:r w:rsidR="00D34104">
        <w:rPr>
          <w:bCs/>
          <w:i/>
          <w:iCs/>
        </w:rPr>
        <w:t>7 d</w:t>
      </w:r>
      <w:r w:rsidR="00D34104">
        <w:t>ays a week, the annual average wage was divided by the product of 52 week/year and a 40-hour a workweek to arrive at an average hourly wage</w:t>
      </w:r>
      <w:r w:rsidR="002B2559">
        <w:t xml:space="preserve"> of $24.15</w:t>
      </w:r>
      <w:r w:rsidR="00D34104">
        <w:t xml:space="preserve">, then multiplied by 200 annual hours.  </w:t>
      </w:r>
      <w:r w:rsidR="002B2559">
        <w:t>The 200 annual hours represent the time allocated annually to prosecute this information</w:t>
      </w:r>
    </w:p>
    <w:p w:rsidR="004917E1" w:rsidRPr="0085084B" w:rsidRDefault="004917E1" w:rsidP="0085084B">
      <w:pPr>
        <w:autoSpaceDE w:val="0"/>
        <w:autoSpaceDN w:val="0"/>
        <w:adjustRightInd w:val="0"/>
      </w:pPr>
      <w:r>
        <w:t xml:space="preserve">  </w:t>
      </w:r>
    </w:p>
    <w:p w:rsidR="00713CE8" w:rsidRDefault="0085084B" w:rsidP="0085084B">
      <w:pPr>
        <w:autoSpaceDE w:val="0"/>
        <w:autoSpaceDN w:val="0"/>
        <w:adjustRightInd w:val="0"/>
      </w:pPr>
      <w:r w:rsidRPr="0085084B">
        <w:t xml:space="preserve">15. </w:t>
      </w:r>
      <w:r w:rsidRPr="004917E1">
        <w:rPr>
          <w:u w:val="single"/>
        </w:rPr>
        <w:t>Changes in Burden.</w:t>
      </w:r>
      <w:r w:rsidRPr="0085084B">
        <w:t xml:space="preserve"> </w:t>
      </w:r>
      <w:r w:rsidR="00F46640">
        <w:t xml:space="preserve"> The change in </w:t>
      </w:r>
      <w:r w:rsidR="00D60035">
        <w:t xml:space="preserve">annual </w:t>
      </w:r>
      <w:r w:rsidR="00F46640">
        <w:t xml:space="preserve">burden is an ADJUSTMENT </w:t>
      </w:r>
      <w:r w:rsidR="00D60035">
        <w:t xml:space="preserve">(i.e., increase) </w:t>
      </w:r>
      <w:r w:rsidR="00F46640">
        <w:t xml:space="preserve">due to </w:t>
      </w:r>
      <w:r w:rsidR="00A22482">
        <w:t xml:space="preserve">a mathematical error in the </w:t>
      </w:r>
      <w:r w:rsidR="00F46640">
        <w:t xml:space="preserve">agencies estimate in the previous submission. </w:t>
      </w:r>
      <w:r w:rsidR="00A22482">
        <w:t>There is no proposed change to the reporting requirements of this collection.  The reporting requirements and methodology for calculating burden, remain</w:t>
      </w:r>
      <w:r w:rsidR="00CF3A78">
        <w:t>s</w:t>
      </w:r>
      <w:r w:rsidR="00A22482">
        <w:t xml:space="preserve"> unchanged</w:t>
      </w:r>
      <w:r w:rsidR="00713CE8">
        <w:t>.</w:t>
      </w:r>
    </w:p>
    <w:p w:rsidR="004917E1" w:rsidRPr="0085084B" w:rsidRDefault="004917E1" w:rsidP="0085084B">
      <w:pPr>
        <w:autoSpaceDE w:val="0"/>
        <w:autoSpaceDN w:val="0"/>
        <w:adjustRightInd w:val="0"/>
      </w:pPr>
    </w:p>
    <w:p w:rsidR="00387103" w:rsidRDefault="0085084B" w:rsidP="0085084B">
      <w:pPr>
        <w:autoSpaceDE w:val="0"/>
        <w:autoSpaceDN w:val="0"/>
        <w:adjustRightInd w:val="0"/>
      </w:pPr>
      <w:r w:rsidRPr="0085084B">
        <w:t>16</w:t>
      </w:r>
      <w:r w:rsidR="004917E1">
        <w:t xml:space="preserve">. </w:t>
      </w:r>
      <w:r w:rsidRPr="0085084B">
        <w:t xml:space="preserve"> </w:t>
      </w:r>
      <w:r w:rsidRPr="004917E1">
        <w:rPr>
          <w:u w:val="single"/>
        </w:rPr>
        <w:t>Plans for Publication</w:t>
      </w:r>
      <w:r w:rsidRPr="0085084B">
        <w:t xml:space="preserve">. </w:t>
      </w:r>
      <w:r w:rsidR="00387103" w:rsidRPr="00387103">
        <w:t>This information collection will not be published for statistical purposes.</w:t>
      </w:r>
      <w:r w:rsidR="00387103" w:rsidRPr="00387103" w:rsidDel="00387103">
        <w:t xml:space="preserve"> </w:t>
      </w:r>
    </w:p>
    <w:p w:rsidR="004917E1" w:rsidRPr="00387103" w:rsidRDefault="004917E1" w:rsidP="0085084B">
      <w:pPr>
        <w:autoSpaceDE w:val="0"/>
        <w:autoSpaceDN w:val="0"/>
        <w:adjustRightInd w:val="0"/>
      </w:pPr>
    </w:p>
    <w:p w:rsidR="0085084B" w:rsidRDefault="0085084B" w:rsidP="0085084B">
      <w:pPr>
        <w:autoSpaceDE w:val="0"/>
        <w:autoSpaceDN w:val="0"/>
        <w:adjustRightInd w:val="0"/>
      </w:pPr>
      <w:r w:rsidRPr="0085084B">
        <w:t xml:space="preserve">17. </w:t>
      </w:r>
      <w:r w:rsidRPr="004917E1">
        <w:rPr>
          <w:u w:val="single"/>
        </w:rPr>
        <w:t>Approval to Not Display the Expiration Date</w:t>
      </w:r>
      <w:r w:rsidRPr="0085084B">
        <w:t>.</w:t>
      </w:r>
      <w:r w:rsidR="00B14926">
        <w:t xml:space="preserve"> </w:t>
      </w:r>
      <w:r w:rsidR="00387103" w:rsidRPr="00387103">
        <w:t>USCG will display the expiration date for OMB approval of this information collection</w:t>
      </w:r>
      <w:r w:rsidR="00B14926" w:rsidRPr="00387103">
        <w:t>.</w:t>
      </w:r>
    </w:p>
    <w:p w:rsidR="004917E1" w:rsidRPr="0085084B" w:rsidRDefault="004917E1" w:rsidP="0085084B">
      <w:pPr>
        <w:autoSpaceDE w:val="0"/>
        <w:autoSpaceDN w:val="0"/>
        <w:adjustRightInd w:val="0"/>
      </w:pPr>
    </w:p>
    <w:p w:rsidR="0085084B" w:rsidRPr="0085084B" w:rsidRDefault="00387103" w:rsidP="0085084B">
      <w:pPr>
        <w:autoSpaceDE w:val="0"/>
        <w:autoSpaceDN w:val="0"/>
        <w:adjustRightInd w:val="0"/>
      </w:pPr>
      <w:r>
        <w:t>18</w:t>
      </w:r>
      <w:r w:rsidR="0085084B" w:rsidRPr="0085084B">
        <w:t xml:space="preserve">. </w:t>
      </w:r>
      <w:r w:rsidR="0085084B" w:rsidRPr="004917E1">
        <w:rPr>
          <w:u w:val="single"/>
        </w:rPr>
        <w:t>Collections of Information Employing Statistical Methods</w:t>
      </w:r>
      <w:r w:rsidR="0085084B" w:rsidRPr="0085084B">
        <w:t xml:space="preserve">. </w:t>
      </w:r>
      <w:r w:rsidR="00357E3B">
        <w:t>USCG does not request an exception to the certification of this information collection</w:t>
      </w:r>
      <w:r w:rsidR="00B14926">
        <w:t>.</w:t>
      </w:r>
    </w:p>
    <w:p w:rsidR="0085084B" w:rsidRPr="0085084B" w:rsidRDefault="0085084B"/>
    <w:sectPr w:rsidR="0085084B" w:rsidRPr="0085084B" w:rsidSect="004917E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4B7" w:rsidRDefault="00BA14B7">
      <w:r>
        <w:separator/>
      </w:r>
    </w:p>
  </w:endnote>
  <w:endnote w:type="continuationSeparator" w:id="0">
    <w:p w:rsidR="00BA14B7" w:rsidRDefault="00BA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640" w:rsidRDefault="00345BFC" w:rsidP="00CF0D7B">
    <w:pPr>
      <w:pStyle w:val="Footer"/>
      <w:jc w:val="center"/>
    </w:pPr>
    <w:r>
      <w:rPr>
        <w:rStyle w:val="PageNumber"/>
      </w:rPr>
      <w:fldChar w:fldCharType="begin"/>
    </w:r>
    <w:r w:rsidR="00F4664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5B9E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4B7" w:rsidRDefault="00BA14B7">
      <w:r>
        <w:separator/>
      </w:r>
    </w:p>
  </w:footnote>
  <w:footnote w:type="continuationSeparator" w:id="0">
    <w:p w:rsidR="00BA14B7" w:rsidRDefault="00BA1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640" w:rsidRDefault="00F46640">
    <w:pPr>
      <w:pStyle w:val="Header"/>
    </w:pPr>
    <w:r>
      <w:t>1625-0048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3B71"/>
    <w:multiLevelType w:val="hybridMultilevel"/>
    <w:tmpl w:val="0DBAE45A"/>
    <w:lvl w:ilvl="0" w:tplc="856CE7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84B"/>
    <w:rsid w:val="00073318"/>
    <w:rsid w:val="00101AEA"/>
    <w:rsid w:val="0010623E"/>
    <w:rsid w:val="001957E1"/>
    <w:rsid w:val="001E6EE3"/>
    <w:rsid w:val="002265E8"/>
    <w:rsid w:val="00247E83"/>
    <w:rsid w:val="002B2559"/>
    <w:rsid w:val="002C16D2"/>
    <w:rsid w:val="00345BFC"/>
    <w:rsid w:val="00355276"/>
    <w:rsid w:val="00357E3B"/>
    <w:rsid w:val="00387103"/>
    <w:rsid w:val="003D63A7"/>
    <w:rsid w:val="0042740D"/>
    <w:rsid w:val="004917E1"/>
    <w:rsid w:val="004C7BC4"/>
    <w:rsid w:val="004F18D1"/>
    <w:rsid w:val="00505926"/>
    <w:rsid w:val="0051656F"/>
    <w:rsid w:val="00530836"/>
    <w:rsid w:val="005B2331"/>
    <w:rsid w:val="00645316"/>
    <w:rsid w:val="006A4FE3"/>
    <w:rsid w:val="00713CE8"/>
    <w:rsid w:val="00755FDD"/>
    <w:rsid w:val="007625C5"/>
    <w:rsid w:val="007A6A7D"/>
    <w:rsid w:val="007F3615"/>
    <w:rsid w:val="0082367B"/>
    <w:rsid w:val="00837CF1"/>
    <w:rsid w:val="0085084B"/>
    <w:rsid w:val="008F2C3E"/>
    <w:rsid w:val="008F67D1"/>
    <w:rsid w:val="00944749"/>
    <w:rsid w:val="00973C16"/>
    <w:rsid w:val="0097624A"/>
    <w:rsid w:val="009D3135"/>
    <w:rsid w:val="00A05B9E"/>
    <w:rsid w:val="00A22482"/>
    <w:rsid w:val="00A23ACC"/>
    <w:rsid w:val="00A2670A"/>
    <w:rsid w:val="00A52FE9"/>
    <w:rsid w:val="00A848C4"/>
    <w:rsid w:val="00AD6744"/>
    <w:rsid w:val="00B14926"/>
    <w:rsid w:val="00BA14B7"/>
    <w:rsid w:val="00BA6B81"/>
    <w:rsid w:val="00BC6C16"/>
    <w:rsid w:val="00BF05BB"/>
    <w:rsid w:val="00C33907"/>
    <w:rsid w:val="00C954BF"/>
    <w:rsid w:val="00CB2A0A"/>
    <w:rsid w:val="00CC4168"/>
    <w:rsid w:val="00CE5D62"/>
    <w:rsid w:val="00CF0D7B"/>
    <w:rsid w:val="00CF3A78"/>
    <w:rsid w:val="00D34104"/>
    <w:rsid w:val="00D35D42"/>
    <w:rsid w:val="00D453AC"/>
    <w:rsid w:val="00D60035"/>
    <w:rsid w:val="00D631D1"/>
    <w:rsid w:val="00DB467E"/>
    <w:rsid w:val="00E50704"/>
    <w:rsid w:val="00E64C96"/>
    <w:rsid w:val="00F46640"/>
    <w:rsid w:val="00F64F70"/>
    <w:rsid w:val="00F85864"/>
    <w:rsid w:val="00F9025C"/>
    <w:rsid w:val="00FB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8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4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5F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5F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D7B"/>
  </w:style>
  <w:style w:type="character" w:styleId="CommentReference">
    <w:name w:val="annotation reference"/>
    <w:basedOn w:val="DefaultParagraphFont"/>
    <w:rsid w:val="004C7B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7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7BC4"/>
  </w:style>
  <w:style w:type="paragraph" w:styleId="CommentSubject">
    <w:name w:val="annotation subject"/>
    <w:basedOn w:val="CommentText"/>
    <w:next w:val="CommentText"/>
    <w:link w:val="CommentSubjectChar"/>
    <w:rsid w:val="004C7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B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Steven D. Stilleke</dc:creator>
  <cp:lastModifiedBy>Anthony D Smith </cp:lastModifiedBy>
  <cp:revision>7</cp:revision>
  <cp:lastPrinted>2015-07-28T17:16:00Z</cp:lastPrinted>
  <dcterms:created xsi:type="dcterms:W3CDTF">2015-07-23T15:11:00Z</dcterms:created>
  <dcterms:modified xsi:type="dcterms:W3CDTF">2016-03-14T15:08:00Z</dcterms:modified>
</cp:coreProperties>
</file>