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F6" w:rsidRDefault="00D238F6" w:rsidP="007F0E53">
      <w:pPr>
        <w:spacing w:after="120" w:line="240" w:lineRule="auto"/>
        <w:jc w:val="center"/>
        <w:rPr>
          <w:rFonts w:ascii="Times New Roman" w:eastAsia="Times New Roman" w:hAnsi="Times New Roman" w:cs="Times New Roman"/>
          <w:b/>
          <w:bCs/>
          <w:sz w:val="32"/>
          <w:szCs w:val="32"/>
        </w:rPr>
      </w:pPr>
      <w:r w:rsidRPr="00F13DA2">
        <w:rPr>
          <w:rFonts w:ascii="Times New Roman" w:eastAsia="Times New Roman" w:hAnsi="Times New Roman" w:cs="Times New Roman"/>
          <w:b/>
          <w:bCs/>
          <w:sz w:val="32"/>
          <w:szCs w:val="32"/>
        </w:rPr>
        <w:t>Public Comments Received</w:t>
      </w:r>
      <w:r>
        <w:rPr>
          <w:rFonts w:ascii="Times New Roman" w:eastAsia="Times New Roman" w:hAnsi="Times New Roman" w:cs="Times New Roman"/>
          <w:b/>
          <w:bCs/>
          <w:sz w:val="32"/>
          <w:szCs w:val="32"/>
        </w:rPr>
        <w:t xml:space="preserve"> During the </w:t>
      </w:r>
      <w:r w:rsidR="00057928">
        <w:rPr>
          <w:rFonts w:ascii="Times New Roman" w:eastAsia="Times New Roman" w:hAnsi="Times New Roman" w:cs="Times New Roman"/>
          <w:b/>
          <w:bCs/>
          <w:sz w:val="32"/>
          <w:szCs w:val="32"/>
        </w:rPr>
        <w:t>Emergency Clearance</w:t>
      </w:r>
      <w:r>
        <w:rPr>
          <w:rFonts w:ascii="Times New Roman" w:eastAsia="Times New Roman" w:hAnsi="Times New Roman" w:cs="Times New Roman"/>
          <w:b/>
          <w:bCs/>
          <w:sz w:val="32"/>
          <w:szCs w:val="32"/>
        </w:rPr>
        <w:t xml:space="preserve"> Comment Period</w:t>
      </w:r>
    </w:p>
    <w:p w:rsidR="00D238F6" w:rsidRPr="00F13DA2" w:rsidRDefault="00D238F6" w:rsidP="007F0E53">
      <w:pPr>
        <w:spacing w:after="120" w:line="240" w:lineRule="auto"/>
        <w:jc w:val="center"/>
        <w:rPr>
          <w:rFonts w:ascii="Times New Roman" w:eastAsia="Times New Roman" w:hAnsi="Times New Roman" w:cs="Times New Roman"/>
          <w:b/>
          <w:bCs/>
          <w:sz w:val="32"/>
          <w:szCs w:val="32"/>
        </w:rPr>
      </w:pPr>
      <w:proofErr w:type="gramStart"/>
      <w:r w:rsidRPr="00F13DA2">
        <w:rPr>
          <w:rFonts w:ascii="Times New Roman" w:eastAsia="Times New Roman" w:hAnsi="Times New Roman" w:cs="Times New Roman"/>
          <w:b/>
          <w:bCs/>
          <w:sz w:val="32"/>
          <w:szCs w:val="32"/>
        </w:rPr>
        <w:t>and</w:t>
      </w:r>
      <w:proofErr w:type="gramEnd"/>
      <w:r w:rsidRPr="00F13DA2">
        <w:rPr>
          <w:rFonts w:ascii="Times New Roman" w:eastAsia="Times New Roman" w:hAnsi="Times New Roman" w:cs="Times New Roman"/>
          <w:b/>
          <w:bCs/>
          <w:sz w:val="32"/>
          <w:szCs w:val="32"/>
        </w:rPr>
        <w:t xml:space="preserve"> NCES Responses</w:t>
      </w:r>
    </w:p>
    <w:p w:rsidR="003D0255" w:rsidRDefault="003D0255" w:rsidP="007F0E53">
      <w:pPr>
        <w:pStyle w:val="Heading1"/>
        <w:spacing w:before="0" w:after="120" w:line="240" w:lineRule="auto"/>
      </w:pPr>
    </w:p>
    <w:p w:rsidR="00181A12" w:rsidRDefault="00181A12" w:rsidP="007F0E53">
      <w:pPr>
        <w:pStyle w:val="Heading1"/>
        <w:spacing w:before="0" w:after="120" w:line="240" w:lineRule="auto"/>
      </w:pPr>
      <w:r>
        <w:t xml:space="preserve">Comments related to </w:t>
      </w:r>
      <w:r w:rsidR="00B544D2">
        <w:t xml:space="preserve">the </w:t>
      </w:r>
      <w:r w:rsidR="00B544D2" w:rsidRPr="00B544D2">
        <w:t>Integrated Postsecondary Education Data System (IPEDS) 2015–2016 Pension Liabilities Update</w:t>
      </w:r>
      <w:r w:rsidR="00B544D2">
        <w:br/>
        <w:t>Comment Number</w:t>
      </w:r>
      <w:r w:rsidR="00E475AD">
        <w:t xml:space="preserve">:  </w:t>
      </w:r>
      <w:r w:rsidR="00B76C56">
        <w:t>2</w:t>
      </w:r>
    </w:p>
    <w:p w:rsidR="003D0255" w:rsidRPr="00EF6A1F" w:rsidRDefault="00B81D06"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Docket: </w:t>
      </w:r>
      <w:r w:rsidR="00B544D2" w:rsidRPr="00B544D2">
        <w:rPr>
          <w:rFonts w:ascii="Times New Roman" w:eastAsia="Times New Roman" w:hAnsi="Times New Roman" w:cs="Times New Roman"/>
          <w:sz w:val="24"/>
          <w:szCs w:val="24"/>
        </w:rPr>
        <w:t>ED-2015-ICCD-0124</w:t>
      </w:r>
      <w:r w:rsidRPr="007B7BC1">
        <w:rPr>
          <w:rFonts w:ascii="Times New Roman" w:eastAsia="Times New Roman" w:hAnsi="Times New Roman" w:cs="Times New Roman"/>
          <w:sz w:val="24"/>
          <w:szCs w:val="24"/>
        </w:rPr>
        <w:br/>
        <w:t>Integrated Postsecondary Education Data System (IPEDS), Web-Based Collection System</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Comment On: </w:t>
      </w:r>
      <w:r w:rsidR="00B544D2" w:rsidRPr="00B544D2">
        <w:rPr>
          <w:rFonts w:ascii="Times New Roman" w:eastAsia="Times New Roman" w:hAnsi="Times New Roman" w:cs="Times New Roman"/>
          <w:sz w:val="24"/>
          <w:szCs w:val="24"/>
        </w:rPr>
        <w:t>ED-2015-ICCD-0124</w:t>
      </w:r>
      <w:r w:rsidR="000B3F8C">
        <w:rPr>
          <w:rFonts w:ascii="Times New Roman" w:eastAsia="Times New Roman" w:hAnsi="Times New Roman" w:cs="Times New Roman"/>
          <w:sz w:val="24"/>
          <w:szCs w:val="24"/>
        </w:rPr>
        <w:t>-0001</w:t>
      </w:r>
      <w:r w:rsidRPr="007B7BC1">
        <w:rPr>
          <w:rFonts w:ascii="Times New Roman" w:eastAsia="Times New Roman" w:hAnsi="Times New Roman" w:cs="Times New Roman"/>
          <w:sz w:val="24"/>
          <w:szCs w:val="24"/>
        </w:rPr>
        <w:br/>
        <w:t xml:space="preserve">Agency Information Collection Activities; </w:t>
      </w:r>
      <w:r w:rsidR="000B3F8C">
        <w:rPr>
          <w:rFonts w:ascii="Times New Roman" w:eastAsia="Times New Roman" w:hAnsi="Times New Roman" w:cs="Times New Roman"/>
          <w:sz w:val="24"/>
          <w:szCs w:val="24"/>
        </w:rPr>
        <w:t>Comment Request;</w:t>
      </w:r>
      <w:r w:rsidRPr="007B7BC1">
        <w:rPr>
          <w:rFonts w:ascii="Times New Roman" w:eastAsia="Times New Roman" w:hAnsi="Times New Roman" w:cs="Times New Roman"/>
          <w:sz w:val="24"/>
          <w:szCs w:val="24"/>
        </w:rPr>
        <w:t xml:space="preserve"> Integrated Postsecondary Education Data System (IPEDS) </w:t>
      </w:r>
      <w:r w:rsidR="00B544D2" w:rsidRPr="00B544D2">
        <w:rPr>
          <w:rFonts w:ascii="Times New Roman" w:eastAsia="Times New Roman" w:hAnsi="Times New Roman" w:cs="Times New Roman"/>
          <w:sz w:val="24"/>
          <w:szCs w:val="24"/>
        </w:rPr>
        <w:t>2015–2016 Pension Liabilities Update</w:t>
      </w:r>
    </w:p>
    <w:p w:rsidR="00181A12" w:rsidRPr="007B7BC1"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Document: </w:t>
      </w:r>
      <w:r w:rsidR="00B544D2" w:rsidRPr="00B544D2">
        <w:rPr>
          <w:rFonts w:ascii="Times New Roman" w:eastAsia="Times New Roman" w:hAnsi="Times New Roman" w:cs="Times New Roman"/>
          <w:sz w:val="24"/>
          <w:szCs w:val="24"/>
        </w:rPr>
        <w:t>ED-2015-ICCD-0124</w:t>
      </w:r>
      <w:r w:rsidR="000B3F8C">
        <w:rPr>
          <w:rFonts w:ascii="Times New Roman" w:eastAsia="Times New Roman" w:hAnsi="Times New Roman" w:cs="Times New Roman"/>
          <w:sz w:val="24"/>
          <w:szCs w:val="24"/>
        </w:rPr>
        <w:t>-0005</w:t>
      </w:r>
      <w:r w:rsidRPr="007B7BC1">
        <w:rPr>
          <w:rFonts w:ascii="Times New Roman" w:eastAsia="Times New Roman" w:hAnsi="Times New Roman" w:cs="Times New Roman"/>
          <w:sz w:val="24"/>
          <w:szCs w:val="24"/>
        </w:rPr>
        <w:br/>
        <w:t xml:space="preserve">Comment on FR Doc # </w:t>
      </w:r>
      <w:r w:rsidR="00B544D2" w:rsidRPr="00B544D2">
        <w:rPr>
          <w:rFonts w:ascii="Times New Roman" w:eastAsia="Times New Roman" w:hAnsi="Times New Roman" w:cs="Times New Roman"/>
          <w:sz w:val="24"/>
          <w:szCs w:val="24"/>
        </w:rPr>
        <w:t>2015-26598</w:t>
      </w:r>
      <w:bookmarkStart w:id="0" w:name="_GoBack"/>
      <w:bookmarkEnd w:id="0"/>
    </w:p>
    <w:p w:rsidR="00181A12" w:rsidRPr="007B7BC1" w:rsidRDefault="00181A12" w:rsidP="007F0E5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Submitter Information</w:t>
      </w:r>
    </w:p>
    <w:p w:rsidR="00B81D06" w:rsidRDefault="00181A12" w:rsidP="007F0E53">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Name: </w:t>
      </w:r>
      <w:r w:rsidR="00B544D2" w:rsidRPr="00B544D2">
        <w:rPr>
          <w:rFonts w:ascii="Times New Roman" w:eastAsia="Times New Roman" w:hAnsi="Times New Roman" w:cs="Times New Roman"/>
          <w:sz w:val="24"/>
          <w:szCs w:val="24"/>
        </w:rPr>
        <w:t xml:space="preserve">Izabella </w:t>
      </w:r>
      <w:proofErr w:type="spellStart"/>
      <w:r w:rsidR="00B544D2" w:rsidRPr="00B544D2">
        <w:rPr>
          <w:rFonts w:ascii="Times New Roman" w:eastAsia="Times New Roman" w:hAnsi="Times New Roman" w:cs="Times New Roman"/>
          <w:sz w:val="24"/>
          <w:szCs w:val="24"/>
        </w:rPr>
        <w:t>Sarkisian</w:t>
      </w:r>
      <w:proofErr w:type="spellEnd"/>
      <w:r w:rsidRPr="007B7BC1">
        <w:rPr>
          <w:rFonts w:ascii="Times New Roman" w:eastAsia="Times New Roman" w:hAnsi="Times New Roman" w:cs="Times New Roman"/>
          <w:sz w:val="24"/>
          <w:szCs w:val="24"/>
        </w:rPr>
        <w:br/>
      </w:r>
      <w:r w:rsidRPr="007B7BC1">
        <w:rPr>
          <w:rFonts w:ascii="Times New Roman" w:eastAsia="Times New Roman" w:hAnsi="Times New Roman" w:cs="Times New Roman"/>
          <w:b/>
          <w:bCs/>
          <w:sz w:val="24"/>
          <w:szCs w:val="24"/>
        </w:rPr>
        <w:t xml:space="preserve">Address: </w:t>
      </w:r>
      <w:r w:rsidR="00B544D2">
        <w:rPr>
          <w:rFonts w:ascii="Times New Roman" w:eastAsia="Times New Roman" w:hAnsi="Times New Roman" w:cs="Times New Roman"/>
          <w:bCs/>
          <w:sz w:val="24"/>
          <w:szCs w:val="24"/>
        </w:rPr>
        <w:t xml:space="preserve">Kansas City, MO, </w:t>
      </w:r>
      <w:r w:rsidRPr="007B7BC1">
        <w:rPr>
          <w:rFonts w:ascii="Times New Roman" w:eastAsia="Times New Roman" w:hAnsi="Times New Roman" w:cs="Times New Roman"/>
          <w:sz w:val="24"/>
          <w:szCs w:val="24"/>
        </w:rPr>
        <w:t>United States,</w:t>
      </w:r>
    </w:p>
    <w:p w:rsidR="00181A12" w:rsidRPr="007B7BC1" w:rsidRDefault="00181A12" w:rsidP="007F0E53">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rsidR="00B544D2" w:rsidRPr="00B544D2" w:rsidRDefault="00B544D2" w:rsidP="00B544D2">
      <w:pPr>
        <w:spacing w:after="120" w:line="240" w:lineRule="auto"/>
        <w:rPr>
          <w:rFonts w:ascii="Times New Roman" w:eastAsia="Times New Roman" w:hAnsi="Times New Roman" w:cs="Times New Roman"/>
          <w:sz w:val="24"/>
          <w:szCs w:val="24"/>
        </w:rPr>
      </w:pPr>
      <w:r w:rsidRPr="00B544D2">
        <w:rPr>
          <w:rFonts w:ascii="Times New Roman" w:eastAsia="Times New Roman" w:hAnsi="Times New Roman" w:cs="Times New Roman"/>
          <w:sz w:val="24"/>
          <w:szCs w:val="24"/>
        </w:rPr>
        <w:t>Did you recognize additional expense, liability, and/or deferral related to the implementation of GASB Statement 68 for Fiscal Year 2015? YES</w:t>
      </w:r>
    </w:p>
    <w:p w:rsidR="00B81D06" w:rsidRDefault="00B544D2" w:rsidP="00B544D2">
      <w:pPr>
        <w:spacing w:after="120" w:line="240" w:lineRule="auto"/>
        <w:rPr>
          <w:rFonts w:ascii="Times New Roman" w:eastAsia="Times New Roman" w:hAnsi="Times New Roman" w:cs="Times New Roman"/>
          <w:sz w:val="24"/>
          <w:szCs w:val="24"/>
        </w:rPr>
      </w:pPr>
      <w:r w:rsidRPr="00B544D2">
        <w:rPr>
          <w:rFonts w:ascii="Times New Roman" w:eastAsia="Times New Roman" w:hAnsi="Times New Roman" w:cs="Times New Roman"/>
          <w:sz w:val="24"/>
          <w:szCs w:val="24"/>
        </w:rPr>
        <w:t>The three additional fields collect:</w:t>
      </w:r>
    </w:p>
    <w:p w:rsidR="00B544D2" w:rsidRPr="00B544D2" w:rsidRDefault="00B544D2" w:rsidP="00B544D2">
      <w:pPr>
        <w:pStyle w:val="ListParagraph"/>
        <w:numPr>
          <w:ilvl w:val="0"/>
          <w:numId w:val="6"/>
        </w:numPr>
        <w:spacing w:after="120" w:line="240" w:lineRule="auto"/>
        <w:rPr>
          <w:rFonts w:ascii="Times New Roman" w:eastAsia="Times New Roman" w:hAnsi="Times New Roman" w:cs="Times New Roman"/>
          <w:sz w:val="24"/>
          <w:szCs w:val="24"/>
        </w:rPr>
      </w:pPr>
      <w:r w:rsidRPr="00B544D2">
        <w:rPr>
          <w:rFonts w:ascii="Times New Roman" w:eastAsia="Times New Roman" w:hAnsi="Times New Roman" w:cs="Times New Roman"/>
          <w:sz w:val="24"/>
          <w:szCs w:val="24"/>
        </w:rPr>
        <w:t>Additional pension expense: $348,664</w:t>
      </w:r>
    </w:p>
    <w:p w:rsidR="00B544D2" w:rsidRPr="00B544D2" w:rsidRDefault="00B544D2" w:rsidP="00B544D2">
      <w:pPr>
        <w:pStyle w:val="ListParagraph"/>
        <w:numPr>
          <w:ilvl w:val="0"/>
          <w:numId w:val="6"/>
        </w:numPr>
        <w:spacing w:after="120" w:line="240" w:lineRule="auto"/>
        <w:rPr>
          <w:rFonts w:ascii="Times New Roman" w:eastAsia="Times New Roman" w:hAnsi="Times New Roman" w:cs="Times New Roman"/>
          <w:sz w:val="24"/>
          <w:szCs w:val="24"/>
        </w:rPr>
      </w:pPr>
      <w:r w:rsidRPr="00B544D2">
        <w:rPr>
          <w:rFonts w:ascii="Times New Roman" w:eastAsia="Times New Roman" w:hAnsi="Times New Roman" w:cs="Times New Roman"/>
          <w:sz w:val="24"/>
          <w:szCs w:val="24"/>
        </w:rPr>
        <w:t>Additional pension liability: $32,881,806</w:t>
      </w:r>
    </w:p>
    <w:p w:rsidR="00B81D06" w:rsidRDefault="00B544D2" w:rsidP="00B544D2">
      <w:pPr>
        <w:pStyle w:val="ListParagraph"/>
        <w:numPr>
          <w:ilvl w:val="0"/>
          <w:numId w:val="6"/>
        </w:numPr>
        <w:spacing w:after="120" w:line="240" w:lineRule="auto"/>
        <w:rPr>
          <w:rFonts w:ascii="Times New Roman" w:eastAsia="Times New Roman" w:hAnsi="Times New Roman" w:cs="Times New Roman"/>
          <w:sz w:val="24"/>
          <w:szCs w:val="24"/>
        </w:rPr>
      </w:pPr>
      <w:r w:rsidRPr="00B544D2">
        <w:rPr>
          <w:rFonts w:ascii="Times New Roman" w:eastAsia="Times New Roman" w:hAnsi="Times New Roman" w:cs="Times New Roman"/>
          <w:sz w:val="24"/>
          <w:szCs w:val="24"/>
        </w:rPr>
        <w:t>Additional deferred resources:</w:t>
      </w:r>
    </w:p>
    <w:p w:rsidR="00B544D2" w:rsidRPr="00B544D2" w:rsidRDefault="00B544D2" w:rsidP="00B544D2">
      <w:pPr>
        <w:pStyle w:val="ListParagraph"/>
        <w:numPr>
          <w:ilvl w:val="0"/>
          <w:numId w:val="5"/>
        </w:numPr>
        <w:spacing w:after="120" w:line="240" w:lineRule="auto"/>
        <w:rPr>
          <w:rFonts w:ascii="Times New Roman" w:eastAsia="Times New Roman" w:hAnsi="Times New Roman" w:cs="Times New Roman"/>
          <w:sz w:val="24"/>
          <w:szCs w:val="24"/>
        </w:rPr>
      </w:pPr>
      <w:r w:rsidRPr="00B544D2">
        <w:rPr>
          <w:rFonts w:ascii="Times New Roman" w:eastAsia="Times New Roman" w:hAnsi="Times New Roman" w:cs="Times New Roman"/>
          <w:sz w:val="24"/>
          <w:szCs w:val="24"/>
        </w:rPr>
        <w:t>Deferred Outflow: $7,560,569</w:t>
      </w:r>
    </w:p>
    <w:p w:rsidR="00181A12" w:rsidRPr="00B544D2" w:rsidRDefault="00B544D2" w:rsidP="00B544D2">
      <w:pPr>
        <w:pStyle w:val="ListParagraph"/>
        <w:numPr>
          <w:ilvl w:val="0"/>
          <w:numId w:val="5"/>
        </w:numPr>
        <w:spacing w:after="120" w:line="240" w:lineRule="auto"/>
        <w:rPr>
          <w:rFonts w:ascii="Times New Roman" w:eastAsia="Times New Roman" w:hAnsi="Times New Roman" w:cs="Times New Roman"/>
          <w:sz w:val="24"/>
          <w:szCs w:val="24"/>
        </w:rPr>
      </w:pPr>
      <w:r w:rsidRPr="00B544D2">
        <w:rPr>
          <w:rFonts w:ascii="Times New Roman" w:eastAsia="Times New Roman" w:hAnsi="Times New Roman" w:cs="Times New Roman"/>
          <w:sz w:val="24"/>
          <w:szCs w:val="24"/>
        </w:rPr>
        <w:t>Deferred Inflow: $23,938,784</w:t>
      </w:r>
    </w:p>
    <w:p w:rsidR="003D0255" w:rsidRPr="00EF6A1F" w:rsidRDefault="00B81D06" w:rsidP="007F0E5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181A12" w:rsidRPr="00160CB1" w:rsidRDefault="00181A12" w:rsidP="007F0E53">
      <w:pPr>
        <w:pStyle w:val="Heading1"/>
        <w:spacing w:before="0" w:after="120" w:line="240" w:lineRule="auto"/>
      </w:pPr>
      <w:r w:rsidRPr="00160CB1">
        <w:t>RESPONSE:</w:t>
      </w:r>
    </w:p>
    <w:p w:rsidR="00B81D06" w:rsidRDefault="00B544D2" w:rsidP="00B544D2">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 xml:space="preserve">Dear Ms. </w:t>
      </w:r>
      <w:proofErr w:type="spellStart"/>
      <w:r w:rsidRPr="00B544D2">
        <w:rPr>
          <w:rFonts w:ascii="Times New Roman" w:hAnsi="Times New Roman" w:cs="Times New Roman"/>
          <w:sz w:val="24"/>
          <w:szCs w:val="24"/>
        </w:rPr>
        <w:t>Sarkisian</w:t>
      </w:r>
      <w:proofErr w:type="spellEnd"/>
      <w:r w:rsidRPr="00B544D2">
        <w:rPr>
          <w:rFonts w:ascii="Times New Roman" w:hAnsi="Times New Roman" w:cs="Times New Roman"/>
          <w:sz w:val="24"/>
          <w:szCs w:val="24"/>
        </w:rPr>
        <w:t>,</w:t>
      </w:r>
    </w:p>
    <w:p w:rsidR="00B544D2" w:rsidRPr="00B544D2" w:rsidRDefault="00B544D2" w:rsidP="00B544D2">
      <w:pPr>
        <w:spacing w:after="0" w:line="240" w:lineRule="auto"/>
        <w:rPr>
          <w:rFonts w:ascii="Times New Roman" w:hAnsi="Times New Roman" w:cs="Times New Roman"/>
          <w:sz w:val="24"/>
          <w:szCs w:val="24"/>
        </w:rPr>
      </w:pPr>
    </w:p>
    <w:p w:rsidR="00B544D2" w:rsidRPr="00B544D2" w:rsidRDefault="00B544D2" w:rsidP="00B544D2">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Thank you for your feedback dated November 9, 2015 responding to a request for comments on proposed changes to the Department of Education’s Integrated Postsecondary Education Data System (IPEDS) 2015-16 Pension Liabilities Update published in the Federal Register. The National Center for Education Statistics (NCES) appreciates your interest in IPEDS. The Paperwork Reduction Act (PRA) provides an opportunity for an open and public comment period where comments on collections can be made.  We are grateful for this process and your comment.</w:t>
      </w:r>
    </w:p>
    <w:p w:rsidR="00B544D2" w:rsidRPr="00B544D2" w:rsidRDefault="00B544D2" w:rsidP="00B544D2">
      <w:pPr>
        <w:spacing w:after="0" w:line="240" w:lineRule="auto"/>
        <w:rPr>
          <w:rFonts w:ascii="Times New Roman" w:hAnsi="Times New Roman" w:cs="Times New Roman"/>
          <w:sz w:val="24"/>
          <w:szCs w:val="24"/>
        </w:rPr>
      </w:pPr>
    </w:p>
    <w:p w:rsidR="00B81D06" w:rsidRDefault="00B544D2" w:rsidP="00B544D2">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lastRenderedPageBreak/>
        <w:t>The implementation of the Government Accounting Standards Board (GASB)’s Statement 68 will impact the reporting of financial data to IPEDS. NCES has added the collection of a screening question and three fields in order to accommodate this change and provide clarity to the IPEDS finance data. Thank you for submitting the figures for the requested additional fields in your comment and delivering added transparency to your institution’s data. However, we request that you submit this information in the IPEDS Data Collection System (http://surveys.nces.ed.gov/ipeds), as part of the data collection process, when the IPEDS Finance survey opens on December 9, 2015. Additional instructions for reporting data to IPEDS can be found on our website at http://nces.ed.gov/ipeds/Home/ReportYourData. You may also call the IPEDS Help Desk at 877-225-2568 or send them an email at ipedshelp@rti.org.</w:t>
      </w:r>
    </w:p>
    <w:p w:rsidR="00B544D2" w:rsidRPr="00B544D2" w:rsidRDefault="00B544D2" w:rsidP="00B544D2">
      <w:pPr>
        <w:spacing w:after="0" w:line="240" w:lineRule="auto"/>
        <w:rPr>
          <w:rFonts w:ascii="Times New Roman" w:hAnsi="Times New Roman" w:cs="Times New Roman"/>
          <w:sz w:val="24"/>
          <w:szCs w:val="24"/>
        </w:rPr>
      </w:pPr>
    </w:p>
    <w:p w:rsidR="00B81D06" w:rsidRDefault="00B544D2" w:rsidP="00B544D2">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Sincerely,</w:t>
      </w:r>
    </w:p>
    <w:p w:rsidR="00B544D2" w:rsidRPr="00B544D2" w:rsidRDefault="00B544D2" w:rsidP="00B544D2">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Richard J. Reeves</w:t>
      </w:r>
    </w:p>
    <w:p w:rsidR="00B544D2" w:rsidRPr="00B544D2" w:rsidRDefault="00B544D2" w:rsidP="00B544D2">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Branch Chief Postsecondary Data, Administrative Data Division</w:t>
      </w:r>
    </w:p>
    <w:p w:rsidR="00B544D2" w:rsidRPr="00B544D2" w:rsidRDefault="00B544D2" w:rsidP="00B544D2">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National Center for Education Statistics</w:t>
      </w:r>
    </w:p>
    <w:p w:rsidR="00D92254" w:rsidRDefault="00B544D2" w:rsidP="00B544D2">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U.S. Department of Education</w:t>
      </w:r>
    </w:p>
    <w:p w:rsidR="000B3F8C" w:rsidRPr="00EF6A1F" w:rsidRDefault="00B81D06" w:rsidP="000B3F8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2.25pt" o:hralign="center" o:hrstd="t" o:hrnoshade="t" o:hr="t" fillcolor="black" stroked="f"/>
        </w:pict>
      </w:r>
    </w:p>
    <w:p w:rsidR="000B3F8C" w:rsidRPr="007B7BC1" w:rsidRDefault="000B3F8C" w:rsidP="000B3F8C">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Docket: </w:t>
      </w:r>
      <w:r w:rsidRPr="00B544D2">
        <w:rPr>
          <w:rFonts w:ascii="Times New Roman" w:eastAsia="Times New Roman" w:hAnsi="Times New Roman" w:cs="Times New Roman"/>
          <w:sz w:val="24"/>
          <w:szCs w:val="24"/>
        </w:rPr>
        <w:t>ED-2015-ICCD-0124</w:t>
      </w:r>
      <w:r w:rsidRPr="007B7BC1">
        <w:rPr>
          <w:rFonts w:ascii="Times New Roman" w:eastAsia="Times New Roman" w:hAnsi="Times New Roman" w:cs="Times New Roman"/>
          <w:sz w:val="24"/>
          <w:szCs w:val="24"/>
        </w:rPr>
        <w:br/>
        <w:t>Integrated Postsecondary Education Data System (IPEDS), Web-Based Collection System</w:t>
      </w:r>
    </w:p>
    <w:p w:rsidR="000B3F8C" w:rsidRPr="007B7BC1" w:rsidRDefault="000B3F8C" w:rsidP="000B3F8C">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Comment On: </w:t>
      </w:r>
      <w:r w:rsidRPr="00B544D2">
        <w:rPr>
          <w:rFonts w:ascii="Times New Roman" w:eastAsia="Times New Roman" w:hAnsi="Times New Roman" w:cs="Times New Roman"/>
          <w:sz w:val="24"/>
          <w:szCs w:val="24"/>
        </w:rPr>
        <w:t>ED-2015-ICCD-0124</w:t>
      </w:r>
      <w:r>
        <w:rPr>
          <w:rFonts w:ascii="Times New Roman" w:eastAsia="Times New Roman" w:hAnsi="Times New Roman" w:cs="Times New Roman"/>
          <w:sz w:val="24"/>
          <w:szCs w:val="24"/>
        </w:rPr>
        <w:t>-0001</w:t>
      </w:r>
      <w:r w:rsidRPr="007B7BC1">
        <w:rPr>
          <w:rFonts w:ascii="Times New Roman" w:eastAsia="Times New Roman" w:hAnsi="Times New Roman" w:cs="Times New Roman"/>
          <w:sz w:val="24"/>
          <w:szCs w:val="24"/>
        </w:rPr>
        <w:br/>
        <w:t xml:space="preserve">Agency Information Collection Activities; </w:t>
      </w:r>
      <w:r>
        <w:rPr>
          <w:rFonts w:ascii="Times New Roman" w:eastAsia="Times New Roman" w:hAnsi="Times New Roman" w:cs="Times New Roman"/>
          <w:sz w:val="24"/>
          <w:szCs w:val="24"/>
        </w:rPr>
        <w:t xml:space="preserve">Comment Request; </w:t>
      </w:r>
      <w:r w:rsidRPr="007B7BC1">
        <w:rPr>
          <w:rFonts w:ascii="Times New Roman" w:eastAsia="Times New Roman" w:hAnsi="Times New Roman" w:cs="Times New Roman"/>
          <w:sz w:val="24"/>
          <w:szCs w:val="24"/>
        </w:rPr>
        <w:t xml:space="preserve">Integrated Postsecondary Education Data System (IPEDS) </w:t>
      </w:r>
      <w:r w:rsidRPr="00B544D2">
        <w:rPr>
          <w:rFonts w:ascii="Times New Roman" w:eastAsia="Times New Roman" w:hAnsi="Times New Roman" w:cs="Times New Roman"/>
          <w:sz w:val="24"/>
          <w:szCs w:val="24"/>
        </w:rPr>
        <w:t>2015–2016 Pension Liabilities Update</w:t>
      </w:r>
    </w:p>
    <w:p w:rsidR="000B3F8C" w:rsidRPr="007B7BC1" w:rsidRDefault="000B3F8C" w:rsidP="000B3F8C">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Document: </w:t>
      </w:r>
      <w:r w:rsidRPr="00B544D2">
        <w:rPr>
          <w:rFonts w:ascii="Times New Roman" w:eastAsia="Times New Roman" w:hAnsi="Times New Roman" w:cs="Times New Roman"/>
          <w:sz w:val="24"/>
          <w:szCs w:val="24"/>
        </w:rPr>
        <w:t>ED-2015-ICCD-0124</w:t>
      </w:r>
      <w:r>
        <w:rPr>
          <w:rFonts w:ascii="Times New Roman" w:eastAsia="Times New Roman" w:hAnsi="Times New Roman" w:cs="Times New Roman"/>
          <w:sz w:val="24"/>
          <w:szCs w:val="24"/>
        </w:rPr>
        <w:t>-0005</w:t>
      </w:r>
      <w:r w:rsidRPr="007B7BC1">
        <w:rPr>
          <w:rFonts w:ascii="Times New Roman" w:eastAsia="Times New Roman" w:hAnsi="Times New Roman" w:cs="Times New Roman"/>
          <w:sz w:val="24"/>
          <w:szCs w:val="24"/>
        </w:rPr>
        <w:br/>
        <w:t xml:space="preserve">Comment on FR Doc # </w:t>
      </w:r>
      <w:r w:rsidRPr="00B544D2">
        <w:rPr>
          <w:rFonts w:ascii="Times New Roman" w:eastAsia="Times New Roman" w:hAnsi="Times New Roman" w:cs="Times New Roman"/>
          <w:sz w:val="24"/>
          <w:szCs w:val="24"/>
        </w:rPr>
        <w:t>2015-26598</w:t>
      </w:r>
    </w:p>
    <w:p w:rsidR="000B3F8C" w:rsidRPr="007B7BC1" w:rsidRDefault="000B3F8C" w:rsidP="000B3F8C">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Submitter Information</w:t>
      </w:r>
    </w:p>
    <w:p w:rsidR="00B81D06" w:rsidRDefault="000B3F8C" w:rsidP="000B3F8C">
      <w:pPr>
        <w:spacing w:after="120" w:line="240" w:lineRule="auto"/>
        <w:rPr>
          <w:rFonts w:ascii="Times New Roman" w:eastAsia="Times New Roman" w:hAnsi="Times New Roman" w:cs="Times New Roman"/>
          <w:sz w:val="24"/>
          <w:szCs w:val="24"/>
        </w:rPr>
      </w:pPr>
      <w:r w:rsidRPr="007B7BC1">
        <w:rPr>
          <w:rFonts w:ascii="Times New Roman" w:eastAsia="Times New Roman" w:hAnsi="Times New Roman" w:cs="Times New Roman"/>
          <w:b/>
          <w:bCs/>
          <w:sz w:val="24"/>
          <w:szCs w:val="24"/>
        </w:rPr>
        <w:t xml:space="preserve">Name: </w:t>
      </w:r>
      <w:r>
        <w:rPr>
          <w:rFonts w:ascii="Times New Roman" w:eastAsia="Times New Roman" w:hAnsi="Times New Roman" w:cs="Times New Roman"/>
          <w:sz w:val="24"/>
          <w:szCs w:val="24"/>
        </w:rPr>
        <w:t xml:space="preserve">Susan </w:t>
      </w:r>
      <w:proofErr w:type="spellStart"/>
      <w:r>
        <w:rPr>
          <w:rFonts w:ascii="Times New Roman" w:eastAsia="Times New Roman" w:hAnsi="Times New Roman" w:cs="Times New Roman"/>
          <w:sz w:val="24"/>
          <w:szCs w:val="24"/>
        </w:rPr>
        <w:t>Menditto</w:t>
      </w:r>
      <w:proofErr w:type="spellEnd"/>
    </w:p>
    <w:p w:rsidR="000B3F8C" w:rsidRPr="007B7BC1" w:rsidRDefault="000B3F8C" w:rsidP="000B3F8C">
      <w:pPr>
        <w:spacing w:after="120" w:line="240" w:lineRule="auto"/>
        <w:jc w:val="center"/>
        <w:outlineLvl w:val="1"/>
        <w:rPr>
          <w:rFonts w:ascii="Times New Roman" w:eastAsia="Times New Roman" w:hAnsi="Times New Roman" w:cs="Times New Roman"/>
          <w:b/>
          <w:bCs/>
          <w:sz w:val="36"/>
          <w:szCs w:val="36"/>
        </w:rPr>
      </w:pPr>
      <w:r w:rsidRPr="007B7BC1">
        <w:rPr>
          <w:rFonts w:ascii="Times New Roman" w:eastAsia="Times New Roman" w:hAnsi="Times New Roman" w:cs="Times New Roman"/>
          <w:b/>
          <w:bCs/>
          <w:sz w:val="36"/>
          <w:szCs w:val="36"/>
        </w:rPr>
        <w:t>General Comment</w:t>
      </w:r>
    </w:p>
    <w:p w:rsidR="00B81D06"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November 10, 2015</w:t>
      </w:r>
    </w:p>
    <w:p w:rsidR="00B81D06"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 xml:space="preserve">I am writing on behalf of the National Association of College and University Business Officers (NACUBO). Thank you for the opportunity to comment on the Department of Education Notice, "Integrated Postsecondary Education Data System (IPEDS) 2015-2016 Pension Liabilities </w:t>
      </w:r>
      <w:proofErr w:type="gramStart"/>
      <w:r w:rsidRPr="000B3F8C">
        <w:rPr>
          <w:rFonts w:ascii="Times New Roman" w:eastAsia="Times New Roman" w:hAnsi="Times New Roman" w:cs="Times New Roman"/>
          <w:sz w:val="24"/>
          <w:szCs w:val="24"/>
        </w:rPr>
        <w:t>Update</w:t>
      </w:r>
      <w:proofErr w:type="gramEnd"/>
      <w:r w:rsidRPr="000B3F8C">
        <w:rPr>
          <w:rFonts w:ascii="Times New Roman" w:eastAsia="Times New Roman" w:hAnsi="Times New Roman" w:cs="Times New Roman"/>
          <w:sz w:val="24"/>
          <w:szCs w:val="24"/>
        </w:rPr>
        <w:t>."</w:t>
      </w:r>
    </w:p>
    <w:p w:rsidR="00B81D06"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NACUBO's comments were informed by business officers who are members of our "Accounting Principles Council."</w:t>
      </w:r>
    </w:p>
    <w:p w:rsidR="00B81D06"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NACUBO supports adding additional questions to help quantify the impact of public institutions implementing GASB 68, "Accounting and Financial Reporting for Pensions," in FY15. However, NACUBO has three comments that collectively will improve information gathered, reduce administrative burden, and present the most accurate information related to implementing GASB 68.</w:t>
      </w:r>
    </w:p>
    <w:p w:rsidR="000B3F8C" w:rsidRPr="000B3F8C" w:rsidRDefault="000B3F8C" w:rsidP="000B3F8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0B3F8C">
        <w:rPr>
          <w:rFonts w:ascii="Times New Roman" w:eastAsia="Times New Roman" w:hAnsi="Times New Roman" w:cs="Times New Roman"/>
          <w:sz w:val="24"/>
          <w:szCs w:val="24"/>
        </w:rPr>
        <w:t>NACUBO respectfully requests that the question about deferred resources be expanded</w:t>
      </w:r>
      <w:r w:rsidR="00057928">
        <w:rPr>
          <w:rFonts w:ascii="Times New Roman" w:eastAsia="Times New Roman" w:hAnsi="Times New Roman" w:cs="Times New Roman"/>
          <w:sz w:val="24"/>
          <w:szCs w:val="24"/>
        </w:rPr>
        <w:t xml:space="preserve"> </w:t>
      </w:r>
      <w:r w:rsidRPr="000B3F8C">
        <w:rPr>
          <w:rFonts w:ascii="Times New Roman" w:eastAsia="Times New Roman" w:hAnsi="Times New Roman" w:cs="Times New Roman"/>
          <w:sz w:val="24"/>
          <w:szCs w:val="24"/>
        </w:rPr>
        <w:t>into two questions</w:t>
      </w:r>
      <w:r w:rsidR="00057928">
        <w:rPr>
          <w:rFonts w:ascii="Times New Roman" w:eastAsia="Times New Roman" w:hAnsi="Times New Roman" w:cs="Times New Roman"/>
          <w:sz w:val="24"/>
          <w:szCs w:val="24"/>
        </w:rPr>
        <w:t xml:space="preserve"> </w:t>
      </w:r>
      <w:r w:rsidRPr="000B3F8C">
        <w:rPr>
          <w:rFonts w:ascii="Times New Roman" w:eastAsia="Times New Roman" w:hAnsi="Times New Roman" w:cs="Times New Roman"/>
          <w:sz w:val="24"/>
          <w:szCs w:val="24"/>
        </w:rPr>
        <w:t>to allow survey preparers to enter amounts for "deferred inflows of resources" as well as amounts for "deferred outflows of resources," as follows:</w:t>
      </w:r>
    </w:p>
    <w:p w:rsidR="000B3F8C" w:rsidRPr="000B3F8C" w:rsidRDefault="000B3F8C" w:rsidP="000B3F8C">
      <w:pPr>
        <w:pStyle w:val="ListParagraph"/>
        <w:numPr>
          <w:ilvl w:val="0"/>
          <w:numId w:val="7"/>
        </w:num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Additional pension expense (the unfunded expense resulting from Statement 68 measurement requirements)</w:t>
      </w:r>
    </w:p>
    <w:p w:rsidR="000B3F8C" w:rsidRPr="000B3F8C" w:rsidRDefault="000B3F8C" w:rsidP="000B3F8C">
      <w:pPr>
        <w:pStyle w:val="ListParagraph"/>
        <w:numPr>
          <w:ilvl w:val="0"/>
          <w:numId w:val="7"/>
        </w:num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Additional pension liability (as a result of Statement 68 measurement requirements)</w:t>
      </w:r>
    </w:p>
    <w:p w:rsidR="000B3F8C" w:rsidRPr="000B3F8C" w:rsidRDefault="000B3F8C" w:rsidP="000B3F8C">
      <w:pPr>
        <w:pStyle w:val="ListParagraph"/>
        <w:numPr>
          <w:ilvl w:val="0"/>
          <w:numId w:val="7"/>
        </w:num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Deferred inflows of resources (as a result of implementing Statement 68)</w:t>
      </w:r>
    </w:p>
    <w:p w:rsidR="000B3F8C" w:rsidRPr="000B3F8C" w:rsidRDefault="000B3F8C" w:rsidP="000B3F8C">
      <w:pPr>
        <w:pStyle w:val="ListParagraph"/>
        <w:numPr>
          <w:ilvl w:val="0"/>
          <w:numId w:val="7"/>
        </w:num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lastRenderedPageBreak/>
        <w:t>Deferred outflows of resources (as a result of implementing Statement 68)</w:t>
      </w:r>
    </w:p>
    <w:p w:rsidR="000B3F8C" w:rsidRPr="000B3F8C" w:rsidRDefault="000B3F8C" w:rsidP="000B3F8C">
      <w:pPr>
        <w:spacing w:after="120" w:line="240" w:lineRule="auto"/>
        <w:rPr>
          <w:rFonts w:ascii="Times New Roman" w:eastAsia="Times New Roman" w:hAnsi="Times New Roman" w:cs="Times New Roman"/>
          <w:sz w:val="24"/>
          <w:szCs w:val="24"/>
        </w:rPr>
      </w:pPr>
    </w:p>
    <w:p w:rsidR="000B3F8C" w:rsidRPr="000B3F8C"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We make this request for two reasons. First, deferred inflows and deferred outflows are two unique elements of net position. Second, because the above deferrals are unique elements of financial position they have unique meaning. It is less burdensome to report actual amounts rather than perform extra work to net the amounts.</w:t>
      </w:r>
    </w:p>
    <w:p w:rsidR="000B3F8C" w:rsidRPr="000B3F8C" w:rsidRDefault="000B3F8C" w:rsidP="000B3F8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Pr="000B3F8C">
        <w:rPr>
          <w:rFonts w:ascii="Times New Roman" w:eastAsia="Times New Roman" w:hAnsi="Times New Roman" w:cs="Times New Roman"/>
          <w:sz w:val="24"/>
          <w:szCs w:val="24"/>
        </w:rPr>
        <w:t>NACUBO requests that the IPEDS Finance Survey also consider an additional question concerning the presence of a "Net Pension Asset."</w:t>
      </w:r>
    </w:p>
    <w:p w:rsidR="00B81D06"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Oregon public universities have informed NACUBO that there are two states that have a "net pension asset." Concerning Oregon public higher education, implementing GASB 68 has resulted in a "net pension asset" with the expectation of a significant increase in the pension expense (approximately $100 million at one public university) in FY 16.</w:t>
      </w:r>
    </w:p>
    <w:p w:rsidR="00B81D06"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Adding a "net pension asset" line will allow certain public institutions to correctly report the impact of Statement 68 in FY15, and in subsequent years--as pension estimates change--increase accuracy.</w:t>
      </w:r>
    </w:p>
    <w:p w:rsidR="000B3F8C" w:rsidRPr="000B3F8C" w:rsidRDefault="000B3F8C" w:rsidP="000B3F8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0B3F8C">
        <w:rPr>
          <w:rFonts w:ascii="Times New Roman" w:eastAsia="Times New Roman" w:hAnsi="Times New Roman" w:cs="Times New Roman"/>
          <w:sz w:val="24"/>
          <w:szCs w:val="24"/>
        </w:rPr>
        <w:t>Finally the survey collection process should clearly stress the following two points:</w:t>
      </w:r>
    </w:p>
    <w:p w:rsidR="000B3F8C" w:rsidRPr="000B3F8C" w:rsidRDefault="000B3F8C" w:rsidP="000B3F8C">
      <w:pPr>
        <w:pStyle w:val="ListParagraph"/>
        <w:numPr>
          <w:ilvl w:val="0"/>
          <w:numId w:val="8"/>
        </w:num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If a public institution is part of a higher education system and the system reflects the additional unfunded pension expense, liability, or deferrals (and does not allocate the expense and liability to individual institutions), then no additional reporting is needed by the institution.</w:t>
      </w:r>
    </w:p>
    <w:p w:rsidR="00B81D06" w:rsidRDefault="000B3F8C" w:rsidP="000B3F8C">
      <w:pPr>
        <w:pStyle w:val="ListParagraph"/>
        <w:numPr>
          <w:ilvl w:val="0"/>
          <w:numId w:val="8"/>
        </w:num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If a public institution is part of a special funding situation and additional unfunded pension expense, liability, or deferrals are reported elsewhere, then no additional reporting is needed by the institution.</w:t>
      </w:r>
    </w:p>
    <w:p w:rsidR="00B81D06"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We believe that the above two points will reduce confusion on the part of survey preparers and result in more accurate reporting by the institution.</w:t>
      </w:r>
    </w:p>
    <w:p w:rsidR="00B81D06"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In conclusion, I'd like to thank you for your consideration and time in reviewing our comments.</w:t>
      </w:r>
    </w:p>
    <w:p w:rsidR="000B3F8C" w:rsidRPr="000B3F8C" w:rsidRDefault="000B3F8C" w:rsidP="000B3F8C">
      <w:pPr>
        <w:spacing w:after="120" w:line="240" w:lineRule="auto"/>
        <w:rPr>
          <w:rFonts w:ascii="Times New Roman" w:eastAsia="Times New Roman" w:hAnsi="Times New Roman" w:cs="Times New Roman"/>
          <w:sz w:val="24"/>
          <w:szCs w:val="24"/>
        </w:rPr>
      </w:pPr>
    </w:p>
    <w:p w:rsidR="000B3F8C" w:rsidRPr="000B3F8C"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Sincerely,</w:t>
      </w:r>
    </w:p>
    <w:p w:rsidR="000B3F8C" w:rsidRPr="000B3F8C" w:rsidRDefault="000B3F8C" w:rsidP="000B3F8C">
      <w:pPr>
        <w:spacing w:after="120" w:line="240" w:lineRule="auto"/>
        <w:rPr>
          <w:rFonts w:ascii="Times New Roman" w:eastAsia="Times New Roman" w:hAnsi="Times New Roman" w:cs="Times New Roman"/>
          <w:sz w:val="24"/>
          <w:szCs w:val="24"/>
        </w:rPr>
      </w:pPr>
    </w:p>
    <w:p w:rsidR="00B81D06"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 xml:space="preserve">Susan M. </w:t>
      </w:r>
      <w:proofErr w:type="spellStart"/>
      <w:r w:rsidRPr="000B3F8C">
        <w:rPr>
          <w:rFonts w:ascii="Times New Roman" w:eastAsia="Times New Roman" w:hAnsi="Times New Roman" w:cs="Times New Roman"/>
          <w:sz w:val="24"/>
          <w:szCs w:val="24"/>
        </w:rPr>
        <w:t>Menditto</w:t>
      </w:r>
      <w:proofErr w:type="spellEnd"/>
    </w:p>
    <w:p w:rsidR="000B3F8C" w:rsidRPr="000B3F8C"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Director, Accounting Policy</w:t>
      </w:r>
    </w:p>
    <w:p w:rsidR="000B3F8C" w:rsidRPr="00EF6A1F" w:rsidRDefault="000B3F8C" w:rsidP="000B3F8C">
      <w:pPr>
        <w:spacing w:after="120" w:line="240" w:lineRule="auto"/>
        <w:rPr>
          <w:rFonts w:ascii="Times New Roman" w:eastAsia="Times New Roman" w:hAnsi="Times New Roman" w:cs="Times New Roman"/>
          <w:sz w:val="24"/>
          <w:szCs w:val="24"/>
        </w:rPr>
      </w:pPr>
      <w:r w:rsidRPr="000B3F8C">
        <w:rPr>
          <w:rFonts w:ascii="Times New Roman" w:eastAsia="Times New Roman" w:hAnsi="Times New Roman" w:cs="Times New Roman"/>
          <w:sz w:val="24"/>
          <w:szCs w:val="24"/>
        </w:rPr>
        <w:t>National Association of College and University Business Officers</w:t>
      </w:r>
      <w:r w:rsidR="00B81D06">
        <w:rPr>
          <w:rFonts w:ascii="Times New Roman" w:eastAsia="Times New Roman" w:hAnsi="Times New Roman" w:cs="Times New Roman"/>
          <w:sz w:val="24"/>
          <w:szCs w:val="24"/>
        </w:rPr>
        <w:pict>
          <v:rect id="_x0000_i1028" style="width:0;height:2.25pt" o:hralign="center" o:hrstd="t" o:hrnoshade="t" o:hr="t" fillcolor="black" stroked="f"/>
        </w:pict>
      </w:r>
    </w:p>
    <w:p w:rsidR="000B3F8C" w:rsidRPr="00160CB1" w:rsidRDefault="000B3F8C" w:rsidP="000B3F8C">
      <w:pPr>
        <w:pStyle w:val="Heading1"/>
        <w:spacing w:before="0" w:after="120" w:line="240" w:lineRule="auto"/>
      </w:pPr>
      <w:r w:rsidRPr="00160CB1">
        <w:t>RESPONSE:</w:t>
      </w:r>
    </w:p>
    <w:p w:rsidR="00B81D06" w:rsidRDefault="000B3F8C" w:rsidP="000B3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Ms. </w:t>
      </w:r>
      <w:proofErr w:type="spellStart"/>
      <w:r>
        <w:rPr>
          <w:rFonts w:ascii="Times New Roman" w:hAnsi="Times New Roman" w:cs="Times New Roman"/>
          <w:sz w:val="24"/>
          <w:szCs w:val="24"/>
        </w:rPr>
        <w:t>Menditto</w:t>
      </w:r>
      <w:proofErr w:type="spellEnd"/>
      <w:r w:rsidRPr="00B544D2">
        <w:rPr>
          <w:rFonts w:ascii="Times New Roman" w:hAnsi="Times New Roman" w:cs="Times New Roman"/>
          <w:sz w:val="24"/>
          <w:szCs w:val="24"/>
        </w:rPr>
        <w:t>,</w:t>
      </w:r>
    </w:p>
    <w:p w:rsidR="000B3F8C" w:rsidRPr="00B544D2" w:rsidRDefault="000B3F8C" w:rsidP="000B3F8C">
      <w:pPr>
        <w:spacing w:after="0" w:line="240" w:lineRule="auto"/>
        <w:rPr>
          <w:rFonts w:ascii="Times New Roman" w:hAnsi="Times New Roman" w:cs="Times New Roman"/>
          <w:sz w:val="24"/>
          <w:szCs w:val="24"/>
        </w:rPr>
      </w:pPr>
    </w:p>
    <w:p w:rsidR="000B3F8C" w:rsidRPr="00B544D2" w:rsidRDefault="000B3F8C" w:rsidP="000B3F8C">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 xml:space="preserve">Thank you for your feedback dated November </w:t>
      </w:r>
      <w:r>
        <w:rPr>
          <w:rFonts w:ascii="Times New Roman" w:hAnsi="Times New Roman" w:cs="Times New Roman"/>
          <w:sz w:val="24"/>
          <w:szCs w:val="24"/>
        </w:rPr>
        <w:t>10</w:t>
      </w:r>
      <w:r w:rsidRPr="00B544D2">
        <w:rPr>
          <w:rFonts w:ascii="Times New Roman" w:hAnsi="Times New Roman" w:cs="Times New Roman"/>
          <w:sz w:val="24"/>
          <w:szCs w:val="24"/>
        </w:rPr>
        <w:t>, 2015 responding to a request for comments on proposed changes to the Department of Education’s Integrated Postsecondary Education Data System (IPEDS) 2015-16 Pension Liabilities Update published in the Federal Register. The National Center for Education Statistics (NCES) appreciates your interest in IPEDS. The Paperwork Reduction Act (PRA) provides an opportunity for an open and public comment period where comments on collections can be made.  We are grateful for this process and your comment.</w:t>
      </w:r>
    </w:p>
    <w:p w:rsidR="000B3F8C" w:rsidRPr="00B544D2" w:rsidRDefault="000B3F8C" w:rsidP="000B3F8C">
      <w:pPr>
        <w:spacing w:after="0" w:line="240" w:lineRule="auto"/>
        <w:rPr>
          <w:rFonts w:ascii="Times New Roman" w:hAnsi="Times New Roman" w:cs="Times New Roman"/>
          <w:sz w:val="24"/>
          <w:szCs w:val="24"/>
        </w:rPr>
      </w:pPr>
    </w:p>
    <w:p w:rsidR="00B81D06" w:rsidRDefault="000B3F8C" w:rsidP="000B3F8C">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lastRenderedPageBreak/>
        <w:t xml:space="preserve">The implementation of the Government Accounting Standards Board (GASB)’s Statement 68 will impact the reporting of financial data to IPEDS. NCES has added the collection of a screening question and three fields in order to accommodate this change and provide clarity to the IPEDS finance data. Thank you </w:t>
      </w:r>
      <w:r>
        <w:rPr>
          <w:rFonts w:ascii="Times New Roman" w:hAnsi="Times New Roman" w:cs="Times New Roman"/>
          <w:sz w:val="24"/>
          <w:szCs w:val="24"/>
        </w:rPr>
        <w:t xml:space="preserve">for writing on behalf of the National Association of College and University Business Officers (NACUBO) to support our effort to quantify the impact of GASB Statement 68 and to provide us with recommendations on how to improve the information being </w:t>
      </w:r>
      <w:r w:rsidR="0071634E">
        <w:rPr>
          <w:rFonts w:ascii="Times New Roman" w:hAnsi="Times New Roman" w:cs="Times New Roman"/>
          <w:sz w:val="24"/>
          <w:szCs w:val="24"/>
        </w:rPr>
        <w:t>collected</w:t>
      </w:r>
      <w:r>
        <w:rPr>
          <w:rFonts w:ascii="Times New Roman" w:hAnsi="Times New Roman" w:cs="Times New Roman"/>
          <w:sz w:val="24"/>
          <w:szCs w:val="24"/>
        </w:rPr>
        <w:t>.</w:t>
      </w:r>
    </w:p>
    <w:p w:rsidR="000B3F8C" w:rsidRDefault="000B3F8C" w:rsidP="000B3F8C">
      <w:pPr>
        <w:spacing w:after="0" w:line="240" w:lineRule="auto"/>
        <w:rPr>
          <w:rFonts w:ascii="Times New Roman" w:hAnsi="Times New Roman" w:cs="Times New Roman"/>
          <w:sz w:val="24"/>
          <w:szCs w:val="24"/>
        </w:rPr>
      </w:pPr>
    </w:p>
    <w:p w:rsidR="00B81D06" w:rsidRDefault="000B3F8C" w:rsidP="000B3F8C">
      <w:pPr>
        <w:spacing w:after="0" w:line="240" w:lineRule="auto"/>
        <w:rPr>
          <w:rFonts w:ascii="Times New Roman" w:hAnsi="Times New Roman" w:cs="Times New Roman"/>
          <w:sz w:val="24"/>
          <w:szCs w:val="24"/>
        </w:rPr>
      </w:pPr>
      <w:r>
        <w:rPr>
          <w:rFonts w:ascii="Times New Roman" w:hAnsi="Times New Roman" w:cs="Times New Roman"/>
          <w:sz w:val="24"/>
          <w:szCs w:val="24"/>
        </w:rPr>
        <w:t>In</w:t>
      </w:r>
      <w:r w:rsidR="0071634E">
        <w:rPr>
          <w:rFonts w:ascii="Times New Roman" w:hAnsi="Times New Roman" w:cs="Times New Roman"/>
          <w:sz w:val="24"/>
          <w:szCs w:val="24"/>
        </w:rPr>
        <w:t xml:space="preserve"> </w:t>
      </w:r>
      <w:r>
        <w:rPr>
          <w:rFonts w:ascii="Times New Roman" w:hAnsi="Times New Roman" w:cs="Times New Roman"/>
          <w:sz w:val="24"/>
          <w:szCs w:val="24"/>
        </w:rPr>
        <w:t xml:space="preserve">response to NACUBO’s first recommendation, NCES </w:t>
      </w:r>
      <w:r w:rsidR="00332FB0">
        <w:rPr>
          <w:rFonts w:ascii="Times New Roman" w:hAnsi="Times New Roman" w:cs="Times New Roman"/>
          <w:sz w:val="24"/>
          <w:szCs w:val="24"/>
        </w:rPr>
        <w:t xml:space="preserve">will expand </w:t>
      </w:r>
      <w:r w:rsidR="0071634E">
        <w:rPr>
          <w:rFonts w:ascii="Times New Roman" w:hAnsi="Times New Roman" w:cs="Times New Roman"/>
          <w:sz w:val="24"/>
          <w:szCs w:val="24"/>
        </w:rPr>
        <w:t xml:space="preserve">Line 03 - </w:t>
      </w:r>
      <w:r w:rsidR="00332FB0">
        <w:rPr>
          <w:rFonts w:ascii="Times New Roman" w:hAnsi="Times New Roman" w:cs="Times New Roman"/>
          <w:sz w:val="24"/>
          <w:szCs w:val="24"/>
        </w:rPr>
        <w:t>the field collecting “</w:t>
      </w:r>
      <w:r w:rsidR="0071634E">
        <w:rPr>
          <w:rFonts w:ascii="Times New Roman" w:hAnsi="Times New Roman" w:cs="Times New Roman"/>
          <w:sz w:val="24"/>
          <w:szCs w:val="24"/>
        </w:rPr>
        <w:t>Additional deferral</w:t>
      </w:r>
      <w:r w:rsidR="00332FB0">
        <w:rPr>
          <w:rFonts w:ascii="Times New Roman" w:hAnsi="Times New Roman" w:cs="Times New Roman"/>
          <w:sz w:val="24"/>
          <w:szCs w:val="24"/>
        </w:rPr>
        <w:t>”</w:t>
      </w:r>
      <w:r w:rsidR="0071634E">
        <w:rPr>
          <w:rFonts w:ascii="Times New Roman" w:hAnsi="Times New Roman" w:cs="Times New Roman"/>
          <w:sz w:val="24"/>
          <w:szCs w:val="24"/>
        </w:rPr>
        <w:t xml:space="preserve"> which asked for a net amount - </w:t>
      </w:r>
      <w:r w:rsidR="00332FB0">
        <w:rPr>
          <w:rFonts w:ascii="Times New Roman" w:hAnsi="Times New Roman" w:cs="Times New Roman"/>
          <w:sz w:val="24"/>
          <w:szCs w:val="24"/>
        </w:rPr>
        <w:t>to two fields collecting “Deferred inflows of resources” and “Deferred outflows of resources.”</w:t>
      </w:r>
      <w:r w:rsidR="0071634E">
        <w:rPr>
          <w:rFonts w:ascii="Times New Roman" w:hAnsi="Times New Roman" w:cs="Times New Roman"/>
          <w:sz w:val="24"/>
          <w:szCs w:val="24"/>
        </w:rPr>
        <w:t xml:space="preserve"> We agree that this expansion will alleviate some burden from public institutions, as they will no longer need to net the two amounts together to report to IPEDS.</w:t>
      </w:r>
    </w:p>
    <w:p w:rsidR="0071634E" w:rsidRDefault="0071634E" w:rsidP="000B3F8C">
      <w:pPr>
        <w:spacing w:after="0" w:line="240" w:lineRule="auto"/>
        <w:rPr>
          <w:rFonts w:ascii="Times New Roman" w:hAnsi="Times New Roman" w:cs="Times New Roman"/>
          <w:sz w:val="24"/>
          <w:szCs w:val="24"/>
        </w:rPr>
      </w:pPr>
    </w:p>
    <w:p w:rsidR="00B81D06" w:rsidRDefault="0071634E" w:rsidP="000B3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NACUBO’s second recommendation, NCES has clarified the instructions for Line 02, which previously collected “Additional pension liability.” The field will now collect “Additional pension liability (or asset)” and the instructions have been revised to guide institutions with net pension asset to report negative values in this field. We believe that the added clarifications should </w:t>
      </w:r>
      <w:r w:rsidR="006103BD">
        <w:rPr>
          <w:rFonts w:ascii="Times New Roman" w:hAnsi="Times New Roman" w:cs="Times New Roman"/>
          <w:sz w:val="24"/>
          <w:szCs w:val="24"/>
        </w:rPr>
        <w:t>result in improved accuracy and quality of the data being reported.</w:t>
      </w:r>
    </w:p>
    <w:p w:rsidR="00332FB0" w:rsidRDefault="00332FB0" w:rsidP="000B3F8C">
      <w:pPr>
        <w:spacing w:after="0" w:line="240" w:lineRule="auto"/>
        <w:rPr>
          <w:rFonts w:ascii="Times New Roman" w:hAnsi="Times New Roman" w:cs="Times New Roman"/>
          <w:sz w:val="24"/>
          <w:szCs w:val="24"/>
        </w:rPr>
      </w:pPr>
    </w:p>
    <w:p w:rsidR="00B81D06" w:rsidRDefault="0071634E" w:rsidP="000B3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NACUBO’s third recommendation, NCES has </w:t>
      </w:r>
      <w:r w:rsidR="000B3F8C">
        <w:rPr>
          <w:rFonts w:ascii="Times New Roman" w:hAnsi="Times New Roman" w:cs="Times New Roman"/>
          <w:sz w:val="24"/>
          <w:szCs w:val="24"/>
        </w:rPr>
        <w:t>added instructions to the scr</w:t>
      </w:r>
      <w:r>
        <w:rPr>
          <w:rFonts w:ascii="Times New Roman" w:hAnsi="Times New Roman" w:cs="Times New Roman"/>
          <w:sz w:val="24"/>
          <w:szCs w:val="24"/>
        </w:rPr>
        <w:t>eening question to clarify cases in which institutions will not be directly impacted by GASB 68 and thus not required to report additional pension information in Part M. These cases include:</w:t>
      </w:r>
    </w:p>
    <w:p w:rsidR="0071634E" w:rsidRPr="0071634E" w:rsidRDefault="0071634E" w:rsidP="0071634E">
      <w:pPr>
        <w:pStyle w:val="ListParagraph"/>
        <w:widowControl w:val="0"/>
        <w:numPr>
          <w:ilvl w:val="0"/>
          <w:numId w:val="9"/>
        </w:numPr>
        <w:spacing w:after="0" w:line="240" w:lineRule="auto"/>
        <w:ind w:right="-20"/>
        <w:rPr>
          <w:rFonts w:ascii="Times New Roman" w:eastAsia="Arial" w:hAnsi="Times New Roman" w:cs="Times New Roman"/>
          <w:bCs/>
          <w:spacing w:val="1"/>
          <w:sz w:val="24"/>
          <w:szCs w:val="24"/>
        </w:rPr>
      </w:pPr>
      <w:r w:rsidRPr="0071634E">
        <w:rPr>
          <w:rFonts w:ascii="Times New Roman" w:eastAsia="Arial" w:hAnsi="Times New Roman" w:cs="Times New Roman"/>
          <w:bCs/>
          <w:spacing w:val="1"/>
          <w:sz w:val="24"/>
          <w:szCs w:val="24"/>
        </w:rPr>
        <w:t xml:space="preserve">If </w:t>
      </w:r>
      <w:r>
        <w:rPr>
          <w:rFonts w:ascii="Times New Roman" w:eastAsia="Arial" w:hAnsi="Times New Roman" w:cs="Times New Roman"/>
          <w:bCs/>
          <w:spacing w:val="1"/>
          <w:sz w:val="24"/>
          <w:szCs w:val="24"/>
        </w:rPr>
        <w:t>the</w:t>
      </w:r>
      <w:r w:rsidRPr="0071634E">
        <w:rPr>
          <w:rFonts w:ascii="Times New Roman" w:eastAsia="Arial" w:hAnsi="Times New Roman" w:cs="Times New Roman"/>
          <w:bCs/>
          <w:spacing w:val="1"/>
          <w:sz w:val="24"/>
          <w:szCs w:val="24"/>
        </w:rPr>
        <w:t xml:space="preserve"> public institution does not have a defined pension benefit plan</w:t>
      </w:r>
    </w:p>
    <w:p w:rsidR="0071634E" w:rsidRPr="0071634E" w:rsidRDefault="0071634E" w:rsidP="0071634E">
      <w:pPr>
        <w:pStyle w:val="ListParagraph"/>
        <w:widowControl w:val="0"/>
        <w:numPr>
          <w:ilvl w:val="0"/>
          <w:numId w:val="9"/>
        </w:numPr>
        <w:spacing w:after="0" w:line="240" w:lineRule="auto"/>
        <w:ind w:right="-20"/>
        <w:rPr>
          <w:rFonts w:ascii="Times New Roman" w:eastAsia="Arial" w:hAnsi="Times New Roman" w:cs="Times New Roman"/>
          <w:bCs/>
          <w:spacing w:val="1"/>
          <w:sz w:val="24"/>
          <w:szCs w:val="24"/>
        </w:rPr>
      </w:pPr>
      <w:r w:rsidRPr="0071634E">
        <w:rPr>
          <w:rFonts w:ascii="Times New Roman" w:eastAsia="Arial" w:hAnsi="Times New Roman" w:cs="Times New Roman"/>
          <w:bCs/>
          <w:spacing w:val="1"/>
          <w:sz w:val="24"/>
          <w:szCs w:val="24"/>
        </w:rPr>
        <w:t xml:space="preserve">If </w:t>
      </w:r>
      <w:r>
        <w:rPr>
          <w:rFonts w:ascii="Times New Roman" w:eastAsia="Arial" w:hAnsi="Times New Roman" w:cs="Times New Roman"/>
          <w:bCs/>
          <w:spacing w:val="1"/>
          <w:sz w:val="24"/>
          <w:szCs w:val="24"/>
        </w:rPr>
        <w:t xml:space="preserve">the </w:t>
      </w:r>
      <w:r w:rsidRPr="0071634E">
        <w:rPr>
          <w:rFonts w:ascii="Times New Roman" w:eastAsia="Arial" w:hAnsi="Times New Roman" w:cs="Times New Roman"/>
          <w:bCs/>
          <w:spacing w:val="1"/>
          <w:sz w:val="24"/>
          <w:szCs w:val="24"/>
        </w:rPr>
        <w:t xml:space="preserve">public institution is part of a higher education system and the system reflects the </w:t>
      </w:r>
      <w:r>
        <w:rPr>
          <w:rFonts w:ascii="Times New Roman" w:eastAsia="Arial" w:hAnsi="Times New Roman" w:cs="Times New Roman"/>
          <w:bCs/>
          <w:spacing w:val="1"/>
          <w:sz w:val="24"/>
          <w:szCs w:val="24"/>
        </w:rPr>
        <w:t>a</w:t>
      </w:r>
      <w:r w:rsidRPr="0071634E">
        <w:rPr>
          <w:rFonts w:ascii="Times New Roman" w:eastAsia="Arial" w:hAnsi="Times New Roman" w:cs="Times New Roman"/>
          <w:bCs/>
          <w:spacing w:val="1"/>
          <w:sz w:val="24"/>
          <w:szCs w:val="24"/>
        </w:rPr>
        <w:t>dditional unfunded pension expense and liability (and does not allocate the expense and liability to the individual institutions)</w:t>
      </w:r>
    </w:p>
    <w:p w:rsidR="0071634E" w:rsidRPr="0071634E" w:rsidRDefault="0071634E" w:rsidP="0071634E">
      <w:pPr>
        <w:pStyle w:val="ListParagraph"/>
        <w:widowControl w:val="0"/>
        <w:numPr>
          <w:ilvl w:val="0"/>
          <w:numId w:val="9"/>
        </w:numPr>
        <w:spacing w:after="0" w:line="240" w:lineRule="auto"/>
        <w:ind w:right="-20"/>
        <w:rPr>
          <w:rFonts w:ascii="Times New Roman" w:eastAsia="Arial" w:hAnsi="Times New Roman" w:cs="Times New Roman"/>
          <w:bCs/>
          <w:spacing w:val="1"/>
          <w:sz w:val="24"/>
          <w:szCs w:val="24"/>
        </w:rPr>
      </w:pPr>
      <w:r w:rsidRPr="0071634E">
        <w:rPr>
          <w:rFonts w:ascii="Times New Roman" w:eastAsia="Arial" w:hAnsi="Times New Roman" w:cs="Times New Roman"/>
          <w:bCs/>
          <w:spacing w:val="1"/>
          <w:sz w:val="24"/>
          <w:szCs w:val="24"/>
        </w:rPr>
        <w:t xml:space="preserve">If </w:t>
      </w:r>
      <w:r>
        <w:rPr>
          <w:rFonts w:ascii="Times New Roman" w:eastAsia="Arial" w:hAnsi="Times New Roman" w:cs="Times New Roman"/>
          <w:bCs/>
          <w:spacing w:val="1"/>
          <w:sz w:val="24"/>
          <w:szCs w:val="24"/>
        </w:rPr>
        <w:t>the</w:t>
      </w:r>
      <w:r w:rsidRPr="0071634E">
        <w:rPr>
          <w:rFonts w:ascii="Times New Roman" w:eastAsia="Arial" w:hAnsi="Times New Roman" w:cs="Times New Roman"/>
          <w:bCs/>
          <w:spacing w:val="1"/>
          <w:sz w:val="24"/>
          <w:szCs w:val="24"/>
        </w:rPr>
        <w:t xml:space="preserve"> institution is a branch campus that did not have pension expense and liabilities allocated to it</w:t>
      </w:r>
    </w:p>
    <w:p w:rsidR="0071634E" w:rsidRPr="0071634E" w:rsidRDefault="0071634E" w:rsidP="0071634E">
      <w:pPr>
        <w:pStyle w:val="ListParagraph"/>
        <w:widowControl w:val="0"/>
        <w:numPr>
          <w:ilvl w:val="0"/>
          <w:numId w:val="9"/>
        </w:numPr>
        <w:spacing w:after="0" w:line="240" w:lineRule="auto"/>
        <w:ind w:right="-20"/>
        <w:rPr>
          <w:rFonts w:ascii="Times New Roman" w:eastAsia="Arial" w:hAnsi="Times New Roman" w:cs="Times New Roman"/>
          <w:bCs/>
          <w:spacing w:val="1"/>
          <w:sz w:val="24"/>
          <w:szCs w:val="24"/>
        </w:rPr>
      </w:pPr>
      <w:r w:rsidRPr="0071634E">
        <w:rPr>
          <w:rFonts w:ascii="Times New Roman" w:eastAsia="Arial" w:hAnsi="Times New Roman" w:cs="Times New Roman"/>
          <w:bCs/>
          <w:spacing w:val="1"/>
          <w:sz w:val="24"/>
          <w:szCs w:val="24"/>
        </w:rPr>
        <w:t xml:space="preserve">If </w:t>
      </w:r>
      <w:r>
        <w:rPr>
          <w:rFonts w:ascii="Times New Roman" w:eastAsia="Arial" w:hAnsi="Times New Roman" w:cs="Times New Roman"/>
          <w:bCs/>
          <w:spacing w:val="1"/>
          <w:sz w:val="24"/>
          <w:szCs w:val="24"/>
        </w:rPr>
        <w:t xml:space="preserve">the </w:t>
      </w:r>
      <w:r w:rsidRPr="0071634E">
        <w:rPr>
          <w:rFonts w:ascii="Times New Roman" w:eastAsia="Arial" w:hAnsi="Times New Roman" w:cs="Times New Roman"/>
          <w:bCs/>
          <w:spacing w:val="1"/>
          <w:sz w:val="24"/>
          <w:szCs w:val="24"/>
        </w:rPr>
        <w:t>institution is part of a special funding situation and additional unfunded pension expense, liability, or deferral are reported elsewhere</w:t>
      </w:r>
    </w:p>
    <w:p w:rsidR="00B81D06" w:rsidRDefault="006103BD" w:rsidP="000B3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guidance should ensure that institutions not impacted by the implementation of GASB Statement 68 will not be required to report additional information. Thank you again for your </w:t>
      </w:r>
      <w:r w:rsidR="008972E0">
        <w:rPr>
          <w:rFonts w:ascii="Times New Roman" w:hAnsi="Times New Roman" w:cs="Times New Roman"/>
          <w:sz w:val="24"/>
          <w:szCs w:val="24"/>
        </w:rPr>
        <w:t>feedback.</w:t>
      </w:r>
    </w:p>
    <w:p w:rsidR="000B3F8C" w:rsidRPr="00B544D2" w:rsidRDefault="000B3F8C" w:rsidP="000B3F8C">
      <w:pPr>
        <w:spacing w:after="0" w:line="240" w:lineRule="auto"/>
        <w:rPr>
          <w:rFonts w:ascii="Times New Roman" w:hAnsi="Times New Roman" w:cs="Times New Roman"/>
          <w:sz w:val="24"/>
          <w:szCs w:val="24"/>
        </w:rPr>
      </w:pPr>
    </w:p>
    <w:p w:rsidR="00B81D06" w:rsidRDefault="000B3F8C" w:rsidP="000B3F8C">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Sincerely,</w:t>
      </w:r>
    </w:p>
    <w:p w:rsidR="000B3F8C" w:rsidRPr="00B544D2" w:rsidRDefault="000B3F8C" w:rsidP="000B3F8C">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Richard J. Reeves</w:t>
      </w:r>
    </w:p>
    <w:p w:rsidR="000B3F8C" w:rsidRPr="00B544D2" w:rsidRDefault="000B3F8C" w:rsidP="000B3F8C">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Branch Chief Postsecondary Data, Administrative Data Division</w:t>
      </w:r>
    </w:p>
    <w:p w:rsidR="000B3F8C" w:rsidRPr="00B544D2" w:rsidRDefault="000B3F8C" w:rsidP="000B3F8C">
      <w:pPr>
        <w:spacing w:after="0" w:line="240" w:lineRule="auto"/>
        <w:rPr>
          <w:rFonts w:ascii="Times New Roman" w:hAnsi="Times New Roman" w:cs="Times New Roman"/>
          <w:sz w:val="24"/>
          <w:szCs w:val="24"/>
        </w:rPr>
      </w:pPr>
      <w:r w:rsidRPr="00B544D2">
        <w:rPr>
          <w:rFonts w:ascii="Times New Roman" w:hAnsi="Times New Roman" w:cs="Times New Roman"/>
          <w:sz w:val="24"/>
          <w:szCs w:val="24"/>
        </w:rPr>
        <w:t>National Center for Education Statistics</w:t>
      </w:r>
    </w:p>
    <w:p w:rsidR="000B3F8C" w:rsidRDefault="000B3F8C" w:rsidP="00B544D2">
      <w:pPr>
        <w:spacing w:after="0" w:line="240" w:lineRule="auto"/>
        <w:rPr>
          <w:rFonts w:asciiTheme="majorHAnsi" w:hAnsiTheme="majorHAnsi"/>
          <w:b/>
          <w:color w:val="1F497D" w:themeColor="text2"/>
          <w:sz w:val="28"/>
          <w:szCs w:val="28"/>
        </w:rPr>
      </w:pPr>
      <w:r w:rsidRPr="00B544D2">
        <w:rPr>
          <w:rFonts w:ascii="Times New Roman" w:hAnsi="Times New Roman" w:cs="Times New Roman"/>
          <w:sz w:val="24"/>
          <w:szCs w:val="24"/>
        </w:rPr>
        <w:t>U.S. Department of Education</w:t>
      </w:r>
    </w:p>
    <w:sectPr w:rsidR="000B3F8C" w:rsidSect="007A5D86">
      <w:footerReference w:type="default"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00" w:rsidRDefault="00D36000">
      <w:pPr>
        <w:spacing w:after="0" w:line="240" w:lineRule="auto"/>
      </w:pPr>
      <w:r>
        <w:separator/>
      </w:r>
    </w:p>
  </w:endnote>
  <w:endnote w:type="continuationSeparator" w:id="0">
    <w:p w:rsidR="00D36000" w:rsidRDefault="00D3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34027"/>
      <w:docPartObj>
        <w:docPartGallery w:val="Page Numbers (Bottom of Page)"/>
        <w:docPartUnique/>
      </w:docPartObj>
    </w:sdtPr>
    <w:sdtEndPr>
      <w:rPr>
        <w:noProof/>
      </w:rPr>
    </w:sdtEndPr>
    <w:sdtContent>
      <w:p w:rsidR="00B96D93" w:rsidRPr="007A5D86" w:rsidRDefault="00B96D93" w:rsidP="007A5D86">
        <w:pPr>
          <w:pStyle w:val="Footer"/>
          <w:jc w:val="center"/>
        </w:pPr>
        <w:r>
          <w:fldChar w:fldCharType="begin"/>
        </w:r>
        <w:r>
          <w:instrText xml:space="preserve"> PAGE   \* MERGEFORMAT </w:instrText>
        </w:r>
        <w:r>
          <w:fldChar w:fldCharType="separate"/>
        </w:r>
        <w:r w:rsidR="00B81D0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00" w:rsidRDefault="00D36000">
      <w:pPr>
        <w:spacing w:after="0" w:line="240" w:lineRule="auto"/>
      </w:pPr>
      <w:r>
        <w:separator/>
      </w:r>
    </w:p>
  </w:footnote>
  <w:footnote w:type="continuationSeparator" w:id="0">
    <w:p w:rsidR="00D36000" w:rsidRDefault="00D360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BBC2751"/>
    <w:multiLevelType w:val="hybridMultilevel"/>
    <w:tmpl w:val="11D8F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84578"/>
    <w:multiLevelType w:val="hybridMultilevel"/>
    <w:tmpl w:val="B7E8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644344"/>
    <w:multiLevelType w:val="hybridMultilevel"/>
    <w:tmpl w:val="CF5A48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BE0753"/>
    <w:multiLevelType w:val="hybridMultilevel"/>
    <w:tmpl w:val="4B20613E"/>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6">
    <w:nsid w:val="65E96B1E"/>
    <w:multiLevelType w:val="hybridMultilevel"/>
    <w:tmpl w:val="38DCA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6"/>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68"/>
    <w:rsid w:val="00000166"/>
    <w:rsid w:val="0004259C"/>
    <w:rsid w:val="00042F3C"/>
    <w:rsid w:val="00051986"/>
    <w:rsid w:val="00055EBD"/>
    <w:rsid w:val="0005678E"/>
    <w:rsid w:val="00057928"/>
    <w:rsid w:val="000A4FB9"/>
    <w:rsid w:val="000A7FA3"/>
    <w:rsid w:val="000B3F8C"/>
    <w:rsid w:val="000C1D7C"/>
    <w:rsid w:val="000D003B"/>
    <w:rsid w:val="000D48A2"/>
    <w:rsid w:val="000E2074"/>
    <w:rsid w:val="000F462F"/>
    <w:rsid w:val="00107010"/>
    <w:rsid w:val="00120879"/>
    <w:rsid w:val="00160CB1"/>
    <w:rsid w:val="00165645"/>
    <w:rsid w:val="00181A12"/>
    <w:rsid w:val="001C7DED"/>
    <w:rsid w:val="002077D9"/>
    <w:rsid w:val="0021421E"/>
    <w:rsid w:val="00223F3F"/>
    <w:rsid w:val="002415AB"/>
    <w:rsid w:val="0024493F"/>
    <w:rsid w:val="00257A2A"/>
    <w:rsid w:val="00275D01"/>
    <w:rsid w:val="00323E78"/>
    <w:rsid w:val="00332FB0"/>
    <w:rsid w:val="003447DA"/>
    <w:rsid w:val="00357012"/>
    <w:rsid w:val="003D0255"/>
    <w:rsid w:val="003D11DE"/>
    <w:rsid w:val="004174BE"/>
    <w:rsid w:val="00446FC3"/>
    <w:rsid w:val="00456321"/>
    <w:rsid w:val="00467043"/>
    <w:rsid w:val="00471D46"/>
    <w:rsid w:val="00473FC0"/>
    <w:rsid w:val="0048391F"/>
    <w:rsid w:val="00492BB2"/>
    <w:rsid w:val="004E0A86"/>
    <w:rsid w:val="005362D6"/>
    <w:rsid w:val="005E5C88"/>
    <w:rsid w:val="006103BD"/>
    <w:rsid w:val="0063078C"/>
    <w:rsid w:val="006336A3"/>
    <w:rsid w:val="00633E26"/>
    <w:rsid w:val="00636D28"/>
    <w:rsid w:val="00692901"/>
    <w:rsid w:val="00694F17"/>
    <w:rsid w:val="00696481"/>
    <w:rsid w:val="006D3A34"/>
    <w:rsid w:val="006F6D06"/>
    <w:rsid w:val="0071634E"/>
    <w:rsid w:val="00725E64"/>
    <w:rsid w:val="0074752A"/>
    <w:rsid w:val="00755080"/>
    <w:rsid w:val="00766EC6"/>
    <w:rsid w:val="00772556"/>
    <w:rsid w:val="007A5B50"/>
    <w:rsid w:val="007A5D86"/>
    <w:rsid w:val="007C1D66"/>
    <w:rsid w:val="007C5BE6"/>
    <w:rsid w:val="007F0E53"/>
    <w:rsid w:val="00813ED1"/>
    <w:rsid w:val="00816B2B"/>
    <w:rsid w:val="0083789C"/>
    <w:rsid w:val="00841FCE"/>
    <w:rsid w:val="008434D7"/>
    <w:rsid w:val="00873FC9"/>
    <w:rsid w:val="00893BB0"/>
    <w:rsid w:val="00896EF3"/>
    <w:rsid w:val="008972E0"/>
    <w:rsid w:val="008C016D"/>
    <w:rsid w:val="008C70FC"/>
    <w:rsid w:val="008D79DD"/>
    <w:rsid w:val="008E4427"/>
    <w:rsid w:val="008F0568"/>
    <w:rsid w:val="008F61D7"/>
    <w:rsid w:val="00923C88"/>
    <w:rsid w:val="00942A03"/>
    <w:rsid w:val="0095771F"/>
    <w:rsid w:val="009B5B5F"/>
    <w:rsid w:val="009F2885"/>
    <w:rsid w:val="00A44C0A"/>
    <w:rsid w:val="00A57A22"/>
    <w:rsid w:val="00A7177F"/>
    <w:rsid w:val="00A71D83"/>
    <w:rsid w:val="00A82E52"/>
    <w:rsid w:val="00A874B0"/>
    <w:rsid w:val="00A9035C"/>
    <w:rsid w:val="00AA1222"/>
    <w:rsid w:val="00AB59DD"/>
    <w:rsid w:val="00B544D2"/>
    <w:rsid w:val="00B61841"/>
    <w:rsid w:val="00B67019"/>
    <w:rsid w:val="00B67161"/>
    <w:rsid w:val="00B7260D"/>
    <w:rsid w:val="00B76440"/>
    <w:rsid w:val="00B76C56"/>
    <w:rsid w:val="00B81D06"/>
    <w:rsid w:val="00B87DB8"/>
    <w:rsid w:val="00B96D93"/>
    <w:rsid w:val="00B97A4F"/>
    <w:rsid w:val="00BA1792"/>
    <w:rsid w:val="00BA43D5"/>
    <w:rsid w:val="00BA5DF5"/>
    <w:rsid w:val="00BF465A"/>
    <w:rsid w:val="00C06126"/>
    <w:rsid w:val="00C14579"/>
    <w:rsid w:val="00C21363"/>
    <w:rsid w:val="00C354B3"/>
    <w:rsid w:val="00C5546B"/>
    <w:rsid w:val="00C8106E"/>
    <w:rsid w:val="00CA258F"/>
    <w:rsid w:val="00CA2620"/>
    <w:rsid w:val="00CC00D8"/>
    <w:rsid w:val="00CC2BB3"/>
    <w:rsid w:val="00D02EB1"/>
    <w:rsid w:val="00D2275F"/>
    <w:rsid w:val="00D238F6"/>
    <w:rsid w:val="00D31A5D"/>
    <w:rsid w:val="00D36000"/>
    <w:rsid w:val="00D8358A"/>
    <w:rsid w:val="00D91010"/>
    <w:rsid w:val="00D92254"/>
    <w:rsid w:val="00DA3EA9"/>
    <w:rsid w:val="00DB1479"/>
    <w:rsid w:val="00DC2807"/>
    <w:rsid w:val="00DF2CAC"/>
    <w:rsid w:val="00E01B2E"/>
    <w:rsid w:val="00E35A04"/>
    <w:rsid w:val="00E475AD"/>
    <w:rsid w:val="00E541AA"/>
    <w:rsid w:val="00E56712"/>
    <w:rsid w:val="00E7446A"/>
    <w:rsid w:val="00E7778D"/>
    <w:rsid w:val="00E81844"/>
    <w:rsid w:val="00EA452F"/>
    <w:rsid w:val="00EB1748"/>
    <w:rsid w:val="00EB434A"/>
    <w:rsid w:val="00ED1157"/>
    <w:rsid w:val="00EE357A"/>
    <w:rsid w:val="00F21F8A"/>
    <w:rsid w:val="00F25AAB"/>
    <w:rsid w:val="00F328F5"/>
    <w:rsid w:val="00F43C97"/>
    <w:rsid w:val="00FC0E87"/>
    <w:rsid w:val="00FD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B544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1A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1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A12"/>
    <w:rPr>
      <w:rFonts w:ascii="Times New Roman" w:eastAsia="Times New Roman" w:hAnsi="Times New Roman" w:cs="Times New Roman"/>
      <w:b/>
      <w:bCs/>
      <w:sz w:val="36"/>
      <w:szCs w:val="36"/>
    </w:rPr>
  </w:style>
  <w:style w:type="paragraph" w:customStyle="1" w:styleId="alignleft">
    <w:name w:val="alignleft"/>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18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A12"/>
    <w:rPr>
      <w:rFonts w:ascii="Tahoma" w:hAnsi="Tahoma" w:cs="Tahoma"/>
      <w:sz w:val="16"/>
      <w:szCs w:val="16"/>
    </w:rPr>
  </w:style>
  <w:style w:type="character" w:customStyle="1" w:styleId="Heading1Char">
    <w:name w:val="Heading 1 Char"/>
    <w:basedOn w:val="DefaultParagraphFont"/>
    <w:link w:val="Heading1"/>
    <w:uiPriority w:val="9"/>
    <w:rsid w:val="00181A1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694F17"/>
    <w:pPr>
      <w:spacing w:after="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694F17"/>
    <w:rPr>
      <w:rFonts w:ascii="Calibri" w:eastAsia="Calibri" w:hAnsi="Calibri" w:cs="Times New Roman"/>
      <w:sz w:val="24"/>
      <w:szCs w:val="24"/>
    </w:rPr>
  </w:style>
  <w:style w:type="character" w:styleId="Hyperlink">
    <w:name w:val="Hyperlink"/>
    <w:uiPriority w:val="99"/>
    <w:unhideWhenUsed/>
    <w:rsid w:val="00694F17"/>
    <w:rPr>
      <w:color w:val="0000FF"/>
      <w:u w:val="single"/>
    </w:rPr>
  </w:style>
  <w:style w:type="character" w:styleId="CommentReference">
    <w:name w:val="annotation reference"/>
    <w:basedOn w:val="DefaultParagraphFont"/>
    <w:uiPriority w:val="99"/>
    <w:semiHidden/>
    <w:unhideWhenUsed/>
    <w:rsid w:val="00942A03"/>
    <w:rPr>
      <w:sz w:val="16"/>
      <w:szCs w:val="16"/>
    </w:rPr>
  </w:style>
  <w:style w:type="paragraph" w:styleId="CommentSubject">
    <w:name w:val="annotation subject"/>
    <w:basedOn w:val="CommentText"/>
    <w:next w:val="CommentText"/>
    <w:link w:val="CommentSubjectChar"/>
    <w:uiPriority w:val="99"/>
    <w:semiHidden/>
    <w:unhideWhenUsed/>
    <w:rsid w:val="00942A03"/>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942A03"/>
    <w:rPr>
      <w:rFonts w:ascii="Calibri" w:eastAsia="Calibri" w:hAnsi="Calibri" w:cs="Times New Roman"/>
      <w:b/>
      <w:bCs/>
      <w:sz w:val="20"/>
      <w:szCs w:val="20"/>
    </w:rPr>
  </w:style>
  <w:style w:type="numbering" w:customStyle="1" w:styleId="NoList1">
    <w:name w:val="No List1"/>
    <w:next w:val="NoList"/>
    <w:uiPriority w:val="99"/>
    <w:semiHidden/>
    <w:unhideWhenUsed/>
    <w:rsid w:val="00696481"/>
  </w:style>
  <w:style w:type="paragraph" w:styleId="Header">
    <w:name w:val="header"/>
    <w:basedOn w:val="Normal"/>
    <w:link w:val="HeaderChar"/>
    <w:uiPriority w:val="99"/>
    <w:unhideWhenUsed/>
    <w:rsid w:val="001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10"/>
  </w:style>
  <w:style w:type="paragraph" w:styleId="Footer">
    <w:name w:val="footer"/>
    <w:basedOn w:val="Normal"/>
    <w:link w:val="FooterChar"/>
    <w:uiPriority w:val="99"/>
    <w:unhideWhenUsed/>
    <w:rsid w:val="001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10"/>
  </w:style>
  <w:style w:type="paragraph" w:customStyle="1" w:styleId="indent1">
    <w:name w:val="indent1"/>
    <w:basedOn w:val="Normal"/>
    <w:rsid w:val="00BA5DF5"/>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B54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32112">
      <w:bodyDiv w:val="1"/>
      <w:marLeft w:val="0"/>
      <w:marRight w:val="0"/>
      <w:marTop w:val="0"/>
      <w:marBottom w:val="0"/>
      <w:divBdr>
        <w:top w:val="none" w:sz="0" w:space="0" w:color="auto"/>
        <w:left w:val="none" w:sz="0" w:space="0" w:color="auto"/>
        <w:bottom w:val="none" w:sz="0" w:space="0" w:color="auto"/>
        <w:right w:val="none" w:sz="0" w:space="0" w:color="auto"/>
      </w:divBdr>
      <w:divsChild>
        <w:div w:id="2023508648">
          <w:marLeft w:val="3"/>
          <w:marRight w:val="3"/>
          <w:marTop w:val="0"/>
          <w:marBottom w:val="150"/>
          <w:divBdr>
            <w:top w:val="none" w:sz="0" w:space="0" w:color="auto"/>
            <w:left w:val="none" w:sz="0" w:space="0" w:color="auto"/>
            <w:bottom w:val="none" w:sz="0" w:space="0" w:color="auto"/>
            <w:right w:val="none" w:sz="0" w:space="0" w:color="auto"/>
          </w:divBdr>
        </w:div>
      </w:divsChild>
    </w:div>
    <w:div w:id="1177110800">
      <w:bodyDiv w:val="1"/>
      <w:marLeft w:val="0"/>
      <w:marRight w:val="0"/>
      <w:marTop w:val="0"/>
      <w:marBottom w:val="0"/>
      <w:divBdr>
        <w:top w:val="none" w:sz="0" w:space="0" w:color="auto"/>
        <w:left w:val="none" w:sz="0" w:space="0" w:color="auto"/>
        <w:bottom w:val="none" w:sz="0" w:space="0" w:color="auto"/>
        <w:right w:val="none" w:sz="0" w:space="0" w:color="auto"/>
      </w:divBdr>
    </w:div>
    <w:div w:id="1466771580">
      <w:bodyDiv w:val="1"/>
      <w:marLeft w:val="0"/>
      <w:marRight w:val="0"/>
      <w:marTop w:val="0"/>
      <w:marBottom w:val="0"/>
      <w:divBdr>
        <w:top w:val="none" w:sz="0" w:space="0" w:color="auto"/>
        <w:left w:val="none" w:sz="0" w:space="0" w:color="auto"/>
        <w:bottom w:val="none" w:sz="0" w:space="0" w:color="auto"/>
        <w:right w:val="none" w:sz="0" w:space="0" w:color="auto"/>
      </w:divBdr>
      <w:divsChild>
        <w:div w:id="1815416388">
          <w:marLeft w:val="3"/>
          <w:marRight w:val="3"/>
          <w:marTop w:val="0"/>
          <w:marBottom w:val="150"/>
          <w:divBdr>
            <w:top w:val="none" w:sz="0" w:space="0" w:color="auto"/>
            <w:left w:val="none" w:sz="0" w:space="0" w:color="auto"/>
            <w:bottom w:val="none" w:sz="0" w:space="0" w:color="auto"/>
            <w:right w:val="none" w:sz="0" w:space="0" w:color="auto"/>
          </w:divBdr>
        </w:div>
      </w:divsChild>
    </w:div>
    <w:div w:id="1975864359">
      <w:bodyDiv w:val="1"/>
      <w:marLeft w:val="0"/>
      <w:marRight w:val="0"/>
      <w:marTop w:val="0"/>
      <w:marBottom w:val="0"/>
      <w:divBdr>
        <w:top w:val="none" w:sz="0" w:space="0" w:color="auto"/>
        <w:left w:val="none" w:sz="0" w:space="0" w:color="auto"/>
        <w:bottom w:val="none" w:sz="0" w:space="0" w:color="auto"/>
        <w:right w:val="none" w:sz="0" w:space="0" w:color="auto"/>
      </w:divBdr>
    </w:div>
    <w:div w:id="20113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U.S. Department of Education</cp:lastModifiedBy>
  <cp:revision>6</cp:revision>
  <cp:lastPrinted>2013-09-18T12:17:00Z</cp:lastPrinted>
  <dcterms:created xsi:type="dcterms:W3CDTF">2015-11-12T22:24:00Z</dcterms:created>
  <dcterms:modified xsi:type="dcterms:W3CDTF">2015-11-16T21:47:00Z</dcterms:modified>
</cp:coreProperties>
</file>