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D0" w:rsidRPr="00A365D0" w:rsidRDefault="00A365D0">
      <w:pPr>
        <w:rPr>
          <w:b/>
          <w:sz w:val="24"/>
          <w:szCs w:val="24"/>
        </w:rPr>
      </w:pPr>
      <w:r w:rsidRPr="00A365D0">
        <w:rPr>
          <w:b/>
          <w:sz w:val="24"/>
          <w:szCs w:val="24"/>
        </w:rPr>
        <w:t>Justification for Change to Focus Groups As Used by EPA for Economics Projects (Renewal)</w:t>
      </w:r>
    </w:p>
    <w:p w:rsidR="002D316C" w:rsidRPr="00A365D0" w:rsidRDefault="00A365D0">
      <w:pPr>
        <w:rPr>
          <w:sz w:val="24"/>
          <w:szCs w:val="24"/>
        </w:rPr>
      </w:pPr>
      <w:r w:rsidRPr="00A365D0">
        <w:rPr>
          <w:sz w:val="24"/>
          <w:szCs w:val="24"/>
        </w:rPr>
        <w:t>ICR Number 2205.16, 2090-0028</w:t>
      </w:r>
    </w:p>
    <w:p w:rsidR="00A365D0" w:rsidRPr="00A365D0" w:rsidRDefault="00A365D0">
      <w:pPr>
        <w:rPr>
          <w:sz w:val="24"/>
          <w:szCs w:val="24"/>
        </w:rPr>
      </w:pPr>
      <w:r w:rsidRPr="00A365D0">
        <w:rPr>
          <w:sz w:val="24"/>
          <w:szCs w:val="24"/>
        </w:rPr>
        <w:t>This burden was mistakenly submitted as an annual amount. Since this is a generic, it needs to have the 3 year burden amounts. This change request will correct the burden so that it will cover the three year period of this ICR.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65D0" w:rsidRPr="00A365D0" w:rsidTr="00A365D0">
        <w:tc>
          <w:tcPr>
            <w:tcW w:w="3116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Requesting</w:t>
            </w:r>
          </w:p>
        </w:tc>
        <w:tc>
          <w:tcPr>
            <w:tcW w:w="3117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 xml:space="preserve">Previously Approved </w:t>
            </w:r>
          </w:p>
        </w:tc>
      </w:tr>
      <w:tr w:rsidR="00A365D0" w:rsidRPr="00A365D0" w:rsidTr="00A365D0">
        <w:tc>
          <w:tcPr>
            <w:tcW w:w="3116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Total Number of Responses</w:t>
            </w:r>
          </w:p>
        </w:tc>
        <w:tc>
          <w:tcPr>
            <w:tcW w:w="3117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1584</w:t>
            </w:r>
          </w:p>
        </w:tc>
        <w:tc>
          <w:tcPr>
            <w:tcW w:w="3117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528</w:t>
            </w:r>
          </w:p>
        </w:tc>
      </w:tr>
      <w:tr w:rsidR="00A365D0" w:rsidRPr="00A365D0" w:rsidTr="00A365D0">
        <w:tc>
          <w:tcPr>
            <w:tcW w:w="3116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Total Time Burden (</w:t>
            </w:r>
            <w:proofErr w:type="spellStart"/>
            <w:r w:rsidRPr="00A365D0">
              <w:rPr>
                <w:sz w:val="24"/>
                <w:szCs w:val="24"/>
              </w:rPr>
              <w:t>Hr</w:t>
            </w:r>
            <w:proofErr w:type="spellEnd"/>
            <w:r w:rsidRPr="00A365D0">
              <w:rPr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2745</w:t>
            </w:r>
          </w:p>
        </w:tc>
        <w:tc>
          <w:tcPr>
            <w:tcW w:w="3117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915</w:t>
            </w:r>
          </w:p>
        </w:tc>
      </w:tr>
      <w:tr w:rsidR="00A365D0" w:rsidRPr="00A365D0" w:rsidTr="00A365D0">
        <w:tc>
          <w:tcPr>
            <w:tcW w:w="3116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Total Cost Burden ($)</w:t>
            </w:r>
          </w:p>
        </w:tc>
        <w:tc>
          <w:tcPr>
            <w:tcW w:w="3117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A365D0" w:rsidRPr="00A365D0" w:rsidRDefault="00A365D0">
            <w:pPr>
              <w:rPr>
                <w:sz w:val="24"/>
                <w:szCs w:val="24"/>
              </w:rPr>
            </w:pPr>
            <w:r w:rsidRPr="00A365D0">
              <w:rPr>
                <w:sz w:val="24"/>
                <w:szCs w:val="24"/>
              </w:rPr>
              <w:t>0</w:t>
            </w:r>
          </w:p>
        </w:tc>
      </w:tr>
    </w:tbl>
    <w:p w:rsidR="00A365D0" w:rsidRPr="00A365D0" w:rsidRDefault="00A365D0">
      <w:pPr>
        <w:rPr>
          <w:sz w:val="24"/>
          <w:szCs w:val="24"/>
        </w:rPr>
      </w:pPr>
      <w:bookmarkStart w:id="0" w:name="_GoBack"/>
      <w:bookmarkEnd w:id="0"/>
    </w:p>
    <w:p w:rsidR="00A365D0" w:rsidRDefault="00A365D0"/>
    <w:sectPr w:rsidR="00A365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92" w:rsidRDefault="007D2A92" w:rsidP="007D2A92">
      <w:pPr>
        <w:spacing w:after="0" w:line="240" w:lineRule="auto"/>
      </w:pPr>
      <w:r>
        <w:separator/>
      </w:r>
    </w:p>
  </w:endnote>
  <w:endnote w:type="continuationSeparator" w:id="0">
    <w:p w:rsidR="007D2A92" w:rsidRDefault="007D2A92" w:rsidP="007D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92" w:rsidRDefault="007D2A92" w:rsidP="007D2A92">
      <w:pPr>
        <w:spacing w:after="0" w:line="240" w:lineRule="auto"/>
      </w:pPr>
      <w:r>
        <w:separator/>
      </w:r>
    </w:p>
  </w:footnote>
  <w:footnote w:type="continuationSeparator" w:id="0">
    <w:p w:rsidR="007D2A92" w:rsidRDefault="007D2A92" w:rsidP="007D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A92" w:rsidRPr="007D2A92" w:rsidRDefault="007D2A92" w:rsidP="007D2A92">
    <w:pPr>
      <w:pStyle w:val="Header"/>
      <w:jc w:val="right"/>
      <w:rPr>
        <w:color w:val="808080" w:themeColor="background1" w:themeShade="80"/>
      </w:rPr>
    </w:pPr>
    <w:r w:rsidRPr="007D2A92">
      <w:rPr>
        <w:color w:val="808080" w:themeColor="background1" w:themeShade="80"/>
      </w:rPr>
      <w:t>October 15,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0"/>
    <w:rsid w:val="003E73DA"/>
    <w:rsid w:val="007D2A92"/>
    <w:rsid w:val="00A365D0"/>
    <w:rsid w:val="00B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64F5B-C830-4268-A815-FE0593C8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A92"/>
  </w:style>
  <w:style w:type="paragraph" w:styleId="Footer">
    <w:name w:val="footer"/>
    <w:basedOn w:val="Normal"/>
    <w:link w:val="FooterChar"/>
    <w:uiPriority w:val="99"/>
    <w:unhideWhenUsed/>
    <w:rsid w:val="007D2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Suzuki, Judy</cp:lastModifiedBy>
  <cp:revision>2</cp:revision>
  <dcterms:created xsi:type="dcterms:W3CDTF">2015-10-15T15:03:00Z</dcterms:created>
  <dcterms:modified xsi:type="dcterms:W3CDTF">2015-10-15T15:08:00Z</dcterms:modified>
</cp:coreProperties>
</file>