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A586A" w:rsidRPr="00CA586A" w:rsidRDefault="00CA586A" w:rsidP="00CA586A">
      <w:pPr>
        <w:spacing w:after="0" w:line="240" w:lineRule="auto"/>
        <w:jc w:val="center"/>
        <w:rPr>
          <w:rFonts w:ascii="Arial" w:hAnsi="Arial" w:cs="Arial"/>
          <w:b/>
          <w:color w:val="002D74"/>
        </w:rPr>
      </w:pPr>
      <w:r w:rsidRPr="00CA586A">
        <w:rPr>
          <w:rFonts w:ascii="Arial" w:hAnsi="Arial" w:cs="Arial"/>
          <w:b/>
          <w:noProof/>
          <w:color w:val="002D74"/>
          <w:sz w:val="20"/>
          <w:szCs w:val="20"/>
        </w:rPr>
        <w:drawing>
          <wp:anchor distT="0" distB="0" distL="114300" distR="114300" simplePos="0" relativeHeight="251659264" behindDoc="1" locked="1" layoutInCell="1" allowOverlap="1" wp14:anchorId="58BBDE23" wp14:editId="3A45D87B">
            <wp:simplePos x="0" y="0"/>
            <wp:positionH relativeFrom="page">
              <wp:posOffset>-342900</wp:posOffset>
            </wp:positionH>
            <wp:positionV relativeFrom="page">
              <wp:posOffset>-7620</wp:posOffset>
            </wp:positionV>
            <wp:extent cx="1947545" cy="166624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airman.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947545" cy="1666240"/>
                    </a:xfrm>
                    <a:prstGeom prst="rect">
                      <a:avLst/>
                    </a:prstGeom>
                  </pic:spPr>
                </pic:pic>
              </a:graphicData>
            </a:graphic>
            <wp14:sizeRelH relativeFrom="margin">
              <wp14:pctWidth>0</wp14:pctWidth>
            </wp14:sizeRelH>
            <wp14:sizeRelV relativeFrom="margin">
              <wp14:pctHeight>0</wp14:pctHeight>
            </wp14:sizeRelV>
          </wp:anchor>
        </w:drawing>
      </w:r>
      <w:r w:rsidRPr="00CA586A">
        <w:rPr>
          <w:rFonts w:ascii="Arial" w:hAnsi="Arial" w:cs="Arial"/>
          <w:b/>
          <w:color w:val="002D74"/>
          <w:sz w:val="20"/>
          <w:szCs w:val="20"/>
        </w:rPr>
        <w:t>UNITED STATES</w:t>
      </w:r>
    </w:p>
    <w:p w:rsidR="00CA586A" w:rsidRPr="00CA586A" w:rsidRDefault="00CA586A" w:rsidP="00CA586A">
      <w:pPr>
        <w:spacing w:after="0" w:line="240" w:lineRule="auto"/>
        <w:jc w:val="center"/>
        <w:rPr>
          <w:rFonts w:ascii="Arial" w:hAnsi="Arial" w:cs="Arial"/>
          <w:b/>
          <w:noProof/>
          <w:color w:val="002D74"/>
        </w:rPr>
      </w:pPr>
      <w:r w:rsidRPr="00CA586A">
        <w:rPr>
          <w:rFonts w:ascii="Arial" w:hAnsi="Arial" w:cs="Arial"/>
          <w:b/>
          <w:color w:val="002D74"/>
        </w:rPr>
        <w:t>NUCLEAR</w:t>
      </w:r>
      <w:r w:rsidRPr="00CA586A">
        <w:rPr>
          <w:rFonts w:ascii="Arial" w:hAnsi="Arial" w:cs="Arial"/>
          <w:b/>
          <w:noProof/>
          <w:color w:val="002D74"/>
        </w:rPr>
        <w:t xml:space="preserve"> </w:t>
      </w:r>
      <w:r w:rsidRPr="00CA586A">
        <w:rPr>
          <w:rFonts w:ascii="Arial" w:hAnsi="Arial" w:cs="Arial"/>
          <w:b/>
          <w:color w:val="002D74"/>
        </w:rPr>
        <w:t>REGULATORY COMMISSION</w:t>
      </w:r>
    </w:p>
    <w:p w:rsidR="00CA586A" w:rsidRPr="00CA586A" w:rsidRDefault="00CA586A" w:rsidP="00CA586A">
      <w:pPr>
        <w:spacing w:after="0" w:line="240" w:lineRule="auto"/>
        <w:jc w:val="center"/>
        <w:rPr>
          <w:rFonts w:ascii="Arial" w:hAnsi="Arial" w:cs="Arial"/>
          <w:b/>
          <w:color w:val="002D74"/>
          <w:sz w:val="16"/>
          <w:szCs w:val="16"/>
        </w:rPr>
      </w:pPr>
      <w:r w:rsidRPr="00CA586A">
        <w:rPr>
          <w:rFonts w:ascii="Arial" w:hAnsi="Arial" w:cs="Arial"/>
          <w:b/>
          <w:color w:val="002D74"/>
          <w:sz w:val="16"/>
          <w:szCs w:val="16"/>
        </w:rPr>
        <w:t>WASHINGTON, D.C. 20555-0001</w:t>
      </w:r>
    </w:p>
    <w:p w:rsidR="00CA586A" w:rsidRPr="00CA586A" w:rsidRDefault="00CA586A" w:rsidP="00CA586A">
      <w:pPr>
        <w:spacing w:after="0" w:line="240" w:lineRule="auto"/>
        <w:jc w:val="center"/>
        <w:rPr>
          <w:rFonts w:ascii="Arial" w:hAnsi="Arial" w:cs="Arial"/>
          <w:b/>
          <w:color w:val="002D74"/>
          <w:sz w:val="16"/>
          <w:szCs w:val="16"/>
        </w:rPr>
      </w:pPr>
    </w:p>
    <w:p w:rsidR="00366764" w:rsidRDefault="00D51485" w:rsidP="00B20C49">
      <w:pPr>
        <w:pStyle w:val="Default"/>
        <w:jc w:val="center"/>
        <w:rPr>
          <w:sz w:val="22"/>
          <w:szCs w:val="22"/>
        </w:rPr>
      </w:pPr>
      <w:r>
        <w:rPr>
          <w:sz w:val="22"/>
          <w:szCs w:val="22"/>
        </w:rPr>
        <w:t>XXXX, XX, 2017</w:t>
      </w:r>
    </w:p>
    <w:p w:rsidR="00CA586A" w:rsidRDefault="00CA586A" w:rsidP="00A44920">
      <w:pPr>
        <w:pStyle w:val="Default"/>
        <w:rPr>
          <w:sz w:val="22"/>
          <w:szCs w:val="22"/>
        </w:rPr>
      </w:pPr>
    </w:p>
    <w:p w:rsidR="00CA586A" w:rsidRDefault="00CA586A" w:rsidP="00A44920">
      <w:pPr>
        <w:pStyle w:val="Default"/>
        <w:rPr>
          <w:sz w:val="22"/>
          <w:szCs w:val="22"/>
        </w:rPr>
      </w:pPr>
    </w:p>
    <w:p w:rsidR="00A44920" w:rsidRDefault="00A44920" w:rsidP="00A44920">
      <w:pPr>
        <w:pStyle w:val="Default"/>
        <w:rPr>
          <w:sz w:val="22"/>
          <w:szCs w:val="22"/>
        </w:rPr>
      </w:pPr>
      <w:r>
        <w:rPr>
          <w:sz w:val="22"/>
          <w:szCs w:val="22"/>
        </w:rPr>
        <w:t xml:space="preserve">ALL AGREEMENT STATES, VERMONT, WYOMING </w:t>
      </w:r>
    </w:p>
    <w:p w:rsidR="00366764" w:rsidRDefault="00366764" w:rsidP="00A44920">
      <w:pPr>
        <w:pStyle w:val="Default"/>
        <w:rPr>
          <w:sz w:val="22"/>
          <w:szCs w:val="22"/>
        </w:rPr>
      </w:pPr>
    </w:p>
    <w:p w:rsidR="00A44920" w:rsidRDefault="00A44920" w:rsidP="00A44920">
      <w:pPr>
        <w:pStyle w:val="Default"/>
        <w:rPr>
          <w:sz w:val="22"/>
          <w:szCs w:val="22"/>
        </w:rPr>
      </w:pPr>
      <w:r>
        <w:rPr>
          <w:sz w:val="22"/>
          <w:szCs w:val="22"/>
        </w:rPr>
        <w:t>OPPORTUNITY TO COMMENT ON DRAFT REVISION TO OFFICE OF NUCLEAR MATERIAL SAFETY AND SAFEGUARDS PROCEDURE</w:t>
      </w:r>
      <w:r w:rsidR="00EA3A4E">
        <w:rPr>
          <w:sz w:val="22"/>
          <w:szCs w:val="22"/>
        </w:rPr>
        <w:t>S MANAGEMENT DIRECTIVE 5.</w:t>
      </w:r>
      <w:r w:rsidR="00D37BE6">
        <w:rPr>
          <w:sz w:val="22"/>
          <w:szCs w:val="22"/>
        </w:rPr>
        <w:t>9</w:t>
      </w:r>
      <w:r>
        <w:rPr>
          <w:sz w:val="22"/>
          <w:szCs w:val="22"/>
        </w:rPr>
        <w:t xml:space="preserve"> </w:t>
      </w:r>
      <w:r w:rsidR="00D37BE6">
        <w:t xml:space="preserve">“ADEQUACY AND COMPATIBILITY OF </w:t>
      </w:r>
      <w:r w:rsidR="00997420">
        <w:t xml:space="preserve">PROGRAM ELEMENTS FOP </w:t>
      </w:r>
      <w:r w:rsidR="00D37BE6">
        <w:t xml:space="preserve">AGREEMENT STATE PROGRAMS” </w:t>
      </w:r>
      <w:r>
        <w:rPr>
          <w:sz w:val="22"/>
          <w:szCs w:val="22"/>
        </w:rPr>
        <w:t>(STC-</w:t>
      </w:r>
      <w:r w:rsidR="00D51485">
        <w:rPr>
          <w:sz w:val="22"/>
          <w:szCs w:val="22"/>
        </w:rPr>
        <w:t>XX</w:t>
      </w:r>
      <w:r w:rsidR="003E51A2">
        <w:rPr>
          <w:sz w:val="22"/>
          <w:szCs w:val="22"/>
        </w:rPr>
        <w:t>-</w:t>
      </w:r>
      <w:r w:rsidR="00D51485">
        <w:rPr>
          <w:sz w:val="22"/>
          <w:szCs w:val="22"/>
        </w:rPr>
        <w:t>XXX</w:t>
      </w:r>
      <w:r>
        <w:rPr>
          <w:sz w:val="22"/>
          <w:szCs w:val="22"/>
        </w:rPr>
        <w:t xml:space="preserve">) </w:t>
      </w:r>
    </w:p>
    <w:p w:rsidR="00A44920" w:rsidRDefault="00A44920" w:rsidP="00A44920">
      <w:pPr>
        <w:pStyle w:val="Default"/>
        <w:rPr>
          <w:b/>
          <w:bCs/>
          <w:sz w:val="22"/>
          <w:szCs w:val="22"/>
        </w:rPr>
      </w:pPr>
    </w:p>
    <w:p w:rsidR="00921996" w:rsidRDefault="00921996" w:rsidP="00A44920">
      <w:pPr>
        <w:pStyle w:val="Default"/>
        <w:rPr>
          <w:b/>
          <w:bCs/>
          <w:sz w:val="22"/>
          <w:szCs w:val="22"/>
        </w:rPr>
      </w:pPr>
    </w:p>
    <w:p w:rsidR="00606D82" w:rsidRPr="004E5D71" w:rsidRDefault="00A44920" w:rsidP="00A44920">
      <w:pPr>
        <w:pStyle w:val="Default"/>
        <w:rPr>
          <w:sz w:val="22"/>
          <w:szCs w:val="22"/>
        </w:rPr>
      </w:pPr>
      <w:r w:rsidRPr="004E5D71">
        <w:rPr>
          <w:b/>
          <w:bCs/>
          <w:sz w:val="22"/>
          <w:szCs w:val="22"/>
        </w:rPr>
        <w:t xml:space="preserve">Purpose: </w:t>
      </w:r>
      <w:r w:rsidR="00921996" w:rsidRPr="004E5D71">
        <w:rPr>
          <w:b/>
          <w:bCs/>
          <w:sz w:val="22"/>
          <w:szCs w:val="22"/>
        </w:rPr>
        <w:t xml:space="preserve"> </w:t>
      </w:r>
      <w:r w:rsidRPr="004E5D71">
        <w:rPr>
          <w:sz w:val="22"/>
          <w:szCs w:val="22"/>
        </w:rPr>
        <w:t xml:space="preserve">To provide the Agreement States with an opportunity to comment on the proposed revisions to the Office of Nuclear Material Safety and Safeguards (NMSS) (formerly the Office of Federal and State Materials and Environmental Management </w:t>
      </w:r>
      <w:r w:rsidR="003649CA" w:rsidRPr="004E5D71">
        <w:rPr>
          <w:sz w:val="22"/>
          <w:szCs w:val="22"/>
        </w:rPr>
        <w:t xml:space="preserve">(FSME) </w:t>
      </w:r>
      <w:r w:rsidRPr="004E5D71">
        <w:rPr>
          <w:sz w:val="22"/>
          <w:szCs w:val="22"/>
        </w:rPr>
        <w:t xml:space="preserve">Programs) </w:t>
      </w:r>
      <w:r w:rsidR="00EA3A4E" w:rsidRPr="004E5D71">
        <w:rPr>
          <w:sz w:val="22"/>
          <w:szCs w:val="22"/>
        </w:rPr>
        <w:t>Management Directive</w:t>
      </w:r>
      <w:r w:rsidR="00376F11" w:rsidRPr="004E5D71">
        <w:rPr>
          <w:sz w:val="22"/>
          <w:szCs w:val="22"/>
        </w:rPr>
        <w:t xml:space="preserve"> (MD)</w:t>
      </w:r>
      <w:r w:rsidR="00EA3A4E" w:rsidRPr="004E5D71">
        <w:rPr>
          <w:sz w:val="22"/>
          <w:szCs w:val="22"/>
        </w:rPr>
        <w:t xml:space="preserve"> 5.</w:t>
      </w:r>
      <w:r w:rsidR="00D37BE6" w:rsidRPr="004E5D71">
        <w:rPr>
          <w:sz w:val="22"/>
          <w:szCs w:val="22"/>
        </w:rPr>
        <w:t>9</w:t>
      </w:r>
      <w:r w:rsidRPr="004E5D71">
        <w:rPr>
          <w:sz w:val="22"/>
          <w:szCs w:val="22"/>
        </w:rPr>
        <w:t>, “</w:t>
      </w:r>
      <w:r w:rsidR="00D37BE6" w:rsidRPr="004E5D71">
        <w:rPr>
          <w:sz w:val="22"/>
          <w:szCs w:val="22"/>
        </w:rPr>
        <w:t xml:space="preserve">Adequacy and Compatibility of </w:t>
      </w:r>
      <w:r w:rsidR="00997420">
        <w:rPr>
          <w:sz w:val="22"/>
          <w:szCs w:val="22"/>
        </w:rPr>
        <w:t xml:space="preserve">Program Elements for </w:t>
      </w:r>
      <w:r w:rsidR="00D37BE6" w:rsidRPr="004E5D71">
        <w:rPr>
          <w:sz w:val="22"/>
          <w:szCs w:val="22"/>
        </w:rPr>
        <w:t>Agreement State Programs</w:t>
      </w:r>
      <w:r w:rsidR="004F687A" w:rsidRPr="004E5D71">
        <w:rPr>
          <w:sz w:val="22"/>
          <w:szCs w:val="22"/>
        </w:rPr>
        <w:t>.”</w:t>
      </w:r>
      <w:r w:rsidRPr="004E5D71">
        <w:rPr>
          <w:sz w:val="22"/>
          <w:szCs w:val="22"/>
        </w:rPr>
        <w:t xml:space="preserve"> </w:t>
      </w:r>
    </w:p>
    <w:p w:rsidR="00A44920" w:rsidRPr="004E5D71" w:rsidRDefault="00A44920" w:rsidP="00A44920">
      <w:pPr>
        <w:pStyle w:val="Default"/>
        <w:rPr>
          <w:b/>
          <w:bCs/>
          <w:sz w:val="22"/>
          <w:szCs w:val="22"/>
        </w:rPr>
      </w:pPr>
    </w:p>
    <w:p w:rsidR="004E5D71" w:rsidRPr="008C6E95" w:rsidRDefault="00A44920" w:rsidP="008C6E95">
      <w:pPr>
        <w:pStyle w:val="Default"/>
        <w:rPr>
          <w:rFonts w:eastAsia="Times New Roman"/>
          <w:color w:val="191B0E"/>
          <w:kern w:val="24"/>
          <w:sz w:val="22"/>
          <w:szCs w:val="22"/>
        </w:rPr>
      </w:pPr>
      <w:r w:rsidRPr="004E5D71">
        <w:rPr>
          <w:b/>
          <w:bCs/>
          <w:sz w:val="22"/>
          <w:szCs w:val="22"/>
        </w:rPr>
        <w:t xml:space="preserve">Background: </w:t>
      </w:r>
      <w:r w:rsidR="00921996" w:rsidRPr="004E5D71">
        <w:rPr>
          <w:b/>
          <w:bCs/>
          <w:sz w:val="22"/>
          <w:szCs w:val="22"/>
        </w:rPr>
        <w:t xml:space="preserve"> </w:t>
      </w:r>
      <w:r w:rsidR="00D37BE6" w:rsidRPr="004E5D71">
        <w:rPr>
          <w:bCs/>
          <w:sz w:val="22"/>
          <w:szCs w:val="22"/>
        </w:rPr>
        <w:t xml:space="preserve">On February 27, 1998, the </w:t>
      </w:r>
      <w:r w:rsidR="004E5D71">
        <w:rPr>
          <w:bCs/>
          <w:sz w:val="22"/>
          <w:szCs w:val="22"/>
        </w:rPr>
        <w:t>U.S. Nuclear Regulatory Commission (</w:t>
      </w:r>
      <w:r w:rsidR="00D37BE6" w:rsidRPr="004E5D71">
        <w:rPr>
          <w:bCs/>
          <w:sz w:val="22"/>
          <w:szCs w:val="22"/>
        </w:rPr>
        <w:t>NRC</w:t>
      </w:r>
      <w:r w:rsidR="004E5D71">
        <w:rPr>
          <w:bCs/>
          <w:sz w:val="22"/>
          <w:szCs w:val="22"/>
        </w:rPr>
        <w:t>)</w:t>
      </w:r>
      <w:r w:rsidR="00D37BE6" w:rsidRPr="004E5D71">
        <w:rPr>
          <w:bCs/>
          <w:sz w:val="22"/>
          <w:szCs w:val="22"/>
        </w:rPr>
        <w:t xml:space="preserve"> staff issued MD 5.9.</w:t>
      </w:r>
      <w:r w:rsidR="00D37BE6" w:rsidRPr="004E5D71">
        <w:rPr>
          <w:sz w:val="22"/>
          <w:szCs w:val="22"/>
        </w:rPr>
        <w:t xml:space="preserve">  This MD establishes the process</w:t>
      </w:r>
      <w:r w:rsidR="00E744AD" w:rsidRPr="004E5D71">
        <w:rPr>
          <w:sz w:val="22"/>
          <w:szCs w:val="22"/>
        </w:rPr>
        <w:t>, and describes the criteria,</w:t>
      </w:r>
      <w:r w:rsidR="00D37BE6" w:rsidRPr="004E5D71">
        <w:rPr>
          <w:sz w:val="22"/>
          <w:szCs w:val="22"/>
        </w:rPr>
        <w:t xml:space="preserve"> the NRC staff </w:t>
      </w:r>
      <w:r w:rsidR="00E744AD" w:rsidRPr="004E5D71">
        <w:rPr>
          <w:sz w:val="22"/>
          <w:szCs w:val="22"/>
        </w:rPr>
        <w:t>will use</w:t>
      </w:r>
      <w:r w:rsidR="00D37BE6" w:rsidRPr="004E5D71">
        <w:rPr>
          <w:sz w:val="22"/>
          <w:szCs w:val="22"/>
        </w:rPr>
        <w:t xml:space="preserve"> to determine when a proposed or final NRC regulation or</w:t>
      </w:r>
      <w:r w:rsidR="00E744AD" w:rsidRPr="004E5D71">
        <w:rPr>
          <w:sz w:val="22"/>
          <w:szCs w:val="22"/>
        </w:rPr>
        <w:t xml:space="preserve"> </w:t>
      </w:r>
      <w:r w:rsidR="00D37BE6" w:rsidRPr="004E5D71">
        <w:rPr>
          <w:sz w:val="22"/>
          <w:szCs w:val="22"/>
        </w:rPr>
        <w:t>program element is required for compatibility, or health and safety</w:t>
      </w:r>
      <w:r w:rsidR="00E744AD" w:rsidRPr="004E5D71">
        <w:rPr>
          <w:sz w:val="22"/>
          <w:szCs w:val="22"/>
        </w:rPr>
        <w:t xml:space="preserve">.  The NRC staff is conducting a periodic update of MD 5.9 and identifying changes that would be needed to align with the Agreement State Program Policy Statement being considered by the Commission.  </w:t>
      </w:r>
      <w:r w:rsidR="008C6E95">
        <w:rPr>
          <w:sz w:val="22"/>
          <w:szCs w:val="22"/>
        </w:rPr>
        <w:t xml:space="preserve">Updates to the draft revision to </w:t>
      </w:r>
      <w:r w:rsidR="004E5D71" w:rsidRPr="008C6E95">
        <w:rPr>
          <w:sz w:val="22"/>
          <w:szCs w:val="22"/>
        </w:rPr>
        <w:t>MD 5.9 include</w:t>
      </w:r>
      <w:r w:rsidR="008C6E95" w:rsidRPr="008C6E95">
        <w:rPr>
          <w:sz w:val="22"/>
          <w:szCs w:val="22"/>
        </w:rPr>
        <w:t xml:space="preserve"> (1) c</w:t>
      </w:r>
      <w:r w:rsidR="008C6E95" w:rsidRPr="008C6E95">
        <w:rPr>
          <w:rFonts w:eastAsia="Times New Roman"/>
          <w:color w:val="191B0E"/>
          <w:kern w:val="24"/>
          <w:sz w:val="22"/>
          <w:szCs w:val="22"/>
        </w:rPr>
        <w:t xml:space="preserve">hanges to the </w:t>
      </w:r>
      <w:r w:rsidR="00997420">
        <w:rPr>
          <w:rFonts w:eastAsia="Times New Roman"/>
          <w:color w:val="191B0E"/>
          <w:kern w:val="24"/>
          <w:sz w:val="22"/>
          <w:szCs w:val="22"/>
        </w:rPr>
        <w:t xml:space="preserve">title of the MD, (2) changes to the </w:t>
      </w:r>
      <w:r w:rsidR="008C6E95" w:rsidRPr="008C6E95">
        <w:rPr>
          <w:rFonts w:eastAsia="Times New Roman"/>
          <w:color w:val="191B0E"/>
          <w:kern w:val="24"/>
          <w:sz w:val="22"/>
          <w:szCs w:val="22"/>
        </w:rPr>
        <w:t>NRC organization, (</w:t>
      </w:r>
      <w:r w:rsidR="00997420">
        <w:rPr>
          <w:rFonts w:eastAsia="Times New Roman"/>
          <w:color w:val="191B0E"/>
          <w:kern w:val="24"/>
          <w:sz w:val="22"/>
          <w:szCs w:val="22"/>
        </w:rPr>
        <w:t>3</w:t>
      </w:r>
      <w:r w:rsidR="008C6E95" w:rsidRPr="008C6E95">
        <w:rPr>
          <w:rFonts w:eastAsia="Times New Roman"/>
          <w:color w:val="191B0E"/>
          <w:kern w:val="24"/>
          <w:sz w:val="22"/>
          <w:szCs w:val="22"/>
        </w:rPr>
        <w:t>) m</w:t>
      </w:r>
      <w:r w:rsidR="004E5D71" w:rsidRPr="008C6E95">
        <w:rPr>
          <w:rFonts w:eastAsia="Times New Roman"/>
          <w:color w:val="191B0E"/>
          <w:kern w:val="24"/>
          <w:sz w:val="22"/>
          <w:szCs w:val="22"/>
        </w:rPr>
        <w:t>erger and revision of the Agreement</w:t>
      </w:r>
      <w:r w:rsidR="008C6E95" w:rsidRPr="008C6E95">
        <w:rPr>
          <w:rFonts w:eastAsia="Times New Roman"/>
          <w:color w:val="191B0E"/>
          <w:kern w:val="24"/>
          <w:sz w:val="22"/>
          <w:szCs w:val="22"/>
        </w:rPr>
        <w:t xml:space="preserve"> State Program Policy Statement, (</w:t>
      </w:r>
      <w:r w:rsidR="00997420">
        <w:rPr>
          <w:rFonts w:eastAsia="Times New Roman"/>
          <w:color w:val="191B0E"/>
          <w:kern w:val="24"/>
          <w:sz w:val="22"/>
          <w:szCs w:val="22"/>
        </w:rPr>
        <w:t>4</w:t>
      </w:r>
      <w:r w:rsidR="008C6E95" w:rsidRPr="008C6E95">
        <w:rPr>
          <w:rFonts w:eastAsia="Times New Roman"/>
          <w:color w:val="191B0E"/>
          <w:kern w:val="24"/>
          <w:sz w:val="22"/>
          <w:szCs w:val="22"/>
        </w:rPr>
        <w:t>) c</w:t>
      </w:r>
      <w:r w:rsidR="004E5D71" w:rsidRPr="008C6E95">
        <w:rPr>
          <w:rFonts w:eastAsia="Times New Roman"/>
          <w:color w:val="191B0E"/>
          <w:kern w:val="24"/>
          <w:sz w:val="22"/>
          <w:szCs w:val="22"/>
        </w:rPr>
        <w:t>han</w:t>
      </w:r>
      <w:r w:rsidR="008C6E95" w:rsidRPr="008C6E95">
        <w:rPr>
          <w:rFonts w:eastAsia="Times New Roman"/>
          <w:color w:val="191B0E"/>
          <w:kern w:val="24"/>
          <w:sz w:val="22"/>
          <w:szCs w:val="22"/>
        </w:rPr>
        <w:t xml:space="preserve">ges to Compatibility </w:t>
      </w:r>
      <w:r w:rsidR="00F65B49">
        <w:rPr>
          <w:rFonts w:eastAsia="Times New Roman"/>
          <w:color w:val="191B0E"/>
          <w:kern w:val="24"/>
          <w:sz w:val="22"/>
          <w:szCs w:val="22"/>
        </w:rPr>
        <w:t>Category B,</w:t>
      </w:r>
      <w:r w:rsidR="008C6E95" w:rsidRPr="008C6E95">
        <w:rPr>
          <w:rFonts w:eastAsia="Times New Roman"/>
          <w:color w:val="191B0E"/>
          <w:kern w:val="24"/>
          <w:sz w:val="22"/>
          <w:szCs w:val="22"/>
        </w:rPr>
        <w:t xml:space="preserve"> (</w:t>
      </w:r>
      <w:r w:rsidR="00997420">
        <w:rPr>
          <w:rFonts w:eastAsia="Times New Roman"/>
          <w:color w:val="191B0E"/>
          <w:kern w:val="24"/>
          <w:sz w:val="22"/>
          <w:szCs w:val="22"/>
        </w:rPr>
        <w:t>5</w:t>
      </w:r>
      <w:r w:rsidR="008C6E95" w:rsidRPr="008C6E95">
        <w:rPr>
          <w:rFonts w:eastAsia="Times New Roman"/>
          <w:color w:val="191B0E"/>
          <w:kern w:val="24"/>
          <w:sz w:val="22"/>
          <w:szCs w:val="22"/>
        </w:rPr>
        <w:t>) u</w:t>
      </w:r>
      <w:r w:rsidR="004E5D71" w:rsidRPr="008C6E95">
        <w:rPr>
          <w:rFonts w:eastAsia="Times New Roman"/>
          <w:color w:val="191B0E"/>
          <w:kern w:val="24"/>
          <w:sz w:val="22"/>
          <w:szCs w:val="22"/>
        </w:rPr>
        <w:t>pdate of the compatibility review process to incorporate Standing Committee on Compatibility</w:t>
      </w:r>
      <w:r w:rsidR="00F65B49">
        <w:rPr>
          <w:rFonts w:eastAsia="Times New Roman"/>
          <w:color w:val="191B0E"/>
          <w:kern w:val="24"/>
          <w:sz w:val="22"/>
          <w:szCs w:val="22"/>
        </w:rPr>
        <w:t>, and (6) added three new definitions</w:t>
      </w:r>
      <w:r w:rsidR="004E5D71" w:rsidRPr="008C6E95">
        <w:rPr>
          <w:rFonts w:eastAsia="Times New Roman"/>
          <w:color w:val="191B0E"/>
          <w:kern w:val="24"/>
          <w:sz w:val="22"/>
          <w:szCs w:val="22"/>
        </w:rPr>
        <w:t>.</w:t>
      </w:r>
      <w:bookmarkStart w:id="0" w:name="_GoBack"/>
      <w:bookmarkEnd w:id="0"/>
    </w:p>
    <w:p w:rsidR="004E5D71" w:rsidRPr="004E5D71" w:rsidRDefault="004E5D71" w:rsidP="00A44920">
      <w:pPr>
        <w:pStyle w:val="Default"/>
        <w:rPr>
          <w:b/>
          <w:bCs/>
          <w:sz w:val="22"/>
          <w:szCs w:val="22"/>
        </w:rPr>
      </w:pPr>
    </w:p>
    <w:p w:rsidR="00A44920" w:rsidRPr="004E5D71" w:rsidRDefault="00A44920" w:rsidP="00376F11">
      <w:pPr>
        <w:spacing w:line="240" w:lineRule="auto"/>
        <w:rPr>
          <w:rFonts w:ascii="Arial" w:hAnsi="Arial" w:cs="Arial"/>
        </w:rPr>
      </w:pPr>
      <w:r w:rsidRPr="004E5D71">
        <w:rPr>
          <w:rFonts w:ascii="Arial" w:hAnsi="Arial" w:cs="Arial"/>
          <w:b/>
          <w:bCs/>
        </w:rPr>
        <w:t xml:space="preserve">Discussion: </w:t>
      </w:r>
      <w:r w:rsidR="00921996" w:rsidRPr="004E5D71">
        <w:rPr>
          <w:rFonts w:ascii="Arial" w:hAnsi="Arial" w:cs="Arial"/>
          <w:b/>
          <w:bCs/>
        </w:rPr>
        <w:t xml:space="preserve"> </w:t>
      </w:r>
      <w:r w:rsidRPr="004E5D71">
        <w:rPr>
          <w:rFonts w:ascii="Arial" w:hAnsi="Arial" w:cs="Arial"/>
        </w:rPr>
        <w:t xml:space="preserve">Enclosed for your review and comment </w:t>
      </w:r>
      <w:r w:rsidR="00E744AD" w:rsidRPr="004E5D71">
        <w:rPr>
          <w:rFonts w:ascii="Arial" w:hAnsi="Arial" w:cs="Arial"/>
        </w:rPr>
        <w:t xml:space="preserve">is a </w:t>
      </w:r>
      <w:r w:rsidRPr="004E5D71">
        <w:rPr>
          <w:rFonts w:ascii="Arial" w:hAnsi="Arial" w:cs="Arial"/>
        </w:rPr>
        <w:t xml:space="preserve">draft revision to </w:t>
      </w:r>
      <w:r w:rsidR="00E744AD" w:rsidRPr="004E5D71">
        <w:rPr>
          <w:rFonts w:ascii="Arial" w:hAnsi="Arial" w:cs="Arial"/>
        </w:rPr>
        <w:t xml:space="preserve">MD </w:t>
      </w:r>
      <w:r w:rsidR="00EA3A4E" w:rsidRPr="004E5D71">
        <w:rPr>
          <w:rFonts w:ascii="Arial" w:hAnsi="Arial" w:cs="Arial"/>
        </w:rPr>
        <w:t>5.</w:t>
      </w:r>
      <w:r w:rsidR="00E744AD" w:rsidRPr="004E5D71">
        <w:rPr>
          <w:rFonts w:ascii="Arial" w:hAnsi="Arial" w:cs="Arial"/>
        </w:rPr>
        <w:t>9</w:t>
      </w:r>
      <w:r w:rsidR="00606D82" w:rsidRPr="004E5D71">
        <w:rPr>
          <w:rFonts w:ascii="Arial" w:hAnsi="Arial" w:cs="Arial"/>
        </w:rPr>
        <w:t xml:space="preserve">, </w:t>
      </w:r>
      <w:r w:rsidR="00E744AD" w:rsidRPr="004E5D71">
        <w:rPr>
          <w:rFonts w:ascii="Arial" w:hAnsi="Arial" w:cs="Arial"/>
        </w:rPr>
        <w:t xml:space="preserve">“Adequacy and Compatibility of </w:t>
      </w:r>
      <w:r w:rsidR="00997420">
        <w:rPr>
          <w:rFonts w:ascii="Arial" w:hAnsi="Arial" w:cs="Arial"/>
        </w:rPr>
        <w:t xml:space="preserve">Program Elements for </w:t>
      </w:r>
      <w:r w:rsidR="00E744AD" w:rsidRPr="004E5D71">
        <w:rPr>
          <w:rFonts w:ascii="Arial" w:hAnsi="Arial" w:cs="Arial"/>
        </w:rPr>
        <w:t xml:space="preserve">Agreement State Programs.” </w:t>
      </w:r>
      <w:r w:rsidR="00EA3A4E" w:rsidRPr="004E5D71">
        <w:rPr>
          <w:rFonts w:ascii="Arial" w:hAnsi="Arial" w:cs="Arial"/>
        </w:rPr>
        <w:t xml:space="preserve"> </w:t>
      </w:r>
      <w:r w:rsidR="00F44BDF" w:rsidRPr="004E5D71">
        <w:rPr>
          <w:rFonts w:ascii="Arial" w:hAnsi="Arial" w:cs="Arial"/>
        </w:rPr>
        <w:t>The current draft revision</w:t>
      </w:r>
      <w:r w:rsidR="00571A2B" w:rsidRPr="004E5D71">
        <w:rPr>
          <w:rFonts w:ascii="Arial" w:hAnsi="Arial" w:cs="Arial"/>
        </w:rPr>
        <w:t xml:space="preserve"> to </w:t>
      </w:r>
      <w:r w:rsidR="00E744AD" w:rsidRPr="004E5D71">
        <w:rPr>
          <w:rFonts w:ascii="Arial" w:hAnsi="Arial" w:cs="Arial"/>
        </w:rPr>
        <w:t>MD 5.9 is</w:t>
      </w:r>
      <w:r w:rsidR="00F44BDF" w:rsidRPr="004E5D71">
        <w:rPr>
          <w:rFonts w:ascii="Arial" w:hAnsi="Arial" w:cs="Arial"/>
        </w:rPr>
        <w:t xml:space="preserve"> provided in red line strikeout format from the</w:t>
      </w:r>
      <w:r w:rsidR="00571A2B" w:rsidRPr="004E5D71">
        <w:rPr>
          <w:rFonts w:ascii="Arial" w:hAnsi="Arial" w:cs="Arial"/>
        </w:rPr>
        <w:t xml:space="preserve"> last revision in </w:t>
      </w:r>
      <w:r w:rsidR="00E744AD" w:rsidRPr="004E5D71">
        <w:rPr>
          <w:rFonts w:ascii="Arial" w:hAnsi="Arial" w:cs="Arial"/>
        </w:rPr>
        <w:t>February 1998</w:t>
      </w:r>
      <w:r w:rsidR="00F44BDF" w:rsidRPr="004E5D71">
        <w:rPr>
          <w:rFonts w:ascii="Arial" w:hAnsi="Arial" w:cs="Arial"/>
        </w:rPr>
        <w:t xml:space="preserve"> and also a clean (readable) copy.  </w:t>
      </w:r>
      <w:r w:rsidRPr="004E5D71">
        <w:rPr>
          <w:rFonts w:ascii="Arial" w:hAnsi="Arial" w:cs="Arial"/>
        </w:rPr>
        <w:t xml:space="preserve">We would appreciate receiving your comments </w:t>
      </w:r>
      <w:r w:rsidR="00B20C49" w:rsidRPr="004E5D71">
        <w:rPr>
          <w:rFonts w:ascii="Arial" w:hAnsi="Arial" w:cs="Arial"/>
        </w:rPr>
        <w:t xml:space="preserve">by </w:t>
      </w:r>
      <w:r w:rsidR="008303A9" w:rsidRPr="004E5D71">
        <w:rPr>
          <w:rFonts w:ascii="Arial" w:hAnsi="Arial" w:cs="Arial"/>
        </w:rPr>
        <w:t>MMMM DD</w:t>
      </w:r>
      <w:r w:rsidR="00B20C49" w:rsidRPr="004E5D71">
        <w:rPr>
          <w:rFonts w:ascii="Arial" w:hAnsi="Arial" w:cs="Arial"/>
        </w:rPr>
        <w:t>, 2017.</w:t>
      </w:r>
      <w:r w:rsidR="00263350" w:rsidRPr="004E5D71">
        <w:rPr>
          <w:rStyle w:val="FootnoteReference"/>
          <w:rFonts w:ascii="Arial" w:hAnsi="Arial" w:cs="Arial"/>
        </w:rPr>
        <w:footnoteReference w:id="1"/>
      </w:r>
      <w:r w:rsidRPr="004E5D71">
        <w:rPr>
          <w:rFonts w:ascii="Arial" w:hAnsi="Arial" w:cs="Arial"/>
        </w:rPr>
        <w:t xml:space="preserve"> </w:t>
      </w:r>
    </w:p>
    <w:p w:rsidR="00CA586A" w:rsidRPr="004E5D71" w:rsidRDefault="00CA586A" w:rsidP="00A44920">
      <w:pPr>
        <w:pStyle w:val="Default"/>
        <w:rPr>
          <w:sz w:val="22"/>
          <w:szCs w:val="22"/>
        </w:rPr>
        <w:sectPr w:rsidR="00CA586A" w:rsidRPr="004E5D71" w:rsidSect="003533D5">
          <w:headerReference w:type="default" r:id="rId9"/>
          <w:pgSz w:w="12240" w:h="15840"/>
          <w:pgMar w:top="1440" w:right="1440" w:bottom="1440" w:left="1440" w:header="720" w:footer="720" w:gutter="0"/>
          <w:cols w:space="720"/>
          <w:titlePg/>
          <w:docGrid w:linePitch="360"/>
        </w:sectPr>
      </w:pPr>
    </w:p>
    <w:p w:rsidR="00A44920" w:rsidRPr="00376F11" w:rsidRDefault="00A44920" w:rsidP="00A44920">
      <w:pPr>
        <w:pStyle w:val="Default"/>
        <w:rPr>
          <w:sz w:val="22"/>
          <w:szCs w:val="22"/>
        </w:rPr>
      </w:pPr>
      <w:r w:rsidRPr="00376F11">
        <w:rPr>
          <w:sz w:val="22"/>
          <w:szCs w:val="22"/>
        </w:rPr>
        <w:lastRenderedPageBreak/>
        <w:t>If you have any questions regarding this correspondence, please contact me at (301) 415-</w:t>
      </w:r>
      <w:r w:rsidR="00606D82" w:rsidRPr="00376F11">
        <w:rPr>
          <w:sz w:val="22"/>
          <w:szCs w:val="22"/>
        </w:rPr>
        <w:t xml:space="preserve">3340, your respective Regional State Agreement Officer, </w:t>
      </w:r>
      <w:r w:rsidRPr="00376F11">
        <w:rPr>
          <w:sz w:val="22"/>
          <w:szCs w:val="22"/>
        </w:rPr>
        <w:t xml:space="preserve">or the individual named below: </w:t>
      </w:r>
    </w:p>
    <w:p w:rsidR="00E744AD" w:rsidRDefault="00E744AD" w:rsidP="00376F11">
      <w:pPr>
        <w:tabs>
          <w:tab w:val="left" w:pos="2340"/>
        </w:tabs>
        <w:spacing w:after="0" w:line="240" w:lineRule="auto"/>
        <w:rPr>
          <w:rFonts w:ascii="Arial" w:hAnsi="Arial" w:cs="Arial"/>
        </w:rPr>
      </w:pPr>
    </w:p>
    <w:p w:rsidR="00D37BE6" w:rsidRPr="00376F11" w:rsidRDefault="00D37BE6" w:rsidP="00376F11">
      <w:pPr>
        <w:tabs>
          <w:tab w:val="left" w:pos="2340"/>
        </w:tabs>
        <w:spacing w:after="0" w:line="240" w:lineRule="auto"/>
        <w:rPr>
          <w:rFonts w:ascii="Arial" w:hAnsi="Arial" w:cs="Arial"/>
        </w:rPr>
      </w:pPr>
      <w:r w:rsidRPr="00376F11">
        <w:rPr>
          <w:rFonts w:ascii="Arial" w:hAnsi="Arial" w:cs="Arial"/>
        </w:rPr>
        <w:t>POINT OF CONTACT:</w:t>
      </w:r>
      <w:r w:rsidRPr="00376F11">
        <w:rPr>
          <w:rFonts w:ascii="Arial" w:hAnsi="Arial" w:cs="Arial"/>
        </w:rPr>
        <w:tab/>
        <w:t>Kathy Dolce Modes</w:t>
      </w:r>
      <w:r w:rsidRPr="00376F11">
        <w:rPr>
          <w:rFonts w:ascii="Arial" w:hAnsi="Arial" w:cs="Arial"/>
        </w:rPr>
        <w:tab/>
      </w:r>
      <w:r w:rsidRPr="00376F11">
        <w:rPr>
          <w:rFonts w:ascii="Arial" w:hAnsi="Arial" w:cs="Arial"/>
        </w:rPr>
        <w:tab/>
        <w:t xml:space="preserve">E-MAIL:  </w:t>
      </w:r>
      <w:hyperlink r:id="rId10" w:history="1">
        <w:r w:rsidRPr="00376F11">
          <w:rPr>
            <w:rStyle w:val="Hyperlink"/>
            <w:rFonts w:ascii="Arial" w:hAnsi="Arial" w:cs="Arial"/>
          </w:rPr>
          <w:t>Kathy.Modes@nrc.gov</w:t>
        </w:r>
      </w:hyperlink>
      <w:r w:rsidRPr="00376F11">
        <w:rPr>
          <w:rFonts w:ascii="Arial" w:hAnsi="Arial" w:cs="Arial"/>
        </w:rPr>
        <w:t xml:space="preserve"> </w:t>
      </w:r>
    </w:p>
    <w:p w:rsidR="00D37BE6" w:rsidRPr="00376F11" w:rsidRDefault="00D37BE6" w:rsidP="00376F11">
      <w:pPr>
        <w:tabs>
          <w:tab w:val="left" w:pos="2340"/>
        </w:tabs>
        <w:spacing w:after="0" w:line="240" w:lineRule="auto"/>
        <w:rPr>
          <w:rFonts w:ascii="Arial" w:hAnsi="Arial" w:cs="Arial"/>
        </w:rPr>
      </w:pPr>
      <w:r w:rsidRPr="00376F11">
        <w:rPr>
          <w:rFonts w:ascii="Arial" w:hAnsi="Arial" w:cs="Arial"/>
        </w:rPr>
        <w:t>TELEPHONE:</w:t>
      </w:r>
      <w:r w:rsidRPr="00376F11">
        <w:rPr>
          <w:rFonts w:ascii="Arial" w:hAnsi="Arial" w:cs="Arial"/>
        </w:rPr>
        <w:tab/>
        <w:t>(215) 872-5804</w:t>
      </w:r>
    </w:p>
    <w:p w:rsidR="00A44920" w:rsidRPr="00376F11" w:rsidRDefault="00A44920" w:rsidP="00A44920">
      <w:pPr>
        <w:pStyle w:val="Default"/>
        <w:rPr>
          <w:sz w:val="22"/>
          <w:szCs w:val="22"/>
        </w:rPr>
      </w:pPr>
    </w:p>
    <w:p w:rsidR="00A44920" w:rsidRPr="00376F11" w:rsidRDefault="00A44920" w:rsidP="00A44920">
      <w:pPr>
        <w:pStyle w:val="Default"/>
        <w:rPr>
          <w:sz w:val="22"/>
          <w:szCs w:val="22"/>
        </w:rPr>
      </w:pPr>
    </w:p>
    <w:p w:rsidR="008303A9" w:rsidRPr="00376F11" w:rsidRDefault="008303A9" w:rsidP="00A44920">
      <w:pPr>
        <w:pStyle w:val="Default"/>
        <w:rPr>
          <w:sz w:val="22"/>
          <w:szCs w:val="22"/>
        </w:rPr>
      </w:pPr>
    </w:p>
    <w:p w:rsidR="008303A9" w:rsidRDefault="008303A9" w:rsidP="00A44920">
      <w:pPr>
        <w:pStyle w:val="Default"/>
        <w:rPr>
          <w:sz w:val="22"/>
          <w:szCs w:val="22"/>
        </w:rPr>
      </w:pPr>
    </w:p>
    <w:p w:rsidR="00A44920" w:rsidRDefault="002A22F4" w:rsidP="00A44920">
      <w:pPr>
        <w:pStyle w:val="Default"/>
        <w:ind w:left="4320"/>
        <w:rPr>
          <w:sz w:val="22"/>
          <w:szCs w:val="22"/>
        </w:rPr>
      </w:pPr>
      <w:r>
        <w:rPr>
          <w:sz w:val="22"/>
          <w:szCs w:val="22"/>
        </w:rPr>
        <w:t>Daniel S. Collins</w:t>
      </w:r>
      <w:r w:rsidR="00A44920">
        <w:rPr>
          <w:sz w:val="22"/>
          <w:szCs w:val="22"/>
        </w:rPr>
        <w:t xml:space="preserve">, Director </w:t>
      </w:r>
    </w:p>
    <w:p w:rsidR="00A44920" w:rsidRDefault="00A44920" w:rsidP="00A44920">
      <w:pPr>
        <w:pStyle w:val="Default"/>
        <w:ind w:left="4320"/>
        <w:rPr>
          <w:sz w:val="22"/>
          <w:szCs w:val="22"/>
        </w:rPr>
      </w:pPr>
      <w:r>
        <w:rPr>
          <w:sz w:val="22"/>
          <w:szCs w:val="22"/>
        </w:rPr>
        <w:t xml:space="preserve">Division of Material Safety, State, Tribal </w:t>
      </w:r>
    </w:p>
    <w:p w:rsidR="00A44920" w:rsidRDefault="00820A8B" w:rsidP="00A44920">
      <w:pPr>
        <w:pStyle w:val="Default"/>
        <w:ind w:left="4320"/>
        <w:rPr>
          <w:sz w:val="22"/>
          <w:szCs w:val="22"/>
        </w:rPr>
      </w:pPr>
      <w:r>
        <w:rPr>
          <w:sz w:val="22"/>
          <w:szCs w:val="22"/>
        </w:rPr>
        <w:t xml:space="preserve">  </w:t>
      </w:r>
      <w:proofErr w:type="gramStart"/>
      <w:r w:rsidR="00A44920">
        <w:rPr>
          <w:sz w:val="22"/>
          <w:szCs w:val="22"/>
        </w:rPr>
        <w:t>and</w:t>
      </w:r>
      <w:proofErr w:type="gramEnd"/>
      <w:r w:rsidR="00A44920">
        <w:rPr>
          <w:sz w:val="22"/>
          <w:szCs w:val="22"/>
        </w:rPr>
        <w:t xml:space="preserve"> Rulemaking Programs </w:t>
      </w:r>
    </w:p>
    <w:p w:rsidR="00A44920" w:rsidRDefault="00A44920" w:rsidP="00A44920">
      <w:pPr>
        <w:pStyle w:val="Default"/>
        <w:ind w:left="4320"/>
        <w:rPr>
          <w:sz w:val="22"/>
          <w:szCs w:val="22"/>
        </w:rPr>
      </w:pPr>
      <w:r>
        <w:rPr>
          <w:sz w:val="22"/>
          <w:szCs w:val="22"/>
        </w:rPr>
        <w:t xml:space="preserve">Office of Nuclear Material Safety </w:t>
      </w:r>
    </w:p>
    <w:p w:rsidR="00A44920" w:rsidRDefault="00820A8B" w:rsidP="00A44920">
      <w:pPr>
        <w:pStyle w:val="Default"/>
        <w:ind w:left="4320"/>
        <w:rPr>
          <w:sz w:val="22"/>
          <w:szCs w:val="22"/>
        </w:rPr>
      </w:pPr>
      <w:r>
        <w:rPr>
          <w:sz w:val="22"/>
          <w:szCs w:val="22"/>
        </w:rPr>
        <w:t xml:space="preserve">  </w:t>
      </w:r>
      <w:proofErr w:type="gramStart"/>
      <w:r w:rsidR="00A44920">
        <w:rPr>
          <w:sz w:val="22"/>
          <w:szCs w:val="22"/>
        </w:rPr>
        <w:t>and</w:t>
      </w:r>
      <w:proofErr w:type="gramEnd"/>
      <w:r w:rsidR="00A44920">
        <w:rPr>
          <w:sz w:val="22"/>
          <w:szCs w:val="22"/>
        </w:rPr>
        <w:t xml:space="preserve"> Safeguards </w:t>
      </w:r>
    </w:p>
    <w:p w:rsidR="00A44920" w:rsidRDefault="00A44920" w:rsidP="00A44920">
      <w:pPr>
        <w:pStyle w:val="Default"/>
        <w:rPr>
          <w:sz w:val="22"/>
          <w:szCs w:val="22"/>
        </w:rPr>
      </w:pPr>
    </w:p>
    <w:p w:rsidR="00A44920" w:rsidRDefault="00A44920" w:rsidP="00A44920">
      <w:pPr>
        <w:pStyle w:val="Default"/>
        <w:rPr>
          <w:sz w:val="22"/>
          <w:szCs w:val="22"/>
        </w:rPr>
      </w:pPr>
      <w:r>
        <w:rPr>
          <w:sz w:val="22"/>
          <w:szCs w:val="22"/>
        </w:rPr>
        <w:t>Enclosure</w:t>
      </w:r>
      <w:r w:rsidR="00D27734">
        <w:rPr>
          <w:sz w:val="22"/>
          <w:szCs w:val="22"/>
        </w:rPr>
        <w:t>s</w:t>
      </w:r>
      <w:r>
        <w:rPr>
          <w:sz w:val="22"/>
          <w:szCs w:val="22"/>
        </w:rPr>
        <w:t>:</w:t>
      </w:r>
      <w:r w:rsidR="00D27734">
        <w:rPr>
          <w:sz w:val="22"/>
          <w:szCs w:val="22"/>
        </w:rPr>
        <w:t xml:space="preserve"> </w:t>
      </w:r>
    </w:p>
    <w:p w:rsidR="00CA586A" w:rsidRDefault="00ED3CF9" w:rsidP="00A44920">
      <w:pPr>
        <w:rPr>
          <w:rFonts w:ascii="Arial" w:hAnsi="Arial" w:cs="Arial"/>
        </w:rPr>
        <w:sectPr w:rsidR="00CA586A" w:rsidSect="003D34C8">
          <w:headerReference w:type="default" r:id="rId11"/>
          <w:pgSz w:w="12240" w:h="15840"/>
          <w:pgMar w:top="1440" w:right="1440" w:bottom="1440" w:left="1440" w:header="1440" w:footer="1440" w:gutter="0"/>
          <w:cols w:space="720"/>
          <w:docGrid w:linePitch="360"/>
        </w:sectPr>
      </w:pPr>
      <w:r>
        <w:rPr>
          <w:rFonts w:ascii="Arial" w:hAnsi="Arial" w:cs="Arial"/>
        </w:rPr>
        <w:t>As stated</w:t>
      </w:r>
    </w:p>
    <w:p w:rsidR="00CA586A" w:rsidRDefault="00CA586A" w:rsidP="00CA586A">
      <w:pPr>
        <w:pStyle w:val="Default"/>
        <w:rPr>
          <w:sz w:val="22"/>
          <w:szCs w:val="22"/>
        </w:rPr>
      </w:pPr>
      <w:r>
        <w:rPr>
          <w:sz w:val="22"/>
          <w:szCs w:val="22"/>
        </w:rPr>
        <w:lastRenderedPageBreak/>
        <w:t xml:space="preserve">If you have any questions regarding this correspondence, please contact me at (301) 415-3340, your respective Regional State Agreement Officer, or the individual named below: </w:t>
      </w:r>
    </w:p>
    <w:p w:rsidR="00E744AD" w:rsidRDefault="00E744AD" w:rsidP="00E744AD">
      <w:pPr>
        <w:tabs>
          <w:tab w:val="left" w:pos="2340"/>
        </w:tabs>
        <w:spacing w:after="0" w:line="240" w:lineRule="auto"/>
        <w:rPr>
          <w:rFonts w:ascii="Arial" w:hAnsi="Arial" w:cs="Arial"/>
        </w:rPr>
      </w:pPr>
    </w:p>
    <w:p w:rsidR="00E744AD" w:rsidRPr="00376F11" w:rsidRDefault="00E744AD" w:rsidP="00E744AD">
      <w:pPr>
        <w:tabs>
          <w:tab w:val="left" w:pos="2340"/>
        </w:tabs>
        <w:spacing w:after="0" w:line="240" w:lineRule="auto"/>
        <w:rPr>
          <w:rFonts w:ascii="Arial" w:hAnsi="Arial" w:cs="Arial"/>
        </w:rPr>
      </w:pPr>
      <w:r w:rsidRPr="00376F11">
        <w:rPr>
          <w:rFonts w:ascii="Arial" w:hAnsi="Arial" w:cs="Arial"/>
        </w:rPr>
        <w:t>POINT OF CONTACT:</w:t>
      </w:r>
      <w:r w:rsidRPr="00376F11">
        <w:rPr>
          <w:rFonts w:ascii="Arial" w:hAnsi="Arial" w:cs="Arial"/>
        </w:rPr>
        <w:tab/>
        <w:t>Kathy Dolce Modes</w:t>
      </w:r>
      <w:r w:rsidRPr="00376F11">
        <w:rPr>
          <w:rFonts w:ascii="Arial" w:hAnsi="Arial" w:cs="Arial"/>
        </w:rPr>
        <w:tab/>
      </w:r>
      <w:r w:rsidRPr="00376F11">
        <w:rPr>
          <w:rFonts w:ascii="Arial" w:hAnsi="Arial" w:cs="Arial"/>
        </w:rPr>
        <w:tab/>
        <w:t xml:space="preserve">E-MAIL:  </w:t>
      </w:r>
      <w:hyperlink r:id="rId12" w:history="1">
        <w:r w:rsidRPr="00376F11">
          <w:rPr>
            <w:rStyle w:val="Hyperlink"/>
            <w:rFonts w:ascii="Arial" w:hAnsi="Arial" w:cs="Arial"/>
          </w:rPr>
          <w:t>Kathy.Modes@nrc.gov</w:t>
        </w:r>
      </w:hyperlink>
      <w:r w:rsidRPr="00376F11">
        <w:rPr>
          <w:rFonts w:ascii="Arial" w:hAnsi="Arial" w:cs="Arial"/>
        </w:rPr>
        <w:t xml:space="preserve"> </w:t>
      </w:r>
    </w:p>
    <w:p w:rsidR="00E744AD" w:rsidRPr="00376F11" w:rsidRDefault="00E744AD" w:rsidP="00E744AD">
      <w:pPr>
        <w:tabs>
          <w:tab w:val="left" w:pos="2340"/>
        </w:tabs>
        <w:spacing w:after="0" w:line="240" w:lineRule="auto"/>
        <w:rPr>
          <w:rFonts w:ascii="Arial" w:hAnsi="Arial" w:cs="Arial"/>
        </w:rPr>
      </w:pPr>
      <w:r w:rsidRPr="00376F11">
        <w:rPr>
          <w:rFonts w:ascii="Arial" w:hAnsi="Arial" w:cs="Arial"/>
        </w:rPr>
        <w:t>TELEPHONE:</w:t>
      </w:r>
      <w:r w:rsidRPr="00376F11">
        <w:rPr>
          <w:rFonts w:ascii="Arial" w:hAnsi="Arial" w:cs="Arial"/>
        </w:rPr>
        <w:tab/>
        <w:t>(215) 872-5804</w:t>
      </w:r>
    </w:p>
    <w:p w:rsidR="00CA586A" w:rsidRDefault="00CA586A" w:rsidP="00CA586A">
      <w:pPr>
        <w:pStyle w:val="Default"/>
        <w:rPr>
          <w:sz w:val="22"/>
          <w:szCs w:val="22"/>
        </w:rPr>
      </w:pPr>
    </w:p>
    <w:p w:rsidR="00CA586A" w:rsidRDefault="00CA586A" w:rsidP="00CA586A">
      <w:pPr>
        <w:pStyle w:val="Default"/>
        <w:ind w:left="3600" w:firstLine="720"/>
        <w:rPr>
          <w:b/>
          <w:bCs/>
          <w:i/>
          <w:iCs/>
          <w:sz w:val="22"/>
          <w:szCs w:val="22"/>
        </w:rPr>
      </w:pPr>
    </w:p>
    <w:p w:rsidR="00CA586A" w:rsidRDefault="00CA586A" w:rsidP="00CA586A">
      <w:pPr>
        <w:pStyle w:val="Default"/>
        <w:ind w:left="3600" w:firstLine="720"/>
        <w:rPr>
          <w:b/>
          <w:bCs/>
          <w:i/>
          <w:iCs/>
          <w:sz w:val="22"/>
          <w:szCs w:val="22"/>
        </w:rPr>
      </w:pPr>
      <w:r>
        <w:rPr>
          <w:b/>
          <w:bCs/>
          <w:i/>
          <w:iCs/>
          <w:sz w:val="22"/>
          <w:szCs w:val="22"/>
        </w:rPr>
        <w:t xml:space="preserve"> </w:t>
      </w:r>
    </w:p>
    <w:p w:rsidR="00CA586A" w:rsidRDefault="00CA586A" w:rsidP="00CA586A">
      <w:pPr>
        <w:pStyle w:val="Default"/>
        <w:rPr>
          <w:sz w:val="22"/>
          <w:szCs w:val="22"/>
        </w:rPr>
      </w:pPr>
    </w:p>
    <w:p w:rsidR="00CA586A" w:rsidRDefault="00CA586A" w:rsidP="00CA586A">
      <w:pPr>
        <w:pStyle w:val="Default"/>
        <w:ind w:left="4320"/>
        <w:rPr>
          <w:sz w:val="22"/>
          <w:szCs w:val="22"/>
        </w:rPr>
      </w:pPr>
      <w:r>
        <w:rPr>
          <w:sz w:val="22"/>
          <w:szCs w:val="22"/>
        </w:rPr>
        <w:t xml:space="preserve">Daniel S. Collins, Director </w:t>
      </w:r>
    </w:p>
    <w:p w:rsidR="00CA586A" w:rsidRDefault="00CA586A" w:rsidP="00CA586A">
      <w:pPr>
        <w:pStyle w:val="Default"/>
        <w:ind w:left="4320"/>
        <w:rPr>
          <w:sz w:val="22"/>
          <w:szCs w:val="22"/>
        </w:rPr>
      </w:pPr>
      <w:r>
        <w:rPr>
          <w:sz w:val="22"/>
          <w:szCs w:val="22"/>
        </w:rPr>
        <w:t xml:space="preserve">Division of Material Safety, State, Tribal </w:t>
      </w:r>
    </w:p>
    <w:p w:rsidR="00CA586A" w:rsidRDefault="00CA586A" w:rsidP="00CA586A">
      <w:pPr>
        <w:pStyle w:val="Default"/>
        <w:ind w:left="4320"/>
        <w:rPr>
          <w:sz w:val="22"/>
          <w:szCs w:val="22"/>
        </w:rPr>
      </w:pPr>
      <w:r>
        <w:rPr>
          <w:sz w:val="22"/>
          <w:szCs w:val="22"/>
        </w:rPr>
        <w:t xml:space="preserve">  </w:t>
      </w:r>
      <w:proofErr w:type="gramStart"/>
      <w:r>
        <w:rPr>
          <w:sz w:val="22"/>
          <w:szCs w:val="22"/>
        </w:rPr>
        <w:t>and</w:t>
      </w:r>
      <w:proofErr w:type="gramEnd"/>
      <w:r>
        <w:rPr>
          <w:sz w:val="22"/>
          <w:szCs w:val="22"/>
        </w:rPr>
        <w:t xml:space="preserve"> Rulemaking Programs </w:t>
      </w:r>
    </w:p>
    <w:p w:rsidR="00CA586A" w:rsidRDefault="00CA586A" w:rsidP="00CA586A">
      <w:pPr>
        <w:pStyle w:val="Default"/>
        <w:ind w:left="4320"/>
        <w:rPr>
          <w:sz w:val="22"/>
          <w:szCs w:val="22"/>
        </w:rPr>
      </w:pPr>
      <w:r>
        <w:rPr>
          <w:sz w:val="22"/>
          <w:szCs w:val="22"/>
        </w:rPr>
        <w:t xml:space="preserve">Office of Nuclear Material Safety </w:t>
      </w:r>
    </w:p>
    <w:p w:rsidR="00CA586A" w:rsidRDefault="00CA586A" w:rsidP="00CA586A">
      <w:pPr>
        <w:pStyle w:val="Default"/>
        <w:ind w:left="4320"/>
        <w:rPr>
          <w:sz w:val="22"/>
          <w:szCs w:val="22"/>
        </w:rPr>
      </w:pPr>
      <w:r>
        <w:rPr>
          <w:sz w:val="22"/>
          <w:szCs w:val="22"/>
        </w:rPr>
        <w:t xml:space="preserve">  </w:t>
      </w:r>
      <w:proofErr w:type="gramStart"/>
      <w:r>
        <w:rPr>
          <w:sz w:val="22"/>
          <w:szCs w:val="22"/>
        </w:rPr>
        <w:t>and</w:t>
      </w:r>
      <w:proofErr w:type="gramEnd"/>
      <w:r>
        <w:rPr>
          <w:sz w:val="22"/>
          <w:szCs w:val="22"/>
        </w:rPr>
        <w:t xml:space="preserve"> Safeguards </w:t>
      </w:r>
    </w:p>
    <w:p w:rsidR="00CA586A" w:rsidRDefault="00CA586A" w:rsidP="00CA586A">
      <w:pPr>
        <w:pStyle w:val="Default"/>
        <w:rPr>
          <w:sz w:val="22"/>
          <w:szCs w:val="22"/>
        </w:rPr>
      </w:pPr>
    </w:p>
    <w:p w:rsidR="00CA586A" w:rsidRDefault="00CA586A" w:rsidP="00CA586A">
      <w:pPr>
        <w:pStyle w:val="Default"/>
        <w:rPr>
          <w:sz w:val="22"/>
          <w:szCs w:val="22"/>
        </w:rPr>
      </w:pPr>
      <w:r>
        <w:rPr>
          <w:sz w:val="22"/>
          <w:szCs w:val="22"/>
        </w:rPr>
        <w:t xml:space="preserve">Enclosures: </w:t>
      </w:r>
    </w:p>
    <w:p w:rsidR="00CA586A" w:rsidRDefault="00CA586A" w:rsidP="00CA586A">
      <w:pPr>
        <w:spacing w:after="0" w:line="240" w:lineRule="auto"/>
        <w:rPr>
          <w:rFonts w:ascii="Arial" w:hAnsi="Arial" w:cs="Arial"/>
          <w:u w:val="single"/>
        </w:rPr>
      </w:pPr>
      <w:r>
        <w:rPr>
          <w:rFonts w:ascii="Arial" w:hAnsi="Arial" w:cs="Arial"/>
        </w:rPr>
        <w:t>As stated</w:t>
      </w:r>
    </w:p>
    <w:p w:rsidR="00CA586A" w:rsidRDefault="00CA586A" w:rsidP="00CA586A">
      <w:pPr>
        <w:spacing w:after="0" w:line="240" w:lineRule="auto"/>
        <w:rPr>
          <w:rFonts w:ascii="Arial" w:hAnsi="Arial" w:cs="Arial"/>
          <w:u w:val="single"/>
        </w:rPr>
      </w:pPr>
    </w:p>
    <w:p w:rsidR="00CA586A" w:rsidRDefault="00CA586A" w:rsidP="00CA586A">
      <w:pPr>
        <w:spacing w:after="0" w:line="240" w:lineRule="auto"/>
        <w:rPr>
          <w:rFonts w:ascii="Arial" w:hAnsi="Arial" w:cs="Arial"/>
          <w:u w:val="single"/>
        </w:rPr>
      </w:pPr>
    </w:p>
    <w:p w:rsidR="00CA586A" w:rsidRDefault="00CA586A" w:rsidP="00CA586A">
      <w:pPr>
        <w:spacing w:after="0" w:line="240" w:lineRule="auto"/>
        <w:rPr>
          <w:rFonts w:ascii="Arial" w:hAnsi="Arial" w:cs="Arial"/>
          <w:u w:val="single"/>
        </w:rPr>
      </w:pPr>
    </w:p>
    <w:p w:rsidR="00CA586A" w:rsidRDefault="00CA586A" w:rsidP="00CA586A">
      <w:pPr>
        <w:spacing w:after="0" w:line="240" w:lineRule="auto"/>
        <w:rPr>
          <w:rFonts w:ascii="Arial" w:hAnsi="Arial" w:cs="Arial"/>
          <w:u w:val="single"/>
        </w:rPr>
      </w:pPr>
    </w:p>
    <w:p w:rsidR="00CA586A" w:rsidRDefault="00CA586A" w:rsidP="00CA586A">
      <w:pPr>
        <w:spacing w:after="0" w:line="240" w:lineRule="auto"/>
        <w:rPr>
          <w:rFonts w:ascii="Arial" w:hAnsi="Arial" w:cs="Arial"/>
          <w:u w:val="single"/>
        </w:rPr>
      </w:pPr>
    </w:p>
    <w:p w:rsidR="00CA586A" w:rsidRDefault="00CA586A" w:rsidP="00CA586A">
      <w:pPr>
        <w:spacing w:after="0" w:line="240" w:lineRule="auto"/>
        <w:rPr>
          <w:rFonts w:ascii="Arial" w:hAnsi="Arial" w:cs="Arial"/>
          <w:u w:val="single"/>
        </w:rPr>
      </w:pPr>
    </w:p>
    <w:p w:rsidR="003E51A2" w:rsidRDefault="003E51A2" w:rsidP="00CA586A">
      <w:pPr>
        <w:spacing w:after="0" w:line="240" w:lineRule="auto"/>
        <w:rPr>
          <w:rFonts w:ascii="Arial" w:hAnsi="Arial" w:cs="Arial"/>
          <w:u w:val="single"/>
        </w:rPr>
      </w:pPr>
    </w:p>
    <w:p w:rsidR="003E51A2" w:rsidRDefault="003E51A2" w:rsidP="00CA586A">
      <w:pPr>
        <w:spacing w:after="0" w:line="240" w:lineRule="auto"/>
        <w:rPr>
          <w:rFonts w:ascii="Arial" w:hAnsi="Arial" w:cs="Arial"/>
          <w:u w:val="single"/>
        </w:rPr>
      </w:pPr>
    </w:p>
    <w:p w:rsidR="003E51A2" w:rsidRDefault="003E51A2" w:rsidP="00CA586A">
      <w:pPr>
        <w:spacing w:after="0" w:line="240" w:lineRule="auto"/>
        <w:rPr>
          <w:rFonts w:ascii="Arial" w:hAnsi="Arial" w:cs="Arial"/>
          <w:u w:val="single"/>
        </w:rPr>
      </w:pPr>
    </w:p>
    <w:p w:rsidR="003E51A2" w:rsidRDefault="003E51A2" w:rsidP="00CA586A">
      <w:pPr>
        <w:spacing w:after="0" w:line="240" w:lineRule="auto"/>
        <w:rPr>
          <w:rFonts w:ascii="Arial" w:hAnsi="Arial" w:cs="Arial"/>
          <w:u w:val="single"/>
        </w:rPr>
      </w:pPr>
    </w:p>
    <w:p w:rsidR="003E51A2" w:rsidRDefault="003E51A2" w:rsidP="00CA586A">
      <w:pPr>
        <w:spacing w:after="0" w:line="240" w:lineRule="auto"/>
        <w:rPr>
          <w:rFonts w:ascii="Arial" w:hAnsi="Arial" w:cs="Arial"/>
          <w:u w:val="single"/>
        </w:rPr>
      </w:pPr>
    </w:p>
    <w:p w:rsidR="003E51A2" w:rsidRDefault="003E51A2" w:rsidP="00CA586A">
      <w:pPr>
        <w:spacing w:after="0" w:line="240" w:lineRule="auto"/>
        <w:rPr>
          <w:rFonts w:ascii="Arial" w:hAnsi="Arial" w:cs="Arial"/>
          <w:u w:val="single"/>
        </w:rPr>
      </w:pPr>
    </w:p>
    <w:p w:rsidR="003E51A2" w:rsidRDefault="003E51A2" w:rsidP="00CA586A">
      <w:pPr>
        <w:spacing w:after="0" w:line="240" w:lineRule="auto"/>
        <w:rPr>
          <w:rFonts w:ascii="Arial" w:hAnsi="Arial" w:cs="Arial"/>
          <w:u w:val="single"/>
        </w:rPr>
      </w:pPr>
    </w:p>
    <w:p w:rsidR="003E51A2" w:rsidRDefault="003E51A2" w:rsidP="00CA586A">
      <w:pPr>
        <w:spacing w:after="0" w:line="240" w:lineRule="auto"/>
        <w:rPr>
          <w:rFonts w:ascii="Arial" w:hAnsi="Arial" w:cs="Arial"/>
          <w:u w:val="single"/>
        </w:rPr>
      </w:pPr>
    </w:p>
    <w:p w:rsidR="00CA586A" w:rsidRDefault="00CA586A" w:rsidP="00CA586A">
      <w:pPr>
        <w:spacing w:after="0" w:line="240" w:lineRule="auto"/>
        <w:rPr>
          <w:rFonts w:ascii="Arial" w:hAnsi="Arial" w:cs="Arial"/>
          <w:u w:val="single"/>
        </w:rPr>
      </w:pPr>
    </w:p>
    <w:p w:rsidR="00CA586A" w:rsidRDefault="00CA586A" w:rsidP="00CA586A">
      <w:pPr>
        <w:spacing w:after="0" w:line="240" w:lineRule="auto"/>
        <w:rPr>
          <w:rFonts w:ascii="Arial" w:hAnsi="Arial" w:cs="Arial"/>
          <w:u w:val="single"/>
        </w:rPr>
      </w:pPr>
    </w:p>
    <w:p w:rsidR="00CA586A" w:rsidRDefault="00CA586A" w:rsidP="00CA586A">
      <w:pPr>
        <w:spacing w:after="0" w:line="240" w:lineRule="auto"/>
        <w:rPr>
          <w:rFonts w:ascii="Arial" w:hAnsi="Arial" w:cs="Arial"/>
        </w:rPr>
      </w:pPr>
      <w:r>
        <w:rPr>
          <w:rFonts w:ascii="Arial" w:hAnsi="Arial" w:cs="Arial"/>
          <w:u w:val="single"/>
        </w:rPr>
        <w:t>DISTRIBUTION</w:t>
      </w:r>
      <w:r>
        <w:rPr>
          <w:rFonts w:ascii="Arial" w:hAnsi="Arial" w:cs="Arial"/>
        </w:rPr>
        <w:t>:</w:t>
      </w:r>
    </w:p>
    <w:p w:rsidR="00CA586A" w:rsidRDefault="00CA586A" w:rsidP="00CA586A">
      <w:pPr>
        <w:spacing w:after="0" w:line="240" w:lineRule="auto"/>
        <w:rPr>
          <w:rFonts w:ascii="Arial" w:hAnsi="Arial" w:cs="Arial"/>
        </w:rPr>
      </w:pPr>
      <w:r>
        <w:rPr>
          <w:rFonts w:ascii="Arial" w:hAnsi="Arial" w:cs="Arial"/>
        </w:rPr>
        <w:t xml:space="preserve">MSTR r/f </w:t>
      </w:r>
    </w:p>
    <w:p w:rsidR="00CA586A" w:rsidRDefault="00CA586A" w:rsidP="00CA586A">
      <w:pPr>
        <w:spacing w:after="0" w:line="240" w:lineRule="auto"/>
        <w:jc w:val="center"/>
        <w:rPr>
          <w:rFonts w:ascii="Arial" w:hAnsi="Arial" w:cs="Arial"/>
          <w:b/>
        </w:rPr>
      </w:pPr>
      <w:r>
        <w:rPr>
          <w:rFonts w:ascii="Arial" w:hAnsi="Arial" w:cs="Arial"/>
          <w:b/>
        </w:rPr>
        <w:t>ML</w:t>
      </w:r>
    </w:p>
    <w:tbl>
      <w:tblPr>
        <w:tblW w:w="9427" w:type="dxa"/>
        <w:jc w:val="center"/>
        <w:tblLayout w:type="fixed"/>
        <w:tblCellMar>
          <w:left w:w="91" w:type="dxa"/>
          <w:right w:w="91" w:type="dxa"/>
        </w:tblCellMar>
        <w:tblLook w:val="04A0" w:firstRow="1" w:lastRow="0" w:firstColumn="1" w:lastColumn="0" w:noHBand="0" w:noVBand="1"/>
      </w:tblPr>
      <w:tblGrid>
        <w:gridCol w:w="1080"/>
        <w:gridCol w:w="2160"/>
        <w:gridCol w:w="2160"/>
        <w:gridCol w:w="2317"/>
        <w:gridCol w:w="1710"/>
      </w:tblGrid>
      <w:tr w:rsidR="00E744AD" w:rsidTr="00E744AD">
        <w:trPr>
          <w:cantSplit/>
          <w:jc w:val="center"/>
        </w:trPr>
        <w:tc>
          <w:tcPr>
            <w:tcW w:w="1080" w:type="dxa"/>
            <w:tcBorders>
              <w:top w:val="double" w:sz="6" w:space="0" w:color="000000"/>
              <w:left w:val="double" w:sz="6" w:space="0" w:color="000000"/>
              <w:bottom w:val="nil"/>
              <w:right w:val="nil"/>
            </w:tcBorders>
            <w:hideMark/>
          </w:tcPr>
          <w:p w:rsidR="00E744AD" w:rsidRDefault="00E744AD">
            <w:pPr>
              <w:spacing w:before="144"/>
              <w:rPr>
                <w:rFonts w:ascii="Arial" w:hAnsi="Arial" w:cs="Arial"/>
              </w:rPr>
            </w:pPr>
            <w:r>
              <w:rPr>
                <w:rFonts w:ascii="Arial" w:hAnsi="Arial" w:cs="Arial"/>
                <w:b/>
                <w:bCs/>
              </w:rPr>
              <w:t>OFC</w:t>
            </w:r>
          </w:p>
        </w:tc>
        <w:tc>
          <w:tcPr>
            <w:tcW w:w="2160" w:type="dxa"/>
            <w:tcBorders>
              <w:top w:val="double" w:sz="6" w:space="0" w:color="000000"/>
              <w:left w:val="single" w:sz="6" w:space="0" w:color="000000"/>
              <w:bottom w:val="nil"/>
              <w:right w:val="nil"/>
            </w:tcBorders>
            <w:hideMark/>
          </w:tcPr>
          <w:p w:rsidR="00E744AD" w:rsidRDefault="00E744AD" w:rsidP="00CA586A">
            <w:pPr>
              <w:spacing w:before="144"/>
              <w:jc w:val="center"/>
              <w:rPr>
                <w:rFonts w:ascii="Arial" w:hAnsi="Arial" w:cs="Arial"/>
              </w:rPr>
            </w:pPr>
            <w:r>
              <w:rPr>
                <w:rFonts w:ascii="Arial" w:hAnsi="Arial" w:cs="Arial"/>
              </w:rPr>
              <w:t>NMSS/MSTR/ASPB</w:t>
            </w:r>
          </w:p>
        </w:tc>
        <w:tc>
          <w:tcPr>
            <w:tcW w:w="2160" w:type="dxa"/>
            <w:tcBorders>
              <w:top w:val="double" w:sz="6" w:space="0" w:color="000000"/>
              <w:left w:val="single" w:sz="6" w:space="0" w:color="000000"/>
              <w:bottom w:val="nil"/>
              <w:right w:val="double" w:sz="6" w:space="0" w:color="000000"/>
            </w:tcBorders>
            <w:hideMark/>
          </w:tcPr>
          <w:p w:rsidR="00E744AD" w:rsidRDefault="00E744AD" w:rsidP="00CA586A">
            <w:pPr>
              <w:spacing w:before="144"/>
              <w:jc w:val="center"/>
              <w:rPr>
                <w:rFonts w:ascii="Arial" w:hAnsi="Arial" w:cs="Arial"/>
              </w:rPr>
            </w:pPr>
            <w:r>
              <w:rPr>
                <w:rFonts w:ascii="Arial" w:hAnsi="Arial" w:cs="Arial"/>
              </w:rPr>
              <w:t>NMSS/MSTR/ASPB</w:t>
            </w:r>
          </w:p>
        </w:tc>
        <w:tc>
          <w:tcPr>
            <w:tcW w:w="2317" w:type="dxa"/>
            <w:tcBorders>
              <w:top w:val="double" w:sz="6" w:space="0" w:color="000000"/>
              <w:left w:val="single" w:sz="6" w:space="0" w:color="000000"/>
              <w:bottom w:val="nil"/>
              <w:right w:val="single" w:sz="6" w:space="0" w:color="000000"/>
            </w:tcBorders>
          </w:tcPr>
          <w:p w:rsidR="00E744AD" w:rsidRDefault="00E744AD" w:rsidP="00CA586A">
            <w:pPr>
              <w:spacing w:before="144"/>
              <w:jc w:val="center"/>
              <w:rPr>
                <w:rFonts w:ascii="Arial" w:hAnsi="Arial" w:cs="Arial"/>
              </w:rPr>
            </w:pPr>
            <w:r>
              <w:rPr>
                <w:rFonts w:ascii="Arial" w:hAnsi="Arial" w:cs="Arial"/>
              </w:rPr>
              <w:t>NMSS/MSTR/ASPB</w:t>
            </w:r>
          </w:p>
        </w:tc>
        <w:tc>
          <w:tcPr>
            <w:tcW w:w="1710" w:type="dxa"/>
            <w:tcBorders>
              <w:top w:val="double" w:sz="6" w:space="0" w:color="000000"/>
              <w:left w:val="single" w:sz="6" w:space="0" w:color="000000"/>
              <w:bottom w:val="nil"/>
              <w:right w:val="double" w:sz="6" w:space="0" w:color="000000"/>
            </w:tcBorders>
            <w:hideMark/>
          </w:tcPr>
          <w:p w:rsidR="00E744AD" w:rsidRDefault="00E744AD" w:rsidP="00CA586A">
            <w:pPr>
              <w:spacing w:before="144"/>
              <w:jc w:val="center"/>
              <w:rPr>
                <w:rFonts w:ascii="Arial" w:hAnsi="Arial" w:cs="Arial"/>
              </w:rPr>
            </w:pPr>
            <w:r>
              <w:rPr>
                <w:rFonts w:ascii="Arial" w:hAnsi="Arial" w:cs="Arial"/>
              </w:rPr>
              <w:t>NMSS/MSTR</w:t>
            </w:r>
          </w:p>
        </w:tc>
      </w:tr>
      <w:tr w:rsidR="00E744AD" w:rsidTr="00E744AD">
        <w:trPr>
          <w:cantSplit/>
          <w:jc w:val="center"/>
        </w:trPr>
        <w:tc>
          <w:tcPr>
            <w:tcW w:w="1080" w:type="dxa"/>
            <w:tcBorders>
              <w:top w:val="single" w:sz="6" w:space="0" w:color="000000"/>
              <w:left w:val="double" w:sz="6" w:space="0" w:color="000000"/>
              <w:bottom w:val="nil"/>
              <w:right w:val="nil"/>
            </w:tcBorders>
            <w:hideMark/>
          </w:tcPr>
          <w:p w:rsidR="00E744AD" w:rsidRDefault="00E744AD">
            <w:pPr>
              <w:spacing w:before="144"/>
              <w:rPr>
                <w:rFonts w:ascii="Arial" w:hAnsi="Arial" w:cs="Arial"/>
              </w:rPr>
            </w:pPr>
            <w:r>
              <w:rPr>
                <w:rFonts w:ascii="Arial" w:hAnsi="Arial" w:cs="Arial"/>
                <w:b/>
                <w:bCs/>
              </w:rPr>
              <w:t>NAME</w:t>
            </w:r>
          </w:p>
        </w:tc>
        <w:tc>
          <w:tcPr>
            <w:tcW w:w="2160" w:type="dxa"/>
            <w:tcBorders>
              <w:top w:val="single" w:sz="6" w:space="0" w:color="000000"/>
              <w:left w:val="single" w:sz="6" w:space="0" w:color="000000"/>
              <w:bottom w:val="nil"/>
              <w:right w:val="nil"/>
            </w:tcBorders>
            <w:hideMark/>
          </w:tcPr>
          <w:p w:rsidR="00E744AD" w:rsidRDefault="00E744AD" w:rsidP="00CA586A">
            <w:pPr>
              <w:spacing w:before="144"/>
              <w:jc w:val="center"/>
              <w:rPr>
                <w:rFonts w:ascii="Arial" w:hAnsi="Arial" w:cs="Arial"/>
              </w:rPr>
            </w:pPr>
            <w:proofErr w:type="spellStart"/>
            <w:r>
              <w:rPr>
                <w:rFonts w:ascii="Arial" w:hAnsi="Arial" w:cs="Arial"/>
              </w:rPr>
              <w:t>KModes</w:t>
            </w:r>
            <w:proofErr w:type="spellEnd"/>
          </w:p>
        </w:tc>
        <w:tc>
          <w:tcPr>
            <w:tcW w:w="2160" w:type="dxa"/>
            <w:tcBorders>
              <w:top w:val="single" w:sz="6" w:space="0" w:color="000000"/>
              <w:left w:val="single" w:sz="6" w:space="0" w:color="000000"/>
              <w:bottom w:val="nil"/>
              <w:right w:val="double" w:sz="6" w:space="0" w:color="000000"/>
            </w:tcBorders>
            <w:hideMark/>
          </w:tcPr>
          <w:p w:rsidR="00E744AD" w:rsidRDefault="00E744AD" w:rsidP="00CA586A">
            <w:pPr>
              <w:spacing w:before="144"/>
              <w:jc w:val="center"/>
              <w:rPr>
                <w:rFonts w:ascii="Arial" w:hAnsi="Arial" w:cs="Arial"/>
              </w:rPr>
            </w:pPr>
            <w:proofErr w:type="spellStart"/>
            <w:r>
              <w:rPr>
                <w:rFonts w:ascii="Arial" w:hAnsi="Arial" w:cs="Arial"/>
              </w:rPr>
              <w:t>SPoy</w:t>
            </w:r>
            <w:proofErr w:type="spellEnd"/>
          </w:p>
        </w:tc>
        <w:tc>
          <w:tcPr>
            <w:tcW w:w="2317" w:type="dxa"/>
            <w:tcBorders>
              <w:top w:val="single" w:sz="6" w:space="0" w:color="000000"/>
              <w:left w:val="single" w:sz="6" w:space="0" w:color="000000"/>
              <w:bottom w:val="nil"/>
              <w:right w:val="single" w:sz="6" w:space="0" w:color="000000"/>
            </w:tcBorders>
          </w:tcPr>
          <w:p w:rsidR="00E744AD" w:rsidRDefault="00E744AD" w:rsidP="00CA586A">
            <w:pPr>
              <w:spacing w:before="144"/>
              <w:jc w:val="center"/>
              <w:rPr>
                <w:rFonts w:ascii="Arial" w:hAnsi="Arial" w:cs="Arial"/>
              </w:rPr>
            </w:pPr>
            <w:proofErr w:type="spellStart"/>
            <w:r>
              <w:rPr>
                <w:rFonts w:ascii="Arial" w:hAnsi="Arial" w:cs="Arial"/>
              </w:rPr>
              <w:t>PMichalak</w:t>
            </w:r>
            <w:proofErr w:type="spellEnd"/>
          </w:p>
        </w:tc>
        <w:tc>
          <w:tcPr>
            <w:tcW w:w="1710" w:type="dxa"/>
            <w:tcBorders>
              <w:top w:val="single" w:sz="6" w:space="0" w:color="000000"/>
              <w:left w:val="single" w:sz="6" w:space="0" w:color="000000"/>
              <w:bottom w:val="nil"/>
              <w:right w:val="double" w:sz="6" w:space="0" w:color="000000"/>
            </w:tcBorders>
            <w:hideMark/>
          </w:tcPr>
          <w:p w:rsidR="00E744AD" w:rsidRDefault="00E744AD" w:rsidP="00CA586A">
            <w:pPr>
              <w:spacing w:before="144"/>
              <w:jc w:val="center"/>
              <w:rPr>
                <w:rFonts w:ascii="Arial" w:hAnsi="Arial" w:cs="Arial"/>
              </w:rPr>
            </w:pPr>
            <w:proofErr w:type="spellStart"/>
            <w:r>
              <w:rPr>
                <w:rFonts w:ascii="Arial" w:hAnsi="Arial" w:cs="Arial"/>
              </w:rPr>
              <w:t>DCollins</w:t>
            </w:r>
            <w:proofErr w:type="spellEnd"/>
          </w:p>
        </w:tc>
      </w:tr>
      <w:tr w:rsidR="00E744AD" w:rsidTr="00E744AD">
        <w:trPr>
          <w:cantSplit/>
          <w:jc w:val="center"/>
        </w:trPr>
        <w:tc>
          <w:tcPr>
            <w:tcW w:w="1080" w:type="dxa"/>
            <w:tcBorders>
              <w:top w:val="single" w:sz="6" w:space="0" w:color="000000"/>
              <w:left w:val="double" w:sz="6" w:space="0" w:color="000000"/>
              <w:bottom w:val="double" w:sz="6" w:space="0" w:color="000000"/>
              <w:right w:val="nil"/>
            </w:tcBorders>
            <w:hideMark/>
          </w:tcPr>
          <w:p w:rsidR="00E744AD" w:rsidRDefault="00E744AD">
            <w:pPr>
              <w:spacing w:before="144"/>
              <w:rPr>
                <w:rFonts w:ascii="Arial" w:hAnsi="Arial" w:cs="Arial"/>
              </w:rPr>
            </w:pPr>
            <w:r>
              <w:rPr>
                <w:rFonts w:ascii="Arial" w:hAnsi="Arial" w:cs="Arial"/>
                <w:b/>
                <w:bCs/>
              </w:rPr>
              <w:t>DATE</w:t>
            </w:r>
          </w:p>
        </w:tc>
        <w:tc>
          <w:tcPr>
            <w:tcW w:w="2160" w:type="dxa"/>
            <w:tcBorders>
              <w:top w:val="single" w:sz="6" w:space="0" w:color="000000"/>
              <w:left w:val="single" w:sz="6" w:space="0" w:color="000000"/>
              <w:bottom w:val="double" w:sz="6" w:space="0" w:color="000000"/>
              <w:right w:val="nil"/>
            </w:tcBorders>
          </w:tcPr>
          <w:p w:rsidR="00E744AD" w:rsidRDefault="00E744AD" w:rsidP="005407AC">
            <w:pPr>
              <w:spacing w:before="144"/>
              <w:jc w:val="center"/>
              <w:rPr>
                <w:rFonts w:ascii="Arial" w:hAnsi="Arial" w:cs="Arial"/>
              </w:rPr>
            </w:pPr>
          </w:p>
        </w:tc>
        <w:tc>
          <w:tcPr>
            <w:tcW w:w="2160" w:type="dxa"/>
            <w:tcBorders>
              <w:top w:val="single" w:sz="6" w:space="0" w:color="000000"/>
              <w:left w:val="single" w:sz="6" w:space="0" w:color="000000"/>
              <w:bottom w:val="double" w:sz="6" w:space="0" w:color="000000"/>
              <w:right w:val="double" w:sz="6" w:space="0" w:color="000000"/>
            </w:tcBorders>
          </w:tcPr>
          <w:p w:rsidR="00E744AD" w:rsidRDefault="00E744AD" w:rsidP="001F29AA">
            <w:pPr>
              <w:spacing w:before="144"/>
              <w:jc w:val="center"/>
              <w:rPr>
                <w:rFonts w:ascii="Arial" w:hAnsi="Arial" w:cs="Arial"/>
              </w:rPr>
            </w:pPr>
          </w:p>
        </w:tc>
        <w:tc>
          <w:tcPr>
            <w:tcW w:w="2317" w:type="dxa"/>
            <w:tcBorders>
              <w:top w:val="single" w:sz="6" w:space="0" w:color="000000"/>
              <w:left w:val="single" w:sz="6" w:space="0" w:color="000000"/>
              <w:bottom w:val="double" w:sz="6" w:space="0" w:color="000000"/>
              <w:right w:val="single" w:sz="6" w:space="0" w:color="000000"/>
            </w:tcBorders>
          </w:tcPr>
          <w:p w:rsidR="00E744AD" w:rsidRDefault="00E744AD" w:rsidP="00B20C49">
            <w:pPr>
              <w:spacing w:before="144"/>
              <w:jc w:val="center"/>
              <w:rPr>
                <w:rFonts w:ascii="Arial" w:hAnsi="Arial" w:cs="Arial"/>
              </w:rPr>
            </w:pPr>
          </w:p>
        </w:tc>
        <w:tc>
          <w:tcPr>
            <w:tcW w:w="1710" w:type="dxa"/>
            <w:tcBorders>
              <w:top w:val="single" w:sz="6" w:space="0" w:color="000000"/>
              <w:left w:val="single" w:sz="6" w:space="0" w:color="000000"/>
              <w:bottom w:val="double" w:sz="6" w:space="0" w:color="000000"/>
              <w:right w:val="double" w:sz="6" w:space="0" w:color="000000"/>
            </w:tcBorders>
          </w:tcPr>
          <w:p w:rsidR="00E744AD" w:rsidRDefault="00E744AD" w:rsidP="00B20C49">
            <w:pPr>
              <w:spacing w:before="144"/>
              <w:jc w:val="center"/>
              <w:rPr>
                <w:rFonts w:ascii="Arial" w:hAnsi="Arial" w:cs="Arial"/>
              </w:rPr>
            </w:pPr>
          </w:p>
        </w:tc>
      </w:tr>
    </w:tbl>
    <w:p w:rsidR="00CA586A" w:rsidRDefault="00CA586A" w:rsidP="00CA586A">
      <w:pPr>
        <w:jc w:val="center"/>
        <w:rPr>
          <w:rFonts w:ascii="Arial" w:hAnsi="Arial" w:cs="Arial"/>
          <w:b/>
        </w:rPr>
      </w:pPr>
      <w:r>
        <w:rPr>
          <w:rFonts w:ascii="Arial" w:hAnsi="Arial" w:cs="Arial"/>
          <w:b/>
        </w:rPr>
        <w:t>OFFICIAL RECORD COPY</w:t>
      </w:r>
    </w:p>
    <w:p w:rsidR="00D2698C" w:rsidRPr="00820A8B" w:rsidRDefault="00D2698C" w:rsidP="00A44920">
      <w:pPr>
        <w:rPr>
          <w:rFonts w:ascii="Arial" w:hAnsi="Arial" w:cs="Arial"/>
        </w:rPr>
      </w:pPr>
    </w:p>
    <w:sectPr w:rsidR="00D2698C" w:rsidRPr="00820A8B" w:rsidSect="003D34C8">
      <w:pgSz w:w="12240" w:h="15840"/>
      <w:pgMar w:top="1440" w:right="1440" w:bottom="1440" w:left="1440" w:header="1440" w:footer="144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15D38" w:rsidRDefault="00C15D38" w:rsidP="00263350">
      <w:pPr>
        <w:spacing w:after="0" w:line="240" w:lineRule="auto"/>
      </w:pPr>
      <w:r>
        <w:separator/>
      </w:r>
    </w:p>
  </w:endnote>
  <w:endnote w:type="continuationSeparator" w:id="0">
    <w:p w:rsidR="00C15D38" w:rsidRDefault="00C15D38" w:rsidP="0026335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Franklin Gothic Book">
    <w:panose1 w:val="020B0503020102020204"/>
    <w:charset w:val="00"/>
    <w:family w:val="swiss"/>
    <w:pitch w:val="variable"/>
    <w:sig w:usb0="00000287" w:usb1="00000000" w:usb2="00000000" w:usb3="00000000" w:csb0="0000009F"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15D38" w:rsidRDefault="00C15D38" w:rsidP="00263350">
      <w:pPr>
        <w:spacing w:after="0" w:line="240" w:lineRule="auto"/>
      </w:pPr>
      <w:r>
        <w:separator/>
      </w:r>
    </w:p>
  </w:footnote>
  <w:footnote w:type="continuationSeparator" w:id="0">
    <w:p w:rsidR="00C15D38" w:rsidRDefault="00C15D38" w:rsidP="00263350">
      <w:pPr>
        <w:spacing w:after="0" w:line="240" w:lineRule="auto"/>
      </w:pPr>
      <w:r>
        <w:continuationSeparator/>
      </w:r>
    </w:p>
  </w:footnote>
  <w:footnote w:id="1">
    <w:p w:rsidR="005407AC" w:rsidRDefault="005407AC">
      <w:pPr>
        <w:pStyle w:val="FootnoteText"/>
      </w:pPr>
      <w:r>
        <w:rPr>
          <w:rStyle w:val="FootnoteReference"/>
        </w:rPr>
        <w:footnoteRef/>
      </w:r>
      <w:r>
        <w:t xml:space="preserve"> </w:t>
      </w:r>
      <w:r w:rsidRPr="00FB60BF">
        <w:rPr>
          <w:rFonts w:ascii="Arial" w:hAnsi="Arial" w:cs="Arial"/>
          <w:color w:val="000000"/>
        </w:rPr>
        <w:t xml:space="preserve">This information request has been approved by OMB 3150-0029 expiration 1/31/2019. The estimated burden per response to comply with this voluntary collection is approximately 3 hours. Send comments regarding the burden estimate to the FOIA, Privacy, and Information Collections Branch, U.S. Nuclear Regulatory Commission, Washington, DC 20555-0001, or by e-mail to </w:t>
      </w:r>
      <w:hyperlink r:id="rId1" w:history="1">
        <w:r w:rsidRPr="00FB60BF">
          <w:rPr>
            <w:rStyle w:val="Hyperlink"/>
            <w:rFonts w:ascii="Arial" w:hAnsi="Arial" w:cs="Arial"/>
          </w:rPr>
          <w:t>infocollects.resource@nrc.gov</w:t>
        </w:r>
      </w:hyperlink>
      <w:r w:rsidRPr="00FB60BF">
        <w:rPr>
          <w:rFonts w:ascii="Arial" w:hAnsi="Arial" w:cs="Arial"/>
          <w:color w:val="000000"/>
        </w:rPr>
        <w:t>, and to the Desk Officer, Office of Information and Regulatory Affairs, NEOB-10202 (3150-0029), Office of Management and Budget, Washington, DC 20503. If a means used to impose an information collection does not display a currently valid OMB control number, the NRC may not conduct or sponsor, and a person is not required to respond to, the information collection.</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407AC" w:rsidRDefault="005407AC">
    <w:pPr>
      <w:pStyle w:val="Header"/>
      <w:rPr>
        <w:rFonts w:ascii="Arial" w:hAnsi="Arial" w:cs="Arial"/>
      </w:rPr>
    </w:pPr>
    <w:r>
      <w:rPr>
        <w:rFonts w:ascii="Arial" w:hAnsi="Arial" w:cs="Arial"/>
      </w:rPr>
      <w:t>STC-16-xxx</w:t>
    </w:r>
    <w:r>
      <w:rPr>
        <w:rFonts w:ascii="Arial" w:hAnsi="Arial" w:cs="Arial"/>
      </w:rPr>
      <w:tab/>
      <w:t>-2-</w:t>
    </w:r>
  </w:p>
  <w:p w:rsidR="003D34C8" w:rsidRPr="00CA586A" w:rsidRDefault="003D34C8">
    <w:pPr>
      <w:pStyle w:val="Header"/>
      <w:rPr>
        <w:rFonts w:ascii="Arial" w:hAnsi="Arial" w:cs="Arial"/>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D34C8" w:rsidRDefault="003D34C8">
    <w:pPr>
      <w:pStyle w:val="Header"/>
      <w:rPr>
        <w:rFonts w:ascii="Arial" w:hAnsi="Arial" w:cs="Arial"/>
      </w:rPr>
    </w:pPr>
    <w:r>
      <w:rPr>
        <w:rFonts w:ascii="Arial" w:hAnsi="Arial" w:cs="Arial"/>
      </w:rPr>
      <w:t>STC-1</w:t>
    </w:r>
    <w:r w:rsidR="008303A9">
      <w:rPr>
        <w:rFonts w:ascii="Arial" w:hAnsi="Arial" w:cs="Arial"/>
      </w:rPr>
      <w:t>7</w:t>
    </w:r>
    <w:r>
      <w:rPr>
        <w:rFonts w:ascii="Arial" w:hAnsi="Arial" w:cs="Arial"/>
      </w:rPr>
      <w:t>-</w:t>
    </w:r>
    <w:r w:rsidR="008303A9">
      <w:rPr>
        <w:rFonts w:ascii="Arial" w:hAnsi="Arial" w:cs="Arial"/>
      </w:rPr>
      <w:t>XXX</w:t>
    </w:r>
    <w:r>
      <w:rPr>
        <w:rFonts w:ascii="Arial" w:hAnsi="Arial" w:cs="Arial"/>
      </w:rPr>
      <w:tab/>
      <w:t>-2-</w:t>
    </w:r>
  </w:p>
  <w:p w:rsidR="003D34C8" w:rsidRPr="00CA586A" w:rsidRDefault="003D34C8">
    <w:pPr>
      <w:pStyle w:val="Header"/>
      <w:rPr>
        <w:rFonts w:ascii="Arial" w:hAnsi="Arial" w:cs="Arial"/>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FE"/>
    <w:multiLevelType w:val="singleLevel"/>
    <w:tmpl w:val="54D6F5EC"/>
    <w:lvl w:ilvl="0">
      <w:numFmt w:val="bullet"/>
      <w:lvlText w:val="*"/>
      <w:lvlJc w:val="left"/>
    </w:lvl>
  </w:abstractNum>
  <w:num w:numId="1">
    <w:abstractNumId w:val="0"/>
    <w:lvlOverride w:ilvl="0">
      <w:lvl w:ilvl="0">
        <w:numFmt w:val="bullet"/>
        <w:lvlText w:val="■"/>
        <w:legacy w:legacy="1" w:legacySpace="0" w:legacyIndent="0"/>
        <w:lvlJc w:val="left"/>
        <w:rPr>
          <w:rFonts w:ascii="Franklin Gothic Book" w:hAnsi="Franklin Gothic Book" w:hint="default"/>
          <w:sz w:val="56"/>
        </w:rPr>
      </w:lvl>
    </w:lvlOverride>
  </w:num>
  <w:num w:numId="2">
    <w:abstractNumId w:val="0"/>
    <w:lvlOverride w:ilvl="0">
      <w:lvl w:ilvl="0">
        <w:numFmt w:val="bullet"/>
        <w:lvlText w:val="–"/>
        <w:legacy w:legacy="1" w:legacySpace="0" w:legacyIndent="0"/>
        <w:lvlJc w:val="left"/>
        <w:rPr>
          <w:rFonts w:ascii="Franklin Gothic Book" w:hAnsi="Franklin Gothic Book" w:hint="default"/>
          <w:sz w:val="48"/>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44920"/>
    <w:rsid w:val="00054F4B"/>
    <w:rsid w:val="001A70BF"/>
    <w:rsid w:val="001F29AA"/>
    <w:rsid w:val="0022224C"/>
    <w:rsid w:val="00232123"/>
    <w:rsid w:val="00246C19"/>
    <w:rsid w:val="00263350"/>
    <w:rsid w:val="002A22F4"/>
    <w:rsid w:val="00352F3D"/>
    <w:rsid w:val="003533D5"/>
    <w:rsid w:val="003649CA"/>
    <w:rsid w:val="00366083"/>
    <w:rsid w:val="00366764"/>
    <w:rsid w:val="00376F11"/>
    <w:rsid w:val="003B34EE"/>
    <w:rsid w:val="003D34C8"/>
    <w:rsid w:val="003E51A2"/>
    <w:rsid w:val="004351CF"/>
    <w:rsid w:val="0048575F"/>
    <w:rsid w:val="004E5D71"/>
    <w:rsid w:val="004F687A"/>
    <w:rsid w:val="005074C9"/>
    <w:rsid w:val="005407AC"/>
    <w:rsid w:val="00551570"/>
    <w:rsid w:val="00571A2B"/>
    <w:rsid w:val="00606D82"/>
    <w:rsid w:val="00636BEA"/>
    <w:rsid w:val="006374C3"/>
    <w:rsid w:val="00644B51"/>
    <w:rsid w:val="0065389C"/>
    <w:rsid w:val="006A0F7C"/>
    <w:rsid w:val="006B082F"/>
    <w:rsid w:val="006B22B0"/>
    <w:rsid w:val="006B6AFD"/>
    <w:rsid w:val="007841A4"/>
    <w:rsid w:val="008126F3"/>
    <w:rsid w:val="00820A8B"/>
    <w:rsid w:val="008303A9"/>
    <w:rsid w:val="00872AC2"/>
    <w:rsid w:val="008C572D"/>
    <w:rsid w:val="008C6E95"/>
    <w:rsid w:val="00921996"/>
    <w:rsid w:val="0097229D"/>
    <w:rsid w:val="00977833"/>
    <w:rsid w:val="00997420"/>
    <w:rsid w:val="009C5901"/>
    <w:rsid w:val="009E16C5"/>
    <w:rsid w:val="00A44920"/>
    <w:rsid w:val="00AC086E"/>
    <w:rsid w:val="00AE79CE"/>
    <w:rsid w:val="00B20C49"/>
    <w:rsid w:val="00B5515F"/>
    <w:rsid w:val="00BB6341"/>
    <w:rsid w:val="00C05725"/>
    <w:rsid w:val="00C15D38"/>
    <w:rsid w:val="00C24228"/>
    <w:rsid w:val="00CA586A"/>
    <w:rsid w:val="00D2698C"/>
    <w:rsid w:val="00D27734"/>
    <w:rsid w:val="00D37BE6"/>
    <w:rsid w:val="00D46D77"/>
    <w:rsid w:val="00D51485"/>
    <w:rsid w:val="00DC5B19"/>
    <w:rsid w:val="00DF6105"/>
    <w:rsid w:val="00E43A85"/>
    <w:rsid w:val="00E72239"/>
    <w:rsid w:val="00E744AD"/>
    <w:rsid w:val="00EA3A4E"/>
    <w:rsid w:val="00ED3CF9"/>
    <w:rsid w:val="00F44BDF"/>
    <w:rsid w:val="00F65B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5:docId w15:val="{629592FF-33AE-49C6-9B12-ED6970E0C5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A44920"/>
    <w:pPr>
      <w:autoSpaceDE w:val="0"/>
      <w:autoSpaceDN w:val="0"/>
      <w:adjustRightInd w:val="0"/>
      <w:spacing w:after="0" w:line="240" w:lineRule="auto"/>
    </w:pPr>
    <w:rPr>
      <w:rFonts w:ascii="Arial" w:hAnsi="Arial" w:cs="Arial"/>
      <w:color w:val="000000"/>
      <w:sz w:val="24"/>
      <w:szCs w:val="24"/>
    </w:rPr>
  </w:style>
  <w:style w:type="character" w:styleId="Hyperlink">
    <w:name w:val="Hyperlink"/>
    <w:basedOn w:val="DefaultParagraphFont"/>
    <w:uiPriority w:val="99"/>
    <w:unhideWhenUsed/>
    <w:rsid w:val="002A22F4"/>
    <w:rPr>
      <w:color w:val="0000FF" w:themeColor="hyperlink"/>
      <w:u w:val="single"/>
    </w:rPr>
  </w:style>
  <w:style w:type="paragraph" w:styleId="FootnoteText">
    <w:name w:val="footnote text"/>
    <w:basedOn w:val="Normal"/>
    <w:link w:val="FootnoteTextChar"/>
    <w:uiPriority w:val="99"/>
    <w:semiHidden/>
    <w:unhideWhenUsed/>
    <w:rsid w:val="00263350"/>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263350"/>
    <w:rPr>
      <w:sz w:val="20"/>
      <w:szCs w:val="20"/>
    </w:rPr>
  </w:style>
  <w:style w:type="character" w:styleId="FootnoteReference">
    <w:name w:val="footnote reference"/>
    <w:basedOn w:val="DefaultParagraphFont"/>
    <w:uiPriority w:val="99"/>
    <w:semiHidden/>
    <w:unhideWhenUsed/>
    <w:rsid w:val="00263350"/>
    <w:rPr>
      <w:vertAlign w:val="superscript"/>
    </w:rPr>
  </w:style>
  <w:style w:type="character" w:styleId="LineNumber">
    <w:name w:val="line number"/>
    <w:basedOn w:val="DefaultParagraphFont"/>
    <w:uiPriority w:val="99"/>
    <w:semiHidden/>
    <w:unhideWhenUsed/>
    <w:rsid w:val="00CA586A"/>
  </w:style>
  <w:style w:type="paragraph" w:styleId="Header">
    <w:name w:val="header"/>
    <w:basedOn w:val="Normal"/>
    <w:link w:val="HeaderChar"/>
    <w:uiPriority w:val="99"/>
    <w:unhideWhenUsed/>
    <w:rsid w:val="00CA586A"/>
    <w:pPr>
      <w:tabs>
        <w:tab w:val="center" w:pos="4680"/>
        <w:tab w:val="right" w:pos="9360"/>
      </w:tabs>
      <w:spacing w:after="0" w:line="240" w:lineRule="auto"/>
    </w:pPr>
  </w:style>
  <w:style w:type="character" w:customStyle="1" w:styleId="HeaderChar">
    <w:name w:val="Header Char"/>
    <w:basedOn w:val="DefaultParagraphFont"/>
    <w:link w:val="Header"/>
    <w:uiPriority w:val="99"/>
    <w:rsid w:val="00CA586A"/>
  </w:style>
  <w:style w:type="paragraph" w:styleId="Footer">
    <w:name w:val="footer"/>
    <w:basedOn w:val="Normal"/>
    <w:link w:val="FooterChar"/>
    <w:uiPriority w:val="99"/>
    <w:unhideWhenUsed/>
    <w:rsid w:val="00CA586A"/>
    <w:pPr>
      <w:tabs>
        <w:tab w:val="center" w:pos="4680"/>
        <w:tab w:val="right" w:pos="9360"/>
      </w:tabs>
      <w:spacing w:after="0" w:line="240" w:lineRule="auto"/>
    </w:pPr>
  </w:style>
  <w:style w:type="character" w:customStyle="1" w:styleId="FooterChar">
    <w:name w:val="Footer Char"/>
    <w:basedOn w:val="DefaultParagraphFont"/>
    <w:link w:val="Footer"/>
    <w:uiPriority w:val="99"/>
    <w:rsid w:val="00CA586A"/>
  </w:style>
  <w:style w:type="paragraph" w:styleId="BalloonText">
    <w:name w:val="Balloon Text"/>
    <w:basedOn w:val="Normal"/>
    <w:link w:val="BalloonTextChar"/>
    <w:uiPriority w:val="99"/>
    <w:semiHidden/>
    <w:unhideWhenUsed/>
    <w:rsid w:val="009E16C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E16C5"/>
    <w:rPr>
      <w:rFonts w:ascii="Segoe UI" w:hAnsi="Segoe UI" w:cs="Segoe UI"/>
      <w:sz w:val="18"/>
      <w:szCs w:val="18"/>
    </w:rPr>
  </w:style>
  <w:style w:type="paragraph" w:customStyle="1" w:styleId="MD1NormalText">
    <w:name w:val="MD 1 Normal Text"/>
    <w:basedOn w:val="Normal"/>
    <w:link w:val="MD1NormalTextChar"/>
    <w:rsid w:val="00D37BE6"/>
    <w:pPr>
      <w:spacing w:before="160" w:after="0" w:line="240" w:lineRule="auto"/>
      <w:ind w:left="360"/>
    </w:pPr>
    <w:rPr>
      <w:rFonts w:ascii="Arial" w:eastAsia="Times New Roman" w:hAnsi="Arial" w:cs="Times New Roman"/>
      <w:lang w:val="en-CA"/>
    </w:rPr>
  </w:style>
  <w:style w:type="character" w:customStyle="1" w:styleId="MD1NormalTextChar">
    <w:name w:val="MD 1 Normal Text Char"/>
    <w:link w:val="MD1NormalText"/>
    <w:rsid w:val="00D37BE6"/>
    <w:rPr>
      <w:rFonts w:ascii="Arial" w:eastAsia="Times New Roman" w:hAnsi="Arial" w:cs="Times New Roman"/>
      <w:lang w:val="en-C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512332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Kathy.Modes@nrc.gov"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yperlink" Target="mailto:Kathy.Modes@nrc.gov" TargetMode="Externa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mailto:infocollects.resource@nrc.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207F480-045F-41B4-816D-21675219C1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48</TotalTime>
  <Pages>3</Pages>
  <Words>469</Words>
  <Characters>2679</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USNRC</Company>
  <LinksUpToDate>false</LinksUpToDate>
  <CharactersWithSpaces>3142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kathymodes</dc:creator>
  <cp:lastModifiedBy>Modes, Kathy</cp:lastModifiedBy>
  <cp:revision>7</cp:revision>
  <cp:lastPrinted>2016-12-05T14:03:00Z</cp:lastPrinted>
  <dcterms:created xsi:type="dcterms:W3CDTF">2017-05-08T20:27:00Z</dcterms:created>
  <dcterms:modified xsi:type="dcterms:W3CDTF">2017-05-09T12:38:00Z</dcterms:modified>
</cp:coreProperties>
</file>