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F00" w:rsidRPr="00537F00" w:rsidRDefault="00537F00" w:rsidP="00537F00">
      <w:pPr>
        <w:spacing w:after="0" w:line="240" w:lineRule="auto"/>
        <w:jc w:val="center"/>
        <w:rPr>
          <w:rFonts w:ascii="Arial" w:hAnsi="Arial" w:cs="Arial"/>
          <w:b/>
          <w:color w:val="002D74"/>
        </w:rPr>
      </w:pPr>
      <w:bookmarkStart w:id="0" w:name="_GoBack"/>
      <w:bookmarkEnd w:id="0"/>
      <w:r w:rsidRPr="00537F00">
        <w:rPr>
          <w:rFonts w:ascii="Arial" w:hAnsi="Arial" w:cs="Arial"/>
          <w:b/>
          <w:noProof/>
          <w:color w:val="002D74"/>
          <w:sz w:val="20"/>
          <w:szCs w:val="20"/>
        </w:rPr>
        <w:drawing>
          <wp:anchor distT="0" distB="0" distL="114300" distR="114300" simplePos="0" relativeHeight="251660288" behindDoc="1" locked="1" layoutInCell="1" allowOverlap="1" wp14:anchorId="57C0FE63" wp14:editId="21EBF4FB">
            <wp:simplePos x="1591294" y="914400"/>
            <wp:positionH relativeFrom="page">
              <wp:posOffset>-342900</wp:posOffset>
            </wp:positionH>
            <wp:positionV relativeFrom="page">
              <wp:align>top</wp:align>
            </wp:positionV>
            <wp:extent cx="1947545" cy="166624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irma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672" cy="1666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7F00">
        <w:rPr>
          <w:rFonts w:ascii="Arial" w:hAnsi="Arial" w:cs="Arial"/>
          <w:b/>
          <w:color w:val="002D74"/>
          <w:sz w:val="20"/>
          <w:szCs w:val="20"/>
        </w:rPr>
        <w:t>UNITED STATES</w:t>
      </w:r>
    </w:p>
    <w:p w:rsidR="00537F00" w:rsidRPr="00537F00" w:rsidRDefault="00537F00" w:rsidP="00537F00">
      <w:pPr>
        <w:spacing w:after="0" w:line="240" w:lineRule="auto"/>
        <w:jc w:val="center"/>
        <w:rPr>
          <w:rFonts w:ascii="Arial" w:hAnsi="Arial" w:cs="Arial"/>
          <w:b/>
          <w:noProof/>
          <w:color w:val="002D74"/>
        </w:rPr>
      </w:pPr>
      <w:r w:rsidRPr="00537F00">
        <w:rPr>
          <w:rFonts w:ascii="Arial" w:hAnsi="Arial" w:cs="Arial"/>
          <w:b/>
          <w:color w:val="002D74"/>
        </w:rPr>
        <w:t>NUCLEAR</w:t>
      </w:r>
      <w:r w:rsidRPr="00537F00">
        <w:rPr>
          <w:rFonts w:ascii="Arial" w:hAnsi="Arial" w:cs="Arial"/>
          <w:b/>
          <w:noProof/>
          <w:color w:val="002D74"/>
        </w:rPr>
        <w:t xml:space="preserve"> </w:t>
      </w:r>
      <w:r w:rsidRPr="00537F00">
        <w:rPr>
          <w:rFonts w:ascii="Arial" w:hAnsi="Arial" w:cs="Arial"/>
          <w:b/>
          <w:color w:val="002D74"/>
        </w:rPr>
        <w:t>REGULATORY COMMISSION</w:t>
      </w:r>
    </w:p>
    <w:p w:rsidR="00537F00" w:rsidRPr="00537F00" w:rsidRDefault="00537F00" w:rsidP="00537F00">
      <w:pPr>
        <w:spacing w:after="0" w:line="240" w:lineRule="auto"/>
        <w:jc w:val="center"/>
        <w:rPr>
          <w:rFonts w:ascii="Arial" w:hAnsi="Arial" w:cs="Arial"/>
          <w:b/>
          <w:color w:val="002D74"/>
          <w:sz w:val="16"/>
          <w:szCs w:val="16"/>
        </w:rPr>
      </w:pPr>
      <w:r w:rsidRPr="00537F00">
        <w:rPr>
          <w:rFonts w:ascii="Arial" w:hAnsi="Arial" w:cs="Arial"/>
          <w:b/>
          <w:color w:val="002D74"/>
          <w:sz w:val="16"/>
          <w:szCs w:val="16"/>
        </w:rPr>
        <w:t>WASHINGTON, D.C. 20555-0001</w:t>
      </w:r>
    </w:p>
    <w:p w:rsidR="00401EB3" w:rsidRDefault="00401EB3" w:rsidP="00D20B5F">
      <w:pPr>
        <w:pStyle w:val="NoSpacing"/>
        <w:jc w:val="center"/>
        <w:rPr>
          <w:rFonts w:ascii="Arial" w:hAnsi="Arial" w:cs="Arial"/>
        </w:rPr>
      </w:pPr>
    </w:p>
    <w:p w:rsidR="002B2A9F" w:rsidRDefault="002B2A9F" w:rsidP="00E713B7">
      <w:pPr>
        <w:pStyle w:val="NoSpacing"/>
        <w:rPr>
          <w:rFonts w:ascii="Arial" w:hAnsi="Arial" w:cs="Arial"/>
        </w:rPr>
      </w:pPr>
    </w:p>
    <w:p w:rsidR="005143B0" w:rsidRDefault="005143B0" w:rsidP="00E713B7">
      <w:pPr>
        <w:pStyle w:val="NoSpacing"/>
        <w:rPr>
          <w:rFonts w:ascii="Arial" w:hAnsi="Arial" w:cs="Arial"/>
        </w:rPr>
      </w:pPr>
    </w:p>
    <w:p w:rsidR="009F141B" w:rsidRPr="00E713B7" w:rsidRDefault="00F139FB" w:rsidP="00E713B7">
      <w:pPr>
        <w:pStyle w:val="NoSpacing"/>
        <w:rPr>
          <w:rFonts w:ascii="Arial" w:hAnsi="Arial" w:cs="Arial"/>
        </w:rPr>
      </w:pPr>
      <w:r w:rsidRPr="00E713B7">
        <w:rPr>
          <w:rFonts w:ascii="Arial" w:hAnsi="Arial" w:cs="Arial"/>
        </w:rPr>
        <w:t>ALL</w:t>
      </w:r>
      <w:r w:rsidRPr="00E713B7">
        <w:rPr>
          <w:rFonts w:ascii="Arial" w:hAnsi="Arial" w:cs="Arial"/>
          <w:spacing w:val="-4"/>
        </w:rPr>
        <w:t xml:space="preserve"> </w:t>
      </w:r>
      <w:r w:rsidRPr="00E713B7">
        <w:rPr>
          <w:rFonts w:ascii="Arial" w:hAnsi="Arial" w:cs="Arial"/>
        </w:rPr>
        <w:t>AGR</w:t>
      </w:r>
      <w:r w:rsidRPr="00E713B7">
        <w:rPr>
          <w:rFonts w:ascii="Arial" w:hAnsi="Arial" w:cs="Arial"/>
          <w:spacing w:val="1"/>
        </w:rPr>
        <w:t>E</w:t>
      </w:r>
      <w:r w:rsidRPr="00E713B7">
        <w:rPr>
          <w:rFonts w:ascii="Arial" w:hAnsi="Arial" w:cs="Arial"/>
        </w:rPr>
        <w:t>EM</w:t>
      </w:r>
      <w:r w:rsidRPr="00E713B7">
        <w:rPr>
          <w:rFonts w:ascii="Arial" w:hAnsi="Arial" w:cs="Arial"/>
          <w:spacing w:val="1"/>
        </w:rPr>
        <w:t>E</w:t>
      </w:r>
      <w:r w:rsidRPr="00E713B7">
        <w:rPr>
          <w:rFonts w:ascii="Arial" w:hAnsi="Arial" w:cs="Arial"/>
        </w:rPr>
        <w:t>NT</w:t>
      </w:r>
      <w:r w:rsidRPr="00E713B7">
        <w:rPr>
          <w:rFonts w:ascii="Arial" w:hAnsi="Arial" w:cs="Arial"/>
          <w:spacing w:val="-14"/>
        </w:rPr>
        <w:t xml:space="preserve"> </w:t>
      </w:r>
      <w:r w:rsidRPr="00E713B7">
        <w:rPr>
          <w:rFonts w:ascii="Arial" w:hAnsi="Arial" w:cs="Arial"/>
        </w:rPr>
        <w:t>S</w:t>
      </w:r>
      <w:r w:rsidRPr="00E713B7">
        <w:rPr>
          <w:rFonts w:ascii="Arial" w:hAnsi="Arial" w:cs="Arial"/>
          <w:spacing w:val="1"/>
        </w:rPr>
        <w:t>T</w:t>
      </w:r>
      <w:r w:rsidRPr="00E713B7">
        <w:rPr>
          <w:rFonts w:ascii="Arial" w:hAnsi="Arial" w:cs="Arial"/>
        </w:rPr>
        <w:t>ATES</w:t>
      </w:r>
      <w:r w:rsidR="00C52C1F">
        <w:rPr>
          <w:rFonts w:ascii="Arial" w:hAnsi="Arial" w:cs="Arial"/>
        </w:rPr>
        <w:t>, WYOMING, VERMONT</w:t>
      </w:r>
    </w:p>
    <w:p w:rsidR="009F141B" w:rsidRPr="00E713B7" w:rsidRDefault="009F141B" w:rsidP="00E713B7">
      <w:pPr>
        <w:pStyle w:val="NoSpacing"/>
        <w:rPr>
          <w:rFonts w:ascii="Arial" w:hAnsi="Arial" w:cs="Arial"/>
        </w:rPr>
      </w:pPr>
    </w:p>
    <w:p w:rsidR="009F141B" w:rsidRPr="00E713B7" w:rsidRDefault="00F139FB" w:rsidP="00E713B7">
      <w:pPr>
        <w:pStyle w:val="NoSpacing"/>
        <w:rPr>
          <w:rFonts w:ascii="Arial" w:hAnsi="Arial" w:cs="Arial"/>
        </w:rPr>
      </w:pPr>
      <w:r w:rsidRPr="00E713B7">
        <w:rPr>
          <w:rFonts w:ascii="Arial" w:hAnsi="Arial" w:cs="Arial"/>
        </w:rPr>
        <w:t>PRO</w:t>
      </w:r>
      <w:r w:rsidRPr="00E713B7">
        <w:rPr>
          <w:rFonts w:ascii="Arial" w:hAnsi="Arial" w:cs="Arial"/>
          <w:spacing w:val="1"/>
        </w:rPr>
        <w:t>J</w:t>
      </w:r>
      <w:r w:rsidRPr="00E713B7">
        <w:rPr>
          <w:rFonts w:ascii="Arial" w:hAnsi="Arial" w:cs="Arial"/>
        </w:rPr>
        <w:t>ECT</w:t>
      </w:r>
      <w:r w:rsidRPr="00E713B7">
        <w:rPr>
          <w:rFonts w:ascii="Arial" w:hAnsi="Arial" w:cs="Arial"/>
          <w:spacing w:val="1"/>
        </w:rPr>
        <w:t>E</w:t>
      </w:r>
      <w:r w:rsidRPr="00E713B7">
        <w:rPr>
          <w:rFonts w:ascii="Arial" w:hAnsi="Arial" w:cs="Arial"/>
        </w:rPr>
        <w:t>D</w:t>
      </w:r>
      <w:r w:rsidRPr="00E713B7">
        <w:rPr>
          <w:rFonts w:ascii="Arial" w:hAnsi="Arial" w:cs="Arial"/>
          <w:spacing w:val="-13"/>
        </w:rPr>
        <w:t xml:space="preserve"> </w:t>
      </w:r>
      <w:r w:rsidRPr="00E713B7">
        <w:rPr>
          <w:rFonts w:ascii="Arial" w:hAnsi="Arial" w:cs="Arial"/>
        </w:rPr>
        <w:t>INT</w:t>
      </w:r>
      <w:r w:rsidRPr="00E713B7">
        <w:rPr>
          <w:rFonts w:ascii="Arial" w:hAnsi="Arial" w:cs="Arial"/>
          <w:spacing w:val="1"/>
        </w:rPr>
        <w:t>E</w:t>
      </w:r>
      <w:r w:rsidRPr="00E713B7">
        <w:rPr>
          <w:rFonts w:ascii="Arial" w:hAnsi="Arial" w:cs="Arial"/>
        </w:rPr>
        <w:t>GRATED</w:t>
      </w:r>
      <w:r w:rsidRPr="00E713B7">
        <w:rPr>
          <w:rFonts w:ascii="Arial" w:hAnsi="Arial" w:cs="Arial"/>
          <w:spacing w:val="-14"/>
        </w:rPr>
        <w:t xml:space="preserve"> </w:t>
      </w:r>
      <w:r w:rsidRPr="00E713B7">
        <w:rPr>
          <w:rFonts w:ascii="Arial" w:hAnsi="Arial" w:cs="Arial"/>
        </w:rPr>
        <w:t>MAT</w:t>
      </w:r>
      <w:r w:rsidRPr="00E713B7">
        <w:rPr>
          <w:rFonts w:ascii="Arial" w:hAnsi="Arial" w:cs="Arial"/>
          <w:spacing w:val="1"/>
        </w:rPr>
        <w:t>E</w:t>
      </w:r>
      <w:r w:rsidRPr="00E713B7">
        <w:rPr>
          <w:rFonts w:ascii="Arial" w:hAnsi="Arial" w:cs="Arial"/>
        </w:rPr>
        <w:t>RIALS</w:t>
      </w:r>
      <w:r w:rsidRPr="00E713B7">
        <w:rPr>
          <w:rFonts w:ascii="Arial" w:hAnsi="Arial" w:cs="Arial"/>
          <w:spacing w:val="-13"/>
        </w:rPr>
        <w:t xml:space="preserve"> </w:t>
      </w:r>
      <w:r w:rsidRPr="00E713B7">
        <w:rPr>
          <w:rFonts w:ascii="Arial" w:hAnsi="Arial" w:cs="Arial"/>
        </w:rPr>
        <w:t>P</w:t>
      </w:r>
      <w:r w:rsidRPr="00E713B7">
        <w:rPr>
          <w:rFonts w:ascii="Arial" w:hAnsi="Arial" w:cs="Arial"/>
          <w:spacing w:val="1"/>
        </w:rPr>
        <w:t>E</w:t>
      </w:r>
      <w:r w:rsidRPr="00E713B7">
        <w:rPr>
          <w:rFonts w:ascii="Arial" w:hAnsi="Arial" w:cs="Arial"/>
        </w:rPr>
        <w:t>RFORMANCE</w:t>
      </w:r>
      <w:r w:rsidRPr="00E713B7">
        <w:rPr>
          <w:rFonts w:ascii="Arial" w:hAnsi="Arial" w:cs="Arial"/>
          <w:spacing w:val="-17"/>
        </w:rPr>
        <w:t xml:space="preserve"> </w:t>
      </w:r>
      <w:r w:rsidRPr="00E713B7">
        <w:rPr>
          <w:rFonts w:ascii="Arial" w:hAnsi="Arial" w:cs="Arial"/>
        </w:rPr>
        <w:t>EVA</w:t>
      </w:r>
      <w:r w:rsidRPr="00E713B7">
        <w:rPr>
          <w:rFonts w:ascii="Arial" w:hAnsi="Arial" w:cs="Arial"/>
          <w:spacing w:val="1"/>
        </w:rPr>
        <w:t>L</w:t>
      </w:r>
      <w:r w:rsidRPr="00E713B7">
        <w:rPr>
          <w:rFonts w:ascii="Arial" w:hAnsi="Arial" w:cs="Arial"/>
        </w:rPr>
        <w:t>UATION</w:t>
      </w:r>
      <w:r w:rsidRPr="00E713B7">
        <w:rPr>
          <w:rFonts w:ascii="Arial" w:hAnsi="Arial" w:cs="Arial"/>
          <w:spacing w:val="-14"/>
        </w:rPr>
        <w:t xml:space="preserve"> </w:t>
      </w:r>
      <w:r w:rsidRPr="00E713B7">
        <w:rPr>
          <w:rFonts w:ascii="Arial" w:hAnsi="Arial" w:cs="Arial"/>
          <w:spacing w:val="1"/>
        </w:rPr>
        <w:t>P</w:t>
      </w:r>
      <w:r w:rsidRPr="00E713B7">
        <w:rPr>
          <w:rFonts w:ascii="Arial" w:hAnsi="Arial" w:cs="Arial"/>
        </w:rPr>
        <w:t>ROGRAM SCHEDULES</w:t>
      </w:r>
      <w:r w:rsidRPr="00E713B7">
        <w:rPr>
          <w:rFonts w:ascii="Arial" w:hAnsi="Arial" w:cs="Arial"/>
          <w:spacing w:val="-14"/>
        </w:rPr>
        <w:t xml:space="preserve"> </w:t>
      </w:r>
      <w:r w:rsidRPr="00E713B7">
        <w:rPr>
          <w:rFonts w:ascii="Arial" w:hAnsi="Arial" w:cs="Arial"/>
        </w:rPr>
        <w:t>FOR</w:t>
      </w:r>
      <w:r w:rsidRPr="00E713B7">
        <w:rPr>
          <w:rFonts w:ascii="Arial" w:hAnsi="Arial" w:cs="Arial"/>
          <w:spacing w:val="-5"/>
        </w:rPr>
        <w:t xml:space="preserve"> </w:t>
      </w:r>
      <w:r w:rsidRPr="00E713B7">
        <w:rPr>
          <w:rFonts w:ascii="Arial" w:hAnsi="Arial" w:cs="Arial"/>
        </w:rPr>
        <w:t>FISCAL</w:t>
      </w:r>
      <w:r w:rsidRPr="00E713B7">
        <w:rPr>
          <w:rFonts w:ascii="Arial" w:hAnsi="Arial" w:cs="Arial"/>
          <w:spacing w:val="-8"/>
        </w:rPr>
        <w:t xml:space="preserve"> </w:t>
      </w:r>
      <w:r w:rsidRPr="00E713B7">
        <w:rPr>
          <w:rFonts w:ascii="Arial" w:hAnsi="Arial" w:cs="Arial"/>
        </w:rPr>
        <w:t>YEARS</w:t>
      </w:r>
      <w:r w:rsidRPr="00E713B7">
        <w:rPr>
          <w:rFonts w:ascii="Arial" w:hAnsi="Arial" w:cs="Arial"/>
          <w:spacing w:val="-8"/>
        </w:rPr>
        <w:t xml:space="preserve"> </w:t>
      </w:r>
      <w:r w:rsidRPr="00E713B7">
        <w:rPr>
          <w:rFonts w:ascii="Arial" w:hAnsi="Arial" w:cs="Arial"/>
        </w:rPr>
        <w:t>201</w:t>
      </w:r>
      <w:r w:rsidR="005143B0">
        <w:rPr>
          <w:rFonts w:ascii="Arial" w:hAnsi="Arial" w:cs="Arial"/>
        </w:rPr>
        <w:t>9</w:t>
      </w:r>
      <w:r w:rsidR="00E713B7" w:rsidRPr="00E713B7">
        <w:rPr>
          <w:rFonts w:ascii="Arial" w:hAnsi="Arial" w:cs="Arial"/>
        </w:rPr>
        <w:t>–</w:t>
      </w:r>
      <w:r w:rsidRPr="00E713B7">
        <w:rPr>
          <w:rFonts w:ascii="Arial" w:hAnsi="Arial" w:cs="Arial"/>
        </w:rPr>
        <w:t>20</w:t>
      </w:r>
      <w:r w:rsidR="003A1190">
        <w:rPr>
          <w:rFonts w:ascii="Arial" w:hAnsi="Arial" w:cs="Arial"/>
        </w:rPr>
        <w:t>2</w:t>
      </w:r>
      <w:r w:rsidR="005143B0">
        <w:rPr>
          <w:rFonts w:ascii="Arial" w:hAnsi="Arial" w:cs="Arial"/>
        </w:rPr>
        <w:t>1</w:t>
      </w:r>
      <w:r w:rsidRPr="00E713B7">
        <w:rPr>
          <w:rFonts w:ascii="Arial" w:hAnsi="Arial" w:cs="Arial"/>
          <w:spacing w:val="-11"/>
        </w:rPr>
        <w:t xml:space="preserve"> </w:t>
      </w:r>
      <w:r w:rsidRPr="00E713B7">
        <w:rPr>
          <w:rFonts w:ascii="Arial" w:hAnsi="Arial" w:cs="Arial"/>
        </w:rPr>
        <w:t>(</w:t>
      </w:r>
      <w:r w:rsidR="007602B6" w:rsidRPr="00E713B7">
        <w:rPr>
          <w:rFonts w:ascii="Arial" w:hAnsi="Arial" w:cs="Arial"/>
        </w:rPr>
        <w:t>STC</w:t>
      </w:r>
      <w:r w:rsidRPr="00E713B7">
        <w:rPr>
          <w:rFonts w:ascii="Arial" w:hAnsi="Arial" w:cs="Arial"/>
        </w:rPr>
        <w:t>-1</w:t>
      </w:r>
      <w:r w:rsidR="005143B0">
        <w:rPr>
          <w:rFonts w:ascii="Arial" w:hAnsi="Arial" w:cs="Arial"/>
        </w:rPr>
        <w:t>8</w:t>
      </w:r>
      <w:r w:rsidR="003A1190">
        <w:rPr>
          <w:rFonts w:ascii="Arial" w:hAnsi="Arial" w:cs="Arial"/>
        </w:rPr>
        <w:t>-</w:t>
      </w:r>
      <w:r w:rsidR="003D00B4">
        <w:rPr>
          <w:rFonts w:ascii="Arial" w:hAnsi="Arial" w:cs="Arial"/>
        </w:rPr>
        <w:t>XXX</w:t>
      </w:r>
      <w:r w:rsidR="003A1190">
        <w:rPr>
          <w:rFonts w:ascii="Arial" w:hAnsi="Arial" w:cs="Arial"/>
        </w:rPr>
        <w:t>)</w:t>
      </w:r>
    </w:p>
    <w:p w:rsidR="009F141B" w:rsidRDefault="009F141B" w:rsidP="00E713B7">
      <w:pPr>
        <w:pStyle w:val="NoSpacing"/>
        <w:rPr>
          <w:rFonts w:ascii="Arial" w:hAnsi="Arial" w:cs="Arial"/>
        </w:rPr>
      </w:pPr>
    </w:p>
    <w:p w:rsidR="002B2A9F" w:rsidRPr="00E713B7" w:rsidRDefault="002B2A9F" w:rsidP="00E713B7">
      <w:pPr>
        <w:pStyle w:val="NoSpacing"/>
        <w:rPr>
          <w:rFonts w:ascii="Arial" w:hAnsi="Arial" w:cs="Arial"/>
        </w:rPr>
      </w:pPr>
    </w:p>
    <w:p w:rsidR="009F141B" w:rsidRPr="00E713B7" w:rsidRDefault="000C5EB6" w:rsidP="00E713B7">
      <w:pPr>
        <w:pStyle w:val="NoSpacing"/>
        <w:rPr>
          <w:rFonts w:ascii="Arial" w:hAnsi="Arial" w:cs="Arial"/>
        </w:rPr>
      </w:pPr>
      <w:r w:rsidRPr="00E713B7">
        <w:rPr>
          <w:rFonts w:ascii="Arial" w:hAnsi="Arial" w:cs="Arial"/>
          <w:b/>
        </w:rPr>
        <w:t>Purpose</w:t>
      </w:r>
      <w:r w:rsidRPr="00E713B7">
        <w:rPr>
          <w:rFonts w:ascii="Arial" w:hAnsi="Arial" w:cs="Arial"/>
        </w:rPr>
        <w:t xml:space="preserve">:  </w:t>
      </w:r>
      <w:r w:rsidR="00F139FB" w:rsidRPr="00E713B7">
        <w:rPr>
          <w:rFonts w:ascii="Arial" w:hAnsi="Arial" w:cs="Arial"/>
        </w:rPr>
        <w:t>To</w:t>
      </w:r>
      <w:r w:rsidR="00F139FB" w:rsidRPr="00E713B7">
        <w:rPr>
          <w:rFonts w:ascii="Arial" w:hAnsi="Arial" w:cs="Arial"/>
          <w:spacing w:val="-3"/>
        </w:rPr>
        <w:t xml:space="preserve"> </w:t>
      </w:r>
      <w:r w:rsidR="00F139FB" w:rsidRPr="00E713B7">
        <w:rPr>
          <w:rFonts w:ascii="Arial" w:hAnsi="Arial" w:cs="Arial"/>
        </w:rPr>
        <w:t>inform</w:t>
      </w:r>
      <w:r w:rsidR="00F139FB" w:rsidRPr="00E713B7">
        <w:rPr>
          <w:rFonts w:ascii="Arial" w:hAnsi="Arial" w:cs="Arial"/>
          <w:spacing w:val="-6"/>
        </w:rPr>
        <w:t xml:space="preserve"> </w:t>
      </w:r>
      <w:r w:rsidR="00F139FB" w:rsidRPr="00E713B7">
        <w:rPr>
          <w:rFonts w:ascii="Arial" w:hAnsi="Arial" w:cs="Arial"/>
        </w:rPr>
        <w:t>Agreement</w:t>
      </w:r>
      <w:r w:rsidR="00F139FB" w:rsidRPr="00E713B7">
        <w:rPr>
          <w:rFonts w:ascii="Arial" w:hAnsi="Arial" w:cs="Arial"/>
          <w:spacing w:val="-11"/>
        </w:rPr>
        <w:t xml:space="preserve"> </w:t>
      </w:r>
      <w:r w:rsidR="00F139FB" w:rsidRPr="00E713B7">
        <w:rPr>
          <w:rFonts w:ascii="Arial" w:hAnsi="Arial" w:cs="Arial"/>
        </w:rPr>
        <w:t>Sta</w:t>
      </w:r>
      <w:r w:rsidR="00F139FB" w:rsidRPr="00E713B7">
        <w:rPr>
          <w:rFonts w:ascii="Arial" w:hAnsi="Arial" w:cs="Arial"/>
          <w:spacing w:val="1"/>
        </w:rPr>
        <w:t>t</w:t>
      </w:r>
      <w:r w:rsidR="00F139FB" w:rsidRPr="00E713B7">
        <w:rPr>
          <w:rFonts w:ascii="Arial" w:hAnsi="Arial" w:cs="Arial"/>
        </w:rPr>
        <w:t>e</w:t>
      </w:r>
      <w:r w:rsidR="00F139FB" w:rsidRPr="00E713B7">
        <w:rPr>
          <w:rFonts w:ascii="Arial" w:hAnsi="Arial" w:cs="Arial"/>
          <w:spacing w:val="-5"/>
        </w:rPr>
        <w:t xml:space="preserve"> </w:t>
      </w:r>
      <w:r w:rsidR="00F139FB" w:rsidRPr="00E713B7">
        <w:rPr>
          <w:rFonts w:ascii="Arial" w:hAnsi="Arial" w:cs="Arial"/>
        </w:rPr>
        <w:t>program</w:t>
      </w:r>
      <w:r w:rsidR="00F139FB" w:rsidRPr="00E713B7">
        <w:rPr>
          <w:rFonts w:ascii="Arial" w:hAnsi="Arial" w:cs="Arial"/>
          <w:spacing w:val="-8"/>
        </w:rPr>
        <w:t xml:space="preserve"> </w:t>
      </w:r>
      <w:r w:rsidR="00F139FB" w:rsidRPr="00E713B7">
        <w:rPr>
          <w:rFonts w:ascii="Arial" w:hAnsi="Arial" w:cs="Arial"/>
        </w:rPr>
        <w:t>staff</w:t>
      </w:r>
      <w:r w:rsidR="00F139FB" w:rsidRPr="00E713B7">
        <w:rPr>
          <w:rFonts w:ascii="Arial" w:hAnsi="Arial" w:cs="Arial"/>
          <w:spacing w:val="-4"/>
        </w:rPr>
        <w:t xml:space="preserve"> </w:t>
      </w:r>
      <w:r w:rsidR="00F139FB" w:rsidRPr="00E713B7">
        <w:rPr>
          <w:rFonts w:ascii="Arial" w:hAnsi="Arial" w:cs="Arial"/>
        </w:rPr>
        <w:t>of</w:t>
      </w:r>
      <w:r w:rsidR="00F139FB" w:rsidRPr="00E713B7">
        <w:rPr>
          <w:rFonts w:ascii="Arial" w:hAnsi="Arial" w:cs="Arial"/>
          <w:spacing w:val="-2"/>
        </w:rPr>
        <w:t xml:space="preserve"> </w:t>
      </w:r>
      <w:r w:rsidR="00F139FB" w:rsidRPr="00E713B7">
        <w:rPr>
          <w:rFonts w:ascii="Arial" w:hAnsi="Arial" w:cs="Arial"/>
        </w:rPr>
        <w:t>upc</w:t>
      </w:r>
      <w:r w:rsidR="00F139FB" w:rsidRPr="00E713B7">
        <w:rPr>
          <w:rFonts w:ascii="Arial" w:hAnsi="Arial" w:cs="Arial"/>
          <w:spacing w:val="-1"/>
        </w:rPr>
        <w:t>om</w:t>
      </w:r>
      <w:r w:rsidR="00F139FB" w:rsidRPr="00E713B7">
        <w:rPr>
          <w:rFonts w:ascii="Arial" w:hAnsi="Arial" w:cs="Arial"/>
        </w:rPr>
        <w:t>ing</w:t>
      </w:r>
      <w:r w:rsidR="00F139FB" w:rsidRPr="00E713B7">
        <w:rPr>
          <w:rFonts w:ascii="Arial" w:hAnsi="Arial" w:cs="Arial"/>
          <w:spacing w:val="-10"/>
        </w:rPr>
        <w:t xml:space="preserve"> </w:t>
      </w:r>
      <w:r w:rsidR="00F139FB" w:rsidRPr="00E713B7">
        <w:rPr>
          <w:rFonts w:ascii="Arial" w:hAnsi="Arial" w:cs="Arial"/>
        </w:rPr>
        <w:t>Integrated</w:t>
      </w:r>
      <w:r w:rsidR="00F139FB" w:rsidRPr="00E713B7">
        <w:rPr>
          <w:rFonts w:ascii="Arial" w:hAnsi="Arial" w:cs="Arial"/>
          <w:spacing w:val="-10"/>
        </w:rPr>
        <w:t xml:space="preserve"> </w:t>
      </w:r>
      <w:r w:rsidR="00F139FB" w:rsidRPr="00E713B7">
        <w:rPr>
          <w:rFonts w:ascii="Arial" w:hAnsi="Arial" w:cs="Arial"/>
        </w:rPr>
        <w:t>Materials</w:t>
      </w:r>
    </w:p>
    <w:p w:rsidR="009F141B" w:rsidRPr="00E713B7" w:rsidRDefault="00F139FB" w:rsidP="00E713B7">
      <w:pPr>
        <w:pStyle w:val="NoSpacing"/>
        <w:rPr>
          <w:rFonts w:ascii="Arial" w:hAnsi="Arial" w:cs="Arial"/>
        </w:rPr>
      </w:pPr>
      <w:r w:rsidRPr="00E713B7">
        <w:rPr>
          <w:rFonts w:ascii="Arial" w:hAnsi="Arial" w:cs="Arial"/>
        </w:rPr>
        <w:t>Performan</w:t>
      </w:r>
      <w:r w:rsidRPr="00E713B7">
        <w:rPr>
          <w:rFonts w:ascii="Arial" w:hAnsi="Arial" w:cs="Arial"/>
          <w:spacing w:val="2"/>
        </w:rPr>
        <w:t>c</w:t>
      </w:r>
      <w:r w:rsidRPr="00E713B7">
        <w:rPr>
          <w:rFonts w:ascii="Arial" w:hAnsi="Arial" w:cs="Arial"/>
        </w:rPr>
        <w:t>e</w:t>
      </w:r>
      <w:r w:rsidRPr="00E713B7">
        <w:rPr>
          <w:rFonts w:ascii="Arial" w:hAnsi="Arial" w:cs="Arial"/>
          <w:spacing w:val="-13"/>
        </w:rPr>
        <w:t xml:space="preserve"> </w:t>
      </w:r>
      <w:r w:rsidRPr="00E713B7">
        <w:rPr>
          <w:rFonts w:ascii="Arial" w:hAnsi="Arial" w:cs="Arial"/>
        </w:rPr>
        <w:t>Evaluation</w:t>
      </w:r>
      <w:r w:rsidRPr="00E713B7">
        <w:rPr>
          <w:rFonts w:ascii="Arial" w:hAnsi="Arial" w:cs="Arial"/>
          <w:spacing w:val="-10"/>
        </w:rPr>
        <w:t xml:space="preserve"> </w:t>
      </w:r>
      <w:r w:rsidRPr="00E713B7">
        <w:rPr>
          <w:rFonts w:ascii="Arial" w:hAnsi="Arial" w:cs="Arial"/>
        </w:rPr>
        <w:t>Program</w:t>
      </w:r>
      <w:r w:rsidRPr="00E713B7">
        <w:rPr>
          <w:rFonts w:ascii="Arial" w:hAnsi="Arial" w:cs="Arial"/>
          <w:spacing w:val="-8"/>
        </w:rPr>
        <w:t xml:space="preserve"> </w:t>
      </w:r>
      <w:r w:rsidRPr="00E713B7">
        <w:rPr>
          <w:rFonts w:ascii="Arial" w:hAnsi="Arial" w:cs="Arial"/>
        </w:rPr>
        <w:t>(</w:t>
      </w:r>
      <w:r w:rsidRPr="00E713B7">
        <w:rPr>
          <w:rFonts w:ascii="Arial" w:hAnsi="Arial" w:cs="Arial"/>
          <w:spacing w:val="1"/>
        </w:rPr>
        <w:t>I</w:t>
      </w:r>
      <w:r w:rsidRPr="00E713B7">
        <w:rPr>
          <w:rFonts w:ascii="Arial" w:hAnsi="Arial" w:cs="Arial"/>
        </w:rPr>
        <w:t>MPEP)</w:t>
      </w:r>
      <w:r w:rsidRPr="00E713B7">
        <w:rPr>
          <w:rFonts w:ascii="Arial" w:hAnsi="Arial" w:cs="Arial"/>
          <w:spacing w:val="-8"/>
        </w:rPr>
        <w:t xml:space="preserve"> </w:t>
      </w:r>
      <w:r w:rsidRPr="00E713B7">
        <w:rPr>
          <w:rFonts w:ascii="Arial" w:hAnsi="Arial" w:cs="Arial"/>
        </w:rPr>
        <w:t>rev</w:t>
      </w:r>
      <w:r w:rsidRPr="00E713B7">
        <w:rPr>
          <w:rFonts w:ascii="Arial" w:hAnsi="Arial" w:cs="Arial"/>
          <w:spacing w:val="2"/>
        </w:rPr>
        <w:t>i</w:t>
      </w:r>
      <w:r w:rsidRPr="00E713B7">
        <w:rPr>
          <w:rFonts w:ascii="Arial" w:hAnsi="Arial" w:cs="Arial"/>
        </w:rPr>
        <w:t>ews.</w:t>
      </w:r>
    </w:p>
    <w:p w:rsidR="009F141B" w:rsidRPr="00E713B7" w:rsidRDefault="009F141B" w:rsidP="00E713B7">
      <w:pPr>
        <w:pStyle w:val="NoSpacing"/>
        <w:rPr>
          <w:rFonts w:ascii="Arial" w:hAnsi="Arial" w:cs="Arial"/>
        </w:rPr>
      </w:pPr>
    </w:p>
    <w:p w:rsidR="009F141B" w:rsidRPr="00E713B7" w:rsidRDefault="000C5EB6" w:rsidP="00E713B7">
      <w:pPr>
        <w:pStyle w:val="NoSpacing"/>
        <w:rPr>
          <w:rFonts w:ascii="Arial" w:hAnsi="Arial" w:cs="Arial"/>
        </w:rPr>
      </w:pPr>
      <w:r w:rsidRPr="00E713B7">
        <w:rPr>
          <w:rFonts w:ascii="Arial" w:hAnsi="Arial" w:cs="Arial"/>
          <w:b/>
        </w:rPr>
        <w:t>Background</w:t>
      </w:r>
      <w:r w:rsidRPr="00E713B7">
        <w:rPr>
          <w:rFonts w:ascii="Arial" w:hAnsi="Arial" w:cs="Arial"/>
        </w:rPr>
        <w:t>:</w:t>
      </w:r>
      <w:r w:rsidR="00E713B7" w:rsidRPr="009B49B4">
        <w:rPr>
          <w:rFonts w:ascii="Arial" w:hAnsi="Arial" w:cs="Arial"/>
        </w:rPr>
        <w:t xml:space="preserve">  </w:t>
      </w:r>
      <w:r w:rsidR="00F139FB" w:rsidRPr="00E713B7">
        <w:rPr>
          <w:rFonts w:ascii="Arial" w:hAnsi="Arial" w:cs="Arial"/>
        </w:rPr>
        <w:t>Annually,</w:t>
      </w:r>
      <w:r w:rsidR="00F139FB" w:rsidRPr="00E713B7">
        <w:rPr>
          <w:rFonts w:ascii="Arial" w:hAnsi="Arial" w:cs="Arial"/>
          <w:spacing w:val="-9"/>
        </w:rPr>
        <w:t xml:space="preserve"> </w:t>
      </w:r>
      <w:r w:rsidR="00F139FB" w:rsidRPr="00E713B7">
        <w:rPr>
          <w:rFonts w:ascii="Arial" w:hAnsi="Arial" w:cs="Arial"/>
        </w:rPr>
        <w:t>the</w:t>
      </w:r>
      <w:r w:rsidR="00F139FB" w:rsidRPr="00E713B7">
        <w:rPr>
          <w:rFonts w:ascii="Arial" w:hAnsi="Arial" w:cs="Arial"/>
          <w:spacing w:val="-3"/>
        </w:rPr>
        <w:t xml:space="preserve"> </w:t>
      </w:r>
      <w:r w:rsidR="00F139FB" w:rsidRPr="00E713B7">
        <w:rPr>
          <w:rFonts w:ascii="Arial" w:hAnsi="Arial" w:cs="Arial"/>
        </w:rPr>
        <w:t>U.S.</w:t>
      </w:r>
      <w:r w:rsidR="00F139FB" w:rsidRPr="00E713B7">
        <w:rPr>
          <w:rFonts w:ascii="Arial" w:hAnsi="Arial" w:cs="Arial"/>
          <w:spacing w:val="-4"/>
        </w:rPr>
        <w:t xml:space="preserve"> </w:t>
      </w:r>
      <w:r w:rsidR="00F139FB" w:rsidRPr="00E713B7">
        <w:rPr>
          <w:rFonts w:ascii="Arial" w:hAnsi="Arial" w:cs="Arial"/>
        </w:rPr>
        <w:t>Nuclear</w:t>
      </w:r>
      <w:r w:rsidR="00F139FB" w:rsidRPr="00E713B7">
        <w:rPr>
          <w:rFonts w:ascii="Arial" w:hAnsi="Arial" w:cs="Arial"/>
          <w:spacing w:val="-8"/>
        </w:rPr>
        <w:t xml:space="preserve"> </w:t>
      </w:r>
      <w:r w:rsidR="00F139FB" w:rsidRPr="00E713B7">
        <w:rPr>
          <w:rFonts w:ascii="Arial" w:hAnsi="Arial" w:cs="Arial"/>
        </w:rPr>
        <w:t>Regulatory</w:t>
      </w:r>
      <w:r w:rsidR="00F139FB" w:rsidRPr="00E713B7">
        <w:rPr>
          <w:rFonts w:ascii="Arial" w:hAnsi="Arial" w:cs="Arial"/>
          <w:spacing w:val="-11"/>
        </w:rPr>
        <w:t xml:space="preserve"> </w:t>
      </w:r>
      <w:r w:rsidR="00F139FB" w:rsidRPr="00E713B7">
        <w:rPr>
          <w:rFonts w:ascii="Arial" w:hAnsi="Arial" w:cs="Arial"/>
        </w:rPr>
        <w:t>Commission</w:t>
      </w:r>
      <w:r w:rsidR="00F139FB" w:rsidRPr="00E713B7">
        <w:rPr>
          <w:rFonts w:ascii="Arial" w:hAnsi="Arial" w:cs="Arial"/>
          <w:spacing w:val="-12"/>
        </w:rPr>
        <w:t xml:space="preserve"> </w:t>
      </w:r>
      <w:r w:rsidR="00F139FB" w:rsidRPr="00E713B7">
        <w:rPr>
          <w:rFonts w:ascii="Arial" w:hAnsi="Arial" w:cs="Arial"/>
        </w:rPr>
        <w:t>pr</w:t>
      </w:r>
      <w:r w:rsidR="00F139FB" w:rsidRPr="00E713B7">
        <w:rPr>
          <w:rFonts w:ascii="Arial" w:hAnsi="Arial" w:cs="Arial"/>
          <w:spacing w:val="-1"/>
        </w:rPr>
        <w:t>ov</w:t>
      </w:r>
      <w:r w:rsidR="00F139FB" w:rsidRPr="00E713B7">
        <w:rPr>
          <w:rFonts w:ascii="Arial" w:hAnsi="Arial" w:cs="Arial"/>
        </w:rPr>
        <w:t>ides</w:t>
      </w:r>
      <w:r w:rsidR="00F139FB" w:rsidRPr="00E713B7">
        <w:rPr>
          <w:rFonts w:ascii="Arial" w:hAnsi="Arial" w:cs="Arial"/>
          <w:spacing w:val="-8"/>
        </w:rPr>
        <w:t xml:space="preserve"> </w:t>
      </w:r>
      <w:r w:rsidR="00F139FB" w:rsidRPr="00E713B7">
        <w:rPr>
          <w:rFonts w:ascii="Arial" w:hAnsi="Arial" w:cs="Arial"/>
        </w:rPr>
        <w:t>the</w:t>
      </w:r>
      <w:r w:rsidR="00F139FB" w:rsidRPr="00E713B7">
        <w:rPr>
          <w:rFonts w:ascii="Arial" w:hAnsi="Arial" w:cs="Arial"/>
          <w:spacing w:val="-3"/>
        </w:rPr>
        <w:t xml:space="preserve"> </w:t>
      </w:r>
      <w:r w:rsidR="00F139FB" w:rsidRPr="00E713B7">
        <w:rPr>
          <w:rFonts w:ascii="Arial" w:hAnsi="Arial" w:cs="Arial"/>
        </w:rPr>
        <w:t>projected IMPEP</w:t>
      </w:r>
      <w:r w:rsidR="00F139FB" w:rsidRPr="00E713B7">
        <w:rPr>
          <w:rFonts w:ascii="Arial" w:hAnsi="Arial" w:cs="Arial"/>
          <w:spacing w:val="-7"/>
        </w:rPr>
        <w:t xml:space="preserve"> </w:t>
      </w:r>
      <w:r w:rsidR="00F139FB" w:rsidRPr="00E713B7">
        <w:rPr>
          <w:rFonts w:ascii="Arial" w:hAnsi="Arial" w:cs="Arial"/>
        </w:rPr>
        <w:t>sch</w:t>
      </w:r>
      <w:r w:rsidR="00F139FB" w:rsidRPr="00E713B7">
        <w:rPr>
          <w:rFonts w:ascii="Arial" w:hAnsi="Arial" w:cs="Arial"/>
          <w:spacing w:val="1"/>
        </w:rPr>
        <w:t>e</w:t>
      </w:r>
      <w:r w:rsidR="00F139FB" w:rsidRPr="00E713B7">
        <w:rPr>
          <w:rFonts w:ascii="Arial" w:hAnsi="Arial" w:cs="Arial"/>
        </w:rPr>
        <w:t>dule</w:t>
      </w:r>
      <w:r w:rsidR="00F139FB" w:rsidRPr="00E713B7">
        <w:rPr>
          <w:rFonts w:ascii="Arial" w:hAnsi="Arial" w:cs="Arial"/>
          <w:spacing w:val="-9"/>
        </w:rPr>
        <w:t xml:space="preserve"> </w:t>
      </w:r>
      <w:r w:rsidR="00F139FB" w:rsidRPr="00E713B7">
        <w:rPr>
          <w:rFonts w:ascii="Arial" w:hAnsi="Arial" w:cs="Arial"/>
        </w:rPr>
        <w:t>to</w:t>
      </w:r>
      <w:r w:rsidR="00F139FB" w:rsidRPr="00E713B7">
        <w:rPr>
          <w:rFonts w:ascii="Arial" w:hAnsi="Arial" w:cs="Arial"/>
          <w:spacing w:val="-2"/>
        </w:rPr>
        <w:t xml:space="preserve"> </w:t>
      </w:r>
      <w:r w:rsidR="00F139FB" w:rsidRPr="00E713B7">
        <w:rPr>
          <w:rFonts w:ascii="Arial" w:hAnsi="Arial" w:cs="Arial"/>
        </w:rPr>
        <w:t>the</w:t>
      </w:r>
      <w:r w:rsidR="00F139FB" w:rsidRPr="00E713B7">
        <w:rPr>
          <w:rFonts w:ascii="Arial" w:hAnsi="Arial" w:cs="Arial"/>
          <w:spacing w:val="-4"/>
        </w:rPr>
        <w:t xml:space="preserve"> </w:t>
      </w:r>
      <w:r w:rsidR="00F139FB" w:rsidRPr="00E713B7">
        <w:rPr>
          <w:rFonts w:ascii="Arial" w:hAnsi="Arial" w:cs="Arial"/>
        </w:rPr>
        <w:t>Agreement</w:t>
      </w:r>
      <w:r w:rsidR="00F139FB" w:rsidRPr="00E713B7">
        <w:rPr>
          <w:rFonts w:ascii="Arial" w:hAnsi="Arial" w:cs="Arial"/>
          <w:spacing w:val="-10"/>
        </w:rPr>
        <w:t xml:space="preserve"> </w:t>
      </w:r>
      <w:r w:rsidR="00F139FB" w:rsidRPr="00E713B7">
        <w:rPr>
          <w:rFonts w:ascii="Arial" w:hAnsi="Arial" w:cs="Arial"/>
        </w:rPr>
        <w:t>States</w:t>
      </w:r>
      <w:r w:rsidR="00F139FB" w:rsidRPr="00E713B7">
        <w:rPr>
          <w:rFonts w:ascii="Arial" w:hAnsi="Arial" w:cs="Arial"/>
          <w:spacing w:val="-6"/>
        </w:rPr>
        <w:t xml:space="preserve"> </w:t>
      </w:r>
      <w:r w:rsidR="00F139FB" w:rsidRPr="00E713B7">
        <w:rPr>
          <w:rFonts w:ascii="Arial" w:hAnsi="Arial" w:cs="Arial"/>
        </w:rPr>
        <w:t>to</w:t>
      </w:r>
      <w:r w:rsidR="00F139FB" w:rsidRPr="00E713B7">
        <w:rPr>
          <w:rFonts w:ascii="Arial" w:hAnsi="Arial" w:cs="Arial"/>
          <w:spacing w:val="-2"/>
        </w:rPr>
        <w:t xml:space="preserve"> </w:t>
      </w:r>
      <w:r w:rsidR="00F139FB" w:rsidRPr="00E713B7">
        <w:rPr>
          <w:rFonts w:ascii="Arial" w:hAnsi="Arial" w:cs="Arial"/>
        </w:rPr>
        <w:t>ensure</w:t>
      </w:r>
      <w:r w:rsidR="00F139FB" w:rsidRPr="00E713B7">
        <w:rPr>
          <w:rFonts w:ascii="Arial" w:hAnsi="Arial" w:cs="Arial"/>
          <w:spacing w:val="-7"/>
        </w:rPr>
        <w:t xml:space="preserve"> </w:t>
      </w:r>
      <w:r w:rsidR="00F139FB" w:rsidRPr="00E713B7">
        <w:rPr>
          <w:rFonts w:ascii="Arial" w:hAnsi="Arial" w:cs="Arial"/>
        </w:rPr>
        <w:t>that</w:t>
      </w:r>
      <w:r w:rsidR="00F139FB" w:rsidRPr="00E713B7">
        <w:rPr>
          <w:rFonts w:ascii="Arial" w:hAnsi="Arial" w:cs="Arial"/>
          <w:spacing w:val="-4"/>
        </w:rPr>
        <w:t xml:space="preserve"> </w:t>
      </w:r>
      <w:r w:rsidR="00F139FB" w:rsidRPr="00E713B7">
        <w:rPr>
          <w:rFonts w:ascii="Arial" w:hAnsi="Arial" w:cs="Arial"/>
        </w:rPr>
        <w:t>Agreement</w:t>
      </w:r>
      <w:r w:rsidR="00F139FB" w:rsidRPr="00E713B7">
        <w:rPr>
          <w:rFonts w:ascii="Arial" w:hAnsi="Arial" w:cs="Arial"/>
          <w:spacing w:val="-11"/>
        </w:rPr>
        <w:t xml:space="preserve"> </w:t>
      </w:r>
      <w:r w:rsidR="00F139FB" w:rsidRPr="00E713B7">
        <w:rPr>
          <w:rFonts w:ascii="Arial" w:hAnsi="Arial" w:cs="Arial"/>
        </w:rPr>
        <w:t>St</w:t>
      </w:r>
      <w:r w:rsidR="00F139FB" w:rsidRPr="00E713B7">
        <w:rPr>
          <w:rFonts w:ascii="Arial" w:hAnsi="Arial" w:cs="Arial"/>
          <w:spacing w:val="1"/>
        </w:rPr>
        <w:t>a</w:t>
      </w:r>
      <w:r w:rsidR="00F139FB" w:rsidRPr="00E713B7">
        <w:rPr>
          <w:rFonts w:ascii="Arial" w:hAnsi="Arial" w:cs="Arial"/>
        </w:rPr>
        <w:t>te</w:t>
      </w:r>
      <w:r w:rsidR="00F139FB" w:rsidRPr="00E713B7">
        <w:rPr>
          <w:rFonts w:ascii="Arial" w:hAnsi="Arial" w:cs="Arial"/>
          <w:spacing w:val="-5"/>
        </w:rPr>
        <w:t xml:space="preserve"> </w:t>
      </w:r>
      <w:r w:rsidR="00F139FB" w:rsidRPr="00E713B7">
        <w:rPr>
          <w:rFonts w:ascii="Arial" w:hAnsi="Arial" w:cs="Arial"/>
        </w:rPr>
        <w:t>personnel</w:t>
      </w:r>
      <w:r w:rsidR="00F139FB" w:rsidRPr="00E713B7">
        <w:rPr>
          <w:rFonts w:ascii="Arial" w:hAnsi="Arial" w:cs="Arial"/>
          <w:spacing w:val="-10"/>
        </w:rPr>
        <w:t xml:space="preserve"> </w:t>
      </w:r>
      <w:r w:rsidR="00F139FB" w:rsidRPr="00E713B7">
        <w:rPr>
          <w:rFonts w:ascii="Arial" w:hAnsi="Arial" w:cs="Arial"/>
        </w:rPr>
        <w:t>have advanced</w:t>
      </w:r>
      <w:r w:rsidR="00F139FB" w:rsidRPr="00E713B7">
        <w:rPr>
          <w:rFonts w:ascii="Arial" w:hAnsi="Arial" w:cs="Arial"/>
          <w:spacing w:val="-10"/>
        </w:rPr>
        <w:t xml:space="preserve"> </w:t>
      </w:r>
      <w:r w:rsidR="00F139FB" w:rsidRPr="00E713B7">
        <w:rPr>
          <w:rFonts w:ascii="Arial" w:hAnsi="Arial" w:cs="Arial"/>
        </w:rPr>
        <w:t>notice</w:t>
      </w:r>
      <w:r w:rsidR="00F139FB" w:rsidRPr="00E713B7">
        <w:rPr>
          <w:rFonts w:ascii="Arial" w:hAnsi="Arial" w:cs="Arial"/>
          <w:spacing w:val="-6"/>
        </w:rPr>
        <w:t xml:space="preserve"> </w:t>
      </w:r>
      <w:r w:rsidR="00F139FB" w:rsidRPr="00E713B7">
        <w:rPr>
          <w:rFonts w:ascii="Arial" w:hAnsi="Arial" w:cs="Arial"/>
        </w:rPr>
        <w:t>of</w:t>
      </w:r>
      <w:r w:rsidR="00F139FB" w:rsidRPr="00E713B7">
        <w:rPr>
          <w:rFonts w:ascii="Arial" w:hAnsi="Arial" w:cs="Arial"/>
          <w:spacing w:val="-2"/>
        </w:rPr>
        <w:t xml:space="preserve"> </w:t>
      </w:r>
      <w:r w:rsidR="00F139FB" w:rsidRPr="00E713B7">
        <w:rPr>
          <w:rFonts w:ascii="Arial" w:hAnsi="Arial" w:cs="Arial"/>
        </w:rPr>
        <w:t>upcoming</w:t>
      </w:r>
      <w:r w:rsidR="00F139FB" w:rsidRPr="00E713B7">
        <w:rPr>
          <w:rFonts w:ascii="Arial" w:hAnsi="Arial" w:cs="Arial"/>
          <w:spacing w:val="-10"/>
        </w:rPr>
        <w:t xml:space="preserve"> </w:t>
      </w:r>
      <w:r w:rsidR="00F139FB" w:rsidRPr="00E713B7">
        <w:rPr>
          <w:rFonts w:ascii="Arial" w:hAnsi="Arial" w:cs="Arial"/>
        </w:rPr>
        <w:t>IMPEP</w:t>
      </w:r>
      <w:r w:rsidR="00F139FB" w:rsidRPr="00E713B7">
        <w:rPr>
          <w:rFonts w:ascii="Arial" w:hAnsi="Arial" w:cs="Arial"/>
          <w:spacing w:val="-7"/>
        </w:rPr>
        <w:t xml:space="preserve"> </w:t>
      </w:r>
      <w:r w:rsidR="00F139FB" w:rsidRPr="00E713B7">
        <w:rPr>
          <w:rFonts w:ascii="Arial" w:hAnsi="Arial" w:cs="Arial"/>
        </w:rPr>
        <w:t>reviews.</w:t>
      </w:r>
    </w:p>
    <w:p w:rsidR="009F141B" w:rsidRPr="00E713B7" w:rsidRDefault="009F141B" w:rsidP="00E713B7">
      <w:pPr>
        <w:pStyle w:val="NoSpacing"/>
        <w:rPr>
          <w:rFonts w:ascii="Arial" w:hAnsi="Arial" w:cs="Arial"/>
        </w:rPr>
      </w:pPr>
    </w:p>
    <w:p w:rsidR="009F141B" w:rsidRPr="00E70DF2" w:rsidRDefault="000C5EB6" w:rsidP="00E713B7">
      <w:pPr>
        <w:pStyle w:val="NoSpacing"/>
        <w:rPr>
          <w:rFonts w:ascii="Arial" w:hAnsi="Arial" w:cs="Arial"/>
        </w:rPr>
      </w:pPr>
      <w:r w:rsidRPr="00E70DF2">
        <w:rPr>
          <w:rFonts w:ascii="Arial" w:hAnsi="Arial" w:cs="Arial"/>
          <w:b/>
        </w:rPr>
        <w:t>Discussion</w:t>
      </w:r>
      <w:r w:rsidRPr="00E70DF2">
        <w:rPr>
          <w:rFonts w:ascii="Arial" w:hAnsi="Arial" w:cs="Arial"/>
        </w:rPr>
        <w:t xml:space="preserve">:  </w:t>
      </w:r>
      <w:r w:rsidR="00F139FB" w:rsidRPr="00E70DF2">
        <w:rPr>
          <w:rFonts w:ascii="Arial" w:hAnsi="Arial" w:cs="Arial"/>
        </w:rPr>
        <w:t>We would appreciate receiving any comment</w:t>
      </w:r>
      <w:r w:rsidR="00933680" w:rsidRPr="00E70DF2">
        <w:rPr>
          <w:rFonts w:ascii="Arial" w:hAnsi="Arial" w:cs="Arial"/>
        </w:rPr>
        <w:t>s</w:t>
      </w:r>
      <w:r w:rsidR="00A975A0" w:rsidRPr="00E70DF2">
        <w:rPr>
          <w:rFonts w:ascii="Arial" w:hAnsi="Arial" w:cs="Arial"/>
          <w:vertAlign w:val="superscript"/>
        </w:rPr>
        <w:t xml:space="preserve">* </w:t>
      </w:r>
      <w:r w:rsidR="00F139FB" w:rsidRPr="00E70DF2">
        <w:rPr>
          <w:rFonts w:ascii="Arial" w:hAnsi="Arial" w:cs="Arial"/>
        </w:rPr>
        <w:t>regarding the timing of an IMPEP review projected for fiscal year (FY) 201</w:t>
      </w:r>
      <w:r w:rsidR="005143B0">
        <w:rPr>
          <w:rFonts w:ascii="Arial" w:hAnsi="Arial" w:cs="Arial"/>
        </w:rPr>
        <w:t>9</w:t>
      </w:r>
      <w:r w:rsidR="00F139FB" w:rsidRPr="00E70DF2">
        <w:rPr>
          <w:rFonts w:ascii="Arial" w:hAnsi="Arial" w:cs="Arial"/>
        </w:rPr>
        <w:t xml:space="preserve">, as listed in the enclosure, within 30 days from the date of this </w:t>
      </w:r>
      <w:r w:rsidR="00E05991" w:rsidRPr="00E70DF2">
        <w:rPr>
          <w:rFonts w:ascii="Arial" w:hAnsi="Arial" w:cs="Arial"/>
        </w:rPr>
        <w:t xml:space="preserve">letter.  </w:t>
      </w:r>
      <w:r w:rsidR="00F139FB" w:rsidRPr="00E70DF2">
        <w:rPr>
          <w:rFonts w:ascii="Arial" w:hAnsi="Arial" w:cs="Arial"/>
        </w:rPr>
        <w:t>Once we have received any comments on the proposed schedule for FY</w:t>
      </w:r>
      <w:r w:rsidR="00F251E6" w:rsidRPr="00E70DF2">
        <w:rPr>
          <w:rFonts w:ascii="Arial" w:hAnsi="Arial" w:cs="Arial"/>
        </w:rPr>
        <w:t xml:space="preserve"> </w:t>
      </w:r>
      <w:r w:rsidR="00F139FB" w:rsidRPr="00E70DF2">
        <w:rPr>
          <w:rFonts w:ascii="Arial" w:hAnsi="Arial" w:cs="Arial"/>
        </w:rPr>
        <w:t>201</w:t>
      </w:r>
      <w:r w:rsidR="005143B0">
        <w:rPr>
          <w:rFonts w:ascii="Arial" w:hAnsi="Arial" w:cs="Arial"/>
        </w:rPr>
        <w:t>9</w:t>
      </w:r>
      <w:r w:rsidR="00F139FB" w:rsidRPr="00E70DF2">
        <w:rPr>
          <w:rFonts w:ascii="Arial" w:hAnsi="Arial" w:cs="Arial"/>
        </w:rPr>
        <w:t>, we will issue a more complete draft schedule that includes designation of team members and estimated dates for Management Review Board meetings.</w:t>
      </w:r>
    </w:p>
    <w:p w:rsidR="009F141B" w:rsidRPr="00E713B7" w:rsidRDefault="009F141B" w:rsidP="00E713B7">
      <w:pPr>
        <w:pStyle w:val="NoSpacing"/>
        <w:rPr>
          <w:rFonts w:ascii="Arial" w:hAnsi="Arial" w:cs="Arial"/>
        </w:rPr>
      </w:pPr>
    </w:p>
    <w:p w:rsidR="009F141B" w:rsidRPr="00E713B7" w:rsidRDefault="00F139FB" w:rsidP="00E713B7">
      <w:pPr>
        <w:pStyle w:val="NoSpacing"/>
      </w:pPr>
      <w:r w:rsidRPr="00E713B7">
        <w:rPr>
          <w:rFonts w:ascii="Arial" w:hAnsi="Arial" w:cs="Arial"/>
        </w:rPr>
        <w:t>If</w:t>
      </w:r>
      <w:r w:rsidRPr="00E713B7">
        <w:rPr>
          <w:rFonts w:ascii="Arial" w:hAnsi="Arial" w:cs="Arial"/>
          <w:spacing w:val="-1"/>
        </w:rPr>
        <w:t xml:space="preserve"> </w:t>
      </w:r>
      <w:r w:rsidRPr="00E713B7">
        <w:rPr>
          <w:rFonts w:ascii="Arial" w:hAnsi="Arial" w:cs="Arial"/>
        </w:rPr>
        <w:t>you</w:t>
      </w:r>
      <w:r w:rsidRPr="00E713B7">
        <w:rPr>
          <w:rFonts w:ascii="Arial" w:hAnsi="Arial" w:cs="Arial"/>
          <w:spacing w:val="-4"/>
        </w:rPr>
        <w:t xml:space="preserve"> </w:t>
      </w:r>
      <w:r w:rsidRPr="00E713B7">
        <w:rPr>
          <w:rFonts w:ascii="Arial" w:hAnsi="Arial" w:cs="Arial"/>
        </w:rPr>
        <w:t>have</w:t>
      </w:r>
      <w:r w:rsidRPr="00E713B7">
        <w:rPr>
          <w:rFonts w:ascii="Arial" w:hAnsi="Arial" w:cs="Arial"/>
          <w:spacing w:val="-4"/>
        </w:rPr>
        <w:t xml:space="preserve"> </w:t>
      </w:r>
      <w:r w:rsidRPr="00E713B7">
        <w:rPr>
          <w:rFonts w:ascii="Arial" w:hAnsi="Arial" w:cs="Arial"/>
        </w:rPr>
        <w:t>any</w:t>
      </w:r>
      <w:r w:rsidRPr="00E713B7">
        <w:rPr>
          <w:rFonts w:ascii="Arial" w:hAnsi="Arial" w:cs="Arial"/>
          <w:spacing w:val="-4"/>
        </w:rPr>
        <w:t xml:space="preserve"> </w:t>
      </w:r>
      <w:r w:rsidRPr="00E713B7">
        <w:rPr>
          <w:rFonts w:ascii="Arial" w:hAnsi="Arial" w:cs="Arial"/>
        </w:rPr>
        <w:t>questions</w:t>
      </w:r>
      <w:r w:rsidRPr="00E713B7">
        <w:rPr>
          <w:rFonts w:ascii="Arial" w:hAnsi="Arial" w:cs="Arial"/>
          <w:spacing w:val="-9"/>
        </w:rPr>
        <w:t xml:space="preserve"> </w:t>
      </w:r>
      <w:r w:rsidRPr="00E713B7">
        <w:rPr>
          <w:rFonts w:ascii="Arial" w:hAnsi="Arial" w:cs="Arial"/>
        </w:rPr>
        <w:t>regarding</w:t>
      </w:r>
      <w:r w:rsidRPr="00E713B7">
        <w:rPr>
          <w:rFonts w:ascii="Arial" w:hAnsi="Arial" w:cs="Arial"/>
          <w:spacing w:val="-10"/>
        </w:rPr>
        <w:t xml:space="preserve"> </w:t>
      </w:r>
      <w:r w:rsidRPr="00E713B7">
        <w:rPr>
          <w:rFonts w:ascii="Arial" w:hAnsi="Arial" w:cs="Arial"/>
        </w:rPr>
        <w:t>this</w:t>
      </w:r>
      <w:r w:rsidRPr="00E713B7">
        <w:rPr>
          <w:rFonts w:ascii="Arial" w:hAnsi="Arial" w:cs="Arial"/>
          <w:spacing w:val="-3"/>
        </w:rPr>
        <w:t xml:space="preserve"> </w:t>
      </w:r>
      <w:r w:rsidRPr="00E713B7">
        <w:rPr>
          <w:rFonts w:ascii="Arial" w:hAnsi="Arial" w:cs="Arial"/>
        </w:rPr>
        <w:t>communication,</w:t>
      </w:r>
      <w:r w:rsidRPr="00E713B7">
        <w:rPr>
          <w:rFonts w:ascii="Arial" w:hAnsi="Arial" w:cs="Arial"/>
          <w:spacing w:val="-15"/>
        </w:rPr>
        <w:t xml:space="preserve"> </w:t>
      </w:r>
      <w:r w:rsidRPr="00E713B7">
        <w:rPr>
          <w:rFonts w:ascii="Arial" w:hAnsi="Arial" w:cs="Arial"/>
          <w:spacing w:val="-1"/>
        </w:rPr>
        <w:t>p</w:t>
      </w:r>
      <w:r w:rsidRPr="00E713B7">
        <w:rPr>
          <w:rFonts w:ascii="Arial" w:hAnsi="Arial" w:cs="Arial"/>
        </w:rPr>
        <w:t>l</w:t>
      </w:r>
      <w:r w:rsidRPr="00E713B7">
        <w:rPr>
          <w:rFonts w:ascii="Arial" w:hAnsi="Arial" w:cs="Arial"/>
          <w:spacing w:val="-1"/>
        </w:rPr>
        <w:t>e</w:t>
      </w:r>
      <w:r w:rsidRPr="00E713B7">
        <w:rPr>
          <w:rFonts w:ascii="Arial" w:hAnsi="Arial" w:cs="Arial"/>
        </w:rPr>
        <w:t>ase</w:t>
      </w:r>
      <w:r w:rsidRPr="00E713B7">
        <w:rPr>
          <w:rFonts w:ascii="Arial" w:hAnsi="Arial" w:cs="Arial"/>
          <w:spacing w:val="-6"/>
        </w:rPr>
        <w:t xml:space="preserve"> </w:t>
      </w:r>
      <w:r w:rsidRPr="00E713B7">
        <w:rPr>
          <w:rFonts w:ascii="Arial" w:hAnsi="Arial" w:cs="Arial"/>
        </w:rPr>
        <w:t>contact</w:t>
      </w:r>
      <w:r w:rsidRPr="00E713B7">
        <w:rPr>
          <w:rFonts w:ascii="Arial" w:hAnsi="Arial" w:cs="Arial"/>
          <w:spacing w:val="-8"/>
        </w:rPr>
        <w:t xml:space="preserve"> </w:t>
      </w:r>
      <w:r w:rsidRPr="00E713B7">
        <w:rPr>
          <w:rFonts w:ascii="Arial" w:hAnsi="Arial" w:cs="Arial"/>
        </w:rPr>
        <w:t>me</w:t>
      </w:r>
      <w:r w:rsidRPr="00E713B7">
        <w:rPr>
          <w:rFonts w:ascii="Arial" w:hAnsi="Arial" w:cs="Arial"/>
          <w:spacing w:val="-3"/>
        </w:rPr>
        <w:t xml:space="preserve"> </w:t>
      </w:r>
      <w:r w:rsidRPr="00E713B7">
        <w:rPr>
          <w:rFonts w:ascii="Arial" w:hAnsi="Arial" w:cs="Arial"/>
        </w:rPr>
        <w:t>at</w:t>
      </w:r>
      <w:r w:rsidRPr="00E713B7">
        <w:rPr>
          <w:rFonts w:ascii="Arial" w:hAnsi="Arial" w:cs="Arial"/>
          <w:spacing w:val="-2"/>
        </w:rPr>
        <w:t xml:space="preserve"> </w:t>
      </w:r>
      <w:r w:rsidR="009B49B4">
        <w:rPr>
          <w:rFonts w:ascii="Arial" w:hAnsi="Arial" w:cs="Arial"/>
          <w:spacing w:val="-2"/>
        </w:rPr>
        <w:t>(</w:t>
      </w:r>
      <w:r w:rsidRPr="00E713B7">
        <w:rPr>
          <w:rFonts w:ascii="Arial" w:hAnsi="Arial" w:cs="Arial"/>
        </w:rPr>
        <w:t>301</w:t>
      </w:r>
      <w:r w:rsidR="009B49B4">
        <w:rPr>
          <w:rFonts w:ascii="Arial" w:hAnsi="Arial" w:cs="Arial"/>
        </w:rPr>
        <w:t>)</w:t>
      </w:r>
      <w:r w:rsidR="00D706FF">
        <w:rPr>
          <w:rFonts w:ascii="Arial" w:hAnsi="Arial" w:cs="Arial"/>
        </w:rPr>
        <w:t xml:space="preserve"> </w:t>
      </w:r>
      <w:r w:rsidRPr="00E713B7">
        <w:rPr>
          <w:rFonts w:ascii="Arial" w:hAnsi="Arial" w:cs="Arial"/>
        </w:rPr>
        <w:t>415-3340</w:t>
      </w:r>
      <w:r w:rsidRPr="00E713B7">
        <w:rPr>
          <w:rFonts w:ascii="Arial" w:hAnsi="Arial" w:cs="Arial"/>
          <w:spacing w:val="-14"/>
        </w:rPr>
        <w:t xml:space="preserve"> </w:t>
      </w:r>
      <w:r w:rsidRPr="00E713B7">
        <w:rPr>
          <w:rFonts w:ascii="Arial" w:hAnsi="Arial" w:cs="Arial"/>
        </w:rPr>
        <w:t>or the</w:t>
      </w:r>
      <w:r w:rsidRPr="00E713B7">
        <w:rPr>
          <w:rFonts w:ascii="Arial" w:hAnsi="Arial" w:cs="Arial"/>
          <w:spacing w:val="-3"/>
        </w:rPr>
        <w:t xml:space="preserve"> </w:t>
      </w:r>
      <w:r w:rsidRPr="00E713B7">
        <w:rPr>
          <w:rFonts w:ascii="Arial" w:hAnsi="Arial" w:cs="Arial"/>
        </w:rPr>
        <w:t>individ</w:t>
      </w:r>
      <w:r w:rsidRPr="00E713B7">
        <w:rPr>
          <w:rFonts w:ascii="Arial" w:hAnsi="Arial" w:cs="Arial"/>
          <w:spacing w:val="-1"/>
        </w:rPr>
        <w:t>u</w:t>
      </w:r>
      <w:r w:rsidRPr="00E713B7">
        <w:rPr>
          <w:rFonts w:ascii="Arial" w:hAnsi="Arial" w:cs="Arial"/>
        </w:rPr>
        <w:t>al</w:t>
      </w:r>
      <w:r w:rsidRPr="00E713B7">
        <w:rPr>
          <w:rFonts w:ascii="Arial" w:hAnsi="Arial" w:cs="Arial"/>
          <w:spacing w:val="-9"/>
        </w:rPr>
        <w:t xml:space="preserve"> </w:t>
      </w:r>
      <w:r w:rsidRPr="00E713B7">
        <w:rPr>
          <w:rFonts w:ascii="Arial" w:hAnsi="Arial" w:cs="Arial"/>
        </w:rPr>
        <w:t>named</w:t>
      </w:r>
      <w:r w:rsidRPr="00E713B7">
        <w:rPr>
          <w:rFonts w:ascii="Arial" w:hAnsi="Arial" w:cs="Arial"/>
          <w:spacing w:val="-7"/>
        </w:rPr>
        <w:t xml:space="preserve"> </w:t>
      </w:r>
      <w:r w:rsidRPr="00E713B7">
        <w:rPr>
          <w:rFonts w:ascii="Arial" w:hAnsi="Arial" w:cs="Arial"/>
        </w:rPr>
        <w:t>below:</w:t>
      </w:r>
    </w:p>
    <w:p w:rsidR="008611D9" w:rsidRPr="00E713B7" w:rsidRDefault="008611D9" w:rsidP="00E713B7">
      <w:pPr>
        <w:spacing w:after="0" w:line="240" w:lineRule="auto"/>
        <w:ind w:right="53"/>
        <w:rPr>
          <w:rFonts w:ascii="Arial" w:eastAsia="Arial" w:hAnsi="Arial" w:cs="Arial"/>
        </w:rPr>
      </w:pPr>
    </w:p>
    <w:p w:rsidR="009F141B" w:rsidRPr="00E713B7" w:rsidRDefault="009F141B" w:rsidP="00CA139C">
      <w:pPr>
        <w:spacing w:after="0" w:line="240" w:lineRule="auto"/>
        <w:rPr>
          <w:rFonts w:ascii="Arial" w:hAnsi="Arial" w:cs="Arial"/>
        </w:rPr>
      </w:pPr>
    </w:p>
    <w:p w:rsidR="009F141B" w:rsidRPr="00E713B7" w:rsidRDefault="00F139FB" w:rsidP="00CA139C">
      <w:pPr>
        <w:tabs>
          <w:tab w:val="left" w:pos="5160"/>
        </w:tabs>
        <w:spacing w:after="0" w:line="240" w:lineRule="auto"/>
        <w:rPr>
          <w:rFonts w:ascii="Arial" w:eastAsia="Arial" w:hAnsi="Arial" w:cs="Arial"/>
        </w:rPr>
      </w:pPr>
      <w:r w:rsidRPr="00E713B7">
        <w:rPr>
          <w:rFonts w:ascii="Arial" w:eastAsia="Arial" w:hAnsi="Arial" w:cs="Arial"/>
        </w:rPr>
        <w:t>POINT</w:t>
      </w:r>
      <w:r w:rsidRPr="00E713B7">
        <w:rPr>
          <w:rFonts w:ascii="Arial" w:eastAsia="Arial" w:hAnsi="Arial" w:cs="Arial"/>
          <w:spacing w:val="-6"/>
        </w:rPr>
        <w:t xml:space="preserve"> </w:t>
      </w:r>
      <w:r w:rsidRPr="00E713B7">
        <w:rPr>
          <w:rFonts w:ascii="Arial" w:eastAsia="Arial" w:hAnsi="Arial" w:cs="Arial"/>
        </w:rPr>
        <w:t>OF</w:t>
      </w:r>
      <w:r w:rsidRPr="00E713B7">
        <w:rPr>
          <w:rFonts w:ascii="Arial" w:eastAsia="Arial" w:hAnsi="Arial" w:cs="Arial"/>
          <w:spacing w:val="-2"/>
        </w:rPr>
        <w:t xml:space="preserve"> </w:t>
      </w:r>
      <w:r w:rsidRPr="00E713B7">
        <w:rPr>
          <w:rFonts w:ascii="Arial" w:eastAsia="Arial" w:hAnsi="Arial" w:cs="Arial"/>
        </w:rPr>
        <w:t>CON</w:t>
      </w:r>
      <w:r w:rsidRPr="00E713B7">
        <w:rPr>
          <w:rFonts w:ascii="Arial" w:eastAsia="Arial" w:hAnsi="Arial" w:cs="Arial"/>
          <w:spacing w:val="1"/>
        </w:rPr>
        <w:t>T</w:t>
      </w:r>
      <w:r w:rsidRPr="00E713B7">
        <w:rPr>
          <w:rFonts w:ascii="Arial" w:eastAsia="Arial" w:hAnsi="Arial" w:cs="Arial"/>
        </w:rPr>
        <w:t>ACT:</w:t>
      </w:r>
      <w:r w:rsidRPr="00E713B7">
        <w:rPr>
          <w:rFonts w:ascii="Arial" w:eastAsia="Arial" w:hAnsi="Arial" w:cs="Arial"/>
          <w:spacing w:val="51"/>
        </w:rPr>
        <w:t xml:space="preserve"> </w:t>
      </w:r>
      <w:r w:rsidR="005E5CCE" w:rsidRPr="00E713B7">
        <w:rPr>
          <w:rFonts w:ascii="Arial" w:eastAsia="Arial" w:hAnsi="Arial" w:cs="Arial"/>
          <w:spacing w:val="51"/>
        </w:rPr>
        <w:t xml:space="preserve"> </w:t>
      </w:r>
      <w:r w:rsidR="007C5A58">
        <w:rPr>
          <w:rFonts w:ascii="Arial" w:eastAsia="Arial" w:hAnsi="Arial" w:cs="Arial"/>
        </w:rPr>
        <w:t>Lance</w:t>
      </w:r>
      <w:r w:rsidRPr="00E713B7">
        <w:rPr>
          <w:rFonts w:ascii="Arial" w:eastAsia="Arial" w:hAnsi="Arial" w:cs="Arial"/>
          <w:spacing w:val="-4"/>
        </w:rPr>
        <w:t xml:space="preserve"> </w:t>
      </w:r>
      <w:r w:rsidR="007C5A58">
        <w:rPr>
          <w:rFonts w:ascii="Arial" w:eastAsia="Arial" w:hAnsi="Arial" w:cs="Arial"/>
          <w:spacing w:val="-4"/>
        </w:rPr>
        <w:t>Rakovan</w:t>
      </w:r>
      <w:r w:rsidRPr="00E713B7">
        <w:rPr>
          <w:rFonts w:ascii="Arial" w:eastAsia="Arial" w:hAnsi="Arial" w:cs="Arial"/>
        </w:rPr>
        <w:tab/>
      </w:r>
      <w:r w:rsidR="009B49B4">
        <w:rPr>
          <w:rFonts w:ascii="Arial" w:eastAsia="Arial" w:hAnsi="Arial" w:cs="Arial"/>
        </w:rPr>
        <w:t>E-MAIL</w:t>
      </w:r>
      <w:r w:rsidRPr="00E713B7">
        <w:rPr>
          <w:rFonts w:ascii="Arial" w:eastAsia="Arial" w:hAnsi="Arial" w:cs="Arial"/>
        </w:rPr>
        <w:t>:</w:t>
      </w:r>
      <w:r w:rsidR="00401EB3">
        <w:rPr>
          <w:rFonts w:ascii="Arial" w:eastAsia="Arial" w:hAnsi="Arial" w:cs="Arial"/>
          <w:spacing w:val="49"/>
        </w:rPr>
        <w:t xml:space="preserve">  </w:t>
      </w:r>
      <w:hyperlink r:id="rId9" w:history="1">
        <w:r w:rsidR="007C5A58" w:rsidRPr="002A6E73">
          <w:rPr>
            <w:rStyle w:val="Hyperlink"/>
            <w:rFonts w:ascii="Arial" w:eastAsia="Arial" w:hAnsi="Arial" w:cs="Arial"/>
          </w:rPr>
          <w:t>Lance.Rakovan@nrc.gov</w:t>
        </w:r>
      </w:hyperlink>
      <w:r w:rsidR="00401EB3">
        <w:rPr>
          <w:rFonts w:ascii="Arial" w:eastAsia="Arial" w:hAnsi="Arial" w:cs="Arial"/>
        </w:rPr>
        <w:t xml:space="preserve"> </w:t>
      </w:r>
      <w:r w:rsidR="00401EB3" w:rsidRPr="00401EB3">
        <w:rPr>
          <w:rFonts w:ascii="Arial" w:eastAsia="Arial" w:hAnsi="Arial" w:cs="Arial"/>
        </w:rPr>
        <w:t xml:space="preserve">   </w:t>
      </w:r>
    </w:p>
    <w:p w:rsidR="009F141B" w:rsidRPr="00E713B7" w:rsidRDefault="00F139FB" w:rsidP="009B49B4">
      <w:pPr>
        <w:tabs>
          <w:tab w:val="left" w:pos="2460"/>
          <w:tab w:val="left" w:pos="5160"/>
          <w:tab w:val="left" w:pos="6420"/>
        </w:tabs>
        <w:spacing w:after="0" w:line="240" w:lineRule="auto"/>
        <w:rPr>
          <w:rFonts w:ascii="Arial" w:hAnsi="Arial" w:cs="Arial"/>
        </w:rPr>
      </w:pPr>
      <w:r w:rsidRPr="00E713B7">
        <w:rPr>
          <w:rFonts w:ascii="Arial" w:eastAsia="Arial" w:hAnsi="Arial" w:cs="Arial"/>
        </w:rPr>
        <w:t>TELEPHONE:</w:t>
      </w:r>
      <w:r w:rsidRPr="00E713B7">
        <w:rPr>
          <w:rFonts w:ascii="Arial" w:eastAsia="Arial" w:hAnsi="Arial" w:cs="Arial"/>
        </w:rPr>
        <w:tab/>
        <w:t>(301)</w:t>
      </w:r>
      <w:r w:rsidRPr="00E713B7">
        <w:rPr>
          <w:rFonts w:ascii="Arial" w:eastAsia="Arial" w:hAnsi="Arial" w:cs="Arial"/>
          <w:spacing w:val="-5"/>
        </w:rPr>
        <w:t xml:space="preserve"> </w:t>
      </w:r>
      <w:r w:rsidRPr="00E713B7">
        <w:rPr>
          <w:rFonts w:ascii="Arial" w:eastAsia="Arial" w:hAnsi="Arial" w:cs="Arial"/>
        </w:rPr>
        <w:t>415-</w:t>
      </w:r>
      <w:r w:rsidR="007C5A58">
        <w:rPr>
          <w:rFonts w:ascii="Arial" w:eastAsia="Arial" w:hAnsi="Arial" w:cs="Arial"/>
        </w:rPr>
        <w:t>2589</w:t>
      </w:r>
      <w:r w:rsidRPr="00E713B7">
        <w:rPr>
          <w:rFonts w:ascii="Arial" w:eastAsia="Arial" w:hAnsi="Arial" w:cs="Arial"/>
        </w:rPr>
        <w:tab/>
      </w:r>
    </w:p>
    <w:p w:rsidR="009F141B" w:rsidRPr="00E713B7" w:rsidRDefault="009F141B" w:rsidP="00F251E6">
      <w:pPr>
        <w:spacing w:after="0" w:line="240" w:lineRule="auto"/>
        <w:rPr>
          <w:rFonts w:ascii="Arial" w:hAnsi="Arial" w:cs="Arial"/>
        </w:rPr>
      </w:pPr>
    </w:p>
    <w:p w:rsidR="00C52C1F" w:rsidRDefault="00C52C1F" w:rsidP="00F251E6">
      <w:pPr>
        <w:spacing w:after="0" w:line="240" w:lineRule="auto"/>
        <w:rPr>
          <w:rFonts w:ascii="Arial" w:hAnsi="Arial" w:cs="Arial"/>
          <w:b/>
          <w:i/>
        </w:rPr>
      </w:pPr>
    </w:p>
    <w:p w:rsidR="003A1190" w:rsidRDefault="00747910" w:rsidP="00F251E6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</w:p>
    <w:p w:rsidR="003A1190" w:rsidRPr="00870A6A" w:rsidRDefault="003A1190" w:rsidP="00F251E6">
      <w:pPr>
        <w:spacing w:after="0" w:line="240" w:lineRule="auto"/>
        <w:rPr>
          <w:rFonts w:ascii="Arial" w:hAnsi="Arial" w:cs="Arial"/>
          <w:b/>
          <w:i/>
        </w:rPr>
      </w:pPr>
    </w:p>
    <w:p w:rsidR="009F141B" w:rsidRPr="00E713B7" w:rsidRDefault="00412CED" w:rsidP="00CA139C">
      <w:pPr>
        <w:spacing w:after="0" w:line="240" w:lineRule="auto"/>
        <w:ind w:left="3600" w:right="-2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Andrea </w:t>
      </w:r>
      <w:r w:rsidR="003D00B4">
        <w:rPr>
          <w:rFonts w:ascii="Arial" w:eastAsia="Arial" w:hAnsi="Arial" w:cs="Arial"/>
        </w:rPr>
        <w:t xml:space="preserve">L. </w:t>
      </w:r>
      <w:r>
        <w:rPr>
          <w:rFonts w:ascii="Arial" w:eastAsia="Arial" w:hAnsi="Arial" w:cs="Arial"/>
        </w:rPr>
        <w:t>Kock</w:t>
      </w:r>
      <w:r w:rsidR="00F139FB" w:rsidRPr="00E713B7">
        <w:rPr>
          <w:rFonts w:ascii="Arial" w:eastAsia="Arial" w:hAnsi="Arial" w:cs="Arial"/>
        </w:rPr>
        <w:t>,</w:t>
      </w:r>
      <w:r w:rsidR="00F139FB" w:rsidRPr="00E713B7"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1"/>
        </w:rPr>
        <w:t xml:space="preserve">Acting </w:t>
      </w:r>
      <w:r w:rsidR="00F139FB" w:rsidRPr="00E713B7">
        <w:rPr>
          <w:rFonts w:ascii="Arial" w:eastAsia="Arial" w:hAnsi="Arial" w:cs="Arial"/>
        </w:rPr>
        <w:t>Director</w:t>
      </w:r>
    </w:p>
    <w:p w:rsidR="003D00B4" w:rsidRDefault="00F139FB" w:rsidP="004B022D">
      <w:pPr>
        <w:spacing w:after="0" w:line="240" w:lineRule="auto"/>
        <w:ind w:left="4320" w:right="-20"/>
        <w:rPr>
          <w:rFonts w:ascii="Arial" w:eastAsia="Arial" w:hAnsi="Arial" w:cs="Arial"/>
        </w:rPr>
      </w:pPr>
      <w:r w:rsidRPr="00E713B7">
        <w:rPr>
          <w:rFonts w:ascii="Arial" w:eastAsia="Arial" w:hAnsi="Arial" w:cs="Arial"/>
        </w:rPr>
        <w:t>Division</w:t>
      </w:r>
      <w:r w:rsidRPr="00E713B7">
        <w:rPr>
          <w:rFonts w:ascii="Arial" w:eastAsia="Arial" w:hAnsi="Arial" w:cs="Arial"/>
          <w:spacing w:val="-8"/>
        </w:rPr>
        <w:t xml:space="preserve"> </w:t>
      </w:r>
      <w:r w:rsidRPr="00E713B7">
        <w:rPr>
          <w:rFonts w:ascii="Arial" w:eastAsia="Arial" w:hAnsi="Arial" w:cs="Arial"/>
        </w:rPr>
        <w:t>of</w:t>
      </w:r>
      <w:r w:rsidRPr="00E713B7">
        <w:rPr>
          <w:rFonts w:ascii="Arial" w:eastAsia="Arial" w:hAnsi="Arial" w:cs="Arial"/>
          <w:spacing w:val="-2"/>
        </w:rPr>
        <w:t xml:space="preserve"> </w:t>
      </w:r>
      <w:r w:rsidRPr="00E713B7">
        <w:rPr>
          <w:rFonts w:ascii="Arial" w:eastAsia="Arial" w:hAnsi="Arial" w:cs="Arial"/>
        </w:rPr>
        <w:t>Material</w:t>
      </w:r>
      <w:r w:rsidR="005143B0">
        <w:rPr>
          <w:rFonts w:ascii="Arial" w:eastAsia="Arial" w:hAnsi="Arial" w:cs="Arial"/>
        </w:rPr>
        <w:t>s</w:t>
      </w:r>
      <w:r w:rsidRPr="00E713B7">
        <w:rPr>
          <w:rFonts w:ascii="Arial" w:eastAsia="Arial" w:hAnsi="Arial" w:cs="Arial"/>
          <w:spacing w:val="-9"/>
        </w:rPr>
        <w:t xml:space="preserve"> </w:t>
      </w:r>
      <w:r w:rsidRPr="00E713B7">
        <w:rPr>
          <w:rFonts w:ascii="Arial" w:eastAsia="Arial" w:hAnsi="Arial" w:cs="Arial"/>
        </w:rPr>
        <w:t>Safety</w:t>
      </w:r>
      <w:r w:rsidR="004B022D" w:rsidRPr="00E713B7">
        <w:rPr>
          <w:rFonts w:ascii="Arial" w:eastAsia="Arial" w:hAnsi="Arial" w:cs="Arial"/>
          <w:spacing w:val="-6"/>
        </w:rPr>
        <w:t>,</w:t>
      </w:r>
      <w:r w:rsidRPr="00E713B7">
        <w:rPr>
          <w:rFonts w:ascii="Arial" w:eastAsia="Arial" w:hAnsi="Arial" w:cs="Arial"/>
          <w:spacing w:val="-4"/>
        </w:rPr>
        <w:t xml:space="preserve"> </w:t>
      </w:r>
      <w:r w:rsidR="005143B0">
        <w:rPr>
          <w:rFonts w:ascii="Arial" w:eastAsia="Arial" w:hAnsi="Arial" w:cs="Arial"/>
          <w:spacing w:val="-4"/>
        </w:rPr>
        <w:t>Security,</w:t>
      </w:r>
      <w:r w:rsidR="004B022D" w:rsidRPr="00E713B7">
        <w:rPr>
          <w:rFonts w:ascii="Arial" w:eastAsia="Arial" w:hAnsi="Arial" w:cs="Arial"/>
        </w:rPr>
        <w:t xml:space="preserve"> </w:t>
      </w:r>
      <w:r w:rsidR="005143B0" w:rsidRPr="00E713B7">
        <w:rPr>
          <w:rFonts w:ascii="Arial" w:eastAsia="Arial" w:hAnsi="Arial" w:cs="Arial"/>
        </w:rPr>
        <w:t>State,</w:t>
      </w:r>
      <w:r w:rsidR="005143B0">
        <w:rPr>
          <w:rFonts w:ascii="Arial" w:eastAsia="Arial" w:hAnsi="Arial" w:cs="Arial"/>
        </w:rPr>
        <w:t xml:space="preserve"> </w:t>
      </w:r>
    </w:p>
    <w:p w:rsidR="009F141B" w:rsidRPr="00E713B7" w:rsidRDefault="003D00B4" w:rsidP="004B022D">
      <w:pPr>
        <w:spacing w:after="0" w:line="240" w:lineRule="auto"/>
        <w:ind w:left="43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  <w:r w:rsidR="004B022D" w:rsidRPr="00E713B7">
        <w:rPr>
          <w:rFonts w:ascii="Arial" w:eastAsia="Arial" w:hAnsi="Arial" w:cs="Arial"/>
        </w:rPr>
        <w:t xml:space="preserve">and </w:t>
      </w:r>
      <w:r w:rsidR="005143B0" w:rsidRPr="00E713B7">
        <w:rPr>
          <w:rFonts w:ascii="Arial" w:eastAsia="Arial" w:hAnsi="Arial" w:cs="Arial"/>
        </w:rPr>
        <w:t xml:space="preserve">Tribal </w:t>
      </w:r>
      <w:r w:rsidR="004B022D" w:rsidRPr="00E713B7">
        <w:rPr>
          <w:rFonts w:ascii="Arial" w:eastAsia="Arial" w:hAnsi="Arial" w:cs="Arial"/>
        </w:rPr>
        <w:t>Programs</w:t>
      </w:r>
      <w:r w:rsidR="00F139FB" w:rsidRPr="00E713B7">
        <w:rPr>
          <w:rFonts w:ascii="Arial" w:eastAsia="Arial" w:hAnsi="Arial" w:cs="Arial"/>
          <w:spacing w:val="-5"/>
        </w:rPr>
        <w:t xml:space="preserve"> </w:t>
      </w:r>
    </w:p>
    <w:p w:rsidR="009B49B4" w:rsidRDefault="00F139FB" w:rsidP="00CA139C">
      <w:pPr>
        <w:spacing w:after="0" w:line="240" w:lineRule="auto"/>
        <w:ind w:left="3600" w:right="-20" w:firstLine="720"/>
        <w:rPr>
          <w:rFonts w:ascii="Arial" w:eastAsia="Arial" w:hAnsi="Arial" w:cs="Arial"/>
        </w:rPr>
      </w:pPr>
      <w:r w:rsidRPr="00E713B7">
        <w:rPr>
          <w:rFonts w:ascii="Arial" w:eastAsia="Arial" w:hAnsi="Arial" w:cs="Arial"/>
        </w:rPr>
        <w:t>Office</w:t>
      </w:r>
      <w:r w:rsidRPr="00E713B7">
        <w:rPr>
          <w:rFonts w:ascii="Arial" w:eastAsia="Arial" w:hAnsi="Arial" w:cs="Arial"/>
          <w:spacing w:val="-6"/>
        </w:rPr>
        <w:t xml:space="preserve"> </w:t>
      </w:r>
      <w:r w:rsidRPr="00E713B7">
        <w:rPr>
          <w:rFonts w:ascii="Arial" w:eastAsia="Arial" w:hAnsi="Arial" w:cs="Arial"/>
        </w:rPr>
        <w:t>of</w:t>
      </w:r>
      <w:r w:rsidRPr="00E713B7">
        <w:rPr>
          <w:rFonts w:ascii="Arial" w:eastAsia="Arial" w:hAnsi="Arial" w:cs="Arial"/>
          <w:spacing w:val="-2"/>
        </w:rPr>
        <w:t xml:space="preserve"> </w:t>
      </w:r>
      <w:r w:rsidR="004B022D" w:rsidRPr="00E713B7">
        <w:rPr>
          <w:rFonts w:ascii="Arial" w:eastAsia="Arial" w:hAnsi="Arial" w:cs="Arial"/>
        </w:rPr>
        <w:t xml:space="preserve">Nuclear Material Safety </w:t>
      </w:r>
    </w:p>
    <w:p w:rsidR="009F141B" w:rsidRPr="00E713B7" w:rsidRDefault="009B49B4" w:rsidP="00CA139C">
      <w:pPr>
        <w:spacing w:after="0" w:line="240" w:lineRule="auto"/>
        <w:ind w:left="3600" w:right="-2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  <w:r w:rsidR="004B022D" w:rsidRPr="00E713B7">
        <w:rPr>
          <w:rFonts w:ascii="Arial" w:eastAsia="Arial" w:hAnsi="Arial" w:cs="Arial"/>
        </w:rPr>
        <w:t>and Safeguards</w:t>
      </w:r>
    </w:p>
    <w:p w:rsidR="0091094F" w:rsidRPr="00E713B7" w:rsidRDefault="0091094F" w:rsidP="00CA139C">
      <w:pPr>
        <w:spacing w:after="0" w:line="240" w:lineRule="auto"/>
        <w:rPr>
          <w:rFonts w:ascii="Arial" w:eastAsia="Arial" w:hAnsi="Arial" w:cs="Arial"/>
        </w:rPr>
      </w:pPr>
    </w:p>
    <w:p w:rsidR="0091094F" w:rsidRPr="00E713B7" w:rsidRDefault="0091094F" w:rsidP="00CA139C">
      <w:pPr>
        <w:spacing w:after="0" w:line="240" w:lineRule="auto"/>
        <w:rPr>
          <w:rFonts w:ascii="Arial" w:eastAsia="Arial" w:hAnsi="Arial" w:cs="Arial"/>
        </w:rPr>
      </w:pPr>
      <w:r w:rsidRPr="00E713B7">
        <w:rPr>
          <w:rFonts w:ascii="Arial" w:eastAsia="Arial" w:hAnsi="Arial" w:cs="Arial"/>
        </w:rPr>
        <w:t xml:space="preserve">Enclosure:  </w:t>
      </w:r>
    </w:p>
    <w:p w:rsidR="0091094F" w:rsidRPr="00E713B7" w:rsidRDefault="0091094F" w:rsidP="00CA139C">
      <w:pPr>
        <w:spacing w:after="0" w:line="240" w:lineRule="auto"/>
        <w:rPr>
          <w:rFonts w:ascii="Arial" w:eastAsia="Arial" w:hAnsi="Arial" w:cs="Arial"/>
        </w:rPr>
      </w:pPr>
      <w:r w:rsidRPr="00E713B7">
        <w:rPr>
          <w:rFonts w:ascii="Arial" w:eastAsia="Arial" w:hAnsi="Arial" w:cs="Arial"/>
        </w:rPr>
        <w:t>Projected IMPEP Schedules</w:t>
      </w:r>
    </w:p>
    <w:p w:rsidR="0091094F" w:rsidRDefault="0091094F" w:rsidP="00CA139C">
      <w:pPr>
        <w:spacing w:after="0" w:line="240" w:lineRule="auto"/>
        <w:rPr>
          <w:rFonts w:ascii="Arial" w:eastAsia="Arial" w:hAnsi="Arial" w:cs="Arial"/>
        </w:rPr>
      </w:pPr>
      <w:r w:rsidRPr="00E713B7">
        <w:rPr>
          <w:rFonts w:ascii="Arial" w:eastAsia="Arial" w:hAnsi="Arial" w:cs="Arial"/>
        </w:rPr>
        <w:t xml:space="preserve">  for Fiscal Years 201</w:t>
      </w:r>
      <w:r w:rsidR="005143B0">
        <w:rPr>
          <w:rFonts w:ascii="Arial" w:eastAsia="Arial" w:hAnsi="Arial" w:cs="Arial"/>
        </w:rPr>
        <w:t>9</w:t>
      </w:r>
      <w:r w:rsidR="003A1190">
        <w:rPr>
          <w:rFonts w:ascii="Arial" w:eastAsia="Arial" w:hAnsi="Arial" w:cs="Arial"/>
        </w:rPr>
        <w:t>-</w:t>
      </w:r>
      <w:r w:rsidRPr="00E713B7">
        <w:rPr>
          <w:rFonts w:ascii="Arial" w:eastAsia="Arial" w:hAnsi="Arial" w:cs="Arial"/>
        </w:rPr>
        <w:t>20</w:t>
      </w:r>
      <w:r w:rsidR="005143B0">
        <w:rPr>
          <w:rFonts w:ascii="Arial" w:eastAsia="Arial" w:hAnsi="Arial" w:cs="Arial"/>
        </w:rPr>
        <w:t>21</w:t>
      </w:r>
    </w:p>
    <w:p w:rsidR="009B49B4" w:rsidRPr="00E713B7" w:rsidRDefault="009B49B4" w:rsidP="00CA139C">
      <w:pPr>
        <w:spacing w:after="0" w:line="240" w:lineRule="auto"/>
        <w:rPr>
          <w:rFonts w:ascii="Arial" w:eastAsia="Arial" w:hAnsi="Arial" w:cs="Arial"/>
        </w:rPr>
      </w:pPr>
    </w:p>
    <w:p w:rsidR="00121AF6" w:rsidRPr="00C52C1F" w:rsidRDefault="00E61011" w:rsidP="003D00B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52C1F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42212ED" wp14:editId="5A3D14D1">
                <wp:simplePos x="0" y="0"/>
                <wp:positionH relativeFrom="page">
                  <wp:posOffset>914400</wp:posOffset>
                </wp:positionH>
                <wp:positionV relativeFrom="paragraph">
                  <wp:posOffset>-17145</wp:posOffset>
                </wp:positionV>
                <wp:extent cx="1828800" cy="1270"/>
                <wp:effectExtent l="9525" t="11430" r="9525" b="63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27"/>
                          <a:chExt cx="288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40" y="-27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0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0C82C00" id="Group 2" o:spid="_x0000_s1026" style="position:absolute;margin-left:1in;margin-top:-1.35pt;width:2in;height:.1pt;z-index:-251658240;mso-position-horizontal-relative:page" coordorigin="1440,-27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">
                <v:shape id="Freeform 3" o:spid="_x0000_s1027" style="position:absolute;left:1440;top:-2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Mo6cAA&#10;AADaAAAADwAAAGRycy9kb3ducmV2LnhtbESPUWvCQBCE3wv+h2OFvtWLAUuJniKCVNAHq/6AJbcm&#10;0dxeuNvG9N97hUIfh5n5hlmsBteqnkJsPBuYTjJQxKW3DVcGLuft2weoKMgWW89k4IcirJajlwUW&#10;1j/4i/qTVCpBOBZooBbpCq1jWZPDOPEdcfKuPjiUJEOlbcBHgrtW51n2rh02nBZq7GhTU3k/fTsD&#10;x2Oe3SXH/nPv+lvYoz3MSIx5HQ/rOSihQf7Df+2dNZDD75V0A/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/Mo6cAAAADaAAAADwAAAAAAAAAAAAAAAACYAgAAZHJzL2Rvd25y&#10;ZXYueG1sUEsFBgAAAAAEAAQA9QAAAIUDAAAAAA=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C60855" w:rsidRPr="00C52C1F">
        <w:rPr>
          <w:rFonts w:ascii="Arial" w:hAnsi="Arial" w:cs="Arial"/>
          <w:sz w:val="18"/>
          <w:szCs w:val="18"/>
        </w:rPr>
        <w:t>*</w:t>
      </w:r>
      <w:r w:rsidR="00121AF6" w:rsidRPr="00C52C1F">
        <w:rPr>
          <w:rFonts w:ascii="Arial" w:hAnsi="Arial" w:cs="Arial"/>
          <w:color w:val="000000"/>
        </w:rPr>
        <w:t xml:space="preserve"> </w:t>
      </w:r>
      <w:r w:rsidR="00121AF6" w:rsidRPr="00C52C1F">
        <w:rPr>
          <w:rFonts w:ascii="Arial" w:hAnsi="Arial" w:cs="Arial"/>
          <w:color w:val="000000"/>
          <w:sz w:val="18"/>
          <w:szCs w:val="18"/>
        </w:rPr>
        <w:t xml:space="preserve">This information request has been approved by OMB 3150-0029 expiration 1/31/2019. The estimated burden per response to comply with this voluntary collection is approximately </w:t>
      </w:r>
      <w:r w:rsidR="001C7FAA">
        <w:rPr>
          <w:rFonts w:ascii="Arial" w:hAnsi="Arial" w:cs="Arial"/>
          <w:color w:val="000000"/>
          <w:sz w:val="18"/>
          <w:szCs w:val="18"/>
        </w:rPr>
        <w:t>20 minutes</w:t>
      </w:r>
      <w:r w:rsidR="00121AF6" w:rsidRPr="00C52C1F">
        <w:rPr>
          <w:rFonts w:ascii="Arial" w:hAnsi="Arial" w:cs="Arial"/>
          <w:color w:val="000000"/>
          <w:sz w:val="18"/>
          <w:szCs w:val="18"/>
        </w:rPr>
        <w:t xml:space="preserve">. Send comments regarding the burden estimate to the </w:t>
      </w:r>
      <w:r w:rsidR="00C6381F">
        <w:rPr>
          <w:rFonts w:ascii="Arial" w:hAnsi="Arial" w:cs="Arial"/>
          <w:color w:val="000000"/>
          <w:sz w:val="18"/>
          <w:szCs w:val="18"/>
        </w:rPr>
        <w:t>Information Services</w:t>
      </w:r>
      <w:r w:rsidR="00121AF6" w:rsidRPr="00C52C1F">
        <w:rPr>
          <w:rFonts w:ascii="Arial" w:hAnsi="Arial" w:cs="Arial"/>
          <w:color w:val="000000"/>
          <w:sz w:val="18"/>
          <w:szCs w:val="18"/>
        </w:rPr>
        <w:t xml:space="preserve"> Branch, U.S. Nuclear Regulatory Commission, Washington, DC 20555-0001, or by e-mail to </w:t>
      </w:r>
      <w:hyperlink r:id="rId10" w:history="1">
        <w:r w:rsidR="00121AF6" w:rsidRPr="00C52C1F">
          <w:rPr>
            <w:rStyle w:val="Hyperlink"/>
            <w:rFonts w:ascii="Arial" w:hAnsi="Arial" w:cs="Arial"/>
            <w:sz w:val="18"/>
            <w:szCs w:val="18"/>
          </w:rPr>
          <w:t>infocollects.resource@nrc.gov</w:t>
        </w:r>
      </w:hyperlink>
      <w:r w:rsidR="00121AF6" w:rsidRPr="00C52C1F">
        <w:rPr>
          <w:rFonts w:ascii="Arial" w:hAnsi="Arial" w:cs="Arial"/>
          <w:color w:val="000000"/>
          <w:sz w:val="18"/>
          <w:szCs w:val="18"/>
        </w:rPr>
        <w:t>, and to the Desk Officer, Office of Information and Regulatory Affairs, NEOB-10202 (3150-0029), Office of Management and Budget, Washington, DC 20503. If a means used to impose an information collection does not display a currently valid OMB control number, the NRC may not conduct or sponsor, and a person is not required to respond to, the information collection.</w:t>
      </w:r>
    </w:p>
    <w:p w:rsidR="009F141B" w:rsidRPr="00E16600" w:rsidRDefault="009F141B" w:rsidP="009B49B4">
      <w:pPr>
        <w:spacing w:before="32" w:line="239" w:lineRule="auto"/>
        <w:ind w:left="119" w:right="-180"/>
        <w:rPr>
          <w:rFonts w:ascii="Arial" w:eastAsia="Arial" w:hAnsi="Arial" w:cs="Arial"/>
          <w:sz w:val="18"/>
          <w:szCs w:val="18"/>
        </w:rPr>
        <w:sectPr w:rsidR="009F141B" w:rsidRPr="00E16600" w:rsidSect="002B2A9F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tbl>
      <w:tblPr>
        <w:tblW w:w="0" w:type="auto"/>
        <w:tblInd w:w="7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2880"/>
        <w:gridCol w:w="2610"/>
      </w:tblGrid>
      <w:tr w:rsidR="009F141B" w:rsidTr="008C7246">
        <w:trPr>
          <w:trHeight w:val="285"/>
        </w:trPr>
        <w:tc>
          <w:tcPr>
            <w:tcW w:w="8370" w:type="dxa"/>
            <w:gridSpan w:val="3"/>
            <w:tcBorders>
              <w:top w:val="single" w:sz="8" w:space="0" w:color="auto"/>
              <w:left w:val="single" w:sz="11" w:space="0" w:color="000000"/>
              <w:bottom w:val="nil"/>
              <w:right w:val="single" w:sz="8" w:space="0" w:color="auto"/>
            </w:tcBorders>
            <w:shd w:val="clear" w:color="auto" w:fill="E6E6E6"/>
          </w:tcPr>
          <w:p w:rsidR="008C7246" w:rsidRDefault="00F139FB" w:rsidP="008C7246">
            <w:pPr>
              <w:spacing w:before="6" w:after="0" w:line="240" w:lineRule="auto"/>
              <w:ind w:left="3600" w:right="2888" w:hanging="979"/>
              <w:jc w:val="center"/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PROJEC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IMPEP</w:t>
            </w:r>
          </w:p>
          <w:p w:rsidR="009F141B" w:rsidRDefault="00F139FB" w:rsidP="008C7246">
            <w:pPr>
              <w:spacing w:before="6" w:after="0" w:line="240" w:lineRule="auto"/>
              <w:ind w:left="3600" w:right="2888" w:hanging="97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SCHEDU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</w:p>
        </w:tc>
      </w:tr>
      <w:tr w:rsidR="00C87397" w:rsidTr="008C7246">
        <w:trPr>
          <w:trHeight w:hRule="exact" w:val="306"/>
        </w:trPr>
        <w:tc>
          <w:tcPr>
            <w:tcW w:w="2880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87397" w:rsidRPr="00BC13F3" w:rsidRDefault="00C87397" w:rsidP="003A11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13F3">
              <w:rPr>
                <w:rFonts w:ascii="Arial" w:hAnsi="Arial" w:cs="Arial"/>
                <w:b/>
                <w:sz w:val="24"/>
                <w:szCs w:val="24"/>
              </w:rPr>
              <w:t>FY 201</w:t>
            </w:r>
            <w:r w:rsidR="008C7246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87397" w:rsidRPr="00BC13F3" w:rsidRDefault="008C7246" w:rsidP="003A11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FY 2020</w:t>
            </w:r>
          </w:p>
        </w:tc>
        <w:tc>
          <w:tcPr>
            <w:tcW w:w="26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:rsidR="00C87397" w:rsidRPr="00BC13F3" w:rsidRDefault="00C87397" w:rsidP="003A11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FY20</w:t>
            </w:r>
            <w:r w:rsidR="008C7246"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</w:tr>
      <w:tr w:rsidR="008C7246" w:rsidTr="008C7246">
        <w:trPr>
          <w:trHeight w:hRule="exact" w:val="306"/>
        </w:trPr>
        <w:tc>
          <w:tcPr>
            <w:tcW w:w="2880" w:type="dxa"/>
            <w:tcBorders>
              <w:top w:val="single" w:sz="12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:rsidR="008C7246" w:rsidRPr="001E5399" w:rsidRDefault="008C7246" w:rsidP="008C7246">
            <w:pPr>
              <w:ind w:left="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Ohio*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246" w:rsidRPr="001E5399" w:rsidRDefault="008C7246" w:rsidP="008C7246">
            <w:pPr>
              <w:ind w:left="1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Virginia* </w:t>
            </w:r>
          </w:p>
        </w:tc>
        <w:tc>
          <w:tcPr>
            <w:tcW w:w="261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</w:tcPr>
          <w:p w:rsidR="008C7246" w:rsidRPr="001E5399" w:rsidRDefault="00A30D34" w:rsidP="00A30D34">
            <w:pPr>
              <w:ind w:left="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Tennessee*</w:t>
            </w:r>
          </w:p>
        </w:tc>
      </w:tr>
      <w:tr w:rsidR="008C7246" w:rsidTr="008C7246">
        <w:trPr>
          <w:trHeight w:hRule="exact" w:val="296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C7246" w:rsidRPr="001E5399" w:rsidRDefault="008C7246" w:rsidP="008C7246">
            <w:pPr>
              <w:ind w:left="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Pennsylvania*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46" w:rsidRPr="001E5399" w:rsidRDefault="008C7246" w:rsidP="008C7246">
            <w:pPr>
              <w:ind w:left="1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NRC Region I*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7246" w:rsidRPr="001E5399" w:rsidRDefault="00A30D34" w:rsidP="008C7246">
            <w:pPr>
              <w:ind w:left="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Hampshire</w:t>
            </w:r>
          </w:p>
        </w:tc>
      </w:tr>
      <w:tr w:rsidR="00AF1450" w:rsidTr="008C7246">
        <w:trPr>
          <w:trHeight w:hRule="exact" w:val="286"/>
        </w:trPr>
        <w:tc>
          <w:tcPr>
            <w:tcW w:w="288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F1450" w:rsidRDefault="00AF1450" w:rsidP="00AF1450">
            <w:pPr>
              <w:ind w:left="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Jersey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50" w:rsidRPr="001E5399" w:rsidRDefault="00AF1450" w:rsidP="00AF1450">
            <w:pPr>
              <w:ind w:left="1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NRC SS&amp;D*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AF1450" w:rsidRPr="001E5399" w:rsidRDefault="00A30D34" w:rsidP="00AF1450">
            <w:pPr>
              <w:ind w:left="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Mississippi</w:t>
            </w:r>
          </w:p>
        </w:tc>
      </w:tr>
      <w:tr w:rsidR="00AF1450" w:rsidTr="008C7246">
        <w:trPr>
          <w:trHeight w:hRule="exact" w:val="286"/>
        </w:trPr>
        <w:tc>
          <w:tcPr>
            <w:tcW w:w="288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F1450" w:rsidRPr="001E5399" w:rsidRDefault="00AF1450" w:rsidP="00AF1450">
            <w:pPr>
              <w:ind w:left="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NRC Region IV*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50" w:rsidRPr="001E5399" w:rsidRDefault="00AF1450" w:rsidP="00AF1450">
            <w:pPr>
              <w:ind w:left="1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California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AF1450" w:rsidRPr="001E5399" w:rsidRDefault="00A30D34" w:rsidP="00AF1450">
            <w:pPr>
              <w:ind w:left="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Nevada</w:t>
            </w:r>
          </w:p>
        </w:tc>
      </w:tr>
      <w:tr w:rsidR="00AF1450" w:rsidTr="008C7246">
        <w:trPr>
          <w:trHeight w:hRule="exact" w:val="286"/>
        </w:trPr>
        <w:tc>
          <w:tcPr>
            <w:tcW w:w="288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F1450" w:rsidRPr="001E5399" w:rsidRDefault="00AF1450" w:rsidP="00AF1450">
            <w:pPr>
              <w:ind w:left="154"/>
              <w:rPr>
                <w:rFonts w:ascii="Arial" w:hAnsi="Arial" w:cs="Arial"/>
              </w:rPr>
            </w:pPr>
            <w:r w:rsidRPr="00C87397">
              <w:rPr>
                <w:rFonts w:ascii="Arial" w:hAnsi="Arial" w:cs="Arial"/>
              </w:rPr>
              <w:t>North Dakota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50" w:rsidRPr="001E5399" w:rsidRDefault="00AF1450" w:rsidP="00AF1450">
            <w:pPr>
              <w:ind w:left="1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Maryland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AF1450" w:rsidRPr="001E5399" w:rsidRDefault="00A30D34" w:rsidP="00AF1450">
            <w:pPr>
              <w:ind w:left="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Mexico</w:t>
            </w:r>
          </w:p>
        </w:tc>
      </w:tr>
      <w:tr w:rsidR="00AF1450" w:rsidTr="008C7246">
        <w:trPr>
          <w:trHeight w:hRule="exact" w:val="287"/>
        </w:trPr>
        <w:tc>
          <w:tcPr>
            <w:tcW w:w="288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F1450" w:rsidRPr="001E5399" w:rsidRDefault="00AF1450" w:rsidP="00AF1450">
            <w:pPr>
              <w:ind w:left="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Florida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50" w:rsidRPr="001E5399" w:rsidRDefault="00AF1450" w:rsidP="00AF1450">
            <w:pPr>
              <w:ind w:left="1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Nebraska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AF1450" w:rsidRPr="001E5399" w:rsidRDefault="00A30D34" w:rsidP="00AF1450">
            <w:pPr>
              <w:ind w:left="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Oregon</w:t>
            </w:r>
          </w:p>
        </w:tc>
      </w:tr>
      <w:tr w:rsidR="00AF1450" w:rsidTr="008C7246">
        <w:trPr>
          <w:trHeight w:hRule="exact" w:val="286"/>
        </w:trPr>
        <w:tc>
          <w:tcPr>
            <w:tcW w:w="288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F1450" w:rsidRPr="001E5399" w:rsidRDefault="00AF1450" w:rsidP="00AF1450">
            <w:pPr>
              <w:ind w:left="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Alabama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50" w:rsidRPr="001E5399" w:rsidRDefault="00AF1450" w:rsidP="00AF1450">
            <w:pPr>
              <w:ind w:left="1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Rhode Island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AF1450" w:rsidRPr="001E5399" w:rsidRDefault="00AF1450" w:rsidP="00AF1450">
            <w:pPr>
              <w:ind w:left="62"/>
              <w:rPr>
                <w:rFonts w:ascii="Arial" w:hAnsi="Arial" w:cs="Arial"/>
              </w:rPr>
            </w:pPr>
          </w:p>
        </w:tc>
      </w:tr>
      <w:tr w:rsidR="00AF1450" w:rsidTr="008C7246">
        <w:trPr>
          <w:trHeight w:hRule="exact" w:val="286"/>
        </w:trPr>
        <w:tc>
          <w:tcPr>
            <w:tcW w:w="288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F1450" w:rsidRPr="00C87397" w:rsidRDefault="00AF1450" w:rsidP="00AF1450">
            <w:pPr>
              <w:ind w:left="154"/>
              <w:rPr>
                <w:rFonts w:ascii="Arial" w:hAnsi="Arial" w:cs="Arial"/>
              </w:rPr>
            </w:pPr>
            <w:r w:rsidRPr="00C87397">
              <w:rPr>
                <w:rFonts w:ascii="Arial" w:hAnsi="Arial" w:cs="Arial"/>
              </w:rPr>
              <w:t>Maine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50" w:rsidRPr="00C87397" w:rsidRDefault="00AF1450" w:rsidP="00AF1450">
            <w:pPr>
              <w:ind w:left="1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Arizona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AF1450" w:rsidRPr="001E5399" w:rsidRDefault="00AF1450" w:rsidP="00AF1450">
            <w:pPr>
              <w:ind w:left="62"/>
              <w:rPr>
                <w:rFonts w:ascii="Arial" w:hAnsi="Arial" w:cs="Arial"/>
              </w:rPr>
            </w:pPr>
          </w:p>
        </w:tc>
      </w:tr>
      <w:tr w:rsidR="00AF1450" w:rsidTr="008C7246">
        <w:trPr>
          <w:trHeight w:hRule="exact" w:val="286"/>
        </w:trPr>
        <w:tc>
          <w:tcPr>
            <w:tcW w:w="288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F1450" w:rsidRPr="00C87397" w:rsidRDefault="00AF1450" w:rsidP="00AF1450">
            <w:pPr>
              <w:ind w:left="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Arkansas (Follow-up)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50" w:rsidRPr="00C87397" w:rsidRDefault="00AF1450" w:rsidP="00AF1450">
            <w:pPr>
              <w:ind w:left="1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Louisiana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AF1450" w:rsidRPr="00C87397" w:rsidRDefault="00AF1450" w:rsidP="00AF1450">
            <w:pPr>
              <w:ind w:left="62"/>
              <w:rPr>
                <w:rFonts w:ascii="Arial" w:hAnsi="Arial" w:cs="Arial"/>
              </w:rPr>
            </w:pPr>
          </w:p>
        </w:tc>
      </w:tr>
      <w:tr w:rsidR="00AF1450" w:rsidTr="008C7246">
        <w:trPr>
          <w:trHeight w:hRule="exact" w:val="339"/>
        </w:trPr>
        <w:tc>
          <w:tcPr>
            <w:tcW w:w="288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F1450" w:rsidRPr="001E5399" w:rsidRDefault="00AF1450" w:rsidP="00AF1450">
            <w:pPr>
              <w:ind w:left="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Wisconsin*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50" w:rsidRPr="001E5399" w:rsidRDefault="00AF1450" w:rsidP="00AF1450">
            <w:pPr>
              <w:ind w:left="1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Georgia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AF1450" w:rsidRPr="00C87397" w:rsidRDefault="00AF1450" w:rsidP="00AF1450">
            <w:pPr>
              <w:ind w:left="62"/>
              <w:rPr>
                <w:rFonts w:ascii="Arial" w:hAnsi="Arial" w:cs="Arial"/>
              </w:rPr>
            </w:pPr>
          </w:p>
        </w:tc>
      </w:tr>
      <w:tr w:rsidR="00AF1450" w:rsidTr="008C7246">
        <w:trPr>
          <w:trHeight w:hRule="exact" w:val="339"/>
        </w:trPr>
        <w:tc>
          <w:tcPr>
            <w:tcW w:w="288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F1450" w:rsidRPr="001E5399" w:rsidRDefault="00AF1450" w:rsidP="00AF1450">
            <w:pPr>
              <w:ind w:left="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Utah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50" w:rsidRPr="001E5399" w:rsidRDefault="00AF1450" w:rsidP="00AF1450">
            <w:pPr>
              <w:ind w:left="1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Kentucky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AF1450" w:rsidRPr="001E5399" w:rsidRDefault="00AF1450" w:rsidP="00AF1450">
            <w:pPr>
              <w:ind w:left="62"/>
              <w:rPr>
                <w:rFonts w:ascii="Arial" w:hAnsi="Arial" w:cs="Arial"/>
              </w:rPr>
            </w:pPr>
          </w:p>
        </w:tc>
      </w:tr>
    </w:tbl>
    <w:p w:rsidR="00A975A0" w:rsidRPr="00A975A0" w:rsidRDefault="00F139FB" w:rsidP="008C7246">
      <w:pPr>
        <w:spacing w:before="42" w:after="0" w:line="155" w:lineRule="exact"/>
        <w:ind w:left="2400" w:right="-20" w:hanging="1590"/>
        <w:jc w:val="both"/>
        <w:rPr>
          <w:rFonts w:ascii="Arial" w:eastAsia="Arial" w:hAnsi="Arial" w:cs="Arial"/>
          <w:sz w:val="13"/>
          <w:szCs w:val="13"/>
        </w:rPr>
      </w:pPr>
      <w:r w:rsidRPr="00A975A0">
        <w:rPr>
          <w:rFonts w:ascii="Arial" w:eastAsia="Arial" w:hAnsi="Arial" w:cs="Arial"/>
          <w:bCs/>
          <w:position w:val="-1"/>
          <w:sz w:val="12"/>
          <w:szCs w:val="12"/>
        </w:rPr>
        <w:t xml:space="preserve">* </w:t>
      </w:r>
      <w:r w:rsidRPr="00A975A0">
        <w:rPr>
          <w:rFonts w:ascii="Arial" w:eastAsia="Arial" w:hAnsi="Arial" w:cs="Arial"/>
          <w:sz w:val="13"/>
          <w:szCs w:val="13"/>
        </w:rPr>
        <w:t>Rece</w:t>
      </w:r>
      <w:r w:rsidRPr="00A975A0">
        <w:rPr>
          <w:rFonts w:ascii="Arial" w:eastAsia="Arial" w:hAnsi="Arial" w:cs="Arial"/>
          <w:spacing w:val="1"/>
          <w:sz w:val="13"/>
          <w:szCs w:val="13"/>
        </w:rPr>
        <w:t>i</w:t>
      </w:r>
      <w:r w:rsidRPr="00A975A0">
        <w:rPr>
          <w:rFonts w:ascii="Arial" w:eastAsia="Arial" w:hAnsi="Arial" w:cs="Arial"/>
          <w:spacing w:val="-1"/>
          <w:sz w:val="13"/>
          <w:szCs w:val="13"/>
        </w:rPr>
        <w:t>v</w:t>
      </w:r>
      <w:r w:rsidRPr="00A975A0">
        <w:rPr>
          <w:rFonts w:ascii="Arial" w:eastAsia="Arial" w:hAnsi="Arial" w:cs="Arial"/>
          <w:sz w:val="13"/>
          <w:szCs w:val="13"/>
        </w:rPr>
        <w:t>ed</w:t>
      </w:r>
      <w:r w:rsidRPr="00A975A0"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 w:rsidRPr="00A975A0">
        <w:rPr>
          <w:rFonts w:ascii="Arial" w:eastAsia="Arial" w:hAnsi="Arial" w:cs="Arial"/>
          <w:sz w:val="13"/>
          <w:szCs w:val="13"/>
        </w:rPr>
        <w:t>one</w:t>
      </w:r>
      <w:r w:rsidRPr="00A975A0"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 w:rsidRPr="00A975A0">
        <w:rPr>
          <w:rFonts w:ascii="Arial" w:eastAsia="Arial" w:hAnsi="Arial" w:cs="Arial"/>
          <w:sz w:val="13"/>
          <w:szCs w:val="13"/>
        </w:rPr>
        <w:t>year</w:t>
      </w:r>
      <w:r w:rsidRPr="00A975A0"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 w:rsidRPr="00A975A0">
        <w:rPr>
          <w:rFonts w:ascii="Arial" w:eastAsia="Arial" w:hAnsi="Arial" w:cs="Arial"/>
          <w:sz w:val="13"/>
          <w:szCs w:val="13"/>
        </w:rPr>
        <w:t>extensi</w:t>
      </w:r>
      <w:r w:rsidRPr="00A975A0">
        <w:rPr>
          <w:rFonts w:ascii="Arial" w:eastAsia="Arial" w:hAnsi="Arial" w:cs="Arial"/>
          <w:spacing w:val="1"/>
          <w:sz w:val="13"/>
          <w:szCs w:val="13"/>
        </w:rPr>
        <w:t>o</w:t>
      </w:r>
      <w:r w:rsidRPr="00A975A0">
        <w:rPr>
          <w:rFonts w:ascii="Arial" w:eastAsia="Arial" w:hAnsi="Arial" w:cs="Arial"/>
          <w:sz w:val="13"/>
          <w:szCs w:val="13"/>
        </w:rPr>
        <w:t>n</w:t>
      </w:r>
      <w:r w:rsidRPr="00A975A0"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 w:rsidR="00331EFB">
        <w:rPr>
          <w:rFonts w:ascii="Arial" w:eastAsia="Arial" w:hAnsi="Arial" w:cs="Arial"/>
          <w:sz w:val="13"/>
          <w:szCs w:val="13"/>
        </w:rPr>
        <w:t>for two consecutive IMPEP reviews with all indicators satisfactory.</w:t>
      </w:r>
    </w:p>
    <w:p w:rsidR="009F141B" w:rsidRDefault="009F141B">
      <w:pPr>
        <w:spacing w:after="0" w:line="200" w:lineRule="exact"/>
        <w:rPr>
          <w:sz w:val="20"/>
          <w:szCs w:val="20"/>
        </w:rPr>
      </w:pPr>
    </w:p>
    <w:p w:rsidR="009F141B" w:rsidRDefault="009F141B">
      <w:pPr>
        <w:spacing w:after="0" w:line="200" w:lineRule="exact"/>
        <w:rPr>
          <w:sz w:val="20"/>
          <w:szCs w:val="20"/>
        </w:rPr>
      </w:pPr>
    </w:p>
    <w:p w:rsidR="009F141B" w:rsidRDefault="009F141B">
      <w:pPr>
        <w:spacing w:after="0" w:line="200" w:lineRule="exact"/>
        <w:rPr>
          <w:sz w:val="20"/>
          <w:szCs w:val="20"/>
        </w:rPr>
      </w:pPr>
    </w:p>
    <w:p w:rsidR="009F141B" w:rsidRDefault="009F141B">
      <w:pPr>
        <w:spacing w:before="17" w:after="0" w:line="220" w:lineRule="exact"/>
      </w:pPr>
    </w:p>
    <w:tbl>
      <w:tblPr>
        <w:tblW w:w="0" w:type="auto"/>
        <w:tblInd w:w="19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0"/>
        <w:gridCol w:w="3016"/>
      </w:tblGrid>
      <w:tr w:rsidR="009F141B" w:rsidTr="00E81516">
        <w:trPr>
          <w:trHeight w:hRule="exact" w:val="581"/>
        </w:trPr>
        <w:tc>
          <w:tcPr>
            <w:tcW w:w="5986" w:type="dxa"/>
            <w:gridSpan w:val="2"/>
            <w:tcBorders>
              <w:top w:val="single" w:sz="8" w:space="0" w:color="auto"/>
              <w:left w:val="single" w:sz="11" w:space="0" w:color="000000"/>
              <w:bottom w:val="nil"/>
              <w:right w:val="single" w:sz="8" w:space="0" w:color="auto"/>
            </w:tcBorders>
            <w:shd w:val="clear" w:color="auto" w:fill="E0E0E0"/>
          </w:tcPr>
          <w:p w:rsidR="009F141B" w:rsidRDefault="00F139FB" w:rsidP="003A1190">
            <w:pPr>
              <w:spacing w:before="6" w:after="0" w:line="240" w:lineRule="auto"/>
              <w:ind w:left="2523" w:right="547" w:hanging="192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DRA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SCHEDULE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IMPEP</w:t>
            </w:r>
            <w:r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REVIEWS FY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</w:t>
            </w:r>
            <w:r w:rsidR="008C72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9</w:t>
            </w:r>
          </w:p>
        </w:tc>
      </w:tr>
      <w:tr w:rsidR="009F141B" w:rsidTr="00E81516">
        <w:trPr>
          <w:trHeight w:hRule="exact" w:val="306"/>
        </w:trPr>
        <w:tc>
          <w:tcPr>
            <w:tcW w:w="2970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:rsidR="009F141B" w:rsidRDefault="00F139FB">
            <w:pPr>
              <w:spacing w:after="0" w:line="274" w:lineRule="exact"/>
              <w:ind w:left="97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Program</w:t>
            </w:r>
          </w:p>
        </w:tc>
        <w:tc>
          <w:tcPr>
            <w:tcW w:w="30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auto"/>
            </w:tcBorders>
          </w:tcPr>
          <w:p w:rsidR="009F141B" w:rsidRDefault="00F139FB">
            <w:pPr>
              <w:spacing w:after="0" w:line="274" w:lineRule="exact"/>
              <w:ind w:left="65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Proposed</w:t>
            </w:r>
            <w:r>
              <w:rPr>
                <w:rFonts w:ascii="Arial" w:eastAsia="Arial" w:hAnsi="Arial" w:cs="Arial"/>
                <w:b/>
                <w:bCs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Date</w:t>
            </w:r>
          </w:p>
        </w:tc>
      </w:tr>
      <w:tr w:rsidR="00AF1450" w:rsidTr="00E81516">
        <w:trPr>
          <w:trHeight w:hRule="exact" w:val="296"/>
        </w:trPr>
        <w:tc>
          <w:tcPr>
            <w:tcW w:w="2970" w:type="dxa"/>
            <w:tcBorders>
              <w:top w:val="single" w:sz="12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F1450" w:rsidRPr="001E5399" w:rsidRDefault="00AF1450" w:rsidP="00AF1450">
            <w:pPr>
              <w:ind w:left="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Ohio*</w:t>
            </w:r>
          </w:p>
        </w:tc>
        <w:tc>
          <w:tcPr>
            <w:tcW w:w="30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AF1450" w:rsidRPr="007443F3" w:rsidRDefault="005D296A" w:rsidP="00AF1450">
            <w:pPr>
              <w:spacing w:after="0" w:line="274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November</w:t>
            </w:r>
            <w:r w:rsidR="00AF1450">
              <w:rPr>
                <w:rFonts w:ascii="Arial" w:eastAsia="Arial" w:hAnsi="Arial" w:cs="Arial"/>
              </w:rPr>
              <w:t xml:space="preserve"> 2018</w:t>
            </w:r>
          </w:p>
        </w:tc>
      </w:tr>
      <w:tr w:rsidR="00AF1450" w:rsidTr="00E81516">
        <w:trPr>
          <w:trHeight w:hRule="exact" w:val="287"/>
        </w:trPr>
        <w:tc>
          <w:tcPr>
            <w:tcW w:w="297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F1450" w:rsidRPr="001E5399" w:rsidRDefault="00AF1450" w:rsidP="00AF1450">
            <w:pPr>
              <w:ind w:left="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Pennsylvania*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AF1450" w:rsidRPr="007443F3" w:rsidRDefault="00AF1450" w:rsidP="00AF1450">
            <w:pPr>
              <w:spacing w:after="0" w:line="274" w:lineRule="exact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January 2019</w:t>
            </w:r>
          </w:p>
        </w:tc>
      </w:tr>
      <w:tr w:rsidR="00AF1450" w:rsidTr="00E81516">
        <w:trPr>
          <w:trHeight w:hRule="exact" w:val="286"/>
        </w:trPr>
        <w:tc>
          <w:tcPr>
            <w:tcW w:w="297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F1450" w:rsidRDefault="00AF1450" w:rsidP="00AF1450">
            <w:pPr>
              <w:ind w:left="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Jersey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AF1450" w:rsidRPr="007443F3" w:rsidRDefault="00AF1450" w:rsidP="00AF1450">
            <w:pPr>
              <w:spacing w:after="0" w:line="273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March 2019</w:t>
            </w:r>
          </w:p>
        </w:tc>
      </w:tr>
      <w:tr w:rsidR="00AF1450" w:rsidTr="00E81516">
        <w:trPr>
          <w:trHeight w:hRule="exact" w:val="286"/>
        </w:trPr>
        <w:tc>
          <w:tcPr>
            <w:tcW w:w="297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F1450" w:rsidRPr="001E5399" w:rsidRDefault="00AF1450" w:rsidP="00AF1450">
            <w:pPr>
              <w:ind w:left="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NRC Region IV* 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AF1450" w:rsidRPr="007443F3" w:rsidRDefault="005D296A" w:rsidP="00AF1450">
            <w:pPr>
              <w:spacing w:after="0" w:line="274" w:lineRule="exact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March</w:t>
            </w:r>
            <w:r w:rsidR="00AF1450">
              <w:rPr>
                <w:rFonts w:ascii="Arial" w:eastAsia="Arial" w:hAnsi="Arial" w:cs="Arial"/>
              </w:rPr>
              <w:t xml:space="preserve"> 2019</w:t>
            </w:r>
          </w:p>
        </w:tc>
      </w:tr>
      <w:tr w:rsidR="005D296A" w:rsidTr="00E81516">
        <w:trPr>
          <w:trHeight w:hRule="exact" w:val="286"/>
        </w:trPr>
        <w:tc>
          <w:tcPr>
            <w:tcW w:w="297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5D296A" w:rsidRPr="001E5399" w:rsidRDefault="005D296A" w:rsidP="005D296A">
            <w:pPr>
              <w:ind w:left="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Florida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5D296A" w:rsidRPr="007443F3" w:rsidRDefault="005D296A" w:rsidP="005D296A">
            <w:pPr>
              <w:spacing w:after="0" w:line="273" w:lineRule="exact"/>
              <w:ind w:left="102" w:right="-20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April 2019</w:t>
            </w:r>
          </w:p>
        </w:tc>
      </w:tr>
      <w:tr w:rsidR="005D296A" w:rsidTr="00E81516">
        <w:trPr>
          <w:trHeight w:hRule="exact" w:val="286"/>
        </w:trPr>
        <w:tc>
          <w:tcPr>
            <w:tcW w:w="297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5D296A" w:rsidRPr="00C87397" w:rsidRDefault="005D296A" w:rsidP="005D296A">
            <w:pPr>
              <w:ind w:left="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Arkansas (Follow-up)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5D296A" w:rsidRPr="007443F3" w:rsidRDefault="005D296A" w:rsidP="005D296A">
            <w:pPr>
              <w:spacing w:after="0" w:line="274" w:lineRule="exact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May 2019</w:t>
            </w:r>
          </w:p>
        </w:tc>
      </w:tr>
      <w:tr w:rsidR="005D296A" w:rsidTr="00E81516">
        <w:trPr>
          <w:trHeight w:hRule="exact" w:val="286"/>
        </w:trPr>
        <w:tc>
          <w:tcPr>
            <w:tcW w:w="297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5D296A" w:rsidRPr="001E5399" w:rsidRDefault="005D296A" w:rsidP="005D296A">
            <w:pPr>
              <w:ind w:left="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Alabama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5D296A" w:rsidRPr="007443F3" w:rsidRDefault="005D296A" w:rsidP="005D296A">
            <w:pPr>
              <w:spacing w:after="0" w:line="273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May 2019</w:t>
            </w:r>
          </w:p>
        </w:tc>
      </w:tr>
      <w:tr w:rsidR="005D296A" w:rsidTr="00E81516">
        <w:trPr>
          <w:trHeight w:hRule="exact" w:val="286"/>
        </w:trPr>
        <w:tc>
          <w:tcPr>
            <w:tcW w:w="297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5D296A" w:rsidRPr="001E5399" w:rsidRDefault="005D296A" w:rsidP="005D296A">
            <w:pPr>
              <w:ind w:left="154"/>
              <w:rPr>
                <w:rFonts w:ascii="Arial" w:hAnsi="Arial" w:cs="Arial"/>
              </w:rPr>
            </w:pPr>
            <w:r w:rsidRPr="00C87397">
              <w:rPr>
                <w:rFonts w:ascii="Arial" w:hAnsi="Arial" w:cs="Arial"/>
              </w:rPr>
              <w:t>North Dakota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5D296A" w:rsidRPr="007443F3" w:rsidRDefault="005D296A" w:rsidP="005D296A">
            <w:pPr>
              <w:spacing w:after="0" w:line="273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June 2019</w:t>
            </w:r>
          </w:p>
        </w:tc>
      </w:tr>
      <w:tr w:rsidR="005D296A" w:rsidTr="00E81516">
        <w:trPr>
          <w:trHeight w:hRule="exact" w:val="287"/>
        </w:trPr>
        <w:tc>
          <w:tcPr>
            <w:tcW w:w="297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5D296A" w:rsidRPr="00C87397" w:rsidRDefault="005D296A" w:rsidP="005D296A">
            <w:pPr>
              <w:ind w:left="154"/>
              <w:rPr>
                <w:rFonts w:ascii="Arial" w:hAnsi="Arial" w:cs="Arial"/>
              </w:rPr>
            </w:pPr>
            <w:r w:rsidRPr="00C87397">
              <w:rPr>
                <w:rFonts w:ascii="Arial" w:hAnsi="Arial" w:cs="Arial"/>
              </w:rPr>
              <w:t>Maine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5D296A" w:rsidRPr="007443F3" w:rsidRDefault="005D296A" w:rsidP="005D296A">
            <w:pPr>
              <w:spacing w:after="0" w:line="273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July 2019</w:t>
            </w:r>
          </w:p>
        </w:tc>
      </w:tr>
      <w:tr w:rsidR="005D296A" w:rsidTr="00E81516">
        <w:trPr>
          <w:trHeight w:hRule="exact" w:val="286"/>
        </w:trPr>
        <w:tc>
          <w:tcPr>
            <w:tcW w:w="297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5D296A" w:rsidRPr="001E5399" w:rsidRDefault="005D296A" w:rsidP="005D296A">
            <w:pPr>
              <w:ind w:left="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Wisconsin*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5D296A" w:rsidRPr="007443F3" w:rsidRDefault="005D296A" w:rsidP="005D296A">
            <w:pPr>
              <w:spacing w:after="0" w:line="273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July 2019</w:t>
            </w:r>
          </w:p>
        </w:tc>
      </w:tr>
      <w:tr w:rsidR="005D296A" w:rsidTr="00E81516">
        <w:trPr>
          <w:trHeight w:hRule="exact" w:val="286"/>
        </w:trPr>
        <w:tc>
          <w:tcPr>
            <w:tcW w:w="2970" w:type="dxa"/>
            <w:tcBorders>
              <w:top w:val="single" w:sz="4" w:space="0" w:color="000000"/>
              <w:left w:val="single" w:sz="11" w:space="0" w:color="000000"/>
              <w:bottom w:val="single" w:sz="8" w:space="0" w:color="auto"/>
              <w:right w:val="single" w:sz="4" w:space="0" w:color="000000"/>
            </w:tcBorders>
          </w:tcPr>
          <w:p w:rsidR="005D296A" w:rsidRPr="001E5399" w:rsidRDefault="005D296A" w:rsidP="005D296A">
            <w:pPr>
              <w:ind w:left="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Utah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5D296A" w:rsidRPr="007443F3" w:rsidRDefault="005D296A" w:rsidP="005D296A">
            <w:pPr>
              <w:spacing w:after="0" w:line="273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August 2019</w:t>
            </w:r>
          </w:p>
        </w:tc>
      </w:tr>
    </w:tbl>
    <w:p w:rsidR="009F141B" w:rsidRDefault="009F141B">
      <w:pPr>
        <w:spacing w:after="0" w:line="200" w:lineRule="exact"/>
        <w:rPr>
          <w:sz w:val="20"/>
          <w:szCs w:val="20"/>
        </w:rPr>
      </w:pPr>
    </w:p>
    <w:p w:rsidR="009F141B" w:rsidRDefault="009F141B">
      <w:pPr>
        <w:spacing w:after="0" w:line="200" w:lineRule="exact"/>
        <w:rPr>
          <w:sz w:val="20"/>
          <w:szCs w:val="20"/>
        </w:rPr>
      </w:pPr>
    </w:p>
    <w:p w:rsidR="009F141B" w:rsidRDefault="009F141B">
      <w:pPr>
        <w:spacing w:after="0" w:line="200" w:lineRule="exact"/>
        <w:rPr>
          <w:sz w:val="20"/>
          <w:szCs w:val="20"/>
        </w:rPr>
      </w:pPr>
    </w:p>
    <w:sectPr w:rsidR="009F141B">
      <w:footerReference w:type="default" r:id="rId11"/>
      <w:pgSz w:w="12240" w:h="15840"/>
      <w:pgMar w:top="1480" w:right="120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2C2" w:rsidRDefault="003522C2" w:rsidP="005E5CCE">
      <w:pPr>
        <w:spacing w:after="0" w:line="240" w:lineRule="auto"/>
      </w:pPr>
      <w:r>
        <w:separator/>
      </w:r>
    </w:p>
  </w:endnote>
  <w:endnote w:type="continuationSeparator" w:id="0">
    <w:p w:rsidR="003522C2" w:rsidRDefault="003522C2" w:rsidP="005E5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335" w:rsidRPr="005E5CCE" w:rsidRDefault="00A83335">
    <w:pPr>
      <w:pStyle w:val="Footer"/>
      <w:rPr>
        <w:rFonts w:ascii="Arial" w:hAnsi="Arial" w:cs="Arial"/>
      </w:rPr>
    </w:pPr>
    <w:r>
      <w:tab/>
    </w:r>
    <w:r>
      <w:tab/>
    </w:r>
    <w:r w:rsidRPr="005E5CCE">
      <w:rPr>
        <w:rFonts w:ascii="Arial" w:hAnsi="Arial" w:cs="Arial"/>
      </w:rPr>
      <w:t xml:space="preserve">Enclosure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2C2" w:rsidRDefault="003522C2" w:rsidP="005E5CCE">
      <w:pPr>
        <w:spacing w:after="0" w:line="240" w:lineRule="auto"/>
      </w:pPr>
      <w:r>
        <w:separator/>
      </w:r>
    </w:p>
  </w:footnote>
  <w:footnote w:type="continuationSeparator" w:id="0">
    <w:p w:rsidR="003522C2" w:rsidRDefault="003522C2" w:rsidP="005E5C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41B"/>
    <w:rsid w:val="00030E65"/>
    <w:rsid w:val="00037E1C"/>
    <w:rsid w:val="00083D22"/>
    <w:rsid w:val="000C277D"/>
    <w:rsid w:val="000C5EB6"/>
    <w:rsid w:val="000D0482"/>
    <w:rsid w:val="000D0C65"/>
    <w:rsid w:val="000F5933"/>
    <w:rsid w:val="00121AF6"/>
    <w:rsid w:val="00163D97"/>
    <w:rsid w:val="00165764"/>
    <w:rsid w:val="00171B67"/>
    <w:rsid w:val="001B0D46"/>
    <w:rsid w:val="001B1B79"/>
    <w:rsid w:val="001C7C39"/>
    <w:rsid w:val="001C7FAA"/>
    <w:rsid w:val="001E5399"/>
    <w:rsid w:val="001E7C61"/>
    <w:rsid w:val="001F5691"/>
    <w:rsid w:val="00203131"/>
    <w:rsid w:val="00230B46"/>
    <w:rsid w:val="002551C5"/>
    <w:rsid w:val="00261C88"/>
    <w:rsid w:val="002B2A9F"/>
    <w:rsid w:val="00301156"/>
    <w:rsid w:val="003258AC"/>
    <w:rsid w:val="00331EFB"/>
    <w:rsid w:val="003522C2"/>
    <w:rsid w:val="00354B4F"/>
    <w:rsid w:val="003A1190"/>
    <w:rsid w:val="003D00B4"/>
    <w:rsid w:val="003E3E2A"/>
    <w:rsid w:val="00401EB3"/>
    <w:rsid w:val="00412CED"/>
    <w:rsid w:val="00461641"/>
    <w:rsid w:val="00472FC7"/>
    <w:rsid w:val="004A3417"/>
    <w:rsid w:val="004A56C9"/>
    <w:rsid w:val="004B022D"/>
    <w:rsid w:val="004D03CC"/>
    <w:rsid w:val="004F223C"/>
    <w:rsid w:val="005143B0"/>
    <w:rsid w:val="00537F00"/>
    <w:rsid w:val="00555765"/>
    <w:rsid w:val="00566FAF"/>
    <w:rsid w:val="005706D9"/>
    <w:rsid w:val="0057320B"/>
    <w:rsid w:val="005B0F5F"/>
    <w:rsid w:val="005C6490"/>
    <w:rsid w:val="005D296A"/>
    <w:rsid w:val="005D34CA"/>
    <w:rsid w:val="005D626B"/>
    <w:rsid w:val="005E5CCE"/>
    <w:rsid w:val="0066747E"/>
    <w:rsid w:val="006758F0"/>
    <w:rsid w:val="00683814"/>
    <w:rsid w:val="0069358B"/>
    <w:rsid w:val="00694AAC"/>
    <w:rsid w:val="006A7632"/>
    <w:rsid w:val="006B33DD"/>
    <w:rsid w:val="006C046C"/>
    <w:rsid w:val="006D74C3"/>
    <w:rsid w:val="006E1862"/>
    <w:rsid w:val="006F5820"/>
    <w:rsid w:val="007356D1"/>
    <w:rsid w:val="007443F3"/>
    <w:rsid w:val="00745877"/>
    <w:rsid w:val="00747910"/>
    <w:rsid w:val="007602B6"/>
    <w:rsid w:val="0077631B"/>
    <w:rsid w:val="0079333F"/>
    <w:rsid w:val="007A027C"/>
    <w:rsid w:val="007A56DB"/>
    <w:rsid w:val="007C1599"/>
    <w:rsid w:val="007C5A58"/>
    <w:rsid w:val="007C6AFF"/>
    <w:rsid w:val="0081220E"/>
    <w:rsid w:val="00850CE5"/>
    <w:rsid w:val="00856742"/>
    <w:rsid w:val="008611D9"/>
    <w:rsid w:val="008704B3"/>
    <w:rsid w:val="00870A6A"/>
    <w:rsid w:val="00880713"/>
    <w:rsid w:val="00883759"/>
    <w:rsid w:val="008969C6"/>
    <w:rsid w:val="008A5D7C"/>
    <w:rsid w:val="008C7246"/>
    <w:rsid w:val="008E3D78"/>
    <w:rsid w:val="008F2FD3"/>
    <w:rsid w:val="0090352F"/>
    <w:rsid w:val="0091094F"/>
    <w:rsid w:val="00921010"/>
    <w:rsid w:val="00933680"/>
    <w:rsid w:val="0093409D"/>
    <w:rsid w:val="0097398F"/>
    <w:rsid w:val="00994E7B"/>
    <w:rsid w:val="009B49B4"/>
    <w:rsid w:val="009F141B"/>
    <w:rsid w:val="00A30D34"/>
    <w:rsid w:val="00A42A40"/>
    <w:rsid w:val="00A83335"/>
    <w:rsid w:val="00A93A4E"/>
    <w:rsid w:val="00A975A0"/>
    <w:rsid w:val="00A97733"/>
    <w:rsid w:val="00AB0827"/>
    <w:rsid w:val="00AC05C9"/>
    <w:rsid w:val="00AE0682"/>
    <w:rsid w:val="00AF1450"/>
    <w:rsid w:val="00B23590"/>
    <w:rsid w:val="00B93F90"/>
    <w:rsid w:val="00BB292D"/>
    <w:rsid w:val="00BC13F3"/>
    <w:rsid w:val="00BC1A3E"/>
    <w:rsid w:val="00BD00F7"/>
    <w:rsid w:val="00C52C1F"/>
    <w:rsid w:val="00C60855"/>
    <w:rsid w:val="00C627FE"/>
    <w:rsid w:val="00C6381F"/>
    <w:rsid w:val="00C8167E"/>
    <w:rsid w:val="00C829A8"/>
    <w:rsid w:val="00C87397"/>
    <w:rsid w:val="00C92E92"/>
    <w:rsid w:val="00CA139C"/>
    <w:rsid w:val="00CA2D82"/>
    <w:rsid w:val="00D0349F"/>
    <w:rsid w:val="00D20B5F"/>
    <w:rsid w:val="00D50E21"/>
    <w:rsid w:val="00D52600"/>
    <w:rsid w:val="00D532D4"/>
    <w:rsid w:val="00D706FF"/>
    <w:rsid w:val="00D91686"/>
    <w:rsid w:val="00DB1555"/>
    <w:rsid w:val="00DF5180"/>
    <w:rsid w:val="00E05991"/>
    <w:rsid w:val="00E16600"/>
    <w:rsid w:val="00E52C29"/>
    <w:rsid w:val="00E55A30"/>
    <w:rsid w:val="00E61011"/>
    <w:rsid w:val="00E70DF2"/>
    <w:rsid w:val="00E713B7"/>
    <w:rsid w:val="00E81516"/>
    <w:rsid w:val="00E90060"/>
    <w:rsid w:val="00E938DC"/>
    <w:rsid w:val="00EB277E"/>
    <w:rsid w:val="00EF192D"/>
    <w:rsid w:val="00EF7EEA"/>
    <w:rsid w:val="00F139FB"/>
    <w:rsid w:val="00F251E6"/>
    <w:rsid w:val="00F32126"/>
    <w:rsid w:val="00F45473"/>
    <w:rsid w:val="00FF3D01"/>
    <w:rsid w:val="00FF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02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5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CCE"/>
  </w:style>
  <w:style w:type="paragraph" w:styleId="Footer">
    <w:name w:val="footer"/>
    <w:basedOn w:val="Normal"/>
    <w:link w:val="FooterChar"/>
    <w:uiPriority w:val="99"/>
    <w:unhideWhenUsed/>
    <w:rsid w:val="005E5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CCE"/>
  </w:style>
  <w:style w:type="character" w:styleId="LineNumber">
    <w:name w:val="line number"/>
    <w:basedOn w:val="DefaultParagraphFont"/>
    <w:uiPriority w:val="99"/>
    <w:semiHidden/>
    <w:unhideWhenUsed/>
    <w:rsid w:val="0093409D"/>
  </w:style>
  <w:style w:type="paragraph" w:styleId="NoSpacing">
    <w:name w:val="No Spacing"/>
    <w:uiPriority w:val="1"/>
    <w:qFormat/>
    <w:rsid w:val="00E713B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1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A3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D29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29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29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9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96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02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5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CCE"/>
  </w:style>
  <w:style w:type="paragraph" w:styleId="Footer">
    <w:name w:val="footer"/>
    <w:basedOn w:val="Normal"/>
    <w:link w:val="FooterChar"/>
    <w:uiPriority w:val="99"/>
    <w:unhideWhenUsed/>
    <w:rsid w:val="005E5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CCE"/>
  </w:style>
  <w:style w:type="character" w:styleId="LineNumber">
    <w:name w:val="line number"/>
    <w:basedOn w:val="DefaultParagraphFont"/>
    <w:uiPriority w:val="99"/>
    <w:semiHidden/>
    <w:unhideWhenUsed/>
    <w:rsid w:val="0093409D"/>
  </w:style>
  <w:style w:type="paragraph" w:styleId="NoSpacing">
    <w:name w:val="No Spacing"/>
    <w:uiPriority w:val="1"/>
    <w:qFormat/>
    <w:rsid w:val="00E713B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1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A3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D29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29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29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9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9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4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collects.resource@nrc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nce.Rakovan@nr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FA99C-4AAC-4534-A203-5B7A55BA7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USNRC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OHara, Joe</dc:creator>
  <cp:lastModifiedBy>SYSTEM</cp:lastModifiedBy>
  <cp:revision>2</cp:revision>
  <cp:lastPrinted>2017-05-09T16:11:00Z</cp:lastPrinted>
  <dcterms:created xsi:type="dcterms:W3CDTF">2018-06-11T17:28:00Z</dcterms:created>
  <dcterms:modified xsi:type="dcterms:W3CDTF">2018-06-11T17:28:00Z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2013-05-21T00:00:00Z</vt:filetime>
  </property>
  <property fmtid="{D5CDD505-2E9C-101B-9397-08002B2CF9AE}" pid="3" name="LastSaved">
    <vt:filetime>2014-02-28T00:00:00Z</vt:filetime>
  </property>
</Properties>
</file>