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18" w:rsidRDefault="005C7737" w:rsidP="00ED3BDE">
      <w:pPr>
        <w:pStyle w:val="NormalWeb"/>
        <w:spacing w:after="240" w:afterAutospacing="0"/>
        <w:rPr>
          <w:rFonts w:ascii="Helvetica, sans-serif" w:hAnsi="Helvetica, sans-serif"/>
          <w:b/>
          <w:bCs/>
          <w:szCs w:val="22"/>
        </w:rPr>
      </w:pPr>
      <w:bookmarkStart w:id="0" w:name="_GoBack"/>
      <w:bookmarkEnd w:id="0"/>
      <w:r>
        <w:rPr>
          <w:rFonts w:ascii="Helvetica, sans-serif" w:hAnsi="Helvetica, sans-serif"/>
          <w:b/>
          <w:bCs/>
          <w:szCs w:val="22"/>
        </w:rPr>
        <w:t xml:space="preserve">          </w:t>
      </w:r>
    </w:p>
    <w:p w:rsidR="00384CEE" w:rsidRPr="009B124D" w:rsidRDefault="00384CEE" w:rsidP="00BF54AA">
      <w:pPr>
        <w:pStyle w:val="NormalWeb"/>
        <w:spacing w:after="240" w:afterAutospacing="0"/>
        <w:jc w:val="center"/>
        <w:outlineLvl w:val="0"/>
        <w:rPr>
          <w:rFonts w:ascii="Helvetica, sans-serif" w:hAnsi="Helvetica, sans-serif"/>
          <w:bCs/>
          <w:szCs w:val="22"/>
        </w:rPr>
      </w:pPr>
      <w:r w:rsidRPr="009B124D">
        <w:rPr>
          <w:rFonts w:ascii="Helvetica, sans-serif" w:hAnsi="Helvetica, sans-serif"/>
          <w:b/>
          <w:bCs/>
          <w:szCs w:val="22"/>
        </w:rPr>
        <w:t>SUPPORTI</w:t>
      </w:r>
      <w:r w:rsidR="009A4A87" w:rsidRPr="009B124D">
        <w:rPr>
          <w:rFonts w:ascii="Helvetica, sans-serif" w:hAnsi="Helvetica, sans-serif"/>
          <w:b/>
          <w:bCs/>
          <w:szCs w:val="22"/>
        </w:rPr>
        <w:t xml:space="preserve">NG STATEMENT </w:t>
      </w:r>
      <w:r w:rsidR="009A4A87" w:rsidRPr="009B124D">
        <w:rPr>
          <w:b/>
        </w:rPr>
        <w:t xml:space="preserve">for </w:t>
      </w:r>
      <w:r w:rsidR="0054674F">
        <w:rPr>
          <w:rFonts w:ascii="Helvetica, sans-serif" w:hAnsi="Helvetica, sans-serif"/>
          <w:b/>
          <w:bCs/>
          <w:szCs w:val="22"/>
        </w:rPr>
        <w:t>O</w:t>
      </w:r>
      <w:r w:rsidR="0054674F" w:rsidRPr="009B124D">
        <w:rPr>
          <w:rFonts w:ascii="Helvetica, sans-serif" w:hAnsi="Helvetica, sans-serif"/>
          <w:b/>
          <w:bCs/>
          <w:szCs w:val="22"/>
        </w:rPr>
        <w:t xml:space="preserve">MB </w:t>
      </w:r>
      <w:r w:rsidR="009A4A87" w:rsidRPr="009B124D">
        <w:rPr>
          <w:rFonts w:ascii="Helvetica, sans-serif" w:hAnsi="Helvetica, sans-serif"/>
          <w:b/>
          <w:bCs/>
          <w:szCs w:val="22"/>
        </w:rPr>
        <w:t>Form 83-</w:t>
      </w:r>
      <w:r w:rsidR="00CB1D32" w:rsidRPr="009B124D">
        <w:rPr>
          <w:rFonts w:ascii="Helvetica, sans-serif" w:hAnsi="Helvetica, sans-serif"/>
          <w:b/>
          <w:bCs/>
          <w:szCs w:val="22"/>
        </w:rPr>
        <w:t>1</w:t>
      </w:r>
      <w:r w:rsidR="009A4A87" w:rsidRPr="009B124D">
        <w:rPr>
          <w:rFonts w:ascii="Helvetica, sans-serif" w:hAnsi="Helvetica, sans-serif"/>
          <w:bCs/>
          <w:szCs w:val="22"/>
        </w:rPr>
        <w:t xml:space="preserve"> </w:t>
      </w:r>
    </w:p>
    <w:p w:rsidR="00463218" w:rsidRPr="00463218" w:rsidRDefault="00463218" w:rsidP="00BF54AA">
      <w:pPr>
        <w:pStyle w:val="NormalWeb"/>
        <w:spacing w:after="240" w:afterAutospacing="0"/>
        <w:outlineLvl w:val="0"/>
        <w:rPr>
          <w:b/>
          <w:bCs/>
          <w:iCs/>
          <w:szCs w:val="22"/>
          <w:u w:val="single"/>
        </w:rPr>
      </w:pPr>
      <w:r w:rsidRPr="00463218">
        <w:rPr>
          <w:b/>
          <w:szCs w:val="22"/>
          <w:u w:val="single"/>
        </w:rPr>
        <w:t xml:space="preserve">SBA Form </w:t>
      </w:r>
      <w:r w:rsidRPr="00463218">
        <w:rPr>
          <w:b/>
          <w:bCs/>
          <w:szCs w:val="22"/>
          <w:u w:val="single"/>
        </w:rPr>
        <w:t xml:space="preserve">1790, </w:t>
      </w:r>
      <w:r w:rsidR="00466068">
        <w:rPr>
          <w:b/>
          <w:bCs/>
          <w:szCs w:val="22"/>
          <w:u w:val="single"/>
        </w:rPr>
        <w:t xml:space="preserve">Semi-Annual Report on </w:t>
      </w:r>
      <w:r w:rsidRPr="00463218">
        <w:rPr>
          <w:b/>
          <w:bCs/>
          <w:iCs/>
          <w:szCs w:val="22"/>
          <w:u w:val="single"/>
        </w:rPr>
        <w:t>Representatives Used and Compensation Paid for Services in Connection with Obtaining Federal Contracts</w:t>
      </w:r>
      <w:r w:rsidR="00466068">
        <w:rPr>
          <w:b/>
          <w:bCs/>
          <w:iCs/>
          <w:szCs w:val="22"/>
          <w:u w:val="single"/>
        </w:rPr>
        <w:t xml:space="preserve"> </w:t>
      </w:r>
      <w:r w:rsidR="00C27C71">
        <w:rPr>
          <w:b/>
          <w:bCs/>
          <w:iCs/>
          <w:szCs w:val="22"/>
          <w:u w:val="single"/>
        </w:rPr>
        <w:t xml:space="preserve">for </w:t>
      </w:r>
      <w:r w:rsidR="00466068">
        <w:rPr>
          <w:b/>
          <w:bCs/>
          <w:iCs/>
          <w:szCs w:val="22"/>
          <w:u w:val="single"/>
        </w:rPr>
        <w:t>the Period ____ to ______.</w:t>
      </w:r>
    </w:p>
    <w:p w:rsidR="00463218" w:rsidRPr="00463218" w:rsidRDefault="00463218" w:rsidP="00384CEE">
      <w:pPr>
        <w:pStyle w:val="NormalWeb"/>
        <w:spacing w:after="240" w:afterAutospacing="0"/>
        <w:rPr>
          <w:bCs/>
          <w:iCs/>
          <w:szCs w:val="22"/>
        </w:rPr>
      </w:pPr>
      <w:r>
        <w:rPr>
          <w:bCs/>
          <w:iCs/>
          <w:szCs w:val="22"/>
        </w:rPr>
        <w:t xml:space="preserve">The purpose of this Paperwork Reduction Act submission is to request </w:t>
      </w:r>
      <w:r w:rsidR="0064439D">
        <w:rPr>
          <w:bCs/>
          <w:iCs/>
          <w:szCs w:val="22"/>
        </w:rPr>
        <w:t xml:space="preserve">approval from </w:t>
      </w:r>
      <w:r>
        <w:rPr>
          <w:bCs/>
          <w:iCs/>
          <w:szCs w:val="22"/>
        </w:rPr>
        <w:t>the Office of Management and Budget (OMB) for the U.S. Small Business Administration (SBA)</w:t>
      </w:r>
      <w:r w:rsidR="001715F7">
        <w:rPr>
          <w:bCs/>
          <w:iCs/>
          <w:szCs w:val="22"/>
        </w:rPr>
        <w:t xml:space="preserve"> to </w:t>
      </w:r>
      <w:r>
        <w:rPr>
          <w:bCs/>
          <w:iCs/>
          <w:szCs w:val="22"/>
        </w:rPr>
        <w:t>continue</w:t>
      </w:r>
      <w:r w:rsidR="001715F7">
        <w:rPr>
          <w:bCs/>
          <w:iCs/>
          <w:szCs w:val="22"/>
        </w:rPr>
        <w:t xml:space="preserve"> its </w:t>
      </w:r>
      <w:r>
        <w:rPr>
          <w:bCs/>
          <w:iCs/>
          <w:szCs w:val="22"/>
        </w:rPr>
        <w:t>use of SBA Form 1790, “</w:t>
      </w:r>
      <w:r w:rsidR="009C4D37">
        <w:rPr>
          <w:bCs/>
          <w:iCs/>
          <w:szCs w:val="22"/>
        </w:rPr>
        <w:t xml:space="preserve">Semi-Annual Report on </w:t>
      </w:r>
      <w:r w:rsidRPr="00463218">
        <w:rPr>
          <w:bCs/>
          <w:iCs/>
          <w:szCs w:val="22"/>
        </w:rPr>
        <w:t xml:space="preserve">Representatives Used and </w:t>
      </w:r>
      <w:r w:rsidRPr="00F050B3">
        <w:rPr>
          <w:bCs/>
          <w:iCs/>
          <w:szCs w:val="22"/>
        </w:rPr>
        <w:t>Compensation Paid for Services in Connection with Obtaining Federal Contracts</w:t>
      </w:r>
      <w:r w:rsidR="009C4D37">
        <w:rPr>
          <w:bCs/>
          <w:iCs/>
          <w:szCs w:val="22"/>
        </w:rPr>
        <w:t xml:space="preserve"> for the Period ____ to ____</w:t>
      </w:r>
      <w:r w:rsidR="00D71FEB" w:rsidRPr="00F050B3">
        <w:rPr>
          <w:bCs/>
          <w:iCs/>
          <w:szCs w:val="22"/>
        </w:rPr>
        <w:t xml:space="preserve">” </w:t>
      </w:r>
      <w:r w:rsidR="00D71FEB">
        <w:rPr>
          <w:bCs/>
          <w:iCs/>
          <w:szCs w:val="22"/>
        </w:rPr>
        <w:t>under</w:t>
      </w:r>
      <w:r w:rsidR="00C03E07" w:rsidRPr="00F050B3">
        <w:rPr>
          <w:bCs/>
          <w:iCs/>
          <w:szCs w:val="22"/>
        </w:rPr>
        <w:t xml:space="preserve"> OMB control number: 3245-0270.  SBA last updated this information collection </w:t>
      </w:r>
      <w:r w:rsidR="00E40A63">
        <w:rPr>
          <w:bCs/>
          <w:iCs/>
          <w:szCs w:val="22"/>
        </w:rPr>
        <w:t>June 20, 2012</w:t>
      </w:r>
      <w:r w:rsidR="00CA59A8" w:rsidRPr="00F050B3">
        <w:rPr>
          <w:bCs/>
          <w:iCs/>
          <w:szCs w:val="22"/>
        </w:rPr>
        <w:t>.</w:t>
      </w:r>
      <w:r w:rsidR="00DF3CF3" w:rsidRPr="00F050B3">
        <w:rPr>
          <w:bCs/>
          <w:iCs/>
          <w:szCs w:val="22"/>
        </w:rPr>
        <w:t xml:space="preserve">  </w:t>
      </w:r>
      <w:r w:rsidR="00592A4F">
        <w:rPr>
          <w:bCs/>
          <w:iCs/>
          <w:szCs w:val="22"/>
        </w:rPr>
        <w:t xml:space="preserve">For </w:t>
      </w:r>
      <w:r w:rsidR="000D3B59">
        <w:rPr>
          <w:bCs/>
          <w:iCs/>
          <w:szCs w:val="22"/>
        </w:rPr>
        <w:t xml:space="preserve">the current </w:t>
      </w:r>
      <w:r w:rsidR="00592A4F">
        <w:rPr>
          <w:bCs/>
          <w:iCs/>
          <w:szCs w:val="22"/>
        </w:rPr>
        <w:t xml:space="preserve">submission, SBA made </w:t>
      </w:r>
      <w:r w:rsidR="00E40A63">
        <w:rPr>
          <w:bCs/>
          <w:iCs/>
          <w:szCs w:val="22"/>
        </w:rPr>
        <w:t>no</w:t>
      </w:r>
      <w:r w:rsidR="00592A4F">
        <w:rPr>
          <w:bCs/>
          <w:iCs/>
          <w:szCs w:val="22"/>
        </w:rPr>
        <w:t xml:space="preserve"> changes to the form</w:t>
      </w:r>
      <w:r w:rsidR="007A3019">
        <w:rPr>
          <w:bCs/>
          <w:iCs/>
          <w:szCs w:val="22"/>
        </w:rPr>
        <w:t>.</w:t>
      </w:r>
      <w:r w:rsidR="008B3719">
        <w:rPr>
          <w:bCs/>
          <w:iCs/>
          <w:szCs w:val="22"/>
        </w:rPr>
        <w:t xml:space="preserve"> </w:t>
      </w:r>
    </w:p>
    <w:p w:rsidR="00384CEE" w:rsidRPr="009B124D" w:rsidRDefault="008261BC" w:rsidP="00BF54AA">
      <w:pPr>
        <w:pStyle w:val="NormalWeb"/>
        <w:spacing w:after="240" w:afterAutospacing="0"/>
        <w:outlineLvl w:val="0"/>
        <w:rPr>
          <w:bCs/>
          <w:szCs w:val="22"/>
          <w:u w:val="single"/>
        </w:rPr>
      </w:pPr>
      <w:r>
        <w:rPr>
          <w:b/>
          <w:bCs/>
          <w:szCs w:val="22"/>
        </w:rPr>
        <w:t>A.</w:t>
      </w:r>
      <w:r w:rsidR="00795028">
        <w:rPr>
          <w:b/>
          <w:bCs/>
          <w:szCs w:val="22"/>
        </w:rPr>
        <w:t xml:space="preserve"> </w:t>
      </w:r>
      <w:r w:rsidR="009A4A87" w:rsidRPr="00795028">
        <w:rPr>
          <w:b/>
          <w:bCs/>
          <w:szCs w:val="22"/>
          <w:u w:val="single"/>
        </w:rPr>
        <w:t>Justification:</w:t>
      </w:r>
      <w:r w:rsidR="009A4A87" w:rsidRPr="009B124D">
        <w:rPr>
          <w:bCs/>
          <w:szCs w:val="22"/>
          <w:u w:val="single"/>
        </w:rPr>
        <w:t xml:space="preserve"> </w:t>
      </w:r>
    </w:p>
    <w:p w:rsidR="00384CEE" w:rsidRPr="009B124D" w:rsidRDefault="009A4A87" w:rsidP="00BF54AA">
      <w:pPr>
        <w:pStyle w:val="NormalWeb"/>
        <w:spacing w:after="240" w:afterAutospacing="0"/>
        <w:outlineLvl w:val="0"/>
        <w:rPr>
          <w:bCs/>
          <w:szCs w:val="22"/>
        </w:rPr>
      </w:pPr>
      <w:r w:rsidRPr="009B124D">
        <w:rPr>
          <w:bCs/>
          <w:szCs w:val="22"/>
        </w:rPr>
        <w:t xml:space="preserve">1. </w:t>
      </w:r>
      <w:r w:rsidR="00384CEE" w:rsidRPr="009B124D">
        <w:rPr>
          <w:bCs/>
          <w:szCs w:val="22"/>
        </w:rPr>
        <w:tab/>
      </w:r>
      <w:r w:rsidRPr="009B124D">
        <w:rPr>
          <w:bCs/>
          <w:szCs w:val="22"/>
          <w:u w:val="single"/>
        </w:rPr>
        <w:t>Circumstances necessitating the collection o</w:t>
      </w:r>
      <w:r w:rsidR="00384CEE" w:rsidRPr="009B124D">
        <w:rPr>
          <w:bCs/>
          <w:szCs w:val="22"/>
          <w:u w:val="single"/>
        </w:rPr>
        <w:t>f information.</w:t>
      </w:r>
      <w:r w:rsidRPr="009B124D">
        <w:rPr>
          <w:bCs/>
          <w:szCs w:val="22"/>
          <w:u w:val="single"/>
        </w:rPr>
        <w:t xml:space="preserve"> </w:t>
      </w:r>
    </w:p>
    <w:p w:rsidR="00384CEE" w:rsidRPr="009B124D" w:rsidRDefault="009A4A87" w:rsidP="00384CEE">
      <w:pPr>
        <w:pStyle w:val="NormalWeb"/>
        <w:spacing w:after="240" w:afterAutospacing="0"/>
        <w:ind w:firstLine="720"/>
      </w:pPr>
      <w:r w:rsidRPr="009B124D">
        <w:rPr>
          <w:bCs/>
          <w:szCs w:val="22"/>
        </w:rPr>
        <w:t xml:space="preserve">The SBA 8(a) Business Development Program (8(a) </w:t>
      </w:r>
      <w:r w:rsidR="00384CEE" w:rsidRPr="009B124D">
        <w:rPr>
          <w:bCs/>
          <w:szCs w:val="22"/>
        </w:rPr>
        <w:t>B</w:t>
      </w:r>
      <w:r w:rsidRPr="009B124D">
        <w:rPr>
          <w:bCs/>
          <w:szCs w:val="22"/>
        </w:rPr>
        <w:t xml:space="preserve">D </w:t>
      </w:r>
      <w:r w:rsidRPr="009B124D">
        <w:t xml:space="preserve">program) </w:t>
      </w:r>
      <w:r w:rsidR="00795028">
        <w:t>as authorized by sections 7(j)(10) and 8(a) of the Small Business Act (Act) (15 U.S.C. 636(j)(10) and 637(a), was created to assist eligible small disadvantaged business concerns compete i</w:t>
      </w:r>
      <w:r w:rsidR="009C4D37">
        <w:t xml:space="preserve">n the American economy. </w:t>
      </w:r>
      <w:r w:rsidRPr="009B124D">
        <w:rPr>
          <w:bCs/>
          <w:szCs w:val="22"/>
        </w:rPr>
        <w:t xml:space="preserve">The </w:t>
      </w:r>
      <w:r w:rsidRPr="009B124D">
        <w:t xml:space="preserve">purpose </w:t>
      </w:r>
      <w:r w:rsidRPr="009B124D">
        <w:rPr>
          <w:bCs/>
          <w:szCs w:val="22"/>
        </w:rPr>
        <w:t xml:space="preserve">of the 8(a) BD </w:t>
      </w:r>
      <w:r w:rsidRPr="009B124D">
        <w:t xml:space="preserve">program </w:t>
      </w:r>
      <w:r w:rsidRPr="009B124D">
        <w:rPr>
          <w:bCs/>
          <w:szCs w:val="22"/>
        </w:rPr>
        <w:t xml:space="preserve">is to </w:t>
      </w:r>
      <w:r w:rsidRPr="009B124D">
        <w:t xml:space="preserve">assist </w:t>
      </w:r>
      <w:r w:rsidRPr="009B124D">
        <w:rPr>
          <w:bCs/>
          <w:szCs w:val="22"/>
        </w:rPr>
        <w:t xml:space="preserve">eligible </w:t>
      </w:r>
      <w:r w:rsidRPr="009B124D">
        <w:t xml:space="preserve">small disadvantaged business concerns </w:t>
      </w:r>
      <w:r w:rsidRPr="009B124D">
        <w:rPr>
          <w:bCs/>
          <w:szCs w:val="22"/>
        </w:rPr>
        <w:t xml:space="preserve">(or </w:t>
      </w:r>
      <w:r w:rsidRPr="009B124D">
        <w:t xml:space="preserve">program </w:t>
      </w:r>
      <w:r w:rsidR="009C4D37">
        <w:t>P</w:t>
      </w:r>
      <w:r w:rsidRPr="009B124D">
        <w:t xml:space="preserve">articipants) </w:t>
      </w:r>
      <w:r w:rsidRPr="009B124D">
        <w:rPr>
          <w:bCs/>
          <w:szCs w:val="22"/>
        </w:rPr>
        <w:t xml:space="preserve">to compete in the American economy </w:t>
      </w:r>
      <w:r w:rsidRPr="009B124D">
        <w:t xml:space="preserve">through </w:t>
      </w:r>
      <w:r w:rsidRPr="009B124D">
        <w:rPr>
          <w:bCs/>
          <w:szCs w:val="22"/>
        </w:rPr>
        <w:t>business development</w:t>
      </w:r>
      <w:r w:rsidR="009C4D37">
        <w:rPr>
          <w:bCs/>
          <w:szCs w:val="22"/>
        </w:rPr>
        <w:t xml:space="preserve"> assistance</w:t>
      </w:r>
      <w:r w:rsidRPr="009B124D">
        <w:rPr>
          <w:bCs/>
          <w:szCs w:val="22"/>
        </w:rPr>
        <w:t xml:space="preserve">. Under 15 U.S.C </w:t>
      </w:r>
      <w:r w:rsidRPr="009B124D">
        <w:t xml:space="preserve">§ </w:t>
      </w:r>
      <w:r w:rsidRPr="009B124D">
        <w:rPr>
          <w:bCs/>
          <w:szCs w:val="22"/>
        </w:rPr>
        <w:t>637(a</w:t>
      </w:r>
      <w:r w:rsidR="005C5105">
        <w:rPr>
          <w:bCs/>
          <w:szCs w:val="22"/>
        </w:rPr>
        <w:t>)(</w:t>
      </w:r>
      <w:r w:rsidRPr="009B124D">
        <w:rPr>
          <w:bCs/>
          <w:szCs w:val="22"/>
        </w:rPr>
        <w:t>2</w:t>
      </w:r>
      <w:r w:rsidR="005C5105">
        <w:rPr>
          <w:bCs/>
          <w:szCs w:val="22"/>
        </w:rPr>
        <w:t>0)(</w:t>
      </w:r>
      <w:r w:rsidRPr="009B124D">
        <w:rPr>
          <w:bCs/>
          <w:szCs w:val="22"/>
        </w:rPr>
        <w:t xml:space="preserve">A), </w:t>
      </w:r>
      <w:r w:rsidRPr="009B124D">
        <w:t xml:space="preserve">small </w:t>
      </w:r>
      <w:r w:rsidRPr="009B124D">
        <w:rPr>
          <w:bCs/>
          <w:szCs w:val="22"/>
        </w:rPr>
        <w:t xml:space="preserve">business concerns </w:t>
      </w:r>
      <w:r w:rsidRPr="009B124D">
        <w:t xml:space="preserve">participating in </w:t>
      </w:r>
      <w:r w:rsidRPr="009B124D">
        <w:rPr>
          <w:bCs/>
          <w:szCs w:val="22"/>
        </w:rPr>
        <w:t>th</w:t>
      </w:r>
      <w:r w:rsidR="005C5105">
        <w:rPr>
          <w:bCs/>
          <w:szCs w:val="22"/>
        </w:rPr>
        <w:t>e 8(a) BD</w:t>
      </w:r>
      <w:r w:rsidRPr="009B124D">
        <w:rPr>
          <w:bCs/>
          <w:szCs w:val="22"/>
        </w:rPr>
        <w:t xml:space="preserve"> </w:t>
      </w:r>
      <w:r w:rsidR="005C5105">
        <w:rPr>
          <w:bCs/>
          <w:szCs w:val="22"/>
        </w:rPr>
        <w:t>P</w:t>
      </w:r>
      <w:r w:rsidRPr="009B124D">
        <w:t xml:space="preserve">rogram </w:t>
      </w:r>
      <w:r w:rsidRPr="009B124D">
        <w:rPr>
          <w:bCs/>
          <w:szCs w:val="22"/>
        </w:rPr>
        <w:t xml:space="preserve">are required to report the following to their </w:t>
      </w:r>
      <w:r w:rsidRPr="009B124D">
        <w:t xml:space="preserve">assigned </w:t>
      </w:r>
      <w:r w:rsidRPr="009B124D">
        <w:rPr>
          <w:bCs/>
          <w:szCs w:val="22"/>
        </w:rPr>
        <w:t xml:space="preserve">Business </w:t>
      </w:r>
      <w:r w:rsidR="009C4D37">
        <w:rPr>
          <w:bCs/>
          <w:szCs w:val="22"/>
        </w:rPr>
        <w:t>Opportunity</w:t>
      </w:r>
      <w:r w:rsidRPr="009B124D">
        <w:rPr>
          <w:bCs/>
          <w:szCs w:val="22"/>
        </w:rPr>
        <w:t xml:space="preserve"> Specialist </w:t>
      </w:r>
      <w:r w:rsidR="009C4D37">
        <w:rPr>
          <w:bCs/>
          <w:szCs w:val="22"/>
        </w:rPr>
        <w:t xml:space="preserve">(BOS) </w:t>
      </w:r>
      <w:r w:rsidR="00F050B3">
        <w:t>semi</w:t>
      </w:r>
      <w:r w:rsidR="0063593B">
        <w:t>-</w:t>
      </w:r>
      <w:r w:rsidR="00F050B3">
        <w:t>annually</w:t>
      </w:r>
      <w:r w:rsidR="0054674F">
        <w:t xml:space="preserve">: </w:t>
      </w:r>
    </w:p>
    <w:p w:rsidR="005C5105" w:rsidRPr="00307E55" w:rsidRDefault="009C4D37" w:rsidP="00307E55">
      <w:pPr>
        <w:pStyle w:val="NormalWeb"/>
        <w:spacing w:after="240" w:afterAutospacing="0"/>
        <w:ind w:left="720"/>
      </w:pPr>
      <w:r>
        <w:t>“</w:t>
      </w:r>
      <w:r w:rsidR="00384CEE" w:rsidRPr="009B124D">
        <w:t>(i)</w:t>
      </w:r>
      <w:r w:rsidR="00384CEE" w:rsidRPr="009B124D">
        <w:tab/>
      </w:r>
      <w:r w:rsidR="009A4A87" w:rsidRPr="009B124D">
        <w:rPr>
          <w:bCs/>
          <w:szCs w:val="22"/>
        </w:rPr>
        <w:t xml:space="preserve">A listing of </w:t>
      </w:r>
      <w:r w:rsidR="009A4A87" w:rsidRPr="009B124D">
        <w:t xml:space="preserve">any </w:t>
      </w:r>
      <w:r w:rsidR="0093523E">
        <w:rPr>
          <w:bCs/>
          <w:szCs w:val="22"/>
        </w:rPr>
        <w:t>agents,</w:t>
      </w:r>
      <w:r w:rsidR="009A4A87" w:rsidRPr="009B124D">
        <w:rPr>
          <w:bCs/>
          <w:szCs w:val="22"/>
        </w:rPr>
        <w:t xml:space="preserve"> representatives, attorneys, accountants, </w:t>
      </w:r>
      <w:r w:rsidR="009A4A87" w:rsidRPr="009B124D">
        <w:t xml:space="preserve">consultants, and </w:t>
      </w:r>
      <w:r w:rsidR="009A4A87" w:rsidRPr="009B124D">
        <w:rPr>
          <w:bCs/>
          <w:szCs w:val="22"/>
        </w:rPr>
        <w:t xml:space="preserve">other parties (other than employees) receiving compensation to </w:t>
      </w:r>
      <w:r w:rsidR="009A4A87" w:rsidRPr="009B124D">
        <w:t xml:space="preserve">assist in obtaining </w:t>
      </w:r>
      <w:r w:rsidR="009A4A87" w:rsidRPr="009B124D">
        <w:rPr>
          <w:bCs/>
          <w:szCs w:val="22"/>
        </w:rPr>
        <w:t xml:space="preserve">a Federal contract for such Program Participant. (ii)The amount of compensation received by </w:t>
      </w:r>
      <w:r w:rsidR="009A4A87" w:rsidRPr="009B124D">
        <w:t xml:space="preserve">any person listed under clause </w:t>
      </w:r>
      <w:r w:rsidR="009A4A87" w:rsidRPr="009B124D">
        <w:rPr>
          <w:bCs/>
          <w:szCs w:val="22"/>
        </w:rPr>
        <w:t xml:space="preserve">(i) during the relevant reporting period </w:t>
      </w:r>
      <w:r w:rsidR="009A4A87" w:rsidRPr="009B124D">
        <w:t xml:space="preserve">and </w:t>
      </w:r>
      <w:r w:rsidR="009A4A87" w:rsidRPr="009B124D">
        <w:rPr>
          <w:bCs/>
          <w:szCs w:val="22"/>
        </w:rPr>
        <w:t>a description of the activities performed in</w:t>
      </w:r>
      <w:r>
        <w:rPr>
          <w:bCs/>
          <w:szCs w:val="22"/>
        </w:rPr>
        <w:t xml:space="preserve"> return for such compensation.”</w:t>
      </w:r>
    </w:p>
    <w:p w:rsidR="00384CEE" w:rsidRPr="009B124D" w:rsidRDefault="00CD7D99" w:rsidP="00BF54AA">
      <w:pPr>
        <w:pStyle w:val="NormalWeb"/>
        <w:spacing w:after="240" w:afterAutospacing="0"/>
        <w:outlineLvl w:val="0"/>
      </w:pPr>
      <w:r w:rsidRPr="009B124D">
        <w:rPr>
          <w:bCs/>
          <w:szCs w:val="22"/>
        </w:rPr>
        <w:t>2.</w:t>
      </w:r>
      <w:r w:rsidRPr="009B124D">
        <w:rPr>
          <w:bCs/>
          <w:szCs w:val="22"/>
        </w:rPr>
        <w:tab/>
      </w:r>
      <w:r w:rsidR="009A4A87" w:rsidRPr="009B124D">
        <w:rPr>
          <w:bCs/>
          <w:szCs w:val="22"/>
          <w:u w:val="single"/>
        </w:rPr>
        <w:t xml:space="preserve">How, by whom </w:t>
      </w:r>
      <w:r w:rsidR="009A4A87" w:rsidRPr="009B124D">
        <w:rPr>
          <w:u w:val="single"/>
        </w:rPr>
        <w:t xml:space="preserve">and </w:t>
      </w:r>
      <w:r w:rsidR="009A4A87" w:rsidRPr="009B124D">
        <w:rPr>
          <w:bCs/>
          <w:szCs w:val="22"/>
          <w:u w:val="single"/>
        </w:rPr>
        <w:t xml:space="preserve">for what </w:t>
      </w:r>
      <w:r w:rsidR="009A4A87" w:rsidRPr="009B124D">
        <w:rPr>
          <w:u w:val="single"/>
        </w:rPr>
        <w:t xml:space="preserve">purpose </w:t>
      </w:r>
      <w:r w:rsidR="009A4A87" w:rsidRPr="009B124D">
        <w:rPr>
          <w:bCs/>
          <w:szCs w:val="22"/>
          <w:u w:val="single"/>
        </w:rPr>
        <w:t xml:space="preserve">information will be </w:t>
      </w:r>
      <w:r w:rsidR="009A4A87" w:rsidRPr="009B124D">
        <w:rPr>
          <w:u w:val="single"/>
        </w:rPr>
        <w:t>used.</w:t>
      </w:r>
    </w:p>
    <w:p w:rsidR="00B355FB" w:rsidRDefault="009A4A87" w:rsidP="00EF4C68">
      <w:pPr>
        <w:pStyle w:val="NormalWeb"/>
        <w:spacing w:after="240" w:afterAutospacing="0"/>
        <w:ind w:firstLine="360"/>
        <w:rPr>
          <w:bCs/>
          <w:szCs w:val="22"/>
        </w:rPr>
      </w:pPr>
      <w:r w:rsidRPr="009B124D">
        <w:rPr>
          <w:bCs/>
          <w:szCs w:val="22"/>
        </w:rPr>
        <w:t xml:space="preserve">How: </w:t>
      </w:r>
      <w:r w:rsidR="00384CEE" w:rsidRPr="009B124D">
        <w:rPr>
          <w:bCs/>
          <w:szCs w:val="22"/>
        </w:rPr>
        <w:t xml:space="preserve"> </w:t>
      </w:r>
      <w:r w:rsidRPr="009B124D">
        <w:t xml:space="preserve">This </w:t>
      </w:r>
      <w:r w:rsidRPr="009B124D">
        <w:rPr>
          <w:bCs/>
          <w:szCs w:val="22"/>
        </w:rPr>
        <w:t xml:space="preserve">form is filled </w:t>
      </w:r>
      <w:r w:rsidRPr="009B124D">
        <w:t xml:space="preserve">out </w:t>
      </w:r>
      <w:r w:rsidR="002B7C74">
        <w:t xml:space="preserve">electronically </w:t>
      </w:r>
      <w:r w:rsidR="00633AA2">
        <w:t>by the 8(a)</w:t>
      </w:r>
      <w:r w:rsidR="00CD6406">
        <w:t xml:space="preserve"> </w:t>
      </w:r>
      <w:r w:rsidR="009C4D37">
        <w:t>P</w:t>
      </w:r>
      <w:r w:rsidR="00633AA2">
        <w:t xml:space="preserve">articipant </w:t>
      </w:r>
      <w:r w:rsidRPr="009B124D">
        <w:rPr>
          <w:bCs/>
          <w:szCs w:val="22"/>
        </w:rPr>
        <w:t xml:space="preserve">and submitted </w:t>
      </w:r>
      <w:r w:rsidR="000D3B59">
        <w:rPr>
          <w:bCs/>
          <w:szCs w:val="22"/>
        </w:rPr>
        <w:t>semi-annually</w:t>
      </w:r>
      <w:r w:rsidRPr="009B124D">
        <w:t xml:space="preserve"> </w:t>
      </w:r>
      <w:r w:rsidRPr="009B124D">
        <w:rPr>
          <w:bCs/>
          <w:szCs w:val="22"/>
        </w:rPr>
        <w:t xml:space="preserve">to the </w:t>
      </w:r>
      <w:r w:rsidR="00F1101F">
        <w:rPr>
          <w:bCs/>
          <w:szCs w:val="22"/>
        </w:rPr>
        <w:t xml:space="preserve">BOS in the </w:t>
      </w:r>
      <w:r w:rsidR="00CC333D">
        <w:rPr>
          <w:bCs/>
          <w:szCs w:val="22"/>
        </w:rPr>
        <w:t>8(a)</w:t>
      </w:r>
      <w:r w:rsidR="002B7C74">
        <w:rPr>
          <w:bCs/>
          <w:szCs w:val="22"/>
        </w:rPr>
        <w:t xml:space="preserve"> </w:t>
      </w:r>
      <w:r w:rsidR="00EB0536">
        <w:rPr>
          <w:bCs/>
          <w:szCs w:val="22"/>
        </w:rPr>
        <w:t>P</w:t>
      </w:r>
      <w:r w:rsidR="00CC333D">
        <w:rPr>
          <w:bCs/>
          <w:szCs w:val="22"/>
        </w:rPr>
        <w:t xml:space="preserve">articipant’s </w:t>
      </w:r>
      <w:r w:rsidRPr="009B124D">
        <w:rPr>
          <w:bCs/>
          <w:szCs w:val="22"/>
        </w:rPr>
        <w:t>SBA</w:t>
      </w:r>
      <w:r w:rsidR="00CC333D">
        <w:rPr>
          <w:bCs/>
          <w:szCs w:val="22"/>
        </w:rPr>
        <w:t xml:space="preserve"> servicing district office</w:t>
      </w:r>
      <w:r w:rsidR="00F45AF7">
        <w:rPr>
          <w:bCs/>
          <w:szCs w:val="22"/>
        </w:rPr>
        <w:t>.</w:t>
      </w:r>
    </w:p>
    <w:p w:rsidR="00EF4C68" w:rsidRDefault="009A4A87" w:rsidP="00EF4C68">
      <w:pPr>
        <w:pStyle w:val="NormalWeb"/>
        <w:spacing w:after="240" w:afterAutospacing="0"/>
        <w:ind w:firstLine="360"/>
        <w:rPr>
          <w:bCs/>
          <w:szCs w:val="22"/>
        </w:rPr>
      </w:pPr>
      <w:r w:rsidRPr="009B124D">
        <w:rPr>
          <w:bCs/>
          <w:szCs w:val="22"/>
        </w:rPr>
        <w:t xml:space="preserve">By whom: </w:t>
      </w:r>
      <w:r w:rsidR="00384CEE" w:rsidRPr="009B124D">
        <w:rPr>
          <w:bCs/>
          <w:szCs w:val="22"/>
        </w:rPr>
        <w:t xml:space="preserve"> </w:t>
      </w:r>
      <w:r w:rsidRPr="009B124D">
        <w:rPr>
          <w:bCs/>
          <w:szCs w:val="22"/>
        </w:rPr>
        <w:t xml:space="preserve">Each small </w:t>
      </w:r>
      <w:r w:rsidRPr="009B124D">
        <w:t xml:space="preserve">business </w:t>
      </w:r>
      <w:r w:rsidRPr="009B124D">
        <w:rPr>
          <w:bCs/>
          <w:szCs w:val="22"/>
        </w:rPr>
        <w:t>concern certified to participate in the S</w:t>
      </w:r>
      <w:r w:rsidR="009B124D">
        <w:rPr>
          <w:bCs/>
          <w:szCs w:val="22"/>
        </w:rPr>
        <w:t>B</w:t>
      </w:r>
      <w:r w:rsidR="00EF4C68">
        <w:rPr>
          <w:bCs/>
          <w:szCs w:val="22"/>
        </w:rPr>
        <w:t>A</w:t>
      </w:r>
      <w:r w:rsidRPr="009B124D">
        <w:rPr>
          <w:bCs/>
          <w:szCs w:val="22"/>
        </w:rPr>
        <w:t xml:space="preserve"> 8(a) </w:t>
      </w:r>
      <w:r w:rsidRPr="009B124D">
        <w:t>B</w:t>
      </w:r>
      <w:r w:rsidR="002B7C74">
        <w:t xml:space="preserve">D </w:t>
      </w:r>
      <w:r w:rsidR="00EF4C68">
        <w:t>p</w:t>
      </w:r>
      <w:r w:rsidRPr="009B124D">
        <w:t xml:space="preserve">rogram </w:t>
      </w:r>
      <w:r w:rsidR="00DF249B">
        <w:t xml:space="preserve">is required to </w:t>
      </w:r>
      <w:r w:rsidRPr="009B124D">
        <w:t xml:space="preserve">complete this </w:t>
      </w:r>
      <w:r w:rsidRPr="009B124D">
        <w:rPr>
          <w:bCs/>
          <w:szCs w:val="22"/>
        </w:rPr>
        <w:t>form. If warranted</w:t>
      </w:r>
      <w:r w:rsidR="009B124D">
        <w:rPr>
          <w:bCs/>
          <w:szCs w:val="22"/>
        </w:rPr>
        <w:t xml:space="preserve">, </w:t>
      </w:r>
      <w:r w:rsidR="002A12E2">
        <w:rPr>
          <w:bCs/>
          <w:szCs w:val="22"/>
        </w:rPr>
        <w:t>a second review</w:t>
      </w:r>
      <w:r w:rsidR="0061467F">
        <w:rPr>
          <w:bCs/>
          <w:szCs w:val="22"/>
        </w:rPr>
        <w:t xml:space="preserve"> </w:t>
      </w:r>
      <w:r w:rsidR="002A12E2">
        <w:rPr>
          <w:bCs/>
          <w:szCs w:val="22"/>
        </w:rPr>
        <w:t xml:space="preserve">could take place </w:t>
      </w:r>
      <w:r w:rsidR="00F1101F">
        <w:rPr>
          <w:bCs/>
          <w:szCs w:val="22"/>
        </w:rPr>
        <w:t>within the</w:t>
      </w:r>
      <w:r w:rsidR="00307E55">
        <w:rPr>
          <w:bCs/>
          <w:szCs w:val="22"/>
        </w:rPr>
        <w:t xml:space="preserve"> </w:t>
      </w:r>
      <w:r w:rsidR="0061467F">
        <w:rPr>
          <w:bCs/>
          <w:szCs w:val="22"/>
        </w:rPr>
        <w:t xml:space="preserve">Office of Certification and Eligibility. </w:t>
      </w:r>
    </w:p>
    <w:p w:rsidR="00CD7D99" w:rsidRPr="00AE6762" w:rsidRDefault="009A4A87" w:rsidP="00EF4C68">
      <w:pPr>
        <w:pStyle w:val="NormalWeb"/>
        <w:spacing w:after="240" w:afterAutospacing="0"/>
        <w:ind w:firstLine="360"/>
        <w:rPr>
          <w:bCs/>
          <w:szCs w:val="22"/>
        </w:rPr>
      </w:pPr>
      <w:r w:rsidRPr="009B124D">
        <w:rPr>
          <w:bCs/>
          <w:szCs w:val="22"/>
        </w:rPr>
        <w:t xml:space="preserve">For what </w:t>
      </w:r>
      <w:r w:rsidRPr="009B124D">
        <w:t xml:space="preserve">purpose: </w:t>
      </w:r>
      <w:r w:rsidRPr="009B124D">
        <w:rPr>
          <w:bCs/>
          <w:szCs w:val="22"/>
        </w:rPr>
        <w:t xml:space="preserve">The SBA uses the information submitted on the form to ensure </w:t>
      </w:r>
      <w:r w:rsidRPr="009B124D">
        <w:t xml:space="preserve">that </w:t>
      </w:r>
      <w:r w:rsidRPr="009B124D">
        <w:rPr>
          <w:bCs/>
          <w:szCs w:val="22"/>
        </w:rPr>
        <w:t xml:space="preserve">program </w:t>
      </w:r>
      <w:r w:rsidR="00EF4C68">
        <w:rPr>
          <w:bCs/>
          <w:szCs w:val="22"/>
        </w:rPr>
        <w:t>P</w:t>
      </w:r>
      <w:r w:rsidRPr="009B124D">
        <w:rPr>
          <w:bCs/>
          <w:szCs w:val="22"/>
        </w:rPr>
        <w:t xml:space="preserve">articipants </w:t>
      </w:r>
      <w:r w:rsidR="00F1101F">
        <w:rPr>
          <w:bCs/>
          <w:szCs w:val="22"/>
        </w:rPr>
        <w:t xml:space="preserve">or agents </w:t>
      </w:r>
      <w:r w:rsidR="00C00E44">
        <w:rPr>
          <w:bCs/>
          <w:szCs w:val="22"/>
        </w:rPr>
        <w:t>(“an authorized representative, including an attorney, accountant, consultant, packager, lender service provide</w:t>
      </w:r>
      <w:r w:rsidR="0054674F">
        <w:rPr>
          <w:bCs/>
          <w:szCs w:val="22"/>
        </w:rPr>
        <w:t>r</w:t>
      </w:r>
      <w:r w:rsidR="00C00E44">
        <w:rPr>
          <w:bCs/>
          <w:szCs w:val="22"/>
        </w:rPr>
        <w:t xml:space="preserve">, or any other person representing an applicant or participant by </w:t>
      </w:r>
      <w:r w:rsidR="00E859E2">
        <w:rPr>
          <w:bCs/>
          <w:szCs w:val="22"/>
        </w:rPr>
        <w:lastRenderedPageBreak/>
        <w:t>conducting</w:t>
      </w:r>
      <w:r w:rsidR="00C00E44">
        <w:rPr>
          <w:bCs/>
          <w:szCs w:val="22"/>
        </w:rPr>
        <w:t xml:space="preserve"> business with SBA” (C.F.R. </w:t>
      </w:r>
      <w:r w:rsidR="0025714E">
        <w:rPr>
          <w:bCs/>
          <w:szCs w:val="22"/>
        </w:rPr>
        <w:t xml:space="preserve">§ </w:t>
      </w:r>
      <w:r w:rsidR="00C00E44">
        <w:rPr>
          <w:bCs/>
          <w:szCs w:val="22"/>
        </w:rPr>
        <w:t xml:space="preserve">103.1(a))) </w:t>
      </w:r>
      <w:r w:rsidRPr="009B124D">
        <w:rPr>
          <w:bCs/>
          <w:szCs w:val="22"/>
        </w:rPr>
        <w:t xml:space="preserve">do not engage in </w:t>
      </w:r>
      <w:r w:rsidRPr="009B124D">
        <w:t xml:space="preserve">any </w:t>
      </w:r>
      <w:r w:rsidRPr="009B124D">
        <w:rPr>
          <w:bCs/>
          <w:szCs w:val="22"/>
        </w:rPr>
        <w:t>improper or illegal activity in</w:t>
      </w:r>
      <w:r w:rsidRPr="009B124D">
        <w:rPr>
          <w:b/>
          <w:bCs/>
          <w:szCs w:val="22"/>
        </w:rPr>
        <w:t xml:space="preserve"> </w:t>
      </w:r>
      <w:r w:rsidRPr="009B124D">
        <w:rPr>
          <w:bCs/>
          <w:szCs w:val="22"/>
        </w:rPr>
        <w:t xml:space="preserve">connection </w:t>
      </w:r>
      <w:r w:rsidRPr="009B124D">
        <w:t xml:space="preserve">with </w:t>
      </w:r>
      <w:r w:rsidRPr="009B124D">
        <w:rPr>
          <w:bCs/>
          <w:szCs w:val="22"/>
        </w:rPr>
        <w:t xml:space="preserve">obtaining a Federal contract. </w:t>
      </w:r>
      <w:r w:rsidRPr="009B124D">
        <w:t xml:space="preserve">Any </w:t>
      </w:r>
      <w:r w:rsidRPr="009B124D">
        <w:rPr>
          <w:bCs/>
          <w:szCs w:val="22"/>
        </w:rPr>
        <w:t xml:space="preserve">report </w:t>
      </w:r>
      <w:r w:rsidRPr="009B124D">
        <w:t xml:space="preserve">that </w:t>
      </w:r>
      <w:r w:rsidRPr="009B124D">
        <w:rPr>
          <w:bCs/>
          <w:szCs w:val="22"/>
        </w:rPr>
        <w:t xml:space="preserve">raises suspicion is sent to the Office of the Inspector General </w:t>
      </w:r>
      <w:r w:rsidR="00EF4C68">
        <w:rPr>
          <w:bCs/>
          <w:szCs w:val="22"/>
        </w:rPr>
        <w:t xml:space="preserve">(OIG) </w:t>
      </w:r>
      <w:r w:rsidRPr="009B124D">
        <w:rPr>
          <w:bCs/>
          <w:szCs w:val="22"/>
        </w:rPr>
        <w:t xml:space="preserve">for further </w:t>
      </w:r>
      <w:r w:rsidRPr="009B124D">
        <w:t xml:space="preserve">review and </w:t>
      </w:r>
      <w:r w:rsidRPr="009B124D">
        <w:rPr>
          <w:bCs/>
          <w:szCs w:val="22"/>
        </w:rPr>
        <w:t xml:space="preserve">possible investigation. </w:t>
      </w:r>
      <w:r w:rsidR="00F1101F">
        <w:rPr>
          <w:bCs/>
          <w:szCs w:val="22"/>
        </w:rPr>
        <w:t xml:space="preserve">The SBA also uses this </w:t>
      </w:r>
      <w:r w:rsidR="009B58D2">
        <w:rPr>
          <w:bCs/>
          <w:szCs w:val="22"/>
        </w:rPr>
        <w:t xml:space="preserve">form </w:t>
      </w:r>
      <w:r w:rsidR="00F1101F">
        <w:rPr>
          <w:bCs/>
          <w:szCs w:val="22"/>
        </w:rPr>
        <w:t>to determine if any agents conducting business on behalf of a Participant are prohibited from doing so (e.g., persons debarred under SBA or Government debarment regulations); or determine if SBA should revoke or suspend such an agent from doing business with SBA on the Participant</w:t>
      </w:r>
      <w:r w:rsidR="00C00E44">
        <w:rPr>
          <w:bCs/>
          <w:szCs w:val="22"/>
        </w:rPr>
        <w:t>’</w:t>
      </w:r>
      <w:r w:rsidR="00971791">
        <w:rPr>
          <w:bCs/>
          <w:szCs w:val="22"/>
        </w:rPr>
        <w:t xml:space="preserve">s behalf.  </w:t>
      </w:r>
    </w:p>
    <w:p w:rsidR="00384CEE" w:rsidRPr="009B124D" w:rsidRDefault="00CD7D99" w:rsidP="00BF54AA">
      <w:pPr>
        <w:pStyle w:val="NormalWeb"/>
        <w:spacing w:after="240" w:afterAutospacing="0"/>
        <w:outlineLvl w:val="0"/>
        <w:rPr>
          <w:bCs/>
          <w:szCs w:val="22"/>
        </w:rPr>
      </w:pPr>
      <w:r w:rsidRPr="009B124D">
        <w:rPr>
          <w:bCs/>
          <w:szCs w:val="22"/>
        </w:rPr>
        <w:t xml:space="preserve">3.     </w:t>
      </w:r>
      <w:r w:rsidR="009A4A87" w:rsidRPr="009B124D">
        <w:rPr>
          <w:u w:val="single"/>
        </w:rPr>
        <w:t xml:space="preserve">Technological </w:t>
      </w:r>
      <w:r w:rsidR="009A4A87" w:rsidRPr="009B124D">
        <w:rPr>
          <w:bCs/>
          <w:szCs w:val="22"/>
          <w:u w:val="single"/>
        </w:rPr>
        <w:t xml:space="preserve">collection techniques. </w:t>
      </w:r>
    </w:p>
    <w:p w:rsidR="0055528E" w:rsidRDefault="0055528E" w:rsidP="00CD7D99">
      <w:pPr>
        <w:pStyle w:val="NormalWeb"/>
        <w:spacing w:after="240" w:afterAutospacing="0"/>
      </w:pPr>
      <w:r>
        <w:rPr>
          <w:bCs/>
          <w:szCs w:val="22"/>
        </w:rPr>
        <w:t xml:space="preserve">      </w:t>
      </w:r>
      <w:r w:rsidR="009546EA">
        <w:rPr>
          <w:bCs/>
          <w:szCs w:val="22"/>
        </w:rPr>
        <w:t>SBA F</w:t>
      </w:r>
      <w:r w:rsidR="009546EA" w:rsidRPr="009B124D">
        <w:rPr>
          <w:bCs/>
          <w:szCs w:val="22"/>
        </w:rPr>
        <w:t>orm 1790</w:t>
      </w:r>
      <w:r w:rsidR="00450CBB">
        <w:rPr>
          <w:bCs/>
          <w:szCs w:val="22"/>
        </w:rPr>
        <w:t xml:space="preserve"> </w:t>
      </w:r>
      <w:r>
        <w:rPr>
          <w:bCs/>
          <w:szCs w:val="22"/>
        </w:rPr>
        <w:t xml:space="preserve">can be </w:t>
      </w:r>
      <w:r w:rsidR="009546EA" w:rsidRPr="009B124D">
        <w:rPr>
          <w:bCs/>
          <w:szCs w:val="22"/>
        </w:rPr>
        <w:t xml:space="preserve">completed </w:t>
      </w:r>
      <w:r w:rsidR="009546EA" w:rsidRPr="009B124D">
        <w:t>electronically</w:t>
      </w:r>
      <w:r w:rsidR="00914CA6">
        <w:t xml:space="preserve"> via the </w:t>
      </w:r>
      <w:r w:rsidR="0026402A">
        <w:t>electronic system firms use to interact with the SBA.</w:t>
      </w:r>
    </w:p>
    <w:p w:rsidR="00F050B3" w:rsidRPr="00F050B3" w:rsidRDefault="0026402A" w:rsidP="00F050B3">
      <w:pPr>
        <w:pStyle w:val="NormalWeb"/>
        <w:spacing w:after="240" w:afterAutospacing="0"/>
      </w:pPr>
      <w:r>
        <w:rPr>
          <w:bCs/>
          <w:szCs w:val="22"/>
        </w:rPr>
        <w:t>Twice</w:t>
      </w:r>
      <w:r w:rsidRPr="009B124D">
        <w:rPr>
          <w:bCs/>
          <w:szCs w:val="22"/>
        </w:rPr>
        <w:t xml:space="preserve"> </w:t>
      </w:r>
      <w:r w:rsidR="009A4A87" w:rsidRPr="009B124D">
        <w:rPr>
          <w:bCs/>
          <w:szCs w:val="22"/>
        </w:rPr>
        <w:t xml:space="preserve">a </w:t>
      </w:r>
      <w:r w:rsidR="009A4A87" w:rsidRPr="009B124D">
        <w:t>year</w:t>
      </w:r>
      <w:r w:rsidR="005E1E2E">
        <w:t>,</w:t>
      </w:r>
      <w:r w:rsidR="009A4A87" w:rsidRPr="009B124D">
        <w:rPr>
          <w:bCs/>
          <w:szCs w:val="22"/>
        </w:rPr>
        <w:t xml:space="preserve"> 8(a) </w:t>
      </w:r>
      <w:r w:rsidR="00DF3CF3">
        <w:rPr>
          <w:bCs/>
          <w:szCs w:val="22"/>
        </w:rPr>
        <w:t xml:space="preserve">BD </w:t>
      </w:r>
      <w:r w:rsidR="00EF4C68">
        <w:rPr>
          <w:bCs/>
          <w:szCs w:val="22"/>
        </w:rPr>
        <w:t>P</w:t>
      </w:r>
      <w:r w:rsidR="00C62DAD">
        <w:rPr>
          <w:bCs/>
          <w:szCs w:val="22"/>
        </w:rPr>
        <w:t xml:space="preserve">articipants </w:t>
      </w:r>
      <w:r w:rsidR="009A4A87" w:rsidRPr="009B124D">
        <w:rPr>
          <w:bCs/>
          <w:szCs w:val="22"/>
        </w:rPr>
        <w:t xml:space="preserve">are notified </w:t>
      </w:r>
      <w:r w:rsidR="009A4A87" w:rsidRPr="009B124D">
        <w:t xml:space="preserve">that </w:t>
      </w:r>
      <w:r w:rsidR="009A4A87" w:rsidRPr="009B124D">
        <w:rPr>
          <w:bCs/>
          <w:szCs w:val="22"/>
        </w:rPr>
        <w:t>the</w:t>
      </w:r>
      <w:r w:rsidR="00DF3CF3">
        <w:rPr>
          <w:bCs/>
          <w:szCs w:val="22"/>
        </w:rPr>
        <w:t xml:space="preserve"> </w:t>
      </w:r>
      <w:r>
        <w:rPr>
          <w:bCs/>
          <w:szCs w:val="22"/>
        </w:rPr>
        <w:t>SBA Form 1790</w:t>
      </w:r>
      <w:r w:rsidR="009A4A87" w:rsidRPr="009B124D">
        <w:rPr>
          <w:bCs/>
          <w:szCs w:val="22"/>
        </w:rPr>
        <w:t xml:space="preserve"> </w:t>
      </w:r>
      <w:r w:rsidR="00C62DAD">
        <w:rPr>
          <w:bCs/>
          <w:szCs w:val="22"/>
        </w:rPr>
        <w:t xml:space="preserve">is due. The 8(a) </w:t>
      </w:r>
      <w:r w:rsidR="00DF3CF3">
        <w:rPr>
          <w:bCs/>
          <w:szCs w:val="22"/>
        </w:rPr>
        <w:t xml:space="preserve">BD </w:t>
      </w:r>
      <w:r w:rsidR="00EF4C68">
        <w:rPr>
          <w:bCs/>
          <w:szCs w:val="22"/>
        </w:rPr>
        <w:t>P</w:t>
      </w:r>
      <w:r w:rsidR="00C62DAD">
        <w:rPr>
          <w:bCs/>
          <w:szCs w:val="22"/>
        </w:rPr>
        <w:t xml:space="preserve">articipants have been </w:t>
      </w:r>
      <w:r w:rsidR="009546EA">
        <w:rPr>
          <w:bCs/>
          <w:szCs w:val="22"/>
        </w:rPr>
        <w:t xml:space="preserve">assigned </w:t>
      </w:r>
      <w:r w:rsidR="009A4A87" w:rsidRPr="009B124D">
        <w:rPr>
          <w:bCs/>
          <w:szCs w:val="22"/>
        </w:rPr>
        <w:t xml:space="preserve">a </w:t>
      </w:r>
      <w:r w:rsidR="009A4A87" w:rsidRPr="009B124D">
        <w:t>use</w:t>
      </w:r>
      <w:r w:rsidR="00384CEE" w:rsidRPr="009B124D">
        <w:t>rn</w:t>
      </w:r>
      <w:r w:rsidR="009A4A87" w:rsidRPr="009B124D">
        <w:t xml:space="preserve">ame </w:t>
      </w:r>
      <w:r w:rsidR="009A4A87" w:rsidRPr="009B124D">
        <w:rPr>
          <w:bCs/>
          <w:szCs w:val="22"/>
        </w:rPr>
        <w:t xml:space="preserve">and </w:t>
      </w:r>
      <w:r w:rsidR="009A4A87" w:rsidRPr="009B124D">
        <w:t>password</w:t>
      </w:r>
      <w:r w:rsidR="005E1E2E">
        <w:t xml:space="preserve"> f</w:t>
      </w:r>
      <w:r w:rsidR="005E1E2E">
        <w:rPr>
          <w:bCs/>
          <w:szCs w:val="22"/>
        </w:rPr>
        <w:t xml:space="preserve">or completion of </w:t>
      </w:r>
      <w:r w:rsidR="00EF4C68">
        <w:rPr>
          <w:bCs/>
          <w:szCs w:val="22"/>
        </w:rPr>
        <w:t>his/her</w:t>
      </w:r>
      <w:r w:rsidR="005E1E2E">
        <w:rPr>
          <w:bCs/>
          <w:szCs w:val="22"/>
        </w:rPr>
        <w:t xml:space="preserve"> update</w:t>
      </w:r>
      <w:r w:rsidR="00EF4C68">
        <w:rPr>
          <w:bCs/>
          <w:szCs w:val="22"/>
        </w:rPr>
        <w:t>d</w:t>
      </w:r>
      <w:r w:rsidR="005E1E2E">
        <w:rPr>
          <w:bCs/>
          <w:szCs w:val="22"/>
        </w:rPr>
        <w:t xml:space="preserve"> information</w:t>
      </w:r>
      <w:r w:rsidR="009A4A87" w:rsidRPr="009B124D">
        <w:t xml:space="preserve">. </w:t>
      </w:r>
      <w:r w:rsidR="009546EA">
        <w:t xml:space="preserve">Upon </w:t>
      </w:r>
      <w:r w:rsidR="009A4A87" w:rsidRPr="009B124D">
        <w:rPr>
          <w:bCs/>
          <w:szCs w:val="22"/>
        </w:rPr>
        <w:t xml:space="preserve">logging in to </w:t>
      </w:r>
      <w:r w:rsidR="009546EA">
        <w:rPr>
          <w:bCs/>
          <w:szCs w:val="22"/>
        </w:rPr>
        <w:t>its</w:t>
      </w:r>
      <w:r w:rsidR="009A4A87" w:rsidRPr="009B124D">
        <w:rPr>
          <w:bCs/>
          <w:szCs w:val="22"/>
        </w:rPr>
        <w:t xml:space="preserve"> </w:t>
      </w:r>
      <w:r w:rsidR="009A4A87" w:rsidRPr="009B124D">
        <w:t xml:space="preserve">company </w:t>
      </w:r>
      <w:r w:rsidR="009A4A87" w:rsidRPr="009B124D">
        <w:rPr>
          <w:bCs/>
          <w:szCs w:val="22"/>
        </w:rPr>
        <w:t xml:space="preserve">profile, </w:t>
      </w:r>
      <w:r w:rsidR="009546EA">
        <w:rPr>
          <w:bCs/>
          <w:szCs w:val="22"/>
        </w:rPr>
        <w:t>the</w:t>
      </w:r>
      <w:r w:rsidR="009A4A87" w:rsidRPr="009B124D">
        <w:rPr>
          <w:bCs/>
          <w:szCs w:val="22"/>
        </w:rPr>
        <w:t xml:space="preserve"> </w:t>
      </w:r>
      <w:r w:rsidR="00DF3CF3">
        <w:rPr>
          <w:bCs/>
          <w:szCs w:val="22"/>
        </w:rPr>
        <w:t xml:space="preserve">8(a) BD </w:t>
      </w:r>
      <w:r w:rsidR="00EF4C68">
        <w:rPr>
          <w:bCs/>
          <w:szCs w:val="22"/>
        </w:rPr>
        <w:t>P</w:t>
      </w:r>
      <w:r w:rsidR="00C62DAD">
        <w:rPr>
          <w:bCs/>
          <w:szCs w:val="22"/>
        </w:rPr>
        <w:t xml:space="preserve">articipant has access to all of the </w:t>
      </w:r>
      <w:r w:rsidR="009A4A87" w:rsidRPr="009B124D">
        <w:t>f</w:t>
      </w:r>
      <w:r w:rsidR="00384CEE" w:rsidRPr="009B124D">
        <w:t>orms</w:t>
      </w:r>
      <w:r w:rsidR="009A4A87" w:rsidRPr="009B124D">
        <w:t xml:space="preserve"> required for </w:t>
      </w:r>
      <w:r w:rsidR="009A4A87" w:rsidRPr="009B124D">
        <w:rPr>
          <w:bCs/>
          <w:szCs w:val="22"/>
        </w:rPr>
        <w:t xml:space="preserve">completion </w:t>
      </w:r>
      <w:r w:rsidR="00EF4C68">
        <w:rPr>
          <w:bCs/>
          <w:szCs w:val="22"/>
        </w:rPr>
        <w:t>for his/her</w:t>
      </w:r>
      <w:r w:rsidR="009A4A87" w:rsidRPr="009B124D">
        <w:rPr>
          <w:bCs/>
          <w:szCs w:val="22"/>
        </w:rPr>
        <w:t xml:space="preserve"> </w:t>
      </w:r>
      <w:r w:rsidR="009546EA">
        <w:rPr>
          <w:bCs/>
          <w:szCs w:val="22"/>
        </w:rPr>
        <w:t>8(a) A</w:t>
      </w:r>
      <w:r w:rsidR="009A4A87" w:rsidRPr="009B124D">
        <w:rPr>
          <w:bCs/>
          <w:szCs w:val="22"/>
        </w:rPr>
        <w:t xml:space="preserve">nnual </w:t>
      </w:r>
      <w:r w:rsidR="009546EA">
        <w:rPr>
          <w:bCs/>
          <w:szCs w:val="22"/>
        </w:rPr>
        <w:t>U</w:t>
      </w:r>
      <w:r w:rsidR="009A4A87" w:rsidRPr="009B124D">
        <w:rPr>
          <w:bCs/>
          <w:szCs w:val="22"/>
        </w:rPr>
        <w:t>pdate</w:t>
      </w:r>
      <w:r>
        <w:rPr>
          <w:bCs/>
          <w:szCs w:val="22"/>
        </w:rPr>
        <w:t>,</w:t>
      </w:r>
      <w:r w:rsidR="00FA207C">
        <w:rPr>
          <w:bCs/>
          <w:szCs w:val="22"/>
        </w:rPr>
        <w:t xml:space="preserve"> </w:t>
      </w:r>
      <w:r w:rsidR="009A4A87" w:rsidRPr="009B124D">
        <w:rPr>
          <w:bCs/>
          <w:szCs w:val="22"/>
        </w:rPr>
        <w:t xml:space="preserve">including Form </w:t>
      </w:r>
      <w:r w:rsidR="009A4A87" w:rsidRPr="009B124D">
        <w:t xml:space="preserve">1790. </w:t>
      </w:r>
    </w:p>
    <w:p w:rsidR="00CD7D99" w:rsidRPr="009B124D" w:rsidRDefault="00CD7D99" w:rsidP="00BF54AA">
      <w:pPr>
        <w:pStyle w:val="NormalWeb"/>
        <w:spacing w:after="240" w:afterAutospacing="0"/>
        <w:outlineLvl w:val="0"/>
        <w:rPr>
          <w:bCs/>
          <w:szCs w:val="22"/>
        </w:rPr>
      </w:pPr>
      <w:r w:rsidRPr="009B124D">
        <w:rPr>
          <w:bCs/>
          <w:szCs w:val="22"/>
        </w:rPr>
        <w:t>4.</w:t>
      </w:r>
      <w:r w:rsidRPr="009B124D">
        <w:rPr>
          <w:bCs/>
          <w:szCs w:val="22"/>
        </w:rPr>
        <w:tab/>
      </w:r>
      <w:r w:rsidRPr="009B124D">
        <w:rPr>
          <w:bCs/>
          <w:szCs w:val="22"/>
          <w:u w:val="single"/>
        </w:rPr>
        <w:t>Avoidance of Duplication.</w:t>
      </w:r>
    </w:p>
    <w:p w:rsidR="00E6239A" w:rsidRPr="009B124D" w:rsidRDefault="009A4A87" w:rsidP="00CD7D99">
      <w:pPr>
        <w:pStyle w:val="NormalWeb"/>
        <w:spacing w:after="240" w:afterAutospacing="0"/>
        <w:ind w:firstLine="720"/>
        <w:rPr>
          <w:bCs/>
          <w:szCs w:val="22"/>
        </w:rPr>
      </w:pPr>
      <w:r w:rsidRPr="009B124D">
        <w:rPr>
          <w:bCs/>
          <w:szCs w:val="22"/>
        </w:rPr>
        <w:t xml:space="preserve">The only duplication of information is the small business concern’s name, principal’s name, principal’s title, </w:t>
      </w:r>
      <w:r w:rsidRPr="009B124D">
        <w:t xml:space="preserve">and </w:t>
      </w:r>
      <w:r w:rsidR="00EF4C68">
        <w:rPr>
          <w:bCs/>
          <w:szCs w:val="22"/>
        </w:rPr>
        <w:t>case number.</w:t>
      </w:r>
      <w:r w:rsidR="00914CA6">
        <w:rPr>
          <w:bCs/>
          <w:szCs w:val="22"/>
        </w:rPr>
        <w:t xml:space="preserve"> This information is</w:t>
      </w:r>
      <w:r w:rsidRPr="009B124D">
        <w:t xml:space="preserve"> </w:t>
      </w:r>
      <w:r w:rsidRPr="009B124D">
        <w:rPr>
          <w:bCs/>
          <w:szCs w:val="22"/>
        </w:rPr>
        <w:t xml:space="preserve">to identify the source of the information. </w:t>
      </w:r>
      <w:r w:rsidRPr="009B124D">
        <w:t xml:space="preserve">The </w:t>
      </w:r>
      <w:r w:rsidRPr="009B124D">
        <w:rPr>
          <w:bCs/>
          <w:szCs w:val="22"/>
        </w:rPr>
        <w:t xml:space="preserve">discrete information collected is </w:t>
      </w:r>
      <w:r w:rsidRPr="009B124D">
        <w:t xml:space="preserve">that </w:t>
      </w:r>
      <w:r w:rsidRPr="009B124D">
        <w:rPr>
          <w:bCs/>
          <w:szCs w:val="22"/>
        </w:rPr>
        <w:t xml:space="preserve">of the </w:t>
      </w:r>
      <w:r w:rsidR="00EF4C68">
        <w:t>name,</w:t>
      </w:r>
      <w:r w:rsidRPr="009B124D">
        <w:t xml:space="preserve"> </w:t>
      </w:r>
      <w:r w:rsidRPr="009B124D">
        <w:rPr>
          <w:bCs/>
          <w:szCs w:val="22"/>
        </w:rPr>
        <w:t xml:space="preserve">location of the </w:t>
      </w:r>
      <w:r w:rsidRPr="009B124D">
        <w:t>representative, amounts paid</w:t>
      </w:r>
      <w:r w:rsidR="007445A2">
        <w:t xml:space="preserve"> to</w:t>
      </w:r>
      <w:r w:rsidRPr="009B124D">
        <w:t xml:space="preserve"> </w:t>
      </w:r>
      <w:r w:rsidRPr="009B124D">
        <w:rPr>
          <w:bCs/>
          <w:szCs w:val="22"/>
        </w:rPr>
        <w:t xml:space="preserve">the representative, </w:t>
      </w:r>
      <w:r w:rsidRPr="009B124D">
        <w:t xml:space="preserve">and </w:t>
      </w:r>
      <w:r w:rsidRPr="009B124D">
        <w:rPr>
          <w:bCs/>
          <w:szCs w:val="22"/>
        </w:rPr>
        <w:t xml:space="preserve">description of services </w:t>
      </w:r>
      <w:r w:rsidRPr="009B124D">
        <w:t xml:space="preserve">performed </w:t>
      </w:r>
      <w:r w:rsidRPr="009B124D">
        <w:rPr>
          <w:bCs/>
          <w:szCs w:val="22"/>
        </w:rPr>
        <w:t xml:space="preserve">by the representative. </w:t>
      </w:r>
      <w:r w:rsidR="0093523E" w:rsidRPr="009B124D">
        <w:rPr>
          <w:bCs/>
          <w:szCs w:val="22"/>
        </w:rPr>
        <w:t xml:space="preserve">This information will be unique to </w:t>
      </w:r>
      <w:r w:rsidR="0093523E" w:rsidRPr="009B124D">
        <w:t xml:space="preserve">each </w:t>
      </w:r>
      <w:r w:rsidR="000D3B59">
        <w:rPr>
          <w:bCs/>
          <w:szCs w:val="22"/>
        </w:rPr>
        <w:t>semi-annual</w:t>
      </w:r>
      <w:r w:rsidR="0093523E" w:rsidRPr="009B124D">
        <w:rPr>
          <w:bCs/>
          <w:szCs w:val="22"/>
        </w:rPr>
        <w:t xml:space="preserve"> </w:t>
      </w:r>
      <w:r w:rsidR="0093523E" w:rsidRPr="009B124D">
        <w:t xml:space="preserve">reporting period and </w:t>
      </w:r>
      <w:r w:rsidR="0093523E" w:rsidRPr="009B124D">
        <w:rPr>
          <w:bCs/>
          <w:szCs w:val="22"/>
        </w:rPr>
        <w:t xml:space="preserve">is not available from </w:t>
      </w:r>
      <w:r w:rsidR="0093523E" w:rsidRPr="009B124D">
        <w:t xml:space="preserve">any </w:t>
      </w:r>
      <w:r w:rsidR="0093523E">
        <w:rPr>
          <w:bCs/>
          <w:szCs w:val="22"/>
        </w:rPr>
        <w:t xml:space="preserve">source other than the 8(a) </w:t>
      </w:r>
      <w:r w:rsidR="00C237B4">
        <w:rPr>
          <w:bCs/>
          <w:szCs w:val="22"/>
        </w:rPr>
        <w:t>P</w:t>
      </w:r>
      <w:r w:rsidR="0093523E" w:rsidRPr="009B124D">
        <w:t xml:space="preserve">rogram </w:t>
      </w:r>
      <w:r w:rsidR="00EF4C68">
        <w:rPr>
          <w:bCs/>
          <w:szCs w:val="22"/>
        </w:rPr>
        <w:t>P</w:t>
      </w:r>
      <w:r w:rsidR="0093523E" w:rsidRPr="009B124D">
        <w:rPr>
          <w:bCs/>
          <w:szCs w:val="22"/>
        </w:rPr>
        <w:t xml:space="preserve">articipant. </w:t>
      </w:r>
    </w:p>
    <w:p w:rsidR="0071450B" w:rsidRDefault="00CD7D99" w:rsidP="00014F7E">
      <w:pPr>
        <w:pStyle w:val="NormalWeb"/>
        <w:spacing w:after="240" w:afterAutospacing="0"/>
        <w:outlineLvl w:val="0"/>
        <w:rPr>
          <w:bCs/>
          <w:szCs w:val="22"/>
        </w:rPr>
      </w:pPr>
      <w:r w:rsidRPr="009B124D">
        <w:rPr>
          <w:bCs/>
          <w:szCs w:val="22"/>
        </w:rPr>
        <w:t>5.</w:t>
      </w:r>
      <w:r w:rsidRPr="009B124D">
        <w:rPr>
          <w:bCs/>
          <w:szCs w:val="22"/>
        </w:rPr>
        <w:tab/>
      </w:r>
      <w:r w:rsidR="009A4A87" w:rsidRPr="009B124D">
        <w:rPr>
          <w:bCs/>
          <w:szCs w:val="22"/>
          <w:u w:val="single"/>
        </w:rPr>
        <w:t xml:space="preserve">Impact on small businesses or other small entities. </w:t>
      </w:r>
    </w:p>
    <w:p w:rsidR="00EF4C68" w:rsidRPr="007445A2" w:rsidRDefault="009A4A87" w:rsidP="00014F7E">
      <w:pPr>
        <w:pStyle w:val="NormalWeb"/>
        <w:spacing w:after="240" w:afterAutospacing="0"/>
        <w:outlineLvl w:val="0"/>
        <w:rPr>
          <w:bCs/>
          <w:szCs w:val="22"/>
          <w:u w:val="single"/>
        </w:rPr>
      </w:pPr>
      <w:r w:rsidRPr="009B124D">
        <w:t xml:space="preserve">This </w:t>
      </w:r>
      <w:r w:rsidRPr="009B124D">
        <w:rPr>
          <w:bCs/>
          <w:szCs w:val="22"/>
        </w:rPr>
        <w:t xml:space="preserve">information collection will not have a </w:t>
      </w:r>
      <w:r w:rsidRPr="009B124D">
        <w:t xml:space="preserve">significant </w:t>
      </w:r>
      <w:r w:rsidRPr="009B124D">
        <w:rPr>
          <w:bCs/>
          <w:szCs w:val="22"/>
        </w:rPr>
        <w:t xml:space="preserve">economic impact on a </w:t>
      </w:r>
      <w:r w:rsidRPr="009B124D">
        <w:t xml:space="preserve">substantial number </w:t>
      </w:r>
      <w:r w:rsidRPr="009B124D">
        <w:rPr>
          <w:bCs/>
          <w:szCs w:val="22"/>
        </w:rPr>
        <w:t xml:space="preserve">of </w:t>
      </w:r>
      <w:r w:rsidRPr="009B124D">
        <w:t xml:space="preserve">small businesses </w:t>
      </w:r>
      <w:r w:rsidRPr="009B124D">
        <w:rPr>
          <w:bCs/>
          <w:szCs w:val="22"/>
        </w:rPr>
        <w:t xml:space="preserve">or small </w:t>
      </w:r>
      <w:r w:rsidRPr="009B124D">
        <w:t xml:space="preserve">entities. In fact </w:t>
      </w:r>
      <w:r w:rsidRPr="009B124D">
        <w:rPr>
          <w:bCs/>
          <w:szCs w:val="22"/>
        </w:rPr>
        <w:t xml:space="preserve">this information collection will only have a minimal impact on the responding small business concerns. The Agency has reduced the burden by </w:t>
      </w:r>
      <w:r w:rsidRPr="009B124D">
        <w:t xml:space="preserve">shortening </w:t>
      </w:r>
      <w:r w:rsidRPr="009B124D">
        <w:rPr>
          <w:bCs/>
          <w:szCs w:val="22"/>
        </w:rPr>
        <w:t>the form to the bare minimum info</w:t>
      </w:r>
      <w:r w:rsidR="00CD7D99" w:rsidRPr="009B124D">
        <w:rPr>
          <w:bCs/>
          <w:szCs w:val="22"/>
        </w:rPr>
        <w:t xml:space="preserve">rmation </w:t>
      </w:r>
      <w:r w:rsidRPr="009B124D">
        <w:rPr>
          <w:bCs/>
          <w:szCs w:val="22"/>
        </w:rPr>
        <w:t>n</w:t>
      </w:r>
      <w:r w:rsidR="00CD7D99" w:rsidRPr="009B124D">
        <w:rPr>
          <w:bCs/>
          <w:szCs w:val="22"/>
        </w:rPr>
        <w:t xml:space="preserve">ecessary </w:t>
      </w:r>
      <w:r w:rsidRPr="009B124D">
        <w:rPr>
          <w:bCs/>
          <w:szCs w:val="22"/>
        </w:rPr>
        <w:t xml:space="preserve">to </w:t>
      </w:r>
      <w:r w:rsidRPr="009B124D">
        <w:t xml:space="preserve">comply with </w:t>
      </w:r>
      <w:r w:rsidRPr="009B124D">
        <w:rPr>
          <w:bCs/>
          <w:szCs w:val="22"/>
        </w:rPr>
        <w:t xml:space="preserve">the statute; not requiring any </w:t>
      </w:r>
      <w:r w:rsidRPr="009B124D">
        <w:t xml:space="preserve">supporting </w:t>
      </w:r>
      <w:r w:rsidRPr="009B124D">
        <w:rPr>
          <w:bCs/>
          <w:szCs w:val="22"/>
        </w:rPr>
        <w:t xml:space="preserve">documentation </w:t>
      </w:r>
      <w:r w:rsidRPr="009B124D">
        <w:t xml:space="preserve">with </w:t>
      </w:r>
      <w:r w:rsidRPr="009B124D">
        <w:rPr>
          <w:bCs/>
          <w:szCs w:val="22"/>
        </w:rPr>
        <w:t xml:space="preserve">the submission of the </w:t>
      </w:r>
      <w:r w:rsidR="002254A4">
        <w:t>f</w:t>
      </w:r>
      <w:r w:rsidRPr="009B124D">
        <w:t xml:space="preserve">orm; and </w:t>
      </w:r>
      <w:r w:rsidRPr="009B124D">
        <w:rPr>
          <w:bCs/>
          <w:szCs w:val="22"/>
        </w:rPr>
        <w:t xml:space="preserve">only requesting additional information if the </w:t>
      </w:r>
      <w:r w:rsidRPr="009B124D">
        <w:t xml:space="preserve">review </w:t>
      </w:r>
      <w:r w:rsidRPr="009B124D">
        <w:rPr>
          <w:bCs/>
          <w:szCs w:val="22"/>
        </w:rPr>
        <w:t xml:space="preserve">of </w:t>
      </w:r>
      <w:r w:rsidRPr="009B124D">
        <w:t xml:space="preserve">this </w:t>
      </w:r>
      <w:r w:rsidRPr="009B124D">
        <w:rPr>
          <w:bCs/>
          <w:szCs w:val="22"/>
        </w:rPr>
        <w:t xml:space="preserve">information collection indicates </w:t>
      </w:r>
      <w:r w:rsidR="00F050B3">
        <w:rPr>
          <w:bCs/>
          <w:szCs w:val="22"/>
        </w:rPr>
        <w:t>that further analysis is needed.</w:t>
      </w:r>
    </w:p>
    <w:p w:rsidR="00CD7D99" w:rsidRPr="00F050B3" w:rsidRDefault="00CD7D99" w:rsidP="00EF4C68">
      <w:pPr>
        <w:pStyle w:val="NormalWeb"/>
        <w:spacing w:after="240" w:afterAutospacing="0"/>
        <w:rPr>
          <w:bCs/>
          <w:szCs w:val="22"/>
        </w:rPr>
      </w:pPr>
      <w:r w:rsidRPr="009B124D">
        <w:rPr>
          <w:bCs/>
          <w:szCs w:val="22"/>
        </w:rPr>
        <w:t>6.</w:t>
      </w:r>
      <w:r w:rsidRPr="009B124D">
        <w:rPr>
          <w:bCs/>
          <w:szCs w:val="22"/>
        </w:rPr>
        <w:tab/>
      </w:r>
      <w:r w:rsidR="009A4A87" w:rsidRPr="009B124D">
        <w:rPr>
          <w:bCs/>
          <w:szCs w:val="22"/>
          <w:u w:val="single"/>
        </w:rPr>
        <w:t xml:space="preserve">Consequences if </w:t>
      </w:r>
      <w:r w:rsidR="009A4A87" w:rsidRPr="009B124D">
        <w:rPr>
          <w:u w:val="single"/>
        </w:rPr>
        <w:t xml:space="preserve">collection </w:t>
      </w:r>
      <w:r w:rsidR="009A4A87" w:rsidRPr="009B124D">
        <w:rPr>
          <w:bCs/>
          <w:szCs w:val="22"/>
          <w:u w:val="single"/>
        </w:rPr>
        <w:t xml:space="preserve">of </w:t>
      </w:r>
      <w:r w:rsidR="009A4A87" w:rsidRPr="009B124D">
        <w:rPr>
          <w:u w:val="single"/>
        </w:rPr>
        <w:t xml:space="preserve">information </w:t>
      </w:r>
      <w:r w:rsidR="009A4A87" w:rsidRPr="009B124D">
        <w:rPr>
          <w:bCs/>
          <w:szCs w:val="22"/>
          <w:u w:val="single"/>
        </w:rPr>
        <w:t xml:space="preserve">is not conducted. </w:t>
      </w:r>
    </w:p>
    <w:p w:rsidR="00A46CB2" w:rsidRPr="00F050B3" w:rsidRDefault="00CD7D99" w:rsidP="00F050B3">
      <w:pPr>
        <w:pStyle w:val="NormalWeb"/>
        <w:spacing w:after="240" w:afterAutospacing="0"/>
        <w:ind w:firstLine="720"/>
        <w:rPr>
          <w:bCs/>
          <w:szCs w:val="22"/>
        </w:rPr>
      </w:pPr>
      <w:r w:rsidRPr="009B124D">
        <w:rPr>
          <w:bCs/>
          <w:szCs w:val="22"/>
        </w:rPr>
        <w:t xml:space="preserve">The </w:t>
      </w:r>
      <w:r w:rsidR="009A4A87" w:rsidRPr="009B124D">
        <w:rPr>
          <w:bCs/>
          <w:szCs w:val="22"/>
        </w:rPr>
        <w:t xml:space="preserve">information is </w:t>
      </w:r>
      <w:r w:rsidR="009A4A87" w:rsidRPr="009B124D">
        <w:t>ne</w:t>
      </w:r>
      <w:r w:rsidRPr="009B124D">
        <w:t xml:space="preserve">cessary </w:t>
      </w:r>
      <w:r w:rsidR="009A4A87" w:rsidRPr="009B124D">
        <w:rPr>
          <w:bCs/>
          <w:szCs w:val="22"/>
        </w:rPr>
        <w:t xml:space="preserve">to help the SBA determine if the 8(a) </w:t>
      </w:r>
      <w:r w:rsidR="00DF3CF3">
        <w:rPr>
          <w:bCs/>
          <w:szCs w:val="22"/>
        </w:rPr>
        <w:t xml:space="preserve">BD </w:t>
      </w:r>
      <w:r w:rsidR="00EF4C68">
        <w:t>P</w:t>
      </w:r>
      <w:r w:rsidR="009A4A87" w:rsidRPr="009B124D">
        <w:t xml:space="preserve">articipant </w:t>
      </w:r>
      <w:r w:rsidR="009A4A87" w:rsidRPr="009B124D">
        <w:rPr>
          <w:bCs/>
          <w:szCs w:val="22"/>
        </w:rPr>
        <w:t>ha</w:t>
      </w:r>
      <w:r w:rsidR="00DF3CF3">
        <w:rPr>
          <w:bCs/>
          <w:szCs w:val="22"/>
        </w:rPr>
        <w:t>s</w:t>
      </w:r>
      <w:r w:rsidR="009A4A87" w:rsidRPr="009B124D">
        <w:t xml:space="preserve"> </w:t>
      </w:r>
      <w:r w:rsidR="009A4A87" w:rsidRPr="009B124D">
        <w:rPr>
          <w:bCs/>
          <w:szCs w:val="22"/>
        </w:rPr>
        <w:t xml:space="preserve">used agents, </w:t>
      </w:r>
      <w:r w:rsidR="009A4A87" w:rsidRPr="009B124D">
        <w:t xml:space="preserve">representatives, accountants, </w:t>
      </w:r>
      <w:r w:rsidR="009A4A87" w:rsidRPr="009B124D">
        <w:rPr>
          <w:bCs/>
          <w:szCs w:val="22"/>
        </w:rPr>
        <w:t xml:space="preserve">attorneys or other parties for the acquisition of </w:t>
      </w:r>
      <w:r w:rsidR="009A4A87" w:rsidRPr="009B124D">
        <w:t xml:space="preserve">Federal government </w:t>
      </w:r>
      <w:r w:rsidR="009A4A87" w:rsidRPr="009B124D">
        <w:rPr>
          <w:bCs/>
          <w:szCs w:val="22"/>
        </w:rPr>
        <w:t xml:space="preserve">contracts </w:t>
      </w:r>
      <w:r w:rsidR="009A4A87" w:rsidRPr="009B124D">
        <w:t xml:space="preserve">during the previous </w:t>
      </w:r>
      <w:r w:rsidR="0061467F">
        <w:rPr>
          <w:bCs/>
          <w:szCs w:val="22"/>
        </w:rPr>
        <w:t>six months</w:t>
      </w:r>
      <w:r w:rsidR="009A4A87" w:rsidRPr="009B124D">
        <w:rPr>
          <w:bCs/>
          <w:szCs w:val="22"/>
        </w:rPr>
        <w:t xml:space="preserve"> period. </w:t>
      </w:r>
      <w:r w:rsidR="00A46CB2">
        <w:rPr>
          <w:bCs/>
          <w:szCs w:val="22"/>
        </w:rPr>
        <w:t xml:space="preserve">In addition, if the information is not collected, SBA cannot make necessary changes and improvements to the administration of the </w:t>
      </w:r>
      <w:r w:rsidR="00A46CB2">
        <w:rPr>
          <w:bCs/>
          <w:szCs w:val="22"/>
        </w:rPr>
        <w:lastRenderedPageBreak/>
        <w:t xml:space="preserve">program; the </w:t>
      </w:r>
      <w:r w:rsidR="00B553BE">
        <w:rPr>
          <w:bCs/>
          <w:szCs w:val="22"/>
        </w:rPr>
        <w:t xml:space="preserve">SBA cannot effectively </w:t>
      </w:r>
      <w:r w:rsidR="00A46CB2">
        <w:rPr>
          <w:bCs/>
          <w:szCs w:val="22"/>
        </w:rPr>
        <w:t>detect fraud, waste and inefficiency</w:t>
      </w:r>
      <w:r w:rsidR="00B553BE">
        <w:rPr>
          <w:bCs/>
          <w:szCs w:val="22"/>
        </w:rPr>
        <w:t>;</w:t>
      </w:r>
      <w:r w:rsidR="00FA207C">
        <w:rPr>
          <w:bCs/>
          <w:szCs w:val="22"/>
        </w:rPr>
        <w:t xml:space="preserve"> </w:t>
      </w:r>
      <w:r w:rsidR="00B553BE">
        <w:rPr>
          <w:bCs/>
          <w:szCs w:val="22"/>
        </w:rPr>
        <w:t xml:space="preserve">and SBA cannot properly monitor agents used by Participants in </w:t>
      </w:r>
      <w:r w:rsidR="00FA207C">
        <w:rPr>
          <w:bCs/>
          <w:szCs w:val="22"/>
        </w:rPr>
        <w:t xml:space="preserve">order </w:t>
      </w:r>
      <w:r w:rsidR="00B553BE">
        <w:rPr>
          <w:bCs/>
          <w:szCs w:val="22"/>
        </w:rPr>
        <w:t>to take any needed actions to suspend or revoke agents.</w:t>
      </w:r>
    </w:p>
    <w:p w:rsidR="00CD7D99" w:rsidRPr="009B124D" w:rsidRDefault="00A64FC6" w:rsidP="009B124D">
      <w:pPr>
        <w:pStyle w:val="NormalWeb"/>
        <w:spacing w:after="240" w:afterAutospacing="0"/>
        <w:rPr>
          <w:bCs/>
          <w:szCs w:val="22"/>
        </w:rPr>
      </w:pPr>
      <w:r>
        <w:rPr>
          <w:bCs/>
          <w:szCs w:val="22"/>
        </w:rPr>
        <w:t>7</w:t>
      </w:r>
      <w:r w:rsidR="00CD7D99" w:rsidRPr="009B124D">
        <w:rPr>
          <w:bCs/>
          <w:szCs w:val="22"/>
        </w:rPr>
        <w:t>.</w:t>
      </w:r>
      <w:r w:rsidR="00CD7D99" w:rsidRPr="009B124D">
        <w:rPr>
          <w:bCs/>
          <w:szCs w:val="22"/>
        </w:rPr>
        <w:tab/>
      </w:r>
      <w:r w:rsidR="009A4A87" w:rsidRPr="009B124D">
        <w:rPr>
          <w:bCs/>
          <w:szCs w:val="22"/>
          <w:u w:val="single"/>
        </w:rPr>
        <w:t xml:space="preserve">Existence of special circumstances. </w:t>
      </w:r>
    </w:p>
    <w:p w:rsidR="00F573B0" w:rsidRDefault="009A4A87" w:rsidP="00F050B3">
      <w:pPr>
        <w:pStyle w:val="NormalWeb"/>
        <w:spacing w:after="240" w:afterAutospacing="0"/>
        <w:ind w:firstLine="720"/>
        <w:rPr>
          <w:bCs/>
          <w:szCs w:val="22"/>
        </w:rPr>
      </w:pPr>
      <w:r w:rsidRPr="009B124D">
        <w:rPr>
          <w:bCs/>
          <w:szCs w:val="22"/>
        </w:rPr>
        <w:t xml:space="preserve">No </w:t>
      </w:r>
      <w:r w:rsidRPr="009B124D">
        <w:t xml:space="preserve">special circumstances </w:t>
      </w:r>
      <w:r w:rsidRPr="009B124D">
        <w:rPr>
          <w:bCs/>
          <w:szCs w:val="22"/>
        </w:rPr>
        <w:t xml:space="preserve">exist. SBA </w:t>
      </w:r>
      <w:r w:rsidRPr="009B124D">
        <w:t xml:space="preserve">protects this information </w:t>
      </w:r>
      <w:r w:rsidRPr="009B124D">
        <w:rPr>
          <w:bCs/>
          <w:szCs w:val="22"/>
        </w:rPr>
        <w:t xml:space="preserve">to the extent </w:t>
      </w:r>
      <w:r w:rsidRPr="009B124D">
        <w:t xml:space="preserve">permitted </w:t>
      </w:r>
      <w:r w:rsidRPr="009B124D">
        <w:rPr>
          <w:bCs/>
          <w:szCs w:val="22"/>
        </w:rPr>
        <w:t xml:space="preserve">by law. </w:t>
      </w:r>
      <w:r w:rsidRPr="009B124D">
        <w:t xml:space="preserve">Records </w:t>
      </w:r>
      <w:r w:rsidRPr="009B124D">
        <w:rPr>
          <w:bCs/>
          <w:szCs w:val="22"/>
        </w:rPr>
        <w:t xml:space="preserve">are maintained under </w:t>
      </w:r>
      <w:r w:rsidRPr="009B124D">
        <w:t xml:space="preserve">conditions designed </w:t>
      </w:r>
      <w:r w:rsidRPr="009B124D">
        <w:rPr>
          <w:bCs/>
          <w:szCs w:val="22"/>
        </w:rPr>
        <w:t xml:space="preserve">to preclude access by other than the Agency </w:t>
      </w:r>
      <w:r w:rsidRPr="009B124D">
        <w:t xml:space="preserve">personnel with </w:t>
      </w:r>
      <w:r w:rsidRPr="009B124D">
        <w:rPr>
          <w:bCs/>
          <w:szCs w:val="22"/>
        </w:rPr>
        <w:t xml:space="preserve">a need to know. </w:t>
      </w:r>
      <w:r w:rsidRPr="009B124D">
        <w:rPr>
          <w:bCs/>
          <w:szCs w:val="22"/>
        </w:rPr>
        <w:br/>
      </w:r>
    </w:p>
    <w:p w:rsidR="00CD7D99" w:rsidRPr="009B124D" w:rsidRDefault="00E11EE5" w:rsidP="00CD7D99">
      <w:pPr>
        <w:pStyle w:val="NormalWeb"/>
        <w:spacing w:after="240" w:afterAutospacing="0"/>
        <w:rPr>
          <w:bCs/>
          <w:szCs w:val="22"/>
        </w:rPr>
      </w:pPr>
      <w:r w:rsidRPr="009B124D">
        <w:rPr>
          <w:bCs/>
          <w:szCs w:val="22"/>
        </w:rPr>
        <w:t>8.</w:t>
      </w:r>
      <w:r w:rsidRPr="009B124D">
        <w:rPr>
          <w:bCs/>
          <w:szCs w:val="22"/>
        </w:rPr>
        <w:tab/>
      </w:r>
      <w:r w:rsidR="009A4A87" w:rsidRPr="009B124D">
        <w:rPr>
          <w:bCs/>
          <w:szCs w:val="22"/>
          <w:u w:val="single"/>
        </w:rPr>
        <w:t xml:space="preserve">Solicitation of Public Comment. </w:t>
      </w:r>
    </w:p>
    <w:p w:rsidR="00746122" w:rsidRDefault="009A4A87" w:rsidP="00B355FB">
      <w:pPr>
        <w:pStyle w:val="NormalWeb"/>
        <w:spacing w:after="240" w:afterAutospacing="0"/>
        <w:ind w:firstLine="720"/>
        <w:rPr>
          <w:bCs/>
          <w:szCs w:val="22"/>
        </w:rPr>
      </w:pPr>
      <w:r w:rsidRPr="009B124D">
        <w:rPr>
          <w:bCs/>
          <w:szCs w:val="22"/>
        </w:rPr>
        <w:t xml:space="preserve">SBA published the </w:t>
      </w:r>
      <w:r w:rsidR="002254A4">
        <w:rPr>
          <w:bCs/>
          <w:szCs w:val="22"/>
        </w:rPr>
        <w:t xml:space="preserve">required </w:t>
      </w:r>
      <w:r w:rsidRPr="009B124D">
        <w:rPr>
          <w:bCs/>
          <w:szCs w:val="22"/>
        </w:rPr>
        <w:t xml:space="preserve">60-day comment notice on </w:t>
      </w:r>
      <w:r w:rsidR="00A6258D">
        <w:rPr>
          <w:bCs/>
          <w:szCs w:val="22"/>
        </w:rPr>
        <w:t>April 21, 2015</w:t>
      </w:r>
      <w:r w:rsidR="002254A4">
        <w:rPr>
          <w:bCs/>
          <w:szCs w:val="22"/>
        </w:rPr>
        <w:t xml:space="preserve">. SBA did not receive any </w:t>
      </w:r>
      <w:r w:rsidR="00165A2B">
        <w:rPr>
          <w:bCs/>
          <w:szCs w:val="22"/>
        </w:rPr>
        <w:t>comments</w:t>
      </w:r>
      <w:r w:rsidR="002254A4">
        <w:rPr>
          <w:bCs/>
          <w:szCs w:val="22"/>
        </w:rPr>
        <w:t xml:space="preserve">. </w:t>
      </w:r>
    </w:p>
    <w:p w:rsidR="009A4A87" w:rsidRPr="009B124D" w:rsidRDefault="009A4A87" w:rsidP="00664E6D">
      <w:pPr>
        <w:pStyle w:val="NormalWeb"/>
        <w:spacing w:after="240" w:afterAutospacing="0"/>
        <w:rPr>
          <w:bCs/>
          <w:szCs w:val="22"/>
          <w:u w:val="single"/>
        </w:rPr>
      </w:pPr>
      <w:r w:rsidRPr="009B124D">
        <w:rPr>
          <w:bCs/>
          <w:szCs w:val="22"/>
        </w:rPr>
        <w:t xml:space="preserve">9. </w:t>
      </w:r>
      <w:r w:rsidR="00CD7D99" w:rsidRPr="009B124D">
        <w:rPr>
          <w:bCs/>
          <w:szCs w:val="22"/>
        </w:rPr>
        <w:tab/>
      </w:r>
      <w:r w:rsidRPr="009B124D">
        <w:rPr>
          <w:bCs/>
          <w:szCs w:val="22"/>
          <w:u w:val="single"/>
        </w:rPr>
        <w:t xml:space="preserve">Payment or gifts. </w:t>
      </w:r>
    </w:p>
    <w:p w:rsidR="0096039C" w:rsidRPr="00F050B3" w:rsidRDefault="00384CEE" w:rsidP="00A43E93">
      <w:pPr>
        <w:pStyle w:val="NormalWeb"/>
        <w:spacing w:after="240" w:afterAutospacing="0"/>
        <w:ind w:firstLine="720"/>
      </w:pPr>
      <w:r w:rsidRPr="009B124D">
        <w:rPr>
          <w:bCs/>
          <w:szCs w:val="22"/>
        </w:rPr>
        <w:t xml:space="preserve">There </w:t>
      </w:r>
      <w:r w:rsidR="002254A4">
        <w:rPr>
          <w:bCs/>
          <w:szCs w:val="22"/>
        </w:rPr>
        <w:t xml:space="preserve">are </w:t>
      </w:r>
      <w:r w:rsidRPr="009B124D">
        <w:rPr>
          <w:bCs/>
          <w:szCs w:val="22"/>
        </w:rPr>
        <w:t xml:space="preserve">no payments or gifts to </w:t>
      </w:r>
      <w:r w:rsidRPr="009B124D">
        <w:t xml:space="preserve">any </w:t>
      </w:r>
      <w:r w:rsidRPr="009B124D">
        <w:rPr>
          <w:rFonts w:ascii="Helvetica, sans-serif" w:hAnsi="Helvetica, sans-serif"/>
          <w:bCs/>
          <w:szCs w:val="22"/>
        </w:rPr>
        <w:t xml:space="preserve">respondent </w:t>
      </w:r>
      <w:r w:rsidRPr="009B124D">
        <w:rPr>
          <w:bCs/>
          <w:szCs w:val="22"/>
        </w:rPr>
        <w:t>in connection with this information collection</w:t>
      </w:r>
      <w:r w:rsidR="00D92CFD">
        <w:rPr>
          <w:bCs/>
          <w:szCs w:val="22"/>
        </w:rPr>
        <w:t>.</w:t>
      </w:r>
    </w:p>
    <w:p w:rsidR="006B3818" w:rsidRPr="009B124D" w:rsidRDefault="007E469E" w:rsidP="006B3818">
      <w:pPr>
        <w:pStyle w:val="NormalWeb"/>
        <w:spacing w:after="240" w:afterAutospacing="0"/>
      </w:pPr>
      <w:r w:rsidRPr="009B124D">
        <w:rPr>
          <w:szCs w:val="22"/>
        </w:rPr>
        <w:t xml:space="preserve">10.       </w:t>
      </w:r>
      <w:r w:rsidR="009A4A87" w:rsidRPr="009B124D">
        <w:rPr>
          <w:szCs w:val="22"/>
          <w:u w:val="single"/>
        </w:rPr>
        <w:t xml:space="preserve">Assurance of confidentiality. </w:t>
      </w:r>
    </w:p>
    <w:p w:rsidR="007E469E" w:rsidRPr="009B124D" w:rsidRDefault="009A4A87" w:rsidP="007E469E">
      <w:pPr>
        <w:pStyle w:val="NormalWeb"/>
        <w:spacing w:after="240" w:afterAutospacing="0"/>
        <w:ind w:firstLine="720"/>
        <w:rPr>
          <w:rFonts w:ascii="Helvetica, sans-serif" w:hAnsi="Helvetica, sans-serif"/>
          <w:i/>
          <w:iCs/>
        </w:rPr>
      </w:pPr>
      <w:r w:rsidRPr="009B124D">
        <w:rPr>
          <w:szCs w:val="22"/>
        </w:rPr>
        <w:t>There are no assuran</w:t>
      </w:r>
      <w:r w:rsidR="007E469E" w:rsidRPr="009B124D">
        <w:rPr>
          <w:szCs w:val="22"/>
        </w:rPr>
        <w:t xml:space="preserve">ces of confidentiality. </w:t>
      </w:r>
      <w:r w:rsidR="00873398">
        <w:rPr>
          <w:szCs w:val="22"/>
        </w:rPr>
        <w:t xml:space="preserve"> </w:t>
      </w:r>
      <w:r w:rsidR="007E469E" w:rsidRPr="009B124D">
        <w:rPr>
          <w:szCs w:val="22"/>
        </w:rPr>
        <w:t>However,</w:t>
      </w:r>
      <w:r w:rsidRPr="009B124D">
        <w:rPr>
          <w:szCs w:val="22"/>
        </w:rPr>
        <w:t xml:space="preserve"> SBA protects the information collected to the extent</w:t>
      </w:r>
      <w:r w:rsidR="007E469E" w:rsidRPr="009B124D">
        <w:rPr>
          <w:szCs w:val="22"/>
        </w:rPr>
        <w:t xml:space="preserve"> permitted by law, </w:t>
      </w:r>
      <w:r w:rsidRPr="009B124D">
        <w:rPr>
          <w:szCs w:val="22"/>
        </w:rPr>
        <w:t xml:space="preserve">including the Freedom of Information Act, </w:t>
      </w:r>
      <w:r w:rsidR="007E469E" w:rsidRPr="009B124D">
        <w:rPr>
          <w:szCs w:val="22"/>
        </w:rPr>
        <w:t xml:space="preserve">5.U.S.C. </w:t>
      </w:r>
      <w:r w:rsidR="00873398">
        <w:rPr>
          <w:rFonts w:ascii="Helvetica, sans-serif" w:hAnsi="Helvetica, sans-serif"/>
          <w:i/>
          <w:iCs/>
        </w:rPr>
        <w:t xml:space="preserve">552. </w:t>
      </w:r>
    </w:p>
    <w:p w:rsidR="00873398" w:rsidRDefault="009A4A87" w:rsidP="007E469E">
      <w:pPr>
        <w:pStyle w:val="NormalWeb"/>
        <w:spacing w:after="240" w:afterAutospacing="0"/>
        <w:rPr>
          <w:szCs w:val="22"/>
          <w:u w:val="single"/>
        </w:rPr>
      </w:pPr>
      <w:r w:rsidRPr="009B124D">
        <w:rPr>
          <w:szCs w:val="22"/>
        </w:rPr>
        <w:t xml:space="preserve">11. </w:t>
      </w:r>
      <w:r w:rsidR="007E469E" w:rsidRPr="009B124D">
        <w:rPr>
          <w:szCs w:val="22"/>
        </w:rPr>
        <w:tab/>
      </w:r>
      <w:r w:rsidRPr="009B124D">
        <w:rPr>
          <w:szCs w:val="22"/>
          <w:u w:val="single"/>
        </w:rPr>
        <w:t>Questions of a sensitive nature.</w:t>
      </w:r>
    </w:p>
    <w:p w:rsidR="007E469E" w:rsidRPr="00873398" w:rsidRDefault="007E469E" w:rsidP="007E469E">
      <w:pPr>
        <w:pStyle w:val="NormalWeb"/>
        <w:spacing w:after="240" w:afterAutospacing="0"/>
        <w:rPr>
          <w:szCs w:val="22"/>
          <w:u w:val="single"/>
        </w:rPr>
      </w:pPr>
      <w:r w:rsidRPr="009B124D">
        <w:rPr>
          <w:szCs w:val="22"/>
        </w:rPr>
        <w:t xml:space="preserve">             </w:t>
      </w:r>
      <w:r w:rsidR="009A4A87" w:rsidRPr="009B124D">
        <w:rPr>
          <w:szCs w:val="22"/>
        </w:rPr>
        <w:t>Not applicable.</w:t>
      </w:r>
    </w:p>
    <w:p w:rsidR="007E469E" w:rsidRPr="009B124D" w:rsidRDefault="009A4A87" w:rsidP="007E469E">
      <w:pPr>
        <w:pStyle w:val="NormalWeb"/>
        <w:spacing w:after="240" w:afterAutospacing="0"/>
        <w:rPr>
          <w:szCs w:val="22"/>
          <w:u w:val="single"/>
        </w:rPr>
      </w:pPr>
      <w:r w:rsidRPr="009B124D">
        <w:rPr>
          <w:szCs w:val="22"/>
        </w:rPr>
        <w:t xml:space="preserve"> 12</w:t>
      </w:r>
      <w:r w:rsidR="007E469E" w:rsidRPr="009B124D">
        <w:rPr>
          <w:szCs w:val="22"/>
        </w:rPr>
        <w:t>.</w:t>
      </w:r>
      <w:r w:rsidR="007E469E" w:rsidRPr="009B124D">
        <w:rPr>
          <w:szCs w:val="22"/>
        </w:rPr>
        <w:tab/>
      </w:r>
      <w:r w:rsidRPr="009B124D">
        <w:rPr>
          <w:szCs w:val="22"/>
        </w:rPr>
        <w:t xml:space="preserve"> </w:t>
      </w:r>
      <w:r w:rsidRPr="009B124D">
        <w:rPr>
          <w:szCs w:val="22"/>
          <w:u w:val="single"/>
        </w:rPr>
        <w:t>Estimate of the hourly burden of the collection of information.</w:t>
      </w:r>
    </w:p>
    <w:p w:rsidR="009B124D" w:rsidRDefault="009A4A87" w:rsidP="00A64FC6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 xml:space="preserve">The approximate completion time for the existing SBA Form 1790 is </w:t>
      </w:r>
      <w:r w:rsidRPr="00307E55">
        <w:rPr>
          <w:rFonts w:ascii="Helvetica, sans-serif" w:hAnsi="Helvetica, sans-serif"/>
          <w:b/>
          <w:i/>
          <w:iCs/>
        </w:rPr>
        <w:t xml:space="preserve">.25 </w:t>
      </w:r>
      <w:r w:rsidRPr="00307E55">
        <w:rPr>
          <w:b/>
          <w:szCs w:val="22"/>
        </w:rPr>
        <w:t>hours</w:t>
      </w:r>
      <w:r w:rsidRPr="009B124D">
        <w:rPr>
          <w:szCs w:val="22"/>
        </w:rPr>
        <w:t xml:space="preserve"> per </w:t>
      </w:r>
      <w:r w:rsidR="000D3B59">
        <w:rPr>
          <w:szCs w:val="22"/>
        </w:rPr>
        <w:t>P</w:t>
      </w:r>
      <w:r w:rsidRPr="009B124D">
        <w:rPr>
          <w:szCs w:val="22"/>
        </w:rPr>
        <w:t xml:space="preserve">articipant. Each of the SBA 8(a) BD program </w:t>
      </w:r>
      <w:r w:rsidR="00EF0346">
        <w:rPr>
          <w:szCs w:val="22"/>
        </w:rPr>
        <w:t>P</w:t>
      </w:r>
      <w:r w:rsidRPr="009B124D">
        <w:rPr>
          <w:szCs w:val="22"/>
        </w:rPr>
        <w:t xml:space="preserve">articipants will complete and submit this form to the SBA </w:t>
      </w:r>
      <w:r w:rsidR="000D3B59">
        <w:rPr>
          <w:szCs w:val="22"/>
        </w:rPr>
        <w:t>semi-annually</w:t>
      </w:r>
      <w:r w:rsidRPr="009B124D">
        <w:rPr>
          <w:szCs w:val="22"/>
        </w:rPr>
        <w:t xml:space="preserve">. The SBA estimates that </w:t>
      </w:r>
      <w:r w:rsidR="00914CA6">
        <w:rPr>
          <w:szCs w:val="22"/>
        </w:rPr>
        <w:t xml:space="preserve">there are </w:t>
      </w:r>
      <w:r w:rsidRPr="009B124D">
        <w:rPr>
          <w:szCs w:val="22"/>
        </w:rPr>
        <w:t xml:space="preserve">approximately </w:t>
      </w:r>
      <w:r w:rsidR="00A6258D">
        <w:rPr>
          <w:b/>
          <w:szCs w:val="22"/>
        </w:rPr>
        <w:t>5951</w:t>
      </w:r>
      <w:r w:rsidRPr="009B124D">
        <w:rPr>
          <w:szCs w:val="22"/>
        </w:rPr>
        <w:t xml:space="preserve"> firms in the </w:t>
      </w:r>
      <w:r w:rsidR="00F050B3" w:rsidRPr="009B124D">
        <w:rPr>
          <w:szCs w:val="22"/>
        </w:rPr>
        <w:t>program</w:t>
      </w:r>
      <w:r w:rsidR="00F050B3">
        <w:rPr>
          <w:szCs w:val="22"/>
        </w:rPr>
        <w:t>. Since</w:t>
      </w:r>
      <w:r w:rsidR="000736D2">
        <w:rPr>
          <w:szCs w:val="22"/>
        </w:rPr>
        <w:t xml:space="preserve"> the submission is made </w:t>
      </w:r>
      <w:r w:rsidR="000D3B59">
        <w:rPr>
          <w:szCs w:val="22"/>
        </w:rPr>
        <w:t>semi-annually</w:t>
      </w:r>
      <w:r w:rsidR="000736D2">
        <w:rPr>
          <w:szCs w:val="22"/>
        </w:rPr>
        <w:t xml:space="preserve"> by each firm, the number of annual responses would be approximately </w:t>
      </w:r>
      <w:r w:rsidR="0074449F" w:rsidRPr="0074449F">
        <w:rPr>
          <w:b/>
          <w:szCs w:val="22"/>
        </w:rPr>
        <w:t>11,902</w:t>
      </w:r>
      <w:r w:rsidR="000736D2">
        <w:rPr>
          <w:szCs w:val="22"/>
        </w:rPr>
        <w:t>.</w:t>
      </w:r>
      <w:r w:rsidRPr="009B124D">
        <w:rPr>
          <w:szCs w:val="22"/>
        </w:rPr>
        <w:t xml:space="preserve"> Assuming approximately 100 percent for overhead, general and administrative, and other employee associated costs, the </w:t>
      </w:r>
      <w:r w:rsidR="00EF0346">
        <w:rPr>
          <w:szCs w:val="22"/>
        </w:rPr>
        <w:t>P</w:t>
      </w:r>
      <w:r w:rsidR="000736D2">
        <w:rPr>
          <w:szCs w:val="22"/>
        </w:rPr>
        <w:t>articipant’s</w:t>
      </w:r>
      <w:r w:rsidR="000736D2" w:rsidRPr="009B124D">
        <w:rPr>
          <w:szCs w:val="22"/>
        </w:rPr>
        <w:t xml:space="preserve"> </w:t>
      </w:r>
      <w:r w:rsidRPr="009B124D">
        <w:rPr>
          <w:szCs w:val="22"/>
        </w:rPr>
        <w:t xml:space="preserve">time will cost the company approximately </w:t>
      </w:r>
      <w:r w:rsidRPr="000736D2">
        <w:rPr>
          <w:b/>
          <w:szCs w:val="22"/>
        </w:rPr>
        <w:t>$75.00</w:t>
      </w:r>
      <w:r w:rsidRPr="009B124D">
        <w:rPr>
          <w:szCs w:val="22"/>
        </w:rPr>
        <w:t xml:space="preserve"> per hour. </w:t>
      </w:r>
      <w:r w:rsidR="000736D2">
        <w:rPr>
          <w:szCs w:val="22"/>
        </w:rPr>
        <w:t xml:space="preserve">Total approximate annual responses of </w:t>
      </w:r>
      <w:r w:rsidR="007A3019">
        <w:rPr>
          <w:b/>
          <w:szCs w:val="22"/>
        </w:rPr>
        <w:t>11,902</w:t>
      </w:r>
      <w:r w:rsidR="000736D2">
        <w:rPr>
          <w:szCs w:val="22"/>
        </w:rPr>
        <w:t xml:space="preserve"> at </w:t>
      </w:r>
      <w:r w:rsidR="000736D2" w:rsidRPr="000736D2">
        <w:rPr>
          <w:b/>
          <w:szCs w:val="22"/>
        </w:rPr>
        <w:t xml:space="preserve">.25 </w:t>
      </w:r>
      <w:r w:rsidR="00F050B3" w:rsidRPr="000736D2">
        <w:rPr>
          <w:b/>
          <w:szCs w:val="22"/>
        </w:rPr>
        <w:t>hours</w:t>
      </w:r>
      <w:r w:rsidR="00F050B3">
        <w:rPr>
          <w:szCs w:val="22"/>
        </w:rPr>
        <w:t xml:space="preserve"> would</w:t>
      </w:r>
      <w:r w:rsidR="000736D2">
        <w:rPr>
          <w:szCs w:val="22"/>
        </w:rPr>
        <w:t xml:space="preserve"> equal </w:t>
      </w:r>
      <w:r w:rsidR="007A3019">
        <w:rPr>
          <w:b/>
          <w:szCs w:val="22"/>
        </w:rPr>
        <w:t>975.50</w:t>
      </w:r>
      <w:r w:rsidR="00FA207C">
        <w:rPr>
          <w:b/>
          <w:szCs w:val="22"/>
        </w:rPr>
        <w:t xml:space="preserve"> </w:t>
      </w:r>
      <w:r w:rsidR="000736D2">
        <w:rPr>
          <w:szCs w:val="22"/>
        </w:rPr>
        <w:t xml:space="preserve">hours.  </w:t>
      </w:r>
      <w:r w:rsidRPr="009B124D">
        <w:rPr>
          <w:szCs w:val="22"/>
        </w:rPr>
        <w:t>At $75.00 per hour</w:t>
      </w:r>
      <w:r w:rsidR="006D30DB" w:rsidRPr="009B124D">
        <w:rPr>
          <w:szCs w:val="22"/>
        </w:rPr>
        <w:t>,</w:t>
      </w:r>
      <w:r w:rsidR="009B124D">
        <w:rPr>
          <w:szCs w:val="22"/>
        </w:rPr>
        <w:t xml:space="preserve"> the </w:t>
      </w:r>
      <w:r w:rsidR="007A3019">
        <w:rPr>
          <w:b/>
          <w:szCs w:val="22"/>
        </w:rPr>
        <w:t>2,975.50</w:t>
      </w:r>
      <w:r w:rsidR="00FA207C">
        <w:rPr>
          <w:b/>
          <w:szCs w:val="22"/>
        </w:rPr>
        <w:t xml:space="preserve"> </w:t>
      </w:r>
      <w:r w:rsidR="009B124D">
        <w:rPr>
          <w:szCs w:val="22"/>
        </w:rPr>
        <w:t xml:space="preserve">hours of </w:t>
      </w:r>
      <w:r w:rsidRPr="009B124D">
        <w:rPr>
          <w:szCs w:val="22"/>
        </w:rPr>
        <w:t>company time for preparation will cost $</w:t>
      </w:r>
      <w:r w:rsidR="007A3019">
        <w:rPr>
          <w:b/>
          <w:szCs w:val="22"/>
        </w:rPr>
        <w:t>223,162.50</w:t>
      </w:r>
      <w:r w:rsidRPr="009B124D">
        <w:rPr>
          <w:szCs w:val="22"/>
        </w:rPr>
        <w:t xml:space="preserve">. The </w:t>
      </w:r>
      <w:r w:rsidR="00DE12FB">
        <w:rPr>
          <w:szCs w:val="22"/>
        </w:rPr>
        <w:t>calculation</w:t>
      </w:r>
      <w:r w:rsidR="00DE12FB" w:rsidRPr="009B124D">
        <w:rPr>
          <w:szCs w:val="22"/>
        </w:rPr>
        <w:t xml:space="preserve"> </w:t>
      </w:r>
      <w:r w:rsidRPr="009B124D">
        <w:rPr>
          <w:szCs w:val="22"/>
        </w:rPr>
        <w:t>for the annual burden to complete the form is</w:t>
      </w:r>
      <w:r w:rsidR="00E6239A">
        <w:rPr>
          <w:szCs w:val="22"/>
        </w:rPr>
        <w:t xml:space="preserve"> as follows</w:t>
      </w:r>
      <w:r w:rsidRPr="009B124D">
        <w:rPr>
          <w:szCs w:val="22"/>
        </w:rPr>
        <w:t xml:space="preserve">: </w:t>
      </w:r>
    </w:p>
    <w:p w:rsidR="006D30DB" w:rsidRDefault="007A3019" w:rsidP="009B124D">
      <w:pPr>
        <w:pStyle w:val="NormalWeb"/>
        <w:spacing w:after="240" w:afterAutospacing="0"/>
        <w:ind w:left="720"/>
        <w:rPr>
          <w:szCs w:val="22"/>
        </w:rPr>
      </w:pPr>
      <w:r>
        <w:rPr>
          <w:b/>
          <w:szCs w:val="22"/>
        </w:rPr>
        <w:t>5951</w:t>
      </w:r>
      <w:r w:rsidR="009A4A87" w:rsidRPr="009B124D">
        <w:rPr>
          <w:szCs w:val="22"/>
        </w:rPr>
        <w:t xml:space="preserve"> Participants x </w:t>
      </w:r>
      <w:r w:rsidR="009A4A87" w:rsidRPr="000736D2">
        <w:rPr>
          <w:b/>
          <w:szCs w:val="22"/>
        </w:rPr>
        <w:t>2</w:t>
      </w:r>
      <w:r w:rsidR="009A4A87" w:rsidRPr="009B124D">
        <w:rPr>
          <w:szCs w:val="22"/>
        </w:rPr>
        <w:t xml:space="preserve"> submissions per year</w:t>
      </w:r>
      <w:r w:rsidR="006D30DB" w:rsidRPr="009B124D">
        <w:rPr>
          <w:szCs w:val="22"/>
        </w:rPr>
        <w:t xml:space="preserve"> = </w:t>
      </w:r>
      <w:r>
        <w:rPr>
          <w:b/>
          <w:szCs w:val="22"/>
        </w:rPr>
        <w:t>11,902</w:t>
      </w:r>
      <w:r w:rsidR="009A4A87" w:rsidRPr="009B124D">
        <w:rPr>
          <w:szCs w:val="22"/>
        </w:rPr>
        <w:t xml:space="preserve"> annual submissions </w:t>
      </w:r>
      <w:r w:rsidR="009A4A87" w:rsidRPr="009B124D">
        <w:rPr>
          <w:szCs w:val="22"/>
        </w:rPr>
        <w:br/>
      </w:r>
      <w:r>
        <w:rPr>
          <w:b/>
          <w:szCs w:val="22"/>
        </w:rPr>
        <w:t>11,902</w:t>
      </w:r>
      <w:r w:rsidR="009A4A87" w:rsidRPr="009B124D">
        <w:rPr>
          <w:szCs w:val="22"/>
        </w:rPr>
        <w:t xml:space="preserve"> submissions x </w:t>
      </w:r>
      <w:r w:rsidR="009A4A87" w:rsidRPr="000736D2">
        <w:rPr>
          <w:b/>
          <w:szCs w:val="22"/>
        </w:rPr>
        <w:t>.25</w:t>
      </w:r>
      <w:r w:rsidR="009A4A87" w:rsidRPr="009B124D">
        <w:rPr>
          <w:szCs w:val="22"/>
        </w:rPr>
        <w:t xml:space="preserve"> hours per completion </w:t>
      </w:r>
      <w:r w:rsidR="006D30DB" w:rsidRPr="009B124D">
        <w:rPr>
          <w:szCs w:val="22"/>
        </w:rPr>
        <w:t>=</w:t>
      </w:r>
      <w:r w:rsidR="009A4A87" w:rsidRPr="009B124D">
        <w:rPr>
          <w:rFonts w:ascii="Helvetica, sans-serif" w:hAnsi="Helvetica, sans-serif"/>
          <w:szCs w:val="10"/>
        </w:rPr>
        <w:t xml:space="preserve"> </w:t>
      </w:r>
      <w:r>
        <w:rPr>
          <w:b/>
          <w:szCs w:val="22"/>
        </w:rPr>
        <w:t>2,975.50</w:t>
      </w:r>
      <w:r w:rsidR="00FA207C">
        <w:rPr>
          <w:b/>
          <w:szCs w:val="22"/>
        </w:rPr>
        <w:t xml:space="preserve"> </w:t>
      </w:r>
      <w:r w:rsidR="009A4A87" w:rsidRPr="009B124D">
        <w:rPr>
          <w:szCs w:val="22"/>
        </w:rPr>
        <w:t xml:space="preserve">hours </w:t>
      </w:r>
      <w:r w:rsidR="009A4A87" w:rsidRPr="009B124D">
        <w:rPr>
          <w:szCs w:val="22"/>
        </w:rPr>
        <w:br/>
      </w:r>
      <w:r>
        <w:rPr>
          <w:b/>
          <w:szCs w:val="22"/>
        </w:rPr>
        <w:lastRenderedPageBreak/>
        <w:t>2,975.50</w:t>
      </w:r>
      <w:r w:rsidR="00C342B6">
        <w:rPr>
          <w:b/>
          <w:szCs w:val="22"/>
        </w:rPr>
        <w:t xml:space="preserve"> </w:t>
      </w:r>
      <w:r w:rsidR="009A4A87" w:rsidRPr="009B124D">
        <w:rPr>
          <w:szCs w:val="22"/>
        </w:rPr>
        <w:t xml:space="preserve">hours x </w:t>
      </w:r>
      <w:r w:rsidR="009A4A87" w:rsidRPr="007368B7">
        <w:rPr>
          <w:b/>
          <w:szCs w:val="22"/>
        </w:rPr>
        <w:t>$75.00</w:t>
      </w:r>
      <w:r w:rsidR="009A4A87" w:rsidRPr="009B124D">
        <w:rPr>
          <w:szCs w:val="22"/>
        </w:rPr>
        <w:t xml:space="preserve"> per hour </w:t>
      </w:r>
      <w:r w:rsidR="006D30DB" w:rsidRPr="009B124D">
        <w:rPr>
          <w:szCs w:val="22"/>
        </w:rPr>
        <w:t xml:space="preserve">= </w:t>
      </w:r>
      <w:r w:rsidR="00873398">
        <w:rPr>
          <w:szCs w:val="22"/>
        </w:rPr>
        <w:t>$</w:t>
      </w:r>
      <w:r>
        <w:rPr>
          <w:b/>
          <w:szCs w:val="22"/>
        </w:rPr>
        <w:t>223,162.50</w:t>
      </w:r>
      <w:r w:rsidR="0061467F">
        <w:rPr>
          <w:b/>
          <w:szCs w:val="22"/>
        </w:rPr>
        <w:t xml:space="preserve"> </w:t>
      </w:r>
      <w:r w:rsidR="0061467F" w:rsidRPr="00EF0346">
        <w:rPr>
          <w:szCs w:val="22"/>
        </w:rPr>
        <w:t xml:space="preserve">total burden cost on </w:t>
      </w:r>
      <w:r w:rsidR="00873398" w:rsidRPr="00EF0346">
        <w:rPr>
          <w:szCs w:val="22"/>
        </w:rPr>
        <w:t>P</w:t>
      </w:r>
      <w:r w:rsidR="0061467F" w:rsidRPr="00EF0346">
        <w:rPr>
          <w:szCs w:val="22"/>
        </w:rPr>
        <w:t>articipants</w:t>
      </w:r>
      <w:r w:rsidR="007368B7">
        <w:rPr>
          <w:b/>
          <w:szCs w:val="22"/>
        </w:rPr>
        <w:t>.</w:t>
      </w:r>
      <w:r w:rsidR="009A4A87" w:rsidRPr="009B124D">
        <w:rPr>
          <w:szCs w:val="22"/>
        </w:rPr>
        <w:t xml:space="preserve"> </w:t>
      </w:r>
      <w:r w:rsidR="009A4A87" w:rsidRPr="009B124D">
        <w:rPr>
          <w:szCs w:val="22"/>
        </w:rPr>
        <w:br/>
      </w:r>
    </w:p>
    <w:p w:rsidR="006D30DB" w:rsidRPr="009B124D" w:rsidRDefault="009A4A87" w:rsidP="006D30DB">
      <w:pPr>
        <w:pStyle w:val="NormalWeb"/>
        <w:spacing w:after="240" w:afterAutospacing="0"/>
        <w:rPr>
          <w:szCs w:val="22"/>
        </w:rPr>
      </w:pPr>
      <w:r w:rsidRPr="009B124D">
        <w:rPr>
          <w:szCs w:val="22"/>
        </w:rPr>
        <w:t xml:space="preserve">13. </w:t>
      </w:r>
      <w:r w:rsidR="006D30DB" w:rsidRPr="009B124D">
        <w:rPr>
          <w:szCs w:val="22"/>
        </w:rPr>
        <w:tab/>
      </w:r>
      <w:r w:rsidRPr="009B124D">
        <w:rPr>
          <w:szCs w:val="22"/>
          <w:u w:val="single"/>
        </w:rPr>
        <w:t xml:space="preserve">Estimate of total annual cost burden for submission. </w:t>
      </w:r>
    </w:p>
    <w:p w:rsidR="009B124D" w:rsidRDefault="00C848BA" w:rsidP="009B124D">
      <w:pPr>
        <w:pStyle w:val="NormalWeb"/>
        <w:spacing w:after="240" w:afterAutospacing="0"/>
        <w:ind w:firstLine="720"/>
        <w:rPr>
          <w:szCs w:val="22"/>
        </w:rPr>
      </w:pPr>
      <w:r>
        <w:rPr>
          <w:szCs w:val="22"/>
        </w:rPr>
        <w:t>There are neither capital/</w:t>
      </w:r>
      <w:r w:rsidR="009A4A87" w:rsidRPr="009B124D">
        <w:rPr>
          <w:szCs w:val="22"/>
        </w:rPr>
        <w:t xml:space="preserve">start-up costs to the respondents </w:t>
      </w:r>
      <w:r>
        <w:rPr>
          <w:szCs w:val="22"/>
        </w:rPr>
        <w:t xml:space="preserve">nor purchase of services component for the respondents </w:t>
      </w:r>
      <w:r w:rsidR="009A4A87" w:rsidRPr="009B124D">
        <w:rPr>
          <w:szCs w:val="22"/>
        </w:rPr>
        <w:t xml:space="preserve">as a result of this collection. </w:t>
      </w:r>
    </w:p>
    <w:p w:rsidR="006D30DB" w:rsidRPr="009B124D" w:rsidRDefault="006D30DB" w:rsidP="009B124D">
      <w:pPr>
        <w:pStyle w:val="NormalWeb"/>
        <w:spacing w:after="240" w:afterAutospacing="0"/>
        <w:rPr>
          <w:szCs w:val="22"/>
        </w:rPr>
      </w:pPr>
      <w:r w:rsidRPr="009B124D">
        <w:rPr>
          <w:szCs w:val="22"/>
        </w:rPr>
        <w:t xml:space="preserve">14.        </w:t>
      </w:r>
      <w:r w:rsidR="009A4A87" w:rsidRPr="009B124D">
        <w:rPr>
          <w:szCs w:val="22"/>
          <w:u w:val="single"/>
        </w:rPr>
        <w:t xml:space="preserve">Estimated annualized cost to the Federal government </w:t>
      </w:r>
      <w:r w:rsidR="009A4A87" w:rsidRPr="009B124D">
        <w:rPr>
          <w:szCs w:val="22"/>
        </w:rPr>
        <w:br/>
      </w:r>
    </w:p>
    <w:p w:rsidR="005E4D25" w:rsidRPr="00EB69B4" w:rsidRDefault="00981C8D" w:rsidP="005E4D25">
      <w:pPr>
        <w:ind w:left="285"/>
      </w:pPr>
      <w:r>
        <w:rPr>
          <w:szCs w:val="22"/>
        </w:rPr>
        <w:t>The</w:t>
      </w:r>
      <w:r w:rsidR="009A4A87" w:rsidRPr="009B124D">
        <w:rPr>
          <w:szCs w:val="22"/>
        </w:rPr>
        <w:t xml:space="preserve"> </w:t>
      </w:r>
      <w:r w:rsidR="00DE12FB">
        <w:rPr>
          <w:szCs w:val="22"/>
        </w:rPr>
        <w:t xml:space="preserve">first </w:t>
      </w:r>
      <w:r w:rsidR="009A4A87" w:rsidRPr="009B124D">
        <w:rPr>
          <w:szCs w:val="22"/>
        </w:rPr>
        <w:t>review</w:t>
      </w:r>
      <w:r>
        <w:rPr>
          <w:szCs w:val="22"/>
        </w:rPr>
        <w:t xml:space="preserve"> of Form 1790</w:t>
      </w:r>
      <w:r w:rsidR="009A4A87" w:rsidRPr="009B124D">
        <w:rPr>
          <w:szCs w:val="22"/>
        </w:rPr>
        <w:t xml:space="preserve"> will be perf</w:t>
      </w:r>
      <w:r w:rsidR="006D30DB" w:rsidRPr="009B124D">
        <w:rPr>
          <w:szCs w:val="22"/>
        </w:rPr>
        <w:t>o</w:t>
      </w:r>
      <w:r w:rsidR="009A4A87" w:rsidRPr="009B124D">
        <w:rPr>
          <w:szCs w:val="22"/>
        </w:rPr>
        <w:t xml:space="preserve">rmed by a </w:t>
      </w:r>
      <w:r w:rsidR="00873398">
        <w:rPr>
          <w:szCs w:val="22"/>
        </w:rPr>
        <w:t>BOS</w:t>
      </w:r>
      <w:r>
        <w:rPr>
          <w:szCs w:val="22"/>
        </w:rPr>
        <w:t xml:space="preserve"> at level </w:t>
      </w:r>
      <w:r w:rsidR="009A4A87" w:rsidRPr="009B124D">
        <w:rPr>
          <w:szCs w:val="22"/>
        </w:rPr>
        <w:t>GS</w:t>
      </w:r>
      <w:r w:rsidR="005E1E2E">
        <w:rPr>
          <w:szCs w:val="22"/>
        </w:rPr>
        <w:t>-</w:t>
      </w:r>
      <w:r w:rsidR="009A4A87" w:rsidRPr="009B124D">
        <w:rPr>
          <w:szCs w:val="22"/>
        </w:rPr>
        <w:t>12</w:t>
      </w:r>
      <w:r>
        <w:rPr>
          <w:szCs w:val="22"/>
        </w:rPr>
        <w:t>/1</w:t>
      </w:r>
      <w:r w:rsidR="009A4A87" w:rsidRPr="009B124D">
        <w:rPr>
          <w:szCs w:val="22"/>
        </w:rPr>
        <w:t xml:space="preserve"> and will take approximately </w:t>
      </w:r>
      <w:r w:rsidR="009A4A87" w:rsidRPr="00911D88">
        <w:rPr>
          <w:rFonts w:ascii="Helvetica, sans-serif" w:hAnsi="Helvetica, sans-serif"/>
          <w:b/>
          <w:iCs/>
        </w:rPr>
        <w:t>.25</w:t>
      </w:r>
      <w:r w:rsidR="009A4A87" w:rsidRPr="00911D88">
        <w:rPr>
          <w:rFonts w:ascii="Helvetica, sans-serif" w:hAnsi="Helvetica, sans-serif"/>
          <w:b/>
          <w:i/>
          <w:iCs/>
        </w:rPr>
        <w:t xml:space="preserve"> </w:t>
      </w:r>
      <w:r w:rsidR="009A4A87" w:rsidRPr="00911D88">
        <w:rPr>
          <w:b/>
          <w:szCs w:val="22"/>
        </w:rPr>
        <w:t>hours</w:t>
      </w:r>
      <w:r w:rsidR="009A4A87" w:rsidRPr="009B124D">
        <w:rPr>
          <w:szCs w:val="22"/>
        </w:rPr>
        <w:t xml:space="preserve">. </w:t>
      </w:r>
      <w:r w:rsidR="005E4D25">
        <w:rPr>
          <w:szCs w:val="22"/>
        </w:rPr>
        <w:t>The cost</w:t>
      </w:r>
      <w:r w:rsidR="009A4A87" w:rsidRPr="009B124D">
        <w:rPr>
          <w:szCs w:val="22"/>
        </w:rPr>
        <w:t xml:space="preserve"> for the GS-12</w:t>
      </w:r>
      <w:r>
        <w:rPr>
          <w:szCs w:val="22"/>
        </w:rPr>
        <w:t>/1</w:t>
      </w:r>
      <w:r w:rsidR="009A4A87" w:rsidRPr="009B124D">
        <w:rPr>
          <w:szCs w:val="22"/>
        </w:rPr>
        <w:t xml:space="preserve"> </w:t>
      </w:r>
      <w:r w:rsidR="00EB69B4">
        <w:rPr>
          <w:szCs w:val="22"/>
        </w:rPr>
        <w:t xml:space="preserve">to perform this task </w:t>
      </w:r>
      <w:r w:rsidR="005E4D25">
        <w:rPr>
          <w:szCs w:val="22"/>
        </w:rPr>
        <w:t>is</w:t>
      </w:r>
      <w:r w:rsidR="009A4A87" w:rsidRPr="009B124D">
        <w:rPr>
          <w:szCs w:val="22"/>
        </w:rPr>
        <w:t xml:space="preserve"> </w:t>
      </w:r>
      <w:r w:rsidR="009A4A87" w:rsidRPr="009B124D">
        <w:rPr>
          <w:rFonts w:ascii="Helvetica, sans-serif" w:hAnsi="Helvetica, sans-serif"/>
          <w:iCs/>
        </w:rPr>
        <w:t>$</w:t>
      </w:r>
      <w:r w:rsidR="004922CA">
        <w:rPr>
          <w:rFonts w:ascii="Helvetica, sans-serif" w:hAnsi="Helvetica, sans-serif"/>
          <w:b/>
          <w:iCs/>
        </w:rPr>
        <w:t>36.60</w:t>
      </w:r>
      <w:r w:rsidR="009A4A87" w:rsidRPr="009B124D">
        <w:rPr>
          <w:rFonts w:ascii="Helvetica, sans-serif" w:hAnsi="Helvetica, sans-serif"/>
          <w:i/>
          <w:iCs/>
        </w:rPr>
        <w:t xml:space="preserve"> </w:t>
      </w:r>
      <w:r w:rsidR="009A4A87" w:rsidRPr="009B124D">
        <w:rPr>
          <w:szCs w:val="22"/>
        </w:rPr>
        <w:t xml:space="preserve">per hour </w:t>
      </w:r>
      <w:r w:rsidR="005E4D25">
        <w:rPr>
          <w:szCs w:val="22"/>
        </w:rPr>
        <w:t>(</w:t>
      </w:r>
      <w:r w:rsidR="005E4D25">
        <w:t xml:space="preserve">The wage rate used was that of a GS-12/1 grade level, </w:t>
      </w:r>
      <w:r w:rsidR="004922CA">
        <w:t>2015</w:t>
      </w:r>
      <w:r w:rsidR="005E4D25">
        <w:t>-DCB</w:t>
      </w:r>
      <w:r w:rsidR="00DE12FB">
        <w:t xml:space="preserve"> (DC and Baltimore)</w:t>
      </w:r>
      <w:r w:rsidR="005E4D25">
        <w:t>, incorporating the 1.</w:t>
      </w:r>
      <w:r w:rsidR="007C7A72">
        <w:t>00</w:t>
      </w:r>
      <w:r w:rsidR="005E4D25">
        <w:t>% General Schedule increase and a locality payment of 24.22%, for the locality pay area of Washington-Baltimore-Northern Virginia, DC-MD-</w:t>
      </w:r>
      <w:r w:rsidR="00DE12FB">
        <w:t>VA-WV-PA, effective January 201</w:t>
      </w:r>
      <w:r w:rsidR="007C7A72">
        <w:t>5</w:t>
      </w:r>
      <w:r w:rsidR="005E4D25">
        <w:t xml:space="preserve">.  </w:t>
      </w:r>
      <w:r w:rsidR="00EB69B4">
        <w:t xml:space="preserve">Assuming approximately </w:t>
      </w:r>
      <w:r w:rsidR="0010654E">
        <w:rPr>
          <w:b/>
        </w:rPr>
        <w:t>11,902</w:t>
      </w:r>
      <w:r w:rsidR="00EB69B4">
        <w:t xml:space="preserve"> submissions, the total hours for review is </w:t>
      </w:r>
      <w:r w:rsidR="0010654E">
        <w:rPr>
          <w:b/>
        </w:rPr>
        <w:t>2,975.50</w:t>
      </w:r>
      <w:r w:rsidR="00EB69B4">
        <w:rPr>
          <w:b/>
        </w:rPr>
        <w:t xml:space="preserve">. </w:t>
      </w:r>
      <w:r w:rsidR="0072754C">
        <w:rPr>
          <w:b/>
        </w:rPr>
        <w:t xml:space="preserve"> </w:t>
      </w:r>
      <w:r w:rsidR="00EB69B4">
        <w:t xml:space="preserve">At </w:t>
      </w:r>
      <w:r w:rsidR="00EB69B4" w:rsidRPr="00EB69B4">
        <w:rPr>
          <w:b/>
        </w:rPr>
        <w:t>$</w:t>
      </w:r>
      <w:r w:rsidR="004922CA">
        <w:rPr>
          <w:b/>
        </w:rPr>
        <w:t>36.60</w:t>
      </w:r>
      <w:r w:rsidR="00EB69B4">
        <w:t xml:space="preserve"> cost per hour, the total cost for the review by the Business </w:t>
      </w:r>
      <w:r w:rsidR="00345B85">
        <w:t>Opportunity</w:t>
      </w:r>
      <w:r w:rsidR="00EB69B4">
        <w:t xml:space="preserve"> Specialists is </w:t>
      </w:r>
      <w:r w:rsidR="00EB69B4" w:rsidRPr="00EB69B4">
        <w:rPr>
          <w:b/>
        </w:rPr>
        <w:t>$</w:t>
      </w:r>
      <w:r w:rsidR="004922CA">
        <w:rPr>
          <w:b/>
        </w:rPr>
        <w:t>108,903.30</w:t>
      </w:r>
      <w:r w:rsidR="00EB69B4">
        <w:rPr>
          <w:b/>
        </w:rPr>
        <w:t>.</w:t>
      </w:r>
    </w:p>
    <w:p w:rsidR="005E4D25" w:rsidRDefault="005E4D25" w:rsidP="003106E2">
      <w:pPr>
        <w:rPr>
          <w:u w:val="single"/>
        </w:rPr>
      </w:pPr>
    </w:p>
    <w:p w:rsidR="00A64FC6" w:rsidRDefault="009A4A87" w:rsidP="005E4D25">
      <w:pPr>
        <w:pStyle w:val="NormalWeb"/>
        <w:spacing w:after="240" w:afterAutospacing="0"/>
        <w:ind w:left="285"/>
        <w:rPr>
          <w:szCs w:val="22"/>
        </w:rPr>
      </w:pPr>
      <w:r w:rsidRPr="009B124D">
        <w:rPr>
          <w:szCs w:val="22"/>
        </w:rPr>
        <w:t xml:space="preserve">Of the </w:t>
      </w:r>
      <w:r w:rsidR="005E4D25">
        <w:rPr>
          <w:szCs w:val="22"/>
        </w:rPr>
        <w:t>approximate</w:t>
      </w:r>
      <w:r w:rsidR="0061467F">
        <w:rPr>
          <w:szCs w:val="22"/>
        </w:rPr>
        <w:t>ly</w:t>
      </w:r>
      <w:r w:rsidR="005E4D25">
        <w:rPr>
          <w:szCs w:val="22"/>
        </w:rPr>
        <w:t xml:space="preserve"> </w:t>
      </w:r>
      <w:r w:rsidR="0010654E">
        <w:rPr>
          <w:b/>
          <w:szCs w:val="22"/>
        </w:rPr>
        <w:t>11,902</w:t>
      </w:r>
      <w:r w:rsidR="00EB69B4" w:rsidRPr="009B124D">
        <w:rPr>
          <w:szCs w:val="22"/>
        </w:rPr>
        <w:t xml:space="preserve"> forms</w:t>
      </w:r>
      <w:r w:rsidRPr="009B124D">
        <w:rPr>
          <w:szCs w:val="22"/>
        </w:rPr>
        <w:t xml:space="preserve"> submitted annually, approximately</w:t>
      </w:r>
      <w:r w:rsidR="00F050B3">
        <w:rPr>
          <w:szCs w:val="22"/>
        </w:rPr>
        <w:t xml:space="preserve"> </w:t>
      </w:r>
      <w:r w:rsidR="00DE12FB" w:rsidRPr="00911D88">
        <w:rPr>
          <w:b/>
          <w:szCs w:val="22"/>
        </w:rPr>
        <w:t xml:space="preserve">five </w:t>
      </w:r>
      <w:r w:rsidR="00DE12FB">
        <w:rPr>
          <w:szCs w:val="22"/>
        </w:rPr>
        <w:t>percent</w:t>
      </w:r>
      <w:r w:rsidR="00911D88">
        <w:rPr>
          <w:szCs w:val="22"/>
        </w:rPr>
        <w:t>,</w:t>
      </w:r>
      <w:r w:rsidR="00DE12FB">
        <w:rPr>
          <w:szCs w:val="22"/>
        </w:rPr>
        <w:t xml:space="preserve"> or</w:t>
      </w:r>
      <w:r w:rsidRPr="009B124D">
        <w:rPr>
          <w:szCs w:val="22"/>
        </w:rPr>
        <w:t xml:space="preserve"> </w:t>
      </w:r>
      <w:r w:rsidR="0010654E">
        <w:rPr>
          <w:b/>
          <w:szCs w:val="22"/>
        </w:rPr>
        <w:t>595</w:t>
      </w:r>
      <w:r w:rsidR="00911D88">
        <w:rPr>
          <w:b/>
          <w:szCs w:val="22"/>
        </w:rPr>
        <w:t xml:space="preserve"> </w:t>
      </w:r>
      <w:r w:rsidRPr="0010654E">
        <w:rPr>
          <w:szCs w:val="22"/>
        </w:rPr>
        <w:t>forms</w:t>
      </w:r>
      <w:r w:rsidR="00911D88" w:rsidRPr="0010654E">
        <w:rPr>
          <w:szCs w:val="22"/>
        </w:rPr>
        <w:t>,</w:t>
      </w:r>
      <w:r w:rsidRPr="009B124D">
        <w:rPr>
          <w:szCs w:val="22"/>
        </w:rPr>
        <w:t xml:space="preserve"> will require a review</w:t>
      </w:r>
      <w:r w:rsidR="00EB69B4">
        <w:rPr>
          <w:szCs w:val="22"/>
        </w:rPr>
        <w:t xml:space="preserve"> at the </w:t>
      </w:r>
      <w:r w:rsidR="00C342B6">
        <w:rPr>
          <w:szCs w:val="22"/>
        </w:rPr>
        <w:t>Headquarters’</w:t>
      </w:r>
      <w:r w:rsidR="0065249A">
        <w:rPr>
          <w:szCs w:val="22"/>
        </w:rPr>
        <w:t xml:space="preserve"> </w:t>
      </w:r>
      <w:r w:rsidR="00EB69B4">
        <w:rPr>
          <w:szCs w:val="22"/>
        </w:rPr>
        <w:t>level</w:t>
      </w:r>
      <w:r w:rsidR="0061467F">
        <w:rPr>
          <w:szCs w:val="22"/>
        </w:rPr>
        <w:t xml:space="preserve"> of the Office of </w:t>
      </w:r>
      <w:r w:rsidR="0061467F">
        <w:rPr>
          <w:bCs/>
          <w:szCs w:val="22"/>
        </w:rPr>
        <w:t>Certification and Eligibility</w:t>
      </w:r>
      <w:r w:rsidR="00EB69B4">
        <w:rPr>
          <w:szCs w:val="22"/>
        </w:rPr>
        <w:t xml:space="preserve">. </w:t>
      </w:r>
      <w:r w:rsidR="00DE12FB">
        <w:rPr>
          <w:szCs w:val="22"/>
        </w:rPr>
        <w:t>At</w:t>
      </w:r>
      <w:r w:rsidRPr="009B124D">
        <w:rPr>
          <w:szCs w:val="22"/>
        </w:rPr>
        <w:t xml:space="preserve"> </w:t>
      </w:r>
      <w:r w:rsidRPr="00911D88">
        <w:rPr>
          <w:b/>
          <w:szCs w:val="22"/>
        </w:rPr>
        <w:t>.25</w:t>
      </w:r>
      <w:r w:rsidRPr="009B124D">
        <w:rPr>
          <w:szCs w:val="22"/>
        </w:rPr>
        <w:t xml:space="preserve"> per hour for each of the </w:t>
      </w:r>
      <w:r w:rsidR="0010654E">
        <w:rPr>
          <w:b/>
          <w:szCs w:val="22"/>
        </w:rPr>
        <w:t>595</w:t>
      </w:r>
      <w:r w:rsidR="005E4D25" w:rsidRPr="009B124D">
        <w:rPr>
          <w:szCs w:val="22"/>
        </w:rPr>
        <w:t xml:space="preserve"> </w:t>
      </w:r>
      <w:r w:rsidRPr="009B124D">
        <w:rPr>
          <w:szCs w:val="22"/>
        </w:rPr>
        <w:t xml:space="preserve">forms, the review will take approximately </w:t>
      </w:r>
      <w:r w:rsidR="0010654E">
        <w:rPr>
          <w:b/>
          <w:szCs w:val="22"/>
        </w:rPr>
        <w:t>148.75</w:t>
      </w:r>
      <w:r w:rsidR="00FA207C">
        <w:rPr>
          <w:b/>
          <w:szCs w:val="22"/>
        </w:rPr>
        <w:t xml:space="preserve"> </w:t>
      </w:r>
      <w:r w:rsidRPr="00EB69B4">
        <w:rPr>
          <w:b/>
          <w:szCs w:val="22"/>
        </w:rPr>
        <w:t>hours</w:t>
      </w:r>
      <w:r w:rsidRPr="009B124D">
        <w:rPr>
          <w:szCs w:val="22"/>
        </w:rPr>
        <w:t>. At $</w:t>
      </w:r>
      <w:r w:rsidR="007C7A72">
        <w:rPr>
          <w:b/>
          <w:szCs w:val="22"/>
        </w:rPr>
        <w:t>60.49</w:t>
      </w:r>
      <w:r w:rsidRPr="009B124D">
        <w:rPr>
          <w:szCs w:val="22"/>
        </w:rPr>
        <w:t xml:space="preserve"> per hour for a GS-</w:t>
      </w:r>
      <w:r w:rsidR="00EB69B4" w:rsidRPr="00911D88">
        <w:rPr>
          <w:szCs w:val="22"/>
        </w:rPr>
        <w:t>15/1</w:t>
      </w:r>
      <w:r w:rsidRPr="009B124D">
        <w:rPr>
          <w:szCs w:val="22"/>
        </w:rPr>
        <w:t xml:space="preserve"> review, the </w:t>
      </w:r>
      <w:r w:rsidR="00EB69B4">
        <w:rPr>
          <w:szCs w:val="22"/>
        </w:rPr>
        <w:t>cost</w:t>
      </w:r>
      <w:r w:rsidR="00DE12FB">
        <w:rPr>
          <w:szCs w:val="22"/>
        </w:rPr>
        <w:t xml:space="preserve"> for the second review </w:t>
      </w:r>
      <w:r w:rsidR="00EB69B4">
        <w:rPr>
          <w:szCs w:val="22"/>
        </w:rPr>
        <w:t xml:space="preserve">will be </w:t>
      </w:r>
      <w:r w:rsidR="00DE12FB">
        <w:rPr>
          <w:b/>
          <w:szCs w:val="22"/>
        </w:rPr>
        <w:t>$</w:t>
      </w:r>
      <w:r w:rsidR="0010654E">
        <w:rPr>
          <w:b/>
          <w:szCs w:val="22"/>
        </w:rPr>
        <w:t>8,</w:t>
      </w:r>
      <w:r w:rsidR="007C7A72">
        <w:rPr>
          <w:b/>
          <w:szCs w:val="22"/>
        </w:rPr>
        <w:t>997.89</w:t>
      </w:r>
      <w:r w:rsidR="00FA207C">
        <w:rPr>
          <w:b/>
          <w:szCs w:val="22"/>
        </w:rPr>
        <w:t xml:space="preserve">.  </w:t>
      </w:r>
      <w:r w:rsidR="00DE12FB">
        <w:rPr>
          <w:szCs w:val="22"/>
        </w:rPr>
        <w:t>(</w:t>
      </w:r>
      <w:r w:rsidR="00DE12FB">
        <w:t>The wage rate used was that of a GS-15/1 grade level, 20</w:t>
      </w:r>
      <w:r w:rsidR="007C7A72">
        <w:t>15</w:t>
      </w:r>
      <w:r w:rsidR="00DE12FB">
        <w:t>-DCB (DC and Baltimore), incorporating the 1.</w:t>
      </w:r>
      <w:r w:rsidR="007C7A72">
        <w:t>00</w:t>
      </w:r>
      <w:r w:rsidR="00DE12FB">
        <w:t>% General Schedule increase and a locality payment of 24.22%, for the locality pay area of Washington-Baltimore-Northern Virginia, DC-MD-VA-WV-PA, effective January 20</w:t>
      </w:r>
      <w:r w:rsidR="007C7A72">
        <w:t>15</w:t>
      </w:r>
      <w:r w:rsidR="00DE12FB">
        <w:t xml:space="preserve">.  </w:t>
      </w:r>
    </w:p>
    <w:p w:rsidR="00DE12FB" w:rsidRDefault="00DE12FB" w:rsidP="005E4D25">
      <w:pPr>
        <w:pStyle w:val="NormalWeb"/>
        <w:spacing w:after="240" w:afterAutospacing="0"/>
        <w:ind w:left="285"/>
        <w:rPr>
          <w:szCs w:val="22"/>
        </w:rPr>
      </w:pPr>
      <w:r w:rsidRPr="009B124D">
        <w:rPr>
          <w:szCs w:val="22"/>
        </w:rPr>
        <w:t xml:space="preserve">The </w:t>
      </w:r>
      <w:r>
        <w:rPr>
          <w:szCs w:val="22"/>
        </w:rPr>
        <w:t>calculation</w:t>
      </w:r>
      <w:r w:rsidRPr="009B124D">
        <w:rPr>
          <w:szCs w:val="22"/>
        </w:rPr>
        <w:t xml:space="preserve"> for the </w:t>
      </w:r>
      <w:r>
        <w:rPr>
          <w:szCs w:val="22"/>
        </w:rPr>
        <w:t>estimated annual cost to the Federal government to review</w:t>
      </w:r>
      <w:r w:rsidRPr="009B124D">
        <w:rPr>
          <w:szCs w:val="22"/>
        </w:rPr>
        <w:t xml:space="preserve"> the form is</w:t>
      </w:r>
      <w:r>
        <w:rPr>
          <w:szCs w:val="22"/>
        </w:rPr>
        <w:t xml:space="preserve"> as follows</w:t>
      </w:r>
      <w:r w:rsidRPr="009B124D">
        <w:rPr>
          <w:szCs w:val="22"/>
        </w:rPr>
        <w:t>:</w:t>
      </w:r>
    </w:p>
    <w:p w:rsidR="006D30DB" w:rsidRPr="009B124D" w:rsidRDefault="009A4A87" w:rsidP="006D30DB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 xml:space="preserve">First level review: </w:t>
      </w:r>
    </w:p>
    <w:p w:rsidR="006D30DB" w:rsidRPr="009B124D" w:rsidRDefault="007C7A72" w:rsidP="006D30DB">
      <w:pPr>
        <w:pStyle w:val="NormalWeb"/>
        <w:spacing w:after="240" w:afterAutospacing="0"/>
        <w:ind w:left="1440"/>
        <w:rPr>
          <w:szCs w:val="22"/>
        </w:rPr>
      </w:pPr>
      <w:r>
        <w:rPr>
          <w:b/>
          <w:szCs w:val="22"/>
        </w:rPr>
        <w:t>11,902</w:t>
      </w:r>
      <w:r w:rsidR="009A4A87" w:rsidRPr="009B124D">
        <w:rPr>
          <w:szCs w:val="22"/>
        </w:rPr>
        <w:t xml:space="preserve"> submissions x </w:t>
      </w:r>
      <w:r w:rsidR="009A4A87" w:rsidRPr="00911D88">
        <w:rPr>
          <w:b/>
          <w:szCs w:val="22"/>
        </w:rPr>
        <w:t>.25</w:t>
      </w:r>
      <w:r w:rsidR="009A4A87" w:rsidRPr="009B124D">
        <w:rPr>
          <w:szCs w:val="22"/>
        </w:rPr>
        <w:t xml:space="preserve"> hours per completion </w:t>
      </w:r>
      <w:r w:rsidR="009A4A87" w:rsidRPr="009B124D">
        <w:rPr>
          <w:rFonts w:ascii="Helvetica, sans-serif" w:hAnsi="Helvetica, sans-serif"/>
          <w:szCs w:val="12"/>
        </w:rPr>
        <w:t xml:space="preserve">= </w:t>
      </w:r>
      <w:r>
        <w:rPr>
          <w:b/>
          <w:szCs w:val="22"/>
        </w:rPr>
        <w:t>2,975.50</w:t>
      </w:r>
      <w:r w:rsidR="00FA207C">
        <w:rPr>
          <w:b/>
          <w:szCs w:val="22"/>
        </w:rPr>
        <w:t xml:space="preserve"> </w:t>
      </w:r>
      <w:r w:rsidR="009A4A87" w:rsidRPr="009B124D">
        <w:rPr>
          <w:szCs w:val="22"/>
        </w:rPr>
        <w:t xml:space="preserve">hours </w:t>
      </w:r>
      <w:r w:rsidR="009A4A87" w:rsidRPr="009B124D">
        <w:rPr>
          <w:szCs w:val="22"/>
        </w:rPr>
        <w:br/>
      </w:r>
      <w:r>
        <w:rPr>
          <w:b/>
          <w:szCs w:val="22"/>
        </w:rPr>
        <w:t>2,975.50</w:t>
      </w:r>
      <w:r w:rsidR="00566E57">
        <w:rPr>
          <w:b/>
          <w:szCs w:val="22"/>
        </w:rPr>
        <w:t xml:space="preserve"> </w:t>
      </w:r>
      <w:r w:rsidR="009A4A87" w:rsidRPr="009B124D">
        <w:rPr>
          <w:szCs w:val="22"/>
        </w:rPr>
        <w:t>hours x $</w:t>
      </w:r>
      <w:r w:rsidR="00492B24">
        <w:rPr>
          <w:b/>
          <w:szCs w:val="22"/>
        </w:rPr>
        <w:t>36.60</w:t>
      </w:r>
      <w:r w:rsidR="009A4A87" w:rsidRPr="009B124D">
        <w:rPr>
          <w:szCs w:val="22"/>
        </w:rPr>
        <w:t xml:space="preserve"> per hour</w:t>
      </w:r>
      <w:r w:rsidR="00595F7E">
        <w:rPr>
          <w:szCs w:val="22"/>
        </w:rPr>
        <w:t xml:space="preserve"> = </w:t>
      </w:r>
      <w:r w:rsidR="009A4A87" w:rsidRPr="009B124D">
        <w:rPr>
          <w:szCs w:val="22"/>
        </w:rPr>
        <w:t>$</w:t>
      </w:r>
      <w:r w:rsidR="00492B24">
        <w:rPr>
          <w:b/>
          <w:szCs w:val="22"/>
        </w:rPr>
        <w:t>108,903.30</w:t>
      </w:r>
    </w:p>
    <w:p w:rsidR="006D30DB" w:rsidRPr="009B124D" w:rsidRDefault="009A4A87" w:rsidP="006D30DB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 xml:space="preserve">Second level review: </w:t>
      </w:r>
    </w:p>
    <w:p w:rsidR="0093523E" w:rsidRDefault="007C7A72" w:rsidP="0093523E">
      <w:pPr>
        <w:pStyle w:val="NormalWeb"/>
        <w:spacing w:after="240" w:afterAutospacing="0"/>
        <w:ind w:left="1440"/>
        <w:rPr>
          <w:szCs w:val="22"/>
        </w:rPr>
      </w:pPr>
      <w:r>
        <w:rPr>
          <w:b/>
          <w:szCs w:val="22"/>
        </w:rPr>
        <w:t>11,902</w:t>
      </w:r>
      <w:r w:rsidR="009A4A87" w:rsidRPr="009B124D">
        <w:rPr>
          <w:szCs w:val="22"/>
        </w:rPr>
        <w:t xml:space="preserve"> submissions x </w:t>
      </w:r>
      <w:r w:rsidR="009A4A87" w:rsidRPr="00911D88">
        <w:rPr>
          <w:b/>
          <w:szCs w:val="22"/>
        </w:rPr>
        <w:t>5</w:t>
      </w:r>
      <w:r w:rsidR="009A4A87" w:rsidRPr="009B124D">
        <w:rPr>
          <w:szCs w:val="22"/>
        </w:rPr>
        <w:t xml:space="preserve"> percent </w:t>
      </w:r>
      <w:r w:rsidR="009A4A87" w:rsidRPr="009B124D">
        <w:rPr>
          <w:rFonts w:ascii="Helvetica, sans-serif" w:hAnsi="Helvetica, sans-serif"/>
          <w:szCs w:val="12"/>
        </w:rPr>
        <w:t xml:space="preserve">= </w:t>
      </w:r>
      <w:r>
        <w:rPr>
          <w:b/>
          <w:szCs w:val="22"/>
        </w:rPr>
        <w:t>595</w:t>
      </w:r>
      <w:r w:rsidR="00911D88">
        <w:rPr>
          <w:b/>
          <w:szCs w:val="22"/>
        </w:rPr>
        <w:t xml:space="preserve"> </w:t>
      </w:r>
      <w:r w:rsidR="009A4A87" w:rsidRPr="009B124D">
        <w:rPr>
          <w:szCs w:val="22"/>
        </w:rPr>
        <w:t xml:space="preserve">submissions </w:t>
      </w:r>
      <w:r w:rsidR="009A4A87" w:rsidRPr="009B124D">
        <w:rPr>
          <w:szCs w:val="22"/>
        </w:rPr>
        <w:br/>
      </w:r>
      <w:r>
        <w:rPr>
          <w:b/>
          <w:szCs w:val="22"/>
        </w:rPr>
        <w:t>595</w:t>
      </w:r>
      <w:r w:rsidR="00FA207C">
        <w:rPr>
          <w:b/>
          <w:szCs w:val="22"/>
        </w:rPr>
        <w:t xml:space="preserve"> </w:t>
      </w:r>
      <w:r w:rsidR="009A4A87" w:rsidRPr="009B124D">
        <w:rPr>
          <w:szCs w:val="22"/>
        </w:rPr>
        <w:t xml:space="preserve">submissions x </w:t>
      </w:r>
      <w:r w:rsidR="009A4A87" w:rsidRPr="00094EA7">
        <w:rPr>
          <w:b/>
          <w:szCs w:val="22"/>
        </w:rPr>
        <w:t>.25</w:t>
      </w:r>
      <w:r w:rsidR="009A4A87" w:rsidRPr="009B124D">
        <w:rPr>
          <w:szCs w:val="22"/>
        </w:rPr>
        <w:t xml:space="preserve"> hours per review =</w:t>
      </w:r>
      <w:r>
        <w:rPr>
          <w:b/>
          <w:szCs w:val="22"/>
        </w:rPr>
        <w:t>148.75</w:t>
      </w:r>
      <w:r w:rsidR="00FA207C">
        <w:rPr>
          <w:b/>
          <w:szCs w:val="22"/>
        </w:rPr>
        <w:t xml:space="preserve"> </w:t>
      </w:r>
      <w:r w:rsidR="009A4A87" w:rsidRPr="009B124D">
        <w:rPr>
          <w:szCs w:val="22"/>
        </w:rPr>
        <w:t xml:space="preserve">hours </w:t>
      </w:r>
      <w:r w:rsidR="009A4A87" w:rsidRPr="009B124D">
        <w:rPr>
          <w:szCs w:val="22"/>
        </w:rPr>
        <w:br/>
      </w:r>
      <w:r>
        <w:rPr>
          <w:b/>
          <w:szCs w:val="22"/>
        </w:rPr>
        <w:t>148.75</w:t>
      </w:r>
      <w:r w:rsidR="00FA207C">
        <w:rPr>
          <w:b/>
          <w:szCs w:val="22"/>
        </w:rPr>
        <w:t xml:space="preserve"> </w:t>
      </w:r>
      <w:r w:rsidR="00094EA7">
        <w:rPr>
          <w:szCs w:val="22"/>
        </w:rPr>
        <w:t>hour x</w:t>
      </w:r>
      <w:r w:rsidR="00F050B3">
        <w:rPr>
          <w:szCs w:val="22"/>
        </w:rPr>
        <w:t xml:space="preserve"> $</w:t>
      </w:r>
      <w:r>
        <w:rPr>
          <w:b/>
          <w:szCs w:val="22"/>
        </w:rPr>
        <w:t>60.49</w:t>
      </w:r>
      <w:r w:rsidR="009A4A87" w:rsidRPr="009B124D">
        <w:rPr>
          <w:szCs w:val="22"/>
        </w:rPr>
        <w:t xml:space="preserve"> per hour </w:t>
      </w:r>
      <w:r w:rsidR="009A4A87" w:rsidRPr="009B124D">
        <w:rPr>
          <w:rFonts w:ascii="Helvetica, sans-serif" w:hAnsi="Helvetica, sans-serif"/>
          <w:szCs w:val="12"/>
        </w:rPr>
        <w:t xml:space="preserve">= </w:t>
      </w:r>
      <w:r w:rsidR="00094EA7">
        <w:rPr>
          <w:b/>
          <w:szCs w:val="22"/>
        </w:rPr>
        <w:t>$</w:t>
      </w:r>
      <w:r>
        <w:rPr>
          <w:b/>
          <w:szCs w:val="22"/>
        </w:rPr>
        <w:t>8,997.89</w:t>
      </w:r>
      <w:r w:rsidR="00094EA7">
        <w:rPr>
          <w:b/>
          <w:szCs w:val="22"/>
        </w:rPr>
        <w:t>.</w:t>
      </w:r>
      <w:r w:rsidR="009A4A87" w:rsidRPr="009B124D">
        <w:rPr>
          <w:szCs w:val="22"/>
        </w:rPr>
        <w:t xml:space="preserve"> </w:t>
      </w:r>
    </w:p>
    <w:p w:rsidR="006D30DB" w:rsidRPr="009B124D" w:rsidRDefault="009A4A87" w:rsidP="0093523E">
      <w:pPr>
        <w:pStyle w:val="NormalWeb"/>
        <w:spacing w:after="240" w:afterAutospacing="0"/>
        <w:rPr>
          <w:szCs w:val="22"/>
        </w:rPr>
      </w:pPr>
      <w:r w:rsidRPr="009B124D">
        <w:rPr>
          <w:szCs w:val="22"/>
        </w:rPr>
        <w:t>Total cost for first plus second reviews:</w:t>
      </w:r>
    </w:p>
    <w:p w:rsidR="00F573B0" w:rsidRDefault="009A4A87" w:rsidP="00F050B3">
      <w:pPr>
        <w:pStyle w:val="NormalWeb"/>
        <w:spacing w:after="240" w:afterAutospacing="0"/>
        <w:ind w:left="1440"/>
        <w:rPr>
          <w:szCs w:val="22"/>
        </w:rPr>
      </w:pPr>
      <w:r w:rsidRPr="009B124D">
        <w:rPr>
          <w:szCs w:val="22"/>
        </w:rPr>
        <w:lastRenderedPageBreak/>
        <w:t xml:space="preserve"> </w:t>
      </w:r>
      <w:r w:rsidR="00094EA7" w:rsidRPr="00094EA7">
        <w:rPr>
          <w:b/>
          <w:szCs w:val="22"/>
        </w:rPr>
        <w:t>$</w:t>
      </w:r>
      <w:r w:rsidR="00492B24">
        <w:rPr>
          <w:b/>
          <w:szCs w:val="22"/>
        </w:rPr>
        <w:t>108,903.30</w:t>
      </w:r>
      <w:r w:rsidR="00566E57">
        <w:rPr>
          <w:b/>
          <w:szCs w:val="22"/>
        </w:rPr>
        <w:t xml:space="preserve"> </w:t>
      </w:r>
      <w:r w:rsidRPr="009B124D">
        <w:rPr>
          <w:szCs w:val="22"/>
        </w:rPr>
        <w:t xml:space="preserve">first reviews </w:t>
      </w:r>
      <w:r w:rsidRPr="009B124D">
        <w:rPr>
          <w:rFonts w:ascii="Helvetica, sans-serif" w:hAnsi="Helvetica, sans-serif"/>
          <w:b/>
          <w:bCs/>
          <w:szCs w:val="18"/>
        </w:rPr>
        <w:t xml:space="preserve">+ </w:t>
      </w:r>
      <w:r w:rsidR="00094EA7" w:rsidRPr="00094EA7">
        <w:rPr>
          <w:b/>
          <w:szCs w:val="22"/>
        </w:rPr>
        <w:t>$</w:t>
      </w:r>
      <w:r w:rsidR="007C7A72">
        <w:rPr>
          <w:b/>
          <w:szCs w:val="22"/>
        </w:rPr>
        <w:t>8,997.89</w:t>
      </w:r>
      <w:r w:rsidR="00FA207C">
        <w:rPr>
          <w:b/>
          <w:szCs w:val="22"/>
        </w:rPr>
        <w:t xml:space="preserve"> </w:t>
      </w:r>
      <w:r w:rsidRPr="009B124D">
        <w:rPr>
          <w:szCs w:val="22"/>
        </w:rPr>
        <w:t xml:space="preserve">for second reviews </w:t>
      </w:r>
      <w:r w:rsidRPr="009B124D">
        <w:rPr>
          <w:rFonts w:ascii="Helvetica, sans-serif" w:hAnsi="Helvetica, sans-serif"/>
          <w:szCs w:val="12"/>
        </w:rPr>
        <w:t xml:space="preserve">= </w:t>
      </w:r>
      <w:r w:rsidR="00094EA7">
        <w:rPr>
          <w:b/>
          <w:szCs w:val="22"/>
        </w:rPr>
        <w:t>$</w:t>
      </w:r>
      <w:r w:rsidR="00492B24">
        <w:rPr>
          <w:b/>
          <w:szCs w:val="22"/>
        </w:rPr>
        <w:t>117,901.19</w:t>
      </w:r>
    </w:p>
    <w:p w:rsidR="006D30DB" w:rsidRPr="009B124D" w:rsidRDefault="006D30DB" w:rsidP="006D30DB">
      <w:pPr>
        <w:pStyle w:val="NormalWeb"/>
        <w:spacing w:after="240" w:afterAutospacing="0"/>
        <w:rPr>
          <w:szCs w:val="22"/>
        </w:rPr>
      </w:pPr>
      <w:r w:rsidRPr="009B124D">
        <w:rPr>
          <w:szCs w:val="22"/>
        </w:rPr>
        <w:t xml:space="preserve">15.      </w:t>
      </w:r>
      <w:r w:rsidR="009A4A87" w:rsidRPr="009B124D">
        <w:rPr>
          <w:szCs w:val="22"/>
          <w:u w:val="single"/>
        </w:rPr>
        <w:t>Explanation of p</w:t>
      </w:r>
      <w:r w:rsidR="00CB1D32" w:rsidRPr="009B124D">
        <w:rPr>
          <w:szCs w:val="22"/>
          <w:u w:val="single"/>
        </w:rPr>
        <w:t>rog</w:t>
      </w:r>
      <w:r w:rsidR="009A4A87" w:rsidRPr="009B124D">
        <w:rPr>
          <w:szCs w:val="22"/>
          <w:u w:val="single"/>
        </w:rPr>
        <w:t xml:space="preserve">ram changes in Items 13 or 14 on </w:t>
      </w:r>
      <w:r w:rsidR="00306AAC">
        <w:rPr>
          <w:szCs w:val="22"/>
          <w:u w:val="single"/>
        </w:rPr>
        <w:t>O</w:t>
      </w:r>
      <w:r w:rsidR="00306AAC" w:rsidRPr="009B124D">
        <w:rPr>
          <w:szCs w:val="22"/>
          <w:u w:val="single"/>
        </w:rPr>
        <w:t xml:space="preserve">MB </w:t>
      </w:r>
      <w:r w:rsidR="009A4A87" w:rsidRPr="009B124D">
        <w:rPr>
          <w:szCs w:val="22"/>
          <w:u w:val="single"/>
        </w:rPr>
        <w:t xml:space="preserve">Form 83-I. </w:t>
      </w:r>
    </w:p>
    <w:p w:rsidR="003771C9" w:rsidRDefault="009A4A87" w:rsidP="006D30DB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 xml:space="preserve">The primary reason for the </w:t>
      </w:r>
      <w:r w:rsidR="0007184B">
        <w:rPr>
          <w:szCs w:val="22"/>
        </w:rPr>
        <w:t>approximately 10</w:t>
      </w:r>
      <w:r w:rsidRPr="009B124D">
        <w:rPr>
          <w:szCs w:val="22"/>
        </w:rPr>
        <w:t>% decre</w:t>
      </w:r>
      <w:r w:rsidR="00AE7D6E">
        <w:rPr>
          <w:szCs w:val="22"/>
        </w:rPr>
        <w:t xml:space="preserve">ase in burden hours on SBA 1790 - </w:t>
      </w:r>
      <w:r w:rsidRPr="009B124D">
        <w:rPr>
          <w:szCs w:val="22"/>
        </w:rPr>
        <w:t xml:space="preserve"> from </w:t>
      </w:r>
      <w:r w:rsidRPr="009B124D">
        <w:rPr>
          <w:szCs w:val="22"/>
        </w:rPr>
        <w:br/>
      </w:r>
      <w:r w:rsidR="00B553BE">
        <w:rPr>
          <w:b/>
          <w:szCs w:val="22"/>
        </w:rPr>
        <w:t>3,907</w:t>
      </w:r>
      <w:r w:rsidR="00CE6CE8">
        <w:rPr>
          <w:b/>
          <w:szCs w:val="22"/>
        </w:rPr>
        <w:t xml:space="preserve"> </w:t>
      </w:r>
      <w:r w:rsidR="00CE6CE8" w:rsidRPr="00CE6CE8">
        <w:rPr>
          <w:szCs w:val="22"/>
        </w:rPr>
        <w:t>to</w:t>
      </w:r>
      <w:r w:rsidR="00CE6CE8">
        <w:rPr>
          <w:b/>
          <w:szCs w:val="22"/>
        </w:rPr>
        <w:t xml:space="preserve"> 2,975.50</w:t>
      </w:r>
      <w:r w:rsidR="00FA207C">
        <w:rPr>
          <w:b/>
          <w:szCs w:val="22"/>
        </w:rPr>
        <w:t xml:space="preserve"> -</w:t>
      </w:r>
      <w:r w:rsidRPr="009B124D">
        <w:rPr>
          <w:szCs w:val="22"/>
        </w:rPr>
        <w:t xml:space="preserve"> is </w:t>
      </w:r>
      <w:r w:rsidR="004E580B">
        <w:rPr>
          <w:szCs w:val="22"/>
        </w:rPr>
        <w:t xml:space="preserve">due to </w:t>
      </w:r>
      <w:r w:rsidRPr="009B124D">
        <w:rPr>
          <w:szCs w:val="22"/>
        </w:rPr>
        <w:t xml:space="preserve">the decrease in </w:t>
      </w:r>
      <w:r w:rsidR="004E580B">
        <w:rPr>
          <w:szCs w:val="22"/>
        </w:rPr>
        <w:t xml:space="preserve">the </w:t>
      </w:r>
      <w:r w:rsidRPr="009B124D">
        <w:rPr>
          <w:szCs w:val="22"/>
        </w:rPr>
        <w:t xml:space="preserve">number of 8(a) </w:t>
      </w:r>
      <w:r w:rsidR="00EF7EE6">
        <w:rPr>
          <w:szCs w:val="22"/>
        </w:rPr>
        <w:t xml:space="preserve">BD </w:t>
      </w:r>
      <w:r w:rsidR="00AE7D6E">
        <w:rPr>
          <w:szCs w:val="22"/>
        </w:rPr>
        <w:t>P</w:t>
      </w:r>
      <w:r w:rsidRPr="009B124D">
        <w:rPr>
          <w:szCs w:val="22"/>
        </w:rPr>
        <w:t xml:space="preserve">articipants since this form </w:t>
      </w:r>
      <w:r w:rsidR="004E580B">
        <w:rPr>
          <w:szCs w:val="22"/>
        </w:rPr>
        <w:t>w</w:t>
      </w:r>
      <w:r w:rsidRPr="009B124D">
        <w:rPr>
          <w:szCs w:val="22"/>
        </w:rPr>
        <w:t>as last submitted to 0MB</w:t>
      </w:r>
      <w:r w:rsidR="00911D88">
        <w:rPr>
          <w:szCs w:val="22"/>
        </w:rPr>
        <w:t xml:space="preserve"> in</w:t>
      </w:r>
      <w:r w:rsidRPr="009B124D">
        <w:rPr>
          <w:szCs w:val="22"/>
        </w:rPr>
        <w:t xml:space="preserve"> </w:t>
      </w:r>
      <w:r w:rsidR="0007184B" w:rsidRPr="00F050B3">
        <w:rPr>
          <w:szCs w:val="22"/>
        </w:rPr>
        <w:t>20</w:t>
      </w:r>
      <w:r w:rsidR="00CE6CE8">
        <w:rPr>
          <w:szCs w:val="22"/>
        </w:rPr>
        <w:t>12</w:t>
      </w:r>
      <w:r w:rsidR="003771C9" w:rsidRPr="00F050B3">
        <w:rPr>
          <w:szCs w:val="22"/>
        </w:rPr>
        <w:t>.</w:t>
      </w:r>
    </w:p>
    <w:p w:rsidR="006D30DB" w:rsidRPr="009B124D" w:rsidRDefault="009A4A87" w:rsidP="006D30DB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 xml:space="preserve"> Specifically, the number of 8(a) BD</w:t>
      </w:r>
      <w:r w:rsidR="00EF7EE6">
        <w:rPr>
          <w:szCs w:val="22"/>
        </w:rPr>
        <w:t xml:space="preserve"> </w:t>
      </w:r>
      <w:r w:rsidR="00AE7D6E">
        <w:rPr>
          <w:szCs w:val="22"/>
        </w:rPr>
        <w:t>P</w:t>
      </w:r>
      <w:r w:rsidRPr="009B124D">
        <w:rPr>
          <w:szCs w:val="22"/>
        </w:rPr>
        <w:t xml:space="preserve">articipants has decreased to </w:t>
      </w:r>
      <w:r w:rsidRPr="009B124D">
        <w:rPr>
          <w:szCs w:val="22"/>
        </w:rPr>
        <w:br/>
      </w:r>
      <w:r w:rsidR="00CE6CE8">
        <w:rPr>
          <w:b/>
          <w:szCs w:val="22"/>
        </w:rPr>
        <w:t>5951</w:t>
      </w:r>
      <w:r w:rsidRPr="0007184B">
        <w:rPr>
          <w:b/>
          <w:szCs w:val="22"/>
        </w:rPr>
        <w:t xml:space="preserve"> </w:t>
      </w:r>
      <w:r w:rsidRPr="00450CBB">
        <w:rPr>
          <w:szCs w:val="22"/>
        </w:rPr>
        <w:t xml:space="preserve">from </w:t>
      </w:r>
      <w:r w:rsidR="00CE6CE8">
        <w:rPr>
          <w:b/>
          <w:szCs w:val="22"/>
        </w:rPr>
        <w:t>7,814</w:t>
      </w:r>
      <w:r w:rsidRPr="0007184B">
        <w:rPr>
          <w:b/>
          <w:szCs w:val="22"/>
        </w:rPr>
        <w:t>.</w:t>
      </w:r>
      <w:r w:rsidRPr="009B124D">
        <w:rPr>
          <w:szCs w:val="22"/>
        </w:rPr>
        <w:t xml:space="preserve"> </w:t>
      </w:r>
    </w:p>
    <w:p w:rsidR="006D30DB" w:rsidRPr="009B124D" w:rsidRDefault="009A4A87" w:rsidP="006D30DB">
      <w:pPr>
        <w:pStyle w:val="NormalWeb"/>
        <w:spacing w:after="240" w:afterAutospacing="0"/>
        <w:ind w:firstLine="720"/>
        <w:rPr>
          <w:szCs w:val="22"/>
          <w:u w:val="single"/>
        </w:rPr>
      </w:pPr>
      <w:r w:rsidRPr="009B124D">
        <w:rPr>
          <w:szCs w:val="22"/>
        </w:rPr>
        <w:br/>
        <w:t xml:space="preserve">16. </w:t>
      </w:r>
      <w:r w:rsidR="006D30DB" w:rsidRPr="009B124D">
        <w:rPr>
          <w:szCs w:val="22"/>
        </w:rPr>
        <w:tab/>
      </w:r>
      <w:r w:rsidRPr="009B124D">
        <w:rPr>
          <w:szCs w:val="22"/>
          <w:u w:val="single"/>
        </w:rPr>
        <w:t xml:space="preserve">Collection of information whose results will be published. </w:t>
      </w:r>
    </w:p>
    <w:p w:rsidR="00CB1D32" w:rsidRPr="009B124D" w:rsidRDefault="009A4A87" w:rsidP="00CB1D32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 xml:space="preserve">The information collected will not be published. </w:t>
      </w:r>
    </w:p>
    <w:p w:rsidR="006D30DB" w:rsidRPr="009B124D" w:rsidRDefault="00CB1D32" w:rsidP="00CB1D32">
      <w:pPr>
        <w:pStyle w:val="NormalWeb"/>
        <w:spacing w:after="240" w:afterAutospacing="0"/>
        <w:rPr>
          <w:szCs w:val="22"/>
        </w:rPr>
      </w:pPr>
      <w:r w:rsidRPr="009B124D">
        <w:rPr>
          <w:szCs w:val="22"/>
        </w:rPr>
        <w:t xml:space="preserve">17.       </w:t>
      </w:r>
      <w:r w:rsidR="009A4A87" w:rsidRPr="009B124D">
        <w:rPr>
          <w:szCs w:val="22"/>
          <w:u w:val="single"/>
        </w:rPr>
        <w:t xml:space="preserve">Expiration date for collection of information. </w:t>
      </w:r>
    </w:p>
    <w:p w:rsidR="00CB1D32" w:rsidRPr="009B124D" w:rsidRDefault="009A4A87" w:rsidP="00CB1D32">
      <w:pPr>
        <w:pStyle w:val="NormalWeb"/>
        <w:spacing w:after="240" w:afterAutospacing="0"/>
        <w:ind w:left="720"/>
        <w:rPr>
          <w:szCs w:val="22"/>
        </w:rPr>
      </w:pPr>
      <w:r w:rsidRPr="009B124D">
        <w:rPr>
          <w:szCs w:val="22"/>
        </w:rPr>
        <w:t xml:space="preserve">Not applicable. </w:t>
      </w:r>
    </w:p>
    <w:p w:rsidR="00CB1D32" w:rsidRPr="009B124D" w:rsidRDefault="00CB1D32" w:rsidP="00CB1D32">
      <w:pPr>
        <w:pStyle w:val="NormalWeb"/>
        <w:spacing w:after="240" w:afterAutospacing="0"/>
        <w:rPr>
          <w:szCs w:val="22"/>
        </w:rPr>
      </w:pPr>
      <w:r w:rsidRPr="009B124D">
        <w:rPr>
          <w:szCs w:val="22"/>
        </w:rPr>
        <w:t xml:space="preserve">18.        </w:t>
      </w:r>
      <w:r w:rsidRPr="009B124D">
        <w:rPr>
          <w:szCs w:val="22"/>
          <w:u w:val="single"/>
        </w:rPr>
        <w:t>Exceptions to certifications in Block 19 on OMB Form 83-1.</w:t>
      </w:r>
    </w:p>
    <w:p w:rsidR="00CB1D32" w:rsidRPr="009B124D" w:rsidRDefault="00CB1D32" w:rsidP="00CB1D32">
      <w:pPr>
        <w:pStyle w:val="NormalWeb"/>
        <w:spacing w:after="240" w:afterAutospacing="0"/>
        <w:ind w:firstLine="720"/>
        <w:rPr>
          <w:szCs w:val="22"/>
        </w:rPr>
      </w:pPr>
      <w:r w:rsidRPr="009B124D">
        <w:rPr>
          <w:szCs w:val="22"/>
        </w:rPr>
        <w:t>Not applicable.</w:t>
      </w:r>
    </w:p>
    <w:p w:rsidR="004E580B" w:rsidRPr="008261BC" w:rsidRDefault="009A4A87" w:rsidP="008261BC">
      <w:pPr>
        <w:pStyle w:val="NormalWeb"/>
        <w:spacing w:after="240" w:afterAutospacing="0"/>
        <w:outlineLvl w:val="0"/>
        <w:rPr>
          <w:bCs/>
          <w:szCs w:val="22"/>
          <w:u w:val="single"/>
        </w:rPr>
      </w:pPr>
      <w:r w:rsidRPr="008261BC">
        <w:rPr>
          <w:b/>
          <w:szCs w:val="22"/>
        </w:rPr>
        <w:t xml:space="preserve">B. </w:t>
      </w:r>
      <w:r w:rsidR="00CB1D32" w:rsidRPr="008261BC">
        <w:rPr>
          <w:b/>
          <w:szCs w:val="22"/>
          <w:u w:val="single"/>
        </w:rPr>
        <w:t>Coll</w:t>
      </w:r>
      <w:r w:rsidRPr="008261BC">
        <w:rPr>
          <w:b/>
          <w:szCs w:val="22"/>
          <w:u w:val="single"/>
        </w:rPr>
        <w:t>ection of Information Employing Statistical Methods</w:t>
      </w:r>
      <w:r w:rsidR="00306AAC">
        <w:rPr>
          <w:b/>
          <w:szCs w:val="22"/>
          <w:u w:val="single"/>
        </w:rPr>
        <w:t>:</w:t>
      </w:r>
      <w:r w:rsidR="00CB1D32" w:rsidRPr="009B124D">
        <w:rPr>
          <w:szCs w:val="22"/>
        </w:rPr>
        <w:t xml:space="preserve">  </w:t>
      </w:r>
      <w:r w:rsidR="006B403F">
        <w:rPr>
          <w:szCs w:val="22"/>
        </w:rPr>
        <w:t xml:space="preserve"> </w:t>
      </w:r>
    </w:p>
    <w:p w:rsidR="00CB1D32" w:rsidRDefault="00CB1D32" w:rsidP="00CB1D32">
      <w:pPr>
        <w:pStyle w:val="NormalWeb"/>
        <w:spacing w:after="240" w:afterAutospacing="0"/>
        <w:ind w:left="720"/>
        <w:rPr>
          <w:szCs w:val="22"/>
        </w:rPr>
      </w:pPr>
      <w:r w:rsidRPr="009B124D">
        <w:rPr>
          <w:szCs w:val="22"/>
        </w:rPr>
        <w:t>T</w:t>
      </w:r>
      <w:r w:rsidR="009A4A87" w:rsidRPr="009B124D">
        <w:rPr>
          <w:szCs w:val="22"/>
        </w:rPr>
        <w:t xml:space="preserve">his collection of information does not employ statistical methods. </w:t>
      </w:r>
    </w:p>
    <w:sectPr w:rsidR="00CB1D32" w:rsidSect="0093523E">
      <w:headerReference w:type="default" r:id="rId9"/>
      <w:footerReference w:type="even" r:id="rId10"/>
      <w:footerReference w:type="default" r:id="rId11"/>
      <w:footerReference w:type="first" r:id="rId12"/>
      <w:type w:val="oddPage"/>
      <w:pgSz w:w="12240" w:h="15840" w:code="1"/>
      <w:pgMar w:top="1440" w:right="1296" w:bottom="1440" w:left="1152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13" w:rsidRDefault="008F7A13">
      <w:r>
        <w:separator/>
      </w:r>
    </w:p>
  </w:endnote>
  <w:endnote w:type="continuationSeparator" w:id="0">
    <w:p w:rsidR="008F7A13" w:rsidRDefault="008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BF" w:rsidRDefault="006F18BF" w:rsidP="004F37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8BF" w:rsidRDefault="006F18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BF" w:rsidRDefault="006F18BF" w:rsidP="004F37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AA7">
      <w:rPr>
        <w:rStyle w:val="PageNumber"/>
        <w:noProof/>
      </w:rPr>
      <w:t>5</w:t>
    </w:r>
    <w:r>
      <w:rPr>
        <w:rStyle w:val="PageNumber"/>
      </w:rPr>
      <w:fldChar w:fldCharType="end"/>
    </w:r>
  </w:p>
  <w:p w:rsidR="006F18BF" w:rsidRDefault="006F18BF">
    <w:pPr>
      <w:pStyle w:val="Footer"/>
    </w:pPr>
    <w:r>
      <w:t>Justification for SBA Form 1790</w:t>
    </w:r>
    <w:r>
      <w:tab/>
      <w:t xml:space="preserve">                                                                                   OMB Form 83-1</w:t>
    </w:r>
  </w:p>
  <w:p w:rsidR="006F18BF" w:rsidRDefault="006F18BF">
    <w:pPr>
      <w:pStyle w:val="Footer"/>
    </w:pPr>
    <w:r>
      <w:tab/>
      <w:t xml:space="preserve">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BF" w:rsidRDefault="006F18BF">
    <w:pPr>
      <w:pStyle w:val="Footer"/>
    </w:pPr>
    <w:r>
      <w:t>Justification for SBA Form 1790                                                                                   OMB Form 83-1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13" w:rsidRDefault="008F7A13">
      <w:r>
        <w:separator/>
      </w:r>
    </w:p>
  </w:footnote>
  <w:footnote w:type="continuationSeparator" w:id="0">
    <w:p w:rsidR="008F7A13" w:rsidRDefault="008F7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8BF" w:rsidRDefault="006F18BF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E88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25BD4"/>
    <w:multiLevelType w:val="hybridMultilevel"/>
    <w:tmpl w:val="ED14993A"/>
    <w:lvl w:ilvl="0" w:tplc="066834A4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72103"/>
    <w:multiLevelType w:val="hybridMultilevel"/>
    <w:tmpl w:val="7F0A2C7A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874FF7"/>
    <w:multiLevelType w:val="hybridMultilevel"/>
    <w:tmpl w:val="86E80462"/>
    <w:lvl w:ilvl="0" w:tplc="E5EACCB2">
      <w:start w:val="1"/>
      <w:numFmt w:val="lowerRoman"/>
      <w:lvlText w:val="(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AF5EF5"/>
    <w:multiLevelType w:val="hybridMultilevel"/>
    <w:tmpl w:val="CE08A3C4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33CED"/>
    <w:multiLevelType w:val="hybridMultilevel"/>
    <w:tmpl w:val="09D23692"/>
    <w:lvl w:ilvl="0" w:tplc="BED6BEAA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060C54"/>
    <w:multiLevelType w:val="hybridMultilevel"/>
    <w:tmpl w:val="2AF09764"/>
    <w:lvl w:ilvl="0" w:tplc="DB503C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35F1E"/>
    <w:multiLevelType w:val="hybridMultilevel"/>
    <w:tmpl w:val="06AAF652"/>
    <w:lvl w:ilvl="0" w:tplc="562AEB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3E24AC"/>
    <w:multiLevelType w:val="hybridMultilevel"/>
    <w:tmpl w:val="F4F60B3C"/>
    <w:lvl w:ilvl="0" w:tplc="A5B46F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42932"/>
    <w:multiLevelType w:val="hybridMultilevel"/>
    <w:tmpl w:val="C986CB84"/>
    <w:lvl w:ilvl="0" w:tplc="4A805D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93359A"/>
    <w:multiLevelType w:val="hybridMultilevel"/>
    <w:tmpl w:val="1FD46F8E"/>
    <w:lvl w:ilvl="0" w:tplc="1B0288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45400"/>
    <w:multiLevelType w:val="hybridMultilevel"/>
    <w:tmpl w:val="B63E023A"/>
    <w:lvl w:ilvl="0" w:tplc="325A2AC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34043"/>
    <w:multiLevelType w:val="hybridMultilevel"/>
    <w:tmpl w:val="7B0882A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A3478"/>
    <w:multiLevelType w:val="hybridMultilevel"/>
    <w:tmpl w:val="D05264B6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F5708"/>
    <w:multiLevelType w:val="hybridMultilevel"/>
    <w:tmpl w:val="9E7EC452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6974B7"/>
    <w:multiLevelType w:val="hybridMultilevel"/>
    <w:tmpl w:val="FC527940"/>
    <w:lvl w:ilvl="0" w:tplc="E42C111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C7950"/>
    <w:multiLevelType w:val="singleLevel"/>
    <w:tmpl w:val="AA203A5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CF5E6B"/>
    <w:multiLevelType w:val="hybridMultilevel"/>
    <w:tmpl w:val="85EC2E2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CC496D"/>
    <w:multiLevelType w:val="hybridMultilevel"/>
    <w:tmpl w:val="AA0E45A4"/>
    <w:lvl w:ilvl="0" w:tplc="676ACB4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2C1E8C"/>
    <w:multiLevelType w:val="hybridMultilevel"/>
    <w:tmpl w:val="A3E65756"/>
    <w:lvl w:ilvl="0" w:tplc="2310A04A">
      <w:start w:val="1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675D85"/>
    <w:multiLevelType w:val="hybridMultilevel"/>
    <w:tmpl w:val="7AE656FA"/>
    <w:lvl w:ilvl="0" w:tplc="93B04EB8">
      <w:start w:val="15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5"/>
  </w:num>
  <w:num w:numId="5">
    <w:abstractNumId w:val="9"/>
  </w:num>
  <w:num w:numId="6">
    <w:abstractNumId w:val="7"/>
  </w:num>
  <w:num w:numId="7">
    <w:abstractNumId w:val="8"/>
  </w:num>
  <w:num w:numId="8">
    <w:abstractNumId w:val="18"/>
  </w:num>
  <w:num w:numId="9">
    <w:abstractNumId w:val="10"/>
  </w:num>
  <w:num w:numId="10">
    <w:abstractNumId w:val="6"/>
  </w:num>
  <w:num w:numId="11">
    <w:abstractNumId w:val="11"/>
  </w:num>
  <w:num w:numId="12">
    <w:abstractNumId w:val="19"/>
  </w:num>
  <w:num w:numId="13">
    <w:abstractNumId w:val="17"/>
  </w:num>
  <w:num w:numId="14">
    <w:abstractNumId w:val="14"/>
  </w:num>
  <w:num w:numId="15">
    <w:abstractNumId w:val="20"/>
  </w:num>
  <w:num w:numId="16">
    <w:abstractNumId w:val="4"/>
  </w:num>
  <w:num w:numId="17">
    <w:abstractNumId w:val="1"/>
  </w:num>
  <w:num w:numId="18">
    <w:abstractNumId w:val="12"/>
  </w:num>
  <w:num w:numId="19">
    <w:abstractNumId w:val="2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87"/>
    <w:rsid w:val="00001E67"/>
    <w:rsid w:val="00003A91"/>
    <w:rsid w:val="00006D64"/>
    <w:rsid w:val="0000797E"/>
    <w:rsid w:val="00007E4C"/>
    <w:rsid w:val="0001253E"/>
    <w:rsid w:val="00014F7E"/>
    <w:rsid w:val="000263FE"/>
    <w:rsid w:val="00026845"/>
    <w:rsid w:val="000416AC"/>
    <w:rsid w:val="00050BA2"/>
    <w:rsid w:val="00062DBE"/>
    <w:rsid w:val="000643BC"/>
    <w:rsid w:val="0007127C"/>
    <w:rsid w:val="0007184B"/>
    <w:rsid w:val="000736D2"/>
    <w:rsid w:val="0007782B"/>
    <w:rsid w:val="00094EA7"/>
    <w:rsid w:val="000A2C2E"/>
    <w:rsid w:val="000C454A"/>
    <w:rsid w:val="000D13F3"/>
    <w:rsid w:val="000D3B59"/>
    <w:rsid w:val="000D5FCC"/>
    <w:rsid w:val="0010607B"/>
    <w:rsid w:val="0010654E"/>
    <w:rsid w:val="00106DFB"/>
    <w:rsid w:val="001075E1"/>
    <w:rsid w:val="00110B10"/>
    <w:rsid w:val="00112CD1"/>
    <w:rsid w:val="00115225"/>
    <w:rsid w:val="00122316"/>
    <w:rsid w:val="00130321"/>
    <w:rsid w:val="00135B35"/>
    <w:rsid w:val="00135F85"/>
    <w:rsid w:val="00145174"/>
    <w:rsid w:val="001627C5"/>
    <w:rsid w:val="00165330"/>
    <w:rsid w:val="00165A2B"/>
    <w:rsid w:val="001710B0"/>
    <w:rsid w:val="001715F7"/>
    <w:rsid w:val="001733BA"/>
    <w:rsid w:val="001767F4"/>
    <w:rsid w:val="001814C8"/>
    <w:rsid w:val="00191C8F"/>
    <w:rsid w:val="001960C8"/>
    <w:rsid w:val="00196434"/>
    <w:rsid w:val="001B212B"/>
    <w:rsid w:val="001C2FD5"/>
    <w:rsid w:val="001C4EDD"/>
    <w:rsid w:val="001C7279"/>
    <w:rsid w:val="001D4613"/>
    <w:rsid w:val="001E384F"/>
    <w:rsid w:val="001E5D6C"/>
    <w:rsid w:val="001F3DDF"/>
    <w:rsid w:val="002127C5"/>
    <w:rsid w:val="002254A4"/>
    <w:rsid w:val="00225DCC"/>
    <w:rsid w:val="00232E08"/>
    <w:rsid w:val="00232EB8"/>
    <w:rsid w:val="0024005B"/>
    <w:rsid w:val="00257070"/>
    <w:rsid w:val="0025714E"/>
    <w:rsid w:val="0026148F"/>
    <w:rsid w:val="0026402A"/>
    <w:rsid w:val="00266E9B"/>
    <w:rsid w:val="002733B3"/>
    <w:rsid w:val="00287671"/>
    <w:rsid w:val="002903EE"/>
    <w:rsid w:val="00296393"/>
    <w:rsid w:val="002A091F"/>
    <w:rsid w:val="002A0BE6"/>
    <w:rsid w:val="002A0EDD"/>
    <w:rsid w:val="002A12E2"/>
    <w:rsid w:val="002B7C74"/>
    <w:rsid w:val="002D4EF6"/>
    <w:rsid w:val="002E0AC2"/>
    <w:rsid w:val="00306AAC"/>
    <w:rsid w:val="00307E55"/>
    <w:rsid w:val="003106E2"/>
    <w:rsid w:val="00311023"/>
    <w:rsid w:val="0032093E"/>
    <w:rsid w:val="0033073A"/>
    <w:rsid w:val="00330835"/>
    <w:rsid w:val="003349C4"/>
    <w:rsid w:val="003400F5"/>
    <w:rsid w:val="0034475D"/>
    <w:rsid w:val="00345B85"/>
    <w:rsid w:val="003602E3"/>
    <w:rsid w:val="00363A6D"/>
    <w:rsid w:val="003656D1"/>
    <w:rsid w:val="003771C9"/>
    <w:rsid w:val="00384CEE"/>
    <w:rsid w:val="00386966"/>
    <w:rsid w:val="003A2C9F"/>
    <w:rsid w:val="003A3505"/>
    <w:rsid w:val="003A515C"/>
    <w:rsid w:val="003A677F"/>
    <w:rsid w:val="003B2C42"/>
    <w:rsid w:val="003C08F4"/>
    <w:rsid w:val="003C411D"/>
    <w:rsid w:val="003C5FD1"/>
    <w:rsid w:val="003C61B5"/>
    <w:rsid w:val="003D0FE1"/>
    <w:rsid w:val="003D52ED"/>
    <w:rsid w:val="003D7331"/>
    <w:rsid w:val="003E7049"/>
    <w:rsid w:val="003F68F6"/>
    <w:rsid w:val="00414D33"/>
    <w:rsid w:val="00440B61"/>
    <w:rsid w:val="00450CBB"/>
    <w:rsid w:val="00463218"/>
    <w:rsid w:val="00466068"/>
    <w:rsid w:val="00467601"/>
    <w:rsid w:val="00471D4F"/>
    <w:rsid w:val="00471E26"/>
    <w:rsid w:val="0047793B"/>
    <w:rsid w:val="00485393"/>
    <w:rsid w:val="004922CA"/>
    <w:rsid w:val="00492B24"/>
    <w:rsid w:val="004B0EF8"/>
    <w:rsid w:val="004B33B4"/>
    <w:rsid w:val="004B6B2A"/>
    <w:rsid w:val="004D6497"/>
    <w:rsid w:val="004E1E09"/>
    <w:rsid w:val="004E401A"/>
    <w:rsid w:val="004E580B"/>
    <w:rsid w:val="004F3756"/>
    <w:rsid w:val="004F4898"/>
    <w:rsid w:val="004F652B"/>
    <w:rsid w:val="005007CD"/>
    <w:rsid w:val="00505E9C"/>
    <w:rsid w:val="00521DD7"/>
    <w:rsid w:val="00525B38"/>
    <w:rsid w:val="00544E94"/>
    <w:rsid w:val="0054674F"/>
    <w:rsid w:val="0055528E"/>
    <w:rsid w:val="00555F2D"/>
    <w:rsid w:val="0055712C"/>
    <w:rsid w:val="00562ADE"/>
    <w:rsid w:val="0056527E"/>
    <w:rsid w:val="00566E57"/>
    <w:rsid w:val="00572866"/>
    <w:rsid w:val="005739DE"/>
    <w:rsid w:val="00581061"/>
    <w:rsid w:val="0058144A"/>
    <w:rsid w:val="00585470"/>
    <w:rsid w:val="00592A4F"/>
    <w:rsid w:val="00594AF7"/>
    <w:rsid w:val="00595F7E"/>
    <w:rsid w:val="005A2064"/>
    <w:rsid w:val="005B0A4D"/>
    <w:rsid w:val="005B3641"/>
    <w:rsid w:val="005B5841"/>
    <w:rsid w:val="005C5105"/>
    <w:rsid w:val="005C7737"/>
    <w:rsid w:val="005D63DD"/>
    <w:rsid w:val="005E1E2E"/>
    <w:rsid w:val="005E495F"/>
    <w:rsid w:val="005E4D25"/>
    <w:rsid w:val="005E60CB"/>
    <w:rsid w:val="005F019B"/>
    <w:rsid w:val="005F515D"/>
    <w:rsid w:val="006005A3"/>
    <w:rsid w:val="0060232A"/>
    <w:rsid w:val="0061467F"/>
    <w:rsid w:val="00621413"/>
    <w:rsid w:val="00621607"/>
    <w:rsid w:val="00623A2E"/>
    <w:rsid w:val="00623DE4"/>
    <w:rsid w:val="00631E3A"/>
    <w:rsid w:val="00633AA2"/>
    <w:rsid w:val="006355C8"/>
    <w:rsid w:val="0063593B"/>
    <w:rsid w:val="0063781F"/>
    <w:rsid w:val="00641FD5"/>
    <w:rsid w:val="006422D4"/>
    <w:rsid w:val="0064439D"/>
    <w:rsid w:val="00647AE1"/>
    <w:rsid w:val="0065249A"/>
    <w:rsid w:val="0065361D"/>
    <w:rsid w:val="00664E6D"/>
    <w:rsid w:val="006771A1"/>
    <w:rsid w:val="00680099"/>
    <w:rsid w:val="00684AA7"/>
    <w:rsid w:val="00695BFB"/>
    <w:rsid w:val="006A06D2"/>
    <w:rsid w:val="006A1EB8"/>
    <w:rsid w:val="006A279C"/>
    <w:rsid w:val="006A41C0"/>
    <w:rsid w:val="006A4CAD"/>
    <w:rsid w:val="006A717E"/>
    <w:rsid w:val="006A7FC5"/>
    <w:rsid w:val="006B2725"/>
    <w:rsid w:val="006B3818"/>
    <w:rsid w:val="006B3F73"/>
    <w:rsid w:val="006B403F"/>
    <w:rsid w:val="006B6EE4"/>
    <w:rsid w:val="006C20CD"/>
    <w:rsid w:val="006C4613"/>
    <w:rsid w:val="006C5248"/>
    <w:rsid w:val="006C6F1D"/>
    <w:rsid w:val="006D30DB"/>
    <w:rsid w:val="006D65B4"/>
    <w:rsid w:val="006D6A34"/>
    <w:rsid w:val="006E2D9B"/>
    <w:rsid w:val="006F18BF"/>
    <w:rsid w:val="006F42DB"/>
    <w:rsid w:val="00700343"/>
    <w:rsid w:val="007064C6"/>
    <w:rsid w:val="007116ED"/>
    <w:rsid w:val="007117D8"/>
    <w:rsid w:val="0071450B"/>
    <w:rsid w:val="00716CC8"/>
    <w:rsid w:val="00720D5E"/>
    <w:rsid w:val="0072115A"/>
    <w:rsid w:val="00721878"/>
    <w:rsid w:val="0072754C"/>
    <w:rsid w:val="00732975"/>
    <w:rsid w:val="00735873"/>
    <w:rsid w:val="007368B7"/>
    <w:rsid w:val="00742B7B"/>
    <w:rsid w:val="0074449F"/>
    <w:rsid w:val="007445A2"/>
    <w:rsid w:val="00746035"/>
    <w:rsid w:val="00746122"/>
    <w:rsid w:val="007462E4"/>
    <w:rsid w:val="007566DC"/>
    <w:rsid w:val="0076069D"/>
    <w:rsid w:val="00763301"/>
    <w:rsid w:val="00775199"/>
    <w:rsid w:val="0077739A"/>
    <w:rsid w:val="00782685"/>
    <w:rsid w:val="00795028"/>
    <w:rsid w:val="007A3019"/>
    <w:rsid w:val="007A5672"/>
    <w:rsid w:val="007B42F5"/>
    <w:rsid w:val="007B600A"/>
    <w:rsid w:val="007C7A72"/>
    <w:rsid w:val="007E3FA8"/>
    <w:rsid w:val="007E469E"/>
    <w:rsid w:val="007E5337"/>
    <w:rsid w:val="007E548A"/>
    <w:rsid w:val="00805F85"/>
    <w:rsid w:val="0081087F"/>
    <w:rsid w:val="00816DC7"/>
    <w:rsid w:val="008261BC"/>
    <w:rsid w:val="008310CF"/>
    <w:rsid w:val="0084308B"/>
    <w:rsid w:val="00846796"/>
    <w:rsid w:val="00851F52"/>
    <w:rsid w:val="00852D9F"/>
    <w:rsid w:val="00856ACB"/>
    <w:rsid w:val="00856F2D"/>
    <w:rsid w:val="00873398"/>
    <w:rsid w:val="0087740D"/>
    <w:rsid w:val="00877956"/>
    <w:rsid w:val="00891589"/>
    <w:rsid w:val="00896BD8"/>
    <w:rsid w:val="00897E30"/>
    <w:rsid w:val="008B3719"/>
    <w:rsid w:val="008B6D0B"/>
    <w:rsid w:val="008C1156"/>
    <w:rsid w:val="008C4ABC"/>
    <w:rsid w:val="008F4EF9"/>
    <w:rsid w:val="008F774A"/>
    <w:rsid w:val="008F7A13"/>
    <w:rsid w:val="00900142"/>
    <w:rsid w:val="00911D88"/>
    <w:rsid w:val="00913091"/>
    <w:rsid w:val="00914CA6"/>
    <w:rsid w:val="00921301"/>
    <w:rsid w:val="009305C5"/>
    <w:rsid w:val="0093523E"/>
    <w:rsid w:val="00936527"/>
    <w:rsid w:val="009446BB"/>
    <w:rsid w:val="009530C8"/>
    <w:rsid w:val="009546EA"/>
    <w:rsid w:val="00955396"/>
    <w:rsid w:val="0096039C"/>
    <w:rsid w:val="0096381F"/>
    <w:rsid w:val="00971791"/>
    <w:rsid w:val="00975FE1"/>
    <w:rsid w:val="00981C8D"/>
    <w:rsid w:val="00996116"/>
    <w:rsid w:val="009A29A6"/>
    <w:rsid w:val="009A4A87"/>
    <w:rsid w:val="009B124D"/>
    <w:rsid w:val="009B58D2"/>
    <w:rsid w:val="009C4D37"/>
    <w:rsid w:val="009C5E9D"/>
    <w:rsid w:val="009E0614"/>
    <w:rsid w:val="009E2C3B"/>
    <w:rsid w:val="009E5FBE"/>
    <w:rsid w:val="009E6F7A"/>
    <w:rsid w:val="00A004D6"/>
    <w:rsid w:val="00A01B58"/>
    <w:rsid w:val="00A0441B"/>
    <w:rsid w:val="00A1075F"/>
    <w:rsid w:val="00A27705"/>
    <w:rsid w:val="00A34AD7"/>
    <w:rsid w:val="00A4064E"/>
    <w:rsid w:val="00A43E93"/>
    <w:rsid w:val="00A46CB2"/>
    <w:rsid w:val="00A4735C"/>
    <w:rsid w:val="00A6258D"/>
    <w:rsid w:val="00A64FC6"/>
    <w:rsid w:val="00A75404"/>
    <w:rsid w:val="00A76419"/>
    <w:rsid w:val="00A82487"/>
    <w:rsid w:val="00AB185A"/>
    <w:rsid w:val="00AB5AAB"/>
    <w:rsid w:val="00AC7125"/>
    <w:rsid w:val="00AC7204"/>
    <w:rsid w:val="00AE430E"/>
    <w:rsid w:val="00AE6762"/>
    <w:rsid w:val="00AE7053"/>
    <w:rsid w:val="00AE75D1"/>
    <w:rsid w:val="00AE7D6E"/>
    <w:rsid w:val="00AF18AC"/>
    <w:rsid w:val="00AF78D1"/>
    <w:rsid w:val="00B01F35"/>
    <w:rsid w:val="00B07ADA"/>
    <w:rsid w:val="00B10D95"/>
    <w:rsid w:val="00B245E3"/>
    <w:rsid w:val="00B355FB"/>
    <w:rsid w:val="00B356ED"/>
    <w:rsid w:val="00B4165C"/>
    <w:rsid w:val="00B44D58"/>
    <w:rsid w:val="00B553BE"/>
    <w:rsid w:val="00B57CED"/>
    <w:rsid w:val="00B61E18"/>
    <w:rsid w:val="00B6215E"/>
    <w:rsid w:val="00B6721C"/>
    <w:rsid w:val="00B6736C"/>
    <w:rsid w:val="00B7125E"/>
    <w:rsid w:val="00B71839"/>
    <w:rsid w:val="00B75049"/>
    <w:rsid w:val="00B812F4"/>
    <w:rsid w:val="00B9008A"/>
    <w:rsid w:val="00BA02A8"/>
    <w:rsid w:val="00BA3888"/>
    <w:rsid w:val="00BB1F91"/>
    <w:rsid w:val="00BB5E24"/>
    <w:rsid w:val="00BD0C95"/>
    <w:rsid w:val="00BD2245"/>
    <w:rsid w:val="00BE0128"/>
    <w:rsid w:val="00BE32E1"/>
    <w:rsid w:val="00BF54AA"/>
    <w:rsid w:val="00BF7E15"/>
    <w:rsid w:val="00C00E44"/>
    <w:rsid w:val="00C03E07"/>
    <w:rsid w:val="00C237B4"/>
    <w:rsid w:val="00C25760"/>
    <w:rsid w:val="00C27C71"/>
    <w:rsid w:val="00C342B6"/>
    <w:rsid w:val="00C342DB"/>
    <w:rsid w:val="00C35D07"/>
    <w:rsid w:val="00C4339E"/>
    <w:rsid w:val="00C43882"/>
    <w:rsid w:val="00C438F0"/>
    <w:rsid w:val="00C51AEB"/>
    <w:rsid w:val="00C62DAD"/>
    <w:rsid w:val="00C72BAF"/>
    <w:rsid w:val="00C82EF6"/>
    <w:rsid w:val="00C8355F"/>
    <w:rsid w:val="00C848BA"/>
    <w:rsid w:val="00C95D61"/>
    <w:rsid w:val="00CA08AA"/>
    <w:rsid w:val="00CA21D4"/>
    <w:rsid w:val="00CA59A8"/>
    <w:rsid w:val="00CA7166"/>
    <w:rsid w:val="00CB10B7"/>
    <w:rsid w:val="00CB1D32"/>
    <w:rsid w:val="00CB2A79"/>
    <w:rsid w:val="00CB2DFA"/>
    <w:rsid w:val="00CC1933"/>
    <w:rsid w:val="00CC333D"/>
    <w:rsid w:val="00CD6406"/>
    <w:rsid w:val="00CD6DD1"/>
    <w:rsid w:val="00CD7D99"/>
    <w:rsid w:val="00CE4669"/>
    <w:rsid w:val="00CE6CE8"/>
    <w:rsid w:val="00CE78EC"/>
    <w:rsid w:val="00CF1048"/>
    <w:rsid w:val="00CF231C"/>
    <w:rsid w:val="00D01FA2"/>
    <w:rsid w:val="00D059D0"/>
    <w:rsid w:val="00D12459"/>
    <w:rsid w:val="00D12958"/>
    <w:rsid w:val="00D15E57"/>
    <w:rsid w:val="00D17256"/>
    <w:rsid w:val="00D34E3D"/>
    <w:rsid w:val="00D34F11"/>
    <w:rsid w:val="00D36CB9"/>
    <w:rsid w:val="00D450EF"/>
    <w:rsid w:val="00D5368C"/>
    <w:rsid w:val="00D53981"/>
    <w:rsid w:val="00D55C26"/>
    <w:rsid w:val="00D57D66"/>
    <w:rsid w:val="00D62CB2"/>
    <w:rsid w:val="00D66F2E"/>
    <w:rsid w:val="00D713A0"/>
    <w:rsid w:val="00D71FEB"/>
    <w:rsid w:val="00D815EE"/>
    <w:rsid w:val="00D8661C"/>
    <w:rsid w:val="00D90EBC"/>
    <w:rsid w:val="00D92CFD"/>
    <w:rsid w:val="00D96EB2"/>
    <w:rsid w:val="00DA6AEB"/>
    <w:rsid w:val="00DB44D7"/>
    <w:rsid w:val="00DB52D7"/>
    <w:rsid w:val="00DC0684"/>
    <w:rsid w:val="00DD394C"/>
    <w:rsid w:val="00DD48E1"/>
    <w:rsid w:val="00DD7240"/>
    <w:rsid w:val="00DE12FB"/>
    <w:rsid w:val="00DE1CDD"/>
    <w:rsid w:val="00DE5A02"/>
    <w:rsid w:val="00DF249B"/>
    <w:rsid w:val="00DF3CF3"/>
    <w:rsid w:val="00E02148"/>
    <w:rsid w:val="00E03F9E"/>
    <w:rsid w:val="00E11EE5"/>
    <w:rsid w:val="00E158F7"/>
    <w:rsid w:val="00E24DDB"/>
    <w:rsid w:val="00E27C01"/>
    <w:rsid w:val="00E40A63"/>
    <w:rsid w:val="00E461BF"/>
    <w:rsid w:val="00E6239A"/>
    <w:rsid w:val="00E65FB7"/>
    <w:rsid w:val="00E7083D"/>
    <w:rsid w:val="00E713D1"/>
    <w:rsid w:val="00E859E2"/>
    <w:rsid w:val="00E8710E"/>
    <w:rsid w:val="00E94B0C"/>
    <w:rsid w:val="00EB0536"/>
    <w:rsid w:val="00EB0FFB"/>
    <w:rsid w:val="00EB3AAD"/>
    <w:rsid w:val="00EB69B4"/>
    <w:rsid w:val="00ED2A57"/>
    <w:rsid w:val="00ED3BDE"/>
    <w:rsid w:val="00ED6EEF"/>
    <w:rsid w:val="00EE2AB8"/>
    <w:rsid w:val="00EE411E"/>
    <w:rsid w:val="00EE5EB2"/>
    <w:rsid w:val="00EF0346"/>
    <w:rsid w:val="00EF3ED2"/>
    <w:rsid w:val="00EF4C68"/>
    <w:rsid w:val="00EF7EE6"/>
    <w:rsid w:val="00F02056"/>
    <w:rsid w:val="00F050B3"/>
    <w:rsid w:val="00F054FA"/>
    <w:rsid w:val="00F1101F"/>
    <w:rsid w:val="00F1132C"/>
    <w:rsid w:val="00F16FF9"/>
    <w:rsid w:val="00F33394"/>
    <w:rsid w:val="00F45AF7"/>
    <w:rsid w:val="00F45BD5"/>
    <w:rsid w:val="00F50204"/>
    <w:rsid w:val="00F519CE"/>
    <w:rsid w:val="00F5215B"/>
    <w:rsid w:val="00F53DA3"/>
    <w:rsid w:val="00F573B0"/>
    <w:rsid w:val="00F644C9"/>
    <w:rsid w:val="00F64E09"/>
    <w:rsid w:val="00F67CED"/>
    <w:rsid w:val="00F72F83"/>
    <w:rsid w:val="00F8086B"/>
    <w:rsid w:val="00F83D02"/>
    <w:rsid w:val="00F84A2F"/>
    <w:rsid w:val="00FA207C"/>
    <w:rsid w:val="00FA6C79"/>
    <w:rsid w:val="00FA6D57"/>
    <w:rsid w:val="00FB2244"/>
    <w:rsid w:val="00FB51F3"/>
    <w:rsid w:val="00FC7AF1"/>
    <w:rsid w:val="00FD73BB"/>
    <w:rsid w:val="00FE2FCC"/>
    <w:rsid w:val="00FE412B"/>
    <w:rsid w:val="00FE51CA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ListBullet">
    <w:name w:val="List Bullet"/>
    <w:basedOn w:val="Normal"/>
    <w:autoRedefine/>
    <w:pPr>
      <w:numPr>
        <w:numId w:val="2"/>
      </w:numPr>
      <w:spacing w:after="1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G Times" w:hAnsi="CG Times"/>
    </w:rPr>
  </w:style>
  <w:style w:type="paragraph" w:styleId="EnvelopeReturn">
    <w:name w:val="envelope return"/>
    <w:basedOn w:val="Normal"/>
    <w:rPr>
      <w:rFonts w:ascii="CG Times" w:hAnsi="CG Times"/>
      <w:sz w:val="20"/>
    </w:rPr>
  </w:style>
  <w:style w:type="paragraph" w:styleId="NormalWeb">
    <w:name w:val="Normal (Web)"/>
    <w:basedOn w:val="Normal"/>
    <w:rsid w:val="009A4A8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935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52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23E"/>
  </w:style>
  <w:style w:type="paragraph" w:styleId="DocumentMap">
    <w:name w:val="Document Map"/>
    <w:basedOn w:val="Normal"/>
    <w:semiHidden/>
    <w:rsid w:val="00BF54AA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F54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447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47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475D"/>
  </w:style>
  <w:style w:type="paragraph" w:styleId="CommentSubject">
    <w:name w:val="annotation subject"/>
    <w:basedOn w:val="CommentText"/>
    <w:next w:val="CommentText"/>
    <w:link w:val="CommentSubjectChar"/>
    <w:rsid w:val="0034475D"/>
    <w:rPr>
      <w:b/>
      <w:bCs/>
    </w:rPr>
  </w:style>
  <w:style w:type="character" w:customStyle="1" w:styleId="CommentSubjectChar">
    <w:name w:val="Comment Subject Char"/>
    <w:link w:val="CommentSubject"/>
    <w:rsid w:val="003447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ListBullet">
    <w:name w:val="List Bullet"/>
    <w:basedOn w:val="Normal"/>
    <w:autoRedefine/>
    <w:pPr>
      <w:numPr>
        <w:numId w:val="2"/>
      </w:numPr>
      <w:spacing w:after="1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G Times" w:hAnsi="CG Times"/>
    </w:rPr>
  </w:style>
  <w:style w:type="paragraph" w:styleId="EnvelopeReturn">
    <w:name w:val="envelope return"/>
    <w:basedOn w:val="Normal"/>
    <w:rPr>
      <w:rFonts w:ascii="CG Times" w:hAnsi="CG Times"/>
      <w:sz w:val="20"/>
    </w:rPr>
  </w:style>
  <w:style w:type="paragraph" w:styleId="NormalWeb">
    <w:name w:val="Normal (Web)"/>
    <w:basedOn w:val="Normal"/>
    <w:rsid w:val="009A4A8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rsid w:val="00935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52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523E"/>
  </w:style>
  <w:style w:type="paragraph" w:styleId="DocumentMap">
    <w:name w:val="Document Map"/>
    <w:basedOn w:val="Normal"/>
    <w:semiHidden/>
    <w:rsid w:val="00BF54AA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BF54A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447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47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475D"/>
  </w:style>
  <w:style w:type="paragraph" w:styleId="CommentSubject">
    <w:name w:val="annotation subject"/>
    <w:basedOn w:val="CommentText"/>
    <w:next w:val="CommentText"/>
    <w:link w:val="CommentSubjectChar"/>
    <w:rsid w:val="0034475D"/>
    <w:rPr>
      <w:b/>
      <w:bCs/>
    </w:rPr>
  </w:style>
  <w:style w:type="character" w:customStyle="1" w:styleId="CommentSubjectChar">
    <w:name w:val="Comment Subject Char"/>
    <w:link w:val="CommentSubject"/>
    <w:rsid w:val="00344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9B22A-8C04-47E2-9D25-6F65813E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21E5A514.dotm</Template>
  <TotalTime>1</TotalTime>
  <Pages>5</Pages>
  <Words>1560</Words>
  <Characters>8897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0MB Form 83-1</vt:lpstr>
    </vt:vector>
  </TitlesOfParts>
  <Company>Small Business Administration</Company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0MB Form 83-1</dc:title>
  <dc:creator>elknott</dc:creator>
  <cp:lastModifiedBy>Rich, Curtis B.</cp:lastModifiedBy>
  <cp:revision>2</cp:revision>
  <cp:lastPrinted>2012-07-23T15:38:00Z</cp:lastPrinted>
  <dcterms:created xsi:type="dcterms:W3CDTF">2015-10-13T13:24:00Z</dcterms:created>
  <dcterms:modified xsi:type="dcterms:W3CDTF">2015-10-13T13:24:00Z</dcterms:modified>
</cp:coreProperties>
</file>