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7B04F" w14:textId="77777777" w:rsidR="00831400" w:rsidRPr="00C2665C" w:rsidRDefault="00831400" w:rsidP="00831400">
      <w:pPr>
        <w:spacing w:line="240" w:lineRule="auto"/>
        <w:rPr>
          <w:rFonts w:ascii="Times New Roman" w:hAnsi="Times New Roman"/>
          <w:b/>
          <w:sz w:val="22"/>
          <w:szCs w:val="22"/>
        </w:rPr>
      </w:pPr>
      <w:r w:rsidRPr="00C2665C">
        <w:rPr>
          <w:rFonts w:ascii="Times New Roman" w:hAnsi="Times New Roman"/>
          <w:b/>
          <w:sz w:val="22"/>
          <w:szCs w:val="22"/>
        </w:rPr>
        <w:t>MEMORANDUM</w:t>
      </w:r>
    </w:p>
    <w:p w14:paraId="49D38AF5" w14:textId="77777777" w:rsidR="00831400" w:rsidRPr="00C2665C" w:rsidRDefault="00831400" w:rsidP="00831400">
      <w:pPr>
        <w:spacing w:line="240" w:lineRule="auto"/>
        <w:rPr>
          <w:rFonts w:ascii="Times New Roman" w:hAnsi="Times New Roman"/>
          <w:b/>
          <w:sz w:val="22"/>
          <w:szCs w:val="22"/>
        </w:rPr>
      </w:pPr>
    </w:p>
    <w:p w14:paraId="5386C50D" w14:textId="1A587B63" w:rsidR="00831400" w:rsidRPr="00C2665C" w:rsidRDefault="003F43D5" w:rsidP="00831400">
      <w:pPr>
        <w:spacing w:line="240" w:lineRule="auto"/>
        <w:rPr>
          <w:rFonts w:ascii="Times New Roman" w:hAnsi="Times New Roman"/>
          <w:sz w:val="22"/>
          <w:szCs w:val="22"/>
        </w:rPr>
      </w:pPr>
      <w:r>
        <w:rPr>
          <w:rFonts w:ascii="Times New Roman" w:hAnsi="Times New Roman"/>
          <w:sz w:val="22"/>
          <w:szCs w:val="22"/>
        </w:rPr>
        <w:t>March 2</w:t>
      </w:r>
      <w:r w:rsidR="006E2D69">
        <w:rPr>
          <w:rFonts w:ascii="Times New Roman" w:hAnsi="Times New Roman"/>
          <w:sz w:val="22"/>
          <w:szCs w:val="22"/>
        </w:rPr>
        <w:t>8</w:t>
      </w:r>
      <w:r w:rsidR="00831400" w:rsidRPr="00C2665C">
        <w:rPr>
          <w:rFonts w:ascii="Times New Roman" w:hAnsi="Times New Roman"/>
          <w:sz w:val="22"/>
          <w:szCs w:val="22"/>
        </w:rPr>
        <w:t>, 201</w:t>
      </w:r>
      <w:r w:rsidR="001A1561">
        <w:rPr>
          <w:rFonts w:ascii="Times New Roman" w:hAnsi="Times New Roman"/>
          <w:sz w:val="22"/>
          <w:szCs w:val="22"/>
        </w:rPr>
        <w:t>6</w:t>
      </w:r>
    </w:p>
    <w:p w14:paraId="74425AB6" w14:textId="77777777" w:rsidR="00831400" w:rsidRPr="00C2665C" w:rsidRDefault="00831400" w:rsidP="00831400">
      <w:pPr>
        <w:spacing w:line="240" w:lineRule="auto"/>
        <w:rPr>
          <w:rFonts w:ascii="Times New Roman" w:hAnsi="Times New Roman"/>
          <w:sz w:val="22"/>
          <w:szCs w:val="22"/>
        </w:rPr>
      </w:pPr>
    </w:p>
    <w:p w14:paraId="309EF3E6" w14:textId="77777777" w:rsidR="00831400" w:rsidRPr="00C2665C" w:rsidRDefault="00831400" w:rsidP="00831400">
      <w:pPr>
        <w:tabs>
          <w:tab w:val="left" w:pos="990"/>
        </w:tabs>
        <w:spacing w:line="240" w:lineRule="auto"/>
        <w:rPr>
          <w:rFonts w:ascii="Times New Roman" w:hAnsi="Times New Roman"/>
          <w:sz w:val="22"/>
          <w:szCs w:val="22"/>
        </w:rPr>
      </w:pPr>
      <w:r w:rsidRPr="00C2665C">
        <w:rPr>
          <w:rFonts w:ascii="Times New Roman" w:hAnsi="Times New Roman"/>
          <w:sz w:val="22"/>
          <w:szCs w:val="22"/>
        </w:rPr>
        <w:t>To:</w:t>
      </w:r>
      <w:r w:rsidRPr="00C2665C">
        <w:rPr>
          <w:rFonts w:ascii="Times New Roman" w:hAnsi="Times New Roman"/>
          <w:sz w:val="22"/>
          <w:szCs w:val="22"/>
        </w:rPr>
        <w:tab/>
      </w:r>
      <w:r w:rsidR="007C7F1C">
        <w:rPr>
          <w:rFonts w:ascii="Times New Roman" w:hAnsi="Times New Roman"/>
          <w:sz w:val="22"/>
          <w:szCs w:val="22"/>
        </w:rPr>
        <w:t>Robert Sivinski</w:t>
      </w:r>
      <w:r w:rsidRPr="00C2665C">
        <w:rPr>
          <w:rFonts w:ascii="Times New Roman" w:hAnsi="Times New Roman"/>
          <w:sz w:val="22"/>
          <w:szCs w:val="22"/>
        </w:rPr>
        <w:t>, Desk Officer</w:t>
      </w:r>
    </w:p>
    <w:p w14:paraId="5CFF9B17" w14:textId="77777777" w:rsidR="00831400" w:rsidRPr="00C2665C" w:rsidRDefault="00831400" w:rsidP="00831400">
      <w:pPr>
        <w:tabs>
          <w:tab w:val="left" w:pos="990"/>
        </w:tabs>
        <w:spacing w:line="240" w:lineRule="auto"/>
        <w:rPr>
          <w:rFonts w:ascii="Times New Roman" w:hAnsi="Times New Roman"/>
          <w:sz w:val="22"/>
          <w:szCs w:val="22"/>
        </w:rPr>
      </w:pPr>
      <w:r w:rsidRPr="00C2665C">
        <w:rPr>
          <w:rFonts w:ascii="Times New Roman" w:hAnsi="Times New Roman"/>
          <w:sz w:val="22"/>
          <w:szCs w:val="22"/>
        </w:rPr>
        <w:tab/>
        <w:t>Office of Management and Budget</w:t>
      </w:r>
    </w:p>
    <w:p w14:paraId="54EDA7B5" w14:textId="77777777" w:rsidR="00831400" w:rsidRPr="00C2665C" w:rsidRDefault="00831400" w:rsidP="00831400">
      <w:pPr>
        <w:spacing w:line="240" w:lineRule="auto"/>
        <w:rPr>
          <w:rFonts w:ascii="Times New Roman" w:hAnsi="Times New Roman"/>
          <w:sz w:val="22"/>
          <w:szCs w:val="22"/>
        </w:rPr>
      </w:pPr>
    </w:p>
    <w:p w14:paraId="3C47A93D" w14:textId="401C9C9D" w:rsidR="00831400" w:rsidRPr="00C2665C" w:rsidRDefault="00831400" w:rsidP="00831400">
      <w:pPr>
        <w:tabs>
          <w:tab w:val="left" w:pos="990"/>
        </w:tabs>
        <w:spacing w:line="240" w:lineRule="auto"/>
        <w:rPr>
          <w:rFonts w:ascii="Times New Roman" w:hAnsi="Times New Roman"/>
          <w:sz w:val="22"/>
          <w:szCs w:val="22"/>
        </w:rPr>
      </w:pPr>
      <w:r w:rsidRPr="00C2665C">
        <w:rPr>
          <w:rFonts w:ascii="Times New Roman" w:hAnsi="Times New Roman"/>
          <w:sz w:val="22"/>
          <w:szCs w:val="22"/>
        </w:rPr>
        <w:t>From:</w:t>
      </w:r>
      <w:r w:rsidRPr="00C2665C">
        <w:rPr>
          <w:rFonts w:ascii="Times New Roman" w:hAnsi="Times New Roman"/>
          <w:sz w:val="22"/>
          <w:szCs w:val="22"/>
        </w:rPr>
        <w:tab/>
      </w:r>
      <w:r w:rsidR="00432899">
        <w:rPr>
          <w:rFonts w:ascii="Times New Roman" w:hAnsi="Times New Roman"/>
          <w:sz w:val="22"/>
          <w:szCs w:val="22"/>
        </w:rPr>
        <w:t xml:space="preserve">John Kirlin, </w:t>
      </w:r>
      <w:r w:rsidR="0096151B">
        <w:rPr>
          <w:rFonts w:ascii="Times New Roman" w:hAnsi="Times New Roman"/>
          <w:sz w:val="22"/>
          <w:szCs w:val="22"/>
        </w:rPr>
        <w:t>Economist</w:t>
      </w:r>
    </w:p>
    <w:p w14:paraId="243464E0" w14:textId="77777777" w:rsidR="00831400" w:rsidRPr="00C2665C" w:rsidRDefault="00831400" w:rsidP="00831400">
      <w:pPr>
        <w:tabs>
          <w:tab w:val="left" w:pos="990"/>
        </w:tabs>
        <w:spacing w:line="240" w:lineRule="auto"/>
        <w:rPr>
          <w:rFonts w:ascii="Times New Roman" w:hAnsi="Times New Roman"/>
          <w:sz w:val="22"/>
          <w:szCs w:val="22"/>
        </w:rPr>
      </w:pPr>
      <w:r w:rsidRPr="00C2665C">
        <w:rPr>
          <w:rFonts w:ascii="Times New Roman" w:hAnsi="Times New Roman"/>
          <w:sz w:val="22"/>
          <w:szCs w:val="22"/>
        </w:rPr>
        <w:tab/>
      </w:r>
      <w:r w:rsidR="00432899">
        <w:rPr>
          <w:rFonts w:ascii="Times New Roman" w:hAnsi="Times New Roman"/>
          <w:sz w:val="22"/>
          <w:szCs w:val="22"/>
        </w:rPr>
        <w:t>United States Department of Agriculture, Economic Research Service</w:t>
      </w:r>
    </w:p>
    <w:p w14:paraId="090EA571" w14:textId="77777777" w:rsidR="00831400" w:rsidRPr="00C2665C" w:rsidRDefault="00831400" w:rsidP="00831400">
      <w:pPr>
        <w:spacing w:line="240" w:lineRule="auto"/>
        <w:rPr>
          <w:rFonts w:ascii="Times New Roman" w:hAnsi="Times New Roman"/>
          <w:sz w:val="22"/>
          <w:szCs w:val="22"/>
        </w:rPr>
      </w:pPr>
    </w:p>
    <w:p w14:paraId="11ED9F25" w14:textId="77777777" w:rsidR="00831400" w:rsidRPr="00C2665C" w:rsidRDefault="00831400" w:rsidP="00831400">
      <w:pPr>
        <w:tabs>
          <w:tab w:val="left" w:pos="990"/>
        </w:tabs>
        <w:spacing w:line="240" w:lineRule="auto"/>
        <w:rPr>
          <w:rFonts w:ascii="Times New Roman" w:hAnsi="Times New Roman"/>
          <w:sz w:val="22"/>
          <w:szCs w:val="22"/>
        </w:rPr>
      </w:pPr>
      <w:r w:rsidRPr="00C2665C">
        <w:rPr>
          <w:rFonts w:ascii="Times New Roman" w:hAnsi="Times New Roman"/>
          <w:sz w:val="22"/>
          <w:szCs w:val="22"/>
        </w:rPr>
        <w:t xml:space="preserve">Via:  </w:t>
      </w:r>
      <w:r w:rsidRPr="00C2665C">
        <w:rPr>
          <w:rFonts w:ascii="Times New Roman" w:hAnsi="Times New Roman"/>
          <w:sz w:val="22"/>
          <w:szCs w:val="22"/>
        </w:rPr>
        <w:tab/>
      </w:r>
      <w:r w:rsidR="00432899">
        <w:rPr>
          <w:rFonts w:ascii="Times New Roman" w:hAnsi="Times New Roman"/>
          <w:sz w:val="22"/>
          <w:szCs w:val="22"/>
        </w:rPr>
        <w:t>Pheny Weidman</w:t>
      </w:r>
      <w:r w:rsidRPr="00C2665C">
        <w:rPr>
          <w:rFonts w:ascii="Times New Roman" w:hAnsi="Times New Roman"/>
          <w:sz w:val="22"/>
          <w:szCs w:val="22"/>
        </w:rPr>
        <w:t>, Clearance Officer</w:t>
      </w:r>
    </w:p>
    <w:p w14:paraId="63FEFFAB" w14:textId="77777777" w:rsidR="00831400" w:rsidRPr="00C2665C" w:rsidRDefault="00831400" w:rsidP="00831400">
      <w:pPr>
        <w:tabs>
          <w:tab w:val="left" w:pos="990"/>
        </w:tabs>
        <w:spacing w:line="240" w:lineRule="auto"/>
        <w:rPr>
          <w:rFonts w:ascii="Times New Roman" w:hAnsi="Times New Roman"/>
          <w:sz w:val="22"/>
          <w:szCs w:val="22"/>
        </w:rPr>
      </w:pPr>
      <w:r w:rsidRPr="00C2665C">
        <w:rPr>
          <w:rFonts w:ascii="Times New Roman" w:hAnsi="Times New Roman"/>
          <w:sz w:val="22"/>
          <w:szCs w:val="22"/>
        </w:rPr>
        <w:tab/>
      </w:r>
      <w:r w:rsidR="00432899" w:rsidRPr="00432899">
        <w:rPr>
          <w:rFonts w:ascii="Times New Roman" w:hAnsi="Times New Roman"/>
          <w:sz w:val="22"/>
          <w:szCs w:val="22"/>
        </w:rPr>
        <w:t>United States Department of Agriculture, Economic Research Service</w:t>
      </w:r>
    </w:p>
    <w:p w14:paraId="48A329EC" w14:textId="77777777" w:rsidR="00831400" w:rsidRPr="00C2665C" w:rsidRDefault="00831400" w:rsidP="00831400">
      <w:pPr>
        <w:spacing w:line="240" w:lineRule="auto"/>
        <w:rPr>
          <w:rFonts w:ascii="Times New Roman" w:hAnsi="Times New Roman"/>
          <w:sz w:val="22"/>
          <w:szCs w:val="22"/>
        </w:rPr>
      </w:pPr>
    </w:p>
    <w:p w14:paraId="368C24AB" w14:textId="778C3E36" w:rsidR="00831400" w:rsidRPr="00C2665C" w:rsidRDefault="00831400" w:rsidP="002523DB">
      <w:pPr>
        <w:tabs>
          <w:tab w:val="left" w:pos="990"/>
        </w:tabs>
        <w:spacing w:line="240" w:lineRule="auto"/>
        <w:ind w:left="990" w:hanging="990"/>
        <w:rPr>
          <w:rFonts w:ascii="Times New Roman" w:hAnsi="Times New Roman"/>
          <w:sz w:val="22"/>
          <w:szCs w:val="22"/>
        </w:rPr>
      </w:pPr>
      <w:r w:rsidRPr="00C2665C">
        <w:rPr>
          <w:rFonts w:ascii="Times New Roman" w:hAnsi="Times New Roman"/>
          <w:sz w:val="22"/>
          <w:szCs w:val="22"/>
        </w:rPr>
        <w:t>Subject:</w:t>
      </w:r>
      <w:r w:rsidRPr="00C2665C">
        <w:rPr>
          <w:rFonts w:ascii="Times New Roman" w:hAnsi="Times New Roman"/>
          <w:sz w:val="22"/>
          <w:szCs w:val="22"/>
        </w:rPr>
        <w:tab/>
      </w:r>
      <w:r w:rsidR="00FB40A4">
        <w:rPr>
          <w:rFonts w:ascii="Times New Roman" w:hAnsi="Times New Roman"/>
          <w:sz w:val="22"/>
          <w:szCs w:val="22"/>
        </w:rPr>
        <w:t xml:space="preserve">Request </w:t>
      </w:r>
      <w:r w:rsidR="003F43D5">
        <w:rPr>
          <w:rFonts w:ascii="Times New Roman" w:hAnsi="Times New Roman"/>
          <w:sz w:val="22"/>
          <w:szCs w:val="22"/>
        </w:rPr>
        <w:t>to</w:t>
      </w:r>
      <w:r w:rsidR="00FB40A4">
        <w:rPr>
          <w:rFonts w:ascii="Times New Roman" w:hAnsi="Times New Roman"/>
          <w:sz w:val="22"/>
          <w:szCs w:val="22"/>
        </w:rPr>
        <w:t xml:space="preserve"> conduc</w:t>
      </w:r>
      <w:r w:rsidR="009B2A24">
        <w:rPr>
          <w:rFonts w:ascii="Times New Roman" w:hAnsi="Times New Roman"/>
          <w:sz w:val="22"/>
          <w:szCs w:val="22"/>
        </w:rPr>
        <w:t xml:space="preserve">t </w:t>
      </w:r>
      <w:r w:rsidR="00BB2D89">
        <w:rPr>
          <w:rFonts w:ascii="Times New Roman" w:hAnsi="Times New Roman"/>
          <w:sz w:val="22"/>
          <w:szCs w:val="22"/>
        </w:rPr>
        <w:t xml:space="preserve">two </w:t>
      </w:r>
      <w:r w:rsidR="003F43D5">
        <w:rPr>
          <w:rFonts w:ascii="Times New Roman" w:hAnsi="Times New Roman"/>
          <w:sz w:val="22"/>
          <w:szCs w:val="22"/>
        </w:rPr>
        <w:t xml:space="preserve">field </w:t>
      </w:r>
      <w:r w:rsidR="009B2A24">
        <w:rPr>
          <w:rFonts w:ascii="Times New Roman" w:hAnsi="Times New Roman"/>
          <w:sz w:val="22"/>
          <w:szCs w:val="22"/>
        </w:rPr>
        <w:t xml:space="preserve">pretests </w:t>
      </w:r>
      <w:r w:rsidRPr="00C2665C">
        <w:rPr>
          <w:rFonts w:ascii="Times New Roman" w:hAnsi="Times New Roman"/>
          <w:sz w:val="22"/>
          <w:szCs w:val="22"/>
        </w:rPr>
        <w:t>under generic clearance</w:t>
      </w:r>
      <w:r w:rsidR="00FB40A4">
        <w:rPr>
          <w:rFonts w:ascii="Times New Roman" w:hAnsi="Times New Roman"/>
          <w:sz w:val="22"/>
          <w:szCs w:val="22"/>
        </w:rPr>
        <w:t xml:space="preserve"> for survey research studies (OMB Control # 0536-0073)</w:t>
      </w:r>
    </w:p>
    <w:p w14:paraId="51512F7C" w14:textId="77777777" w:rsidR="00831400" w:rsidRPr="00C2665C" w:rsidRDefault="00831400" w:rsidP="00831400">
      <w:pPr>
        <w:spacing w:line="240" w:lineRule="auto"/>
        <w:rPr>
          <w:rFonts w:ascii="Times New Roman" w:hAnsi="Times New Roman"/>
          <w:sz w:val="22"/>
          <w:szCs w:val="22"/>
        </w:rPr>
      </w:pPr>
    </w:p>
    <w:p w14:paraId="0C1C96FE" w14:textId="009870D9" w:rsidR="00831400" w:rsidRPr="00C2665C" w:rsidRDefault="00831400" w:rsidP="005E527F">
      <w:pPr>
        <w:spacing w:line="240" w:lineRule="auto"/>
        <w:rPr>
          <w:rFonts w:ascii="Times New Roman" w:hAnsi="Times New Roman"/>
          <w:sz w:val="22"/>
          <w:szCs w:val="22"/>
        </w:rPr>
      </w:pPr>
      <w:r w:rsidRPr="00C2665C">
        <w:rPr>
          <w:rFonts w:ascii="Times New Roman" w:hAnsi="Times New Roman"/>
          <w:sz w:val="22"/>
          <w:szCs w:val="22"/>
        </w:rPr>
        <w:t xml:space="preserve">The purpose of this memorandum is to </w:t>
      </w:r>
      <w:r w:rsidR="00C66CEE">
        <w:rPr>
          <w:rFonts w:ascii="Times New Roman" w:hAnsi="Times New Roman"/>
          <w:sz w:val="22"/>
          <w:szCs w:val="22"/>
        </w:rPr>
        <w:t>obtain</w:t>
      </w:r>
      <w:r w:rsidR="006E280E">
        <w:rPr>
          <w:rFonts w:ascii="Times New Roman" w:hAnsi="Times New Roman"/>
          <w:sz w:val="22"/>
          <w:szCs w:val="22"/>
        </w:rPr>
        <w:t xml:space="preserve"> </w:t>
      </w:r>
      <w:r w:rsidR="00A66A4F">
        <w:rPr>
          <w:rFonts w:ascii="Times New Roman" w:hAnsi="Times New Roman"/>
          <w:sz w:val="22"/>
          <w:szCs w:val="22"/>
        </w:rPr>
        <w:t xml:space="preserve">OMB </w:t>
      </w:r>
      <w:r w:rsidR="006E280E">
        <w:rPr>
          <w:rFonts w:ascii="Times New Roman" w:hAnsi="Times New Roman"/>
          <w:sz w:val="22"/>
          <w:szCs w:val="22"/>
        </w:rPr>
        <w:t>clearance for</w:t>
      </w:r>
      <w:r w:rsidR="001C53AE">
        <w:rPr>
          <w:rFonts w:ascii="Times New Roman" w:hAnsi="Times New Roman"/>
          <w:sz w:val="22"/>
          <w:szCs w:val="22"/>
        </w:rPr>
        <w:t xml:space="preserve"> </w:t>
      </w:r>
      <w:r w:rsidR="001A1561">
        <w:rPr>
          <w:rFonts w:ascii="Times New Roman" w:hAnsi="Times New Roman"/>
          <w:sz w:val="22"/>
          <w:szCs w:val="22"/>
        </w:rPr>
        <w:t xml:space="preserve">two small-scale </w:t>
      </w:r>
      <w:r w:rsidR="00C66CEE">
        <w:rPr>
          <w:rFonts w:ascii="Times New Roman" w:hAnsi="Times New Roman"/>
          <w:sz w:val="22"/>
          <w:szCs w:val="22"/>
        </w:rPr>
        <w:t xml:space="preserve">field </w:t>
      </w:r>
      <w:r w:rsidR="001A1561">
        <w:rPr>
          <w:rFonts w:ascii="Times New Roman" w:hAnsi="Times New Roman"/>
          <w:sz w:val="22"/>
          <w:szCs w:val="22"/>
        </w:rPr>
        <w:t>pretests to test a new data collection system to collect food purchases and acquisitions and to test new survey questions about household income</w:t>
      </w:r>
      <w:r w:rsidR="006E280E">
        <w:rPr>
          <w:rFonts w:ascii="Times New Roman" w:hAnsi="Times New Roman"/>
          <w:sz w:val="22"/>
          <w:szCs w:val="22"/>
        </w:rPr>
        <w:t>.</w:t>
      </w:r>
    </w:p>
    <w:p w14:paraId="3FD9536F" w14:textId="77777777" w:rsidR="00831400" w:rsidRPr="00C2665C" w:rsidRDefault="00831400" w:rsidP="00831400">
      <w:pPr>
        <w:spacing w:line="240" w:lineRule="auto"/>
        <w:rPr>
          <w:rFonts w:ascii="Times New Roman" w:hAnsi="Times New Roman"/>
          <w:sz w:val="22"/>
          <w:szCs w:val="22"/>
        </w:rPr>
      </w:pPr>
    </w:p>
    <w:p w14:paraId="0F6295E7" w14:textId="732DF20C" w:rsidR="00831400" w:rsidRPr="00C2665C" w:rsidRDefault="007200A3" w:rsidP="00831400">
      <w:pPr>
        <w:spacing w:line="240" w:lineRule="auto"/>
        <w:rPr>
          <w:rFonts w:ascii="Times New Roman" w:hAnsi="Times New Roman"/>
          <w:b/>
          <w:sz w:val="22"/>
          <w:szCs w:val="22"/>
        </w:rPr>
      </w:pPr>
      <w:r>
        <w:rPr>
          <w:rFonts w:ascii="Times New Roman" w:hAnsi="Times New Roman"/>
          <w:b/>
          <w:sz w:val="22"/>
          <w:szCs w:val="22"/>
        </w:rPr>
        <w:t>BACKGROUND</w:t>
      </w:r>
      <w:r w:rsidR="0057194E">
        <w:rPr>
          <w:rFonts w:ascii="Times New Roman" w:hAnsi="Times New Roman"/>
          <w:b/>
          <w:sz w:val="22"/>
          <w:szCs w:val="22"/>
        </w:rPr>
        <w:t xml:space="preserve"> </w:t>
      </w:r>
      <w:r w:rsidR="00C66CEE">
        <w:rPr>
          <w:rFonts w:ascii="Times New Roman" w:hAnsi="Times New Roman"/>
          <w:b/>
          <w:sz w:val="22"/>
          <w:szCs w:val="22"/>
        </w:rPr>
        <w:t>AND</w:t>
      </w:r>
      <w:r w:rsidR="0057194E">
        <w:rPr>
          <w:rFonts w:ascii="Times New Roman" w:hAnsi="Times New Roman"/>
          <w:b/>
          <w:sz w:val="22"/>
          <w:szCs w:val="22"/>
        </w:rPr>
        <w:t xml:space="preserve"> PURPOSE</w:t>
      </w:r>
    </w:p>
    <w:p w14:paraId="541D8AD2" w14:textId="77777777" w:rsidR="00831400" w:rsidRPr="00C2665C" w:rsidRDefault="00831400" w:rsidP="00831400">
      <w:pPr>
        <w:spacing w:line="240" w:lineRule="auto"/>
        <w:rPr>
          <w:rFonts w:ascii="Times New Roman" w:hAnsi="Times New Roman"/>
          <w:sz w:val="22"/>
          <w:szCs w:val="22"/>
        </w:rPr>
      </w:pPr>
    </w:p>
    <w:p w14:paraId="0C637435" w14:textId="684C0299" w:rsidR="00DB73DB" w:rsidRDefault="00DB73DB" w:rsidP="005923FD">
      <w:pPr>
        <w:spacing w:line="240" w:lineRule="auto"/>
        <w:rPr>
          <w:rFonts w:ascii="Times New Roman" w:hAnsi="Times New Roman"/>
          <w:sz w:val="22"/>
          <w:szCs w:val="22"/>
        </w:rPr>
      </w:pPr>
      <w:r w:rsidRPr="00DB73DB">
        <w:rPr>
          <w:rFonts w:ascii="Times New Roman" w:hAnsi="Times New Roman"/>
          <w:sz w:val="22"/>
          <w:szCs w:val="22"/>
        </w:rPr>
        <w:t>In 2012, the National Household Food Acquisition and Purchase Survey (FoodAPS1</w:t>
      </w:r>
      <w:r w:rsidR="00BB2D89">
        <w:rPr>
          <w:rFonts w:ascii="Times New Roman" w:hAnsi="Times New Roman"/>
          <w:sz w:val="22"/>
          <w:szCs w:val="22"/>
        </w:rPr>
        <w:t>, OMB Control # 0536-0068</w:t>
      </w:r>
      <w:r w:rsidRPr="00DB73DB">
        <w:rPr>
          <w:rFonts w:ascii="Times New Roman" w:hAnsi="Times New Roman"/>
          <w:sz w:val="22"/>
          <w:szCs w:val="22"/>
        </w:rPr>
        <w:t>) was conducted on behalf of the U.S. Department of Agriculture’s (USDA) Econo</w:t>
      </w:r>
      <w:r w:rsidR="00BB5033">
        <w:rPr>
          <w:rFonts w:ascii="Times New Roman" w:hAnsi="Times New Roman"/>
          <w:sz w:val="22"/>
          <w:szCs w:val="22"/>
        </w:rPr>
        <w:t>m</w:t>
      </w:r>
      <w:r w:rsidRPr="00DB73DB">
        <w:rPr>
          <w:rFonts w:ascii="Times New Roman" w:hAnsi="Times New Roman"/>
          <w:sz w:val="22"/>
          <w:szCs w:val="22"/>
        </w:rPr>
        <w:t xml:space="preserve">ic Research Service (ERS), as the first nationally representative survey of American </w:t>
      </w:r>
      <w:r w:rsidRPr="001A1561">
        <w:rPr>
          <w:rFonts w:ascii="Times New Roman" w:hAnsi="Times New Roman"/>
          <w:sz w:val="22"/>
          <w:szCs w:val="22"/>
        </w:rPr>
        <w:t>households to collect unique and comprehensive data about household food purchases and acquisitions</w:t>
      </w:r>
      <w:r>
        <w:rPr>
          <w:rFonts w:ascii="Times New Roman" w:hAnsi="Times New Roman"/>
          <w:sz w:val="22"/>
          <w:szCs w:val="22"/>
        </w:rPr>
        <w:t>, along with factors that influence household food choices</w:t>
      </w:r>
      <w:r w:rsidRPr="001A1561">
        <w:rPr>
          <w:rFonts w:ascii="Times New Roman" w:hAnsi="Times New Roman"/>
          <w:sz w:val="22"/>
          <w:szCs w:val="22"/>
        </w:rPr>
        <w:t>.</w:t>
      </w:r>
      <w:r>
        <w:rPr>
          <w:rFonts w:ascii="Times New Roman" w:hAnsi="Times New Roman"/>
          <w:sz w:val="22"/>
          <w:szCs w:val="22"/>
        </w:rPr>
        <w:t xml:space="preserve"> FoodAPS1 aims to </w:t>
      </w:r>
      <w:r w:rsidRPr="005923FD">
        <w:rPr>
          <w:rFonts w:ascii="Times New Roman" w:hAnsi="Times New Roman"/>
          <w:sz w:val="22"/>
          <w:szCs w:val="22"/>
        </w:rPr>
        <w:t xml:space="preserve">fill a critical data gap and support research that informs policymaking on key national priorities, including health and obesity, hunger, and nutrition assistance policy. </w:t>
      </w:r>
      <w:r>
        <w:rPr>
          <w:rFonts w:ascii="Times New Roman" w:hAnsi="Times New Roman"/>
          <w:sz w:val="22"/>
          <w:szCs w:val="22"/>
        </w:rPr>
        <w:t xml:space="preserve"> </w:t>
      </w:r>
    </w:p>
    <w:p w14:paraId="5E6DC787" w14:textId="77777777" w:rsidR="00DB73DB" w:rsidRDefault="00DB73DB" w:rsidP="005923FD">
      <w:pPr>
        <w:spacing w:line="240" w:lineRule="auto"/>
        <w:rPr>
          <w:rFonts w:ascii="Times New Roman" w:hAnsi="Times New Roman"/>
          <w:sz w:val="22"/>
          <w:szCs w:val="22"/>
        </w:rPr>
      </w:pPr>
    </w:p>
    <w:p w14:paraId="348C81AD" w14:textId="24B0F7BF" w:rsidR="00DB73DB" w:rsidRDefault="00DB73DB" w:rsidP="005923FD">
      <w:pPr>
        <w:spacing w:line="240" w:lineRule="auto"/>
        <w:rPr>
          <w:rFonts w:ascii="Times New Roman" w:hAnsi="Times New Roman"/>
          <w:sz w:val="22"/>
          <w:szCs w:val="22"/>
        </w:rPr>
      </w:pPr>
      <w:r w:rsidRPr="00DB73DB">
        <w:rPr>
          <w:rFonts w:ascii="Times New Roman" w:hAnsi="Times New Roman"/>
          <w:sz w:val="22"/>
          <w:szCs w:val="22"/>
        </w:rPr>
        <w:t>Though FoodAPS1 was successful, the ERS hopes to take steps to improve the quality and efficiency of data collected in the subsequent fielding of FoodAPS2, in 201</w:t>
      </w:r>
      <w:r w:rsidR="0096151B">
        <w:rPr>
          <w:rFonts w:ascii="Times New Roman" w:hAnsi="Times New Roman"/>
          <w:sz w:val="22"/>
          <w:szCs w:val="22"/>
        </w:rPr>
        <w:t>8 or 2019</w:t>
      </w:r>
      <w:r w:rsidRPr="00DB73DB">
        <w:rPr>
          <w:rFonts w:ascii="Times New Roman" w:hAnsi="Times New Roman"/>
          <w:sz w:val="22"/>
          <w:szCs w:val="22"/>
        </w:rPr>
        <w:t>. ERS has done much to evaluate the procedures and protocols used in FoodAPS1 in order to suggest potential improvements for FoodAPS2, however, it was determined that a pilot test of suggested changes would be necessary to e</w:t>
      </w:r>
      <w:r w:rsidR="00320BDE">
        <w:rPr>
          <w:rFonts w:ascii="Times New Roman" w:hAnsi="Times New Roman"/>
          <w:sz w:val="22"/>
          <w:szCs w:val="22"/>
        </w:rPr>
        <w:t xml:space="preserve">valuate </w:t>
      </w:r>
      <w:r w:rsidR="00BA6927">
        <w:rPr>
          <w:rFonts w:ascii="Times New Roman" w:hAnsi="Times New Roman"/>
          <w:sz w:val="22"/>
          <w:szCs w:val="22"/>
        </w:rPr>
        <w:t xml:space="preserve">their </w:t>
      </w:r>
      <w:r w:rsidR="00BA6927" w:rsidRPr="00DB73DB">
        <w:rPr>
          <w:rFonts w:ascii="Times New Roman" w:hAnsi="Times New Roman"/>
          <w:sz w:val="22"/>
          <w:szCs w:val="22"/>
        </w:rPr>
        <w:t>feasibility</w:t>
      </w:r>
      <w:r w:rsidRPr="00DB73DB">
        <w:rPr>
          <w:rFonts w:ascii="Times New Roman" w:hAnsi="Times New Roman"/>
          <w:sz w:val="22"/>
          <w:szCs w:val="22"/>
        </w:rPr>
        <w:t xml:space="preserve"> and impact.</w:t>
      </w:r>
    </w:p>
    <w:p w14:paraId="0D579873" w14:textId="77777777" w:rsidR="00DB73DB" w:rsidRDefault="00DB73DB" w:rsidP="005923FD">
      <w:pPr>
        <w:spacing w:line="240" w:lineRule="auto"/>
        <w:rPr>
          <w:rFonts w:ascii="Times New Roman" w:hAnsi="Times New Roman"/>
          <w:sz w:val="22"/>
          <w:szCs w:val="22"/>
        </w:rPr>
      </w:pPr>
    </w:p>
    <w:p w14:paraId="74803C01" w14:textId="44AB9F8F" w:rsidR="00BB5033" w:rsidRDefault="001A1561" w:rsidP="00831400">
      <w:pPr>
        <w:spacing w:line="240" w:lineRule="auto"/>
        <w:rPr>
          <w:rFonts w:ascii="Times New Roman" w:hAnsi="Times New Roman"/>
          <w:sz w:val="22"/>
          <w:szCs w:val="22"/>
        </w:rPr>
      </w:pPr>
      <w:r>
        <w:rPr>
          <w:rFonts w:ascii="Times New Roman" w:hAnsi="Times New Roman"/>
          <w:sz w:val="22"/>
          <w:szCs w:val="22"/>
        </w:rPr>
        <w:t>ERS</w:t>
      </w:r>
      <w:r w:rsidR="00A16F5F">
        <w:rPr>
          <w:rFonts w:ascii="Times New Roman" w:hAnsi="Times New Roman"/>
          <w:sz w:val="22"/>
          <w:szCs w:val="22"/>
        </w:rPr>
        <w:t xml:space="preserve"> has contracted with </w:t>
      </w:r>
      <w:r w:rsidR="00831400" w:rsidRPr="00C2665C">
        <w:rPr>
          <w:rFonts w:ascii="Times New Roman" w:hAnsi="Times New Roman"/>
          <w:sz w:val="22"/>
          <w:szCs w:val="22"/>
        </w:rPr>
        <w:t xml:space="preserve">Westat </w:t>
      </w:r>
      <w:r w:rsidR="00A16F5F">
        <w:rPr>
          <w:rFonts w:ascii="Times New Roman" w:hAnsi="Times New Roman"/>
          <w:sz w:val="22"/>
          <w:szCs w:val="22"/>
        </w:rPr>
        <w:t>to</w:t>
      </w:r>
      <w:r w:rsidR="003553AC">
        <w:rPr>
          <w:rFonts w:ascii="Times New Roman" w:hAnsi="Times New Roman"/>
          <w:sz w:val="22"/>
          <w:szCs w:val="22"/>
        </w:rPr>
        <w:t xml:space="preserve"> </w:t>
      </w:r>
      <w:r w:rsidR="000039DE">
        <w:rPr>
          <w:rFonts w:ascii="Times New Roman" w:hAnsi="Times New Roman"/>
          <w:sz w:val="22"/>
          <w:szCs w:val="22"/>
        </w:rPr>
        <w:t xml:space="preserve">conduct </w:t>
      </w:r>
      <w:r>
        <w:rPr>
          <w:rFonts w:ascii="Times New Roman" w:hAnsi="Times New Roman"/>
          <w:sz w:val="22"/>
          <w:szCs w:val="22"/>
        </w:rPr>
        <w:t xml:space="preserve">a pilot </w:t>
      </w:r>
      <w:r w:rsidRPr="001A1561">
        <w:rPr>
          <w:rFonts w:ascii="Times New Roman" w:hAnsi="Times New Roman"/>
          <w:sz w:val="22"/>
          <w:szCs w:val="22"/>
        </w:rPr>
        <w:t xml:space="preserve">study to </w:t>
      </w:r>
      <w:r w:rsidR="00DB73DB" w:rsidRPr="00DB73DB">
        <w:rPr>
          <w:rFonts w:ascii="Times New Roman" w:hAnsi="Times New Roman"/>
          <w:sz w:val="22"/>
          <w:szCs w:val="22"/>
        </w:rPr>
        <w:t xml:space="preserve">recommend, develop, and test an alternate data collection method (ADCM) for collecting FoodAPS data.  This study is referred to as a pilot study that will recommend viable improvements for FoodAPS2. </w:t>
      </w:r>
      <w:r w:rsidR="00BB5033">
        <w:rPr>
          <w:rFonts w:ascii="Times New Roman" w:hAnsi="Times New Roman"/>
          <w:sz w:val="22"/>
          <w:szCs w:val="22"/>
        </w:rPr>
        <w:t>The</w:t>
      </w:r>
      <w:r w:rsidR="00DB73DB" w:rsidRPr="00DB73DB">
        <w:rPr>
          <w:rFonts w:ascii="Times New Roman" w:hAnsi="Times New Roman"/>
          <w:sz w:val="22"/>
          <w:szCs w:val="22"/>
        </w:rPr>
        <w:t xml:space="preserve"> pilot study will be implemented in the </w:t>
      </w:r>
      <w:r w:rsidR="00C66CEE">
        <w:rPr>
          <w:rFonts w:ascii="Times New Roman" w:hAnsi="Times New Roman"/>
          <w:sz w:val="22"/>
          <w:szCs w:val="22"/>
        </w:rPr>
        <w:t>f</w:t>
      </w:r>
      <w:r w:rsidR="00DB73DB" w:rsidRPr="00DB73DB">
        <w:rPr>
          <w:rFonts w:ascii="Times New Roman" w:hAnsi="Times New Roman"/>
          <w:sz w:val="22"/>
          <w:szCs w:val="22"/>
        </w:rPr>
        <w:t>all of</w:t>
      </w:r>
      <w:r w:rsidR="00DB73DB">
        <w:rPr>
          <w:rFonts w:ascii="Times New Roman" w:hAnsi="Times New Roman"/>
          <w:sz w:val="22"/>
          <w:szCs w:val="22"/>
        </w:rPr>
        <w:t xml:space="preserve"> 2016. </w:t>
      </w:r>
      <w:r w:rsidRPr="001A1561">
        <w:rPr>
          <w:rFonts w:ascii="Times New Roman" w:hAnsi="Times New Roman"/>
          <w:sz w:val="22"/>
          <w:szCs w:val="22"/>
        </w:rPr>
        <w:t xml:space="preserve">To prepare for the pilot, Westat plans </w:t>
      </w:r>
      <w:r w:rsidR="00BB5033">
        <w:rPr>
          <w:rFonts w:ascii="Times New Roman" w:hAnsi="Times New Roman"/>
          <w:sz w:val="22"/>
          <w:szCs w:val="22"/>
        </w:rPr>
        <w:t xml:space="preserve">two field pretests of the procedures and systems. </w:t>
      </w:r>
    </w:p>
    <w:p w14:paraId="768AF675" w14:textId="77777777" w:rsidR="00BB5033" w:rsidRDefault="00BB5033" w:rsidP="00831400">
      <w:pPr>
        <w:spacing w:line="240" w:lineRule="auto"/>
        <w:rPr>
          <w:rFonts w:ascii="Times New Roman" w:hAnsi="Times New Roman"/>
          <w:sz w:val="22"/>
          <w:szCs w:val="22"/>
        </w:rPr>
      </w:pPr>
    </w:p>
    <w:p w14:paraId="73853908" w14:textId="6EAFD153" w:rsidR="00D06AFE" w:rsidRDefault="00BB5033" w:rsidP="001A1561">
      <w:pPr>
        <w:spacing w:line="240" w:lineRule="auto"/>
        <w:rPr>
          <w:rFonts w:ascii="Times New Roman" w:hAnsi="Times New Roman"/>
          <w:sz w:val="22"/>
          <w:szCs w:val="22"/>
        </w:rPr>
      </w:pPr>
      <w:r>
        <w:rPr>
          <w:rFonts w:ascii="Times New Roman" w:hAnsi="Times New Roman"/>
          <w:sz w:val="22"/>
          <w:szCs w:val="22"/>
        </w:rPr>
        <w:t xml:space="preserve">The first </w:t>
      </w:r>
      <w:r w:rsidR="00C66CEE">
        <w:rPr>
          <w:rFonts w:ascii="Times New Roman" w:hAnsi="Times New Roman"/>
          <w:sz w:val="22"/>
          <w:szCs w:val="22"/>
        </w:rPr>
        <w:t>will be implemented in April and May</w:t>
      </w:r>
      <w:r w:rsidR="001A1561" w:rsidRPr="001A1561">
        <w:rPr>
          <w:rFonts w:ascii="Times New Roman" w:hAnsi="Times New Roman"/>
          <w:sz w:val="22"/>
          <w:szCs w:val="22"/>
        </w:rPr>
        <w:t xml:space="preserve"> 2016. </w:t>
      </w:r>
      <w:r w:rsidR="00C66CEE">
        <w:rPr>
          <w:rFonts w:ascii="Times New Roman" w:hAnsi="Times New Roman"/>
          <w:sz w:val="22"/>
          <w:szCs w:val="22"/>
        </w:rPr>
        <w:t xml:space="preserve">The second pretest will be implemented about three months before the start of the Pilot Study. </w:t>
      </w:r>
      <w:r w:rsidR="001A1561" w:rsidRPr="001A1561">
        <w:rPr>
          <w:rFonts w:ascii="Times New Roman" w:hAnsi="Times New Roman"/>
          <w:sz w:val="22"/>
          <w:szCs w:val="22"/>
        </w:rPr>
        <w:t>The findings from the pretest</w:t>
      </w:r>
      <w:r w:rsidR="00C66CEE">
        <w:rPr>
          <w:rFonts w:ascii="Times New Roman" w:hAnsi="Times New Roman"/>
          <w:sz w:val="22"/>
          <w:szCs w:val="22"/>
        </w:rPr>
        <w:t>s</w:t>
      </w:r>
      <w:r w:rsidR="001A1561" w:rsidRPr="001A1561">
        <w:rPr>
          <w:rFonts w:ascii="Times New Roman" w:hAnsi="Times New Roman"/>
          <w:sz w:val="22"/>
          <w:szCs w:val="22"/>
        </w:rPr>
        <w:t xml:space="preserve"> will help us finalize data collection instruments and procedures for the Pilot.</w:t>
      </w:r>
      <w:r>
        <w:rPr>
          <w:rFonts w:ascii="Times New Roman" w:hAnsi="Times New Roman"/>
          <w:sz w:val="22"/>
          <w:szCs w:val="22"/>
        </w:rPr>
        <w:t xml:space="preserve"> </w:t>
      </w:r>
    </w:p>
    <w:p w14:paraId="1E2186E0" w14:textId="77777777" w:rsidR="00D06AFE" w:rsidRDefault="00D06AFE" w:rsidP="001A1561">
      <w:pPr>
        <w:spacing w:line="240" w:lineRule="auto"/>
        <w:rPr>
          <w:rFonts w:ascii="Times New Roman" w:hAnsi="Times New Roman"/>
          <w:sz w:val="22"/>
          <w:szCs w:val="22"/>
        </w:rPr>
      </w:pPr>
    </w:p>
    <w:p w14:paraId="4C1DEFB2" w14:textId="58E9D873" w:rsidR="00DB73DB" w:rsidRDefault="001A1561" w:rsidP="001A1561">
      <w:pPr>
        <w:spacing w:line="240" w:lineRule="auto"/>
        <w:rPr>
          <w:rFonts w:ascii="Times New Roman" w:hAnsi="Times New Roman"/>
          <w:sz w:val="22"/>
          <w:szCs w:val="22"/>
        </w:rPr>
      </w:pPr>
      <w:r w:rsidRPr="001A1561">
        <w:rPr>
          <w:rFonts w:ascii="Times New Roman" w:hAnsi="Times New Roman"/>
          <w:sz w:val="22"/>
          <w:szCs w:val="22"/>
        </w:rPr>
        <w:t xml:space="preserve">The </w:t>
      </w:r>
      <w:r w:rsidR="00C66CEE">
        <w:rPr>
          <w:rFonts w:ascii="Times New Roman" w:hAnsi="Times New Roman"/>
          <w:sz w:val="22"/>
          <w:szCs w:val="22"/>
        </w:rPr>
        <w:t xml:space="preserve">first </w:t>
      </w:r>
      <w:r w:rsidRPr="001A1561">
        <w:rPr>
          <w:rFonts w:ascii="Times New Roman" w:hAnsi="Times New Roman"/>
          <w:sz w:val="22"/>
          <w:szCs w:val="22"/>
        </w:rPr>
        <w:t>pretest will test questions and procedures of the ADCM study that are different from FoodAPS1</w:t>
      </w:r>
      <w:r w:rsidR="00DB73DB">
        <w:rPr>
          <w:rFonts w:ascii="Times New Roman" w:hAnsi="Times New Roman"/>
          <w:sz w:val="22"/>
          <w:szCs w:val="22"/>
        </w:rPr>
        <w:t>:</w:t>
      </w:r>
    </w:p>
    <w:p w14:paraId="33816FFC" w14:textId="69FE4334" w:rsidR="001A1561" w:rsidRPr="001A1561" w:rsidRDefault="001A1561" w:rsidP="001A1561">
      <w:pPr>
        <w:spacing w:line="240" w:lineRule="auto"/>
        <w:rPr>
          <w:rFonts w:ascii="Times New Roman" w:hAnsi="Times New Roman"/>
          <w:sz w:val="22"/>
          <w:szCs w:val="22"/>
        </w:rPr>
      </w:pPr>
    </w:p>
    <w:p w14:paraId="07B1D4BE" w14:textId="77777777" w:rsidR="001A1561" w:rsidRPr="001A1561" w:rsidRDefault="001A1561" w:rsidP="00EF416C">
      <w:pPr>
        <w:pStyle w:val="ListParagraph"/>
        <w:numPr>
          <w:ilvl w:val="0"/>
          <w:numId w:val="6"/>
        </w:numPr>
        <w:spacing w:line="240" w:lineRule="auto"/>
        <w:rPr>
          <w:rFonts w:ascii="Times New Roman" w:hAnsi="Times New Roman"/>
        </w:rPr>
      </w:pPr>
      <w:r w:rsidRPr="001A1561">
        <w:rPr>
          <w:rFonts w:ascii="Times New Roman" w:hAnsi="Times New Roman"/>
        </w:rPr>
        <w:t xml:space="preserve">We will fully test the web-based reporting system that allows all members in eligible households to report food or drinks obtained during their assigned 7-day data collection period. </w:t>
      </w:r>
    </w:p>
    <w:p w14:paraId="4C3B275C" w14:textId="77777777" w:rsidR="001A1561" w:rsidRDefault="001A1561" w:rsidP="00EF416C">
      <w:pPr>
        <w:pStyle w:val="ListParagraph"/>
        <w:numPr>
          <w:ilvl w:val="0"/>
          <w:numId w:val="6"/>
        </w:numPr>
        <w:spacing w:line="240" w:lineRule="auto"/>
        <w:rPr>
          <w:rFonts w:ascii="Times New Roman" w:hAnsi="Times New Roman"/>
        </w:rPr>
      </w:pPr>
      <w:r w:rsidRPr="001A1561">
        <w:rPr>
          <w:rFonts w:ascii="Times New Roman" w:hAnsi="Times New Roman"/>
        </w:rPr>
        <w:t>We will evaluate respondents’ comfort using different electronic equipment to access the web-based system and scan product barcodes. These include:</w:t>
      </w:r>
    </w:p>
    <w:p w14:paraId="1461BFF4" w14:textId="77777777" w:rsidR="001A1561" w:rsidRDefault="001A1561" w:rsidP="00EF416C">
      <w:pPr>
        <w:pStyle w:val="ListParagraph"/>
        <w:numPr>
          <w:ilvl w:val="1"/>
          <w:numId w:val="6"/>
        </w:numPr>
        <w:spacing w:line="240" w:lineRule="auto"/>
        <w:rPr>
          <w:rFonts w:ascii="Times New Roman" w:hAnsi="Times New Roman"/>
        </w:rPr>
      </w:pPr>
      <w:r w:rsidRPr="001A1561">
        <w:rPr>
          <w:rFonts w:ascii="Times New Roman" w:hAnsi="Times New Roman"/>
        </w:rPr>
        <w:lastRenderedPageBreak/>
        <w:t xml:space="preserve">Using smartphones to scan product barcodes in grocery stores and other locations where food is acquired and complete their electronic diaries, </w:t>
      </w:r>
    </w:p>
    <w:p w14:paraId="050DAAB8" w14:textId="77777777" w:rsidR="001A1561" w:rsidRDefault="001A1561" w:rsidP="00EF416C">
      <w:pPr>
        <w:pStyle w:val="ListParagraph"/>
        <w:numPr>
          <w:ilvl w:val="1"/>
          <w:numId w:val="6"/>
        </w:numPr>
        <w:spacing w:line="240" w:lineRule="auto"/>
        <w:rPr>
          <w:rFonts w:ascii="Times New Roman" w:hAnsi="Times New Roman"/>
        </w:rPr>
      </w:pPr>
      <w:r w:rsidRPr="001A1561">
        <w:rPr>
          <w:rFonts w:ascii="Times New Roman" w:hAnsi="Times New Roman"/>
        </w:rPr>
        <w:t xml:space="preserve">Using hand-held traditional barcode scanners attached </w:t>
      </w:r>
      <w:r w:rsidR="00D703D8">
        <w:rPr>
          <w:rFonts w:ascii="Times New Roman" w:hAnsi="Times New Roman"/>
        </w:rPr>
        <w:t xml:space="preserve">to </w:t>
      </w:r>
      <w:r w:rsidRPr="001A1561">
        <w:rPr>
          <w:rFonts w:ascii="Times New Roman" w:hAnsi="Times New Roman"/>
        </w:rPr>
        <w:t xml:space="preserve">laptops or computes to scan barcodes and complete their diary, </w:t>
      </w:r>
    </w:p>
    <w:p w14:paraId="785AF55C" w14:textId="77777777" w:rsidR="001A1561" w:rsidRDefault="001A1561" w:rsidP="00EF416C">
      <w:pPr>
        <w:pStyle w:val="ListParagraph"/>
        <w:numPr>
          <w:ilvl w:val="0"/>
          <w:numId w:val="6"/>
        </w:numPr>
        <w:spacing w:line="240" w:lineRule="auto"/>
        <w:rPr>
          <w:rFonts w:ascii="Times New Roman" w:hAnsi="Times New Roman"/>
        </w:rPr>
      </w:pPr>
      <w:r w:rsidRPr="001A1561">
        <w:rPr>
          <w:rFonts w:ascii="Times New Roman" w:hAnsi="Times New Roman"/>
        </w:rPr>
        <w:t>We will evaluate the use of smartphones to record food away from home food acquisitions. We will encourag</w:t>
      </w:r>
      <w:r w:rsidR="001631BB">
        <w:rPr>
          <w:rFonts w:ascii="Times New Roman" w:hAnsi="Times New Roman"/>
        </w:rPr>
        <w:t>e</w:t>
      </w:r>
      <w:r w:rsidRPr="001A1561">
        <w:rPr>
          <w:rFonts w:ascii="Times New Roman" w:hAnsi="Times New Roman"/>
        </w:rPr>
        <w:t xml:space="preserve"> respondents to record mementos of food away from home events such as taking photos, creating text reminders, or voice memos. The pretest will help us understand how often respondents use these tools and how to train respondents to use these tools.</w:t>
      </w:r>
    </w:p>
    <w:p w14:paraId="5483C42E" w14:textId="77777777" w:rsidR="00831400" w:rsidRDefault="001A1561" w:rsidP="00EF416C">
      <w:pPr>
        <w:pStyle w:val="ListParagraph"/>
        <w:numPr>
          <w:ilvl w:val="0"/>
          <w:numId w:val="6"/>
        </w:numPr>
        <w:spacing w:line="240" w:lineRule="auto"/>
        <w:rPr>
          <w:rFonts w:ascii="Times New Roman" w:hAnsi="Times New Roman"/>
        </w:rPr>
      </w:pPr>
      <w:r w:rsidRPr="001A1561">
        <w:rPr>
          <w:rFonts w:ascii="Times New Roman" w:hAnsi="Times New Roman"/>
        </w:rPr>
        <w:t>We will test newly developed income questions and investigate the feasibility of asking the primary respondent within the household to answer questions about income received by all members of the household during the past 30 days through the same web-based reporting system that captures their food acquisitions.</w:t>
      </w:r>
    </w:p>
    <w:p w14:paraId="5E09F8FE" w14:textId="77777777" w:rsidR="00BB5033" w:rsidRPr="00BB5033" w:rsidRDefault="00BB5033" w:rsidP="00BB5033">
      <w:pPr>
        <w:spacing w:line="240" w:lineRule="auto"/>
        <w:rPr>
          <w:rFonts w:ascii="Times New Roman" w:hAnsi="Times New Roman"/>
          <w:sz w:val="22"/>
          <w:szCs w:val="22"/>
        </w:rPr>
      </w:pPr>
    </w:p>
    <w:p w14:paraId="3FA211C6" w14:textId="7F66D294" w:rsidR="00BB5033" w:rsidRDefault="00BB5033" w:rsidP="00BB5033">
      <w:pPr>
        <w:spacing w:line="240" w:lineRule="auto"/>
        <w:rPr>
          <w:rFonts w:ascii="Times New Roman" w:hAnsi="Times New Roman"/>
          <w:sz w:val="22"/>
          <w:szCs w:val="22"/>
        </w:rPr>
      </w:pPr>
      <w:r w:rsidRPr="00BB5033">
        <w:rPr>
          <w:rFonts w:ascii="Times New Roman" w:hAnsi="Times New Roman"/>
          <w:sz w:val="22"/>
          <w:szCs w:val="22"/>
        </w:rPr>
        <w:t xml:space="preserve">The purpose of </w:t>
      </w:r>
      <w:r>
        <w:rPr>
          <w:rFonts w:ascii="Times New Roman" w:hAnsi="Times New Roman"/>
          <w:sz w:val="22"/>
          <w:szCs w:val="22"/>
        </w:rPr>
        <w:t>th</w:t>
      </w:r>
      <w:r w:rsidR="00D06AFE">
        <w:rPr>
          <w:rFonts w:ascii="Times New Roman" w:hAnsi="Times New Roman"/>
          <w:sz w:val="22"/>
          <w:szCs w:val="22"/>
        </w:rPr>
        <w:t>e second</w:t>
      </w:r>
      <w:r>
        <w:rPr>
          <w:rFonts w:ascii="Times New Roman" w:hAnsi="Times New Roman"/>
          <w:sz w:val="22"/>
          <w:szCs w:val="22"/>
        </w:rPr>
        <w:t xml:space="preserve"> pretest is </w:t>
      </w:r>
      <w:r w:rsidR="00C76B25">
        <w:rPr>
          <w:rFonts w:ascii="Times New Roman" w:hAnsi="Times New Roman"/>
          <w:sz w:val="22"/>
          <w:szCs w:val="22"/>
        </w:rPr>
        <w:t xml:space="preserve">to test the full integration </w:t>
      </w:r>
      <w:r w:rsidR="00D87A2C">
        <w:rPr>
          <w:rFonts w:ascii="Times New Roman" w:hAnsi="Times New Roman"/>
          <w:sz w:val="22"/>
          <w:szCs w:val="22"/>
        </w:rPr>
        <w:t>of all the data collection and field management systems</w:t>
      </w:r>
      <w:r w:rsidR="00D74C9D">
        <w:rPr>
          <w:rFonts w:ascii="Times New Roman" w:hAnsi="Times New Roman"/>
          <w:sz w:val="22"/>
          <w:szCs w:val="22"/>
        </w:rPr>
        <w:t xml:space="preserve"> that will be implemented in the Pilot</w:t>
      </w:r>
      <w:r w:rsidR="00D87A2C">
        <w:rPr>
          <w:rFonts w:ascii="Times New Roman" w:hAnsi="Times New Roman"/>
          <w:sz w:val="22"/>
          <w:szCs w:val="22"/>
        </w:rPr>
        <w:t>.  These include</w:t>
      </w:r>
      <w:r w:rsidR="00C76B25">
        <w:rPr>
          <w:rFonts w:ascii="Times New Roman" w:hAnsi="Times New Roman"/>
          <w:sz w:val="22"/>
          <w:szCs w:val="22"/>
        </w:rPr>
        <w:t xml:space="preserve"> three CAPI instruments</w:t>
      </w:r>
      <w:r w:rsidR="00D87A2C">
        <w:rPr>
          <w:rFonts w:ascii="Times New Roman" w:hAnsi="Times New Roman"/>
          <w:sz w:val="22"/>
          <w:szCs w:val="22"/>
        </w:rPr>
        <w:t>,</w:t>
      </w:r>
      <w:r w:rsidR="00C76B25">
        <w:rPr>
          <w:rFonts w:ascii="Times New Roman" w:hAnsi="Times New Roman"/>
          <w:sz w:val="22"/>
          <w:szCs w:val="22"/>
        </w:rPr>
        <w:t xml:space="preserve"> the web-based food reporting system</w:t>
      </w:r>
      <w:r w:rsidR="00E74F62">
        <w:rPr>
          <w:rFonts w:ascii="Times New Roman" w:hAnsi="Times New Roman"/>
          <w:sz w:val="22"/>
          <w:szCs w:val="22"/>
        </w:rPr>
        <w:t xml:space="preserve"> and barcode scanning app</w:t>
      </w:r>
      <w:r w:rsidR="00D06AFE">
        <w:rPr>
          <w:rFonts w:ascii="Times New Roman" w:hAnsi="Times New Roman"/>
          <w:sz w:val="22"/>
          <w:szCs w:val="22"/>
        </w:rPr>
        <w:t>lication,</w:t>
      </w:r>
      <w:r w:rsidR="00C76B25">
        <w:rPr>
          <w:rFonts w:ascii="Times New Roman" w:hAnsi="Times New Roman"/>
          <w:sz w:val="22"/>
          <w:szCs w:val="22"/>
        </w:rPr>
        <w:t xml:space="preserve"> </w:t>
      </w:r>
      <w:r w:rsidR="00D87A2C">
        <w:rPr>
          <w:rFonts w:ascii="Times New Roman" w:hAnsi="Times New Roman"/>
          <w:sz w:val="22"/>
          <w:szCs w:val="22"/>
        </w:rPr>
        <w:t>and the interviewer managem</w:t>
      </w:r>
      <w:r w:rsidR="00D74C9D">
        <w:rPr>
          <w:rFonts w:ascii="Times New Roman" w:hAnsi="Times New Roman"/>
          <w:sz w:val="22"/>
          <w:szCs w:val="22"/>
        </w:rPr>
        <w:t>ent syste</w:t>
      </w:r>
      <w:r w:rsidR="00D87A2C">
        <w:rPr>
          <w:rFonts w:ascii="Times New Roman" w:hAnsi="Times New Roman"/>
          <w:sz w:val="22"/>
          <w:szCs w:val="22"/>
        </w:rPr>
        <w:t>ms</w:t>
      </w:r>
      <w:r w:rsidR="00D74C9D">
        <w:rPr>
          <w:rFonts w:ascii="Times New Roman" w:hAnsi="Times New Roman"/>
          <w:sz w:val="22"/>
          <w:szCs w:val="22"/>
        </w:rPr>
        <w:t xml:space="preserve">. </w:t>
      </w:r>
      <w:r w:rsidR="001D5E48">
        <w:rPr>
          <w:rFonts w:ascii="Times New Roman" w:hAnsi="Times New Roman"/>
          <w:sz w:val="22"/>
          <w:szCs w:val="22"/>
        </w:rPr>
        <w:t xml:space="preserve">Special attention will be paid </w:t>
      </w:r>
      <w:r w:rsidR="00432899">
        <w:rPr>
          <w:rFonts w:ascii="Times New Roman" w:hAnsi="Times New Roman"/>
          <w:sz w:val="22"/>
          <w:szCs w:val="22"/>
        </w:rPr>
        <w:t>to new</w:t>
      </w:r>
      <w:r>
        <w:rPr>
          <w:rFonts w:ascii="Times New Roman" w:hAnsi="Times New Roman"/>
          <w:sz w:val="22"/>
          <w:szCs w:val="22"/>
        </w:rPr>
        <w:t xml:space="preserve"> changes made to the food reporting system after the </w:t>
      </w:r>
      <w:r w:rsidR="00D06AFE">
        <w:rPr>
          <w:rFonts w:ascii="Times New Roman" w:hAnsi="Times New Roman"/>
          <w:sz w:val="22"/>
          <w:szCs w:val="22"/>
        </w:rPr>
        <w:t xml:space="preserve">first </w:t>
      </w:r>
      <w:r>
        <w:rPr>
          <w:rFonts w:ascii="Times New Roman" w:hAnsi="Times New Roman"/>
          <w:sz w:val="22"/>
          <w:szCs w:val="22"/>
        </w:rPr>
        <w:t xml:space="preserve">pretest. </w:t>
      </w:r>
    </w:p>
    <w:p w14:paraId="4790A92E" w14:textId="77777777" w:rsidR="00BB5033" w:rsidRDefault="00BB5033" w:rsidP="00BB5033">
      <w:pPr>
        <w:spacing w:line="240" w:lineRule="auto"/>
        <w:rPr>
          <w:rFonts w:ascii="Times New Roman" w:hAnsi="Times New Roman"/>
          <w:sz w:val="22"/>
          <w:szCs w:val="22"/>
        </w:rPr>
      </w:pPr>
    </w:p>
    <w:p w14:paraId="13B711CC" w14:textId="77777777" w:rsidR="00831400" w:rsidRPr="00C2665C" w:rsidRDefault="00572307" w:rsidP="00831400">
      <w:pPr>
        <w:spacing w:line="240" w:lineRule="auto"/>
        <w:rPr>
          <w:rFonts w:ascii="Times New Roman" w:hAnsi="Times New Roman"/>
          <w:b/>
          <w:sz w:val="22"/>
          <w:szCs w:val="22"/>
        </w:rPr>
      </w:pPr>
      <w:r>
        <w:rPr>
          <w:rFonts w:ascii="Times New Roman" w:hAnsi="Times New Roman"/>
          <w:b/>
          <w:sz w:val="22"/>
          <w:szCs w:val="22"/>
        </w:rPr>
        <w:t xml:space="preserve">RESEARCH PLAN FOR </w:t>
      </w:r>
      <w:r w:rsidR="000331A0">
        <w:rPr>
          <w:rFonts w:ascii="Times New Roman" w:hAnsi="Times New Roman"/>
          <w:b/>
          <w:sz w:val="22"/>
          <w:szCs w:val="22"/>
        </w:rPr>
        <w:t xml:space="preserve">PRETEST </w:t>
      </w:r>
      <w:r>
        <w:rPr>
          <w:rFonts w:ascii="Times New Roman" w:hAnsi="Times New Roman"/>
          <w:b/>
          <w:sz w:val="22"/>
          <w:szCs w:val="22"/>
        </w:rPr>
        <w:t xml:space="preserve">1 </w:t>
      </w:r>
    </w:p>
    <w:p w14:paraId="7132688B" w14:textId="77777777" w:rsidR="00572307" w:rsidRDefault="00572307" w:rsidP="0064745D">
      <w:pPr>
        <w:pStyle w:val="L1-FlLSp12"/>
        <w:spacing w:line="240" w:lineRule="auto"/>
        <w:rPr>
          <w:rFonts w:ascii="Times New Roman" w:hAnsi="Times New Roman"/>
          <w:sz w:val="22"/>
          <w:szCs w:val="22"/>
        </w:rPr>
      </w:pPr>
    </w:p>
    <w:p w14:paraId="35E1877F" w14:textId="77777777" w:rsidR="00831400" w:rsidRPr="00C2665C" w:rsidRDefault="00572307" w:rsidP="0064745D">
      <w:pPr>
        <w:pStyle w:val="L1-FlLSp12"/>
        <w:spacing w:line="240" w:lineRule="auto"/>
        <w:rPr>
          <w:rFonts w:ascii="Times New Roman" w:hAnsi="Times New Roman"/>
          <w:sz w:val="22"/>
          <w:szCs w:val="22"/>
        </w:rPr>
      </w:pPr>
      <w:r>
        <w:rPr>
          <w:rFonts w:ascii="Times New Roman" w:hAnsi="Times New Roman"/>
          <w:sz w:val="22"/>
          <w:szCs w:val="22"/>
        </w:rPr>
        <w:t xml:space="preserve">Pretest 1 </w:t>
      </w:r>
      <w:r w:rsidR="000331A0" w:rsidRPr="00A33BCC">
        <w:rPr>
          <w:rFonts w:ascii="Times New Roman" w:hAnsi="Times New Roman"/>
          <w:sz w:val="22"/>
          <w:szCs w:val="22"/>
        </w:rPr>
        <w:t xml:space="preserve">is to be conducted on </w:t>
      </w:r>
      <w:r>
        <w:rPr>
          <w:rFonts w:ascii="Times New Roman" w:hAnsi="Times New Roman"/>
          <w:sz w:val="22"/>
          <w:szCs w:val="22"/>
        </w:rPr>
        <w:t>10</w:t>
      </w:r>
      <w:r w:rsidR="007F4792" w:rsidRPr="00A33BCC">
        <w:rPr>
          <w:rFonts w:ascii="Times New Roman" w:hAnsi="Times New Roman"/>
          <w:sz w:val="22"/>
          <w:szCs w:val="22"/>
        </w:rPr>
        <w:t xml:space="preserve"> </w:t>
      </w:r>
      <w:r w:rsidR="000331A0" w:rsidRPr="00A33BCC">
        <w:rPr>
          <w:rFonts w:ascii="Times New Roman" w:hAnsi="Times New Roman"/>
          <w:sz w:val="22"/>
          <w:szCs w:val="22"/>
        </w:rPr>
        <w:t>purposively selected households</w:t>
      </w:r>
      <w:r w:rsidR="000331A0">
        <w:rPr>
          <w:rFonts w:ascii="Times New Roman" w:hAnsi="Times New Roman"/>
          <w:sz w:val="22"/>
          <w:szCs w:val="22"/>
        </w:rPr>
        <w:t>.</w:t>
      </w:r>
    </w:p>
    <w:p w14:paraId="2817D54D" w14:textId="77777777" w:rsidR="00831400" w:rsidRPr="00C2665C" w:rsidRDefault="00831400" w:rsidP="00831400">
      <w:pPr>
        <w:pStyle w:val="L1-FlLSp12"/>
        <w:spacing w:line="240" w:lineRule="auto"/>
        <w:rPr>
          <w:rFonts w:ascii="Times New Roman" w:hAnsi="Times New Roman"/>
          <w:sz w:val="22"/>
          <w:szCs w:val="22"/>
        </w:rPr>
      </w:pPr>
    </w:p>
    <w:p w14:paraId="355EAD5C" w14:textId="77777777" w:rsidR="00A33BCC" w:rsidRDefault="00A33BCC" w:rsidP="00A33BCC">
      <w:pPr>
        <w:spacing w:line="240" w:lineRule="auto"/>
        <w:rPr>
          <w:rFonts w:ascii="Times New Roman" w:hAnsi="Times New Roman"/>
          <w:sz w:val="22"/>
          <w:szCs w:val="22"/>
          <w:u w:val="single"/>
        </w:rPr>
      </w:pPr>
      <w:r w:rsidRPr="00A33BCC">
        <w:rPr>
          <w:rFonts w:ascii="Times New Roman" w:hAnsi="Times New Roman"/>
          <w:sz w:val="22"/>
          <w:szCs w:val="22"/>
          <w:u w:val="single"/>
        </w:rPr>
        <w:t>Selection of households</w:t>
      </w:r>
      <w:r w:rsidR="000331A0">
        <w:rPr>
          <w:rFonts w:ascii="Times New Roman" w:hAnsi="Times New Roman"/>
          <w:sz w:val="22"/>
          <w:szCs w:val="22"/>
          <w:u w:val="single"/>
        </w:rPr>
        <w:t xml:space="preserve"> for Pretest</w:t>
      </w:r>
      <w:r w:rsidR="00572307">
        <w:rPr>
          <w:rFonts w:ascii="Times New Roman" w:hAnsi="Times New Roman"/>
          <w:sz w:val="22"/>
          <w:szCs w:val="22"/>
          <w:u w:val="single"/>
        </w:rPr>
        <w:t xml:space="preserve"> 1</w:t>
      </w:r>
    </w:p>
    <w:p w14:paraId="0C2D79B8" w14:textId="77777777" w:rsidR="00572307" w:rsidRPr="00A33BCC" w:rsidRDefault="00572307" w:rsidP="00A33BCC">
      <w:pPr>
        <w:spacing w:line="240" w:lineRule="auto"/>
        <w:rPr>
          <w:rFonts w:ascii="Times New Roman" w:hAnsi="Times New Roman"/>
          <w:sz w:val="22"/>
          <w:szCs w:val="22"/>
          <w:u w:val="single"/>
        </w:rPr>
      </w:pPr>
    </w:p>
    <w:p w14:paraId="47A32C69" w14:textId="77777777" w:rsidR="007C363C" w:rsidRDefault="007C363C" w:rsidP="007C363C">
      <w:pPr>
        <w:spacing w:line="240" w:lineRule="auto"/>
        <w:rPr>
          <w:rFonts w:ascii="Times New Roman" w:hAnsi="Times New Roman"/>
          <w:sz w:val="22"/>
          <w:szCs w:val="22"/>
        </w:rPr>
      </w:pPr>
      <w:r w:rsidRPr="007C363C">
        <w:rPr>
          <w:rFonts w:ascii="Times New Roman" w:hAnsi="Times New Roman"/>
          <w:sz w:val="22"/>
          <w:szCs w:val="22"/>
        </w:rPr>
        <w:t xml:space="preserve">We will recruit three households with active SNAP participants and three households with active WIC participants. The </w:t>
      </w:r>
      <w:r w:rsidR="000C4D28">
        <w:rPr>
          <w:rFonts w:ascii="Times New Roman" w:hAnsi="Times New Roman"/>
          <w:sz w:val="22"/>
          <w:szCs w:val="22"/>
        </w:rPr>
        <w:t>four</w:t>
      </w:r>
      <w:r w:rsidR="000C4D28" w:rsidRPr="007C363C">
        <w:rPr>
          <w:rFonts w:ascii="Times New Roman" w:hAnsi="Times New Roman"/>
          <w:sz w:val="22"/>
          <w:szCs w:val="22"/>
        </w:rPr>
        <w:t xml:space="preserve"> </w:t>
      </w:r>
      <w:r w:rsidRPr="007C363C">
        <w:rPr>
          <w:rFonts w:ascii="Times New Roman" w:hAnsi="Times New Roman"/>
          <w:sz w:val="22"/>
          <w:szCs w:val="22"/>
        </w:rPr>
        <w:t>remaining households will be recruited according to other characteristics such as smartphone ownership or age of the household members.</w:t>
      </w:r>
    </w:p>
    <w:p w14:paraId="59EB8432" w14:textId="77777777" w:rsidR="007C363C" w:rsidRPr="007C363C" w:rsidRDefault="007C363C" w:rsidP="007C363C">
      <w:pPr>
        <w:spacing w:line="240" w:lineRule="auto"/>
        <w:rPr>
          <w:rFonts w:ascii="Times New Roman" w:hAnsi="Times New Roman"/>
          <w:sz w:val="22"/>
          <w:szCs w:val="22"/>
        </w:rPr>
      </w:pPr>
    </w:p>
    <w:p w14:paraId="3B3B5A04" w14:textId="77777777" w:rsidR="00A33BCC" w:rsidRDefault="007C363C" w:rsidP="007C363C">
      <w:pPr>
        <w:spacing w:line="240" w:lineRule="auto"/>
        <w:rPr>
          <w:rFonts w:ascii="Times New Roman" w:hAnsi="Times New Roman"/>
          <w:sz w:val="22"/>
          <w:szCs w:val="22"/>
        </w:rPr>
      </w:pPr>
      <w:r w:rsidRPr="007C363C">
        <w:rPr>
          <w:rFonts w:ascii="Times New Roman" w:hAnsi="Times New Roman"/>
          <w:sz w:val="22"/>
          <w:szCs w:val="22"/>
        </w:rPr>
        <w:t>We will recruit by posting flyers, online advertis</w:t>
      </w:r>
      <w:r w:rsidR="007F4792">
        <w:rPr>
          <w:rFonts w:ascii="Times New Roman" w:hAnsi="Times New Roman"/>
          <w:sz w:val="22"/>
          <w:szCs w:val="22"/>
        </w:rPr>
        <w:t>e</w:t>
      </w:r>
      <w:r w:rsidRPr="007C363C">
        <w:rPr>
          <w:rFonts w:ascii="Times New Roman" w:hAnsi="Times New Roman"/>
          <w:sz w:val="22"/>
          <w:szCs w:val="22"/>
        </w:rPr>
        <w:t>ments on Craigslist, online advertisements on the Westat Intranet, and using a database of research participants from prior projects at Westat. The advertisements used to recruit participants are shown in</w:t>
      </w:r>
      <w:r w:rsidR="00973545">
        <w:rPr>
          <w:rFonts w:ascii="Times New Roman" w:hAnsi="Times New Roman"/>
          <w:sz w:val="22"/>
          <w:szCs w:val="22"/>
        </w:rPr>
        <w:t xml:space="preserve"> Appendix A</w:t>
      </w:r>
      <w:r w:rsidRPr="007C363C">
        <w:rPr>
          <w:rFonts w:ascii="Times New Roman" w:hAnsi="Times New Roman"/>
          <w:sz w:val="22"/>
          <w:szCs w:val="22"/>
        </w:rPr>
        <w:t xml:space="preserve">. The recruiting script in </w:t>
      </w:r>
      <w:r w:rsidR="00973545">
        <w:rPr>
          <w:rFonts w:ascii="Times New Roman" w:hAnsi="Times New Roman"/>
          <w:sz w:val="22"/>
          <w:szCs w:val="22"/>
        </w:rPr>
        <w:t>Appendix B</w:t>
      </w:r>
      <w:r w:rsidR="00C952E3">
        <w:rPr>
          <w:rFonts w:ascii="Times New Roman" w:hAnsi="Times New Roman"/>
          <w:sz w:val="22"/>
          <w:szCs w:val="22"/>
        </w:rPr>
        <w:t xml:space="preserve"> </w:t>
      </w:r>
      <w:r w:rsidRPr="007C363C">
        <w:rPr>
          <w:rFonts w:ascii="Times New Roman" w:hAnsi="Times New Roman"/>
          <w:sz w:val="22"/>
          <w:szCs w:val="22"/>
        </w:rPr>
        <w:t>will be used to screen respondents.</w:t>
      </w:r>
    </w:p>
    <w:p w14:paraId="6EF91BD9" w14:textId="77777777" w:rsidR="007C363C" w:rsidRPr="00A33BCC" w:rsidRDefault="007C363C" w:rsidP="007C363C">
      <w:pPr>
        <w:spacing w:line="240" w:lineRule="auto"/>
        <w:rPr>
          <w:rFonts w:ascii="Times New Roman" w:hAnsi="Times New Roman"/>
          <w:sz w:val="22"/>
          <w:szCs w:val="22"/>
        </w:rPr>
      </w:pPr>
    </w:p>
    <w:p w14:paraId="65AE5036" w14:textId="77777777" w:rsidR="00A33BCC" w:rsidRDefault="00A33BCC" w:rsidP="00A33BCC">
      <w:pPr>
        <w:spacing w:line="240" w:lineRule="auto"/>
        <w:rPr>
          <w:rFonts w:ascii="Times New Roman" w:hAnsi="Times New Roman"/>
          <w:sz w:val="22"/>
          <w:szCs w:val="22"/>
          <w:u w:val="single"/>
        </w:rPr>
      </w:pPr>
      <w:r w:rsidRPr="00A33BCC">
        <w:rPr>
          <w:rFonts w:ascii="Times New Roman" w:hAnsi="Times New Roman"/>
          <w:sz w:val="22"/>
          <w:szCs w:val="22"/>
          <w:u w:val="single"/>
        </w:rPr>
        <w:t>Data collection tasks</w:t>
      </w:r>
      <w:r w:rsidR="000331A0">
        <w:rPr>
          <w:rFonts w:ascii="Times New Roman" w:hAnsi="Times New Roman"/>
          <w:sz w:val="22"/>
          <w:szCs w:val="22"/>
          <w:u w:val="single"/>
        </w:rPr>
        <w:t xml:space="preserve"> for </w:t>
      </w:r>
      <w:r w:rsidR="00572307">
        <w:rPr>
          <w:rFonts w:ascii="Times New Roman" w:hAnsi="Times New Roman"/>
          <w:sz w:val="22"/>
          <w:szCs w:val="22"/>
          <w:u w:val="single"/>
        </w:rPr>
        <w:t>Pretest 1</w:t>
      </w:r>
    </w:p>
    <w:p w14:paraId="6B481589" w14:textId="77777777" w:rsidR="00572307" w:rsidRPr="00A33BCC" w:rsidRDefault="00572307" w:rsidP="00A33BCC">
      <w:pPr>
        <w:spacing w:line="240" w:lineRule="auto"/>
        <w:rPr>
          <w:rFonts w:ascii="Times New Roman" w:hAnsi="Times New Roman"/>
          <w:sz w:val="22"/>
          <w:szCs w:val="22"/>
          <w:u w:val="single"/>
        </w:rPr>
      </w:pPr>
    </w:p>
    <w:p w14:paraId="476F1484" w14:textId="16E63D77" w:rsidR="007C363C" w:rsidRDefault="007C363C" w:rsidP="007C363C">
      <w:pPr>
        <w:spacing w:line="240" w:lineRule="auto"/>
        <w:rPr>
          <w:rFonts w:ascii="Times New Roman" w:hAnsi="Times New Roman"/>
          <w:sz w:val="22"/>
          <w:szCs w:val="22"/>
        </w:rPr>
      </w:pPr>
      <w:r w:rsidRPr="007C363C">
        <w:rPr>
          <w:rFonts w:ascii="Times New Roman" w:hAnsi="Times New Roman"/>
          <w:sz w:val="22"/>
          <w:szCs w:val="22"/>
        </w:rPr>
        <w:t>Screened participants will be scheduled for a visit by Westat interviewers. Interviewers will be survey methodologists and project staff responsible for developing the training materials</w:t>
      </w:r>
      <w:r w:rsidR="000952B3">
        <w:rPr>
          <w:rFonts w:ascii="Times New Roman" w:hAnsi="Times New Roman"/>
          <w:sz w:val="22"/>
          <w:szCs w:val="22"/>
        </w:rPr>
        <w:t xml:space="preserve"> for the Pilot</w:t>
      </w:r>
      <w:r w:rsidRPr="007C363C">
        <w:rPr>
          <w:rFonts w:ascii="Times New Roman" w:hAnsi="Times New Roman"/>
          <w:sz w:val="22"/>
          <w:szCs w:val="22"/>
        </w:rPr>
        <w:t xml:space="preserve">. An interviewer will visit the household at the scheduled interviewing day and time. The interviewer will meet with the participant and will give the respondent a brief introduction to the FoodAPS study. </w:t>
      </w:r>
      <w:r w:rsidR="000C2F55">
        <w:rPr>
          <w:rFonts w:ascii="Times New Roman" w:hAnsi="Times New Roman"/>
          <w:sz w:val="22"/>
          <w:szCs w:val="22"/>
        </w:rPr>
        <w:t xml:space="preserve">A copy of the disclaimer statement </w:t>
      </w:r>
      <w:r w:rsidR="00D1111C">
        <w:rPr>
          <w:rFonts w:ascii="Times New Roman" w:hAnsi="Times New Roman"/>
          <w:sz w:val="22"/>
          <w:szCs w:val="22"/>
        </w:rPr>
        <w:t>(Appendix G</w:t>
      </w:r>
      <w:r w:rsidR="000952B3">
        <w:rPr>
          <w:rFonts w:ascii="Times New Roman" w:hAnsi="Times New Roman"/>
          <w:sz w:val="22"/>
          <w:szCs w:val="22"/>
        </w:rPr>
        <w:t>-1</w:t>
      </w:r>
      <w:r w:rsidR="00D1111C">
        <w:rPr>
          <w:rFonts w:ascii="Times New Roman" w:hAnsi="Times New Roman"/>
          <w:sz w:val="22"/>
          <w:szCs w:val="22"/>
        </w:rPr>
        <w:t xml:space="preserve">) </w:t>
      </w:r>
      <w:r w:rsidR="000C2F55">
        <w:rPr>
          <w:rFonts w:ascii="Times New Roman" w:hAnsi="Times New Roman"/>
          <w:sz w:val="22"/>
          <w:szCs w:val="22"/>
        </w:rPr>
        <w:t xml:space="preserve">is provided to the household. </w:t>
      </w:r>
      <w:r w:rsidRPr="007C363C">
        <w:rPr>
          <w:rFonts w:ascii="Times New Roman" w:hAnsi="Times New Roman"/>
          <w:sz w:val="22"/>
          <w:szCs w:val="22"/>
        </w:rPr>
        <w:t>The interviewer will then identify the primary respondent (i.e., the main food shopper or the meal planner) and household members eligible for food diary</w:t>
      </w:r>
      <w:r w:rsidR="00E07285">
        <w:rPr>
          <w:rFonts w:ascii="Times New Roman" w:hAnsi="Times New Roman"/>
          <w:sz w:val="22"/>
          <w:szCs w:val="22"/>
        </w:rPr>
        <w:t xml:space="preserve"> collection</w:t>
      </w:r>
      <w:r w:rsidRPr="007C363C">
        <w:rPr>
          <w:rFonts w:ascii="Times New Roman" w:hAnsi="Times New Roman"/>
          <w:sz w:val="22"/>
          <w:szCs w:val="22"/>
        </w:rPr>
        <w:t xml:space="preserve"> (i.e., household members aged 11 or older). Adult household members will be asked to read through the consent form in </w:t>
      </w:r>
      <w:r w:rsidR="00973545">
        <w:rPr>
          <w:rFonts w:ascii="Times New Roman" w:hAnsi="Times New Roman"/>
          <w:sz w:val="22"/>
          <w:szCs w:val="22"/>
        </w:rPr>
        <w:t>Appendix D</w:t>
      </w:r>
      <w:r w:rsidR="00C952E3">
        <w:rPr>
          <w:rFonts w:ascii="Times New Roman" w:hAnsi="Times New Roman"/>
          <w:sz w:val="22"/>
          <w:szCs w:val="22"/>
        </w:rPr>
        <w:t xml:space="preserve">-1 </w:t>
      </w:r>
      <w:r w:rsidRPr="007C363C">
        <w:rPr>
          <w:rFonts w:ascii="Times New Roman" w:hAnsi="Times New Roman"/>
          <w:sz w:val="22"/>
          <w:szCs w:val="22"/>
        </w:rPr>
        <w:t>and sign it. The interviewer will then ask parents to assent for minors between the age of 11 and 1</w:t>
      </w:r>
      <w:r w:rsidR="005E527F">
        <w:rPr>
          <w:rFonts w:ascii="Times New Roman" w:hAnsi="Times New Roman"/>
          <w:sz w:val="22"/>
          <w:szCs w:val="22"/>
        </w:rPr>
        <w:t>7</w:t>
      </w:r>
      <w:r w:rsidRPr="007C363C">
        <w:rPr>
          <w:rFonts w:ascii="Times New Roman" w:hAnsi="Times New Roman"/>
          <w:sz w:val="22"/>
          <w:szCs w:val="22"/>
        </w:rPr>
        <w:t xml:space="preserve"> to access the web instrument themselves and participate in the study (consent form is shown in </w:t>
      </w:r>
      <w:r w:rsidR="00973545">
        <w:rPr>
          <w:rFonts w:ascii="Times New Roman" w:hAnsi="Times New Roman"/>
          <w:sz w:val="22"/>
          <w:szCs w:val="22"/>
        </w:rPr>
        <w:t>Appendix D</w:t>
      </w:r>
      <w:r w:rsidRPr="007C363C">
        <w:rPr>
          <w:rFonts w:ascii="Times New Roman" w:hAnsi="Times New Roman"/>
          <w:sz w:val="22"/>
          <w:szCs w:val="22"/>
        </w:rPr>
        <w:t>-2). The primary respondent will report for minors when consent is not provided for them to access the web instrument.</w:t>
      </w:r>
    </w:p>
    <w:p w14:paraId="0B72ED97" w14:textId="77777777" w:rsidR="007C363C" w:rsidRPr="007C363C" w:rsidRDefault="007C363C" w:rsidP="007C363C">
      <w:pPr>
        <w:spacing w:line="240" w:lineRule="auto"/>
        <w:rPr>
          <w:rFonts w:ascii="Times New Roman" w:hAnsi="Times New Roman"/>
          <w:sz w:val="22"/>
          <w:szCs w:val="22"/>
        </w:rPr>
      </w:pPr>
    </w:p>
    <w:p w14:paraId="531160F8" w14:textId="6386E556" w:rsidR="007C363C" w:rsidRDefault="007C363C" w:rsidP="007C363C">
      <w:pPr>
        <w:spacing w:line="240" w:lineRule="auto"/>
        <w:rPr>
          <w:rFonts w:ascii="Times New Roman" w:hAnsi="Times New Roman"/>
          <w:sz w:val="22"/>
          <w:szCs w:val="22"/>
        </w:rPr>
      </w:pPr>
      <w:r w:rsidRPr="007C363C">
        <w:rPr>
          <w:rFonts w:ascii="Times New Roman" w:hAnsi="Times New Roman"/>
          <w:sz w:val="22"/>
          <w:szCs w:val="22"/>
        </w:rPr>
        <w:t xml:space="preserve">The interviewer will then train all household members </w:t>
      </w:r>
      <w:r w:rsidR="00276C0E">
        <w:rPr>
          <w:rFonts w:ascii="Times New Roman" w:hAnsi="Times New Roman"/>
          <w:sz w:val="22"/>
          <w:szCs w:val="22"/>
        </w:rPr>
        <w:t xml:space="preserve">who are available and </w:t>
      </w:r>
      <w:r w:rsidRPr="007C363C">
        <w:rPr>
          <w:rFonts w:ascii="Times New Roman" w:hAnsi="Times New Roman"/>
          <w:sz w:val="22"/>
          <w:szCs w:val="22"/>
        </w:rPr>
        <w:t xml:space="preserve">have given consent on how to use the web-based system to report food or drinks obtained during the data collection week. Household members are asked to access the web-based system from their own device. </w:t>
      </w:r>
      <w:r w:rsidR="00C915A3">
        <w:rPr>
          <w:rFonts w:ascii="Times New Roman" w:hAnsi="Times New Roman"/>
          <w:sz w:val="22"/>
          <w:szCs w:val="22"/>
        </w:rPr>
        <w:t>H</w:t>
      </w:r>
      <w:r w:rsidRPr="007C363C">
        <w:rPr>
          <w:rFonts w:ascii="Times New Roman" w:hAnsi="Times New Roman"/>
          <w:sz w:val="22"/>
          <w:szCs w:val="22"/>
        </w:rPr>
        <w:t xml:space="preserve">ouseholds without </w:t>
      </w:r>
      <w:r w:rsidR="00DC0332">
        <w:rPr>
          <w:rFonts w:ascii="Times New Roman" w:hAnsi="Times New Roman"/>
          <w:sz w:val="22"/>
          <w:szCs w:val="22"/>
        </w:rPr>
        <w:t xml:space="preserve">the </w:t>
      </w:r>
      <w:r w:rsidR="00DC0332">
        <w:rPr>
          <w:rFonts w:ascii="Times New Roman" w:hAnsi="Times New Roman"/>
          <w:sz w:val="22"/>
          <w:szCs w:val="22"/>
        </w:rPr>
        <w:lastRenderedPageBreak/>
        <w:t xml:space="preserve">necessary equipment </w:t>
      </w:r>
      <w:r w:rsidRPr="007C363C">
        <w:rPr>
          <w:rFonts w:ascii="Times New Roman" w:hAnsi="Times New Roman"/>
          <w:sz w:val="22"/>
          <w:szCs w:val="22"/>
        </w:rPr>
        <w:t xml:space="preserve">will be provided a smartphone and/or a laptop and MiFi. </w:t>
      </w:r>
      <w:r w:rsidR="00276C0E">
        <w:rPr>
          <w:rFonts w:ascii="Times New Roman" w:hAnsi="Times New Roman"/>
          <w:sz w:val="22"/>
          <w:szCs w:val="22"/>
        </w:rPr>
        <w:t>A Mifi is a wireless router that acts as a mobile Wifi hotspot providing Internet to the household.</w:t>
      </w:r>
    </w:p>
    <w:p w14:paraId="5CC1DCE3" w14:textId="77777777" w:rsidR="007C363C" w:rsidRPr="007C363C" w:rsidRDefault="007C363C" w:rsidP="007C363C">
      <w:pPr>
        <w:spacing w:line="240" w:lineRule="auto"/>
        <w:rPr>
          <w:rFonts w:ascii="Times New Roman" w:hAnsi="Times New Roman"/>
          <w:sz w:val="22"/>
          <w:szCs w:val="22"/>
        </w:rPr>
      </w:pPr>
    </w:p>
    <w:p w14:paraId="1443E5A8" w14:textId="3D08F1B2" w:rsidR="007C363C" w:rsidRDefault="007C363C" w:rsidP="007C363C">
      <w:pPr>
        <w:spacing w:line="240" w:lineRule="auto"/>
        <w:rPr>
          <w:rFonts w:ascii="Times New Roman" w:hAnsi="Times New Roman"/>
          <w:sz w:val="22"/>
          <w:szCs w:val="22"/>
        </w:rPr>
      </w:pPr>
      <w:r w:rsidRPr="007C363C">
        <w:rPr>
          <w:rFonts w:ascii="Times New Roman" w:hAnsi="Times New Roman"/>
          <w:sz w:val="22"/>
          <w:szCs w:val="22"/>
        </w:rPr>
        <w:t>The interviewer will also</w:t>
      </w:r>
      <w:r w:rsidR="00FC0DD8">
        <w:rPr>
          <w:rFonts w:ascii="Times New Roman" w:hAnsi="Times New Roman"/>
          <w:sz w:val="22"/>
          <w:szCs w:val="22"/>
        </w:rPr>
        <w:t xml:space="preserve"> </w:t>
      </w:r>
      <w:r w:rsidR="00C11903">
        <w:rPr>
          <w:rFonts w:ascii="Times New Roman" w:hAnsi="Times New Roman"/>
          <w:sz w:val="22"/>
          <w:szCs w:val="22"/>
        </w:rPr>
        <w:t xml:space="preserve">train </w:t>
      </w:r>
      <w:r w:rsidR="00432899" w:rsidRPr="007C363C">
        <w:rPr>
          <w:rFonts w:ascii="Times New Roman" w:hAnsi="Times New Roman"/>
          <w:sz w:val="22"/>
          <w:szCs w:val="22"/>
        </w:rPr>
        <w:t>the</w:t>
      </w:r>
      <w:r w:rsidRPr="007C363C">
        <w:rPr>
          <w:rFonts w:ascii="Times New Roman" w:hAnsi="Times New Roman"/>
          <w:sz w:val="22"/>
          <w:szCs w:val="22"/>
        </w:rPr>
        <w:t xml:space="preserve"> primary respondent </w:t>
      </w:r>
      <w:r w:rsidR="00C11903">
        <w:rPr>
          <w:rFonts w:ascii="Times New Roman" w:hAnsi="Times New Roman"/>
          <w:sz w:val="22"/>
          <w:szCs w:val="22"/>
        </w:rPr>
        <w:t xml:space="preserve">as well as adult members of the household </w:t>
      </w:r>
      <w:r w:rsidR="00A70B5B">
        <w:rPr>
          <w:rFonts w:ascii="Times New Roman" w:hAnsi="Times New Roman"/>
          <w:sz w:val="22"/>
          <w:szCs w:val="22"/>
        </w:rPr>
        <w:t xml:space="preserve">who are available </w:t>
      </w:r>
      <w:r w:rsidR="00C11903">
        <w:rPr>
          <w:rFonts w:ascii="Times New Roman" w:hAnsi="Times New Roman"/>
          <w:sz w:val="22"/>
          <w:szCs w:val="22"/>
        </w:rPr>
        <w:t xml:space="preserve">to complete </w:t>
      </w:r>
      <w:r w:rsidR="00432899" w:rsidRPr="007C363C">
        <w:rPr>
          <w:rFonts w:ascii="Times New Roman" w:hAnsi="Times New Roman"/>
          <w:sz w:val="22"/>
          <w:szCs w:val="22"/>
        </w:rPr>
        <w:t>the</w:t>
      </w:r>
      <w:r w:rsidRPr="007C363C">
        <w:rPr>
          <w:rFonts w:ascii="Times New Roman" w:hAnsi="Times New Roman"/>
          <w:sz w:val="22"/>
          <w:szCs w:val="22"/>
        </w:rPr>
        <w:t xml:space="preserve"> income </w:t>
      </w:r>
      <w:r w:rsidR="00C11903">
        <w:rPr>
          <w:rFonts w:ascii="Times New Roman" w:hAnsi="Times New Roman"/>
          <w:sz w:val="22"/>
          <w:szCs w:val="22"/>
        </w:rPr>
        <w:t xml:space="preserve">worksheet online during the data collection week. The interviewer will then </w:t>
      </w:r>
      <w:r w:rsidRPr="007C363C">
        <w:rPr>
          <w:rFonts w:ascii="Times New Roman" w:hAnsi="Times New Roman"/>
          <w:sz w:val="22"/>
          <w:szCs w:val="22"/>
        </w:rPr>
        <w:t>make an appoint</w:t>
      </w:r>
      <w:r>
        <w:rPr>
          <w:rFonts w:ascii="Times New Roman" w:hAnsi="Times New Roman"/>
          <w:sz w:val="22"/>
          <w:szCs w:val="22"/>
        </w:rPr>
        <w:t>ment</w:t>
      </w:r>
      <w:r w:rsidR="00C11903">
        <w:rPr>
          <w:rFonts w:ascii="Times New Roman" w:hAnsi="Times New Roman"/>
          <w:sz w:val="22"/>
          <w:szCs w:val="22"/>
        </w:rPr>
        <w:t xml:space="preserve"> with the primary respondent</w:t>
      </w:r>
      <w:r w:rsidRPr="007C363C">
        <w:rPr>
          <w:rFonts w:ascii="Times New Roman" w:hAnsi="Times New Roman"/>
          <w:sz w:val="22"/>
          <w:szCs w:val="22"/>
        </w:rPr>
        <w:t xml:space="preserve"> for </w:t>
      </w:r>
      <w:r w:rsidR="00FC0DD8">
        <w:rPr>
          <w:rFonts w:ascii="Times New Roman" w:hAnsi="Times New Roman"/>
          <w:sz w:val="22"/>
          <w:szCs w:val="22"/>
        </w:rPr>
        <w:t xml:space="preserve">a </w:t>
      </w:r>
      <w:r w:rsidRPr="007C363C">
        <w:rPr>
          <w:rFonts w:ascii="Times New Roman" w:hAnsi="Times New Roman"/>
          <w:sz w:val="22"/>
          <w:szCs w:val="22"/>
        </w:rPr>
        <w:t>second visit.</w:t>
      </w:r>
    </w:p>
    <w:p w14:paraId="0BCE14CF" w14:textId="77777777" w:rsidR="007C363C" w:rsidRPr="007C363C" w:rsidRDefault="007C363C" w:rsidP="007C363C">
      <w:pPr>
        <w:spacing w:line="240" w:lineRule="auto"/>
        <w:rPr>
          <w:rFonts w:ascii="Times New Roman" w:hAnsi="Times New Roman"/>
          <w:sz w:val="22"/>
          <w:szCs w:val="22"/>
        </w:rPr>
      </w:pPr>
    </w:p>
    <w:p w14:paraId="4BA57922" w14:textId="2ECAD064" w:rsidR="0096151B" w:rsidRDefault="007C363C" w:rsidP="006F1383">
      <w:pPr>
        <w:spacing w:line="240" w:lineRule="auto"/>
        <w:rPr>
          <w:rFonts w:ascii="Times New Roman" w:hAnsi="Times New Roman"/>
          <w:sz w:val="22"/>
          <w:szCs w:val="22"/>
        </w:rPr>
      </w:pPr>
      <w:r w:rsidRPr="007C363C">
        <w:rPr>
          <w:rFonts w:ascii="Times New Roman" w:hAnsi="Times New Roman"/>
          <w:sz w:val="22"/>
          <w:szCs w:val="22"/>
        </w:rPr>
        <w:t xml:space="preserve">At the end of the seven-day data collection period, the interviewer will visit the household for the second time. </w:t>
      </w:r>
      <w:r w:rsidR="006F1383">
        <w:rPr>
          <w:rFonts w:ascii="Times New Roman" w:hAnsi="Times New Roman"/>
          <w:sz w:val="22"/>
          <w:szCs w:val="22"/>
        </w:rPr>
        <w:t>During this visit, i</w:t>
      </w:r>
      <w:r w:rsidRPr="007C363C">
        <w:rPr>
          <w:rFonts w:ascii="Times New Roman" w:hAnsi="Times New Roman"/>
          <w:sz w:val="22"/>
          <w:szCs w:val="22"/>
        </w:rPr>
        <w:t xml:space="preserve">nterviewers will administer </w:t>
      </w:r>
      <w:r w:rsidR="006F1383">
        <w:rPr>
          <w:rFonts w:ascii="Times New Roman" w:hAnsi="Times New Roman"/>
          <w:sz w:val="22"/>
          <w:szCs w:val="22"/>
        </w:rPr>
        <w:t xml:space="preserve">the </w:t>
      </w:r>
      <w:r w:rsidRPr="007C363C">
        <w:rPr>
          <w:rFonts w:ascii="Times New Roman" w:hAnsi="Times New Roman"/>
          <w:sz w:val="22"/>
          <w:szCs w:val="22"/>
        </w:rPr>
        <w:t xml:space="preserve">new income questions to the primary respondent, conduct debriefings with the primary respondents </w:t>
      </w:r>
      <w:r w:rsidRPr="00E04353">
        <w:rPr>
          <w:rFonts w:ascii="Times New Roman" w:hAnsi="Times New Roman"/>
          <w:sz w:val="22"/>
          <w:szCs w:val="22"/>
        </w:rPr>
        <w:t>and any household members</w:t>
      </w:r>
      <w:r w:rsidRPr="007C363C">
        <w:rPr>
          <w:rFonts w:ascii="Times New Roman" w:hAnsi="Times New Roman"/>
          <w:sz w:val="22"/>
          <w:szCs w:val="22"/>
        </w:rPr>
        <w:t xml:space="preserve"> who are present at the second visit</w:t>
      </w:r>
      <w:r w:rsidR="001B3424">
        <w:rPr>
          <w:rFonts w:ascii="Times New Roman" w:hAnsi="Times New Roman"/>
          <w:sz w:val="22"/>
          <w:szCs w:val="22"/>
        </w:rPr>
        <w:t xml:space="preserve"> (see Appendix E)</w:t>
      </w:r>
      <w:r w:rsidRPr="007C363C">
        <w:rPr>
          <w:rFonts w:ascii="Times New Roman" w:hAnsi="Times New Roman"/>
          <w:sz w:val="22"/>
          <w:szCs w:val="22"/>
        </w:rPr>
        <w:t xml:space="preserve">, collect the smartphone or laptop loaned to the </w:t>
      </w:r>
      <w:r w:rsidR="00572307" w:rsidRPr="007C363C">
        <w:rPr>
          <w:rFonts w:ascii="Times New Roman" w:hAnsi="Times New Roman"/>
          <w:sz w:val="22"/>
          <w:szCs w:val="22"/>
        </w:rPr>
        <w:t>household</w:t>
      </w:r>
      <w:r w:rsidR="00A70B5B">
        <w:rPr>
          <w:rFonts w:ascii="Times New Roman" w:hAnsi="Times New Roman"/>
          <w:sz w:val="22"/>
          <w:szCs w:val="22"/>
        </w:rPr>
        <w:t>,</w:t>
      </w:r>
      <w:r w:rsidR="00572307" w:rsidRPr="007C363C">
        <w:rPr>
          <w:rFonts w:ascii="Times New Roman" w:hAnsi="Times New Roman"/>
          <w:sz w:val="22"/>
          <w:szCs w:val="22"/>
        </w:rPr>
        <w:t xml:space="preserve"> any</w:t>
      </w:r>
      <w:r w:rsidRPr="007C363C">
        <w:rPr>
          <w:rFonts w:ascii="Times New Roman" w:hAnsi="Times New Roman"/>
          <w:sz w:val="22"/>
          <w:szCs w:val="22"/>
        </w:rPr>
        <w:t xml:space="preserve"> receipts and materials respondents have saved</w:t>
      </w:r>
      <w:r w:rsidR="004A2532">
        <w:rPr>
          <w:rFonts w:ascii="Times New Roman" w:hAnsi="Times New Roman"/>
          <w:sz w:val="22"/>
          <w:szCs w:val="22"/>
        </w:rPr>
        <w:t>, and</w:t>
      </w:r>
      <w:r w:rsidR="006F1383">
        <w:rPr>
          <w:rFonts w:ascii="Times New Roman" w:hAnsi="Times New Roman"/>
          <w:sz w:val="22"/>
          <w:szCs w:val="22"/>
        </w:rPr>
        <w:t xml:space="preserve"> provide the promised incentives</w:t>
      </w:r>
      <w:r w:rsidR="00276C0E">
        <w:rPr>
          <w:rFonts w:ascii="Times New Roman" w:hAnsi="Times New Roman"/>
          <w:sz w:val="22"/>
          <w:szCs w:val="22"/>
        </w:rPr>
        <w:t xml:space="preserve"> that the household has earned during the week of data collection</w:t>
      </w:r>
      <w:r w:rsidRPr="007C363C">
        <w:rPr>
          <w:rFonts w:ascii="Times New Roman" w:hAnsi="Times New Roman"/>
          <w:sz w:val="22"/>
          <w:szCs w:val="22"/>
        </w:rPr>
        <w:t xml:space="preserve">.  </w:t>
      </w:r>
    </w:p>
    <w:p w14:paraId="2624EC23" w14:textId="77777777" w:rsidR="007C363C" w:rsidRDefault="007C363C" w:rsidP="007C363C">
      <w:pPr>
        <w:spacing w:line="240" w:lineRule="auto"/>
        <w:rPr>
          <w:rFonts w:ascii="Times New Roman" w:hAnsi="Times New Roman"/>
          <w:sz w:val="22"/>
          <w:szCs w:val="22"/>
        </w:rPr>
      </w:pPr>
    </w:p>
    <w:p w14:paraId="7183CBEF" w14:textId="77777777" w:rsidR="00A33BCC" w:rsidRDefault="00A33BCC" w:rsidP="00A33BCC">
      <w:pPr>
        <w:spacing w:line="240" w:lineRule="auto"/>
        <w:rPr>
          <w:rFonts w:ascii="Times New Roman" w:hAnsi="Times New Roman"/>
          <w:sz w:val="22"/>
          <w:szCs w:val="22"/>
          <w:u w:val="single"/>
        </w:rPr>
      </w:pPr>
      <w:r w:rsidRPr="00A33BCC">
        <w:rPr>
          <w:rFonts w:ascii="Times New Roman" w:hAnsi="Times New Roman"/>
          <w:sz w:val="22"/>
          <w:szCs w:val="22"/>
          <w:u w:val="single"/>
        </w:rPr>
        <w:t>Training</w:t>
      </w:r>
      <w:r w:rsidR="000331A0">
        <w:rPr>
          <w:rFonts w:ascii="Times New Roman" w:hAnsi="Times New Roman"/>
          <w:sz w:val="22"/>
          <w:szCs w:val="22"/>
          <w:u w:val="single"/>
        </w:rPr>
        <w:t xml:space="preserve"> for </w:t>
      </w:r>
      <w:r w:rsidR="00572307">
        <w:rPr>
          <w:rFonts w:ascii="Times New Roman" w:hAnsi="Times New Roman"/>
          <w:sz w:val="22"/>
          <w:szCs w:val="22"/>
          <w:u w:val="single"/>
        </w:rPr>
        <w:t>Pretest 1</w:t>
      </w:r>
    </w:p>
    <w:p w14:paraId="68338C21" w14:textId="77777777" w:rsidR="00572307" w:rsidRPr="00A33BCC" w:rsidRDefault="00572307" w:rsidP="00A33BCC">
      <w:pPr>
        <w:spacing w:line="240" w:lineRule="auto"/>
        <w:rPr>
          <w:rFonts w:ascii="Times New Roman" w:hAnsi="Times New Roman"/>
          <w:sz w:val="22"/>
          <w:szCs w:val="22"/>
          <w:u w:val="single"/>
        </w:rPr>
      </w:pPr>
    </w:p>
    <w:p w14:paraId="1C93B504" w14:textId="6B5C4F98" w:rsid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For this pretest, interviewers</w:t>
      </w:r>
      <w:r w:rsidR="00C11903">
        <w:rPr>
          <w:rFonts w:ascii="Times New Roman" w:hAnsi="Times New Roman"/>
          <w:sz w:val="22"/>
          <w:szCs w:val="22"/>
        </w:rPr>
        <w:t xml:space="preserve"> </w:t>
      </w:r>
      <w:r w:rsidRPr="00A33BCC">
        <w:rPr>
          <w:rFonts w:ascii="Times New Roman" w:hAnsi="Times New Roman"/>
          <w:sz w:val="22"/>
          <w:szCs w:val="22"/>
        </w:rPr>
        <w:t xml:space="preserve">will be </w:t>
      </w:r>
      <w:r w:rsidR="00C952E3" w:rsidRPr="00C952E3">
        <w:rPr>
          <w:rFonts w:ascii="Times New Roman" w:hAnsi="Times New Roman"/>
          <w:sz w:val="22"/>
          <w:szCs w:val="22"/>
        </w:rPr>
        <w:t>survey methodologists and project staff responsible for developing the training materials</w:t>
      </w:r>
      <w:r w:rsidR="00A70B5B">
        <w:rPr>
          <w:rFonts w:ascii="Times New Roman" w:hAnsi="Times New Roman"/>
          <w:sz w:val="22"/>
          <w:szCs w:val="22"/>
        </w:rPr>
        <w:t xml:space="preserve"> for the Pilot</w:t>
      </w:r>
      <w:r w:rsidRPr="00A33BCC">
        <w:rPr>
          <w:rFonts w:ascii="Times New Roman" w:hAnsi="Times New Roman"/>
          <w:sz w:val="22"/>
          <w:szCs w:val="22"/>
        </w:rPr>
        <w:t xml:space="preserve">. </w:t>
      </w:r>
      <w:r w:rsidR="00A70B5B">
        <w:rPr>
          <w:rFonts w:ascii="Times New Roman" w:hAnsi="Times New Roman"/>
          <w:sz w:val="22"/>
          <w:szCs w:val="22"/>
        </w:rPr>
        <w:t>The training will be completed on a single day and will involve each staff member walking through the data collection protocol</w:t>
      </w:r>
      <w:r w:rsidR="000E3425">
        <w:rPr>
          <w:rFonts w:ascii="Times New Roman" w:hAnsi="Times New Roman"/>
          <w:sz w:val="22"/>
          <w:szCs w:val="22"/>
        </w:rPr>
        <w:t xml:space="preserve"> and</w:t>
      </w:r>
      <w:r w:rsidR="00A70B5B">
        <w:rPr>
          <w:rFonts w:ascii="Times New Roman" w:hAnsi="Times New Roman"/>
          <w:sz w:val="22"/>
          <w:szCs w:val="22"/>
        </w:rPr>
        <w:t xml:space="preserve"> using the electronic surveys and hard copy materials while role playing all the procedures that need to be implemented during each visit with the households. I</w:t>
      </w:r>
      <w:r w:rsidR="00C11903">
        <w:rPr>
          <w:rFonts w:ascii="Times New Roman" w:hAnsi="Times New Roman"/>
          <w:sz w:val="22"/>
          <w:szCs w:val="22"/>
        </w:rPr>
        <w:t>nterviewers</w:t>
      </w:r>
      <w:r w:rsidR="00C11903" w:rsidRPr="00A33BCC">
        <w:rPr>
          <w:rFonts w:ascii="Times New Roman" w:hAnsi="Times New Roman"/>
          <w:sz w:val="22"/>
          <w:szCs w:val="22"/>
        </w:rPr>
        <w:t xml:space="preserve"> </w:t>
      </w:r>
      <w:r w:rsidR="00572307" w:rsidRPr="00A33BCC">
        <w:rPr>
          <w:rFonts w:ascii="Times New Roman" w:hAnsi="Times New Roman"/>
          <w:sz w:val="22"/>
          <w:szCs w:val="22"/>
        </w:rPr>
        <w:t>will record</w:t>
      </w:r>
      <w:r w:rsidRPr="00A33BCC">
        <w:rPr>
          <w:rFonts w:ascii="Times New Roman" w:hAnsi="Times New Roman"/>
          <w:sz w:val="22"/>
          <w:szCs w:val="22"/>
        </w:rPr>
        <w:t xml:space="preserve"> notes about </w:t>
      </w:r>
      <w:r w:rsidR="00514458">
        <w:rPr>
          <w:rFonts w:ascii="Times New Roman" w:hAnsi="Times New Roman"/>
          <w:sz w:val="22"/>
          <w:szCs w:val="22"/>
        </w:rPr>
        <w:t xml:space="preserve">what </w:t>
      </w:r>
      <w:r w:rsidR="000E3425">
        <w:rPr>
          <w:rFonts w:ascii="Times New Roman" w:hAnsi="Times New Roman"/>
          <w:sz w:val="22"/>
          <w:szCs w:val="22"/>
        </w:rPr>
        <w:t>is</w:t>
      </w:r>
      <w:r w:rsidR="00514458">
        <w:rPr>
          <w:rFonts w:ascii="Times New Roman" w:hAnsi="Times New Roman"/>
          <w:sz w:val="22"/>
          <w:szCs w:val="22"/>
        </w:rPr>
        <w:t xml:space="preserve"> needed to communicate the protocol to </w:t>
      </w:r>
      <w:r w:rsidRPr="00A33BCC">
        <w:rPr>
          <w:rFonts w:ascii="Times New Roman" w:hAnsi="Times New Roman"/>
          <w:sz w:val="22"/>
          <w:szCs w:val="22"/>
        </w:rPr>
        <w:t>households</w:t>
      </w:r>
      <w:r w:rsidR="00514458">
        <w:rPr>
          <w:rFonts w:ascii="Times New Roman" w:hAnsi="Times New Roman"/>
          <w:sz w:val="22"/>
          <w:szCs w:val="22"/>
        </w:rPr>
        <w:t xml:space="preserve">. </w:t>
      </w:r>
      <w:r w:rsidR="00152362">
        <w:rPr>
          <w:rFonts w:ascii="Times New Roman" w:hAnsi="Times New Roman"/>
          <w:sz w:val="22"/>
          <w:szCs w:val="22"/>
        </w:rPr>
        <w:t>They will update these notes as the pretest</w:t>
      </w:r>
      <w:r w:rsidR="000E3425">
        <w:rPr>
          <w:rFonts w:ascii="Times New Roman" w:hAnsi="Times New Roman"/>
          <w:sz w:val="22"/>
          <w:szCs w:val="22"/>
        </w:rPr>
        <w:t xml:space="preserve"> progresses and they learn more from debriefing with households and a review of the data. </w:t>
      </w:r>
      <w:r w:rsidR="00572307">
        <w:rPr>
          <w:rFonts w:ascii="Times New Roman" w:hAnsi="Times New Roman"/>
          <w:sz w:val="22"/>
          <w:szCs w:val="22"/>
        </w:rPr>
        <w:t>These notes will</w:t>
      </w:r>
      <w:r w:rsidRPr="00A33BCC">
        <w:rPr>
          <w:rFonts w:ascii="Times New Roman" w:hAnsi="Times New Roman"/>
          <w:sz w:val="22"/>
          <w:szCs w:val="22"/>
        </w:rPr>
        <w:t xml:space="preserve"> be used to inform the </w:t>
      </w:r>
      <w:r w:rsidR="00950FC6">
        <w:rPr>
          <w:rFonts w:ascii="Times New Roman" w:hAnsi="Times New Roman"/>
          <w:sz w:val="22"/>
          <w:szCs w:val="22"/>
        </w:rPr>
        <w:t>training for the</w:t>
      </w:r>
      <w:r w:rsidR="00514458">
        <w:rPr>
          <w:rFonts w:ascii="Times New Roman" w:hAnsi="Times New Roman"/>
          <w:sz w:val="22"/>
          <w:szCs w:val="22"/>
        </w:rPr>
        <w:t xml:space="preserve"> </w:t>
      </w:r>
      <w:r w:rsidR="000E3425">
        <w:rPr>
          <w:rFonts w:ascii="Times New Roman" w:hAnsi="Times New Roman"/>
          <w:sz w:val="22"/>
          <w:szCs w:val="22"/>
        </w:rPr>
        <w:t>P</w:t>
      </w:r>
      <w:r w:rsidRPr="00A33BCC">
        <w:rPr>
          <w:rFonts w:ascii="Times New Roman" w:hAnsi="Times New Roman"/>
          <w:sz w:val="22"/>
          <w:szCs w:val="22"/>
        </w:rPr>
        <w:t xml:space="preserve">ilot study </w:t>
      </w:r>
    </w:p>
    <w:p w14:paraId="69942AED" w14:textId="77777777" w:rsidR="00A33BCC" w:rsidRPr="00A33BCC" w:rsidRDefault="00A33BCC" w:rsidP="00A33BCC">
      <w:pPr>
        <w:spacing w:line="240" w:lineRule="auto"/>
        <w:rPr>
          <w:rFonts w:ascii="Times New Roman" w:hAnsi="Times New Roman"/>
          <w:sz w:val="22"/>
          <w:szCs w:val="22"/>
        </w:rPr>
      </w:pPr>
    </w:p>
    <w:p w14:paraId="743FA315" w14:textId="77777777" w:rsidR="00A33BCC" w:rsidRDefault="00A33BCC" w:rsidP="00A33BCC">
      <w:pPr>
        <w:spacing w:line="240" w:lineRule="auto"/>
        <w:rPr>
          <w:rFonts w:ascii="Times New Roman" w:hAnsi="Times New Roman"/>
          <w:sz w:val="22"/>
          <w:szCs w:val="22"/>
          <w:u w:val="single"/>
        </w:rPr>
      </w:pPr>
      <w:r w:rsidRPr="00A33BCC">
        <w:rPr>
          <w:rFonts w:ascii="Times New Roman" w:hAnsi="Times New Roman"/>
          <w:sz w:val="22"/>
          <w:szCs w:val="22"/>
          <w:u w:val="single"/>
        </w:rPr>
        <w:t>Research goals</w:t>
      </w:r>
      <w:r w:rsidR="000331A0">
        <w:rPr>
          <w:rFonts w:ascii="Times New Roman" w:hAnsi="Times New Roman"/>
          <w:sz w:val="22"/>
          <w:szCs w:val="22"/>
          <w:u w:val="single"/>
        </w:rPr>
        <w:t xml:space="preserve"> for </w:t>
      </w:r>
      <w:r w:rsidR="00572307">
        <w:rPr>
          <w:rFonts w:ascii="Times New Roman" w:hAnsi="Times New Roman"/>
          <w:sz w:val="22"/>
          <w:szCs w:val="22"/>
          <w:u w:val="single"/>
        </w:rPr>
        <w:t>Pretest 1</w:t>
      </w:r>
    </w:p>
    <w:p w14:paraId="4860466D" w14:textId="77777777" w:rsidR="00572307" w:rsidRPr="00A33BCC" w:rsidRDefault="00572307" w:rsidP="00A33BCC">
      <w:pPr>
        <w:spacing w:line="240" w:lineRule="auto"/>
        <w:rPr>
          <w:rFonts w:ascii="Times New Roman" w:hAnsi="Times New Roman"/>
          <w:sz w:val="22"/>
          <w:szCs w:val="22"/>
          <w:u w:val="single"/>
        </w:rPr>
      </w:pPr>
    </w:p>
    <w:p w14:paraId="307AAFB8"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With this pretest, we will focus on learning from pretest respondents the following issues:</w:t>
      </w:r>
    </w:p>
    <w:p w14:paraId="6DB403CD"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How often do household members have problems reporting price or quantity information?</w:t>
      </w:r>
    </w:p>
    <w:p w14:paraId="2E02C722"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How helpful is the predefined list of stores and locations?</w:t>
      </w:r>
    </w:p>
    <w:p w14:paraId="3B9E4057"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How likely are respondents to find item descriptions for their food acquisitions?</w:t>
      </w:r>
    </w:p>
    <w:p w14:paraId="41170D0B"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 xml:space="preserve">Do respondents have any problems with the </w:t>
      </w:r>
      <w:r w:rsidR="005E4438">
        <w:rPr>
          <w:rFonts w:ascii="Times New Roman" w:hAnsi="Times New Roman"/>
        </w:rPr>
        <w:t xml:space="preserve">web </w:t>
      </w:r>
      <w:r w:rsidRPr="00A33BCC">
        <w:rPr>
          <w:rFonts w:ascii="Times New Roman" w:hAnsi="Times New Roman"/>
        </w:rPr>
        <w:t>log in procedures?</w:t>
      </w:r>
    </w:p>
    <w:p w14:paraId="2C5C24C2"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 xml:space="preserve">Are respondents using mementos as expected? Are the tools given to them helpful for keeping mementos? </w:t>
      </w:r>
    </w:p>
    <w:p w14:paraId="65FADE12"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Did the primary respondents use a smartphone or another device to review the household’s food acquisitions at the end of the day?</w:t>
      </w:r>
    </w:p>
    <w:p w14:paraId="64265033" w14:textId="4F667C38"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How do younger household members (aged 11 to 1</w:t>
      </w:r>
      <w:r w:rsidR="005E527F">
        <w:rPr>
          <w:rFonts w:ascii="Times New Roman" w:hAnsi="Times New Roman"/>
        </w:rPr>
        <w:t>7</w:t>
      </w:r>
      <w:r w:rsidRPr="00A33BCC">
        <w:rPr>
          <w:rFonts w:ascii="Times New Roman" w:hAnsi="Times New Roman"/>
        </w:rPr>
        <w:t>) access the web-based reporting system?</w:t>
      </w:r>
    </w:p>
    <w:p w14:paraId="2CDF9171"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 xml:space="preserve">How well does communication with each eligible household member work? </w:t>
      </w:r>
    </w:p>
    <w:p w14:paraId="17DB5885"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Are there any issues with the instrument, technology, or other data collection procedures that households had during the week?</w:t>
      </w:r>
    </w:p>
    <w:p w14:paraId="54DFB032" w14:textId="77777777" w:rsidR="00A33BCC" w:rsidRPr="00A33BCC" w:rsidRDefault="00A33BCC" w:rsidP="00EF416C">
      <w:pPr>
        <w:pStyle w:val="ListParagraph"/>
        <w:numPr>
          <w:ilvl w:val="0"/>
          <w:numId w:val="7"/>
        </w:numPr>
        <w:spacing w:line="240" w:lineRule="auto"/>
        <w:rPr>
          <w:rFonts w:ascii="Times New Roman" w:hAnsi="Times New Roman"/>
        </w:rPr>
      </w:pPr>
      <w:r w:rsidRPr="00A33BCC">
        <w:rPr>
          <w:rFonts w:ascii="Times New Roman" w:hAnsi="Times New Roman"/>
        </w:rPr>
        <w:t>Did household members find the data collection procedures burdensome? What suggestions did they have for improvements to the data collection procedures?</w:t>
      </w:r>
    </w:p>
    <w:p w14:paraId="24774BC0" w14:textId="77777777" w:rsidR="00A33BCC" w:rsidRPr="00A33BCC" w:rsidRDefault="00A33BCC" w:rsidP="00A33BCC">
      <w:pPr>
        <w:spacing w:line="240" w:lineRule="auto"/>
        <w:rPr>
          <w:rFonts w:ascii="Times New Roman" w:hAnsi="Times New Roman"/>
          <w:sz w:val="22"/>
          <w:szCs w:val="22"/>
        </w:rPr>
      </w:pPr>
    </w:p>
    <w:p w14:paraId="0FA1D992" w14:textId="29B84FE1"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Westat will provide a memo reviewing the results from the pretest </w:t>
      </w:r>
      <w:r w:rsidR="004E3993">
        <w:rPr>
          <w:rFonts w:ascii="Times New Roman" w:hAnsi="Times New Roman"/>
          <w:sz w:val="22"/>
          <w:szCs w:val="22"/>
        </w:rPr>
        <w:t xml:space="preserve">and </w:t>
      </w:r>
      <w:r w:rsidRPr="00A33BCC">
        <w:rPr>
          <w:rFonts w:ascii="Times New Roman" w:hAnsi="Times New Roman"/>
          <w:sz w:val="22"/>
          <w:szCs w:val="22"/>
        </w:rPr>
        <w:t xml:space="preserve">use the results to inform the development of </w:t>
      </w:r>
      <w:r w:rsidR="00572307">
        <w:rPr>
          <w:rFonts w:ascii="Times New Roman" w:hAnsi="Times New Roman"/>
          <w:sz w:val="22"/>
          <w:szCs w:val="22"/>
        </w:rPr>
        <w:t>Pretest 2</w:t>
      </w:r>
      <w:r w:rsidRPr="00A33BCC">
        <w:rPr>
          <w:rFonts w:ascii="Times New Roman" w:hAnsi="Times New Roman"/>
          <w:sz w:val="22"/>
          <w:szCs w:val="22"/>
        </w:rPr>
        <w:t xml:space="preserve"> as well as the training materials that will be used to train both field interviewers </w:t>
      </w:r>
      <w:r w:rsidR="00572307">
        <w:rPr>
          <w:rFonts w:ascii="Times New Roman" w:hAnsi="Times New Roman"/>
          <w:sz w:val="22"/>
          <w:szCs w:val="22"/>
        </w:rPr>
        <w:t>and</w:t>
      </w:r>
      <w:r w:rsidRPr="00A33BCC">
        <w:rPr>
          <w:rFonts w:ascii="Times New Roman" w:hAnsi="Times New Roman"/>
          <w:sz w:val="22"/>
          <w:szCs w:val="22"/>
        </w:rPr>
        <w:t xml:space="preserve"> eligible respondents.</w:t>
      </w:r>
    </w:p>
    <w:p w14:paraId="4F248131" w14:textId="77777777" w:rsidR="00A33BCC" w:rsidRDefault="00A33BCC" w:rsidP="00A33BCC">
      <w:pPr>
        <w:spacing w:line="240" w:lineRule="auto"/>
        <w:rPr>
          <w:rFonts w:ascii="Times New Roman" w:hAnsi="Times New Roman"/>
          <w:sz w:val="22"/>
          <w:szCs w:val="22"/>
        </w:rPr>
      </w:pPr>
    </w:p>
    <w:p w14:paraId="467D15C2" w14:textId="77777777" w:rsidR="000331A0" w:rsidRPr="00C2665C" w:rsidRDefault="000331A0" w:rsidP="000331A0">
      <w:pPr>
        <w:spacing w:line="240" w:lineRule="auto"/>
        <w:rPr>
          <w:rFonts w:ascii="Times New Roman" w:hAnsi="Times New Roman"/>
          <w:b/>
          <w:sz w:val="22"/>
          <w:szCs w:val="22"/>
        </w:rPr>
      </w:pPr>
      <w:r>
        <w:rPr>
          <w:rFonts w:ascii="Times New Roman" w:hAnsi="Times New Roman"/>
          <w:b/>
          <w:sz w:val="22"/>
          <w:szCs w:val="22"/>
        </w:rPr>
        <w:t xml:space="preserve">RESEARCH PLAN FOR </w:t>
      </w:r>
      <w:r w:rsidR="00572307">
        <w:rPr>
          <w:rFonts w:ascii="Times New Roman" w:hAnsi="Times New Roman"/>
          <w:b/>
          <w:sz w:val="22"/>
          <w:szCs w:val="22"/>
        </w:rPr>
        <w:t>PRETEST 2</w:t>
      </w:r>
    </w:p>
    <w:p w14:paraId="47B88EF7" w14:textId="77777777" w:rsidR="00572307" w:rsidRDefault="00572307" w:rsidP="000331A0">
      <w:pPr>
        <w:pStyle w:val="L1-FlLSp12"/>
        <w:spacing w:line="240" w:lineRule="auto"/>
        <w:rPr>
          <w:rFonts w:ascii="Times New Roman" w:hAnsi="Times New Roman"/>
          <w:sz w:val="22"/>
          <w:szCs w:val="22"/>
        </w:rPr>
      </w:pPr>
    </w:p>
    <w:p w14:paraId="0E516B41" w14:textId="77777777" w:rsidR="000331A0" w:rsidRPr="00C2665C" w:rsidRDefault="00572307" w:rsidP="000331A0">
      <w:pPr>
        <w:pStyle w:val="L1-FlLSp12"/>
        <w:spacing w:line="240" w:lineRule="auto"/>
        <w:rPr>
          <w:rFonts w:ascii="Times New Roman" w:hAnsi="Times New Roman"/>
          <w:sz w:val="22"/>
          <w:szCs w:val="22"/>
        </w:rPr>
      </w:pPr>
      <w:r>
        <w:rPr>
          <w:rFonts w:ascii="Times New Roman" w:hAnsi="Times New Roman"/>
          <w:sz w:val="22"/>
          <w:szCs w:val="22"/>
        </w:rPr>
        <w:t>Pretest 2</w:t>
      </w:r>
      <w:r w:rsidR="000331A0">
        <w:rPr>
          <w:rFonts w:ascii="Times New Roman" w:hAnsi="Times New Roman"/>
          <w:sz w:val="22"/>
          <w:szCs w:val="22"/>
        </w:rPr>
        <w:t xml:space="preserve"> </w:t>
      </w:r>
      <w:r w:rsidR="005E4438">
        <w:rPr>
          <w:rFonts w:ascii="Times New Roman" w:hAnsi="Times New Roman"/>
          <w:sz w:val="22"/>
          <w:szCs w:val="22"/>
        </w:rPr>
        <w:t xml:space="preserve">will </w:t>
      </w:r>
      <w:r w:rsidR="000331A0">
        <w:rPr>
          <w:rFonts w:ascii="Times New Roman" w:hAnsi="Times New Roman"/>
          <w:sz w:val="22"/>
          <w:szCs w:val="22"/>
        </w:rPr>
        <w:t>also</w:t>
      </w:r>
      <w:r>
        <w:rPr>
          <w:rFonts w:ascii="Times New Roman" w:hAnsi="Times New Roman"/>
          <w:sz w:val="22"/>
          <w:szCs w:val="22"/>
        </w:rPr>
        <w:t xml:space="preserve"> </w:t>
      </w:r>
      <w:r w:rsidR="000331A0" w:rsidRPr="00A33BCC">
        <w:rPr>
          <w:rFonts w:ascii="Times New Roman" w:hAnsi="Times New Roman"/>
          <w:sz w:val="22"/>
          <w:szCs w:val="22"/>
        </w:rPr>
        <w:t xml:space="preserve">be conducted on </w:t>
      </w:r>
      <w:r>
        <w:rPr>
          <w:rFonts w:ascii="Times New Roman" w:hAnsi="Times New Roman"/>
          <w:sz w:val="22"/>
          <w:szCs w:val="22"/>
        </w:rPr>
        <w:t>10</w:t>
      </w:r>
      <w:r w:rsidR="00C952E3" w:rsidRPr="00A33BCC">
        <w:rPr>
          <w:rFonts w:ascii="Times New Roman" w:hAnsi="Times New Roman"/>
          <w:sz w:val="22"/>
          <w:szCs w:val="22"/>
        </w:rPr>
        <w:t xml:space="preserve"> </w:t>
      </w:r>
      <w:r w:rsidR="000331A0" w:rsidRPr="00A33BCC">
        <w:rPr>
          <w:rFonts w:ascii="Times New Roman" w:hAnsi="Times New Roman"/>
          <w:sz w:val="22"/>
          <w:szCs w:val="22"/>
        </w:rPr>
        <w:t>purposively selected households</w:t>
      </w:r>
      <w:r w:rsidR="000331A0">
        <w:rPr>
          <w:rFonts w:ascii="Times New Roman" w:hAnsi="Times New Roman"/>
          <w:sz w:val="22"/>
          <w:szCs w:val="22"/>
        </w:rPr>
        <w:t>.</w:t>
      </w:r>
    </w:p>
    <w:p w14:paraId="648C6810" w14:textId="77777777" w:rsidR="000331A0" w:rsidRPr="00C2665C" w:rsidRDefault="000331A0" w:rsidP="000331A0">
      <w:pPr>
        <w:pStyle w:val="L1-FlLSp12"/>
        <w:spacing w:line="240" w:lineRule="auto"/>
        <w:rPr>
          <w:rFonts w:ascii="Times New Roman" w:hAnsi="Times New Roman"/>
          <w:sz w:val="22"/>
          <w:szCs w:val="22"/>
        </w:rPr>
      </w:pPr>
    </w:p>
    <w:p w14:paraId="79812AA4" w14:textId="77777777" w:rsidR="000331A0" w:rsidRDefault="000331A0" w:rsidP="000331A0">
      <w:pPr>
        <w:spacing w:line="240" w:lineRule="auto"/>
        <w:rPr>
          <w:rFonts w:ascii="Times New Roman" w:hAnsi="Times New Roman"/>
          <w:sz w:val="22"/>
          <w:szCs w:val="22"/>
          <w:u w:val="single"/>
        </w:rPr>
      </w:pPr>
      <w:r w:rsidRPr="00A33BCC">
        <w:rPr>
          <w:rFonts w:ascii="Times New Roman" w:hAnsi="Times New Roman"/>
          <w:sz w:val="22"/>
          <w:szCs w:val="22"/>
          <w:u w:val="single"/>
        </w:rPr>
        <w:t>Selection of households</w:t>
      </w:r>
      <w:r w:rsidR="00572307">
        <w:rPr>
          <w:rFonts w:ascii="Times New Roman" w:hAnsi="Times New Roman"/>
          <w:sz w:val="22"/>
          <w:szCs w:val="22"/>
          <w:u w:val="single"/>
        </w:rPr>
        <w:t xml:space="preserve"> for Pretest 2</w:t>
      </w:r>
    </w:p>
    <w:p w14:paraId="6B4DC6F1" w14:textId="77777777" w:rsidR="00572307" w:rsidRPr="00A33BCC" w:rsidRDefault="00572307" w:rsidP="000331A0">
      <w:pPr>
        <w:spacing w:line="240" w:lineRule="auto"/>
        <w:rPr>
          <w:rFonts w:ascii="Times New Roman" w:hAnsi="Times New Roman"/>
          <w:sz w:val="22"/>
          <w:szCs w:val="22"/>
          <w:u w:val="single"/>
        </w:rPr>
      </w:pPr>
    </w:p>
    <w:p w14:paraId="21D60503" w14:textId="6DAA997B" w:rsidR="000331A0" w:rsidRDefault="000331A0" w:rsidP="000331A0">
      <w:pPr>
        <w:spacing w:line="240" w:lineRule="auto"/>
        <w:rPr>
          <w:rFonts w:ascii="Times New Roman" w:hAnsi="Times New Roman"/>
          <w:sz w:val="22"/>
          <w:szCs w:val="22"/>
        </w:rPr>
      </w:pPr>
      <w:r w:rsidRPr="00A33BCC">
        <w:rPr>
          <w:rFonts w:ascii="Times New Roman" w:hAnsi="Times New Roman"/>
          <w:sz w:val="22"/>
          <w:szCs w:val="22"/>
        </w:rPr>
        <w:t xml:space="preserve">Westat will attempt to recruit </w:t>
      </w:r>
      <w:r w:rsidR="00C952E3">
        <w:rPr>
          <w:rFonts w:ascii="Times New Roman" w:hAnsi="Times New Roman"/>
          <w:sz w:val="22"/>
          <w:szCs w:val="22"/>
        </w:rPr>
        <w:t xml:space="preserve">four </w:t>
      </w:r>
      <w:r>
        <w:rPr>
          <w:rFonts w:ascii="Times New Roman" w:hAnsi="Times New Roman"/>
          <w:sz w:val="22"/>
          <w:szCs w:val="22"/>
        </w:rPr>
        <w:t xml:space="preserve">households with </w:t>
      </w:r>
      <w:r w:rsidR="0096151B">
        <w:rPr>
          <w:rFonts w:ascii="Times New Roman" w:hAnsi="Times New Roman"/>
          <w:sz w:val="22"/>
          <w:szCs w:val="22"/>
        </w:rPr>
        <w:t xml:space="preserve">their </w:t>
      </w:r>
      <w:r>
        <w:rPr>
          <w:rFonts w:ascii="Times New Roman" w:hAnsi="Times New Roman"/>
          <w:sz w:val="22"/>
          <w:szCs w:val="22"/>
        </w:rPr>
        <w:t xml:space="preserve">own iPhones and six households with Android phones. </w:t>
      </w:r>
      <w:r w:rsidRPr="00A33BCC">
        <w:rPr>
          <w:rFonts w:ascii="Times New Roman" w:hAnsi="Times New Roman"/>
          <w:sz w:val="22"/>
          <w:szCs w:val="22"/>
        </w:rPr>
        <w:t>Households will be recruited by posting flyers</w:t>
      </w:r>
      <w:r w:rsidR="00953E12">
        <w:rPr>
          <w:rFonts w:ascii="Times New Roman" w:hAnsi="Times New Roman"/>
          <w:sz w:val="22"/>
          <w:szCs w:val="22"/>
        </w:rPr>
        <w:t xml:space="preserve"> (shown in Appendix A)</w:t>
      </w:r>
      <w:r w:rsidRPr="00A33BCC">
        <w:rPr>
          <w:rFonts w:ascii="Times New Roman" w:hAnsi="Times New Roman"/>
          <w:sz w:val="22"/>
          <w:szCs w:val="22"/>
        </w:rPr>
        <w:t xml:space="preserve">, online advertisements on Craigslist, online advertisements on the Westat Intranet, and using a database of research participants from prior projects at Westat. </w:t>
      </w:r>
    </w:p>
    <w:p w14:paraId="2A8B0880" w14:textId="77777777" w:rsidR="000331A0" w:rsidRPr="00A33BCC" w:rsidRDefault="000331A0" w:rsidP="000331A0">
      <w:pPr>
        <w:spacing w:line="240" w:lineRule="auto"/>
        <w:rPr>
          <w:rFonts w:ascii="Times New Roman" w:hAnsi="Times New Roman"/>
          <w:sz w:val="22"/>
          <w:szCs w:val="22"/>
        </w:rPr>
      </w:pPr>
    </w:p>
    <w:p w14:paraId="32D1EA1F" w14:textId="77777777" w:rsidR="000331A0" w:rsidRDefault="000331A0" w:rsidP="000331A0">
      <w:pPr>
        <w:spacing w:line="240" w:lineRule="auto"/>
        <w:rPr>
          <w:rFonts w:ascii="Times New Roman" w:hAnsi="Times New Roman"/>
          <w:sz w:val="22"/>
          <w:szCs w:val="22"/>
          <w:u w:val="single"/>
        </w:rPr>
      </w:pPr>
      <w:r w:rsidRPr="00A33BCC">
        <w:rPr>
          <w:rFonts w:ascii="Times New Roman" w:hAnsi="Times New Roman"/>
          <w:sz w:val="22"/>
          <w:szCs w:val="22"/>
          <w:u w:val="single"/>
        </w:rPr>
        <w:t>Data collection tasks</w:t>
      </w:r>
      <w:r w:rsidR="00FC3AB9">
        <w:rPr>
          <w:rFonts w:ascii="Times New Roman" w:hAnsi="Times New Roman"/>
          <w:sz w:val="22"/>
          <w:szCs w:val="22"/>
          <w:u w:val="single"/>
        </w:rPr>
        <w:t xml:space="preserve"> for </w:t>
      </w:r>
      <w:r w:rsidR="00572307">
        <w:rPr>
          <w:rFonts w:ascii="Times New Roman" w:hAnsi="Times New Roman"/>
          <w:sz w:val="22"/>
          <w:szCs w:val="22"/>
          <w:u w:val="single"/>
        </w:rPr>
        <w:t>Pretest 2</w:t>
      </w:r>
    </w:p>
    <w:p w14:paraId="3A0F7603" w14:textId="77777777" w:rsidR="00572307" w:rsidRPr="00A33BCC" w:rsidRDefault="00572307" w:rsidP="000331A0">
      <w:pPr>
        <w:spacing w:line="240" w:lineRule="auto"/>
        <w:rPr>
          <w:rFonts w:ascii="Times New Roman" w:hAnsi="Times New Roman"/>
          <w:sz w:val="22"/>
          <w:szCs w:val="22"/>
          <w:u w:val="single"/>
        </w:rPr>
      </w:pPr>
    </w:p>
    <w:p w14:paraId="44CEEF35" w14:textId="30349D35" w:rsidR="00953E12" w:rsidRDefault="000331A0" w:rsidP="000331A0">
      <w:pPr>
        <w:spacing w:line="240" w:lineRule="auto"/>
        <w:rPr>
          <w:rFonts w:ascii="Times New Roman" w:hAnsi="Times New Roman"/>
          <w:sz w:val="22"/>
          <w:szCs w:val="22"/>
        </w:rPr>
      </w:pPr>
      <w:r w:rsidRPr="00A33BCC">
        <w:rPr>
          <w:rFonts w:ascii="Times New Roman" w:hAnsi="Times New Roman"/>
          <w:sz w:val="22"/>
          <w:szCs w:val="22"/>
        </w:rPr>
        <w:t xml:space="preserve">Once recruited, Westat interviewers will visit the selected households to identify a primary respondent within each household who is defined as either the household’s main food shopper or the meal planner and introduce the ADCM Study. </w:t>
      </w:r>
      <w:r w:rsidR="000C2F55">
        <w:rPr>
          <w:rFonts w:ascii="Times New Roman" w:hAnsi="Times New Roman"/>
          <w:sz w:val="22"/>
          <w:szCs w:val="22"/>
        </w:rPr>
        <w:t>A copy of disclaimer statement is provided to the household</w:t>
      </w:r>
      <w:r w:rsidR="00A15584">
        <w:rPr>
          <w:rFonts w:ascii="Times New Roman" w:hAnsi="Times New Roman"/>
          <w:sz w:val="22"/>
          <w:szCs w:val="22"/>
        </w:rPr>
        <w:t xml:space="preserve"> (see Appendix G-2)</w:t>
      </w:r>
      <w:r w:rsidR="000C2F55">
        <w:rPr>
          <w:rFonts w:ascii="Times New Roman" w:hAnsi="Times New Roman"/>
          <w:sz w:val="22"/>
          <w:szCs w:val="22"/>
        </w:rPr>
        <w:t xml:space="preserve">. </w:t>
      </w:r>
      <w:r w:rsidR="00953E12" w:rsidRPr="007C363C">
        <w:rPr>
          <w:rFonts w:ascii="Times New Roman" w:hAnsi="Times New Roman"/>
          <w:sz w:val="22"/>
          <w:szCs w:val="22"/>
        </w:rPr>
        <w:t xml:space="preserve">Adult household members will be asked to read through the consent form in </w:t>
      </w:r>
      <w:r w:rsidR="00953E12">
        <w:rPr>
          <w:rFonts w:ascii="Times New Roman" w:hAnsi="Times New Roman"/>
          <w:sz w:val="22"/>
          <w:szCs w:val="22"/>
        </w:rPr>
        <w:t xml:space="preserve">Appendix </w:t>
      </w:r>
      <w:r w:rsidR="00953E12" w:rsidRPr="00B50F21">
        <w:rPr>
          <w:rFonts w:ascii="Times New Roman" w:hAnsi="Times New Roman"/>
          <w:sz w:val="22"/>
          <w:szCs w:val="22"/>
        </w:rPr>
        <w:t>D-</w:t>
      </w:r>
      <w:r w:rsidR="00B50F21" w:rsidRPr="002523DB">
        <w:rPr>
          <w:rFonts w:ascii="Times New Roman" w:hAnsi="Times New Roman"/>
          <w:sz w:val="22"/>
          <w:szCs w:val="22"/>
        </w:rPr>
        <w:t>3</w:t>
      </w:r>
      <w:r w:rsidR="00953E12" w:rsidRPr="00B50F21">
        <w:rPr>
          <w:rFonts w:ascii="Times New Roman" w:hAnsi="Times New Roman"/>
          <w:sz w:val="22"/>
          <w:szCs w:val="22"/>
        </w:rPr>
        <w:t xml:space="preserve"> and sign it.</w:t>
      </w:r>
      <w:r w:rsidR="00953E12" w:rsidRPr="007C363C">
        <w:rPr>
          <w:rFonts w:ascii="Times New Roman" w:hAnsi="Times New Roman"/>
          <w:sz w:val="22"/>
          <w:szCs w:val="22"/>
        </w:rPr>
        <w:t xml:space="preserve"> The interviewer will then ask parents to assent for minors between the age of 11 and 1</w:t>
      </w:r>
      <w:r w:rsidR="0049150B">
        <w:rPr>
          <w:rFonts w:ascii="Times New Roman" w:hAnsi="Times New Roman"/>
          <w:sz w:val="22"/>
          <w:szCs w:val="22"/>
        </w:rPr>
        <w:t>7</w:t>
      </w:r>
      <w:r w:rsidR="00953E12" w:rsidRPr="007C363C">
        <w:rPr>
          <w:rFonts w:ascii="Times New Roman" w:hAnsi="Times New Roman"/>
          <w:sz w:val="22"/>
          <w:szCs w:val="22"/>
        </w:rPr>
        <w:t xml:space="preserve"> to access the web instrument themselves and participate in the study (consent form is shown in </w:t>
      </w:r>
      <w:r w:rsidR="00953E12">
        <w:rPr>
          <w:rFonts w:ascii="Times New Roman" w:hAnsi="Times New Roman"/>
          <w:sz w:val="22"/>
          <w:szCs w:val="22"/>
        </w:rPr>
        <w:t>Appendix D</w:t>
      </w:r>
      <w:r w:rsidR="00953E12" w:rsidRPr="007C363C">
        <w:rPr>
          <w:rFonts w:ascii="Times New Roman" w:hAnsi="Times New Roman"/>
          <w:sz w:val="22"/>
          <w:szCs w:val="22"/>
        </w:rPr>
        <w:t>-2). The primary respondent will report for minors when consent is not provided for them to access the web instrument.</w:t>
      </w:r>
    </w:p>
    <w:p w14:paraId="40E7751A" w14:textId="77777777" w:rsidR="00953E12" w:rsidRDefault="00953E12" w:rsidP="000331A0">
      <w:pPr>
        <w:spacing w:line="240" w:lineRule="auto"/>
        <w:rPr>
          <w:rFonts w:ascii="Times New Roman" w:hAnsi="Times New Roman"/>
          <w:sz w:val="22"/>
          <w:szCs w:val="22"/>
        </w:rPr>
      </w:pPr>
    </w:p>
    <w:p w14:paraId="7E2F2741" w14:textId="51BB90E8" w:rsidR="00FC3AB9" w:rsidRDefault="00C952E3" w:rsidP="000331A0">
      <w:pPr>
        <w:spacing w:line="240" w:lineRule="auto"/>
        <w:rPr>
          <w:rFonts w:ascii="Times New Roman" w:hAnsi="Times New Roman"/>
          <w:sz w:val="22"/>
          <w:szCs w:val="22"/>
        </w:rPr>
      </w:pPr>
      <w:r>
        <w:rPr>
          <w:rFonts w:ascii="Times New Roman" w:hAnsi="Times New Roman"/>
          <w:sz w:val="22"/>
          <w:szCs w:val="22"/>
        </w:rPr>
        <w:t xml:space="preserve">Interviewers will conduct the </w:t>
      </w:r>
      <w:r w:rsidR="008F27CB">
        <w:rPr>
          <w:rFonts w:ascii="Times New Roman" w:hAnsi="Times New Roman"/>
          <w:sz w:val="22"/>
          <w:szCs w:val="22"/>
        </w:rPr>
        <w:t xml:space="preserve">Household Screener Interview (see Appendix C-5) and </w:t>
      </w:r>
      <w:r>
        <w:rPr>
          <w:rFonts w:ascii="Times New Roman" w:hAnsi="Times New Roman"/>
          <w:sz w:val="22"/>
          <w:szCs w:val="22"/>
        </w:rPr>
        <w:t xml:space="preserve">Initial Interview </w:t>
      </w:r>
      <w:r w:rsidR="008F27CB">
        <w:rPr>
          <w:rFonts w:ascii="Times New Roman" w:hAnsi="Times New Roman"/>
          <w:sz w:val="22"/>
          <w:szCs w:val="22"/>
        </w:rPr>
        <w:t xml:space="preserve">(see Appendix C-6) </w:t>
      </w:r>
      <w:r>
        <w:rPr>
          <w:rFonts w:ascii="Times New Roman" w:hAnsi="Times New Roman"/>
          <w:sz w:val="22"/>
          <w:szCs w:val="22"/>
        </w:rPr>
        <w:t xml:space="preserve">and then </w:t>
      </w:r>
      <w:r w:rsidR="000331A0" w:rsidRPr="00A33BCC">
        <w:rPr>
          <w:rFonts w:ascii="Times New Roman" w:hAnsi="Times New Roman"/>
          <w:sz w:val="22"/>
          <w:szCs w:val="22"/>
        </w:rPr>
        <w:t xml:space="preserve">train all household members aged 18 and older on how to </w:t>
      </w:r>
      <w:r w:rsidR="00FC3AB9">
        <w:rPr>
          <w:rFonts w:ascii="Times New Roman" w:hAnsi="Times New Roman"/>
          <w:sz w:val="22"/>
          <w:szCs w:val="22"/>
        </w:rPr>
        <w:t xml:space="preserve">load the food data collection apps onto household members’ smartphones and on how to use the app to report food or drinks obtained during the data collection week. </w:t>
      </w:r>
      <w:r w:rsidR="000331A0" w:rsidRPr="00A33BCC">
        <w:rPr>
          <w:rFonts w:ascii="Times New Roman" w:hAnsi="Times New Roman"/>
          <w:sz w:val="22"/>
          <w:szCs w:val="22"/>
        </w:rPr>
        <w:t xml:space="preserve">With an adult household member’s consent they will also train children between the ages of 11 and 17 on how to access the </w:t>
      </w:r>
      <w:r w:rsidR="00FC3AB9">
        <w:rPr>
          <w:rFonts w:ascii="Times New Roman" w:hAnsi="Times New Roman"/>
          <w:sz w:val="22"/>
          <w:szCs w:val="22"/>
        </w:rPr>
        <w:t>app on their own smartphones</w:t>
      </w:r>
      <w:r w:rsidR="000331A0" w:rsidRPr="00A33BCC">
        <w:rPr>
          <w:rFonts w:ascii="Times New Roman" w:hAnsi="Times New Roman"/>
          <w:sz w:val="22"/>
          <w:szCs w:val="22"/>
        </w:rPr>
        <w:t xml:space="preserve">. All eligible household members will be asked to record food acquisitions over a 7-day period using </w:t>
      </w:r>
      <w:r w:rsidR="00FC3AB9">
        <w:rPr>
          <w:rFonts w:ascii="Times New Roman" w:hAnsi="Times New Roman"/>
          <w:sz w:val="22"/>
          <w:szCs w:val="22"/>
        </w:rPr>
        <w:t>own</w:t>
      </w:r>
      <w:r w:rsidR="000331A0" w:rsidRPr="00A33BCC">
        <w:rPr>
          <w:rFonts w:ascii="Times New Roman" w:hAnsi="Times New Roman"/>
          <w:sz w:val="22"/>
          <w:szCs w:val="22"/>
        </w:rPr>
        <w:t xml:space="preserve"> smartphone</w:t>
      </w:r>
      <w:r w:rsidR="00A04C11">
        <w:rPr>
          <w:rFonts w:ascii="Times New Roman" w:hAnsi="Times New Roman"/>
          <w:sz w:val="22"/>
          <w:szCs w:val="22"/>
        </w:rPr>
        <w:t xml:space="preserve"> or a computer</w:t>
      </w:r>
      <w:r w:rsidR="000331A0" w:rsidRPr="00A33BCC">
        <w:rPr>
          <w:rFonts w:ascii="Times New Roman" w:hAnsi="Times New Roman"/>
          <w:sz w:val="22"/>
          <w:szCs w:val="22"/>
        </w:rPr>
        <w:t xml:space="preserve">. </w:t>
      </w:r>
    </w:p>
    <w:p w14:paraId="7201E478" w14:textId="77777777" w:rsidR="00FC3AB9" w:rsidRDefault="00FC3AB9" w:rsidP="000331A0">
      <w:pPr>
        <w:spacing w:line="240" w:lineRule="auto"/>
        <w:rPr>
          <w:rFonts w:ascii="Times New Roman" w:hAnsi="Times New Roman"/>
          <w:sz w:val="22"/>
          <w:szCs w:val="22"/>
        </w:rPr>
      </w:pPr>
    </w:p>
    <w:p w14:paraId="4DA6B32C" w14:textId="77777777" w:rsidR="000331A0" w:rsidRDefault="000331A0" w:rsidP="000331A0">
      <w:pPr>
        <w:spacing w:line="240" w:lineRule="auto"/>
        <w:rPr>
          <w:rFonts w:ascii="Times New Roman" w:hAnsi="Times New Roman"/>
          <w:sz w:val="22"/>
          <w:szCs w:val="22"/>
        </w:rPr>
      </w:pPr>
      <w:r w:rsidRPr="00A33BCC">
        <w:rPr>
          <w:rFonts w:ascii="Times New Roman" w:hAnsi="Times New Roman"/>
          <w:sz w:val="22"/>
          <w:szCs w:val="22"/>
        </w:rPr>
        <w:t>At the end of the 7-day period, interviewers will visit the</w:t>
      </w:r>
      <w:r w:rsidR="00FC3AB9">
        <w:rPr>
          <w:rFonts w:ascii="Times New Roman" w:hAnsi="Times New Roman"/>
          <w:sz w:val="22"/>
          <w:szCs w:val="22"/>
        </w:rPr>
        <w:t xml:space="preserve"> household for the second time to </w:t>
      </w:r>
      <w:r w:rsidRPr="00A33BCC">
        <w:rPr>
          <w:rFonts w:ascii="Times New Roman" w:hAnsi="Times New Roman"/>
          <w:sz w:val="22"/>
          <w:szCs w:val="22"/>
        </w:rPr>
        <w:t xml:space="preserve">conduct the </w:t>
      </w:r>
      <w:r w:rsidR="00086F18">
        <w:rPr>
          <w:rFonts w:ascii="Times New Roman" w:hAnsi="Times New Roman"/>
          <w:sz w:val="22"/>
          <w:szCs w:val="22"/>
        </w:rPr>
        <w:t xml:space="preserve">Final Interview </w:t>
      </w:r>
      <w:r w:rsidR="008F27CB">
        <w:rPr>
          <w:rFonts w:ascii="Times New Roman" w:hAnsi="Times New Roman"/>
          <w:sz w:val="22"/>
          <w:szCs w:val="22"/>
        </w:rPr>
        <w:t xml:space="preserve">(see Appendix C-7) </w:t>
      </w:r>
      <w:r w:rsidR="00FC3AB9">
        <w:rPr>
          <w:rFonts w:ascii="Times New Roman" w:hAnsi="Times New Roman"/>
          <w:sz w:val="22"/>
          <w:szCs w:val="22"/>
        </w:rPr>
        <w:t xml:space="preserve">and </w:t>
      </w:r>
      <w:r w:rsidRPr="00A33BCC">
        <w:rPr>
          <w:rFonts w:ascii="Times New Roman" w:hAnsi="Times New Roman"/>
          <w:sz w:val="22"/>
          <w:szCs w:val="22"/>
        </w:rPr>
        <w:t xml:space="preserve">provide the promised incentive. </w:t>
      </w:r>
    </w:p>
    <w:p w14:paraId="0F348843" w14:textId="77777777" w:rsidR="000331A0" w:rsidRPr="00A33BCC" w:rsidRDefault="000331A0" w:rsidP="000331A0">
      <w:pPr>
        <w:spacing w:line="240" w:lineRule="auto"/>
        <w:rPr>
          <w:rFonts w:ascii="Times New Roman" w:hAnsi="Times New Roman"/>
          <w:sz w:val="22"/>
          <w:szCs w:val="22"/>
        </w:rPr>
      </w:pPr>
    </w:p>
    <w:p w14:paraId="6D5C2DAE" w14:textId="77777777" w:rsidR="000331A0" w:rsidRDefault="000331A0" w:rsidP="000331A0">
      <w:pPr>
        <w:spacing w:line="240" w:lineRule="auto"/>
        <w:rPr>
          <w:rFonts w:ascii="Times New Roman" w:hAnsi="Times New Roman"/>
          <w:sz w:val="22"/>
          <w:szCs w:val="22"/>
        </w:rPr>
      </w:pPr>
      <w:r w:rsidRPr="00A33BCC">
        <w:rPr>
          <w:rFonts w:ascii="Times New Roman" w:hAnsi="Times New Roman"/>
          <w:sz w:val="22"/>
          <w:szCs w:val="22"/>
        </w:rPr>
        <w:t xml:space="preserve">All eligible household members will be sent e-mail communications with regard to their food entry status and the amount of incentive accumulated at the household level. </w:t>
      </w:r>
      <w:r w:rsidR="00A04C11">
        <w:rPr>
          <w:rFonts w:ascii="Times New Roman" w:hAnsi="Times New Roman"/>
          <w:sz w:val="22"/>
          <w:szCs w:val="22"/>
        </w:rPr>
        <w:t>If necessary</w:t>
      </w:r>
      <w:r w:rsidRPr="00A33BCC">
        <w:rPr>
          <w:rFonts w:ascii="Times New Roman" w:hAnsi="Times New Roman"/>
          <w:sz w:val="22"/>
          <w:szCs w:val="22"/>
        </w:rPr>
        <w:t xml:space="preserve">, all eligible household members will also be contacted by interviewers at different points in the week to discuss any issues or problems that they might be having using the web-based system or with reporting their food acquisitions. Interviewers will leave their phone numbers with the households so that household members can call them if they encounter problems or have questions. </w:t>
      </w:r>
    </w:p>
    <w:p w14:paraId="04516706" w14:textId="77777777" w:rsidR="000331A0" w:rsidRDefault="000331A0" w:rsidP="000331A0">
      <w:pPr>
        <w:spacing w:line="240" w:lineRule="auto"/>
        <w:rPr>
          <w:rFonts w:ascii="Times New Roman" w:hAnsi="Times New Roman"/>
          <w:sz w:val="22"/>
          <w:szCs w:val="22"/>
        </w:rPr>
      </w:pPr>
    </w:p>
    <w:p w14:paraId="41E9F991" w14:textId="77777777" w:rsidR="000331A0" w:rsidRDefault="000331A0" w:rsidP="000331A0">
      <w:pPr>
        <w:spacing w:line="240" w:lineRule="auto"/>
        <w:rPr>
          <w:rFonts w:ascii="Times New Roman" w:hAnsi="Times New Roman"/>
          <w:sz w:val="22"/>
          <w:szCs w:val="22"/>
          <w:u w:val="single"/>
        </w:rPr>
      </w:pPr>
      <w:r w:rsidRPr="00A33BCC">
        <w:rPr>
          <w:rFonts w:ascii="Times New Roman" w:hAnsi="Times New Roman"/>
          <w:sz w:val="22"/>
          <w:szCs w:val="22"/>
          <w:u w:val="single"/>
        </w:rPr>
        <w:t>Training</w:t>
      </w:r>
      <w:r w:rsidR="00FC3AB9">
        <w:rPr>
          <w:rFonts w:ascii="Times New Roman" w:hAnsi="Times New Roman"/>
          <w:sz w:val="22"/>
          <w:szCs w:val="22"/>
          <w:u w:val="single"/>
        </w:rPr>
        <w:t xml:space="preserve"> for </w:t>
      </w:r>
      <w:r w:rsidR="00572307">
        <w:rPr>
          <w:rFonts w:ascii="Times New Roman" w:hAnsi="Times New Roman"/>
          <w:sz w:val="22"/>
          <w:szCs w:val="22"/>
          <w:u w:val="single"/>
        </w:rPr>
        <w:t>Pretest 2</w:t>
      </w:r>
    </w:p>
    <w:p w14:paraId="481805D8" w14:textId="77777777" w:rsidR="00572307" w:rsidRPr="00A33BCC" w:rsidRDefault="00572307" w:rsidP="000331A0">
      <w:pPr>
        <w:spacing w:line="240" w:lineRule="auto"/>
        <w:rPr>
          <w:rFonts w:ascii="Times New Roman" w:hAnsi="Times New Roman"/>
          <w:sz w:val="22"/>
          <w:szCs w:val="22"/>
          <w:u w:val="single"/>
        </w:rPr>
      </w:pPr>
    </w:p>
    <w:p w14:paraId="5CA504F6" w14:textId="12C1B81E" w:rsidR="000331A0" w:rsidRDefault="000331A0" w:rsidP="000331A0">
      <w:pPr>
        <w:spacing w:line="240" w:lineRule="auto"/>
        <w:rPr>
          <w:rFonts w:ascii="Times New Roman" w:hAnsi="Times New Roman"/>
          <w:sz w:val="22"/>
          <w:szCs w:val="22"/>
        </w:rPr>
      </w:pPr>
      <w:r w:rsidRPr="00A33BCC">
        <w:rPr>
          <w:rFonts w:ascii="Times New Roman" w:hAnsi="Times New Roman"/>
          <w:sz w:val="22"/>
          <w:szCs w:val="22"/>
        </w:rPr>
        <w:t>For this pretest, interviewers</w:t>
      </w:r>
      <w:r w:rsidR="00953E12">
        <w:rPr>
          <w:rFonts w:ascii="Times New Roman" w:hAnsi="Times New Roman"/>
          <w:sz w:val="22"/>
          <w:szCs w:val="22"/>
        </w:rPr>
        <w:t xml:space="preserve"> </w:t>
      </w:r>
      <w:r w:rsidRPr="00A33BCC">
        <w:rPr>
          <w:rFonts w:ascii="Times New Roman" w:hAnsi="Times New Roman"/>
          <w:sz w:val="22"/>
          <w:szCs w:val="22"/>
        </w:rPr>
        <w:t xml:space="preserve">will be </w:t>
      </w:r>
      <w:r w:rsidR="001C03C9" w:rsidRPr="00C952E3">
        <w:rPr>
          <w:rFonts w:ascii="Times New Roman" w:hAnsi="Times New Roman"/>
          <w:sz w:val="22"/>
          <w:szCs w:val="22"/>
        </w:rPr>
        <w:t>survey methodologists and project staff responsible for developing the training materials</w:t>
      </w:r>
      <w:r w:rsidR="001C03C9">
        <w:rPr>
          <w:rFonts w:ascii="Times New Roman" w:hAnsi="Times New Roman"/>
          <w:sz w:val="22"/>
          <w:szCs w:val="22"/>
        </w:rPr>
        <w:t xml:space="preserve">. </w:t>
      </w:r>
      <w:r w:rsidR="00CA0AFB" w:rsidRPr="00A33BCC">
        <w:rPr>
          <w:rFonts w:ascii="Times New Roman" w:hAnsi="Times New Roman"/>
          <w:sz w:val="22"/>
          <w:szCs w:val="22"/>
        </w:rPr>
        <w:t>The</w:t>
      </w:r>
      <w:r w:rsidR="00CA0AFB">
        <w:rPr>
          <w:rFonts w:ascii="Times New Roman" w:hAnsi="Times New Roman"/>
          <w:sz w:val="22"/>
          <w:szCs w:val="22"/>
        </w:rPr>
        <w:t xml:space="preserve"> </w:t>
      </w:r>
      <w:r w:rsidR="00953E12">
        <w:rPr>
          <w:rFonts w:ascii="Times New Roman" w:hAnsi="Times New Roman"/>
          <w:sz w:val="22"/>
          <w:szCs w:val="22"/>
        </w:rPr>
        <w:t xml:space="preserve">interviewers </w:t>
      </w:r>
      <w:r w:rsidR="00CA0AFB">
        <w:rPr>
          <w:rFonts w:ascii="Times New Roman" w:hAnsi="Times New Roman"/>
          <w:sz w:val="22"/>
          <w:szCs w:val="22"/>
        </w:rPr>
        <w:t xml:space="preserve">will test early drafts of the electronic training materials. As in </w:t>
      </w:r>
      <w:r w:rsidR="00572307">
        <w:rPr>
          <w:rFonts w:ascii="Times New Roman" w:hAnsi="Times New Roman"/>
          <w:sz w:val="22"/>
          <w:szCs w:val="22"/>
        </w:rPr>
        <w:t>Pretest 1</w:t>
      </w:r>
      <w:r w:rsidR="00CA0AFB">
        <w:rPr>
          <w:rFonts w:ascii="Times New Roman" w:hAnsi="Times New Roman"/>
          <w:sz w:val="22"/>
          <w:szCs w:val="22"/>
        </w:rPr>
        <w:t xml:space="preserve">, they will </w:t>
      </w:r>
      <w:r w:rsidRPr="00A33BCC">
        <w:rPr>
          <w:rFonts w:ascii="Times New Roman" w:hAnsi="Times New Roman"/>
          <w:sz w:val="22"/>
          <w:szCs w:val="22"/>
        </w:rPr>
        <w:t>record notes abou</w:t>
      </w:r>
      <w:r w:rsidR="00875D74">
        <w:rPr>
          <w:rFonts w:ascii="Times New Roman" w:hAnsi="Times New Roman"/>
          <w:sz w:val="22"/>
          <w:szCs w:val="22"/>
        </w:rPr>
        <w:t xml:space="preserve">t enhancements that could improve the training for </w:t>
      </w:r>
      <w:r w:rsidRPr="00A33BCC">
        <w:rPr>
          <w:rFonts w:ascii="Times New Roman" w:hAnsi="Times New Roman"/>
          <w:sz w:val="22"/>
          <w:szCs w:val="22"/>
        </w:rPr>
        <w:t xml:space="preserve">the pilot study  </w:t>
      </w:r>
    </w:p>
    <w:p w14:paraId="41BC34DF" w14:textId="77777777" w:rsidR="000331A0" w:rsidRPr="00A33BCC" w:rsidRDefault="000331A0" w:rsidP="000331A0">
      <w:pPr>
        <w:spacing w:line="240" w:lineRule="auto"/>
        <w:rPr>
          <w:rFonts w:ascii="Times New Roman" w:hAnsi="Times New Roman"/>
          <w:sz w:val="22"/>
          <w:szCs w:val="22"/>
        </w:rPr>
      </w:pPr>
    </w:p>
    <w:p w14:paraId="6C45313E" w14:textId="77777777" w:rsidR="000331A0" w:rsidRDefault="000331A0" w:rsidP="000331A0">
      <w:pPr>
        <w:spacing w:line="240" w:lineRule="auto"/>
        <w:rPr>
          <w:rFonts w:ascii="Times New Roman" w:hAnsi="Times New Roman"/>
          <w:sz w:val="22"/>
          <w:szCs w:val="22"/>
          <w:u w:val="single"/>
        </w:rPr>
      </w:pPr>
      <w:r w:rsidRPr="00A33BCC">
        <w:rPr>
          <w:rFonts w:ascii="Times New Roman" w:hAnsi="Times New Roman"/>
          <w:sz w:val="22"/>
          <w:szCs w:val="22"/>
          <w:u w:val="single"/>
        </w:rPr>
        <w:t>Research goals</w:t>
      </w:r>
      <w:r>
        <w:rPr>
          <w:rFonts w:ascii="Times New Roman" w:hAnsi="Times New Roman"/>
          <w:sz w:val="22"/>
          <w:szCs w:val="22"/>
          <w:u w:val="single"/>
        </w:rPr>
        <w:t xml:space="preserve"> for </w:t>
      </w:r>
      <w:r w:rsidR="00572307">
        <w:rPr>
          <w:rFonts w:ascii="Times New Roman" w:hAnsi="Times New Roman"/>
          <w:sz w:val="22"/>
          <w:szCs w:val="22"/>
          <w:u w:val="single"/>
        </w:rPr>
        <w:t>Pretest 2</w:t>
      </w:r>
    </w:p>
    <w:p w14:paraId="357EF662" w14:textId="77777777" w:rsidR="00572307" w:rsidRPr="00A33BCC" w:rsidRDefault="00572307" w:rsidP="000331A0">
      <w:pPr>
        <w:spacing w:line="240" w:lineRule="auto"/>
        <w:rPr>
          <w:rFonts w:ascii="Times New Roman" w:hAnsi="Times New Roman"/>
          <w:sz w:val="22"/>
          <w:szCs w:val="22"/>
          <w:u w:val="single"/>
        </w:rPr>
      </w:pPr>
    </w:p>
    <w:p w14:paraId="62BEE5F1" w14:textId="77777777" w:rsidR="000331A0" w:rsidRPr="00A33BCC" w:rsidRDefault="000331A0" w:rsidP="000331A0">
      <w:pPr>
        <w:spacing w:line="240" w:lineRule="auto"/>
        <w:rPr>
          <w:rFonts w:ascii="Times New Roman" w:hAnsi="Times New Roman"/>
          <w:sz w:val="22"/>
          <w:szCs w:val="22"/>
        </w:rPr>
      </w:pPr>
      <w:r w:rsidRPr="00A33BCC">
        <w:rPr>
          <w:rFonts w:ascii="Times New Roman" w:hAnsi="Times New Roman"/>
          <w:sz w:val="22"/>
          <w:szCs w:val="22"/>
        </w:rPr>
        <w:t>With this pretest, we will focus on learning from pretest respondents the following issues:</w:t>
      </w:r>
    </w:p>
    <w:p w14:paraId="50882E4F" w14:textId="77777777" w:rsidR="000331A0" w:rsidRPr="00A33BCC" w:rsidRDefault="000331A0" w:rsidP="000331A0">
      <w:pPr>
        <w:pStyle w:val="ListParagraph"/>
        <w:numPr>
          <w:ilvl w:val="0"/>
          <w:numId w:val="7"/>
        </w:numPr>
        <w:spacing w:line="240" w:lineRule="auto"/>
        <w:rPr>
          <w:rFonts w:ascii="Times New Roman" w:hAnsi="Times New Roman"/>
        </w:rPr>
      </w:pPr>
      <w:r w:rsidRPr="00A33BCC">
        <w:rPr>
          <w:rFonts w:ascii="Times New Roman" w:hAnsi="Times New Roman"/>
        </w:rPr>
        <w:t xml:space="preserve">How </w:t>
      </w:r>
      <w:r w:rsidR="00FC3AB9">
        <w:rPr>
          <w:rFonts w:ascii="Times New Roman" w:hAnsi="Times New Roman"/>
        </w:rPr>
        <w:t xml:space="preserve">easy or difficult it is to load the food-reporting apps to </w:t>
      </w:r>
      <w:r w:rsidRPr="00A33BCC">
        <w:rPr>
          <w:rFonts w:ascii="Times New Roman" w:hAnsi="Times New Roman"/>
        </w:rPr>
        <w:t>household members</w:t>
      </w:r>
      <w:r w:rsidR="00FC3AB9">
        <w:rPr>
          <w:rFonts w:ascii="Times New Roman" w:hAnsi="Times New Roman"/>
        </w:rPr>
        <w:t xml:space="preserve">’ own smartphones? </w:t>
      </w:r>
    </w:p>
    <w:p w14:paraId="13656BC9" w14:textId="77777777" w:rsidR="000331A0" w:rsidRDefault="000331A0" w:rsidP="000331A0">
      <w:pPr>
        <w:pStyle w:val="ListParagraph"/>
        <w:numPr>
          <w:ilvl w:val="0"/>
          <w:numId w:val="7"/>
        </w:numPr>
        <w:spacing w:line="240" w:lineRule="auto"/>
        <w:rPr>
          <w:rFonts w:ascii="Times New Roman" w:hAnsi="Times New Roman"/>
        </w:rPr>
      </w:pPr>
      <w:r w:rsidRPr="00A33BCC">
        <w:rPr>
          <w:rFonts w:ascii="Times New Roman" w:hAnsi="Times New Roman"/>
        </w:rPr>
        <w:t xml:space="preserve">Do respondents have any problems with the </w:t>
      </w:r>
      <w:r w:rsidR="00FC3AB9">
        <w:rPr>
          <w:rFonts w:ascii="Times New Roman" w:hAnsi="Times New Roman"/>
        </w:rPr>
        <w:t>downloading and installations of the apps</w:t>
      </w:r>
      <w:r w:rsidRPr="00A33BCC">
        <w:rPr>
          <w:rFonts w:ascii="Times New Roman" w:hAnsi="Times New Roman"/>
        </w:rPr>
        <w:t>?</w:t>
      </w:r>
    </w:p>
    <w:p w14:paraId="34E4C4C1" w14:textId="77777777" w:rsidR="00FC3AB9" w:rsidRDefault="00FC3AB9" w:rsidP="000331A0">
      <w:pPr>
        <w:pStyle w:val="ListParagraph"/>
        <w:numPr>
          <w:ilvl w:val="0"/>
          <w:numId w:val="7"/>
        </w:numPr>
        <w:spacing w:line="240" w:lineRule="auto"/>
        <w:rPr>
          <w:rFonts w:ascii="Times New Roman" w:hAnsi="Times New Roman"/>
        </w:rPr>
      </w:pPr>
      <w:r>
        <w:rPr>
          <w:rFonts w:ascii="Times New Roman" w:hAnsi="Times New Roman"/>
        </w:rPr>
        <w:t xml:space="preserve">Do respondents encounter problems with the </w:t>
      </w:r>
      <w:r w:rsidR="00C901CC">
        <w:rPr>
          <w:rFonts w:ascii="Times New Roman" w:hAnsi="Times New Roman"/>
        </w:rPr>
        <w:t xml:space="preserve">web </w:t>
      </w:r>
      <w:r>
        <w:rPr>
          <w:rFonts w:ascii="Times New Roman" w:hAnsi="Times New Roman"/>
        </w:rPr>
        <w:t>log-in procedures?</w:t>
      </w:r>
    </w:p>
    <w:p w14:paraId="475CE592" w14:textId="77777777" w:rsidR="00FC3AB9" w:rsidRPr="00A33BCC" w:rsidRDefault="00FC3AB9" w:rsidP="000331A0">
      <w:pPr>
        <w:pStyle w:val="ListParagraph"/>
        <w:numPr>
          <w:ilvl w:val="0"/>
          <w:numId w:val="7"/>
        </w:numPr>
        <w:spacing w:line="240" w:lineRule="auto"/>
        <w:rPr>
          <w:rFonts w:ascii="Times New Roman" w:hAnsi="Times New Roman"/>
        </w:rPr>
      </w:pPr>
      <w:r>
        <w:rPr>
          <w:rFonts w:ascii="Times New Roman" w:hAnsi="Times New Roman"/>
        </w:rPr>
        <w:t>Do respondents encounter problems entering food and drink acquisition to the app?</w:t>
      </w:r>
    </w:p>
    <w:p w14:paraId="51DFFA7D" w14:textId="77777777" w:rsidR="000331A0" w:rsidRPr="00A33BCC" w:rsidRDefault="000331A0" w:rsidP="000331A0">
      <w:pPr>
        <w:pStyle w:val="ListParagraph"/>
        <w:numPr>
          <w:ilvl w:val="0"/>
          <w:numId w:val="7"/>
        </w:numPr>
        <w:spacing w:line="240" w:lineRule="auto"/>
        <w:rPr>
          <w:rFonts w:ascii="Times New Roman" w:hAnsi="Times New Roman"/>
        </w:rPr>
      </w:pPr>
      <w:r w:rsidRPr="00A33BCC">
        <w:rPr>
          <w:rFonts w:ascii="Times New Roman" w:hAnsi="Times New Roman"/>
        </w:rPr>
        <w:t xml:space="preserve">Are respondents using mementos as expected? Are the tools given to them helpful for keeping mementos? </w:t>
      </w:r>
    </w:p>
    <w:p w14:paraId="18996F32" w14:textId="2CC1037B" w:rsidR="000331A0" w:rsidRPr="00A33BCC" w:rsidRDefault="000331A0" w:rsidP="000331A0">
      <w:pPr>
        <w:pStyle w:val="ListParagraph"/>
        <w:numPr>
          <w:ilvl w:val="0"/>
          <w:numId w:val="7"/>
        </w:numPr>
        <w:spacing w:line="240" w:lineRule="auto"/>
        <w:rPr>
          <w:rFonts w:ascii="Times New Roman" w:hAnsi="Times New Roman"/>
        </w:rPr>
      </w:pPr>
      <w:r w:rsidRPr="00A33BCC">
        <w:rPr>
          <w:rFonts w:ascii="Times New Roman" w:hAnsi="Times New Roman"/>
        </w:rPr>
        <w:t xml:space="preserve">How do younger household members (aged 11 to </w:t>
      </w:r>
      <w:r w:rsidR="005E527F" w:rsidRPr="00A33BCC">
        <w:rPr>
          <w:rFonts w:ascii="Times New Roman" w:hAnsi="Times New Roman"/>
        </w:rPr>
        <w:t>1</w:t>
      </w:r>
      <w:r w:rsidR="005E527F">
        <w:rPr>
          <w:rFonts w:ascii="Times New Roman" w:hAnsi="Times New Roman"/>
        </w:rPr>
        <w:t>7</w:t>
      </w:r>
      <w:r w:rsidRPr="00A33BCC">
        <w:rPr>
          <w:rFonts w:ascii="Times New Roman" w:hAnsi="Times New Roman"/>
        </w:rPr>
        <w:t xml:space="preserve">) access </w:t>
      </w:r>
      <w:r w:rsidR="00FC3AB9">
        <w:rPr>
          <w:rFonts w:ascii="Times New Roman" w:hAnsi="Times New Roman"/>
        </w:rPr>
        <w:t>the app</w:t>
      </w:r>
      <w:r w:rsidRPr="00A33BCC">
        <w:rPr>
          <w:rFonts w:ascii="Times New Roman" w:hAnsi="Times New Roman"/>
        </w:rPr>
        <w:t>?</w:t>
      </w:r>
    </w:p>
    <w:p w14:paraId="514B8636" w14:textId="77777777" w:rsidR="000331A0" w:rsidRPr="00A33BCC" w:rsidRDefault="000331A0" w:rsidP="000331A0">
      <w:pPr>
        <w:pStyle w:val="ListParagraph"/>
        <w:numPr>
          <w:ilvl w:val="0"/>
          <w:numId w:val="7"/>
        </w:numPr>
        <w:spacing w:line="240" w:lineRule="auto"/>
        <w:rPr>
          <w:rFonts w:ascii="Times New Roman" w:hAnsi="Times New Roman"/>
        </w:rPr>
      </w:pPr>
      <w:r w:rsidRPr="00A33BCC">
        <w:rPr>
          <w:rFonts w:ascii="Times New Roman" w:hAnsi="Times New Roman"/>
        </w:rPr>
        <w:t>Are there any issues with the instrument, technology, or other data collection procedures that households had during the week?</w:t>
      </w:r>
    </w:p>
    <w:p w14:paraId="5968B688" w14:textId="77777777" w:rsidR="000331A0" w:rsidRPr="00A33BCC" w:rsidRDefault="000331A0" w:rsidP="000331A0">
      <w:pPr>
        <w:pStyle w:val="ListParagraph"/>
        <w:numPr>
          <w:ilvl w:val="0"/>
          <w:numId w:val="7"/>
        </w:numPr>
        <w:spacing w:line="240" w:lineRule="auto"/>
        <w:rPr>
          <w:rFonts w:ascii="Times New Roman" w:hAnsi="Times New Roman"/>
        </w:rPr>
      </w:pPr>
      <w:r w:rsidRPr="00A33BCC">
        <w:rPr>
          <w:rFonts w:ascii="Times New Roman" w:hAnsi="Times New Roman"/>
        </w:rPr>
        <w:t>Did household members find the data collection procedures burdensome? What suggestions did they have for improvements to the data collection procedures?</w:t>
      </w:r>
    </w:p>
    <w:p w14:paraId="212F7558" w14:textId="77777777" w:rsidR="000331A0" w:rsidRPr="00A33BCC" w:rsidRDefault="000331A0" w:rsidP="000331A0">
      <w:pPr>
        <w:spacing w:line="240" w:lineRule="auto"/>
        <w:rPr>
          <w:rFonts w:ascii="Times New Roman" w:hAnsi="Times New Roman"/>
          <w:sz w:val="22"/>
          <w:szCs w:val="22"/>
        </w:rPr>
      </w:pPr>
    </w:p>
    <w:p w14:paraId="34B58710" w14:textId="7A60844E" w:rsidR="000331A0" w:rsidRPr="00A33BCC" w:rsidRDefault="000331A0" w:rsidP="000331A0">
      <w:pPr>
        <w:spacing w:line="240" w:lineRule="auto"/>
        <w:rPr>
          <w:rFonts w:ascii="Times New Roman" w:hAnsi="Times New Roman"/>
          <w:sz w:val="22"/>
          <w:szCs w:val="22"/>
        </w:rPr>
      </w:pPr>
      <w:r w:rsidRPr="00A33BCC">
        <w:rPr>
          <w:rFonts w:ascii="Times New Roman" w:hAnsi="Times New Roman"/>
          <w:sz w:val="22"/>
          <w:szCs w:val="22"/>
        </w:rPr>
        <w:t xml:space="preserve">Westat will provide a memo reviewing the results from the pretest </w:t>
      </w:r>
      <w:r w:rsidR="00642D61">
        <w:rPr>
          <w:rFonts w:ascii="Times New Roman" w:hAnsi="Times New Roman"/>
          <w:sz w:val="22"/>
          <w:szCs w:val="22"/>
        </w:rPr>
        <w:t xml:space="preserve">and </w:t>
      </w:r>
      <w:r w:rsidRPr="00A33BCC">
        <w:rPr>
          <w:rFonts w:ascii="Times New Roman" w:hAnsi="Times New Roman"/>
          <w:sz w:val="22"/>
          <w:szCs w:val="22"/>
        </w:rPr>
        <w:t>use the results to inform the development of the pilot test as well as the training materials that will be used to train both field interviewers as well as eligible respondents.</w:t>
      </w:r>
    </w:p>
    <w:p w14:paraId="330B3F57" w14:textId="77777777" w:rsidR="000331A0" w:rsidRDefault="000331A0" w:rsidP="00A33BCC">
      <w:pPr>
        <w:spacing w:line="240" w:lineRule="auto"/>
        <w:rPr>
          <w:rFonts w:ascii="Times New Roman" w:hAnsi="Times New Roman"/>
          <w:sz w:val="22"/>
          <w:szCs w:val="22"/>
        </w:rPr>
      </w:pPr>
    </w:p>
    <w:p w14:paraId="5189ADDE" w14:textId="77777777" w:rsidR="00A33BCC" w:rsidRPr="00C2665C" w:rsidRDefault="00A33BCC" w:rsidP="00A33BCC">
      <w:pPr>
        <w:spacing w:line="240" w:lineRule="auto"/>
        <w:rPr>
          <w:rFonts w:ascii="Times New Roman" w:hAnsi="Times New Roman"/>
          <w:sz w:val="22"/>
          <w:szCs w:val="22"/>
        </w:rPr>
      </w:pPr>
    </w:p>
    <w:p w14:paraId="29DFFF82" w14:textId="5BDCE096" w:rsidR="00F13B96" w:rsidRPr="00C2665C" w:rsidRDefault="00CA01F4" w:rsidP="00F13B96">
      <w:pPr>
        <w:keepNext/>
        <w:spacing w:line="240" w:lineRule="auto"/>
        <w:outlineLvl w:val="0"/>
        <w:rPr>
          <w:rFonts w:ascii="Times New Roman" w:hAnsi="Times New Roman"/>
          <w:sz w:val="22"/>
          <w:szCs w:val="22"/>
        </w:rPr>
      </w:pPr>
      <w:r w:rsidRPr="00C2665C">
        <w:rPr>
          <w:rFonts w:ascii="Times New Roman" w:hAnsi="Times New Roman"/>
          <w:b/>
          <w:bCs/>
          <w:sz w:val="22"/>
          <w:szCs w:val="22"/>
        </w:rPr>
        <w:t>DATA COLLECTION INSTRUMENT</w:t>
      </w:r>
      <w:r w:rsidR="00B9357B">
        <w:rPr>
          <w:rFonts w:ascii="Times New Roman" w:hAnsi="Times New Roman"/>
          <w:b/>
          <w:bCs/>
          <w:sz w:val="22"/>
          <w:szCs w:val="22"/>
        </w:rPr>
        <w:t>S FOR PRETESTS</w:t>
      </w:r>
    </w:p>
    <w:p w14:paraId="1159DA3F" w14:textId="77777777" w:rsidR="00F13B96" w:rsidRPr="00C2665C" w:rsidRDefault="00F13B96" w:rsidP="00F13B96">
      <w:pPr>
        <w:spacing w:line="240" w:lineRule="auto"/>
        <w:rPr>
          <w:rFonts w:ascii="Times New Roman" w:hAnsi="Times New Roman"/>
          <w:sz w:val="22"/>
          <w:szCs w:val="22"/>
        </w:rPr>
      </w:pPr>
    </w:p>
    <w:p w14:paraId="3F166952" w14:textId="6F4D011F" w:rsidR="00E97497" w:rsidRDefault="00E97497" w:rsidP="00E97497">
      <w:pPr>
        <w:spacing w:line="240" w:lineRule="auto"/>
        <w:rPr>
          <w:rFonts w:ascii="Times New Roman" w:hAnsi="Times New Roman"/>
          <w:sz w:val="22"/>
          <w:szCs w:val="22"/>
        </w:rPr>
      </w:pPr>
      <w:r w:rsidRPr="00E97497">
        <w:rPr>
          <w:rFonts w:ascii="Times New Roman" w:hAnsi="Times New Roman"/>
          <w:sz w:val="22"/>
          <w:szCs w:val="22"/>
        </w:rPr>
        <w:t>The survey instruments for reporting food acquisitions are web-based tools that collect information about respondents</w:t>
      </w:r>
      <w:r>
        <w:rPr>
          <w:rFonts w:ascii="Times New Roman" w:hAnsi="Times New Roman"/>
          <w:sz w:val="22"/>
          <w:szCs w:val="22"/>
        </w:rPr>
        <w:t>’</w:t>
      </w:r>
      <w:r w:rsidRPr="00E97497">
        <w:rPr>
          <w:rFonts w:ascii="Times New Roman" w:hAnsi="Times New Roman"/>
          <w:sz w:val="22"/>
          <w:szCs w:val="22"/>
        </w:rPr>
        <w:t xml:space="preserve"> food </w:t>
      </w:r>
      <w:r w:rsidR="007F5966">
        <w:rPr>
          <w:rFonts w:ascii="Times New Roman" w:hAnsi="Times New Roman"/>
          <w:sz w:val="22"/>
          <w:szCs w:val="22"/>
        </w:rPr>
        <w:t>acquisition</w:t>
      </w:r>
      <w:r w:rsidR="007F5966" w:rsidRPr="00E97497">
        <w:rPr>
          <w:rFonts w:ascii="Times New Roman" w:hAnsi="Times New Roman"/>
          <w:sz w:val="22"/>
          <w:szCs w:val="22"/>
        </w:rPr>
        <w:t>s</w:t>
      </w:r>
      <w:r w:rsidRPr="00E97497">
        <w:rPr>
          <w:rFonts w:ascii="Times New Roman" w:hAnsi="Times New Roman"/>
          <w:sz w:val="22"/>
          <w:szCs w:val="22"/>
        </w:rPr>
        <w:t>. The web-based tools can be access</w:t>
      </w:r>
      <w:r>
        <w:rPr>
          <w:rFonts w:ascii="Times New Roman" w:hAnsi="Times New Roman"/>
          <w:sz w:val="22"/>
          <w:szCs w:val="22"/>
        </w:rPr>
        <w:t>ed</w:t>
      </w:r>
      <w:r w:rsidRPr="00E97497">
        <w:rPr>
          <w:rFonts w:ascii="Times New Roman" w:hAnsi="Times New Roman"/>
          <w:sz w:val="22"/>
          <w:szCs w:val="22"/>
        </w:rPr>
        <w:t xml:space="preserve"> on a computer or on a smartphone. </w:t>
      </w:r>
      <w:r w:rsidR="007F5966">
        <w:rPr>
          <w:rFonts w:ascii="Times New Roman" w:hAnsi="Times New Roman"/>
          <w:sz w:val="22"/>
          <w:szCs w:val="22"/>
        </w:rPr>
        <w:t>Draft versions of s</w:t>
      </w:r>
      <w:r w:rsidRPr="00E97497">
        <w:rPr>
          <w:rFonts w:ascii="Times New Roman" w:hAnsi="Times New Roman"/>
          <w:sz w:val="22"/>
          <w:szCs w:val="22"/>
        </w:rPr>
        <w:t xml:space="preserve">creenshots of the web version are shown in </w:t>
      </w:r>
      <w:r w:rsidR="00973545">
        <w:rPr>
          <w:rFonts w:ascii="Times New Roman" w:hAnsi="Times New Roman"/>
          <w:sz w:val="22"/>
          <w:szCs w:val="22"/>
        </w:rPr>
        <w:t>Appendix C</w:t>
      </w:r>
      <w:r w:rsidRPr="00E97497">
        <w:rPr>
          <w:rFonts w:ascii="Times New Roman" w:hAnsi="Times New Roman"/>
          <w:sz w:val="22"/>
          <w:szCs w:val="22"/>
        </w:rPr>
        <w:t xml:space="preserve">-1. The instrument starts by asking participants to report some event level information about the food purchase and then participants are asked to report each food or drink item that was purchased. Participants are also asked to upload photos of receipts. Participants will receive reminder e-mail </w:t>
      </w:r>
      <w:r w:rsidR="007F5966">
        <w:rPr>
          <w:rFonts w:ascii="Times New Roman" w:hAnsi="Times New Roman"/>
          <w:sz w:val="22"/>
          <w:szCs w:val="22"/>
        </w:rPr>
        <w:t xml:space="preserve">or text </w:t>
      </w:r>
      <w:r w:rsidRPr="00E97497">
        <w:rPr>
          <w:rFonts w:ascii="Times New Roman" w:hAnsi="Times New Roman"/>
          <w:sz w:val="22"/>
          <w:szCs w:val="22"/>
        </w:rPr>
        <w:t>messages throughout the week if they do not report at the end of each day.</w:t>
      </w:r>
    </w:p>
    <w:p w14:paraId="59D33EBC" w14:textId="77777777" w:rsidR="00E97497" w:rsidRPr="00E97497" w:rsidRDefault="00E97497" w:rsidP="00E97497">
      <w:pPr>
        <w:spacing w:line="240" w:lineRule="auto"/>
        <w:rPr>
          <w:rFonts w:ascii="Times New Roman" w:hAnsi="Times New Roman"/>
          <w:sz w:val="22"/>
          <w:szCs w:val="22"/>
        </w:rPr>
      </w:pPr>
    </w:p>
    <w:p w14:paraId="181AAB3C" w14:textId="77777777" w:rsidR="00E97497" w:rsidRPr="00E97497" w:rsidRDefault="00E97497" w:rsidP="00E97497">
      <w:pPr>
        <w:spacing w:line="240" w:lineRule="auto"/>
        <w:rPr>
          <w:rFonts w:ascii="Times New Roman" w:hAnsi="Times New Roman"/>
          <w:sz w:val="22"/>
          <w:szCs w:val="22"/>
        </w:rPr>
      </w:pPr>
      <w:r w:rsidRPr="00E97497">
        <w:rPr>
          <w:rFonts w:ascii="Times New Roman" w:hAnsi="Times New Roman"/>
          <w:sz w:val="22"/>
          <w:szCs w:val="22"/>
        </w:rPr>
        <w:t xml:space="preserve">The survey instrument for reporting income questions during the data collection week </w:t>
      </w:r>
      <w:r w:rsidR="00953C52" w:rsidRPr="00E97497">
        <w:rPr>
          <w:rFonts w:ascii="Times New Roman" w:hAnsi="Times New Roman"/>
          <w:sz w:val="22"/>
          <w:szCs w:val="22"/>
        </w:rPr>
        <w:t>is a</w:t>
      </w:r>
      <w:r w:rsidRPr="00E97497">
        <w:rPr>
          <w:rFonts w:ascii="Times New Roman" w:hAnsi="Times New Roman"/>
          <w:sz w:val="22"/>
          <w:szCs w:val="22"/>
        </w:rPr>
        <w:t xml:space="preserve"> web-based instrument. The web </w:t>
      </w:r>
      <w:r w:rsidR="00572307" w:rsidRPr="00E97497">
        <w:rPr>
          <w:rFonts w:ascii="Times New Roman" w:hAnsi="Times New Roman"/>
          <w:sz w:val="22"/>
          <w:szCs w:val="22"/>
        </w:rPr>
        <w:t>instrument can</w:t>
      </w:r>
      <w:r w:rsidRPr="00E97497">
        <w:rPr>
          <w:rFonts w:ascii="Times New Roman" w:hAnsi="Times New Roman"/>
          <w:sz w:val="22"/>
          <w:szCs w:val="22"/>
        </w:rPr>
        <w:t xml:space="preserve"> be accessed on a computer o</w:t>
      </w:r>
      <w:r w:rsidR="00B83699">
        <w:rPr>
          <w:rFonts w:ascii="Times New Roman" w:hAnsi="Times New Roman"/>
          <w:sz w:val="22"/>
          <w:szCs w:val="22"/>
        </w:rPr>
        <w:t>r</w:t>
      </w:r>
      <w:r w:rsidRPr="00E97497">
        <w:rPr>
          <w:rFonts w:ascii="Times New Roman" w:hAnsi="Times New Roman"/>
          <w:sz w:val="22"/>
          <w:szCs w:val="22"/>
        </w:rPr>
        <w:t xml:space="preserve"> on a smartphone. The instrument starts by asking whether or </w:t>
      </w:r>
      <w:r w:rsidR="00572307" w:rsidRPr="00E97497">
        <w:rPr>
          <w:rFonts w:ascii="Times New Roman" w:hAnsi="Times New Roman"/>
          <w:sz w:val="22"/>
          <w:szCs w:val="22"/>
        </w:rPr>
        <w:t>not household</w:t>
      </w:r>
      <w:r w:rsidRPr="00E97497">
        <w:rPr>
          <w:rFonts w:ascii="Times New Roman" w:hAnsi="Times New Roman"/>
          <w:sz w:val="22"/>
          <w:szCs w:val="22"/>
        </w:rPr>
        <w:t xml:space="preserve"> member</w:t>
      </w:r>
      <w:r w:rsidR="00B83699">
        <w:rPr>
          <w:rFonts w:ascii="Times New Roman" w:hAnsi="Times New Roman"/>
          <w:sz w:val="22"/>
          <w:szCs w:val="22"/>
        </w:rPr>
        <w:t>s received</w:t>
      </w:r>
      <w:r w:rsidRPr="00E97497">
        <w:rPr>
          <w:rFonts w:ascii="Times New Roman" w:hAnsi="Times New Roman"/>
          <w:sz w:val="22"/>
          <w:szCs w:val="22"/>
        </w:rPr>
        <w:t xml:space="preserve"> income from </w:t>
      </w:r>
      <w:r w:rsidR="00B83699">
        <w:rPr>
          <w:rFonts w:ascii="Times New Roman" w:hAnsi="Times New Roman"/>
          <w:sz w:val="22"/>
          <w:szCs w:val="22"/>
        </w:rPr>
        <w:t>select</w:t>
      </w:r>
      <w:r w:rsidRPr="00E97497">
        <w:rPr>
          <w:rFonts w:ascii="Times New Roman" w:hAnsi="Times New Roman"/>
          <w:sz w:val="22"/>
          <w:szCs w:val="22"/>
        </w:rPr>
        <w:t xml:space="preserve"> income sources and </w:t>
      </w:r>
      <w:r w:rsidR="00B83699">
        <w:rPr>
          <w:rFonts w:ascii="Times New Roman" w:hAnsi="Times New Roman"/>
          <w:sz w:val="22"/>
          <w:szCs w:val="22"/>
        </w:rPr>
        <w:t>if received, asks about</w:t>
      </w:r>
      <w:r w:rsidRPr="00E97497">
        <w:rPr>
          <w:rFonts w:ascii="Times New Roman" w:hAnsi="Times New Roman"/>
          <w:sz w:val="22"/>
          <w:szCs w:val="22"/>
        </w:rPr>
        <w:t xml:space="preserve"> details on the amount of income received. Screenshots of the web version are shown in </w:t>
      </w:r>
      <w:r w:rsidR="00973545">
        <w:rPr>
          <w:rFonts w:ascii="Times New Roman" w:hAnsi="Times New Roman"/>
          <w:sz w:val="22"/>
          <w:szCs w:val="22"/>
        </w:rPr>
        <w:t>Appendix C</w:t>
      </w:r>
      <w:r w:rsidRPr="00E97497">
        <w:rPr>
          <w:rFonts w:ascii="Times New Roman" w:hAnsi="Times New Roman"/>
          <w:sz w:val="22"/>
          <w:szCs w:val="22"/>
        </w:rPr>
        <w:t xml:space="preserve">-2. </w:t>
      </w:r>
      <w:r w:rsidR="00B83699">
        <w:rPr>
          <w:rFonts w:ascii="Times New Roman" w:hAnsi="Times New Roman"/>
          <w:sz w:val="22"/>
          <w:szCs w:val="22"/>
        </w:rPr>
        <w:t>Household members</w:t>
      </w:r>
      <w:r w:rsidR="00B83699" w:rsidRPr="00E97497">
        <w:rPr>
          <w:rFonts w:ascii="Times New Roman" w:hAnsi="Times New Roman"/>
          <w:sz w:val="22"/>
          <w:szCs w:val="22"/>
        </w:rPr>
        <w:t xml:space="preserve"> </w:t>
      </w:r>
      <w:r w:rsidRPr="00E97497">
        <w:rPr>
          <w:rFonts w:ascii="Times New Roman" w:hAnsi="Times New Roman"/>
          <w:sz w:val="22"/>
          <w:szCs w:val="22"/>
        </w:rPr>
        <w:t xml:space="preserve">will receive reminder e-mail </w:t>
      </w:r>
      <w:r w:rsidR="00953C52" w:rsidRPr="00E97497">
        <w:rPr>
          <w:rFonts w:ascii="Times New Roman" w:hAnsi="Times New Roman"/>
          <w:sz w:val="22"/>
          <w:szCs w:val="22"/>
        </w:rPr>
        <w:t>messages to</w:t>
      </w:r>
      <w:r w:rsidRPr="00E97497">
        <w:rPr>
          <w:rFonts w:ascii="Times New Roman" w:hAnsi="Times New Roman"/>
          <w:sz w:val="22"/>
          <w:szCs w:val="22"/>
        </w:rPr>
        <w:t xml:space="preserve"> complete the income worksheet.</w:t>
      </w:r>
    </w:p>
    <w:p w14:paraId="5227D6B7" w14:textId="77777777" w:rsidR="00E97497" w:rsidRDefault="00E97497" w:rsidP="00E97497">
      <w:pPr>
        <w:spacing w:line="240" w:lineRule="auto"/>
        <w:rPr>
          <w:rFonts w:ascii="Times New Roman" w:hAnsi="Times New Roman"/>
          <w:sz w:val="22"/>
          <w:szCs w:val="22"/>
        </w:rPr>
      </w:pPr>
    </w:p>
    <w:p w14:paraId="5D6513FA" w14:textId="77777777" w:rsidR="00E97497" w:rsidRDefault="00E97497" w:rsidP="00E97497">
      <w:pPr>
        <w:spacing w:line="240" w:lineRule="auto"/>
        <w:rPr>
          <w:rFonts w:ascii="Times New Roman" w:hAnsi="Times New Roman"/>
          <w:sz w:val="22"/>
          <w:szCs w:val="22"/>
        </w:rPr>
      </w:pPr>
      <w:r w:rsidRPr="00E97497">
        <w:rPr>
          <w:rFonts w:ascii="Times New Roman" w:hAnsi="Times New Roman"/>
          <w:sz w:val="22"/>
          <w:szCs w:val="22"/>
        </w:rPr>
        <w:t xml:space="preserve">Participants will also be asked to report the meals and snacks that they ate each day of the week. An example of the meals and snacks form from FoodAPS1 is shown in </w:t>
      </w:r>
      <w:r w:rsidR="00973545">
        <w:rPr>
          <w:rFonts w:ascii="Times New Roman" w:hAnsi="Times New Roman"/>
          <w:sz w:val="22"/>
          <w:szCs w:val="22"/>
        </w:rPr>
        <w:t>Appendix C</w:t>
      </w:r>
      <w:r w:rsidRPr="00E97497">
        <w:rPr>
          <w:rFonts w:ascii="Times New Roman" w:hAnsi="Times New Roman"/>
          <w:sz w:val="22"/>
          <w:szCs w:val="22"/>
        </w:rPr>
        <w:t xml:space="preserve">-3. </w:t>
      </w:r>
      <w:r w:rsidR="00461042">
        <w:rPr>
          <w:rFonts w:ascii="Times New Roman" w:hAnsi="Times New Roman"/>
          <w:sz w:val="22"/>
          <w:szCs w:val="22"/>
        </w:rPr>
        <w:t>An electronic version of this form will be used during the pretest.</w:t>
      </w:r>
    </w:p>
    <w:p w14:paraId="09BC546F" w14:textId="77777777" w:rsidR="001C03C9" w:rsidRPr="00E97497" w:rsidRDefault="001C03C9" w:rsidP="00E97497">
      <w:pPr>
        <w:spacing w:line="240" w:lineRule="auto"/>
        <w:rPr>
          <w:rFonts w:ascii="Times New Roman" w:hAnsi="Times New Roman"/>
          <w:sz w:val="22"/>
          <w:szCs w:val="22"/>
        </w:rPr>
      </w:pPr>
    </w:p>
    <w:p w14:paraId="18FFEE68" w14:textId="0B85FD6A" w:rsidR="00E97497" w:rsidRDefault="00E97497" w:rsidP="00E97497">
      <w:pPr>
        <w:spacing w:line="240" w:lineRule="auto"/>
        <w:rPr>
          <w:rFonts w:ascii="Times New Roman" w:hAnsi="Times New Roman"/>
          <w:sz w:val="22"/>
          <w:szCs w:val="22"/>
        </w:rPr>
      </w:pPr>
      <w:r w:rsidRPr="00E97497">
        <w:rPr>
          <w:rFonts w:ascii="Times New Roman" w:hAnsi="Times New Roman"/>
          <w:sz w:val="22"/>
          <w:szCs w:val="22"/>
        </w:rPr>
        <w:t xml:space="preserve">Interviewers will also ask </w:t>
      </w:r>
      <w:r w:rsidR="00953E12">
        <w:rPr>
          <w:rFonts w:ascii="Times New Roman" w:hAnsi="Times New Roman"/>
          <w:sz w:val="22"/>
          <w:szCs w:val="22"/>
        </w:rPr>
        <w:t xml:space="preserve">the primary </w:t>
      </w:r>
      <w:r w:rsidRPr="00E97497">
        <w:rPr>
          <w:rFonts w:ascii="Times New Roman" w:hAnsi="Times New Roman"/>
          <w:sz w:val="22"/>
          <w:szCs w:val="22"/>
        </w:rPr>
        <w:t>respondents to answer income questions again on their second visit to the household</w:t>
      </w:r>
      <w:r w:rsidRPr="00545013">
        <w:rPr>
          <w:rFonts w:ascii="Times New Roman" w:hAnsi="Times New Roman"/>
          <w:sz w:val="22"/>
          <w:szCs w:val="22"/>
        </w:rPr>
        <w:t>.</w:t>
      </w:r>
      <w:r w:rsidRPr="00E97497">
        <w:rPr>
          <w:rFonts w:ascii="Times New Roman" w:hAnsi="Times New Roman"/>
          <w:sz w:val="22"/>
          <w:szCs w:val="22"/>
        </w:rPr>
        <w:t xml:space="preserve"> The question wordings are mostly the same as those used in the web instrument. The income questions are shown in </w:t>
      </w:r>
      <w:r w:rsidR="00973545">
        <w:rPr>
          <w:rFonts w:ascii="Times New Roman" w:hAnsi="Times New Roman"/>
          <w:sz w:val="22"/>
          <w:szCs w:val="22"/>
        </w:rPr>
        <w:t>Appendix C</w:t>
      </w:r>
      <w:r w:rsidRPr="00E97497">
        <w:rPr>
          <w:rFonts w:ascii="Times New Roman" w:hAnsi="Times New Roman"/>
          <w:sz w:val="22"/>
          <w:szCs w:val="22"/>
        </w:rPr>
        <w:t>-4.</w:t>
      </w:r>
    </w:p>
    <w:p w14:paraId="2D69DB95" w14:textId="77777777" w:rsidR="00EF6A08" w:rsidRDefault="00EF6A08" w:rsidP="00E97497">
      <w:pPr>
        <w:spacing w:line="240" w:lineRule="auto"/>
        <w:rPr>
          <w:rFonts w:ascii="Times New Roman" w:hAnsi="Times New Roman"/>
          <w:sz w:val="22"/>
          <w:szCs w:val="22"/>
        </w:rPr>
      </w:pPr>
    </w:p>
    <w:p w14:paraId="5119A7C3" w14:textId="5E59A5A5" w:rsidR="00EF6A08" w:rsidRPr="00E97497" w:rsidRDefault="00FA6096" w:rsidP="00E97497">
      <w:pPr>
        <w:spacing w:line="240" w:lineRule="auto"/>
        <w:rPr>
          <w:rFonts w:ascii="Times New Roman" w:hAnsi="Times New Roman"/>
          <w:sz w:val="22"/>
          <w:szCs w:val="22"/>
        </w:rPr>
      </w:pPr>
      <w:r>
        <w:rPr>
          <w:rFonts w:ascii="Times New Roman" w:hAnsi="Times New Roman"/>
          <w:sz w:val="22"/>
          <w:szCs w:val="22"/>
        </w:rPr>
        <w:t>Four</w:t>
      </w:r>
      <w:r w:rsidRPr="00EF6A08">
        <w:rPr>
          <w:rFonts w:ascii="Times New Roman" w:hAnsi="Times New Roman"/>
          <w:sz w:val="22"/>
          <w:szCs w:val="22"/>
        </w:rPr>
        <w:t xml:space="preserve"> </w:t>
      </w:r>
      <w:r w:rsidR="00EF6A08" w:rsidRPr="00EF6A08">
        <w:rPr>
          <w:rFonts w:ascii="Times New Roman" w:hAnsi="Times New Roman"/>
          <w:sz w:val="22"/>
          <w:szCs w:val="22"/>
        </w:rPr>
        <w:t>new instruments will be used in Pretest 2 that will not be used in Pretest 1: Household Screener Interview (Appendix C-5), Initial Interview (Appendix C-6), Final Interview (Appendix C-7)</w:t>
      </w:r>
      <w:r>
        <w:rPr>
          <w:rFonts w:ascii="Times New Roman" w:hAnsi="Times New Roman"/>
          <w:sz w:val="22"/>
          <w:szCs w:val="22"/>
        </w:rPr>
        <w:t>, and Respondent Feedback Form (Appendix F)</w:t>
      </w:r>
      <w:r w:rsidR="00EF6A08" w:rsidRPr="00EF6A08">
        <w:rPr>
          <w:rFonts w:ascii="Times New Roman" w:hAnsi="Times New Roman"/>
          <w:sz w:val="22"/>
          <w:szCs w:val="22"/>
        </w:rPr>
        <w:t xml:space="preserve">. We </w:t>
      </w:r>
      <w:r w:rsidR="002D7336">
        <w:rPr>
          <w:rFonts w:ascii="Times New Roman" w:hAnsi="Times New Roman"/>
          <w:sz w:val="22"/>
          <w:szCs w:val="22"/>
        </w:rPr>
        <w:t xml:space="preserve">will also </w:t>
      </w:r>
      <w:r w:rsidR="00EF6A08" w:rsidRPr="00EF6A08">
        <w:rPr>
          <w:rFonts w:ascii="Times New Roman" w:hAnsi="Times New Roman"/>
          <w:sz w:val="22"/>
          <w:szCs w:val="22"/>
        </w:rPr>
        <w:t>test the integration of these instruments with the food acquisition web instrumen</w:t>
      </w:r>
      <w:r w:rsidR="00EF6A08">
        <w:rPr>
          <w:rFonts w:ascii="Times New Roman" w:hAnsi="Times New Roman"/>
          <w:sz w:val="22"/>
          <w:szCs w:val="22"/>
        </w:rPr>
        <w:t>t</w:t>
      </w:r>
      <w:r w:rsidR="00EF6A08" w:rsidRPr="00EF6A08">
        <w:rPr>
          <w:rFonts w:ascii="Times New Roman" w:hAnsi="Times New Roman"/>
          <w:sz w:val="22"/>
          <w:szCs w:val="22"/>
        </w:rPr>
        <w:t xml:space="preserve">. For example, the household roster is created during the household screening interview and this information is passed on to the web instrument. In addition, income information that is collected in the web instrument using the income worksheet (Appendix C-2) is passed on to the </w:t>
      </w:r>
      <w:r>
        <w:rPr>
          <w:rFonts w:ascii="Times New Roman" w:hAnsi="Times New Roman"/>
          <w:sz w:val="22"/>
          <w:szCs w:val="22"/>
        </w:rPr>
        <w:t>F</w:t>
      </w:r>
      <w:r w:rsidR="00EF6A08" w:rsidRPr="00EF6A08">
        <w:rPr>
          <w:rFonts w:ascii="Times New Roman" w:hAnsi="Times New Roman"/>
          <w:sz w:val="22"/>
          <w:szCs w:val="22"/>
        </w:rPr>
        <w:t xml:space="preserve">inal </w:t>
      </w:r>
      <w:r>
        <w:rPr>
          <w:rFonts w:ascii="Times New Roman" w:hAnsi="Times New Roman"/>
          <w:sz w:val="22"/>
          <w:szCs w:val="22"/>
        </w:rPr>
        <w:t>I</w:t>
      </w:r>
      <w:r w:rsidR="00EF6A08" w:rsidRPr="00EF6A08">
        <w:rPr>
          <w:rFonts w:ascii="Times New Roman" w:hAnsi="Times New Roman"/>
          <w:sz w:val="22"/>
          <w:szCs w:val="22"/>
        </w:rPr>
        <w:t>nterview.</w:t>
      </w:r>
    </w:p>
    <w:p w14:paraId="6045CC5D" w14:textId="77777777" w:rsidR="00E97497" w:rsidRDefault="00E97497" w:rsidP="00F13B96">
      <w:pPr>
        <w:spacing w:line="240" w:lineRule="auto"/>
        <w:rPr>
          <w:rFonts w:ascii="Times New Roman" w:hAnsi="Times New Roman"/>
          <w:sz w:val="22"/>
          <w:szCs w:val="22"/>
        </w:rPr>
      </w:pPr>
    </w:p>
    <w:p w14:paraId="70BDF488" w14:textId="77777777" w:rsidR="00F13B96" w:rsidRPr="00C2665C" w:rsidRDefault="00CA01F4" w:rsidP="00F13B96">
      <w:pPr>
        <w:spacing w:line="240" w:lineRule="auto"/>
        <w:rPr>
          <w:rFonts w:ascii="Times New Roman" w:hAnsi="Times New Roman"/>
          <w:b/>
          <w:sz w:val="22"/>
          <w:szCs w:val="22"/>
        </w:rPr>
      </w:pPr>
      <w:r w:rsidRPr="00C2665C">
        <w:rPr>
          <w:rFonts w:ascii="Times New Roman" w:hAnsi="Times New Roman"/>
          <w:b/>
          <w:bCs/>
          <w:sz w:val="22"/>
          <w:szCs w:val="22"/>
        </w:rPr>
        <w:t>CONFIDENTIALITY</w:t>
      </w:r>
    </w:p>
    <w:p w14:paraId="425B0310" w14:textId="77777777" w:rsidR="00F13B96" w:rsidRPr="00C2665C" w:rsidRDefault="00F13B96" w:rsidP="00F13B96">
      <w:pPr>
        <w:spacing w:line="240" w:lineRule="auto"/>
        <w:rPr>
          <w:rFonts w:ascii="Times New Roman" w:hAnsi="Times New Roman"/>
          <w:sz w:val="22"/>
          <w:szCs w:val="22"/>
        </w:rPr>
      </w:pPr>
    </w:p>
    <w:p w14:paraId="389147D1" w14:textId="77777777" w:rsidR="00997A4E" w:rsidRDefault="00997A4E" w:rsidP="00F13B96">
      <w:pPr>
        <w:spacing w:line="240" w:lineRule="auto"/>
        <w:rPr>
          <w:rFonts w:ascii="Times New Roman" w:hAnsi="Times New Roman"/>
          <w:sz w:val="22"/>
          <w:szCs w:val="22"/>
        </w:rPr>
      </w:pPr>
      <w:r>
        <w:rPr>
          <w:rFonts w:ascii="Times New Roman" w:hAnsi="Times New Roman"/>
          <w:sz w:val="22"/>
          <w:szCs w:val="22"/>
        </w:rPr>
        <w:t>Respondents will be provided the following with all materials.</w:t>
      </w:r>
    </w:p>
    <w:p w14:paraId="387CEFF2" w14:textId="77777777" w:rsidR="00997A4E" w:rsidRDefault="00997A4E" w:rsidP="00F13B96">
      <w:pPr>
        <w:spacing w:line="240" w:lineRule="auto"/>
        <w:rPr>
          <w:rFonts w:ascii="Times New Roman" w:hAnsi="Times New Roman"/>
          <w:sz w:val="22"/>
          <w:szCs w:val="22"/>
        </w:rPr>
      </w:pPr>
    </w:p>
    <w:p w14:paraId="2C0DFAA5" w14:textId="5843F147" w:rsidR="00F13B96" w:rsidRPr="00C2665C" w:rsidRDefault="00030F13" w:rsidP="00F13B96">
      <w:pPr>
        <w:spacing w:line="240" w:lineRule="auto"/>
        <w:rPr>
          <w:rFonts w:ascii="Times New Roman" w:hAnsi="Times New Roman"/>
          <w:sz w:val="22"/>
          <w:szCs w:val="22"/>
        </w:rPr>
      </w:pPr>
      <w:r w:rsidRPr="00030F13">
        <w:rPr>
          <w:rFonts w:ascii="Times New Roman" w:hAnsi="Times New Roman"/>
          <w:sz w:val="22"/>
          <w:szCs w:val="22"/>
        </w:rPr>
        <w:t>All information which would permit identification of an individual, a practice, or an establishment will be held confidential, will be used for statistical purposes only, will be used only by USDA staff, contractors, and agents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1A24665B" w14:textId="7644378C" w:rsidR="00953E12" w:rsidRPr="00953E12" w:rsidRDefault="00953E12" w:rsidP="00F13B96">
      <w:pPr>
        <w:keepNext/>
        <w:spacing w:line="240" w:lineRule="auto"/>
        <w:outlineLvl w:val="0"/>
        <w:rPr>
          <w:rFonts w:ascii="Times New Roman" w:hAnsi="Times New Roman"/>
          <w:bCs/>
          <w:sz w:val="22"/>
          <w:szCs w:val="22"/>
        </w:rPr>
      </w:pPr>
    </w:p>
    <w:p w14:paraId="78D2AAF9" w14:textId="77777777" w:rsidR="00030F13" w:rsidRDefault="00030F13">
      <w:pPr>
        <w:spacing w:after="200" w:line="276" w:lineRule="auto"/>
        <w:rPr>
          <w:rFonts w:ascii="Times New Roman" w:hAnsi="Times New Roman"/>
          <w:b/>
          <w:bCs/>
          <w:sz w:val="22"/>
          <w:szCs w:val="22"/>
        </w:rPr>
      </w:pPr>
      <w:r>
        <w:rPr>
          <w:rFonts w:ascii="Times New Roman" w:hAnsi="Times New Roman"/>
          <w:b/>
          <w:bCs/>
          <w:sz w:val="22"/>
          <w:szCs w:val="22"/>
        </w:rPr>
        <w:br w:type="page"/>
      </w:r>
    </w:p>
    <w:p w14:paraId="44F61223" w14:textId="77777777" w:rsidR="00F13B96" w:rsidRPr="00C2665C" w:rsidRDefault="00CA01F4" w:rsidP="00F13B96">
      <w:pPr>
        <w:keepNext/>
        <w:spacing w:line="240" w:lineRule="auto"/>
        <w:outlineLvl w:val="0"/>
        <w:rPr>
          <w:rFonts w:ascii="Times New Roman" w:hAnsi="Times New Roman"/>
          <w:b/>
          <w:bCs/>
          <w:sz w:val="22"/>
          <w:szCs w:val="22"/>
        </w:rPr>
      </w:pPr>
      <w:r w:rsidRPr="00C2665C">
        <w:rPr>
          <w:rFonts w:ascii="Times New Roman" w:hAnsi="Times New Roman"/>
          <w:b/>
          <w:bCs/>
          <w:sz w:val="22"/>
          <w:szCs w:val="22"/>
        </w:rPr>
        <w:t>BURDEN INFORMATION</w:t>
      </w:r>
    </w:p>
    <w:p w14:paraId="2F228FF9" w14:textId="77777777" w:rsidR="00F13B96" w:rsidRPr="00C2665C" w:rsidRDefault="00F13B96" w:rsidP="00F13B96">
      <w:pPr>
        <w:spacing w:line="240" w:lineRule="auto"/>
        <w:rPr>
          <w:rFonts w:ascii="Times New Roman" w:hAnsi="Times New Roman"/>
          <w:sz w:val="22"/>
          <w:szCs w:val="22"/>
        </w:rPr>
      </w:pPr>
    </w:p>
    <w:p w14:paraId="5BFA1354" w14:textId="454F6189" w:rsid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The anticipated burden levels associated with</w:t>
      </w:r>
      <w:r w:rsidR="00030F13">
        <w:rPr>
          <w:rFonts w:ascii="Times New Roman" w:hAnsi="Times New Roman"/>
          <w:sz w:val="22"/>
          <w:szCs w:val="22"/>
        </w:rPr>
        <w:t xml:space="preserve"> </w:t>
      </w:r>
      <w:r w:rsidR="003107C5">
        <w:rPr>
          <w:rFonts w:ascii="Times New Roman" w:hAnsi="Times New Roman"/>
          <w:sz w:val="22"/>
          <w:szCs w:val="22"/>
        </w:rPr>
        <w:t>this information collection request</w:t>
      </w:r>
      <w:r w:rsidRPr="00A33BCC">
        <w:rPr>
          <w:rFonts w:ascii="Times New Roman" w:hAnsi="Times New Roman"/>
          <w:sz w:val="22"/>
          <w:szCs w:val="22"/>
        </w:rPr>
        <w:t xml:space="preserve"> are shown in Table 1.</w:t>
      </w:r>
    </w:p>
    <w:p w14:paraId="23C46F7C" w14:textId="77777777" w:rsidR="001C03C9" w:rsidRDefault="001C03C9" w:rsidP="00A33BCC">
      <w:pPr>
        <w:spacing w:line="240" w:lineRule="auto"/>
        <w:rPr>
          <w:rFonts w:ascii="Times New Roman" w:hAnsi="Times New Roman"/>
          <w:sz w:val="22"/>
          <w:szCs w:val="22"/>
        </w:rPr>
      </w:pPr>
    </w:p>
    <w:p w14:paraId="41F5A616" w14:textId="2766F844"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Table 1. R</w:t>
      </w:r>
      <w:r w:rsidR="00953C52">
        <w:rPr>
          <w:rFonts w:ascii="Times New Roman" w:hAnsi="Times New Roman"/>
          <w:sz w:val="22"/>
          <w:szCs w:val="22"/>
        </w:rPr>
        <w:t>eporting burden for P</w:t>
      </w:r>
      <w:r w:rsidRPr="00A33BCC">
        <w:rPr>
          <w:rFonts w:ascii="Times New Roman" w:hAnsi="Times New Roman"/>
          <w:sz w:val="22"/>
          <w:szCs w:val="22"/>
        </w:rPr>
        <w:t>retest</w:t>
      </w:r>
      <w:r w:rsidR="00953C52">
        <w:rPr>
          <w:rFonts w:ascii="Times New Roman" w:hAnsi="Times New Roman"/>
          <w:sz w:val="22"/>
          <w:szCs w:val="22"/>
        </w:rPr>
        <w:t xml:space="preserve"> 1</w:t>
      </w:r>
      <w:r w:rsidR="003F6DBB">
        <w:rPr>
          <w:rFonts w:ascii="Times New Roman" w:hAnsi="Times New Roman"/>
          <w:sz w:val="22"/>
          <w:szCs w:val="22"/>
        </w:rPr>
        <w:t xml:space="preserve"> and Pretest 2</w:t>
      </w:r>
      <w:r w:rsidRPr="00A33BCC">
        <w:rPr>
          <w:rFonts w:ascii="Times New Roman" w:hAnsi="Times New Roman"/>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350"/>
        <w:gridCol w:w="1310"/>
        <w:gridCol w:w="1552"/>
        <w:gridCol w:w="1549"/>
        <w:gridCol w:w="1547"/>
      </w:tblGrid>
      <w:tr w:rsidR="003F6DBB" w:rsidRPr="00A33BCC" w14:paraId="015748AE" w14:textId="77777777" w:rsidTr="001468ED">
        <w:tc>
          <w:tcPr>
            <w:tcW w:w="9576" w:type="dxa"/>
            <w:gridSpan w:val="6"/>
            <w:tcBorders>
              <w:top w:val="single" w:sz="4" w:space="0" w:color="auto"/>
              <w:bottom w:val="single" w:sz="4" w:space="0" w:color="auto"/>
            </w:tcBorders>
            <w:vAlign w:val="bottom"/>
          </w:tcPr>
          <w:p w14:paraId="60A6FD7B" w14:textId="17620BAF" w:rsidR="003F6DBB" w:rsidRPr="00A33BCC" w:rsidRDefault="003F6DBB" w:rsidP="001F622A">
            <w:pPr>
              <w:spacing w:line="240" w:lineRule="auto"/>
              <w:jc w:val="center"/>
              <w:rPr>
                <w:rFonts w:ascii="Times New Roman" w:hAnsi="Times New Roman"/>
                <w:sz w:val="22"/>
                <w:szCs w:val="22"/>
              </w:rPr>
            </w:pPr>
            <w:r>
              <w:rPr>
                <w:rFonts w:ascii="Times New Roman" w:hAnsi="Times New Roman"/>
                <w:sz w:val="22"/>
                <w:szCs w:val="22"/>
              </w:rPr>
              <w:t>Reporting Burden for Pretest 1</w:t>
            </w:r>
          </w:p>
        </w:tc>
      </w:tr>
      <w:tr w:rsidR="00A33BCC" w:rsidRPr="00A33BCC" w14:paraId="1EB6878F" w14:textId="77777777" w:rsidTr="001468ED">
        <w:tc>
          <w:tcPr>
            <w:tcW w:w="2268" w:type="dxa"/>
            <w:tcBorders>
              <w:top w:val="single" w:sz="4" w:space="0" w:color="auto"/>
              <w:bottom w:val="single" w:sz="4" w:space="0" w:color="auto"/>
            </w:tcBorders>
            <w:vAlign w:val="bottom"/>
          </w:tcPr>
          <w:p w14:paraId="07F1831F"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Instrument</w:t>
            </w:r>
          </w:p>
        </w:tc>
        <w:tc>
          <w:tcPr>
            <w:tcW w:w="1350" w:type="dxa"/>
            <w:tcBorders>
              <w:top w:val="single" w:sz="4" w:space="0" w:color="auto"/>
              <w:bottom w:val="single" w:sz="4" w:space="0" w:color="auto"/>
            </w:tcBorders>
            <w:vAlign w:val="bottom"/>
          </w:tcPr>
          <w:p w14:paraId="573FE9AB"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Estimated  Number of Respondents</w:t>
            </w:r>
          </w:p>
        </w:tc>
        <w:tc>
          <w:tcPr>
            <w:tcW w:w="1310" w:type="dxa"/>
            <w:tcBorders>
              <w:top w:val="single" w:sz="4" w:space="0" w:color="auto"/>
              <w:bottom w:val="single" w:sz="4" w:space="0" w:color="auto"/>
            </w:tcBorders>
            <w:vAlign w:val="bottom"/>
          </w:tcPr>
          <w:p w14:paraId="49F421CF"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Responses Annually per Respondent</w:t>
            </w:r>
          </w:p>
        </w:tc>
        <w:tc>
          <w:tcPr>
            <w:tcW w:w="1552" w:type="dxa"/>
            <w:tcBorders>
              <w:top w:val="single" w:sz="4" w:space="0" w:color="auto"/>
              <w:bottom w:val="single" w:sz="4" w:space="0" w:color="auto"/>
            </w:tcBorders>
            <w:vAlign w:val="bottom"/>
          </w:tcPr>
          <w:p w14:paraId="35C1D020"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Total Annual Responses</w:t>
            </w:r>
          </w:p>
        </w:tc>
        <w:tc>
          <w:tcPr>
            <w:tcW w:w="1549" w:type="dxa"/>
            <w:tcBorders>
              <w:top w:val="single" w:sz="4" w:space="0" w:color="auto"/>
              <w:bottom w:val="single" w:sz="4" w:space="0" w:color="auto"/>
            </w:tcBorders>
            <w:vAlign w:val="bottom"/>
          </w:tcPr>
          <w:p w14:paraId="675A31DE"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Estimated Average Number of Hours per Response</w:t>
            </w:r>
          </w:p>
        </w:tc>
        <w:tc>
          <w:tcPr>
            <w:tcW w:w="1547" w:type="dxa"/>
            <w:tcBorders>
              <w:top w:val="single" w:sz="4" w:space="0" w:color="auto"/>
              <w:bottom w:val="single" w:sz="4" w:space="0" w:color="auto"/>
            </w:tcBorders>
            <w:vAlign w:val="bottom"/>
          </w:tcPr>
          <w:p w14:paraId="0A37EE1D"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Estimated Total Annual Hours of Response Burden</w:t>
            </w:r>
          </w:p>
        </w:tc>
      </w:tr>
      <w:tr w:rsidR="00A12004" w:rsidRPr="00CD4969" w14:paraId="7DB369B8" w14:textId="77777777" w:rsidTr="001468ED">
        <w:tc>
          <w:tcPr>
            <w:tcW w:w="2268" w:type="dxa"/>
            <w:tcBorders>
              <w:top w:val="single" w:sz="4" w:space="0" w:color="auto"/>
              <w:bottom w:val="nil"/>
            </w:tcBorders>
            <w:shd w:val="clear" w:color="auto" w:fill="FFFFFF" w:themeFill="background1"/>
          </w:tcPr>
          <w:p w14:paraId="23BF229A" w14:textId="66EBB08D" w:rsidR="00A12004" w:rsidRPr="00CD4969" w:rsidRDefault="00A12004" w:rsidP="00A33BCC">
            <w:pPr>
              <w:spacing w:line="240" w:lineRule="auto"/>
              <w:rPr>
                <w:rFonts w:ascii="Times New Roman" w:hAnsi="Times New Roman"/>
                <w:sz w:val="22"/>
                <w:szCs w:val="22"/>
              </w:rPr>
            </w:pPr>
            <w:r>
              <w:rPr>
                <w:rFonts w:ascii="Times New Roman" w:hAnsi="Times New Roman"/>
                <w:sz w:val="22"/>
                <w:szCs w:val="22"/>
              </w:rPr>
              <w:t>Disclaimer</w:t>
            </w:r>
          </w:p>
        </w:tc>
        <w:tc>
          <w:tcPr>
            <w:tcW w:w="1350" w:type="dxa"/>
            <w:tcBorders>
              <w:top w:val="single" w:sz="4" w:space="0" w:color="auto"/>
              <w:bottom w:val="nil"/>
            </w:tcBorders>
            <w:shd w:val="clear" w:color="auto" w:fill="FFFFFF" w:themeFill="background1"/>
          </w:tcPr>
          <w:p w14:paraId="769F3340" w14:textId="7AE10309" w:rsidR="00A12004" w:rsidRPr="00D47DA5" w:rsidRDefault="00A12004"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nil"/>
            </w:tcBorders>
            <w:shd w:val="clear" w:color="auto" w:fill="FFFFFF" w:themeFill="background1"/>
          </w:tcPr>
          <w:p w14:paraId="547E1F20" w14:textId="253E6D1A" w:rsidR="00A12004" w:rsidRPr="00D47DA5" w:rsidRDefault="00A12004" w:rsidP="00A33BCC">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top w:val="single" w:sz="4" w:space="0" w:color="auto"/>
              <w:bottom w:val="nil"/>
            </w:tcBorders>
            <w:shd w:val="clear" w:color="auto" w:fill="FFFFFF" w:themeFill="background1"/>
          </w:tcPr>
          <w:p w14:paraId="057CF8A7" w14:textId="66EC4972" w:rsidR="00A12004" w:rsidRPr="00D47DA5" w:rsidRDefault="00A12004"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top w:val="single" w:sz="4" w:space="0" w:color="auto"/>
              <w:bottom w:val="nil"/>
            </w:tcBorders>
            <w:shd w:val="clear" w:color="auto" w:fill="FFFFFF" w:themeFill="background1"/>
          </w:tcPr>
          <w:p w14:paraId="265BD2F8" w14:textId="21E57D0D" w:rsidR="00A12004" w:rsidRPr="00D47DA5" w:rsidRDefault="00A12004" w:rsidP="00A33BCC">
            <w:pPr>
              <w:spacing w:line="240" w:lineRule="auto"/>
              <w:rPr>
                <w:rFonts w:ascii="Times New Roman" w:hAnsi="Times New Roman"/>
                <w:sz w:val="22"/>
                <w:szCs w:val="22"/>
              </w:rPr>
            </w:pPr>
            <w:r w:rsidRPr="00D47DA5">
              <w:rPr>
                <w:rFonts w:ascii="Times New Roman" w:hAnsi="Times New Roman"/>
                <w:sz w:val="22"/>
                <w:szCs w:val="22"/>
              </w:rPr>
              <w:t>.0</w:t>
            </w:r>
            <w:r w:rsidR="00EC1021" w:rsidRPr="002523DB">
              <w:rPr>
                <w:rFonts w:ascii="Times New Roman" w:hAnsi="Times New Roman"/>
                <w:sz w:val="22"/>
                <w:szCs w:val="22"/>
              </w:rPr>
              <w:t>8</w:t>
            </w:r>
          </w:p>
        </w:tc>
        <w:tc>
          <w:tcPr>
            <w:tcW w:w="1547" w:type="dxa"/>
            <w:tcBorders>
              <w:top w:val="single" w:sz="4" w:space="0" w:color="auto"/>
              <w:bottom w:val="nil"/>
            </w:tcBorders>
            <w:shd w:val="clear" w:color="auto" w:fill="FFFFFF" w:themeFill="background1"/>
          </w:tcPr>
          <w:p w14:paraId="2BB945B1" w14:textId="6C010C7D" w:rsidR="00A12004" w:rsidRPr="00D47DA5" w:rsidRDefault="00EC1021" w:rsidP="00A33BCC">
            <w:pPr>
              <w:spacing w:line="240" w:lineRule="auto"/>
              <w:rPr>
                <w:rFonts w:ascii="Times New Roman" w:hAnsi="Times New Roman"/>
                <w:sz w:val="22"/>
                <w:szCs w:val="22"/>
              </w:rPr>
            </w:pPr>
            <w:r w:rsidRPr="002523DB">
              <w:rPr>
                <w:rFonts w:ascii="Times New Roman" w:hAnsi="Times New Roman"/>
                <w:sz w:val="22"/>
                <w:szCs w:val="22"/>
              </w:rPr>
              <w:t>2.00</w:t>
            </w:r>
          </w:p>
        </w:tc>
      </w:tr>
      <w:tr w:rsidR="00266658" w:rsidRPr="00CD4969" w14:paraId="71717957" w14:textId="77777777" w:rsidTr="001468ED">
        <w:tc>
          <w:tcPr>
            <w:tcW w:w="2268" w:type="dxa"/>
            <w:tcBorders>
              <w:top w:val="single" w:sz="4" w:space="0" w:color="auto"/>
              <w:bottom w:val="nil"/>
            </w:tcBorders>
            <w:shd w:val="clear" w:color="auto" w:fill="FFFFFF" w:themeFill="background1"/>
          </w:tcPr>
          <w:p w14:paraId="4D38696C" w14:textId="2948F6DE" w:rsidR="00266658" w:rsidRPr="00CD4969" w:rsidRDefault="00266658" w:rsidP="00A33BCC">
            <w:pPr>
              <w:spacing w:line="240" w:lineRule="auto"/>
              <w:rPr>
                <w:rFonts w:ascii="Times New Roman" w:hAnsi="Times New Roman"/>
                <w:sz w:val="22"/>
                <w:szCs w:val="22"/>
              </w:rPr>
            </w:pPr>
            <w:r w:rsidRPr="00CD4969">
              <w:rPr>
                <w:rFonts w:ascii="Times New Roman" w:hAnsi="Times New Roman"/>
                <w:sz w:val="22"/>
                <w:szCs w:val="22"/>
              </w:rPr>
              <w:t>Household recruiting</w:t>
            </w:r>
          </w:p>
        </w:tc>
        <w:tc>
          <w:tcPr>
            <w:tcW w:w="1350" w:type="dxa"/>
            <w:tcBorders>
              <w:top w:val="single" w:sz="4" w:space="0" w:color="auto"/>
              <w:bottom w:val="nil"/>
            </w:tcBorders>
            <w:shd w:val="clear" w:color="auto" w:fill="FFFFFF" w:themeFill="background1"/>
          </w:tcPr>
          <w:p w14:paraId="08312D7A" w14:textId="6F336AA7"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10</w:t>
            </w:r>
          </w:p>
        </w:tc>
        <w:tc>
          <w:tcPr>
            <w:tcW w:w="1310" w:type="dxa"/>
            <w:tcBorders>
              <w:top w:val="single" w:sz="4" w:space="0" w:color="auto"/>
              <w:bottom w:val="nil"/>
            </w:tcBorders>
            <w:shd w:val="clear" w:color="auto" w:fill="FFFFFF" w:themeFill="background1"/>
          </w:tcPr>
          <w:p w14:paraId="61AA619B" w14:textId="228F77DD"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top w:val="single" w:sz="4" w:space="0" w:color="auto"/>
              <w:bottom w:val="nil"/>
            </w:tcBorders>
            <w:shd w:val="clear" w:color="auto" w:fill="FFFFFF" w:themeFill="background1"/>
          </w:tcPr>
          <w:p w14:paraId="606F71AA" w14:textId="74F6220A"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10</w:t>
            </w:r>
          </w:p>
        </w:tc>
        <w:tc>
          <w:tcPr>
            <w:tcW w:w="1549" w:type="dxa"/>
            <w:tcBorders>
              <w:top w:val="single" w:sz="4" w:space="0" w:color="auto"/>
              <w:bottom w:val="nil"/>
            </w:tcBorders>
            <w:shd w:val="clear" w:color="auto" w:fill="FFFFFF" w:themeFill="background1"/>
          </w:tcPr>
          <w:p w14:paraId="2E68785A" w14:textId="2184C1C9"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.08</w:t>
            </w:r>
          </w:p>
        </w:tc>
        <w:tc>
          <w:tcPr>
            <w:tcW w:w="1547" w:type="dxa"/>
            <w:tcBorders>
              <w:top w:val="single" w:sz="4" w:space="0" w:color="auto"/>
              <w:bottom w:val="nil"/>
            </w:tcBorders>
            <w:shd w:val="clear" w:color="auto" w:fill="FFFFFF" w:themeFill="background1"/>
          </w:tcPr>
          <w:p w14:paraId="78DDD641" w14:textId="2EB353CB"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0.8</w:t>
            </w:r>
            <w:r w:rsidR="003E40AD" w:rsidRPr="00D47DA5">
              <w:rPr>
                <w:rFonts w:ascii="Times New Roman" w:hAnsi="Times New Roman"/>
                <w:sz w:val="22"/>
                <w:szCs w:val="22"/>
              </w:rPr>
              <w:t>0</w:t>
            </w:r>
          </w:p>
        </w:tc>
      </w:tr>
      <w:tr w:rsidR="00266658" w:rsidRPr="00CD4969" w14:paraId="68F987EA" w14:textId="77777777" w:rsidTr="00257070">
        <w:tc>
          <w:tcPr>
            <w:tcW w:w="2268" w:type="dxa"/>
            <w:tcBorders>
              <w:top w:val="single" w:sz="4" w:space="0" w:color="auto"/>
              <w:bottom w:val="single" w:sz="4" w:space="0" w:color="auto"/>
            </w:tcBorders>
            <w:shd w:val="clear" w:color="auto" w:fill="FFFFFF" w:themeFill="background1"/>
          </w:tcPr>
          <w:p w14:paraId="334E2EE9" w14:textId="47E002BC" w:rsidR="00266658" w:rsidRPr="00CD4969" w:rsidRDefault="00266658" w:rsidP="00A33BCC">
            <w:pPr>
              <w:spacing w:line="240" w:lineRule="auto"/>
              <w:rPr>
                <w:rFonts w:ascii="Times New Roman" w:hAnsi="Times New Roman"/>
                <w:sz w:val="22"/>
                <w:szCs w:val="22"/>
              </w:rPr>
            </w:pPr>
            <w:r w:rsidRPr="00CD4969">
              <w:rPr>
                <w:rFonts w:ascii="Times New Roman" w:hAnsi="Times New Roman"/>
                <w:sz w:val="22"/>
                <w:szCs w:val="22"/>
              </w:rPr>
              <w:t>Consent form</w:t>
            </w:r>
          </w:p>
        </w:tc>
        <w:tc>
          <w:tcPr>
            <w:tcW w:w="1350" w:type="dxa"/>
            <w:tcBorders>
              <w:top w:val="single" w:sz="4" w:space="0" w:color="auto"/>
              <w:bottom w:val="single" w:sz="4" w:space="0" w:color="auto"/>
            </w:tcBorders>
            <w:shd w:val="clear" w:color="auto" w:fill="FFFFFF" w:themeFill="background1"/>
          </w:tcPr>
          <w:p w14:paraId="596A5D8F" w14:textId="77D5C142"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single" w:sz="4" w:space="0" w:color="auto"/>
            </w:tcBorders>
            <w:shd w:val="clear" w:color="auto" w:fill="FFFFFF" w:themeFill="background1"/>
          </w:tcPr>
          <w:p w14:paraId="60942AA3" w14:textId="5E63EE72"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top w:val="single" w:sz="4" w:space="0" w:color="auto"/>
              <w:bottom w:val="single" w:sz="4" w:space="0" w:color="auto"/>
            </w:tcBorders>
            <w:shd w:val="clear" w:color="auto" w:fill="FFFFFF" w:themeFill="background1"/>
          </w:tcPr>
          <w:p w14:paraId="2F349A70" w14:textId="3ABF73CA"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top w:val="single" w:sz="4" w:space="0" w:color="auto"/>
              <w:bottom w:val="single" w:sz="4" w:space="0" w:color="auto"/>
            </w:tcBorders>
            <w:shd w:val="clear" w:color="auto" w:fill="FFFFFF" w:themeFill="background1"/>
          </w:tcPr>
          <w:p w14:paraId="101591C2" w14:textId="5DC9E732"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.08</w:t>
            </w:r>
          </w:p>
        </w:tc>
        <w:tc>
          <w:tcPr>
            <w:tcW w:w="1547" w:type="dxa"/>
            <w:tcBorders>
              <w:top w:val="single" w:sz="4" w:space="0" w:color="auto"/>
              <w:bottom w:val="single" w:sz="4" w:space="0" w:color="auto"/>
            </w:tcBorders>
            <w:shd w:val="clear" w:color="auto" w:fill="FFFFFF" w:themeFill="background1"/>
          </w:tcPr>
          <w:p w14:paraId="26857580" w14:textId="30A25BF4" w:rsidR="00266658" w:rsidRPr="00D47DA5" w:rsidRDefault="00266658" w:rsidP="00A33BCC">
            <w:pPr>
              <w:spacing w:line="240" w:lineRule="auto"/>
              <w:rPr>
                <w:rFonts w:ascii="Times New Roman" w:hAnsi="Times New Roman"/>
                <w:sz w:val="22"/>
                <w:szCs w:val="22"/>
              </w:rPr>
            </w:pPr>
            <w:r w:rsidRPr="00D47DA5">
              <w:rPr>
                <w:rFonts w:ascii="Times New Roman" w:hAnsi="Times New Roman"/>
                <w:sz w:val="22"/>
                <w:szCs w:val="22"/>
              </w:rPr>
              <w:t>2.0</w:t>
            </w:r>
            <w:r w:rsidR="003E40AD" w:rsidRPr="00D47DA5">
              <w:rPr>
                <w:rFonts w:ascii="Times New Roman" w:hAnsi="Times New Roman"/>
                <w:sz w:val="22"/>
                <w:szCs w:val="22"/>
              </w:rPr>
              <w:t>0</w:t>
            </w:r>
          </w:p>
        </w:tc>
      </w:tr>
      <w:tr w:rsidR="00A33BCC" w:rsidRPr="00CD4969" w14:paraId="600FC0F6" w14:textId="77777777" w:rsidTr="00257070">
        <w:tc>
          <w:tcPr>
            <w:tcW w:w="2268" w:type="dxa"/>
            <w:tcBorders>
              <w:top w:val="single" w:sz="4" w:space="0" w:color="auto"/>
              <w:bottom w:val="single" w:sz="4" w:space="0" w:color="auto"/>
            </w:tcBorders>
            <w:shd w:val="clear" w:color="auto" w:fill="FFFFFF" w:themeFill="background1"/>
          </w:tcPr>
          <w:p w14:paraId="5B7B3531" w14:textId="77777777" w:rsidR="00A33BCC" w:rsidRPr="00CD4969" w:rsidRDefault="00A33BCC" w:rsidP="00A33BCC">
            <w:pPr>
              <w:spacing w:line="240" w:lineRule="auto"/>
              <w:rPr>
                <w:rFonts w:ascii="Times New Roman" w:hAnsi="Times New Roman"/>
                <w:sz w:val="22"/>
                <w:szCs w:val="22"/>
              </w:rPr>
            </w:pPr>
            <w:r w:rsidRPr="00CD4969">
              <w:rPr>
                <w:rFonts w:ascii="Times New Roman" w:hAnsi="Times New Roman"/>
                <w:sz w:val="22"/>
                <w:szCs w:val="22"/>
              </w:rPr>
              <w:t>Household training for reporting food acquisitions</w:t>
            </w:r>
          </w:p>
        </w:tc>
        <w:tc>
          <w:tcPr>
            <w:tcW w:w="1350" w:type="dxa"/>
            <w:tcBorders>
              <w:top w:val="single" w:sz="4" w:space="0" w:color="auto"/>
              <w:bottom w:val="single" w:sz="4" w:space="0" w:color="auto"/>
            </w:tcBorders>
            <w:shd w:val="clear" w:color="auto" w:fill="FFFFFF" w:themeFill="background1"/>
          </w:tcPr>
          <w:p w14:paraId="20B47424" w14:textId="77777777" w:rsidR="00A33BCC" w:rsidRPr="00D47DA5" w:rsidRDefault="00301974"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single" w:sz="4" w:space="0" w:color="auto"/>
            </w:tcBorders>
            <w:shd w:val="clear" w:color="auto" w:fill="FFFFFF" w:themeFill="background1"/>
          </w:tcPr>
          <w:p w14:paraId="45D84CAA"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top w:val="single" w:sz="4" w:space="0" w:color="auto"/>
              <w:bottom w:val="single" w:sz="4" w:space="0" w:color="auto"/>
            </w:tcBorders>
            <w:shd w:val="clear" w:color="auto" w:fill="FFFFFF" w:themeFill="background1"/>
          </w:tcPr>
          <w:p w14:paraId="1601E975" w14:textId="77777777" w:rsidR="00A33BCC" w:rsidRPr="00D47DA5" w:rsidRDefault="00301974"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top w:val="single" w:sz="4" w:space="0" w:color="auto"/>
              <w:bottom w:val="single" w:sz="4" w:space="0" w:color="auto"/>
            </w:tcBorders>
            <w:shd w:val="clear" w:color="auto" w:fill="FFFFFF" w:themeFill="background1"/>
          </w:tcPr>
          <w:p w14:paraId="6265DCDB" w14:textId="418C03E4" w:rsidR="00A33BCC" w:rsidRPr="00D47DA5" w:rsidRDefault="00A33BCC" w:rsidP="00A15584">
            <w:pPr>
              <w:spacing w:line="240" w:lineRule="auto"/>
              <w:rPr>
                <w:rFonts w:ascii="Times New Roman" w:hAnsi="Times New Roman"/>
                <w:sz w:val="22"/>
                <w:szCs w:val="22"/>
              </w:rPr>
            </w:pPr>
            <w:r w:rsidRPr="00D47DA5">
              <w:rPr>
                <w:rFonts w:ascii="Times New Roman" w:hAnsi="Times New Roman"/>
                <w:sz w:val="22"/>
                <w:szCs w:val="22"/>
              </w:rPr>
              <w:t>.</w:t>
            </w:r>
            <w:r w:rsidR="00A15584" w:rsidRPr="00D47DA5">
              <w:rPr>
                <w:rFonts w:ascii="Times New Roman" w:hAnsi="Times New Roman"/>
                <w:sz w:val="22"/>
                <w:szCs w:val="22"/>
              </w:rPr>
              <w:t>75</w:t>
            </w:r>
          </w:p>
        </w:tc>
        <w:tc>
          <w:tcPr>
            <w:tcW w:w="1547" w:type="dxa"/>
            <w:tcBorders>
              <w:top w:val="single" w:sz="4" w:space="0" w:color="auto"/>
              <w:bottom w:val="single" w:sz="4" w:space="0" w:color="auto"/>
            </w:tcBorders>
            <w:shd w:val="clear" w:color="auto" w:fill="FFFFFF" w:themeFill="background1"/>
          </w:tcPr>
          <w:p w14:paraId="78D6B5F7" w14:textId="04BF45EA" w:rsidR="00A33BCC" w:rsidRPr="00D47DA5" w:rsidRDefault="00301974" w:rsidP="00A15584">
            <w:pPr>
              <w:spacing w:line="240" w:lineRule="auto"/>
              <w:rPr>
                <w:rFonts w:ascii="Times New Roman" w:hAnsi="Times New Roman"/>
                <w:sz w:val="22"/>
                <w:szCs w:val="22"/>
              </w:rPr>
            </w:pPr>
            <w:r w:rsidRPr="00D47DA5">
              <w:rPr>
                <w:rFonts w:ascii="Times New Roman" w:hAnsi="Times New Roman"/>
                <w:sz w:val="22"/>
                <w:szCs w:val="22"/>
              </w:rPr>
              <w:t>1</w:t>
            </w:r>
            <w:r w:rsidR="00A15584" w:rsidRPr="00D47DA5">
              <w:rPr>
                <w:rFonts w:ascii="Times New Roman" w:hAnsi="Times New Roman"/>
                <w:sz w:val="22"/>
                <w:szCs w:val="22"/>
              </w:rPr>
              <w:t>8</w:t>
            </w:r>
            <w:r w:rsidRPr="00D47DA5">
              <w:rPr>
                <w:rFonts w:ascii="Times New Roman" w:hAnsi="Times New Roman"/>
                <w:sz w:val="22"/>
                <w:szCs w:val="22"/>
              </w:rPr>
              <w:t>.</w:t>
            </w:r>
            <w:r w:rsidR="00022DEB" w:rsidRPr="00D47DA5">
              <w:rPr>
                <w:rFonts w:ascii="Times New Roman" w:hAnsi="Times New Roman"/>
                <w:sz w:val="22"/>
                <w:szCs w:val="22"/>
              </w:rPr>
              <w:t>75</w:t>
            </w:r>
          </w:p>
        </w:tc>
      </w:tr>
      <w:tr w:rsidR="00A33BCC" w:rsidRPr="00CD4969" w14:paraId="436BC98C" w14:textId="77777777" w:rsidTr="00257070">
        <w:tc>
          <w:tcPr>
            <w:tcW w:w="2268" w:type="dxa"/>
            <w:tcBorders>
              <w:top w:val="single" w:sz="4" w:space="0" w:color="auto"/>
              <w:bottom w:val="single" w:sz="4" w:space="0" w:color="auto"/>
            </w:tcBorders>
            <w:shd w:val="clear" w:color="auto" w:fill="FFFFFF" w:themeFill="background1"/>
          </w:tcPr>
          <w:p w14:paraId="576A7D80" w14:textId="77777777" w:rsidR="00A33BCC" w:rsidRPr="00CD4969" w:rsidRDefault="00A33BCC" w:rsidP="00A33BCC">
            <w:pPr>
              <w:spacing w:line="240" w:lineRule="auto"/>
              <w:rPr>
                <w:rFonts w:ascii="Times New Roman" w:hAnsi="Times New Roman"/>
                <w:sz w:val="22"/>
                <w:szCs w:val="22"/>
              </w:rPr>
            </w:pPr>
            <w:r w:rsidRPr="00CD4969">
              <w:rPr>
                <w:rFonts w:ascii="Times New Roman" w:hAnsi="Times New Roman"/>
                <w:sz w:val="22"/>
                <w:szCs w:val="22"/>
              </w:rPr>
              <w:t>Income Worksheet</w:t>
            </w:r>
          </w:p>
        </w:tc>
        <w:tc>
          <w:tcPr>
            <w:tcW w:w="1350" w:type="dxa"/>
            <w:tcBorders>
              <w:top w:val="single" w:sz="4" w:space="0" w:color="auto"/>
              <w:bottom w:val="single" w:sz="4" w:space="0" w:color="auto"/>
            </w:tcBorders>
            <w:shd w:val="clear" w:color="auto" w:fill="FFFFFF" w:themeFill="background1"/>
          </w:tcPr>
          <w:p w14:paraId="2B5D7310"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single" w:sz="4" w:space="0" w:color="auto"/>
            </w:tcBorders>
            <w:shd w:val="clear" w:color="auto" w:fill="FFFFFF" w:themeFill="background1"/>
          </w:tcPr>
          <w:p w14:paraId="3B14054E"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top w:val="single" w:sz="4" w:space="0" w:color="auto"/>
              <w:bottom w:val="single" w:sz="4" w:space="0" w:color="auto"/>
            </w:tcBorders>
            <w:shd w:val="clear" w:color="auto" w:fill="FFFFFF" w:themeFill="background1"/>
          </w:tcPr>
          <w:p w14:paraId="0A1C48AC"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top w:val="single" w:sz="4" w:space="0" w:color="auto"/>
              <w:bottom w:val="single" w:sz="4" w:space="0" w:color="auto"/>
            </w:tcBorders>
            <w:shd w:val="clear" w:color="auto" w:fill="FFFFFF" w:themeFill="background1"/>
          </w:tcPr>
          <w:p w14:paraId="7A1C9EF6" w14:textId="38E9CE84" w:rsidR="00A33BCC" w:rsidRPr="00D47DA5" w:rsidRDefault="00A33BCC" w:rsidP="00A15584">
            <w:pPr>
              <w:spacing w:line="240" w:lineRule="auto"/>
              <w:rPr>
                <w:rFonts w:ascii="Times New Roman" w:hAnsi="Times New Roman"/>
                <w:sz w:val="22"/>
                <w:szCs w:val="22"/>
              </w:rPr>
            </w:pPr>
            <w:r w:rsidRPr="00D47DA5">
              <w:rPr>
                <w:rFonts w:ascii="Times New Roman" w:hAnsi="Times New Roman"/>
                <w:sz w:val="22"/>
                <w:szCs w:val="22"/>
              </w:rPr>
              <w:t>.</w:t>
            </w:r>
            <w:r w:rsidR="00A15584" w:rsidRPr="00D47DA5">
              <w:rPr>
                <w:rFonts w:ascii="Times New Roman" w:hAnsi="Times New Roman"/>
                <w:sz w:val="22"/>
                <w:szCs w:val="22"/>
              </w:rPr>
              <w:t>25</w:t>
            </w:r>
          </w:p>
        </w:tc>
        <w:tc>
          <w:tcPr>
            <w:tcW w:w="1547" w:type="dxa"/>
            <w:tcBorders>
              <w:top w:val="single" w:sz="4" w:space="0" w:color="auto"/>
              <w:bottom w:val="single" w:sz="4" w:space="0" w:color="auto"/>
            </w:tcBorders>
            <w:shd w:val="clear" w:color="auto" w:fill="FFFFFF" w:themeFill="background1"/>
          </w:tcPr>
          <w:p w14:paraId="370B3137" w14:textId="7CA473BE" w:rsidR="00A33BCC" w:rsidRPr="00D47DA5" w:rsidRDefault="00A15584" w:rsidP="00A33BCC">
            <w:pPr>
              <w:spacing w:line="240" w:lineRule="auto"/>
              <w:rPr>
                <w:rFonts w:ascii="Times New Roman" w:hAnsi="Times New Roman"/>
                <w:sz w:val="22"/>
                <w:szCs w:val="22"/>
              </w:rPr>
            </w:pPr>
            <w:r w:rsidRPr="00D47DA5">
              <w:rPr>
                <w:rFonts w:ascii="Times New Roman" w:hAnsi="Times New Roman"/>
                <w:sz w:val="22"/>
                <w:szCs w:val="22"/>
              </w:rPr>
              <w:t>6</w:t>
            </w:r>
            <w:r w:rsidR="00A33BCC" w:rsidRPr="00D47DA5">
              <w:rPr>
                <w:rFonts w:ascii="Times New Roman" w:hAnsi="Times New Roman"/>
                <w:sz w:val="22"/>
                <w:szCs w:val="22"/>
              </w:rPr>
              <w:t>.25</w:t>
            </w:r>
          </w:p>
        </w:tc>
      </w:tr>
      <w:tr w:rsidR="00A33BCC" w:rsidRPr="00CD4969" w14:paraId="7E1CE0B2" w14:textId="77777777" w:rsidTr="00257070">
        <w:tc>
          <w:tcPr>
            <w:tcW w:w="2268" w:type="dxa"/>
            <w:tcBorders>
              <w:top w:val="single" w:sz="4" w:space="0" w:color="auto"/>
              <w:bottom w:val="single" w:sz="4" w:space="0" w:color="auto"/>
            </w:tcBorders>
            <w:shd w:val="clear" w:color="auto" w:fill="FFFFFF" w:themeFill="background1"/>
          </w:tcPr>
          <w:p w14:paraId="191FCD0A" w14:textId="77777777" w:rsidR="00A33BCC" w:rsidRPr="00CD4969" w:rsidRDefault="00A33BCC" w:rsidP="00A33BCC">
            <w:pPr>
              <w:spacing w:line="240" w:lineRule="auto"/>
              <w:rPr>
                <w:rFonts w:ascii="Times New Roman" w:hAnsi="Times New Roman"/>
                <w:sz w:val="22"/>
                <w:szCs w:val="22"/>
              </w:rPr>
            </w:pPr>
            <w:r w:rsidRPr="00CD4969">
              <w:rPr>
                <w:rFonts w:ascii="Times New Roman" w:hAnsi="Times New Roman"/>
                <w:sz w:val="22"/>
                <w:szCs w:val="22"/>
              </w:rPr>
              <w:t>Final Interview – income questions only</w:t>
            </w:r>
          </w:p>
        </w:tc>
        <w:tc>
          <w:tcPr>
            <w:tcW w:w="1350" w:type="dxa"/>
            <w:tcBorders>
              <w:top w:val="single" w:sz="4" w:space="0" w:color="auto"/>
              <w:bottom w:val="single" w:sz="4" w:space="0" w:color="auto"/>
            </w:tcBorders>
            <w:shd w:val="clear" w:color="auto" w:fill="FFFFFF" w:themeFill="background1"/>
          </w:tcPr>
          <w:p w14:paraId="7409AF8D" w14:textId="77777777" w:rsidR="00A33BCC" w:rsidRPr="00D47DA5" w:rsidRDefault="004D12B9" w:rsidP="00A33BCC">
            <w:pPr>
              <w:spacing w:line="240" w:lineRule="auto"/>
              <w:rPr>
                <w:rFonts w:ascii="Times New Roman" w:hAnsi="Times New Roman"/>
                <w:sz w:val="22"/>
                <w:szCs w:val="22"/>
              </w:rPr>
            </w:pPr>
            <w:r w:rsidRPr="00D47DA5">
              <w:rPr>
                <w:rFonts w:ascii="Times New Roman" w:hAnsi="Times New Roman"/>
                <w:sz w:val="22"/>
                <w:szCs w:val="22"/>
              </w:rPr>
              <w:t>10</w:t>
            </w:r>
          </w:p>
        </w:tc>
        <w:tc>
          <w:tcPr>
            <w:tcW w:w="1310" w:type="dxa"/>
            <w:tcBorders>
              <w:top w:val="single" w:sz="4" w:space="0" w:color="auto"/>
              <w:bottom w:val="nil"/>
            </w:tcBorders>
            <w:shd w:val="clear" w:color="auto" w:fill="FFFFFF" w:themeFill="background1"/>
          </w:tcPr>
          <w:p w14:paraId="32A0B9E5"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top w:val="single" w:sz="4" w:space="0" w:color="auto"/>
              <w:bottom w:val="nil"/>
            </w:tcBorders>
            <w:shd w:val="clear" w:color="auto" w:fill="FFFFFF" w:themeFill="background1"/>
          </w:tcPr>
          <w:p w14:paraId="5B0861D4" w14:textId="77777777" w:rsidR="00A33BCC" w:rsidRPr="00D47DA5" w:rsidRDefault="004D12B9" w:rsidP="00A33BCC">
            <w:pPr>
              <w:spacing w:line="240" w:lineRule="auto"/>
              <w:rPr>
                <w:rFonts w:ascii="Times New Roman" w:hAnsi="Times New Roman"/>
                <w:sz w:val="22"/>
                <w:szCs w:val="22"/>
              </w:rPr>
            </w:pPr>
            <w:r w:rsidRPr="00D47DA5">
              <w:rPr>
                <w:rFonts w:ascii="Times New Roman" w:hAnsi="Times New Roman"/>
                <w:sz w:val="22"/>
                <w:szCs w:val="22"/>
              </w:rPr>
              <w:t>10</w:t>
            </w:r>
          </w:p>
        </w:tc>
        <w:tc>
          <w:tcPr>
            <w:tcW w:w="1549" w:type="dxa"/>
            <w:tcBorders>
              <w:top w:val="single" w:sz="4" w:space="0" w:color="auto"/>
              <w:bottom w:val="single" w:sz="4" w:space="0" w:color="auto"/>
            </w:tcBorders>
            <w:shd w:val="clear" w:color="auto" w:fill="FFFFFF" w:themeFill="background1"/>
          </w:tcPr>
          <w:p w14:paraId="6B9DE179"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.17</w:t>
            </w:r>
          </w:p>
        </w:tc>
        <w:tc>
          <w:tcPr>
            <w:tcW w:w="1547" w:type="dxa"/>
            <w:tcBorders>
              <w:top w:val="single" w:sz="4" w:space="0" w:color="auto"/>
              <w:bottom w:val="single" w:sz="4" w:space="0" w:color="auto"/>
            </w:tcBorders>
            <w:shd w:val="clear" w:color="auto" w:fill="FFFFFF" w:themeFill="background1"/>
          </w:tcPr>
          <w:p w14:paraId="22DFC888" w14:textId="5FAE64DF" w:rsidR="00A33BCC" w:rsidRPr="00D47DA5" w:rsidRDefault="004D12B9" w:rsidP="00A33BCC">
            <w:pPr>
              <w:spacing w:line="240" w:lineRule="auto"/>
              <w:rPr>
                <w:rFonts w:ascii="Times New Roman" w:hAnsi="Times New Roman"/>
                <w:sz w:val="22"/>
                <w:szCs w:val="22"/>
              </w:rPr>
            </w:pPr>
            <w:r w:rsidRPr="00D47DA5">
              <w:rPr>
                <w:rFonts w:ascii="Times New Roman" w:hAnsi="Times New Roman"/>
                <w:sz w:val="22"/>
                <w:szCs w:val="22"/>
              </w:rPr>
              <w:t>1.7</w:t>
            </w:r>
            <w:r w:rsidR="003E40AD" w:rsidRPr="00D47DA5">
              <w:rPr>
                <w:rFonts w:ascii="Times New Roman" w:hAnsi="Times New Roman"/>
                <w:sz w:val="22"/>
                <w:szCs w:val="22"/>
              </w:rPr>
              <w:t>0</w:t>
            </w:r>
          </w:p>
        </w:tc>
      </w:tr>
      <w:tr w:rsidR="00A33BCC" w:rsidRPr="00CD4969" w14:paraId="652688EF" w14:textId="77777777" w:rsidTr="00257070">
        <w:tc>
          <w:tcPr>
            <w:tcW w:w="2268" w:type="dxa"/>
            <w:tcBorders>
              <w:top w:val="single" w:sz="4" w:space="0" w:color="auto"/>
              <w:bottom w:val="single" w:sz="4" w:space="0" w:color="auto"/>
            </w:tcBorders>
            <w:shd w:val="clear" w:color="auto" w:fill="FFFFFF" w:themeFill="background1"/>
          </w:tcPr>
          <w:p w14:paraId="038351EC" w14:textId="2D87EA03" w:rsidR="00A33BCC" w:rsidRPr="00CD4969" w:rsidRDefault="00A33BCC" w:rsidP="00A15584">
            <w:pPr>
              <w:spacing w:line="240" w:lineRule="auto"/>
              <w:rPr>
                <w:rFonts w:ascii="Times New Roman" w:hAnsi="Times New Roman"/>
                <w:sz w:val="22"/>
                <w:szCs w:val="22"/>
              </w:rPr>
            </w:pPr>
            <w:r w:rsidRPr="00CD4969">
              <w:rPr>
                <w:rFonts w:ascii="Times New Roman" w:hAnsi="Times New Roman"/>
                <w:sz w:val="22"/>
                <w:szCs w:val="22"/>
              </w:rPr>
              <w:t xml:space="preserve">Food </w:t>
            </w:r>
            <w:r w:rsidR="00A15584">
              <w:rPr>
                <w:rFonts w:ascii="Times New Roman" w:hAnsi="Times New Roman"/>
                <w:sz w:val="22"/>
                <w:szCs w:val="22"/>
              </w:rPr>
              <w:t>Reporting System</w:t>
            </w:r>
            <w:r w:rsidR="00022DEB">
              <w:rPr>
                <w:rFonts w:ascii="Times New Roman" w:hAnsi="Times New Roman"/>
                <w:sz w:val="22"/>
                <w:szCs w:val="22"/>
              </w:rPr>
              <w:t xml:space="preserve"> </w:t>
            </w:r>
          </w:p>
        </w:tc>
        <w:tc>
          <w:tcPr>
            <w:tcW w:w="1350" w:type="dxa"/>
            <w:tcBorders>
              <w:top w:val="single" w:sz="4" w:space="0" w:color="auto"/>
              <w:bottom w:val="single" w:sz="4" w:space="0" w:color="auto"/>
            </w:tcBorders>
            <w:shd w:val="clear" w:color="auto" w:fill="FFFFFF" w:themeFill="background1"/>
          </w:tcPr>
          <w:p w14:paraId="5FEA8A46"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single" w:sz="4" w:space="0" w:color="auto"/>
            </w:tcBorders>
            <w:shd w:val="clear" w:color="auto" w:fill="FFFFFF" w:themeFill="background1"/>
          </w:tcPr>
          <w:p w14:paraId="43C77A78"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7</w:t>
            </w:r>
          </w:p>
        </w:tc>
        <w:tc>
          <w:tcPr>
            <w:tcW w:w="1552" w:type="dxa"/>
            <w:tcBorders>
              <w:top w:val="single" w:sz="4" w:space="0" w:color="auto"/>
              <w:bottom w:val="single" w:sz="4" w:space="0" w:color="auto"/>
            </w:tcBorders>
            <w:shd w:val="clear" w:color="auto" w:fill="FFFFFF" w:themeFill="background1"/>
          </w:tcPr>
          <w:p w14:paraId="56B21BAB"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175</w:t>
            </w:r>
          </w:p>
        </w:tc>
        <w:tc>
          <w:tcPr>
            <w:tcW w:w="1549" w:type="dxa"/>
            <w:tcBorders>
              <w:top w:val="single" w:sz="4" w:space="0" w:color="auto"/>
              <w:bottom w:val="single" w:sz="4" w:space="0" w:color="auto"/>
            </w:tcBorders>
            <w:shd w:val="clear" w:color="auto" w:fill="FFFFFF" w:themeFill="background1"/>
          </w:tcPr>
          <w:p w14:paraId="09DC534E" w14:textId="52295020" w:rsidR="00A33BCC" w:rsidRPr="00D47DA5" w:rsidRDefault="00A33BCC" w:rsidP="00022DEB">
            <w:pPr>
              <w:spacing w:line="240" w:lineRule="auto"/>
              <w:rPr>
                <w:rFonts w:ascii="Times New Roman" w:hAnsi="Times New Roman"/>
                <w:sz w:val="22"/>
                <w:szCs w:val="22"/>
              </w:rPr>
            </w:pPr>
            <w:r w:rsidRPr="00D47DA5">
              <w:rPr>
                <w:rFonts w:ascii="Times New Roman" w:hAnsi="Times New Roman"/>
                <w:sz w:val="22"/>
                <w:szCs w:val="22"/>
              </w:rPr>
              <w:t>.</w:t>
            </w:r>
            <w:r w:rsidR="00022DEB" w:rsidRPr="00D47DA5">
              <w:rPr>
                <w:rFonts w:ascii="Times New Roman" w:hAnsi="Times New Roman"/>
                <w:sz w:val="22"/>
                <w:szCs w:val="22"/>
              </w:rPr>
              <w:t>4</w:t>
            </w:r>
            <w:r w:rsidRPr="00D47DA5">
              <w:rPr>
                <w:rFonts w:ascii="Times New Roman" w:hAnsi="Times New Roman"/>
                <w:sz w:val="22"/>
                <w:szCs w:val="22"/>
              </w:rPr>
              <w:t>2</w:t>
            </w:r>
          </w:p>
        </w:tc>
        <w:tc>
          <w:tcPr>
            <w:tcW w:w="1547" w:type="dxa"/>
            <w:tcBorders>
              <w:top w:val="single" w:sz="4" w:space="0" w:color="auto"/>
              <w:bottom w:val="single" w:sz="4" w:space="0" w:color="auto"/>
            </w:tcBorders>
            <w:shd w:val="clear" w:color="auto" w:fill="FFFFFF" w:themeFill="background1"/>
          </w:tcPr>
          <w:p w14:paraId="64748531" w14:textId="15F3D011" w:rsidR="00A33BCC" w:rsidRPr="00D47DA5" w:rsidRDefault="00022DEB" w:rsidP="00A33BCC">
            <w:pPr>
              <w:spacing w:line="240" w:lineRule="auto"/>
              <w:rPr>
                <w:rFonts w:ascii="Times New Roman" w:hAnsi="Times New Roman"/>
                <w:sz w:val="22"/>
                <w:szCs w:val="22"/>
              </w:rPr>
            </w:pPr>
            <w:r w:rsidRPr="00D47DA5">
              <w:rPr>
                <w:rFonts w:ascii="Times New Roman" w:hAnsi="Times New Roman"/>
                <w:sz w:val="22"/>
                <w:szCs w:val="22"/>
              </w:rPr>
              <w:t>73.5</w:t>
            </w:r>
            <w:r w:rsidR="003E40AD" w:rsidRPr="00D47DA5">
              <w:rPr>
                <w:rFonts w:ascii="Times New Roman" w:hAnsi="Times New Roman"/>
                <w:sz w:val="22"/>
                <w:szCs w:val="22"/>
              </w:rPr>
              <w:t>0</w:t>
            </w:r>
          </w:p>
        </w:tc>
      </w:tr>
      <w:tr w:rsidR="00A33BCC" w:rsidRPr="00CD4969" w14:paraId="3F8E3E7A" w14:textId="77777777" w:rsidTr="00257070">
        <w:tc>
          <w:tcPr>
            <w:tcW w:w="2268" w:type="dxa"/>
            <w:tcBorders>
              <w:top w:val="single" w:sz="4" w:space="0" w:color="auto"/>
              <w:bottom w:val="single" w:sz="4" w:space="0" w:color="auto"/>
            </w:tcBorders>
            <w:shd w:val="clear" w:color="auto" w:fill="FFFFFF" w:themeFill="background1"/>
          </w:tcPr>
          <w:p w14:paraId="12601464" w14:textId="77777777" w:rsidR="00A33BCC" w:rsidRPr="00CD4969" w:rsidRDefault="00A33BCC" w:rsidP="00A33BCC">
            <w:pPr>
              <w:spacing w:line="240" w:lineRule="auto"/>
              <w:rPr>
                <w:rFonts w:ascii="Times New Roman" w:hAnsi="Times New Roman"/>
                <w:sz w:val="22"/>
                <w:szCs w:val="22"/>
              </w:rPr>
            </w:pPr>
            <w:r w:rsidRPr="00CD4969">
              <w:rPr>
                <w:rFonts w:ascii="Times New Roman" w:hAnsi="Times New Roman"/>
                <w:sz w:val="22"/>
                <w:szCs w:val="22"/>
              </w:rPr>
              <w:t>Meals and snacks form</w:t>
            </w:r>
          </w:p>
        </w:tc>
        <w:tc>
          <w:tcPr>
            <w:tcW w:w="1350" w:type="dxa"/>
            <w:tcBorders>
              <w:top w:val="single" w:sz="4" w:space="0" w:color="auto"/>
              <w:bottom w:val="single" w:sz="4" w:space="0" w:color="auto"/>
            </w:tcBorders>
            <w:shd w:val="clear" w:color="auto" w:fill="FFFFFF" w:themeFill="background1"/>
          </w:tcPr>
          <w:p w14:paraId="0AFAF275"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single" w:sz="4" w:space="0" w:color="auto"/>
            </w:tcBorders>
            <w:shd w:val="clear" w:color="auto" w:fill="FFFFFF" w:themeFill="background1"/>
          </w:tcPr>
          <w:p w14:paraId="583439D6"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7</w:t>
            </w:r>
          </w:p>
        </w:tc>
        <w:tc>
          <w:tcPr>
            <w:tcW w:w="1552" w:type="dxa"/>
            <w:tcBorders>
              <w:top w:val="single" w:sz="4" w:space="0" w:color="auto"/>
              <w:bottom w:val="single" w:sz="4" w:space="0" w:color="auto"/>
            </w:tcBorders>
            <w:shd w:val="clear" w:color="auto" w:fill="FFFFFF" w:themeFill="background1"/>
          </w:tcPr>
          <w:p w14:paraId="669B9D95"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175</w:t>
            </w:r>
          </w:p>
        </w:tc>
        <w:tc>
          <w:tcPr>
            <w:tcW w:w="1549" w:type="dxa"/>
            <w:tcBorders>
              <w:top w:val="single" w:sz="4" w:space="0" w:color="auto"/>
              <w:bottom w:val="single" w:sz="4" w:space="0" w:color="auto"/>
            </w:tcBorders>
            <w:shd w:val="clear" w:color="auto" w:fill="FFFFFF" w:themeFill="background1"/>
          </w:tcPr>
          <w:p w14:paraId="7AF94AF8" w14:textId="4581D9FE"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.0</w:t>
            </w:r>
            <w:r w:rsidR="00022DEB" w:rsidRPr="00D47DA5">
              <w:rPr>
                <w:rFonts w:ascii="Times New Roman" w:hAnsi="Times New Roman"/>
                <w:sz w:val="22"/>
                <w:szCs w:val="22"/>
              </w:rPr>
              <w:t>5</w:t>
            </w:r>
          </w:p>
        </w:tc>
        <w:tc>
          <w:tcPr>
            <w:tcW w:w="1547" w:type="dxa"/>
            <w:tcBorders>
              <w:top w:val="single" w:sz="4" w:space="0" w:color="auto"/>
              <w:bottom w:val="single" w:sz="4" w:space="0" w:color="auto"/>
            </w:tcBorders>
            <w:shd w:val="clear" w:color="auto" w:fill="FFFFFF" w:themeFill="background1"/>
          </w:tcPr>
          <w:p w14:paraId="48BE173C" w14:textId="2194B97F" w:rsidR="00A33BCC" w:rsidRPr="00D47DA5" w:rsidRDefault="00022DEB" w:rsidP="00A33BCC">
            <w:pPr>
              <w:spacing w:line="240" w:lineRule="auto"/>
              <w:rPr>
                <w:rFonts w:ascii="Times New Roman" w:hAnsi="Times New Roman"/>
                <w:sz w:val="22"/>
                <w:szCs w:val="22"/>
              </w:rPr>
            </w:pPr>
            <w:r w:rsidRPr="00D47DA5">
              <w:rPr>
                <w:rFonts w:ascii="Times New Roman" w:hAnsi="Times New Roman"/>
                <w:sz w:val="22"/>
                <w:szCs w:val="22"/>
              </w:rPr>
              <w:t>8.75</w:t>
            </w:r>
          </w:p>
        </w:tc>
      </w:tr>
      <w:tr w:rsidR="00A33BCC" w:rsidRPr="00CD4969" w14:paraId="135B8FC8" w14:textId="77777777" w:rsidTr="00257070">
        <w:tc>
          <w:tcPr>
            <w:tcW w:w="2268" w:type="dxa"/>
            <w:tcBorders>
              <w:top w:val="single" w:sz="4" w:space="0" w:color="auto"/>
              <w:bottom w:val="single" w:sz="4" w:space="0" w:color="auto"/>
            </w:tcBorders>
            <w:shd w:val="clear" w:color="auto" w:fill="FFFFFF" w:themeFill="background1"/>
          </w:tcPr>
          <w:p w14:paraId="4232F8FE" w14:textId="77777777" w:rsidR="00A33BCC" w:rsidRPr="00CD4969" w:rsidRDefault="00A33BCC" w:rsidP="00A33BCC">
            <w:pPr>
              <w:spacing w:line="240" w:lineRule="auto"/>
              <w:rPr>
                <w:rFonts w:ascii="Times New Roman" w:hAnsi="Times New Roman"/>
                <w:sz w:val="22"/>
                <w:szCs w:val="22"/>
              </w:rPr>
            </w:pPr>
            <w:r w:rsidRPr="00CD4969">
              <w:rPr>
                <w:rFonts w:ascii="Times New Roman" w:hAnsi="Times New Roman"/>
                <w:sz w:val="22"/>
                <w:szCs w:val="22"/>
              </w:rPr>
              <w:t>Debriefing</w:t>
            </w:r>
          </w:p>
        </w:tc>
        <w:tc>
          <w:tcPr>
            <w:tcW w:w="1350" w:type="dxa"/>
            <w:tcBorders>
              <w:top w:val="single" w:sz="4" w:space="0" w:color="auto"/>
              <w:bottom w:val="single" w:sz="4" w:space="0" w:color="auto"/>
            </w:tcBorders>
            <w:shd w:val="clear" w:color="auto" w:fill="FFFFFF" w:themeFill="background1"/>
          </w:tcPr>
          <w:p w14:paraId="38870962" w14:textId="77777777" w:rsidR="00A33BCC" w:rsidRPr="00D47DA5" w:rsidRDefault="00301974"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single" w:sz="4" w:space="0" w:color="auto"/>
            </w:tcBorders>
            <w:shd w:val="clear" w:color="auto" w:fill="FFFFFF" w:themeFill="background1"/>
          </w:tcPr>
          <w:p w14:paraId="2F7FB7AA"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top w:val="single" w:sz="4" w:space="0" w:color="auto"/>
              <w:bottom w:val="single" w:sz="4" w:space="0" w:color="auto"/>
            </w:tcBorders>
            <w:shd w:val="clear" w:color="auto" w:fill="FFFFFF" w:themeFill="background1"/>
          </w:tcPr>
          <w:p w14:paraId="51B5BE09" w14:textId="77777777" w:rsidR="00A33BCC" w:rsidRPr="00D47DA5" w:rsidRDefault="00301974"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top w:val="single" w:sz="4" w:space="0" w:color="auto"/>
              <w:bottom w:val="single" w:sz="4" w:space="0" w:color="auto"/>
            </w:tcBorders>
            <w:shd w:val="clear" w:color="auto" w:fill="FFFFFF" w:themeFill="background1"/>
          </w:tcPr>
          <w:p w14:paraId="444851D6" w14:textId="2A7AAB99"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1</w:t>
            </w:r>
            <w:r w:rsidR="003E40AD" w:rsidRPr="00D47DA5">
              <w:rPr>
                <w:rFonts w:ascii="Times New Roman" w:hAnsi="Times New Roman"/>
                <w:sz w:val="22"/>
                <w:szCs w:val="22"/>
              </w:rPr>
              <w:t>.00</w:t>
            </w:r>
          </w:p>
        </w:tc>
        <w:tc>
          <w:tcPr>
            <w:tcW w:w="1547" w:type="dxa"/>
            <w:tcBorders>
              <w:top w:val="single" w:sz="4" w:space="0" w:color="auto"/>
              <w:bottom w:val="single" w:sz="4" w:space="0" w:color="auto"/>
            </w:tcBorders>
            <w:shd w:val="clear" w:color="auto" w:fill="FFFFFF" w:themeFill="background1"/>
          </w:tcPr>
          <w:p w14:paraId="25784E2B" w14:textId="59A2FD84" w:rsidR="00A33BCC" w:rsidRPr="00D47DA5" w:rsidRDefault="00301974" w:rsidP="00A33BCC">
            <w:pPr>
              <w:spacing w:line="240" w:lineRule="auto"/>
              <w:rPr>
                <w:rFonts w:ascii="Times New Roman" w:hAnsi="Times New Roman"/>
                <w:sz w:val="22"/>
                <w:szCs w:val="22"/>
              </w:rPr>
            </w:pPr>
            <w:r w:rsidRPr="00D47DA5">
              <w:rPr>
                <w:rFonts w:ascii="Times New Roman" w:hAnsi="Times New Roman"/>
                <w:sz w:val="22"/>
                <w:szCs w:val="22"/>
              </w:rPr>
              <w:t>25</w:t>
            </w:r>
            <w:r w:rsidR="003E40AD" w:rsidRPr="00D47DA5">
              <w:rPr>
                <w:rFonts w:ascii="Times New Roman" w:hAnsi="Times New Roman"/>
                <w:sz w:val="22"/>
                <w:szCs w:val="22"/>
              </w:rPr>
              <w:t>.00</w:t>
            </w:r>
          </w:p>
        </w:tc>
      </w:tr>
      <w:tr w:rsidR="00A33BCC" w:rsidRPr="00A33BCC" w14:paraId="25D46C3C" w14:textId="77777777" w:rsidTr="001468ED">
        <w:tc>
          <w:tcPr>
            <w:tcW w:w="2268" w:type="dxa"/>
            <w:tcBorders>
              <w:top w:val="single" w:sz="4" w:space="0" w:color="auto"/>
              <w:bottom w:val="single" w:sz="4" w:space="0" w:color="auto"/>
            </w:tcBorders>
          </w:tcPr>
          <w:p w14:paraId="3AA79C10"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Total burden</w:t>
            </w:r>
          </w:p>
        </w:tc>
        <w:tc>
          <w:tcPr>
            <w:tcW w:w="1350" w:type="dxa"/>
            <w:tcBorders>
              <w:top w:val="single" w:sz="4" w:space="0" w:color="auto"/>
              <w:bottom w:val="single" w:sz="4" w:space="0" w:color="auto"/>
            </w:tcBorders>
          </w:tcPr>
          <w:p w14:paraId="4B1AD253" w14:textId="77777777" w:rsidR="00A33BCC" w:rsidRPr="00D47DA5" w:rsidRDefault="00A33BCC" w:rsidP="00A33BCC">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top w:val="single" w:sz="4" w:space="0" w:color="auto"/>
              <w:bottom w:val="single" w:sz="4" w:space="0" w:color="auto"/>
            </w:tcBorders>
          </w:tcPr>
          <w:p w14:paraId="5F03A30D" w14:textId="1CEF1FF6" w:rsidR="00A33BCC" w:rsidRPr="00D47DA5" w:rsidRDefault="00A33BCC" w:rsidP="00A33BCC">
            <w:pPr>
              <w:spacing w:line="240" w:lineRule="auto"/>
              <w:rPr>
                <w:rFonts w:ascii="Times New Roman" w:hAnsi="Times New Roman"/>
                <w:sz w:val="22"/>
                <w:szCs w:val="22"/>
              </w:rPr>
            </w:pPr>
          </w:p>
        </w:tc>
        <w:tc>
          <w:tcPr>
            <w:tcW w:w="1552" w:type="dxa"/>
            <w:tcBorders>
              <w:top w:val="single" w:sz="4" w:space="0" w:color="auto"/>
              <w:bottom w:val="single" w:sz="4" w:space="0" w:color="auto"/>
            </w:tcBorders>
          </w:tcPr>
          <w:p w14:paraId="29930EF4" w14:textId="3806248E" w:rsidR="00A33BCC" w:rsidRPr="00D47DA5" w:rsidRDefault="00A33BCC" w:rsidP="00A33BCC">
            <w:pPr>
              <w:spacing w:line="240" w:lineRule="auto"/>
              <w:rPr>
                <w:rFonts w:ascii="Times New Roman" w:hAnsi="Times New Roman"/>
                <w:sz w:val="22"/>
                <w:szCs w:val="22"/>
              </w:rPr>
            </w:pPr>
          </w:p>
        </w:tc>
        <w:tc>
          <w:tcPr>
            <w:tcW w:w="1549" w:type="dxa"/>
            <w:tcBorders>
              <w:top w:val="single" w:sz="4" w:space="0" w:color="auto"/>
              <w:bottom w:val="single" w:sz="4" w:space="0" w:color="auto"/>
            </w:tcBorders>
          </w:tcPr>
          <w:p w14:paraId="09B16955" w14:textId="64D2F62E" w:rsidR="00A33BCC" w:rsidRPr="00D47DA5" w:rsidRDefault="00A33BCC" w:rsidP="00842137">
            <w:pPr>
              <w:spacing w:line="240" w:lineRule="auto"/>
              <w:rPr>
                <w:rFonts w:ascii="Times New Roman" w:hAnsi="Times New Roman"/>
                <w:sz w:val="22"/>
                <w:szCs w:val="22"/>
              </w:rPr>
            </w:pPr>
          </w:p>
        </w:tc>
        <w:tc>
          <w:tcPr>
            <w:tcW w:w="1547" w:type="dxa"/>
            <w:tcBorders>
              <w:top w:val="single" w:sz="4" w:space="0" w:color="auto"/>
              <w:bottom w:val="single" w:sz="4" w:space="0" w:color="auto"/>
            </w:tcBorders>
          </w:tcPr>
          <w:p w14:paraId="76228850" w14:textId="1F0D66A6" w:rsidR="00A33BCC" w:rsidRPr="00D47DA5" w:rsidRDefault="00022DEB" w:rsidP="00744D0A">
            <w:pPr>
              <w:spacing w:line="240" w:lineRule="auto"/>
              <w:rPr>
                <w:rFonts w:ascii="Times New Roman" w:hAnsi="Times New Roman"/>
                <w:sz w:val="22"/>
                <w:szCs w:val="22"/>
              </w:rPr>
            </w:pPr>
            <w:r w:rsidRPr="00D47DA5">
              <w:rPr>
                <w:rFonts w:ascii="Times New Roman" w:hAnsi="Times New Roman"/>
                <w:sz w:val="22"/>
                <w:szCs w:val="22"/>
              </w:rPr>
              <w:t>1</w:t>
            </w:r>
            <w:r w:rsidR="00EC0ACE" w:rsidRPr="00D47DA5">
              <w:rPr>
                <w:rFonts w:ascii="Times New Roman" w:hAnsi="Times New Roman"/>
                <w:sz w:val="22"/>
                <w:szCs w:val="22"/>
              </w:rPr>
              <w:t>3</w:t>
            </w:r>
            <w:r w:rsidR="00D47DA5" w:rsidRPr="002523DB">
              <w:rPr>
                <w:rFonts w:ascii="Times New Roman" w:hAnsi="Times New Roman"/>
                <w:sz w:val="22"/>
                <w:szCs w:val="22"/>
              </w:rPr>
              <w:t>8</w:t>
            </w:r>
            <w:r w:rsidRPr="00D47DA5">
              <w:rPr>
                <w:rFonts w:ascii="Times New Roman" w:hAnsi="Times New Roman"/>
                <w:sz w:val="22"/>
                <w:szCs w:val="22"/>
              </w:rPr>
              <w:t>.75</w:t>
            </w:r>
          </w:p>
        </w:tc>
      </w:tr>
      <w:tr w:rsidR="000E51B3" w:rsidRPr="00A33BCC" w14:paraId="6352D5BE" w14:textId="77777777" w:rsidTr="001468ED">
        <w:tc>
          <w:tcPr>
            <w:tcW w:w="9576" w:type="dxa"/>
            <w:gridSpan w:val="6"/>
            <w:tcBorders>
              <w:top w:val="single" w:sz="4" w:space="0" w:color="auto"/>
              <w:bottom w:val="single" w:sz="4" w:space="0" w:color="auto"/>
            </w:tcBorders>
          </w:tcPr>
          <w:p w14:paraId="68997CBA" w14:textId="18384552" w:rsidR="000E51B3" w:rsidRDefault="000E51B3" w:rsidP="000E51B3">
            <w:pPr>
              <w:spacing w:line="240" w:lineRule="auto"/>
              <w:jc w:val="center"/>
              <w:rPr>
                <w:rFonts w:ascii="Times New Roman" w:hAnsi="Times New Roman"/>
                <w:sz w:val="22"/>
                <w:szCs w:val="22"/>
              </w:rPr>
            </w:pPr>
            <w:r>
              <w:rPr>
                <w:rFonts w:ascii="Times New Roman" w:hAnsi="Times New Roman"/>
                <w:sz w:val="22"/>
                <w:szCs w:val="22"/>
              </w:rPr>
              <w:t>Reporting Burden for Pretest 2</w:t>
            </w:r>
          </w:p>
        </w:tc>
      </w:tr>
      <w:tr w:rsidR="00A12004" w:rsidRPr="005C0282" w14:paraId="65379747" w14:textId="77777777" w:rsidTr="00545013">
        <w:tc>
          <w:tcPr>
            <w:tcW w:w="2268" w:type="dxa"/>
            <w:tcBorders>
              <w:top w:val="single" w:sz="4" w:space="0" w:color="auto"/>
              <w:bottom w:val="nil"/>
            </w:tcBorders>
            <w:shd w:val="clear" w:color="auto" w:fill="FFFFFF" w:themeFill="background1"/>
          </w:tcPr>
          <w:p w14:paraId="382F459A" w14:textId="77777777" w:rsidR="00A12004" w:rsidRPr="00CD4969" w:rsidRDefault="00A12004" w:rsidP="00545013">
            <w:pPr>
              <w:spacing w:line="240" w:lineRule="auto"/>
              <w:rPr>
                <w:rFonts w:ascii="Times New Roman" w:hAnsi="Times New Roman"/>
                <w:sz w:val="22"/>
                <w:szCs w:val="22"/>
              </w:rPr>
            </w:pPr>
            <w:r>
              <w:rPr>
                <w:rFonts w:ascii="Times New Roman" w:hAnsi="Times New Roman"/>
                <w:sz w:val="22"/>
                <w:szCs w:val="22"/>
              </w:rPr>
              <w:t>Disclaimer</w:t>
            </w:r>
          </w:p>
        </w:tc>
        <w:tc>
          <w:tcPr>
            <w:tcW w:w="1350" w:type="dxa"/>
            <w:tcBorders>
              <w:top w:val="single" w:sz="4" w:space="0" w:color="auto"/>
              <w:bottom w:val="nil"/>
            </w:tcBorders>
            <w:shd w:val="clear" w:color="auto" w:fill="FFFFFF" w:themeFill="background1"/>
          </w:tcPr>
          <w:p w14:paraId="088DF439" w14:textId="77777777" w:rsidR="00A12004" w:rsidRPr="002523DB" w:rsidRDefault="00A12004" w:rsidP="00545013">
            <w:pPr>
              <w:spacing w:line="240" w:lineRule="auto"/>
              <w:rPr>
                <w:rFonts w:ascii="Times New Roman" w:hAnsi="Times New Roman"/>
                <w:sz w:val="22"/>
                <w:szCs w:val="22"/>
              </w:rPr>
            </w:pPr>
            <w:r w:rsidRPr="002523DB">
              <w:rPr>
                <w:rFonts w:ascii="Times New Roman" w:hAnsi="Times New Roman"/>
                <w:sz w:val="22"/>
                <w:szCs w:val="22"/>
              </w:rPr>
              <w:t>25</w:t>
            </w:r>
          </w:p>
        </w:tc>
        <w:tc>
          <w:tcPr>
            <w:tcW w:w="1310" w:type="dxa"/>
            <w:tcBorders>
              <w:top w:val="single" w:sz="4" w:space="0" w:color="auto"/>
              <w:bottom w:val="nil"/>
            </w:tcBorders>
            <w:shd w:val="clear" w:color="auto" w:fill="FFFFFF" w:themeFill="background1"/>
          </w:tcPr>
          <w:p w14:paraId="48DEE8ED" w14:textId="77777777" w:rsidR="00A12004" w:rsidRPr="002523DB" w:rsidRDefault="00A12004" w:rsidP="00545013">
            <w:pPr>
              <w:spacing w:line="240" w:lineRule="auto"/>
              <w:rPr>
                <w:rFonts w:ascii="Times New Roman" w:hAnsi="Times New Roman"/>
                <w:sz w:val="22"/>
                <w:szCs w:val="22"/>
              </w:rPr>
            </w:pPr>
            <w:r w:rsidRPr="002523DB">
              <w:rPr>
                <w:rFonts w:ascii="Times New Roman" w:hAnsi="Times New Roman"/>
                <w:sz w:val="22"/>
                <w:szCs w:val="22"/>
              </w:rPr>
              <w:t>1</w:t>
            </w:r>
          </w:p>
        </w:tc>
        <w:tc>
          <w:tcPr>
            <w:tcW w:w="1552" w:type="dxa"/>
            <w:tcBorders>
              <w:top w:val="single" w:sz="4" w:space="0" w:color="auto"/>
              <w:bottom w:val="nil"/>
            </w:tcBorders>
            <w:shd w:val="clear" w:color="auto" w:fill="FFFFFF" w:themeFill="background1"/>
          </w:tcPr>
          <w:p w14:paraId="2A9AAB1C" w14:textId="77777777" w:rsidR="00A12004" w:rsidRPr="002523DB" w:rsidRDefault="00A12004" w:rsidP="00545013">
            <w:pPr>
              <w:spacing w:line="240" w:lineRule="auto"/>
              <w:rPr>
                <w:rFonts w:ascii="Times New Roman" w:hAnsi="Times New Roman"/>
                <w:sz w:val="22"/>
                <w:szCs w:val="22"/>
              </w:rPr>
            </w:pPr>
            <w:r w:rsidRPr="002523DB">
              <w:rPr>
                <w:rFonts w:ascii="Times New Roman" w:hAnsi="Times New Roman"/>
                <w:sz w:val="22"/>
                <w:szCs w:val="22"/>
              </w:rPr>
              <w:t>25</w:t>
            </w:r>
          </w:p>
        </w:tc>
        <w:tc>
          <w:tcPr>
            <w:tcW w:w="1549" w:type="dxa"/>
            <w:tcBorders>
              <w:top w:val="single" w:sz="4" w:space="0" w:color="auto"/>
              <w:bottom w:val="nil"/>
            </w:tcBorders>
            <w:shd w:val="clear" w:color="auto" w:fill="FFFFFF" w:themeFill="background1"/>
          </w:tcPr>
          <w:p w14:paraId="0AA310F0" w14:textId="7AC1509B" w:rsidR="00A12004" w:rsidRPr="002523DB" w:rsidRDefault="00EC1021" w:rsidP="00545013">
            <w:pPr>
              <w:spacing w:line="240" w:lineRule="auto"/>
              <w:rPr>
                <w:rFonts w:ascii="Times New Roman" w:hAnsi="Times New Roman"/>
                <w:sz w:val="22"/>
                <w:szCs w:val="22"/>
              </w:rPr>
            </w:pPr>
            <w:r w:rsidRPr="002523DB">
              <w:rPr>
                <w:rFonts w:ascii="Times New Roman" w:hAnsi="Times New Roman"/>
                <w:sz w:val="22"/>
                <w:szCs w:val="22"/>
              </w:rPr>
              <w:t>.08</w:t>
            </w:r>
          </w:p>
        </w:tc>
        <w:tc>
          <w:tcPr>
            <w:tcW w:w="1547" w:type="dxa"/>
            <w:tcBorders>
              <w:top w:val="single" w:sz="4" w:space="0" w:color="auto"/>
              <w:bottom w:val="nil"/>
            </w:tcBorders>
            <w:shd w:val="clear" w:color="auto" w:fill="FFFFFF" w:themeFill="background1"/>
          </w:tcPr>
          <w:p w14:paraId="2CCD90C5" w14:textId="6FBB8BF3" w:rsidR="00A12004" w:rsidRPr="002523DB" w:rsidRDefault="00EC1021" w:rsidP="00545013">
            <w:pPr>
              <w:spacing w:line="240" w:lineRule="auto"/>
              <w:rPr>
                <w:rFonts w:ascii="Times New Roman" w:hAnsi="Times New Roman"/>
                <w:sz w:val="22"/>
                <w:szCs w:val="22"/>
              </w:rPr>
            </w:pPr>
            <w:r w:rsidRPr="002523DB">
              <w:rPr>
                <w:rFonts w:ascii="Times New Roman" w:hAnsi="Times New Roman"/>
                <w:sz w:val="22"/>
                <w:szCs w:val="22"/>
              </w:rPr>
              <w:t>2.00</w:t>
            </w:r>
          </w:p>
        </w:tc>
      </w:tr>
      <w:tr w:rsidR="000E63DF" w:rsidRPr="00A33BCC" w14:paraId="61754CB0"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29F45F2B" w14:textId="6C0BE2D0" w:rsidR="000E63DF" w:rsidRDefault="000E63DF" w:rsidP="000E51B3">
            <w:pPr>
              <w:spacing w:line="240" w:lineRule="auto"/>
              <w:rPr>
                <w:rFonts w:ascii="Times New Roman" w:hAnsi="Times New Roman"/>
                <w:sz w:val="22"/>
                <w:szCs w:val="22"/>
              </w:rPr>
            </w:pPr>
            <w:r>
              <w:rPr>
                <w:rFonts w:ascii="Times New Roman" w:hAnsi="Times New Roman"/>
                <w:sz w:val="22"/>
                <w:szCs w:val="22"/>
              </w:rPr>
              <w:t>Consent Form</w:t>
            </w:r>
          </w:p>
        </w:tc>
        <w:tc>
          <w:tcPr>
            <w:tcW w:w="1350" w:type="dxa"/>
            <w:tcBorders>
              <w:left w:val="nil"/>
              <w:right w:val="nil"/>
            </w:tcBorders>
          </w:tcPr>
          <w:p w14:paraId="1EF3B7AF" w14:textId="1F092E77" w:rsidR="000E63DF" w:rsidRPr="00D47DA5" w:rsidRDefault="000E63DF"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left w:val="nil"/>
              <w:right w:val="nil"/>
            </w:tcBorders>
          </w:tcPr>
          <w:p w14:paraId="06DA7DDC" w14:textId="3E484A19" w:rsidR="000E63DF" w:rsidRPr="00D47DA5" w:rsidRDefault="000E63DF" w:rsidP="000E51B3">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left w:val="nil"/>
              <w:right w:val="nil"/>
            </w:tcBorders>
          </w:tcPr>
          <w:p w14:paraId="071B06C4" w14:textId="764F63C4" w:rsidR="000E63DF" w:rsidRPr="00D47DA5" w:rsidRDefault="000E63DF"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left w:val="nil"/>
              <w:right w:val="nil"/>
            </w:tcBorders>
          </w:tcPr>
          <w:p w14:paraId="32DF3644" w14:textId="1F127C08" w:rsidR="000E63DF" w:rsidRPr="00D47DA5" w:rsidRDefault="000E63DF" w:rsidP="000E51B3">
            <w:pPr>
              <w:spacing w:line="240" w:lineRule="auto"/>
              <w:rPr>
                <w:rFonts w:ascii="Times New Roman" w:hAnsi="Times New Roman"/>
                <w:sz w:val="22"/>
                <w:szCs w:val="22"/>
              </w:rPr>
            </w:pPr>
            <w:r w:rsidRPr="00D47DA5">
              <w:rPr>
                <w:rFonts w:ascii="Times New Roman" w:hAnsi="Times New Roman"/>
                <w:sz w:val="22"/>
                <w:szCs w:val="22"/>
              </w:rPr>
              <w:t>.08</w:t>
            </w:r>
          </w:p>
        </w:tc>
        <w:tc>
          <w:tcPr>
            <w:tcW w:w="1547" w:type="dxa"/>
            <w:tcBorders>
              <w:left w:val="nil"/>
              <w:right w:val="nil"/>
            </w:tcBorders>
          </w:tcPr>
          <w:p w14:paraId="383196DC" w14:textId="5CE48B3E" w:rsidR="000E63DF" w:rsidRPr="00D47DA5" w:rsidRDefault="000C2F55" w:rsidP="000C2F55">
            <w:pPr>
              <w:spacing w:line="240" w:lineRule="auto"/>
              <w:rPr>
                <w:rFonts w:ascii="Times New Roman" w:hAnsi="Times New Roman"/>
                <w:sz w:val="22"/>
                <w:szCs w:val="22"/>
              </w:rPr>
            </w:pPr>
            <w:r w:rsidRPr="00D47DA5">
              <w:rPr>
                <w:rFonts w:ascii="Times New Roman" w:hAnsi="Times New Roman"/>
                <w:sz w:val="22"/>
                <w:szCs w:val="22"/>
              </w:rPr>
              <w:t>2</w:t>
            </w:r>
            <w:r w:rsidR="003E40AD" w:rsidRPr="00D47DA5">
              <w:rPr>
                <w:rFonts w:ascii="Times New Roman" w:hAnsi="Times New Roman"/>
                <w:sz w:val="22"/>
                <w:szCs w:val="22"/>
              </w:rPr>
              <w:t>.00</w:t>
            </w:r>
          </w:p>
        </w:tc>
      </w:tr>
      <w:tr w:rsidR="000E51B3" w:rsidRPr="00A33BCC" w14:paraId="5FF5C4BB"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33B49253" w14:textId="77777777" w:rsidR="000E51B3" w:rsidRPr="00A33BCC" w:rsidRDefault="000E51B3" w:rsidP="000E51B3">
            <w:pPr>
              <w:spacing w:line="240" w:lineRule="auto"/>
              <w:rPr>
                <w:rFonts w:ascii="Times New Roman" w:hAnsi="Times New Roman"/>
                <w:sz w:val="22"/>
                <w:szCs w:val="22"/>
              </w:rPr>
            </w:pPr>
            <w:r>
              <w:rPr>
                <w:rFonts w:ascii="Times New Roman" w:hAnsi="Times New Roman"/>
                <w:sz w:val="22"/>
                <w:szCs w:val="22"/>
              </w:rPr>
              <w:t>Household Screener</w:t>
            </w:r>
          </w:p>
        </w:tc>
        <w:tc>
          <w:tcPr>
            <w:tcW w:w="1350" w:type="dxa"/>
            <w:tcBorders>
              <w:left w:val="nil"/>
              <w:right w:val="nil"/>
            </w:tcBorders>
          </w:tcPr>
          <w:p w14:paraId="315E5ABC"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310" w:type="dxa"/>
            <w:tcBorders>
              <w:left w:val="nil"/>
              <w:right w:val="nil"/>
            </w:tcBorders>
          </w:tcPr>
          <w:p w14:paraId="0BCBBD4F"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left w:val="nil"/>
              <w:right w:val="nil"/>
            </w:tcBorders>
          </w:tcPr>
          <w:p w14:paraId="222A3F77"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549" w:type="dxa"/>
            <w:tcBorders>
              <w:left w:val="nil"/>
              <w:right w:val="nil"/>
            </w:tcBorders>
          </w:tcPr>
          <w:p w14:paraId="49D181CF" w14:textId="06E4D380" w:rsidR="000E51B3" w:rsidRPr="00D47DA5" w:rsidRDefault="000E51B3" w:rsidP="00744D0A">
            <w:pPr>
              <w:spacing w:line="240" w:lineRule="auto"/>
              <w:rPr>
                <w:rFonts w:ascii="Times New Roman" w:hAnsi="Times New Roman"/>
                <w:sz w:val="22"/>
                <w:szCs w:val="22"/>
              </w:rPr>
            </w:pPr>
            <w:r w:rsidRPr="00D47DA5">
              <w:rPr>
                <w:rFonts w:ascii="Times New Roman" w:hAnsi="Times New Roman"/>
                <w:sz w:val="22"/>
                <w:szCs w:val="22"/>
              </w:rPr>
              <w:t>.</w:t>
            </w:r>
            <w:r w:rsidR="00744D0A" w:rsidRPr="00D47DA5">
              <w:rPr>
                <w:rFonts w:ascii="Times New Roman" w:hAnsi="Times New Roman"/>
                <w:sz w:val="22"/>
                <w:szCs w:val="22"/>
              </w:rPr>
              <w:t>20</w:t>
            </w:r>
          </w:p>
        </w:tc>
        <w:tc>
          <w:tcPr>
            <w:tcW w:w="1547" w:type="dxa"/>
            <w:tcBorders>
              <w:left w:val="nil"/>
              <w:right w:val="nil"/>
            </w:tcBorders>
          </w:tcPr>
          <w:p w14:paraId="056DCA47" w14:textId="46BE9EA4" w:rsidR="000E51B3" w:rsidRPr="00D47DA5" w:rsidRDefault="00744D0A" w:rsidP="00744D0A">
            <w:pPr>
              <w:spacing w:line="240" w:lineRule="auto"/>
              <w:rPr>
                <w:rFonts w:ascii="Times New Roman" w:hAnsi="Times New Roman"/>
                <w:sz w:val="22"/>
                <w:szCs w:val="22"/>
              </w:rPr>
            </w:pPr>
            <w:r w:rsidRPr="00D47DA5">
              <w:rPr>
                <w:rFonts w:ascii="Times New Roman" w:hAnsi="Times New Roman"/>
                <w:sz w:val="22"/>
                <w:szCs w:val="22"/>
              </w:rPr>
              <w:t>2.0</w:t>
            </w:r>
            <w:r w:rsidR="003E40AD" w:rsidRPr="00D47DA5">
              <w:rPr>
                <w:rFonts w:ascii="Times New Roman" w:hAnsi="Times New Roman"/>
                <w:sz w:val="22"/>
                <w:szCs w:val="22"/>
              </w:rPr>
              <w:t>0</w:t>
            </w:r>
          </w:p>
        </w:tc>
      </w:tr>
      <w:tr w:rsidR="000E51B3" w:rsidRPr="00A33BCC" w14:paraId="1923044E"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728929F3" w14:textId="77777777" w:rsidR="000E51B3" w:rsidRPr="00A33BCC" w:rsidRDefault="000E51B3" w:rsidP="000E51B3">
            <w:pPr>
              <w:spacing w:line="240" w:lineRule="auto"/>
              <w:rPr>
                <w:rFonts w:ascii="Times New Roman" w:hAnsi="Times New Roman"/>
                <w:sz w:val="22"/>
                <w:szCs w:val="22"/>
              </w:rPr>
            </w:pPr>
            <w:r>
              <w:rPr>
                <w:rFonts w:ascii="Times New Roman" w:hAnsi="Times New Roman"/>
                <w:sz w:val="22"/>
                <w:szCs w:val="22"/>
              </w:rPr>
              <w:t>Initial Household Interview</w:t>
            </w:r>
          </w:p>
        </w:tc>
        <w:tc>
          <w:tcPr>
            <w:tcW w:w="1350" w:type="dxa"/>
            <w:tcBorders>
              <w:left w:val="nil"/>
              <w:right w:val="nil"/>
            </w:tcBorders>
          </w:tcPr>
          <w:p w14:paraId="131B3E53"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310" w:type="dxa"/>
            <w:tcBorders>
              <w:left w:val="nil"/>
              <w:right w:val="nil"/>
            </w:tcBorders>
          </w:tcPr>
          <w:p w14:paraId="1732B0F9"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left w:val="nil"/>
              <w:right w:val="nil"/>
            </w:tcBorders>
          </w:tcPr>
          <w:p w14:paraId="0EBC0A7D"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549" w:type="dxa"/>
            <w:tcBorders>
              <w:left w:val="nil"/>
              <w:right w:val="nil"/>
            </w:tcBorders>
          </w:tcPr>
          <w:p w14:paraId="5EEB2291"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.50</w:t>
            </w:r>
          </w:p>
        </w:tc>
        <w:tc>
          <w:tcPr>
            <w:tcW w:w="1547" w:type="dxa"/>
            <w:tcBorders>
              <w:left w:val="nil"/>
              <w:right w:val="nil"/>
            </w:tcBorders>
          </w:tcPr>
          <w:p w14:paraId="7D9A079D" w14:textId="19D8E09B"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5</w:t>
            </w:r>
            <w:r w:rsidR="003E40AD" w:rsidRPr="00D47DA5">
              <w:rPr>
                <w:rFonts w:ascii="Times New Roman" w:hAnsi="Times New Roman"/>
                <w:sz w:val="22"/>
                <w:szCs w:val="22"/>
              </w:rPr>
              <w:t>.00</w:t>
            </w:r>
          </w:p>
        </w:tc>
      </w:tr>
      <w:tr w:rsidR="000E51B3" w:rsidRPr="00A33BCC" w14:paraId="11A29BDF"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6F68D7F5" w14:textId="77777777" w:rsidR="000E51B3" w:rsidRPr="00A33BCC" w:rsidRDefault="000E51B3" w:rsidP="000E51B3">
            <w:pPr>
              <w:spacing w:line="240" w:lineRule="auto"/>
              <w:rPr>
                <w:rFonts w:ascii="Times New Roman" w:hAnsi="Times New Roman"/>
                <w:sz w:val="22"/>
                <w:szCs w:val="22"/>
              </w:rPr>
            </w:pPr>
            <w:r w:rsidRPr="00A33BCC">
              <w:rPr>
                <w:rFonts w:ascii="Times New Roman" w:hAnsi="Times New Roman"/>
                <w:sz w:val="22"/>
                <w:szCs w:val="22"/>
              </w:rPr>
              <w:t>Household training for reporting food acquisitions</w:t>
            </w:r>
          </w:p>
        </w:tc>
        <w:tc>
          <w:tcPr>
            <w:tcW w:w="1350" w:type="dxa"/>
            <w:tcBorders>
              <w:left w:val="nil"/>
              <w:right w:val="nil"/>
            </w:tcBorders>
          </w:tcPr>
          <w:p w14:paraId="2431D7FA"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left w:val="nil"/>
              <w:right w:val="nil"/>
            </w:tcBorders>
          </w:tcPr>
          <w:p w14:paraId="273762F8"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left w:val="nil"/>
              <w:right w:val="nil"/>
            </w:tcBorders>
          </w:tcPr>
          <w:p w14:paraId="12DC9312"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left w:val="nil"/>
              <w:right w:val="nil"/>
            </w:tcBorders>
          </w:tcPr>
          <w:p w14:paraId="3302DE40" w14:textId="6941C698" w:rsidR="000E51B3" w:rsidRPr="00D47DA5" w:rsidRDefault="000E51B3" w:rsidP="003E40AD">
            <w:pPr>
              <w:spacing w:line="240" w:lineRule="auto"/>
              <w:rPr>
                <w:rFonts w:ascii="Times New Roman" w:hAnsi="Times New Roman"/>
                <w:sz w:val="22"/>
                <w:szCs w:val="22"/>
              </w:rPr>
            </w:pPr>
            <w:r w:rsidRPr="00D47DA5">
              <w:rPr>
                <w:rFonts w:ascii="Times New Roman" w:hAnsi="Times New Roman"/>
                <w:sz w:val="22"/>
                <w:szCs w:val="22"/>
              </w:rPr>
              <w:t>.</w:t>
            </w:r>
            <w:r w:rsidR="003E40AD" w:rsidRPr="00D47DA5">
              <w:rPr>
                <w:rFonts w:ascii="Times New Roman" w:hAnsi="Times New Roman"/>
                <w:sz w:val="22"/>
                <w:szCs w:val="22"/>
              </w:rPr>
              <w:t>75</w:t>
            </w:r>
          </w:p>
        </w:tc>
        <w:tc>
          <w:tcPr>
            <w:tcW w:w="1547" w:type="dxa"/>
            <w:tcBorders>
              <w:left w:val="nil"/>
              <w:right w:val="nil"/>
            </w:tcBorders>
          </w:tcPr>
          <w:p w14:paraId="10150662" w14:textId="19DC38DE" w:rsidR="000E51B3" w:rsidRPr="00D47DA5" w:rsidRDefault="003E40AD" w:rsidP="000E51B3">
            <w:pPr>
              <w:spacing w:line="240" w:lineRule="auto"/>
              <w:rPr>
                <w:rFonts w:ascii="Times New Roman" w:hAnsi="Times New Roman"/>
                <w:sz w:val="22"/>
                <w:szCs w:val="22"/>
              </w:rPr>
            </w:pPr>
            <w:r w:rsidRPr="00D47DA5">
              <w:rPr>
                <w:rFonts w:ascii="Times New Roman" w:hAnsi="Times New Roman"/>
                <w:sz w:val="22"/>
                <w:szCs w:val="22"/>
              </w:rPr>
              <w:t>18.75</w:t>
            </w:r>
          </w:p>
        </w:tc>
      </w:tr>
      <w:tr w:rsidR="000E51B3" w:rsidRPr="00A33BCC" w14:paraId="6DDC850C"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26426B51" w14:textId="77777777" w:rsidR="000E51B3" w:rsidRPr="00A33BCC" w:rsidRDefault="000E51B3" w:rsidP="000E51B3">
            <w:pPr>
              <w:spacing w:line="240" w:lineRule="auto"/>
              <w:rPr>
                <w:rFonts w:ascii="Times New Roman" w:hAnsi="Times New Roman"/>
                <w:sz w:val="22"/>
                <w:szCs w:val="22"/>
              </w:rPr>
            </w:pPr>
            <w:r w:rsidRPr="00A33BCC">
              <w:rPr>
                <w:rFonts w:ascii="Times New Roman" w:hAnsi="Times New Roman"/>
                <w:sz w:val="22"/>
                <w:szCs w:val="22"/>
              </w:rPr>
              <w:t>Income Worksheet</w:t>
            </w:r>
          </w:p>
        </w:tc>
        <w:tc>
          <w:tcPr>
            <w:tcW w:w="1350" w:type="dxa"/>
            <w:tcBorders>
              <w:left w:val="nil"/>
              <w:right w:val="nil"/>
            </w:tcBorders>
          </w:tcPr>
          <w:p w14:paraId="5D1BC9D5"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left w:val="nil"/>
              <w:right w:val="nil"/>
            </w:tcBorders>
          </w:tcPr>
          <w:p w14:paraId="0E1ACE31"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left w:val="nil"/>
              <w:right w:val="nil"/>
            </w:tcBorders>
          </w:tcPr>
          <w:p w14:paraId="3564F12A"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549" w:type="dxa"/>
            <w:tcBorders>
              <w:left w:val="nil"/>
              <w:right w:val="nil"/>
            </w:tcBorders>
          </w:tcPr>
          <w:p w14:paraId="7C84970B" w14:textId="7488D02F" w:rsidR="000E51B3" w:rsidRPr="00D47DA5" w:rsidRDefault="000E51B3" w:rsidP="003E40AD">
            <w:pPr>
              <w:spacing w:line="240" w:lineRule="auto"/>
              <w:rPr>
                <w:rFonts w:ascii="Times New Roman" w:hAnsi="Times New Roman"/>
                <w:sz w:val="22"/>
                <w:szCs w:val="22"/>
              </w:rPr>
            </w:pPr>
            <w:r w:rsidRPr="00D47DA5">
              <w:rPr>
                <w:rFonts w:ascii="Times New Roman" w:hAnsi="Times New Roman"/>
                <w:sz w:val="22"/>
                <w:szCs w:val="22"/>
              </w:rPr>
              <w:t>.</w:t>
            </w:r>
            <w:r w:rsidR="003E40AD" w:rsidRPr="00D47DA5">
              <w:rPr>
                <w:rFonts w:ascii="Times New Roman" w:hAnsi="Times New Roman"/>
                <w:sz w:val="22"/>
                <w:szCs w:val="22"/>
              </w:rPr>
              <w:t>25</w:t>
            </w:r>
          </w:p>
        </w:tc>
        <w:tc>
          <w:tcPr>
            <w:tcW w:w="1547" w:type="dxa"/>
            <w:tcBorders>
              <w:left w:val="nil"/>
              <w:right w:val="nil"/>
            </w:tcBorders>
          </w:tcPr>
          <w:p w14:paraId="05A38972" w14:textId="1922A564" w:rsidR="000E51B3" w:rsidRPr="00D47DA5" w:rsidRDefault="003E40AD" w:rsidP="000E51B3">
            <w:pPr>
              <w:spacing w:line="240" w:lineRule="auto"/>
              <w:rPr>
                <w:rFonts w:ascii="Times New Roman" w:hAnsi="Times New Roman"/>
                <w:sz w:val="22"/>
                <w:szCs w:val="22"/>
              </w:rPr>
            </w:pPr>
            <w:r w:rsidRPr="00D47DA5">
              <w:rPr>
                <w:rFonts w:ascii="Times New Roman" w:hAnsi="Times New Roman"/>
                <w:sz w:val="22"/>
                <w:szCs w:val="22"/>
              </w:rPr>
              <w:t>6</w:t>
            </w:r>
            <w:r w:rsidR="000E51B3" w:rsidRPr="00D47DA5">
              <w:rPr>
                <w:rFonts w:ascii="Times New Roman" w:hAnsi="Times New Roman"/>
                <w:sz w:val="22"/>
                <w:szCs w:val="22"/>
              </w:rPr>
              <w:t>.25</w:t>
            </w:r>
          </w:p>
        </w:tc>
      </w:tr>
      <w:tr w:rsidR="000E51B3" w:rsidRPr="00A33BCC" w14:paraId="4997782F"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3FE904C3" w14:textId="77777777" w:rsidR="000E51B3" w:rsidRPr="00A33BCC" w:rsidRDefault="000E51B3" w:rsidP="000E51B3">
            <w:pPr>
              <w:spacing w:line="240" w:lineRule="auto"/>
              <w:rPr>
                <w:rFonts w:ascii="Times New Roman" w:hAnsi="Times New Roman"/>
                <w:sz w:val="22"/>
                <w:szCs w:val="22"/>
              </w:rPr>
            </w:pPr>
            <w:r w:rsidRPr="00A33BCC">
              <w:rPr>
                <w:rFonts w:ascii="Times New Roman" w:hAnsi="Times New Roman"/>
                <w:sz w:val="22"/>
                <w:szCs w:val="22"/>
              </w:rPr>
              <w:t xml:space="preserve">Final </w:t>
            </w:r>
            <w:r>
              <w:rPr>
                <w:rFonts w:ascii="Times New Roman" w:hAnsi="Times New Roman"/>
                <w:sz w:val="22"/>
                <w:szCs w:val="22"/>
              </w:rPr>
              <w:t xml:space="preserve">Household </w:t>
            </w:r>
            <w:r w:rsidRPr="00A33BCC">
              <w:rPr>
                <w:rFonts w:ascii="Times New Roman" w:hAnsi="Times New Roman"/>
                <w:sz w:val="22"/>
                <w:szCs w:val="22"/>
              </w:rPr>
              <w:t xml:space="preserve">Interview </w:t>
            </w:r>
          </w:p>
        </w:tc>
        <w:tc>
          <w:tcPr>
            <w:tcW w:w="1350" w:type="dxa"/>
            <w:tcBorders>
              <w:left w:val="nil"/>
              <w:right w:val="nil"/>
            </w:tcBorders>
          </w:tcPr>
          <w:p w14:paraId="696879CA"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310" w:type="dxa"/>
            <w:tcBorders>
              <w:left w:val="nil"/>
              <w:right w:val="nil"/>
            </w:tcBorders>
          </w:tcPr>
          <w:p w14:paraId="68152920"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left w:val="nil"/>
              <w:right w:val="nil"/>
            </w:tcBorders>
          </w:tcPr>
          <w:p w14:paraId="0ED79C4D"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549" w:type="dxa"/>
            <w:tcBorders>
              <w:left w:val="nil"/>
              <w:right w:val="nil"/>
            </w:tcBorders>
          </w:tcPr>
          <w:p w14:paraId="0093EA20"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.50</w:t>
            </w:r>
          </w:p>
        </w:tc>
        <w:tc>
          <w:tcPr>
            <w:tcW w:w="1547" w:type="dxa"/>
            <w:tcBorders>
              <w:left w:val="nil"/>
              <w:right w:val="nil"/>
            </w:tcBorders>
          </w:tcPr>
          <w:p w14:paraId="45899149" w14:textId="302D6AC8"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5</w:t>
            </w:r>
            <w:r w:rsidR="003E40AD" w:rsidRPr="00D47DA5">
              <w:rPr>
                <w:rFonts w:ascii="Times New Roman" w:hAnsi="Times New Roman"/>
                <w:sz w:val="22"/>
                <w:szCs w:val="22"/>
              </w:rPr>
              <w:t>.00</w:t>
            </w:r>
          </w:p>
        </w:tc>
      </w:tr>
      <w:tr w:rsidR="000E51B3" w:rsidRPr="00A33BCC" w14:paraId="5445A1BD"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52EA8022" w14:textId="2BBA4524" w:rsidR="000E51B3" w:rsidRPr="00A33BCC" w:rsidRDefault="003E40AD" w:rsidP="003E40AD">
            <w:pPr>
              <w:spacing w:line="240" w:lineRule="auto"/>
              <w:rPr>
                <w:rFonts w:ascii="Times New Roman" w:hAnsi="Times New Roman"/>
                <w:sz w:val="22"/>
                <w:szCs w:val="22"/>
              </w:rPr>
            </w:pPr>
            <w:r>
              <w:rPr>
                <w:rFonts w:ascii="Times New Roman" w:hAnsi="Times New Roman"/>
                <w:sz w:val="22"/>
                <w:szCs w:val="22"/>
              </w:rPr>
              <w:t xml:space="preserve">Food </w:t>
            </w:r>
            <w:r w:rsidR="000E51B3" w:rsidRPr="00A33BCC">
              <w:rPr>
                <w:rFonts w:ascii="Times New Roman" w:hAnsi="Times New Roman"/>
                <w:sz w:val="22"/>
                <w:szCs w:val="22"/>
              </w:rPr>
              <w:t xml:space="preserve">Reporting </w:t>
            </w:r>
            <w:r>
              <w:rPr>
                <w:rFonts w:ascii="Times New Roman" w:hAnsi="Times New Roman"/>
                <w:sz w:val="22"/>
                <w:szCs w:val="22"/>
              </w:rPr>
              <w:t>System</w:t>
            </w:r>
          </w:p>
        </w:tc>
        <w:tc>
          <w:tcPr>
            <w:tcW w:w="1350" w:type="dxa"/>
            <w:tcBorders>
              <w:left w:val="nil"/>
              <w:right w:val="nil"/>
            </w:tcBorders>
          </w:tcPr>
          <w:p w14:paraId="0942891F"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left w:val="nil"/>
              <w:right w:val="nil"/>
            </w:tcBorders>
          </w:tcPr>
          <w:p w14:paraId="58932BE6"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7</w:t>
            </w:r>
          </w:p>
        </w:tc>
        <w:tc>
          <w:tcPr>
            <w:tcW w:w="1552" w:type="dxa"/>
            <w:tcBorders>
              <w:left w:val="nil"/>
              <w:right w:val="nil"/>
            </w:tcBorders>
          </w:tcPr>
          <w:p w14:paraId="2107F4E4"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175</w:t>
            </w:r>
          </w:p>
        </w:tc>
        <w:tc>
          <w:tcPr>
            <w:tcW w:w="1549" w:type="dxa"/>
            <w:tcBorders>
              <w:left w:val="nil"/>
              <w:right w:val="nil"/>
            </w:tcBorders>
          </w:tcPr>
          <w:p w14:paraId="494A9C9A" w14:textId="4FA200EA" w:rsidR="000E51B3" w:rsidRPr="00D47DA5" w:rsidRDefault="000E51B3" w:rsidP="003E40AD">
            <w:pPr>
              <w:spacing w:line="240" w:lineRule="auto"/>
              <w:rPr>
                <w:rFonts w:ascii="Times New Roman" w:hAnsi="Times New Roman"/>
                <w:sz w:val="22"/>
                <w:szCs w:val="22"/>
              </w:rPr>
            </w:pPr>
            <w:r w:rsidRPr="00D47DA5">
              <w:rPr>
                <w:rFonts w:ascii="Times New Roman" w:hAnsi="Times New Roman"/>
                <w:sz w:val="22"/>
                <w:szCs w:val="22"/>
              </w:rPr>
              <w:t>.</w:t>
            </w:r>
            <w:r w:rsidR="003E40AD" w:rsidRPr="00D47DA5">
              <w:rPr>
                <w:rFonts w:ascii="Times New Roman" w:hAnsi="Times New Roman"/>
                <w:sz w:val="22"/>
                <w:szCs w:val="22"/>
              </w:rPr>
              <w:t>42</w:t>
            </w:r>
          </w:p>
        </w:tc>
        <w:tc>
          <w:tcPr>
            <w:tcW w:w="1547" w:type="dxa"/>
            <w:tcBorders>
              <w:left w:val="nil"/>
              <w:right w:val="nil"/>
            </w:tcBorders>
          </w:tcPr>
          <w:p w14:paraId="4E66AE9D" w14:textId="4B8B0107" w:rsidR="000E51B3" w:rsidRPr="00D47DA5" w:rsidRDefault="003E40AD" w:rsidP="000E51B3">
            <w:pPr>
              <w:spacing w:line="240" w:lineRule="auto"/>
              <w:rPr>
                <w:rFonts w:ascii="Times New Roman" w:hAnsi="Times New Roman"/>
                <w:sz w:val="22"/>
                <w:szCs w:val="22"/>
              </w:rPr>
            </w:pPr>
            <w:r w:rsidRPr="00D47DA5">
              <w:rPr>
                <w:rFonts w:ascii="Times New Roman" w:hAnsi="Times New Roman"/>
                <w:sz w:val="22"/>
                <w:szCs w:val="22"/>
              </w:rPr>
              <w:t>73.50</w:t>
            </w:r>
          </w:p>
        </w:tc>
      </w:tr>
      <w:tr w:rsidR="000E51B3" w:rsidRPr="00A33BCC" w14:paraId="2F6D4BCD" w14:textId="77777777" w:rsidTr="001468ED">
        <w:tblPrEx>
          <w:tblBorders>
            <w:left w:val="single" w:sz="4" w:space="0" w:color="auto"/>
            <w:right w:val="single" w:sz="4" w:space="0" w:color="auto"/>
            <w:insideH w:val="single" w:sz="4" w:space="0" w:color="auto"/>
            <w:insideV w:val="single" w:sz="4" w:space="0" w:color="auto"/>
          </w:tblBorders>
        </w:tblPrEx>
        <w:tc>
          <w:tcPr>
            <w:tcW w:w="2268" w:type="dxa"/>
            <w:tcBorders>
              <w:left w:val="nil"/>
              <w:right w:val="nil"/>
            </w:tcBorders>
          </w:tcPr>
          <w:p w14:paraId="73E039DF" w14:textId="77777777" w:rsidR="000E51B3" w:rsidRPr="00A33BCC" w:rsidRDefault="000E51B3" w:rsidP="000E51B3">
            <w:pPr>
              <w:spacing w:line="240" w:lineRule="auto"/>
              <w:rPr>
                <w:rFonts w:ascii="Times New Roman" w:hAnsi="Times New Roman"/>
                <w:sz w:val="22"/>
                <w:szCs w:val="22"/>
              </w:rPr>
            </w:pPr>
            <w:r w:rsidRPr="00A33BCC">
              <w:rPr>
                <w:rFonts w:ascii="Times New Roman" w:hAnsi="Times New Roman"/>
                <w:sz w:val="22"/>
                <w:szCs w:val="22"/>
              </w:rPr>
              <w:t>Meals and snacks form</w:t>
            </w:r>
          </w:p>
        </w:tc>
        <w:tc>
          <w:tcPr>
            <w:tcW w:w="1350" w:type="dxa"/>
            <w:tcBorders>
              <w:left w:val="nil"/>
              <w:right w:val="nil"/>
            </w:tcBorders>
          </w:tcPr>
          <w:p w14:paraId="7C19212F"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left w:val="nil"/>
              <w:right w:val="nil"/>
            </w:tcBorders>
          </w:tcPr>
          <w:p w14:paraId="6B1B0DF8"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7</w:t>
            </w:r>
          </w:p>
        </w:tc>
        <w:tc>
          <w:tcPr>
            <w:tcW w:w="1552" w:type="dxa"/>
            <w:tcBorders>
              <w:left w:val="nil"/>
              <w:right w:val="nil"/>
            </w:tcBorders>
          </w:tcPr>
          <w:p w14:paraId="07F3D3B7"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175</w:t>
            </w:r>
          </w:p>
        </w:tc>
        <w:tc>
          <w:tcPr>
            <w:tcW w:w="1549" w:type="dxa"/>
            <w:tcBorders>
              <w:left w:val="nil"/>
              <w:right w:val="nil"/>
            </w:tcBorders>
          </w:tcPr>
          <w:p w14:paraId="300DC742" w14:textId="30DD06FF" w:rsidR="000E51B3" w:rsidRPr="00D47DA5" w:rsidRDefault="003E40AD" w:rsidP="000E51B3">
            <w:pPr>
              <w:spacing w:line="240" w:lineRule="auto"/>
              <w:rPr>
                <w:rFonts w:ascii="Times New Roman" w:hAnsi="Times New Roman"/>
                <w:sz w:val="22"/>
                <w:szCs w:val="22"/>
              </w:rPr>
            </w:pPr>
            <w:r w:rsidRPr="00D47DA5">
              <w:rPr>
                <w:rFonts w:ascii="Times New Roman" w:hAnsi="Times New Roman"/>
                <w:sz w:val="22"/>
                <w:szCs w:val="22"/>
              </w:rPr>
              <w:t>.05</w:t>
            </w:r>
          </w:p>
        </w:tc>
        <w:tc>
          <w:tcPr>
            <w:tcW w:w="1547" w:type="dxa"/>
            <w:tcBorders>
              <w:left w:val="nil"/>
              <w:right w:val="nil"/>
            </w:tcBorders>
          </w:tcPr>
          <w:p w14:paraId="1BA1F629" w14:textId="553E6CA6" w:rsidR="000E51B3" w:rsidRPr="00D47DA5" w:rsidRDefault="003E40AD" w:rsidP="000E51B3">
            <w:pPr>
              <w:spacing w:line="240" w:lineRule="auto"/>
              <w:rPr>
                <w:rFonts w:ascii="Times New Roman" w:hAnsi="Times New Roman"/>
                <w:sz w:val="22"/>
                <w:szCs w:val="22"/>
              </w:rPr>
            </w:pPr>
            <w:r w:rsidRPr="00D47DA5">
              <w:rPr>
                <w:rFonts w:ascii="Times New Roman" w:hAnsi="Times New Roman"/>
                <w:sz w:val="22"/>
                <w:szCs w:val="22"/>
              </w:rPr>
              <w:t>8</w:t>
            </w:r>
            <w:r w:rsidR="000E51B3" w:rsidRPr="00D47DA5">
              <w:rPr>
                <w:rFonts w:ascii="Times New Roman" w:hAnsi="Times New Roman"/>
                <w:sz w:val="22"/>
                <w:szCs w:val="22"/>
              </w:rPr>
              <w:t>.</w:t>
            </w:r>
            <w:r w:rsidRPr="00D47DA5">
              <w:rPr>
                <w:rFonts w:ascii="Times New Roman" w:hAnsi="Times New Roman"/>
                <w:sz w:val="22"/>
                <w:szCs w:val="22"/>
              </w:rPr>
              <w:t>7</w:t>
            </w:r>
            <w:r w:rsidR="000E51B3" w:rsidRPr="00D47DA5">
              <w:rPr>
                <w:rFonts w:ascii="Times New Roman" w:hAnsi="Times New Roman"/>
                <w:sz w:val="22"/>
                <w:szCs w:val="22"/>
              </w:rPr>
              <w:t>5</w:t>
            </w:r>
          </w:p>
        </w:tc>
      </w:tr>
      <w:tr w:rsidR="000E51B3" w:rsidRPr="00A33BCC" w14:paraId="33B02448" w14:textId="77777777" w:rsidTr="00257070">
        <w:tc>
          <w:tcPr>
            <w:tcW w:w="2268" w:type="dxa"/>
            <w:tcBorders>
              <w:left w:val="nil"/>
              <w:bottom w:val="single" w:sz="4" w:space="0" w:color="auto"/>
              <w:right w:val="nil"/>
            </w:tcBorders>
          </w:tcPr>
          <w:p w14:paraId="0F01C733" w14:textId="2F91D84D" w:rsidR="000E51B3" w:rsidRPr="00A33BCC" w:rsidRDefault="000E51B3">
            <w:pPr>
              <w:spacing w:line="240" w:lineRule="auto"/>
              <w:rPr>
                <w:rFonts w:ascii="Times New Roman" w:hAnsi="Times New Roman"/>
                <w:sz w:val="22"/>
                <w:szCs w:val="22"/>
              </w:rPr>
            </w:pPr>
            <w:r w:rsidRPr="00A33BCC">
              <w:rPr>
                <w:rFonts w:ascii="Times New Roman" w:hAnsi="Times New Roman"/>
                <w:sz w:val="22"/>
                <w:szCs w:val="22"/>
              </w:rPr>
              <w:t>Respondent Feedback Form</w:t>
            </w:r>
            <w:r w:rsidR="006E4E53">
              <w:rPr>
                <w:rFonts w:ascii="Times New Roman" w:hAnsi="Times New Roman"/>
                <w:sz w:val="22"/>
                <w:szCs w:val="22"/>
              </w:rPr>
              <w:t xml:space="preserve"> (see App</w:t>
            </w:r>
            <w:r w:rsidR="00733A6E">
              <w:rPr>
                <w:rFonts w:ascii="Times New Roman" w:hAnsi="Times New Roman"/>
                <w:sz w:val="22"/>
                <w:szCs w:val="22"/>
              </w:rPr>
              <w:t>.</w:t>
            </w:r>
            <w:r w:rsidR="00E04353">
              <w:rPr>
                <w:rFonts w:ascii="Times New Roman" w:hAnsi="Times New Roman"/>
                <w:sz w:val="22"/>
                <w:szCs w:val="22"/>
              </w:rPr>
              <w:t xml:space="preserve"> F</w:t>
            </w:r>
            <w:r w:rsidR="006E4E53">
              <w:rPr>
                <w:rFonts w:ascii="Times New Roman" w:hAnsi="Times New Roman"/>
                <w:sz w:val="22"/>
                <w:szCs w:val="22"/>
              </w:rPr>
              <w:t>)</w:t>
            </w:r>
          </w:p>
        </w:tc>
        <w:tc>
          <w:tcPr>
            <w:tcW w:w="1350" w:type="dxa"/>
            <w:tcBorders>
              <w:left w:val="nil"/>
              <w:bottom w:val="single" w:sz="4" w:space="0" w:color="auto"/>
              <w:right w:val="nil"/>
            </w:tcBorders>
          </w:tcPr>
          <w:p w14:paraId="5243AD31" w14:textId="5DFC0EB6" w:rsidR="000E51B3" w:rsidRPr="00D47DA5" w:rsidRDefault="00836442"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310" w:type="dxa"/>
            <w:tcBorders>
              <w:left w:val="nil"/>
              <w:bottom w:val="single" w:sz="4" w:space="0" w:color="auto"/>
              <w:right w:val="nil"/>
            </w:tcBorders>
          </w:tcPr>
          <w:p w14:paraId="09581D73"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1</w:t>
            </w:r>
          </w:p>
        </w:tc>
        <w:tc>
          <w:tcPr>
            <w:tcW w:w="1552" w:type="dxa"/>
            <w:tcBorders>
              <w:left w:val="nil"/>
              <w:bottom w:val="single" w:sz="4" w:space="0" w:color="auto"/>
              <w:right w:val="nil"/>
            </w:tcBorders>
          </w:tcPr>
          <w:p w14:paraId="146E86CB" w14:textId="41877F12" w:rsidR="000E51B3" w:rsidRPr="00D47DA5" w:rsidRDefault="00836442" w:rsidP="000E51B3">
            <w:pPr>
              <w:spacing w:line="240" w:lineRule="auto"/>
              <w:rPr>
                <w:rFonts w:ascii="Times New Roman" w:hAnsi="Times New Roman"/>
                <w:sz w:val="22"/>
                <w:szCs w:val="22"/>
              </w:rPr>
            </w:pPr>
            <w:r w:rsidRPr="00D47DA5">
              <w:rPr>
                <w:rFonts w:ascii="Times New Roman" w:hAnsi="Times New Roman"/>
                <w:sz w:val="22"/>
                <w:szCs w:val="22"/>
              </w:rPr>
              <w:t>10</w:t>
            </w:r>
          </w:p>
        </w:tc>
        <w:tc>
          <w:tcPr>
            <w:tcW w:w="1549" w:type="dxa"/>
            <w:tcBorders>
              <w:left w:val="nil"/>
              <w:bottom w:val="single" w:sz="4" w:space="0" w:color="auto"/>
              <w:right w:val="nil"/>
            </w:tcBorders>
          </w:tcPr>
          <w:p w14:paraId="6F35CE31"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.08</w:t>
            </w:r>
          </w:p>
        </w:tc>
        <w:tc>
          <w:tcPr>
            <w:tcW w:w="1547" w:type="dxa"/>
            <w:tcBorders>
              <w:left w:val="nil"/>
              <w:bottom w:val="single" w:sz="4" w:space="0" w:color="auto"/>
              <w:right w:val="nil"/>
            </w:tcBorders>
          </w:tcPr>
          <w:p w14:paraId="7E3433B2" w14:textId="2237EAFA" w:rsidR="000E51B3" w:rsidRPr="00D47DA5" w:rsidRDefault="00836442" w:rsidP="000E51B3">
            <w:pPr>
              <w:spacing w:line="240" w:lineRule="auto"/>
              <w:rPr>
                <w:rFonts w:ascii="Times New Roman" w:hAnsi="Times New Roman"/>
                <w:sz w:val="22"/>
                <w:szCs w:val="22"/>
              </w:rPr>
            </w:pPr>
            <w:r w:rsidRPr="00D47DA5">
              <w:rPr>
                <w:rFonts w:ascii="Times New Roman" w:hAnsi="Times New Roman"/>
                <w:sz w:val="22"/>
                <w:szCs w:val="22"/>
              </w:rPr>
              <w:t>0.80</w:t>
            </w:r>
          </w:p>
        </w:tc>
      </w:tr>
      <w:tr w:rsidR="000E51B3" w:rsidRPr="00A33BCC" w14:paraId="760A810A" w14:textId="77777777" w:rsidTr="00257070">
        <w:tc>
          <w:tcPr>
            <w:tcW w:w="2268" w:type="dxa"/>
            <w:tcBorders>
              <w:left w:val="nil"/>
              <w:bottom w:val="single" w:sz="4" w:space="0" w:color="auto"/>
              <w:right w:val="nil"/>
            </w:tcBorders>
          </w:tcPr>
          <w:p w14:paraId="076CB84C" w14:textId="77777777" w:rsidR="000E51B3" w:rsidRPr="00A33BCC" w:rsidRDefault="000E51B3" w:rsidP="000E51B3">
            <w:pPr>
              <w:spacing w:line="240" w:lineRule="auto"/>
              <w:rPr>
                <w:rFonts w:ascii="Times New Roman" w:hAnsi="Times New Roman"/>
                <w:sz w:val="22"/>
                <w:szCs w:val="22"/>
              </w:rPr>
            </w:pPr>
            <w:r w:rsidRPr="00A33BCC">
              <w:rPr>
                <w:rFonts w:ascii="Times New Roman" w:hAnsi="Times New Roman"/>
                <w:sz w:val="22"/>
                <w:szCs w:val="22"/>
              </w:rPr>
              <w:t>Total burden</w:t>
            </w:r>
          </w:p>
        </w:tc>
        <w:tc>
          <w:tcPr>
            <w:tcW w:w="1350" w:type="dxa"/>
            <w:tcBorders>
              <w:left w:val="nil"/>
              <w:bottom w:val="single" w:sz="4" w:space="0" w:color="auto"/>
              <w:right w:val="nil"/>
            </w:tcBorders>
          </w:tcPr>
          <w:p w14:paraId="70E702CA" w14:textId="77777777" w:rsidR="000E51B3" w:rsidRPr="00D47DA5" w:rsidRDefault="000E51B3" w:rsidP="000E51B3">
            <w:pPr>
              <w:spacing w:line="240" w:lineRule="auto"/>
              <w:rPr>
                <w:rFonts w:ascii="Times New Roman" w:hAnsi="Times New Roman"/>
                <w:sz w:val="22"/>
                <w:szCs w:val="22"/>
              </w:rPr>
            </w:pPr>
            <w:r w:rsidRPr="00D47DA5">
              <w:rPr>
                <w:rFonts w:ascii="Times New Roman" w:hAnsi="Times New Roman"/>
                <w:sz w:val="22"/>
                <w:szCs w:val="22"/>
              </w:rPr>
              <w:t>25</w:t>
            </w:r>
          </w:p>
        </w:tc>
        <w:tc>
          <w:tcPr>
            <w:tcW w:w="1310" w:type="dxa"/>
            <w:tcBorders>
              <w:left w:val="nil"/>
              <w:bottom w:val="single" w:sz="4" w:space="0" w:color="auto"/>
              <w:right w:val="nil"/>
            </w:tcBorders>
          </w:tcPr>
          <w:p w14:paraId="6962EEA6" w14:textId="6027ABBF" w:rsidR="000E51B3" w:rsidRPr="00D47DA5" w:rsidRDefault="000E51B3" w:rsidP="000E51B3">
            <w:pPr>
              <w:spacing w:line="240" w:lineRule="auto"/>
              <w:rPr>
                <w:rFonts w:ascii="Times New Roman" w:hAnsi="Times New Roman"/>
                <w:sz w:val="22"/>
                <w:szCs w:val="22"/>
              </w:rPr>
            </w:pPr>
          </w:p>
        </w:tc>
        <w:tc>
          <w:tcPr>
            <w:tcW w:w="1552" w:type="dxa"/>
            <w:tcBorders>
              <w:left w:val="nil"/>
              <w:bottom w:val="single" w:sz="4" w:space="0" w:color="auto"/>
              <w:right w:val="nil"/>
            </w:tcBorders>
          </w:tcPr>
          <w:p w14:paraId="136A4C78" w14:textId="7E303E5C" w:rsidR="000E51B3" w:rsidRPr="00D47DA5" w:rsidRDefault="000E51B3" w:rsidP="00A56956">
            <w:pPr>
              <w:spacing w:line="240" w:lineRule="auto"/>
              <w:rPr>
                <w:rFonts w:ascii="Times New Roman" w:hAnsi="Times New Roman"/>
                <w:sz w:val="22"/>
                <w:szCs w:val="22"/>
              </w:rPr>
            </w:pPr>
          </w:p>
        </w:tc>
        <w:tc>
          <w:tcPr>
            <w:tcW w:w="1549" w:type="dxa"/>
            <w:tcBorders>
              <w:left w:val="nil"/>
              <w:bottom w:val="single" w:sz="4" w:space="0" w:color="auto"/>
              <w:right w:val="nil"/>
            </w:tcBorders>
          </w:tcPr>
          <w:p w14:paraId="70045C3A" w14:textId="57EF3D96" w:rsidR="000E51B3" w:rsidRPr="00D47DA5" w:rsidRDefault="000E51B3">
            <w:pPr>
              <w:spacing w:line="240" w:lineRule="auto"/>
              <w:rPr>
                <w:rFonts w:ascii="Times New Roman" w:hAnsi="Times New Roman"/>
                <w:sz w:val="22"/>
                <w:szCs w:val="22"/>
              </w:rPr>
            </w:pPr>
          </w:p>
        </w:tc>
        <w:tc>
          <w:tcPr>
            <w:tcW w:w="1547" w:type="dxa"/>
            <w:tcBorders>
              <w:left w:val="nil"/>
              <w:bottom w:val="single" w:sz="4" w:space="0" w:color="auto"/>
              <w:right w:val="nil"/>
            </w:tcBorders>
          </w:tcPr>
          <w:p w14:paraId="72530598" w14:textId="101A9337" w:rsidR="000E51B3" w:rsidRPr="00D47DA5" w:rsidRDefault="00B13FFF" w:rsidP="000C2F55">
            <w:pPr>
              <w:spacing w:line="240" w:lineRule="auto"/>
              <w:rPr>
                <w:rFonts w:ascii="Times New Roman" w:hAnsi="Times New Roman"/>
                <w:sz w:val="22"/>
                <w:szCs w:val="22"/>
              </w:rPr>
            </w:pPr>
            <w:r w:rsidRPr="00D47DA5">
              <w:rPr>
                <w:rFonts w:ascii="Times New Roman" w:hAnsi="Times New Roman"/>
                <w:sz w:val="22"/>
                <w:szCs w:val="22"/>
              </w:rPr>
              <w:t>12</w:t>
            </w:r>
            <w:r w:rsidR="00D47DA5" w:rsidRPr="002523DB">
              <w:rPr>
                <w:rFonts w:ascii="Times New Roman" w:hAnsi="Times New Roman"/>
                <w:sz w:val="22"/>
                <w:szCs w:val="22"/>
              </w:rPr>
              <w:t>4</w:t>
            </w:r>
            <w:r w:rsidRPr="00D47DA5">
              <w:rPr>
                <w:rFonts w:ascii="Times New Roman" w:hAnsi="Times New Roman"/>
                <w:sz w:val="22"/>
                <w:szCs w:val="22"/>
              </w:rPr>
              <w:t>.05</w:t>
            </w:r>
          </w:p>
        </w:tc>
      </w:tr>
      <w:tr w:rsidR="00A97DAC" w:rsidRPr="00D47DA5" w14:paraId="0382BDD3" w14:textId="77777777" w:rsidTr="00257070">
        <w:tc>
          <w:tcPr>
            <w:tcW w:w="2268" w:type="dxa"/>
            <w:tcBorders>
              <w:top w:val="single" w:sz="4" w:space="0" w:color="auto"/>
              <w:left w:val="nil"/>
              <w:bottom w:val="single" w:sz="4" w:space="0" w:color="auto"/>
              <w:right w:val="nil"/>
            </w:tcBorders>
          </w:tcPr>
          <w:p w14:paraId="432EA722" w14:textId="54375DD5" w:rsidR="00A97DAC" w:rsidRPr="00A33BCC" w:rsidRDefault="00A97DAC">
            <w:pPr>
              <w:spacing w:line="240" w:lineRule="auto"/>
              <w:rPr>
                <w:rFonts w:ascii="Times New Roman" w:hAnsi="Times New Roman"/>
                <w:sz w:val="22"/>
                <w:szCs w:val="22"/>
              </w:rPr>
            </w:pPr>
            <w:r>
              <w:rPr>
                <w:rFonts w:ascii="Times New Roman" w:hAnsi="Times New Roman"/>
                <w:sz w:val="22"/>
                <w:szCs w:val="22"/>
              </w:rPr>
              <w:t>TOTAL</w:t>
            </w:r>
            <w:r w:rsidRPr="00A33BCC">
              <w:rPr>
                <w:rFonts w:ascii="Times New Roman" w:hAnsi="Times New Roman"/>
                <w:sz w:val="22"/>
                <w:szCs w:val="22"/>
              </w:rPr>
              <w:t xml:space="preserve"> </w:t>
            </w:r>
            <w:r>
              <w:rPr>
                <w:rFonts w:ascii="Times New Roman" w:hAnsi="Times New Roman"/>
                <w:sz w:val="22"/>
                <w:szCs w:val="22"/>
              </w:rPr>
              <w:t>BURDEN FOR BOTH PRETESTS</w:t>
            </w:r>
          </w:p>
        </w:tc>
        <w:tc>
          <w:tcPr>
            <w:tcW w:w="1350" w:type="dxa"/>
            <w:tcBorders>
              <w:top w:val="single" w:sz="4" w:space="0" w:color="auto"/>
              <w:left w:val="nil"/>
              <w:bottom w:val="single" w:sz="4" w:space="0" w:color="auto"/>
              <w:right w:val="nil"/>
            </w:tcBorders>
          </w:tcPr>
          <w:p w14:paraId="68362C9B" w14:textId="77777777" w:rsidR="00A717D8" w:rsidRDefault="00A717D8" w:rsidP="00092EC3">
            <w:pPr>
              <w:spacing w:line="240" w:lineRule="auto"/>
              <w:rPr>
                <w:rFonts w:ascii="Times New Roman" w:hAnsi="Times New Roman"/>
                <w:sz w:val="22"/>
                <w:szCs w:val="22"/>
              </w:rPr>
            </w:pPr>
          </w:p>
          <w:p w14:paraId="6FCE8B35" w14:textId="03BA54DF" w:rsidR="00A97DAC" w:rsidRPr="00D47DA5" w:rsidRDefault="00A97DAC" w:rsidP="00092EC3">
            <w:pPr>
              <w:spacing w:line="240" w:lineRule="auto"/>
              <w:rPr>
                <w:rFonts w:ascii="Times New Roman" w:hAnsi="Times New Roman"/>
                <w:sz w:val="22"/>
                <w:szCs w:val="22"/>
              </w:rPr>
            </w:pPr>
            <w:r w:rsidRPr="00D47DA5">
              <w:rPr>
                <w:rFonts w:ascii="Times New Roman" w:hAnsi="Times New Roman"/>
                <w:sz w:val="22"/>
                <w:szCs w:val="22"/>
              </w:rPr>
              <w:t>5</w:t>
            </w:r>
            <w:r>
              <w:rPr>
                <w:rFonts w:ascii="Times New Roman" w:hAnsi="Times New Roman"/>
                <w:sz w:val="22"/>
                <w:szCs w:val="22"/>
              </w:rPr>
              <w:t>0</w:t>
            </w:r>
          </w:p>
        </w:tc>
        <w:tc>
          <w:tcPr>
            <w:tcW w:w="1310" w:type="dxa"/>
            <w:tcBorders>
              <w:top w:val="single" w:sz="4" w:space="0" w:color="auto"/>
              <w:left w:val="nil"/>
              <w:bottom w:val="single" w:sz="4" w:space="0" w:color="auto"/>
              <w:right w:val="nil"/>
            </w:tcBorders>
          </w:tcPr>
          <w:p w14:paraId="61BF5182" w14:textId="77777777" w:rsidR="00A97DAC" w:rsidRPr="00D47DA5" w:rsidRDefault="00A97DAC" w:rsidP="00092EC3">
            <w:pPr>
              <w:spacing w:line="240" w:lineRule="auto"/>
              <w:rPr>
                <w:rFonts w:ascii="Times New Roman" w:hAnsi="Times New Roman"/>
                <w:sz w:val="22"/>
                <w:szCs w:val="22"/>
              </w:rPr>
            </w:pPr>
          </w:p>
        </w:tc>
        <w:tc>
          <w:tcPr>
            <w:tcW w:w="1552" w:type="dxa"/>
            <w:tcBorders>
              <w:top w:val="single" w:sz="4" w:space="0" w:color="auto"/>
              <w:left w:val="nil"/>
              <w:bottom w:val="single" w:sz="4" w:space="0" w:color="auto"/>
              <w:right w:val="nil"/>
            </w:tcBorders>
          </w:tcPr>
          <w:p w14:paraId="03A6DF97" w14:textId="77777777" w:rsidR="00A97DAC" w:rsidRPr="00D47DA5" w:rsidRDefault="00A97DAC" w:rsidP="00092EC3">
            <w:pPr>
              <w:spacing w:line="240" w:lineRule="auto"/>
              <w:rPr>
                <w:rFonts w:ascii="Times New Roman" w:hAnsi="Times New Roman"/>
                <w:sz w:val="22"/>
                <w:szCs w:val="22"/>
              </w:rPr>
            </w:pPr>
          </w:p>
        </w:tc>
        <w:tc>
          <w:tcPr>
            <w:tcW w:w="1549" w:type="dxa"/>
            <w:tcBorders>
              <w:top w:val="single" w:sz="4" w:space="0" w:color="auto"/>
              <w:left w:val="nil"/>
              <w:bottom w:val="single" w:sz="4" w:space="0" w:color="auto"/>
              <w:right w:val="nil"/>
            </w:tcBorders>
          </w:tcPr>
          <w:p w14:paraId="33DC64E5" w14:textId="77777777" w:rsidR="00A97DAC" w:rsidRPr="00D47DA5" w:rsidRDefault="00A97DAC" w:rsidP="00092EC3">
            <w:pPr>
              <w:spacing w:line="240" w:lineRule="auto"/>
              <w:rPr>
                <w:rFonts w:ascii="Times New Roman" w:hAnsi="Times New Roman"/>
                <w:sz w:val="22"/>
                <w:szCs w:val="22"/>
              </w:rPr>
            </w:pPr>
          </w:p>
        </w:tc>
        <w:tc>
          <w:tcPr>
            <w:tcW w:w="1547" w:type="dxa"/>
            <w:tcBorders>
              <w:top w:val="single" w:sz="4" w:space="0" w:color="auto"/>
              <w:left w:val="nil"/>
              <w:bottom w:val="single" w:sz="4" w:space="0" w:color="auto"/>
              <w:right w:val="nil"/>
            </w:tcBorders>
          </w:tcPr>
          <w:p w14:paraId="015A31DF" w14:textId="77777777" w:rsidR="00A717D8" w:rsidRDefault="00A717D8" w:rsidP="00092EC3">
            <w:pPr>
              <w:spacing w:line="240" w:lineRule="auto"/>
              <w:rPr>
                <w:rFonts w:ascii="Times New Roman" w:hAnsi="Times New Roman"/>
                <w:sz w:val="22"/>
                <w:szCs w:val="22"/>
              </w:rPr>
            </w:pPr>
          </w:p>
          <w:p w14:paraId="29177225" w14:textId="5378D761" w:rsidR="00A97DAC" w:rsidRPr="00D47DA5" w:rsidRDefault="00A97DAC" w:rsidP="00092EC3">
            <w:pPr>
              <w:spacing w:line="240" w:lineRule="auto"/>
              <w:rPr>
                <w:rFonts w:ascii="Times New Roman" w:hAnsi="Times New Roman"/>
                <w:sz w:val="22"/>
                <w:szCs w:val="22"/>
              </w:rPr>
            </w:pPr>
            <w:r>
              <w:rPr>
                <w:rFonts w:ascii="Times New Roman" w:hAnsi="Times New Roman"/>
                <w:sz w:val="22"/>
                <w:szCs w:val="22"/>
              </w:rPr>
              <w:t>262.8</w:t>
            </w:r>
          </w:p>
        </w:tc>
      </w:tr>
    </w:tbl>
    <w:p w14:paraId="61490759" w14:textId="77777777" w:rsidR="00A33BCC" w:rsidRDefault="00A33BCC" w:rsidP="00A33BCC">
      <w:pPr>
        <w:spacing w:line="240" w:lineRule="auto"/>
        <w:rPr>
          <w:rFonts w:ascii="Times New Roman" w:hAnsi="Times New Roman"/>
          <w:sz w:val="22"/>
          <w:szCs w:val="22"/>
        </w:rPr>
      </w:pPr>
    </w:p>
    <w:p w14:paraId="49ABBB19" w14:textId="77777777" w:rsidR="00D934FD" w:rsidRDefault="00D934FD">
      <w:pPr>
        <w:spacing w:after="200" w:line="276" w:lineRule="auto"/>
        <w:rPr>
          <w:rFonts w:ascii="Times New Roman" w:hAnsi="Times New Roman"/>
          <w:sz w:val="22"/>
          <w:szCs w:val="22"/>
        </w:rPr>
      </w:pPr>
      <w:r>
        <w:rPr>
          <w:rFonts w:ascii="Times New Roman" w:hAnsi="Times New Roman"/>
          <w:sz w:val="22"/>
          <w:szCs w:val="22"/>
        </w:rPr>
        <w:br w:type="page"/>
      </w:r>
    </w:p>
    <w:p w14:paraId="2CA09DA2" w14:textId="77777777" w:rsidR="00B43249" w:rsidRDefault="00B43249" w:rsidP="00F13B96">
      <w:pPr>
        <w:spacing w:line="240" w:lineRule="auto"/>
        <w:rPr>
          <w:rFonts w:ascii="Times New Roman" w:hAnsi="Times New Roman"/>
          <w:sz w:val="22"/>
          <w:szCs w:val="22"/>
        </w:rPr>
      </w:pPr>
      <w:r>
        <w:rPr>
          <w:rFonts w:ascii="Times New Roman" w:hAnsi="Times New Roman"/>
          <w:sz w:val="22"/>
          <w:szCs w:val="22"/>
        </w:rPr>
        <w:t xml:space="preserve">The following statement will be displayed on the web data collection </w:t>
      </w:r>
      <w:r w:rsidR="008D1300">
        <w:rPr>
          <w:rFonts w:ascii="Times New Roman" w:hAnsi="Times New Roman"/>
          <w:sz w:val="22"/>
          <w:szCs w:val="22"/>
        </w:rPr>
        <w:t>instrument where the respondents are reporting their food acquisitions</w:t>
      </w:r>
      <w:r w:rsidR="000D3D50">
        <w:rPr>
          <w:rFonts w:ascii="Times New Roman" w:hAnsi="Times New Roman"/>
          <w:sz w:val="22"/>
          <w:szCs w:val="22"/>
        </w:rPr>
        <w:t>, income, and meals and snacks</w:t>
      </w:r>
      <w:r w:rsidR="008D1300">
        <w:rPr>
          <w:rFonts w:ascii="Times New Roman" w:hAnsi="Times New Roman"/>
          <w:sz w:val="22"/>
          <w:szCs w:val="22"/>
        </w:rPr>
        <w:t>.</w:t>
      </w:r>
    </w:p>
    <w:p w14:paraId="28CC0F9E" w14:textId="77777777" w:rsidR="00B43249" w:rsidRDefault="00B43249" w:rsidP="00F13B96">
      <w:pPr>
        <w:spacing w:line="240" w:lineRule="auto"/>
        <w:rPr>
          <w:rFonts w:ascii="Times New Roman" w:hAnsi="Times New Roman"/>
          <w:sz w:val="22"/>
          <w:szCs w:val="22"/>
        </w:rPr>
      </w:pPr>
    </w:p>
    <w:p w14:paraId="377FE9FB" w14:textId="1DA81E5A" w:rsidR="00D934FD" w:rsidRPr="0095660F" w:rsidRDefault="007C7F1C" w:rsidP="002523DB">
      <w:pPr>
        <w:spacing w:line="240" w:lineRule="auto"/>
        <w:rPr>
          <w:rFonts w:ascii="Times New Roman" w:hAnsi="Times New Roman"/>
          <w:sz w:val="22"/>
          <w:szCs w:val="22"/>
        </w:rPr>
      </w:pPr>
      <w:r w:rsidRPr="00B43249">
        <w:rPr>
          <w:rFonts w:ascii="Times New Roman" w:hAnsi="Times New Roman"/>
          <w:sz w:val="22"/>
          <w:szCs w:val="22"/>
        </w:rPr>
        <w:t xml:space="preserve">NOTIFICATION TO RESPONDENT OF ESTIMATED BURDEN: Public reporting burden for this </w:t>
      </w:r>
      <w:bookmarkStart w:id="0" w:name="_GoBack"/>
      <w:bookmarkEnd w:id="0"/>
      <w:r w:rsidRPr="00B43249">
        <w:rPr>
          <w:rFonts w:ascii="Times New Roman" w:hAnsi="Times New Roman"/>
          <w:sz w:val="22"/>
          <w:szCs w:val="22"/>
        </w:rPr>
        <w:t xml:space="preserve">collection of information is estimated to average </w:t>
      </w:r>
      <w:r w:rsidR="001C008F">
        <w:rPr>
          <w:rFonts w:ascii="Times New Roman" w:hAnsi="Times New Roman"/>
          <w:sz w:val="22"/>
          <w:szCs w:val="22"/>
        </w:rPr>
        <w:t>5.6 hours</w:t>
      </w:r>
      <w:r w:rsidRPr="00B43249">
        <w:rPr>
          <w:rFonts w:ascii="Times New Roman" w:hAnsi="Times New Roman"/>
          <w:sz w:val="22"/>
          <w:szCs w:val="22"/>
        </w:rPr>
        <w:t xml:space="preserve"> per respon</w:t>
      </w:r>
      <w:r w:rsidR="001C008F">
        <w:rPr>
          <w:rFonts w:ascii="Times New Roman" w:hAnsi="Times New Roman"/>
          <w:sz w:val="22"/>
          <w:szCs w:val="22"/>
        </w:rPr>
        <w:t>dent</w:t>
      </w:r>
      <w:r w:rsidR="006E2D69">
        <w:rPr>
          <w:rFonts w:ascii="Times New Roman" w:hAnsi="Times New Roman"/>
          <w:sz w:val="22"/>
          <w:szCs w:val="22"/>
        </w:rPr>
        <w:t xml:space="preserve"> for Pretest 1 and </w:t>
      </w:r>
      <w:r w:rsidR="001C008F">
        <w:rPr>
          <w:rFonts w:ascii="Times New Roman" w:hAnsi="Times New Roman"/>
          <w:sz w:val="22"/>
          <w:szCs w:val="22"/>
        </w:rPr>
        <w:t xml:space="preserve">5 hours </w:t>
      </w:r>
      <w:r w:rsidR="006E2D69">
        <w:rPr>
          <w:rFonts w:ascii="Times New Roman" w:hAnsi="Times New Roman"/>
          <w:sz w:val="22"/>
          <w:szCs w:val="22"/>
        </w:rPr>
        <w:t>per respon</w:t>
      </w:r>
      <w:r w:rsidR="001C008F">
        <w:rPr>
          <w:rFonts w:ascii="Times New Roman" w:hAnsi="Times New Roman"/>
          <w:sz w:val="22"/>
          <w:szCs w:val="22"/>
        </w:rPr>
        <w:t>dent</w:t>
      </w:r>
      <w:r w:rsidR="006E2D69">
        <w:rPr>
          <w:rFonts w:ascii="Times New Roman" w:hAnsi="Times New Roman"/>
          <w:sz w:val="22"/>
          <w:szCs w:val="22"/>
        </w:rPr>
        <w:t xml:space="preserve"> for Pretest 2</w:t>
      </w:r>
      <w:r w:rsidRPr="00B43249">
        <w:rPr>
          <w:rFonts w:ascii="Times New Roman" w:hAnsi="Times New Roman"/>
          <w:sz w:val="22"/>
          <w:szCs w:val="22"/>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C6779B">
        <w:rPr>
          <w:rFonts w:ascii="Times New Roman" w:hAnsi="Times New Roman"/>
          <w:sz w:val="22"/>
          <w:szCs w:val="22"/>
        </w:rPr>
        <w:t xml:space="preserve"> </w:t>
      </w:r>
      <w:r w:rsidR="00C6779B" w:rsidRPr="00C6779B">
        <w:rPr>
          <w:rFonts w:ascii="Times New Roman" w:hAnsi="Times New Roman"/>
          <w:sz w:val="22"/>
          <w:szCs w:val="22"/>
        </w:rPr>
        <w:t>The valid OMB control number for this information collection is</w:t>
      </w:r>
      <w:r w:rsidRPr="00B43249">
        <w:rPr>
          <w:rFonts w:ascii="Times New Roman" w:hAnsi="Times New Roman"/>
          <w:sz w:val="22"/>
          <w:szCs w:val="22"/>
        </w:rPr>
        <w:t xml:space="preserve"> </w:t>
      </w:r>
      <w:r w:rsidR="00C6779B">
        <w:rPr>
          <w:rFonts w:ascii="Times New Roman" w:hAnsi="Times New Roman"/>
          <w:sz w:val="22"/>
          <w:szCs w:val="22"/>
        </w:rPr>
        <w:t xml:space="preserve">#0536-0073. </w:t>
      </w:r>
      <w:r w:rsidRPr="00B43249">
        <w:rPr>
          <w:rFonts w:ascii="Times New Roman" w:hAnsi="Times New Roman"/>
          <w:sz w:val="22"/>
          <w:szCs w:val="22"/>
        </w:rPr>
        <w:t>Send comments regarding this burden estimate or any other aspect of this collection of information, including suggestions for reducing this burden to</w:t>
      </w:r>
      <w:r w:rsidRPr="0095660F">
        <w:rPr>
          <w:rFonts w:ascii="Times New Roman" w:hAnsi="Times New Roman"/>
          <w:sz w:val="22"/>
          <w:szCs w:val="22"/>
        </w:rPr>
        <w:t xml:space="preserve">: </w:t>
      </w:r>
      <w:r w:rsidR="00B43249" w:rsidRPr="0095660F">
        <w:rPr>
          <w:rFonts w:ascii="Times New Roman" w:hAnsi="Times New Roman"/>
          <w:sz w:val="22"/>
          <w:szCs w:val="22"/>
        </w:rPr>
        <w:t>ERS</w:t>
      </w:r>
      <w:r w:rsidRPr="0095660F">
        <w:rPr>
          <w:rFonts w:ascii="Times New Roman" w:hAnsi="Times New Roman"/>
          <w:sz w:val="22"/>
          <w:szCs w:val="22"/>
        </w:rPr>
        <w:t xml:space="preserve">, </w:t>
      </w:r>
      <w:r w:rsidR="00054BCF" w:rsidRPr="002523DB">
        <w:rPr>
          <w:rFonts w:ascii="Times New Roman" w:eastAsiaTheme="minorEastAsia" w:hAnsi="Times New Roman"/>
          <w:noProof/>
          <w:sz w:val="22"/>
          <w:szCs w:val="22"/>
          <w:lang w:val="en"/>
        </w:rPr>
        <w:t>1400 Independence Avenue, SW, Mail Stop 1800, Washington, DC 20250-1800</w:t>
      </w:r>
      <w:r w:rsidRPr="0095660F">
        <w:rPr>
          <w:rFonts w:ascii="Times New Roman" w:hAnsi="Times New Roman"/>
          <w:sz w:val="22"/>
          <w:szCs w:val="22"/>
        </w:rPr>
        <w:t xml:space="preserve">, ATTN: </w:t>
      </w:r>
      <w:r w:rsidR="00C6779B" w:rsidRPr="0095660F">
        <w:rPr>
          <w:rFonts w:ascii="Times New Roman" w:hAnsi="Times New Roman"/>
          <w:sz w:val="22"/>
          <w:szCs w:val="22"/>
        </w:rPr>
        <w:t xml:space="preserve">John Kirlin </w:t>
      </w:r>
      <w:r w:rsidRPr="0095660F">
        <w:rPr>
          <w:rFonts w:ascii="Times New Roman" w:hAnsi="Times New Roman"/>
          <w:sz w:val="22"/>
          <w:szCs w:val="22"/>
        </w:rPr>
        <w:t>(</w:t>
      </w:r>
      <w:r w:rsidR="00C6779B" w:rsidRPr="002523DB">
        <w:rPr>
          <w:sz w:val="22"/>
          <w:szCs w:val="22"/>
        </w:rPr>
        <w:t>202-694-5661</w:t>
      </w:r>
      <w:r w:rsidRPr="0095660F">
        <w:rPr>
          <w:rFonts w:ascii="Times New Roman" w:hAnsi="Times New Roman"/>
          <w:sz w:val="22"/>
          <w:szCs w:val="22"/>
        </w:rPr>
        <w:t>). Do not return the completed form to this address.</w:t>
      </w:r>
    </w:p>
    <w:p w14:paraId="414003E5" w14:textId="77777777" w:rsidR="007C7F1C" w:rsidRDefault="007C7F1C" w:rsidP="00F13B96">
      <w:pPr>
        <w:spacing w:line="240" w:lineRule="auto"/>
        <w:rPr>
          <w:rFonts w:ascii="Times New Roman" w:hAnsi="Times New Roman"/>
          <w:b/>
          <w:sz w:val="22"/>
          <w:szCs w:val="22"/>
        </w:rPr>
      </w:pPr>
    </w:p>
    <w:p w14:paraId="4FE24D7E" w14:textId="77777777" w:rsidR="007C7F1C" w:rsidRDefault="007C7F1C" w:rsidP="00F13B96">
      <w:pPr>
        <w:spacing w:line="240" w:lineRule="auto"/>
        <w:rPr>
          <w:rFonts w:ascii="Times New Roman" w:hAnsi="Times New Roman"/>
          <w:b/>
          <w:sz w:val="22"/>
          <w:szCs w:val="22"/>
        </w:rPr>
      </w:pPr>
    </w:p>
    <w:p w14:paraId="37C3CACB" w14:textId="77777777" w:rsidR="00F13B96" w:rsidRPr="00C2665C" w:rsidRDefault="00CA01F4" w:rsidP="00F13B96">
      <w:pPr>
        <w:spacing w:line="240" w:lineRule="auto"/>
        <w:rPr>
          <w:rFonts w:ascii="Times New Roman" w:hAnsi="Times New Roman"/>
          <w:b/>
          <w:sz w:val="22"/>
          <w:szCs w:val="22"/>
        </w:rPr>
      </w:pPr>
      <w:r w:rsidRPr="00C2665C">
        <w:rPr>
          <w:rFonts w:ascii="Times New Roman" w:hAnsi="Times New Roman"/>
          <w:b/>
          <w:sz w:val="22"/>
          <w:szCs w:val="22"/>
        </w:rPr>
        <w:t>INCENTIVE PAYMENTS</w:t>
      </w:r>
    </w:p>
    <w:p w14:paraId="6D47966D" w14:textId="77777777" w:rsidR="00F13B96" w:rsidRPr="00C2665C" w:rsidRDefault="00F13B96" w:rsidP="00F13B96">
      <w:pPr>
        <w:spacing w:line="240" w:lineRule="auto"/>
        <w:rPr>
          <w:rFonts w:ascii="Times New Roman" w:hAnsi="Times New Roman"/>
          <w:sz w:val="22"/>
          <w:szCs w:val="22"/>
        </w:rPr>
      </w:pPr>
    </w:p>
    <w:p w14:paraId="47065DAF" w14:textId="3142B70F" w:rsidR="00DA07AC" w:rsidRDefault="00B9357B" w:rsidP="00A33BCC">
      <w:pPr>
        <w:spacing w:line="240" w:lineRule="auto"/>
        <w:rPr>
          <w:rFonts w:ascii="Times New Roman" w:hAnsi="Times New Roman"/>
          <w:sz w:val="22"/>
          <w:szCs w:val="22"/>
        </w:rPr>
      </w:pPr>
      <w:r>
        <w:rPr>
          <w:rFonts w:ascii="Times New Roman" w:hAnsi="Times New Roman"/>
          <w:sz w:val="22"/>
          <w:szCs w:val="22"/>
        </w:rPr>
        <w:t>For both pretests, r</w:t>
      </w:r>
      <w:r w:rsidR="00A33BCC" w:rsidRPr="00A33BCC">
        <w:rPr>
          <w:rFonts w:ascii="Times New Roman" w:hAnsi="Times New Roman"/>
          <w:sz w:val="22"/>
          <w:szCs w:val="22"/>
        </w:rPr>
        <w:t xml:space="preserve">ecruited households will accumulate $3 per day for each household member whose food acquisition behavior is recorded in the web system. </w:t>
      </w:r>
      <w:r w:rsidR="00054BCF">
        <w:rPr>
          <w:rFonts w:ascii="Times New Roman" w:hAnsi="Times New Roman"/>
          <w:sz w:val="22"/>
          <w:szCs w:val="22"/>
        </w:rPr>
        <w:t xml:space="preserve">Food acquisition behavior includes affirmation of no food acquisitions that day. </w:t>
      </w:r>
      <w:r w:rsidR="00A33BCC" w:rsidRPr="00A33BCC">
        <w:rPr>
          <w:rFonts w:ascii="Times New Roman" w:hAnsi="Times New Roman"/>
          <w:sz w:val="22"/>
          <w:szCs w:val="22"/>
        </w:rPr>
        <w:t>The household</w:t>
      </w:r>
      <w:r w:rsidR="00DA07AC">
        <w:rPr>
          <w:rFonts w:ascii="Times New Roman" w:hAnsi="Times New Roman"/>
          <w:sz w:val="22"/>
          <w:szCs w:val="22"/>
        </w:rPr>
        <w:t>s</w:t>
      </w:r>
      <w:r w:rsidR="00A33BCC" w:rsidRPr="00A33BCC">
        <w:rPr>
          <w:rFonts w:ascii="Times New Roman" w:hAnsi="Times New Roman"/>
          <w:sz w:val="22"/>
          <w:szCs w:val="22"/>
        </w:rPr>
        <w:t xml:space="preserve"> will also receive an additional $50 at the end of the week if all household members record food acquisitions on each of the 7 days. In addition, $5 will be provided to the household if they complete the income questions online. </w:t>
      </w:r>
    </w:p>
    <w:p w14:paraId="1F75186C" w14:textId="77777777" w:rsidR="00DA07AC" w:rsidRDefault="00DA07AC" w:rsidP="00A33BCC">
      <w:pPr>
        <w:spacing w:line="240" w:lineRule="auto"/>
        <w:rPr>
          <w:rFonts w:ascii="Times New Roman" w:hAnsi="Times New Roman"/>
          <w:sz w:val="22"/>
          <w:szCs w:val="22"/>
        </w:rPr>
      </w:pPr>
    </w:p>
    <w:p w14:paraId="6E62B4C7" w14:textId="5A44E0E8" w:rsidR="00D934FD" w:rsidRDefault="00A33BCC" w:rsidP="00A33BCC">
      <w:pPr>
        <w:spacing w:line="240" w:lineRule="auto"/>
        <w:rPr>
          <w:rFonts w:ascii="Times New Roman" w:hAnsi="Times New Roman"/>
          <w:sz w:val="22"/>
          <w:szCs w:val="22"/>
        </w:rPr>
      </w:pPr>
      <w:r w:rsidRPr="00A33BCC">
        <w:rPr>
          <w:rFonts w:ascii="Times New Roman" w:hAnsi="Times New Roman"/>
          <w:sz w:val="22"/>
          <w:szCs w:val="22"/>
        </w:rPr>
        <w:t>If approved by ERS, $75 will be provided for completing the debriefings with the interviewers at the end of the 7-day data collection</w:t>
      </w:r>
      <w:r w:rsidR="00B75846">
        <w:rPr>
          <w:rFonts w:ascii="Times New Roman" w:hAnsi="Times New Roman"/>
          <w:sz w:val="22"/>
          <w:szCs w:val="22"/>
        </w:rPr>
        <w:t xml:space="preserve"> for the first pretest</w:t>
      </w:r>
      <w:r w:rsidRPr="00A33BCC">
        <w:rPr>
          <w:rFonts w:ascii="Times New Roman" w:hAnsi="Times New Roman"/>
          <w:sz w:val="22"/>
          <w:szCs w:val="22"/>
        </w:rPr>
        <w:t xml:space="preserve">. </w:t>
      </w:r>
      <w:r w:rsidR="00FC0BEA">
        <w:rPr>
          <w:rFonts w:ascii="Times New Roman" w:hAnsi="Times New Roman"/>
          <w:sz w:val="22"/>
          <w:szCs w:val="22"/>
        </w:rPr>
        <w:t xml:space="preserve"> </w:t>
      </w:r>
    </w:p>
    <w:p w14:paraId="5BBE26C2" w14:textId="77777777" w:rsidR="00D934FD" w:rsidRDefault="00D934FD" w:rsidP="00A33BCC">
      <w:pPr>
        <w:spacing w:line="240" w:lineRule="auto"/>
        <w:rPr>
          <w:rFonts w:ascii="Times New Roman" w:hAnsi="Times New Roman"/>
          <w:sz w:val="22"/>
          <w:szCs w:val="22"/>
        </w:rPr>
      </w:pPr>
    </w:p>
    <w:p w14:paraId="28E1D30B" w14:textId="231542E0" w:rsidR="00FC0BEA" w:rsidRDefault="00633811" w:rsidP="00A33BCC">
      <w:pPr>
        <w:spacing w:line="240" w:lineRule="auto"/>
        <w:rPr>
          <w:rFonts w:ascii="Times New Roman" w:hAnsi="Times New Roman"/>
          <w:sz w:val="22"/>
          <w:szCs w:val="22"/>
        </w:rPr>
      </w:pPr>
      <w:r>
        <w:rPr>
          <w:rFonts w:ascii="Times New Roman" w:hAnsi="Times New Roman"/>
          <w:sz w:val="22"/>
          <w:szCs w:val="22"/>
        </w:rPr>
        <w:t>F</w:t>
      </w:r>
      <w:r w:rsidR="00FC0BEA">
        <w:rPr>
          <w:rFonts w:ascii="Times New Roman" w:hAnsi="Times New Roman"/>
          <w:sz w:val="22"/>
          <w:szCs w:val="22"/>
        </w:rPr>
        <w:t xml:space="preserve">or </w:t>
      </w:r>
      <w:r w:rsidR="00D934FD">
        <w:rPr>
          <w:rFonts w:ascii="Times New Roman" w:hAnsi="Times New Roman"/>
          <w:sz w:val="22"/>
          <w:szCs w:val="22"/>
        </w:rPr>
        <w:t>Pretest 2</w:t>
      </w:r>
      <w:r w:rsidR="00FC0BEA">
        <w:rPr>
          <w:rFonts w:ascii="Times New Roman" w:hAnsi="Times New Roman"/>
          <w:sz w:val="22"/>
          <w:szCs w:val="22"/>
        </w:rPr>
        <w:t xml:space="preserve">, $50 will be provided to the households </w:t>
      </w:r>
      <w:r w:rsidR="00DA07AC">
        <w:rPr>
          <w:rFonts w:ascii="Times New Roman" w:hAnsi="Times New Roman"/>
          <w:sz w:val="22"/>
          <w:szCs w:val="22"/>
        </w:rPr>
        <w:t>on completion of the Initial interview</w:t>
      </w:r>
      <w:r w:rsidR="00FC0BEA">
        <w:rPr>
          <w:rFonts w:ascii="Times New Roman" w:hAnsi="Times New Roman"/>
          <w:sz w:val="22"/>
          <w:szCs w:val="22"/>
        </w:rPr>
        <w:t xml:space="preserve">. </w:t>
      </w:r>
    </w:p>
    <w:p w14:paraId="7A6A1C6B" w14:textId="77777777" w:rsidR="00FC0BEA" w:rsidRDefault="00FC0BEA" w:rsidP="00A33BCC">
      <w:pPr>
        <w:spacing w:line="240" w:lineRule="auto"/>
        <w:rPr>
          <w:rFonts w:ascii="Times New Roman" w:hAnsi="Times New Roman"/>
          <w:sz w:val="22"/>
          <w:szCs w:val="22"/>
        </w:rPr>
      </w:pPr>
    </w:p>
    <w:p w14:paraId="53D12364"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A summary of the proposed incentive levels is shown in Table 2.</w:t>
      </w:r>
    </w:p>
    <w:p w14:paraId="19478A2C" w14:textId="77777777" w:rsidR="00A33BCC" w:rsidRPr="00A33BCC" w:rsidRDefault="00A33BCC" w:rsidP="00A33BCC">
      <w:pPr>
        <w:spacing w:line="240" w:lineRule="auto"/>
        <w:rPr>
          <w:rFonts w:ascii="Times New Roman" w:hAnsi="Times New Roman"/>
          <w:sz w:val="22"/>
          <w:szCs w:val="22"/>
        </w:rPr>
      </w:pPr>
    </w:p>
    <w:p w14:paraId="688C8177"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Table 2. Summary of proposed incentives for 2016 FoodAPS pretest</w:t>
      </w:r>
      <w:r w:rsidR="00B9357B">
        <w:rPr>
          <w:rFonts w:ascii="Times New Roman" w:hAnsi="Times New Roman"/>
          <w:sz w:val="22"/>
          <w:szCs w:val="22"/>
        </w:rPr>
        <w: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1890"/>
        <w:gridCol w:w="990"/>
        <w:gridCol w:w="1863"/>
        <w:gridCol w:w="1035"/>
      </w:tblGrid>
      <w:tr w:rsidR="00FC0BEA" w:rsidRPr="002643BC" w14:paraId="5E84C58E" w14:textId="77777777" w:rsidTr="002643BC">
        <w:tc>
          <w:tcPr>
            <w:tcW w:w="3798" w:type="dxa"/>
            <w:tcBorders>
              <w:top w:val="single" w:sz="4" w:space="0" w:color="auto"/>
              <w:left w:val="single" w:sz="4" w:space="0" w:color="auto"/>
              <w:bottom w:val="single" w:sz="4" w:space="0" w:color="auto"/>
            </w:tcBorders>
          </w:tcPr>
          <w:p w14:paraId="714F9702" w14:textId="77777777" w:rsidR="00FC0BEA" w:rsidRPr="002643BC" w:rsidRDefault="00FC0BEA" w:rsidP="00A33BCC">
            <w:pPr>
              <w:spacing w:line="240" w:lineRule="auto"/>
              <w:rPr>
                <w:rFonts w:ascii="Times New Roman" w:hAnsi="Times New Roman"/>
                <w:sz w:val="20"/>
              </w:rPr>
            </w:pPr>
          </w:p>
        </w:tc>
        <w:tc>
          <w:tcPr>
            <w:tcW w:w="2880" w:type="dxa"/>
            <w:gridSpan w:val="2"/>
            <w:tcBorders>
              <w:top w:val="single" w:sz="4" w:space="0" w:color="auto"/>
              <w:bottom w:val="single" w:sz="4" w:space="0" w:color="auto"/>
            </w:tcBorders>
          </w:tcPr>
          <w:p w14:paraId="15610D55" w14:textId="77777777" w:rsidR="00FC0BEA" w:rsidRPr="002643BC" w:rsidRDefault="00FC0BEA" w:rsidP="00A33BCC">
            <w:pPr>
              <w:spacing w:line="240" w:lineRule="auto"/>
              <w:jc w:val="center"/>
              <w:rPr>
                <w:rFonts w:ascii="Times New Roman" w:hAnsi="Times New Roman"/>
                <w:sz w:val="20"/>
              </w:rPr>
            </w:pPr>
            <w:r w:rsidRPr="002643BC">
              <w:rPr>
                <w:rFonts w:ascii="Times New Roman" w:hAnsi="Times New Roman"/>
                <w:sz w:val="20"/>
              </w:rPr>
              <w:t>First Pretest</w:t>
            </w:r>
          </w:p>
        </w:tc>
        <w:tc>
          <w:tcPr>
            <w:tcW w:w="2898" w:type="dxa"/>
            <w:gridSpan w:val="2"/>
            <w:tcBorders>
              <w:top w:val="single" w:sz="4" w:space="0" w:color="auto"/>
              <w:bottom w:val="single" w:sz="4" w:space="0" w:color="auto"/>
              <w:right w:val="single" w:sz="4" w:space="0" w:color="auto"/>
            </w:tcBorders>
          </w:tcPr>
          <w:p w14:paraId="4749350B" w14:textId="3D82FD87" w:rsidR="00FC0BEA" w:rsidRPr="002643BC" w:rsidRDefault="00FC0BEA">
            <w:pPr>
              <w:spacing w:line="240" w:lineRule="auto"/>
              <w:jc w:val="center"/>
              <w:rPr>
                <w:rFonts w:ascii="Times New Roman" w:hAnsi="Times New Roman"/>
                <w:sz w:val="20"/>
              </w:rPr>
            </w:pPr>
            <w:r w:rsidRPr="002643BC">
              <w:rPr>
                <w:rFonts w:ascii="Times New Roman" w:hAnsi="Times New Roman"/>
                <w:sz w:val="20"/>
              </w:rPr>
              <w:t xml:space="preserve">Second </w:t>
            </w:r>
            <w:r w:rsidR="00DA07AC">
              <w:rPr>
                <w:rFonts w:ascii="Times New Roman" w:hAnsi="Times New Roman"/>
                <w:sz w:val="20"/>
              </w:rPr>
              <w:t>Pret</w:t>
            </w:r>
            <w:r w:rsidRPr="002643BC">
              <w:rPr>
                <w:rFonts w:ascii="Times New Roman" w:hAnsi="Times New Roman"/>
                <w:sz w:val="20"/>
              </w:rPr>
              <w:t>est</w:t>
            </w:r>
          </w:p>
        </w:tc>
      </w:tr>
      <w:tr w:rsidR="00FC0BEA" w:rsidRPr="002643BC" w14:paraId="43C5922A" w14:textId="77777777" w:rsidTr="002643BC">
        <w:tc>
          <w:tcPr>
            <w:tcW w:w="3798" w:type="dxa"/>
            <w:tcBorders>
              <w:top w:val="single" w:sz="4" w:space="0" w:color="auto"/>
              <w:left w:val="single" w:sz="4" w:space="0" w:color="auto"/>
              <w:bottom w:val="single" w:sz="4" w:space="0" w:color="auto"/>
              <w:right w:val="single" w:sz="4" w:space="0" w:color="auto"/>
            </w:tcBorders>
          </w:tcPr>
          <w:p w14:paraId="269BBB45" w14:textId="77777777" w:rsidR="00FC0BEA" w:rsidRPr="002643BC" w:rsidRDefault="00FC0BEA" w:rsidP="00A33BCC">
            <w:pPr>
              <w:spacing w:line="240" w:lineRule="auto"/>
              <w:rPr>
                <w:rFonts w:ascii="Times New Roman" w:hAnsi="Times New Roman"/>
                <w:sz w:val="20"/>
              </w:rPr>
            </w:pPr>
            <w:r w:rsidRPr="002643BC">
              <w:rPr>
                <w:rFonts w:ascii="Times New Roman" w:hAnsi="Times New Roman"/>
                <w:sz w:val="20"/>
              </w:rPr>
              <w:t>Component</w:t>
            </w:r>
          </w:p>
        </w:tc>
        <w:tc>
          <w:tcPr>
            <w:tcW w:w="1890" w:type="dxa"/>
            <w:tcBorders>
              <w:top w:val="single" w:sz="4" w:space="0" w:color="auto"/>
              <w:left w:val="single" w:sz="4" w:space="0" w:color="auto"/>
              <w:bottom w:val="single" w:sz="4" w:space="0" w:color="auto"/>
            </w:tcBorders>
          </w:tcPr>
          <w:p w14:paraId="3F6C0202" w14:textId="77777777" w:rsidR="00FC0BEA" w:rsidRPr="002643BC" w:rsidRDefault="00FC0BEA" w:rsidP="00A33BCC">
            <w:pPr>
              <w:spacing w:line="240" w:lineRule="auto"/>
              <w:jc w:val="center"/>
              <w:rPr>
                <w:rFonts w:ascii="Times New Roman" w:hAnsi="Times New Roman"/>
                <w:sz w:val="20"/>
              </w:rPr>
            </w:pPr>
            <w:r w:rsidRPr="002643BC">
              <w:rPr>
                <w:rFonts w:ascii="Times New Roman" w:hAnsi="Times New Roman"/>
                <w:sz w:val="20"/>
              </w:rPr>
              <w:t xml:space="preserve">Incentives for </w:t>
            </w:r>
          </w:p>
          <w:p w14:paraId="2D95EC8E" w14:textId="77777777" w:rsidR="00FC0BEA" w:rsidRPr="002643BC" w:rsidRDefault="00FC0BEA" w:rsidP="00A33BCC">
            <w:pPr>
              <w:spacing w:line="240" w:lineRule="auto"/>
              <w:jc w:val="center"/>
              <w:rPr>
                <w:rFonts w:ascii="Times New Roman" w:hAnsi="Times New Roman"/>
                <w:sz w:val="20"/>
              </w:rPr>
            </w:pPr>
            <w:r w:rsidRPr="002643BC">
              <w:rPr>
                <w:rFonts w:ascii="Times New Roman" w:hAnsi="Times New Roman"/>
                <w:sz w:val="20"/>
              </w:rPr>
              <w:t>Food Diary</w:t>
            </w:r>
          </w:p>
        </w:tc>
        <w:tc>
          <w:tcPr>
            <w:tcW w:w="990" w:type="dxa"/>
            <w:tcBorders>
              <w:top w:val="single" w:sz="4" w:space="0" w:color="auto"/>
              <w:bottom w:val="single" w:sz="4" w:space="0" w:color="auto"/>
              <w:right w:val="single" w:sz="4" w:space="0" w:color="auto"/>
            </w:tcBorders>
          </w:tcPr>
          <w:p w14:paraId="6BA0D7A7" w14:textId="77777777" w:rsidR="00FC0BEA" w:rsidRPr="002643BC" w:rsidRDefault="00FC0BEA" w:rsidP="00A33BCC">
            <w:pPr>
              <w:spacing w:line="240" w:lineRule="auto"/>
              <w:jc w:val="center"/>
              <w:rPr>
                <w:rFonts w:ascii="Times New Roman" w:hAnsi="Times New Roman"/>
                <w:sz w:val="20"/>
              </w:rPr>
            </w:pPr>
            <w:r w:rsidRPr="002643BC">
              <w:rPr>
                <w:rFonts w:ascii="Times New Roman" w:hAnsi="Times New Roman"/>
                <w:sz w:val="20"/>
              </w:rPr>
              <w:t>Special Incentive for Pretest</w:t>
            </w:r>
          </w:p>
        </w:tc>
        <w:tc>
          <w:tcPr>
            <w:tcW w:w="1863" w:type="dxa"/>
            <w:tcBorders>
              <w:top w:val="single" w:sz="4" w:space="0" w:color="auto"/>
              <w:left w:val="single" w:sz="4" w:space="0" w:color="auto"/>
              <w:bottom w:val="single" w:sz="4" w:space="0" w:color="auto"/>
            </w:tcBorders>
          </w:tcPr>
          <w:p w14:paraId="147E1A3B" w14:textId="77777777" w:rsidR="00FC0BEA" w:rsidRPr="002643BC" w:rsidRDefault="00FC0BEA" w:rsidP="00D703D8">
            <w:pPr>
              <w:spacing w:line="240" w:lineRule="auto"/>
              <w:jc w:val="center"/>
              <w:rPr>
                <w:rFonts w:ascii="Times New Roman" w:hAnsi="Times New Roman"/>
                <w:sz w:val="20"/>
              </w:rPr>
            </w:pPr>
            <w:r w:rsidRPr="002643BC">
              <w:rPr>
                <w:rFonts w:ascii="Times New Roman" w:hAnsi="Times New Roman"/>
                <w:sz w:val="20"/>
              </w:rPr>
              <w:t xml:space="preserve">Incentives for </w:t>
            </w:r>
          </w:p>
          <w:p w14:paraId="44C106F3" w14:textId="77777777" w:rsidR="00FC0BEA" w:rsidRPr="002643BC" w:rsidRDefault="00FC0BEA" w:rsidP="00A33BCC">
            <w:pPr>
              <w:spacing w:line="240" w:lineRule="auto"/>
              <w:jc w:val="center"/>
              <w:rPr>
                <w:rFonts w:ascii="Times New Roman" w:hAnsi="Times New Roman"/>
                <w:sz w:val="20"/>
              </w:rPr>
            </w:pPr>
            <w:r w:rsidRPr="002643BC">
              <w:rPr>
                <w:rFonts w:ascii="Times New Roman" w:hAnsi="Times New Roman"/>
                <w:sz w:val="20"/>
              </w:rPr>
              <w:t>Food Diary</w:t>
            </w:r>
          </w:p>
        </w:tc>
        <w:tc>
          <w:tcPr>
            <w:tcW w:w="1035" w:type="dxa"/>
            <w:tcBorders>
              <w:top w:val="single" w:sz="4" w:space="0" w:color="auto"/>
              <w:bottom w:val="single" w:sz="4" w:space="0" w:color="auto"/>
              <w:right w:val="single" w:sz="4" w:space="0" w:color="auto"/>
            </w:tcBorders>
          </w:tcPr>
          <w:p w14:paraId="3C3476FD" w14:textId="77777777" w:rsidR="00FC0BEA" w:rsidRPr="002643BC" w:rsidRDefault="00FC0BEA" w:rsidP="00A33BCC">
            <w:pPr>
              <w:spacing w:line="240" w:lineRule="auto"/>
              <w:jc w:val="center"/>
              <w:rPr>
                <w:rFonts w:ascii="Times New Roman" w:hAnsi="Times New Roman"/>
                <w:sz w:val="20"/>
              </w:rPr>
            </w:pPr>
            <w:r w:rsidRPr="002643BC">
              <w:rPr>
                <w:rFonts w:ascii="Times New Roman" w:hAnsi="Times New Roman"/>
                <w:sz w:val="20"/>
              </w:rPr>
              <w:t>Special Incentive for Pretest</w:t>
            </w:r>
          </w:p>
        </w:tc>
      </w:tr>
      <w:tr w:rsidR="00A41FC1" w:rsidRPr="002643BC" w14:paraId="656FB3DE" w14:textId="77777777" w:rsidTr="002643BC">
        <w:tc>
          <w:tcPr>
            <w:tcW w:w="3798" w:type="dxa"/>
            <w:tcBorders>
              <w:top w:val="single" w:sz="4" w:space="0" w:color="auto"/>
              <w:left w:val="single" w:sz="4" w:space="0" w:color="auto"/>
              <w:bottom w:val="nil"/>
              <w:right w:val="single" w:sz="4" w:space="0" w:color="auto"/>
            </w:tcBorders>
          </w:tcPr>
          <w:p w14:paraId="0D852F53" w14:textId="77777777" w:rsidR="00A41FC1" w:rsidRPr="002643BC" w:rsidRDefault="00A41FC1" w:rsidP="00A33BCC">
            <w:pPr>
              <w:spacing w:line="240" w:lineRule="auto"/>
              <w:rPr>
                <w:rFonts w:ascii="Times New Roman" w:hAnsi="Times New Roman"/>
                <w:sz w:val="20"/>
              </w:rPr>
            </w:pPr>
            <w:r w:rsidRPr="002643BC">
              <w:rPr>
                <w:rFonts w:ascii="Times New Roman" w:hAnsi="Times New Roman"/>
                <w:sz w:val="20"/>
              </w:rPr>
              <w:t>Debriefing interview</w:t>
            </w:r>
          </w:p>
        </w:tc>
        <w:tc>
          <w:tcPr>
            <w:tcW w:w="1890" w:type="dxa"/>
            <w:tcBorders>
              <w:top w:val="single" w:sz="4" w:space="0" w:color="auto"/>
              <w:left w:val="single" w:sz="4" w:space="0" w:color="auto"/>
              <w:bottom w:val="nil"/>
            </w:tcBorders>
          </w:tcPr>
          <w:p w14:paraId="4975435E" w14:textId="77777777" w:rsidR="00A41FC1" w:rsidRPr="002643BC" w:rsidRDefault="00A41FC1" w:rsidP="00A33BCC">
            <w:pPr>
              <w:spacing w:line="240" w:lineRule="auto"/>
              <w:jc w:val="center"/>
              <w:rPr>
                <w:rFonts w:ascii="Times New Roman" w:hAnsi="Times New Roman"/>
                <w:sz w:val="20"/>
              </w:rPr>
            </w:pPr>
          </w:p>
        </w:tc>
        <w:tc>
          <w:tcPr>
            <w:tcW w:w="990" w:type="dxa"/>
            <w:tcBorders>
              <w:top w:val="single" w:sz="4" w:space="0" w:color="auto"/>
              <w:bottom w:val="nil"/>
              <w:right w:val="single" w:sz="4" w:space="0" w:color="auto"/>
            </w:tcBorders>
          </w:tcPr>
          <w:p w14:paraId="32A63A2D"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$75</w:t>
            </w:r>
          </w:p>
        </w:tc>
        <w:tc>
          <w:tcPr>
            <w:tcW w:w="1863" w:type="dxa"/>
            <w:tcBorders>
              <w:top w:val="single" w:sz="4" w:space="0" w:color="auto"/>
              <w:left w:val="single" w:sz="4" w:space="0" w:color="auto"/>
              <w:bottom w:val="nil"/>
            </w:tcBorders>
          </w:tcPr>
          <w:p w14:paraId="2E129FB3" w14:textId="77777777" w:rsidR="00A41FC1" w:rsidRPr="002643BC" w:rsidRDefault="00A41FC1" w:rsidP="00A33BCC">
            <w:pPr>
              <w:spacing w:line="240" w:lineRule="auto"/>
              <w:jc w:val="center"/>
              <w:rPr>
                <w:rFonts w:ascii="Times New Roman" w:hAnsi="Times New Roman"/>
                <w:sz w:val="20"/>
              </w:rPr>
            </w:pPr>
          </w:p>
        </w:tc>
        <w:tc>
          <w:tcPr>
            <w:tcW w:w="1035" w:type="dxa"/>
            <w:tcBorders>
              <w:top w:val="single" w:sz="4" w:space="0" w:color="auto"/>
              <w:bottom w:val="nil"/>
              <w:right w:val="single" w:sz="4" w:space="0" w:color="auto"/>
            </w:tcBorders>
          </w:tcPr>
          <w:p w14:paraId="1B855738" w14:textId="77777777" w:rsidR="00A41FC1" w:rsidRPr="002643BC" w:rsidRDefault="00A41FC1" w:rsidP="00A33BCC">
            <w:pPr>
              <w:spacing w:line="240" w:lineRule="auto"/>
              <w:jc w:val="center"/>
              <w:rPr>
                <w:rFonts w:ascii="Times New Roman" w:hAnsi="Times New Roman"/>
                <w:sz w:val="20"/>
              </w:rPr>
            </w:pPr>
          </w:p>
        </w:tc>
      </w:tr>
      <w:tr w:rsidR="002643BC" w:rsidRPr="002643BC" w14:paraId="2BD25492" w14:textId="77777777" w:rsidTr="002643BC">
        <w:tc>
          <w:tcPr>
            <w:tcW w:w="3798" w:type="dxa"/>
            <w:tcBorders>
              <w:top w:val="nil"/>
              <w:left w:val="single" w:sz="4" w:space="0" w:color="auto"/>
              <w:right w:val="single" w:sz="4" w:space="0" w:color="auto"/>
            </w:tcBorders>
          </w:tcPr>
          <w:p w14:paraId="09543227" w14:textId="6544FAE2" w:rsidR="002643BC" w:rsidRPr="002643BC" w:rsidRDefault="002643BC" w:rsidP="00A33BCC">
            <w:pPr>
              <w:spacing w:line="240" w:lineRule="auto"/>
              <w:rPr>
                <w:rFonts w:ascii="Times New Roman" w:hAnsi="Times New Roman"/>
                <w:sz w:val="20"/>
              </w:rPr>
            </w:pPr>
            <w:r w:rsidRPr="002643BC">
              <w:rPr>
                <w:rFonts w:ascii="Times New Roman" w:hAnsi="Times New Roman"/>
                <w:sz w:val="20"/>
              </w:rPr>
              <w:t xml:space="preserve">Completion of initial </w:t>
            </w:r>
            <w:r w:rsidR="00DA07AC">
              <w:rPr>
                <w:rFonts w:ascii="Times New Roman" w:hAnsi="Times New Roman"/>
                <w:sz w:val="20"/>
              </w:rPr>
              <w:t>interview</w:t>
            </w:r>
          </w:p>
        </w:tc>
        <w:tc>
          <w:tcPr>
            <w:tcW w:w="1890" w:type="dxa"/>
            <w:tcBorders>
              <w:top w:val="nil"/>
              <w:left w:val="single" w:sz="4" w:space="0" w:color="auto"/>
            </w:tcBorders>
          </w:tcPr>
          <w:p w14:paraId="7E14C839" w14:textId="77777777" w:rsidR="002643BC" w:rsidRPr="002643BC" w:rsidRDefault="002643BC" w:rsidP="00A33BCC">
            <w:pPr>
              <w:spacing w:line="240" w:lineRule="auto"/>
              <w:jc w:val="center"/>
              <w:rPr>
                <w:rFonts w:ascii="Times New Roman" w:hAnsi="Times New Roman"/>
                <w:sz w:val="20"/>
              </w:rPr>
            </w:pPr>
          </w:p>
        </w:tc>
        <w:tc>
          <w:tcPr>
            <w:tcW w:w="990" w:type="dxa"/>
            <w:tcBorders>
              <w:top w:val="nil"/>
              <w:right w:val="single" w:sz="4" w:space="0" w:color="auto"/>
            </w:tcBorders>
          </w:tcPr>
          <w:p w14:paraId="7E522C89" w14:textId="77777777" w:rsidR="002643BC" w:rsidRPr="002643BC" w:rsidRDefault="002643BC" w:rsidP="00A33BCC">
            <w:pPr>
              <w:spacing w:line="240" w:lineRule="auto"/>
              <w:jc w:val="center"/>
              <w:rPr>
                <w:rFonts w:ascii="Times New Roman" w:hAnsi="Times New Roman"/>
                <w:sz w:val="20"/>
              </w:rPr>
            </w:pPr>
          </w:p>
        </w:tc>
        <w:tc>
          <w:tcPr>
            <w:tcW w:w="1863" w:type="dxa"/>
            <w:tcBorders>
              <w:top w:val="nil"/>
              <w:left w:val="single" w:sz="4" w:space="0" w:color="auto"/>
            </w:tcBorders>
          </w:tcPr>
          <w:p w14:paraId="31839176" w14:textId="77777777" w:rsidR="002643BC" w:rsidRPr="002643BC" w:rsidRDefault="002643BC" w:rsidP="00A33BCC">
            <w:pPr>
              <w:spacing w:line="240" w:lineRule="auto"/>
              <w:jc w:val="center"/>
              <w:rPr>
                <w:rFonts w:ascii="Times New Roman" w:hAnsi="Times New Roman"/>
                <w:sz w:val="20"/>
              </w:rPr>
            </w:pPr>
          </w:p>
        </w:tc>
        <w:tc>
          <w:tcPr>
            <w:tcW w:w="1035" w:type="dxa"/>
            <w:tcBorders>
              <w:top w:val="nil"/>
              <w:right w:val="single" w:sz="4" w:space="0" w:color="auto"/>
            </w:tcBorders>
          </w:tcPr>
          <w:p w14:paraId="1F7021ED" w14:textId="77777777" w:rsidR="002643BC" w:rsidRPr="002643BC" w:rsidRDefault="002643BC" w:rsidP="00A33BCC">
            <w:pPr>
              <w:spacing w:line="240" w:lineRule="auto"/>
              <w:jc w:val="center"/>
              <w:rPr>
                <w:rFonts w:ascii="Times New Roman" w:hAnsi="Times New Roman"/>
                <w:sz w:val="20"/>
              </w:rPr>
            </w:pPr>
            <w:r w:rsidRPr="002643BC">
              <w:rPr>
                <w:rFonts w:ascii="Times New Roman" w:hAnsi="Times New Roman"/>
                <w:sz w:val="20"/>
              </w:rPr>
              <w:t>$50</w:t>
            </w:r>
          </w:p>
        </w:tc>
      </w:tr>
      <w:tr w:rsidR="00A41FC1" w:rsidRPr="002643BC" w14:paraId="6C538671" w14:textId="77777777" w:rsidTr="002643BC">
        <w:tc>
          <w:tcPr>
            <w:tcW w:w="3798" w:type="dxa"/>
            <w:tcBorders>
              <w:left w:val="single" w:sz="4" w:space="0" w:color="auto"/>
              <w:right w:val="single" w:sz="4" w:space="0" w:color="auto"/>
            </w:tcBorders>
          </w:tcPr>
          <w:p w14:paraId="3F0325DA" w14:textId="22599DF3" w:rsidR="00A41FC1" w:rsidRPr="002643BC" w:rsidRDefault="00A41FC1" w:rsidP="00DD7A90">
            <w:pPr>
              <w:spacing w:line="240" w:lineRule="auto"/>
              <w:rPr>
                <w:rFonts w:ascii="Times New Roman" w:hAnsi="Times New Roman"/>
                <w:sz w:val="20"/>
              </w:rPr>
            </w:pPr>
            <w:r w:rsidRPr="002643BC">
              <w:rPr>
                <w:rFonts w:ascii="Times New Roman" w:hAnsi="Times New Roman"/>
                <w:sz w:val="20"/>
              </w:rPr>
              <w:t xml:space="preserve">Income </w:t>
            </w:r>
            <w:r w:rsidR="00DD7A90">
              <w:rPr>
                <w:rFonts w:ascii="Times New Roman" w:hAnsi="Times New Roman"/>
                <w:sz w:val="20"/>
              </w:rPr>
              <w:t>worksheet</w:t>
            </w:r>
          </w:p>
        </w:tc>
        <w:tc>
          <w:tcPr>
            <w:tcW w:w="1890" w:type="dxa"/>
            <w:tcBorders>
              <w:left w:val="single" w:sz="4" w:space="0" w:color="auto"/>
            </w:tcBorders>
          </w:tcPr>
          <w:p w14:paraId="76CFFA9A"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$5</w:t>
            </w:r>
          </w:p>
        </w:tc>
        <w:tc>
          <w:tcPr>
            <w:tcW w:w="990" w:type="dxa"/>
            <w:tcBorders>
              <w:right w:val="single" w:sz="4" w:space="0" w:color="auto"/>
            </w:tcBorders>
          </w:tcPr>
          <w:p w14:paraId="23CDE10E" w14:textId="77777777" w:rsidR="00A41FC1" w:rsidRPr="002643BC" w:rsidRDefault="00A41FC1" w:rsidP="00A33BCC">
            <w:pPr>
              <w:spacing w:line="240" w:lineRule="auto"/>
              <w:jc w:val="center"/>
              <w:rPr>
                <w:rFonts w:ascii="Times New Roman" w:hAnsi="Times New Roman"/>
                <w:sz w:val="20"/>
              </w:rPr>
            </w:pPr>
          </w:p>
        </w:tc>
        <w:tc>
          <w:tcPr>
            <w:tcW w:w="1863" w:type="dxa"/>
            <w:tcBorders>
              <w:left w:val="single" w:sz="4" w:space="0" w:color="auto"/>
            </w:tcBorders>
          </w:tcPr>
          <w:p w14:paraId="2C3F9A59"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$5</w:t>
            </w:r>
          </w:p>
        </w:tc>
        <w:tc>
          <w:tcPr>
            <w:tcW w:w="1035" w:type="dxa"/>
            <w:tcBorders>
              <w:right w:val="single" w:sz="4" w:space="0" w:color="auto"/>
            </w:tcBorders>
          </w:tcPr>
          <w:p w14:paraId="1F110E05" w14:textId="77777777" w:rsidR="00A41FC1" w:rsidRPr="002643BC" w:rsidRDefault="00A41FC1" w:rsidP="00A33BCC">
            <w:pPr>
              <w:spacing w:line="240" w:lineRule="auto"/>
              <w:jc w:val="center"/>
              <w:rPr>
                <w:rFonts w:ascii="Times New Roman" w:hAnsi="Times New Roman"/>
                <w:sz w:val="20"/>
              </w:rPr>
            </w:pPr>
          </w:p>
        </w:tc>
      </w:tr>
      <w:tr w:rsidR="00A41FC1" w:rsidRPr="002643BC" w14:paraId="3CB4486D" w14:textId="77777777" w:rsidTr="002643BC">
        <w:tc>
          <w:tcPr>
            <w:tcW w:w="3798" w:type="dxa"/>
            <w:tcBorders>
              <w:left w:val="single" w:sz="4" w:space="0" w:color="auto"/>
              <w:right w:val="single" w:sz="4" w:space="0" w:color="auto"/>
            </w:tcBorders>
          </w:tcPr>
          <w:p w14:paraId="5B5998D5" w14:textId="77777777" w:rsidR="00A41FC1" w:rsidRPr="002643BC" w:rsidRDefault="00A41FC1" w:rsidP="00A33BCC">
            <w:pPr>
              <w:spacing w:line="240" w:lineRule="auto"/>
              <w:rPr>
                <w:rFonts w:ascii="Times New Roman" w:hAnsi="Times New Roman"/>
                <w:sz w:val="20"/>
              </w:rPr>
            </w:pPr>
            <w:r w:rsidRPr="002643BC">
              <w:rPr>
                <w:rFonts w:ascii="Times New Roman" w:hAnsi="Times New Roman"/>
                <w:sz w:val="20"/>
              </w:rPr>
              <w:t>Purchasing behavior</w:t>
            </w:r>
          </w:p>
        </w:tc>
        <w:tc>
          <w:tcPr>
            <w:tcW w:w="1890" w:type="dxa"/>
            <w:tcBorders>
              <w:left w:val="single" w:sz="4" w:space="0" w:color="auto"/>
            </w:tcBorders>
          </w:tcPr>
          <w:p w14:paraId="1748FFEB"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 xml:space="preserve">$3 a day per person </w:t>
            </w:r>
          </w:p>
          <w:p w14:paraId="668E9A5C"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(max $21 per person)</w:t>
            </w:r>
          </w:p>
        </w:tc>
        <w:tc>
          <w:tcPr>
            <w:tcW w:w="990" w:type="dxa"/>
            <w:tcBorders>
              <w:right w:val="single" w:sz="4" w:space="0" w:color="auto"/>
            </w:tcBorders>
          </w:tcPr>
          <w:p w14:paraId="07C499E9" w14:textId="77777777" w:rsidR="00A41FC1" w:rsidRPr="002643BC" w:rsidRDefault="00A41FC1" w:rsidP="00A33BCC">
            <w:pPr>
              <w:spacing w:line="240" w:lineRule="auto"/>
              <w:jc w:val="center"/>
              <w:rPr>
                <w:rFonts w:ascii="Times New Roman" w:hAnsi="Times New Roman"/>
                <w:sz w:val="20"/>
              </w:rPr>
            </w:pPr>
          </w:p>
        </w:tc>
        <w:tc>
          <w:tcPr>
            <w:tcW w:w="1863" w:type="dxa"/>
            <w:tcBorders>
              <w:left w:val="single" w:sz="4" w:space="0" w:color="auto"/>
            </w:tcBorders>
          </w:tcPr>
          <w:p w14:paraId="1C5134FF" w14:textId="77777777" w:rsidR="00A41FC1" w:rsidRPr="002643BC" w:rsidRDefault="00A41FC1" w:rsidP="00D703D8">
            <w:pPr>
              <w:spacing w:line="240" w:lineRule="auto"/>
              <w:jc w:val="center"/>
              <w:rPr>
                <w:rFonts w:ascii="Times New Roman" w:hAnsi="Times New Roman"/>
                <w:sz w:val="20"/>
              </w:rPr>
            </w:pPr>
            <w:r w:rsidRPr="002643BC">
              <w:rPr>
                <w:rFonts w:ascii="Times New Roman" w:hAnsi="Times New Roman"/>
                <w:sz w:val="20"/>
              </w:rPr>
              <w:t xml:space="preserve">$3 a day per person </w:t>
            </w:r>
          </w:p>
          <w:p w14:paraId="726ADAB3"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(max $21 per person)</w:t>
            </w:r>
          </w:p>
        </w:tc>
        <w:tc>
          <w:tcPr>
            <w:tcW w:w="1035" w:type="dxa"/>
            <w:tcBorders>
              <w:right w:val="single" w:sz="4" w:space="0" w:color="auto"/>
            </w:tcBorders>
          </w:tcPr>
          <w:p w14:paraId="0854EA7C" w14:textId="77777777" w:rsidR="00A41FC1" w:rsidRPr="002643BC" w:rsidRDefault="00A41FC1" w:rsidP="00A33BCC">
            <w:pPr>
              <w:spacing w:line="240" w:lineRule="auto"/>
              <w:jc w:val="center"/>
              <w:rPr>
                <w:rFonts w:ascii="Times New Roman" w:hAnsi="Times New Roman"/>
                <w:sz w:val="20"/>
              </w:rPr>
            </w:pPr>
          </w:p>
        </w:tc>
      </w:tr>
      <w:tr w:rsidR="00A41FC1" w:rsidRPr="002643BC" w14:paraId="22A07B36" w14:textId="77777777" w:rsidTr="002643BC">
        <w:tc>
          <w:tcPr>
            <w:tcW w:w="3798" w:type="dxa"/>
            <w:tcBorders>
              <w:left w:val="single" w:sz="4" w:space="0" w:color="auto"/>
              <w:right w:val="single" w:sz="4" w:space="0" w:color="auto"/>
            </w:tcBorders>
          </w:tcPr>
          <w:p w14:paraId="6B4B4BF8" w14:textId="77777777" w:rsidR="00A41FC1" w:rsidRPr="002643BC" w:rsidRDefault="00A41FC1" w:rsidP="00A33BCC">
            <w:pPr>
              <w:spacing w:line="240" w:lineRule="auto"/>
              <w:rPr>
                <w:rFonts w:ascii="Times New Roman" w:hAnsi="Times New Roman"/>
                <w:sz w:val="20"/>
              </w:rPr>
            </w:pPr>
            <w:r w:rsidRPr="002643BC">
              <w:rPr>
                <w:rFonts w:ascii="Times New Roman" w:hAnsi="Times New Roman"/>
                <w:sz w:val="20"/>
              </w:rPr>
              <w:t>HH reports all days; all members, all questionnaires</w:t>
            </w:r>
          </w:p>
        </w:tc>
        <w:tc>
          <w:tcPr>
            <w:tcW w:w="1890" w:type="dxa"/>
            <w:tcBorders>
              <w:left w:val="single" w:sz="4" w:space="0" w:color="auto"/>
            </w:tcBorders>
          </w:tcPr>
          <w:p w14:paraId="42AE6925"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$50 bonus</w:t>
            </w:r>
          </w:p>
        </w:tc>
        <w:tc>
          <w:tcPr>
            <w:tcW w:w="990" w:type="dxa"/>
            <w:tcBorders>
              <w:right w:val="single" w:sz="4" w:space="0" w:color="auto"/>
            </w:tcBorders>
          </w:tcPr>
          <w:p w14:paraId="38049A9E" w14:textId="77777777" w:rsidR="00A41FC1" w:rsidRPr="002643BC" w:rsidRDefault="00A41FC1" w:rsidP="00A33BCC">
            <w:pPr>
              <w:spacing w:line="240" w:lineRule="auto"/>
              <w:jc w:val="center"/>
              <w:rPr>
                <w:rFonts w:ascii="Times New Roman" w:hAnsi="Times New Roman"/>
                <w:sz w:val="20"/>
              </w:rPr>
            </w:pPr>
          </w:p>
        </w:tc>
        <w:tc>
          <w:tcPr>
            <w:tcW w:w="1863" w:type="dxa"/>
            <w:tcBorders>
              <w:left w:val="single" w:sz="4" w:space="0" w:color="auto"/>
            </w:tcBorders>
          </w:tcPr>
          <w:p w14:paraId="23AC61A3"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$50 bonus</w:t>
            </w:r>
          </w:p>
        </w:tc>
        <w:tc>
          <w:tcPr>
            <w:tcW w:w="1035" w:type="dxa"/>
            <w:tcBorders>
              <w:right w:val="single" w:sz="4" w:space="0" w:color="auto"/>
            </w:tcBorders>
          </w:tcPr>
          <w:p w14:paraId="272A7392" w14:textId="77777777" w:rsidR="00A41FC1" w:rsidRPr="002643BC" w:rsidRDefault="00A41FC1" w:rsidP="00A33BCC">
            <w:pPr>
              <w:spacing w:line="240" w:lineRule="auto"/>
              <w:jc w:val="center"/>
              <w:rPr>
                <w:rFonts w:ascii="Times New Roman" w:hAnsi="Times New Roman"/>
                <w:sz w:val="20"/>
              </w:rPr>
            </w:pPr>
          </w:p>
        </w:tc>
      </w:tr>
      <w:tr w:rsidR="00A41FC1" w:rsidRPr="002643BC" w14:paraId="3756D686" w14:textId="77777777" w:rsidTr="002643BC">
        <w:tc>
          <w:tcPr>
            <w:tcW w:w="3798" w:type="dxa"/>
            <w:tcBorders>
              <w:left w:val="single" w:sz="4" w:space="0" w:color="auto"/>
              <w:right w:val="single" w:sz="4" w:space="0" w:color="auto"/>
            </w:tcBorders>
          </w:tcPr>
          <w:p w14:paraId="01A391ED" w14:textId="77777777" w:rsidR="00A41FC1" w:rsidRPr="002643BC" w:rsidRDefault="00A41FC1" w:rsidP="00A33BCC">
            <w:pPr>
              <w:spacing w:line="240" w:lineRule="auto"/>
              <w:rPr>
                <w:rFonts w:ascii="Times New Roman" w:hAnsi="Times New Roman"/>
                <w:sz w:val="20"/>
              </w:rPr>
            </w:pPr>
            <w:r w:rsidRPr="002643BC">
              <w:rPr>
                <w:rFonts w:ascii="Times New Roman" w:hAnsi="Times New Roman"/>
                <w:sz w:val="20"/>
              </w:rPr>
              <w:t>Maximum post-Screener Total 1 person HH</w:t>
            </w:r>
          </w:p>
        </w:tc>
        <w:tc>
          <w:tcPr>
            <w:tcW w:w="1890" w:type="dxa"/>
            <w:tcBorders>
              <w:left w:val="single" w:sz="4" w:space="0" w:color="auto"/>
            </w:tcBorders>
          </w:tcPr>
          <w:p w14:paraId="7B21D343"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$151</w:t>
            </w:r>
          </w:p>
        </w:tc>
        <w:tc>
          <w:tcPr>
            <w:tcW w:w="990" w:type="dxa"/>
            <w:tcBorders>
              <w:right w:val="single" w:sz="4" w:space="0" w:color="auto"/>
            </w:tcBorders>
          </w:tcPr>
          <w:p w14:paraId="5BB2AAF3" w14:textId="77777777" w:rsidR="00A41FC1" w:rsidRPr="002643BC" w:rsidRDefault="00A41FC1" w:rsidP="00A33BCC">
            <w:pPr>
              <w:spacing w:line="240" w:lineRule="auto"/>
              <w:jc w:val="center"/>
              <w:rPr>
                <w:rFonts w:ascii="Times New Roman" w:hAnsi="Times New Roman"/>
                <w:sz w:val="20"/>
              </w:rPr>
            </w:pPr>
          </w:p>
        </w:tc>
        <w:tc>
          <w:tcPr>
            <w:tcW w:w="1863" w:type="dxa"/>
            <w:tcBorders>
              <w:left w:val="single" w:sz="4" w:space="0" w:color="auto"/>
            </w:tcBorders>
          </w:tcPr>
          <w:p w14:paraId="70550A29" w14:textId="77777777" w:rsidR="00A41FC1" w:rsidRPr="002643BC" w:rsidRDefault="00CB68FF" w:rsidP="00A33BCC">
            <w:pPr>
              <w:spacing w:line="240" w:lineRule="auto"/>
              <w:jc w:val="center"/>
              <w:rPr>
                <w:rFonts w:ascii="Times New Roman" w:hAnsi="Times New Roman"/>
                <w:sz w:val="20"/>
              </w:rPr>
            </w:pPr>
            <w:r w:rsidRPr="002643BC">
              <w:rPr>
                <w:rFonts w:ascii="Times New Roman" w:hAnsi="Times New Roman"/>
                <w:sz w:val="20"/>
              </w:rPr>
              <w:t>$126</w:t>
            </w:r>
          </w:p>
        </w:tc>
        <w:tc>
          <w:tcPr>
            <w:tcW w:w="1035" w:type="dxa"/>
            <w:tcBorders>
              <w:right w:val="single" w:sz="4" w:space="0" w:color="auto"/>
            </w:tcBorders>
          </w:tcPr>
          <w:p w14:paraId="0973B797" w14:textId="77777777" w:rsidR="00A41FC1" w:rsidRPr="002643BC" w:rsidRDefault="00A41FC1" w:rsidP="00A33BCC">
            <w:pPr>
              <w:spacing w:line="240" w:lineRule="auto"/>
              <w:jc w:val="center"/>
              <w:rPr>
                <w:rFonts w:ascii="Times New Roman" w:hAnsi="Times New Roman"/>
                <w:sz w:val="20"/>
              </w:rPr>
            </w:pPr>
          </w:p>
        </w:tc>
      </w:tr>
      <w:tr w:rsidR="00A41FC1" w:rsidRPr="002643BC" w14:paraId="36B36660" w14:textId="77777777" w:rsidTr="002643BC">
        <w:tc>
          <w:tcPr>
            <w:tcW w:w="3798" w:type="dxa"/>
            <w:tcBorders>
              <w:left w:val="single" w:sz="4" w:space="0" w:color="auto"/>
              <w:right w:val="single" w:sz="4" w:space="0" w:color="auto"/>
            </w:tcBorders>
          </w:tcPr>
          <w:p w14:paraId="1970B523" w14:textId="77777777" w:rsidR="00A41FC1" w:rsidRPr="002643BC" w:rsidRDefault="00A41FC1" w:rsidP="00A33BCC">
            <w:pPr>
              <w:spacing w:line="240" w:lineRule="auto"/>
              <w:rPr>
                <w:rFonts w:ascii="Times New Roman" w:hAnsi="Times New Roman"/>
                <w:sz w:val="20"/>
              </w:rPr>
            </w:pPr>
            <w:r w:rsidRPr="002643BC">
              <w:rPr>
                <w:rFonts w:ascii="Times New Roman" w:hAnsi="Times New Roman"/>
                <w:sz w:val="20"/>
              </w:rPr>
              <w:t>Maximum post-Screener Total 2 person HH</w:t>
            </w:r>
          </w:p>
        </w:tc>
        <w:tc>
          <w:tcPr>
            <w:tcW w:w="1890" w:type="dxa"/>
            <w:tcBorders>
              <w:left w:val="single" w:sz="4" w:space="0" w:color="auto"/>
            </w:tcBorders>
          </w:tcPr>
          <w:p w14:paraId="13E1CD1E"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$172</w:t>
            </w:r>
          </w:p>
        </w:tc>
        <w:tc>
          <w:tcPr>
            <w:tcW w:w="990" w:type="dxa"/>
            <w:tcBorders>
              <w:right w:val="single" w:sz="4" w:space="0" w:color="auto"/>
            </w:tcBorders>
          </w:tcPr>
          <w:p w14:paraId="5886C3BA" w14:textId="77777777" w:rsidR="00A41FC1" w:rsidRPr="002643BC" w:rsidRDefault="00A41FC1" w:rsidP="00A33BCC">
            <w:pPr>
              <w:spacing w:line="240" w:lineRule="auto"/>
              <w:jc w:val="center"/>
              <w:rPr>
                <w:rFonts w:ascii="Times New Roman" w:hAnsi="Times New Roman"/>
                <w:sz w:val="20"/>
              </w:rPr>
            </w:pPr>
          </w:p>
        </w:tc>
        <w:tc>
          <w:tcPr>
            <w:tcW w:w="1863" w:type="dxa"/>
            <w:tcBorders>
              <w:left w:val="single" w:sz="4" w:space="0" w:color="auto"/>
            </w:tcBorders>
          </w:tcPr>
          <w:p w14:paraId="450F8984" w14:textId="77777777" w:rsidR="00A41FC1" w:rsidRPr="002643BC" w:rsidRDefault="00CB68FF" w:rsidP="00A33BCC">
            <w:pPr>
              <w:spacing w:line="240" w:lineRule="auto"/>
              <w:jc w:val="center"/>
              <w:rPr>
                <w:rFonts w:ascii="Times New Roman" w:hAnsi="Times New Roman"/>
                <w:sz w:val="20"/>
              </w:rPr>
            </w:pPr>
            <w:r w:rsidRPr="002643BC">
              <w:rPr>
                <w:rFonts w:ascii="Times New Roman" w:hAnsi="Times New Roman"/>
                <w:sz w:val="20"/>
              </w:rPr>
              <w:t>$147</w:t>
            </w:r>
          </w:p>
        </w:tc>
        <w:tc>
          <w:tcPr>
            <w:tcW w:w="1035" w:type="dxa"/>
            <w:tcBorders>
              <w:right w:val="single" w:sz="4" w:space="0" w:color="auto"/>
            </w:tcBorders>
          </w:tcPr>
          <w:p w14:paraId="001B69B8" w14:textId="77777777" w:rsidR="00A41FC1" w:rsidRPr="002643BC" w:rsidRDefault="00A41FC1" w:rsidP="00A33BCC">
            <w:pPr>
              <w:spacing w:line="240" w:lineRule="auto"/>
              <w:jc w:val="center"/>
              <w:rPr>
                <w:rFonts w:ascii="Times New Roman" w:hAnsi="Times New Roman"/>
                <w:sz w:val="20"/>
              </w:rPr>
            </w:pPr>
          </w:p>
        </w:tc>
      </w:tr>
      <w:tr w:rsidR="00A41FC1" w:rsidRPr="002643BC" w14:paraId="7DF9F3AF" w14:textId="77777777" w:rsidTr="002643BC">
        <w:tc>
          <w:tcPr>
            <w:tcW w:w="3798" w:type="dxa"/>
            <w:tcBorders>
              <w:left w:val="single" w:sz="4" w:space="0" w:color="auto"/>
              <w:right w:val="single" w:sz="4" w:space="0" w:color="auto"/>
            </w:tcBorders>
          </w:tcPr>
          <w:p w14:paraId="1B6B4300" w14:textId="77777777" w:rsidR="00A41FC1" w:rsidRPr="002643BC" w:rsidRDefault="00A41FC1" w:rsidP="00A33BCC">
            <w:pPr>
              <w:spacing w:line="240" w:lineRule="auto"/>
              <w:rPr>
                <w:rFonts w:ascii="Times New Roman" w:hAnsi="Times New Roman"/>
                <w:sz w:val="20"/>
              </w:rPr>
            </w:pPr>
            <w:r w:rsidRPr="002643BC">
              <w:rPr>
                <w:rFonts w:ascii="Times New Roman" w:hAnsi="Times New Roman"/>
                <w:sz w:val="20"/>
              </w:rPr>
              <w:t>Maximum post-Screener Total 3 person HH</w:t>
            </w:r>
          </w:p>
        </w:tc>
        <w:tc>
          <w:tcPr>
            <w:tcW w:w="1890" w:type="dxa"/>
            <w:tcBorders>
              <w:left w:val="single" w:sz="4" w:space="0" w:color="auto"/>
            </w:tcBorders>
          </w:tcPr>
          <w:p w14:paraId="7CF61BDB"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$193</w:t>
            </w:r>
          </w:p>
        </w:tc>
        <w:tc>
          <w:tcPr>
            <w:tcW w:w="990" w:type="dxa"/>
            <w:tcBorders>
              <w:right w:val="single" w:sz="4" w:space="0" w:color="auto"/>
            </w:tcBorders>
          </w:tcPr>
          <w:p w14:paraId="08979DFE" w14:textId="77777777" w:rsidR="00A41FC1" w:rsidRPr="002643BC" w:rsidRDefault="00A41FC1" w:rsidP="00A33BCC">
            <w:pPr>
              <w:spacing w:line="240" w:lineRule="auto"/>
              <w:jc w:val="center"/>
              <w:rPr>
                <w:rFonts w:ascii="Times New Roman" w:hAnsi="Times New Roman"/>
                <w:sz w:val="20"/>
              </w:rPr>
            </w:pPr>
          </w:p>
        </w:tc>
        <w:tc>
          <w:tcPr>
            <w:tcW w:w="1863" w:type="dxa"/>
            <w:tcBorders>
              <w:left w:val="single" w:sz="4" w:space="0" w:color="auto"/>
            </w:tcBorders>
          </w:tcPr>
          <w:p w14:paraId="3B94CF72" w14:textId="77777777" w:rsidR="00A41FC1" w:rsidRPr="002643BC" w:rsidRDefault="00CB68FF" w:rsidP="00A33BCC">
            <w:pPr>
              <w:spacing w:line="240" w:lineRule="auto"/>
              <w:jc w:val="center"/>
              <w:rPr>
                <w:rFonts w:ascii="Times New Roman" w:hAnsi="Times New Roman"/>
                <w:sz w:val="20"/>
              </w:rPr>
            </w:pPr>
            <w:r w:rsidRPr="002643BC">
              <w:rPr>
                <w:rFonts w:ascii="Times New Roman" w:hAnsi="Times New Roman"/>
                <w:sz w:val="20"/>
              </w:rPr>
              <w:t>$168</w:t>
            </w:r>
          </w:p>
        </w:tc>
        <w:tc>
          <w:tcPr>
            <w:tcW w:w="1035" w:type="dxa"/>
            <w:tcBorders>
              <w:right w:val="single" w:sz="4" w:space="0" w:color="auto"/>
            </w:tcBorders>
          </w:tcPr>
          <w:p w14:paraId="56E72EC4" w14:textId="77777777" w:rsidR="00A41FC1" w:rsidRPr="002643BC" w:rsidRDefault="00A41FC1" w:rsidP="00A33BCC">
            <w:pPr>
              <w:spacing w:line="240" w:lineRule="auto"/>
              <w:jc w:val="center"/>
              <w:rPr>
                <w:rFonts w:ascii="Times New Roman" w:hAnsi="Times New Roman"/>
                <w:sz w:val="20"/>
              </w:rPr>
            </w:pPr>
          </w:p>
        </w:tc>
      </w:tr>
      <w:tr w:rsidR="00A41FC1" w:rsidRPr="002643BC" w14:paraId="527E2A19" w14:textId="77777777" w:rsidTr="002643BC">
        <w:tc>
          <w:tcPr>
            <w:tcW w:w="3798" w:type="dxa"/>
            <w:tcBorders>
              <w:left w:val="single" w:sz="4" w:space="0" w:color="auto"/>
              <w:bottom w:val="single" w:sz="4" w:space="0" w:color="auto"/>
              <w:right w:val="single" w:sz="4" w:space="0" w:color="auto"/>
            </w:tcBorders>
          </w:tcPr>
          <w:p w14:paraId="790682A6" w14:textId="77777777" w:rsidR="00A41FC1" w:rsidRPr="002643BC" w:rsidRDefault="00A41FC1" w:rsidP="00A33BCC">
            <w:pPr>
              <w:spacing w:line="240" w:lineRule="auto"/>
              <w:rPr>
                <w:rFonts w:ascii="Times New Roman" w:hAnsi="Times New Roman"/>
                <w:sz w:val="20"/>
              </w:rPr>
            </w:pPr>
            <w:r w:rsidRPr="002643BC">
              <w:rPr>
                <w:rFonts w:ascii="Times New Roman" w:hAnsi="Times New Roman"/>
                <w:sz w:val="20"/>
              </w:rPr>
              <w:t>Maximum post-Screener Total 4 person HH</w:t>
            </w:r>
          </w:p>
        </w:tc>
        <w:tc>
          <w:tcPr>
            <w:tcW w:w="1890" w:type="dxa"/>
            <w:tcBorders>
              <w:left w:val="single" w:sz="4" w:space="0" w:color="auto"/>
              <w:bottom w:val="single" w:sz="4" w:space="0" w:color="auto"/>
            </w:tcBorders>
          </w:tcPr>
          <w:p w14:paraId="09CF00BC" w14:textId="77777777" w:rsidR="00A41FC1" w:rsidRPr="002643BC" w:rsidRDefault="00A41FC1" w:rsidP="00A33BCC">
            <w:pPr>
              <w:spacing w:line="240" w:lineRule="auto"/>
              <w:jc w:val="center"/>
              <w:rPr>
                <w:rFonts w:ascii="Times New Roman" w:hAnsi="Times New Roman"/>
                <w:sz w:val="20"/>
              </w:rPr>
            </w:pPr>
            <w:r w:rsidRPr="002643BC">
              <w:rPr>
                <w:rFonts w:ascii="Times New Roman" w:hAnsi="Times New Roman"/>
                <w:sz w:val="20"/>
              </w:rPr>
              <w:t>$214</w:t>
            </w:r>
          </w:p>
        </w:tc>
        <w:tc>
          <w:tcPr>
            <w:tcW w:w="990" w:type="dxa"/>
            <w:tcBorders>
              <w:bottom w:val="single" w:sz="4" w:space="0" w:color="auto"/>
              <w:right w:val="single" w:sz="4" w:space="0" w:color="auto"/>
            </w:tcBorders>
          </w:tcPr>
          <w:p w14:paraId="655BEB76" w14:textId="77777777" w:rsidR="00A41FC1" w:rsidRPr="002643BC" w:rsidRDefault="00A41FC1" w:rsidP="00A33BCC">
            <w:pPr>
              <w:spacing w:line="240" w:lineRule="auto"/>
              <w:jc w:val="center"/>
              <w:rPr>
                <w:rFonts w:ascii="Times New Roman" w:hAnsi="Times New Roman"/>
                <w:sz w:val="20"/>
              </w:rPr>
            </w:pPr>
          </w:p>
        </w:tc>
        <w:tc>
          <w:tcPr>
            <w:tcW w:w="1863" w:type="dxa"/>
            <w:tcBorders>
              <w:left w:val="single" w:sz="4" w:space="0" w:color="auto"/>
              <w:bottom w:val="single" w:sz="4" w:space="0" w:color="auto"/>
            </w:tcBorders>
          </w:tcPr>
          <w:p w14:paraId="1264EC6E" w14:textId="77777777" w:rsidR="00A41FC1" w:rsidRPr="002643BC" w:rsidRDefault="00CB68FF" w:rsidP="00A33BCC">
            <w:pPr>
              <w:spacing w:line="240" w:lineRule="auto"/>
              <w:jc w:val="center"/>
              <w:rPr>
                <w:rFonts w:ascii="Times New Roman" w:hAnsi="Times New Roman"/>
                <w:sz w:val="20"/>
              </w:rPr>
            </w:pPr>
            <w:r w:rsidRPr="002643BC">
              <w:rPr>
                <w:rFonts w:ascii="Times New Roman" w:hAnsi="Times New Roman"/>
                <w:sz w:val="20"/>
              </w:rPr>
              <w:t>$189</w:t>
            </w:r>
          </w:p>
        </w:tc>
        <w:tc>
          <w:tcPr>
            <w:tcW w:w="1035" w:type="dxa"/>
            <w:tcBorders>
              <w:bottom w:val="single" w:sz="4" w:space="0" w:color="auto"/>
              <w:right w:val="single" w:sz="4" w:space="0" w:color="auto"/>
            </w:tcBorders>
          </w:tcPr>
          <w:p w14:paraId="44CEF447" w14:textId="77777777" w:rsidR="00A41FC1" w:rsidRPr="002643BC" w:rsidRDefault="00A41FC1" w:rsidP="00A33BCC">
            <w:pPr>
              <w:spacing w:line="240" w:lineRule="auto"/>
              <w:jc w:val="center"/>
              <w:rPr>
                <w:rFonts w:ascii="Times New Roman" w:hAnsi="Times New Roman"/>
                <w:sz w:val="20"/>
              </w:rPr>
            </w:pPr>
          </w:p>
        </w:tc>
      </w:tr>
    </w:tbl>
    <w:p w14:paraId="4D21E6E9" w14:textId="77777777" w:rsidR="00A33BCC" w:rsidRPr="002643BC" w:rsidRDefault="00A33BCC" w:rsidP="00A33BCC">
      <w:pPr>
        <w:spacing w:line="240" w:lineRule="auto"/>
        <w:rPr>
          <w:rFonts w:ascii="Times New Roman" w:hAnsi="Times New Roman"/>
          <w:sz w:val="20"/>
        </w:rPr>
      </w:pPr>
    </w:p>
    <w:p w14:paraId="28A44CB7" w14:textId="77777777" w:rsid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The incentive levels shown in Table 2 </w:t>
      </w:r>
      <w:r w:rsidR="006A4E0F">
        <w:rPr>
          <w:rFonts w:ascii="Times New Roman" w:hAnsi="Times New Roman"/>
          <w:sz w:val="22"/>
          <w:szCs w:val="22"/>
        </w:rPr>
        <w:t xml:space="preserve">are comparable to those used in FoodAPS1. </w:t>
      </w:r>
      <w:r w:rsidRPr="00A33BCC">
        <w:rPr>
          <w:rFonts w:ascii="Times New Roman" w:hAnsi="Times New Roman"/>
          <w:sz w:val="22"/>
          <w:szCs w:val="22"/>
        </w:rPr>
        <w:t>Table 3 shows a summary of the incentives used in FoodAPS1</w:t>
      </w:r>
      <w:r w:rsidR="00054BCF">
        <w:rPr>
          <w:rFonts w:ascii="Times New Roman" w:hAnsi="Times New Roman"/>
          <w:sz w:val="22"/>
          <w:szCs w:val="22"/>
        </w:rPr>
        <w:t>.</w:t>
      </w:r>
      <w:r w:rsidRPr="00A33BCC">
        <w:rPr>
          <w:rFonts w:ascii="Times New Roman" w:hAnsi="Times New Roman"/>
          <w:sz w:val="22"/>
          <w:szCs w:val="22"/>
        </w:rPr>
        <w:t xml:space="preserve"> </w:t>
      </w:r>
    </w:p>
    <w:p w14:paraId="0500AB2E" w14:textId="77777777" w:rsidR="00820726" w:rsidRDefault="00820726">
      <w:pPr>
        <w:spacing w:after="200" w:line="276" w:lineRule="auto"/>
        <w:rPr>
          <w:rFonts w:ascii="Times New Roman" w:hAnsi="Times New Roman"/>
          <w:sz w:val="22"/>
          <w:szCs w:val="22"/>
        </w:rPr>
      </w:pPr>
      <w:r>
        <w:rPr>
          <w:rFonts w:ascii="Times New Roman" w:hAnsi="Times New Roman"/>
          <w:sz w:val="22"/>
          <w:szCs w:val="22"/>
        </w:rPr>
        <w:br w:type="page"/>
      </w:r>
    </w:p>
    <w:p w14:paraId="5B1502A7" w14:textId="745892B2"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Table 3. Incentives levels for different types of households in FoodAPS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6376"/>
      </w:tblGrid>
      <w:tr w:rsidR="00A33BCC" w:rsidRPr="00A33BCC" w14:paraId="6F954201" w14:textId="77777777" w:rsidTr="00A33BCC">
        <w:trPr>
          <w:jc w:val="center"/>
        </w:trPr>
        <w:tc>
          <w:tcPr>
            <w:tcW w:w="2988" w:type="dxa"/>
            <w:tcBorders>
              <w:top w:val="single" w:sz="4" w:space="0" w:color="auto"/>
              <w:bottom w:val="single" w:sz="4" w:space="0" w:color="auto"/>
            </w:tcBorders>
          </w:tcPr>
          <w:p w14:paraId="50139869"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Type of household</w:t>
            </w:r>
          </w:p>
        </w:tc>
        <w:tc>
          <w:tcPr>
            <w:tcW w:w="6390" w:type="dxa"/>
            <w:tcBorders>
              <w:top w:val="single" w:sz="4" w:space="0" w:color="auto"/>
              <w:bottom w:val="single" w:sz="4" w:space="0" w:color="auto"/>
            </w:tcBorders>
          </w:tcPr>
          <w:p w14:paraId="1ACAC286"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Incentive Amount</w:t>
            </w:r>
          </w:p>
        </w:tc>
      </w:tr>
      <w:tr w:rsidR="00A33BCC" w:rsidRPr="00A33BCC" w14:paraId="002625FB" w14:textId="77777777" w:rsidTr="00A33BCC">
        <w:trPr>
          <w:jc w:val="center"/>
        </w:trPr>
        <w:tc>
          <w:tcPr>
            <w:tcW w:w="2988" w:type="dxa"/>
            <w:tcBorders>
              <w:top w:val="single" w:sz="4" w:space="0" w:color="auto"/>
            </w:tcBorders>
          </w:tcPr>
          <w:p w14:paraId="4C120A76"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Single Adult households</w:t>
            </w:r>
          </w:p>
        </w:tc>
        <w:tc>
          <w:tcPr>
            <w:tcW w:w="6390" w:type="dxa"/>
            <w:tcBorders>
              <w:top w:val="single" w:sz="4" w:space="0" w:color="auto"/>
            </w:tcBorders>
          </w:tcPr>
          <w:p w14:paraId="6B28327F" w14:textId="77777777" w:rsidR="00A33BCC" w:rsidRPr="00A33BCC" w:rsidRDefault="00A33BCC" w:rsidP="00A33BCC">
            <w:pPr>
              <w:spacing w:line="240" w:lineRule="auto"/>
              <w:jc w:val="center"/>
              <w:rPr>
                <w:rFonts w:ascii="Times New Roman" w:hAnsi="Times New Roman"/>
                <w:sz w:val="22"/>
                <w:szCs w:val="22"/>
              </w:rPr>
            </w:pPr>
          </w:p>
        </w:tc>
      </w:tr>
      <w:tr w:rsidR="00A33BCC" w:rsidRPr="00A33BCC" w14:paraId="7C526002" w14:textId="77777777" w:rsidTr="00A33BCC">
        <w:trPr>
          <w:jc w:val="center"/>
        </w:trPr>
        <w:tc>
          <w:tcPr>
            <w:tcW w:w="2988" w:type="dxa"/>
          </w:tcPr>
          <w:p w14:paraId="528BBAC4"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One person household</w:t>
            </w:r>
          </w:p>
        </w:tc>
        <w:tc>
          <w:tcPr>
            <w:tcW w:w="6390" w:type="dxa"/>
          </w:tcPr>
          <w:p w14:paraId="5588CDF7"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$130</w:t>
            </w:r>
          </w:p>
        </w:tc>
      </w:tr>
      <w:tr w:rsidR="00A33BCC" w:rsidRPr="00A33BCC" w14:paraId="69507613" w14:textId="77777777" w:rsidTr="00A33BCC">
        <w:trPr>
          <w:jc w:val="center"/>
        </w:trPr>
        <w:tc>
          <w:tcPr>
            <w:tcW w:w="2988" w:type="dxa"/>
          </w:tcPr>
          <w:p w14:paraId="7F3A206A"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No youth or teens</w:t>
            </w:r>
          </w:p>
        </w:tc>
        <w:tc>
          <w:tcPr>
            <w:tcW w:w="6390" w:type="dxa"/>
          </w:tcPr>
          <w:p w14:paraId="73FA6DBA"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$130</w:t>
            </w:r>
          </w:p>
        </w:tc>
      </w:tr>
      <w:tr w:rsidR="00A33BCC" w:rsidRPr="00A33BCC" w14:paraId="0DD76A10" w14:textId="77777777" w:rsidTr="00A33BCC">
        <w:trPr>
          <w:jc w:val="center"/>
        </w:trPr>
        <w:tc>
          <w:tcPr>
            <w:tcW w:w="2988" w:type="dxa"/>
          </w:tcPr>
          <w:p w14:paraId="4ECE9A55"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Youth only </w:t>
            </w:r>
          </w:p>
        </w:tc>
        <w:tc>
          <w:tcPr>
            <w:tcW w:w="6390" w:type="dxa"/>
          </w:tcPr>
          <w:p w14:paraId="67038A24"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$142</w:t>
            </w:r>
          </w:p>
        </w:tc>
      </w:tr>
      <w:tr w:rsidR="00A33BCC" w:rsidRPr="00A33BCC" w14:paraId="5728F0ED" w14:textId="77777777" w:rsidTr="00A33BCC">
        <w:trPr>
          <w:jc w:val="center"/>
        </w:trPr>
        <w:tc>
          <w:tcPr>
            <w:tcW w:w="2988" w:type="dxa"/>
          </w:tcPr>
          <w:p w14:paraId="1C0C9945"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Teens only</w:t>
            </w:r>
          </w:p>
        </w:tc>
        <w:tc>
          <w:tcPr>
            <w:tcW w:w="6390" w:type="dxa"/>
          </w:tcPr>
          <w:p w14:paraId="2A609B0C"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$153</w:t>
            </w:r>
          </w:p>
        </w:tc>
      </w:tr>
      <w:tr w:rsidR="00A33BCC" w:rsidRPr="00A33BCC" w14:paraId="4A95020A" w14:textId="77777777" w:rsidTr="00A33BCC">
        <w:trPr>
          <w:jc w:val="center"/>
        </w:trPr>
        <w:tc>
          <w:tcPr>
            <w:tcW w:w="2988" w:type="dxa"/>
          </w:tcPr>
          <w:p w14:paraId="58AF9E92"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Youth and teens</w:t>
            </w:r>
          </w:p>
        </w:tc>
        <w:tc>
          <w:tcPr>
            <w:tcW w:w="6390" w:type="dxa"/>
          </w:tcPr>
          <w:p w14:paraId="64632526"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$166</w:t>
            </w:r>
          </w:p>
        </w:tc>
      </w:tr>
      <w:tr w:rsidR="00A33BCC" w:rsidRPr="00A33BCC" w14:paraId="15ECA16D" w14:textId="77777777" w:rsidTr="00A33BCC">
        <w:trPr>
          <w:jc w:val="center"/>
        </w:trPr>
        <w:tc>
          <w:tcPr>
            <w:tcW w:w="2988" w:type="dxa"/>
          </w:tcPr>
          <w:p w14:paraId="517C0E4D"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Multiple Adult households</w:t>
            </w:r>
          </w:p>
        </w:tc>
        <w:tc>
          <w:tcPr>
            <w:tcW w:w="6390" w:type="dxa"/>
          </w:tcPr>
          <w:p w14:paraId="1F3D838E" w14:textId="77777777" w:rsidR="00A33BCC" w:rsidRPr="00A33BCC" w:rsidRDefault="00A33BCC" w:rsidP="00A33BCC">
            <w:pPr>
              <w:spacing w:line="240" w:lineRule="auto"/>
              <w:jc w:val="center"/>
              <w:rPr>
                <w:rFonts w:ascii="Times New Roman" w:hAnsi="Times New Roman"/>
                <w:sz w:val="22"/>
                <w:szCs w:val="22"/>
              </w:rPr>
            </w:pPr>
          </w:p>
        </w:tc>
      </w:tr>
      <w:tr w:rsidR="00A33BCC" w:rsidRPr="00A33BCC" w14:paraId="5D34CF7A" w14:textId="77777777" w:rsidTr="00A33BCC">
        <w:trPr>
          <w:jc w:val="center"/>
        </w:trPr>
        <w:tc>
          <w:tcPr>
            <w:tcW w:w="2988" w:type="dxa"/>
          </w:tcPr>
          <w:p w14:paraId="31F986F9"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Adults, no youth or teens</w:t>
            </w:r>
          </w:p>
        </w:tc>
        <w:tc>
          <w:tcPr>
            <w:tcW w:w="6390" w:type="dxa"/>
          </w:tcPr>
          <w:p w14:paraId="4CBBD706"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$151</w:t>
            </w:r>
          </w:p>
        </w:tc>
      </w:tr>
      <w:tr w:rsidR="00A33BCC" w:rsidRPr="00A33BCC" w14:paraId="38882B79" w14:textId="77777777" w:rsidTr="00A33BCC">
        <w:trPr>
          <w:jc w:val="center"/>
        </w:trPr>
        <w:tc>
          <w:tcPr>
            <w:tcW w:w="2988" w:type="dxa"/>
          </w:tcPr>
          <w:p w14:paraId="4E087467"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Adults and youth</w:t>
            </w:r>
          </w:p>
        </w:tc>
        <w:tc>
          <w:tcPr>
            <w:tcW w:w="6390" w:type="dxa"/>
          </w:tcPr>
          <w:p w14:paraId="356681A3"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$162</w:t>
            </w:r>
          </w:p>
        </w:tc>
      </w:tr>
      <w:tr w:rsidR="00A33BCC" w:rsidRPr="00A33BCC" w14:paraId="730DE3F2" w14:textId="77777777" w:rsidTr="00A33BCC">
        <w:trPr>
          <w:jc w:val="center"/>
        </w:trPr>
        <w:tc>
          <w:tcPr>
            <w:tcW w:w="2988" w:type="dxa"/>
          </w:tcPr>
          <w:p w14:paraId="5AF891F4"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Adults and teens</w:t>
            </w:r>
          </w:p>
        </w:tc>
        <w:tc>
          <w:tcPr>
            <w:tcW w:w="6390" w:type="dxa"/>
          </w:tcPr>
          <w:p w14:paraId="0D04250C"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$181</w:t>
            </w:r>
          </w:p>
        </w:tc>
      </w:tr>
      <w:tr w:rsidR="00A33BCC" w:rsidRPr="00A33BCC" w14:paraId="4ABBFCB8" w14:textId="77777777" w:rsidTr="00A33BCC">
        <w:trPr>
          <w:jc w:val="center"/>
        </w:trPr>
        <w:tc>
          <w:tcPr>
            <w:tcW w:w="2988" w:type="dxa"/>
          </w:tcPr>
          <w:p w14:paraId="76EEA9A8" w14:textId="77777777" w:rsidR="00A33BCC" w:rsidRPr="00A33BCC" w:rsidRDefault="00A33BCC" w:rsidP="00A33BCC">
            <w:pPr>
              <w:spacing w:line="240" w:lineRule="auto"/>
              <w:rPr>
                <w:rFonts w:ascii="Times New Roman" w:hAnsi="Times New Roman"/>
                <w:sz w:val="22"/>
                <w:szCs w:val="22"/>
              </w:rPr>
            </w:pPr>
            <w:r w:rsidRPr="00A33BCC">
              <w:rPr>
                <w:rFonts w:ascii="Times New Roman" w:hAnsi="Times New Roman"/>
                <w:sz w:val="22"/>
                <w:szCs w:val="22"/>
              </w:rPr>
              <w:t xml:space="preserve">  Adults, youth, and teens</w:t>
            </w:r>
          </w:p>
        </w:tc>
        <w:tc>
          <w:tcPr>
            <w:tcW w:w="6390" w:type="dxa"/>
          </w:tcPr>
          <w:p w14:paraId="3CEF7DDB" w14:textId="77777777" w:rsidR="00A33BCC" w:rsidRPr="00A33BCC" w:rsidRDefault="00A33BCC" w:rsidP="00A33BCC">
            <w:pPr>
              <w:spacing w:line="240" w:lineRule="auto"/>
              <w:jc w:val="center"/>
              <w:rPr>
                <w:rFonts w:ascii="Times New Roman" w:hAnsi="Times New Roman"/>
                <w:sz w:val="22"/>
                <w:szCs w:val="22"/>
              </w:rPr>
            </w:pPr>
            <w:r w:rsidRPr="00A33BCC">
              <w:rPr>
                <w:rFonts w:ascii="Times New Roman" w:hAnsi="Times New Roman"/>
                <w:sz w:val="22"/>
                <w:szCs w:val="22"/>
              </w:rPr>
              <w:t>$197</w:t>
            </w:r>
          </w:p>
        </w:tc>
      </w:tr>
    </w:tbl>
    <w:p w14:paraId="28DB0798" w14:textId="77777777" w:rsidR="007214C1" w:rsidRPr="00C2665C" w:rsidRDefault="007214C1" w:rsidP="00F13B96">
      <w:pPr>
        <w:spacing w:line="240" w:lineRule="auto"/>
        <w:rPr>
          <w:rFonts w:ascii="Times New Roman" w:hAnsi="Times New Roman"/>
          <w:sz w:val="22"/>
          <w:szCs w:val="22"/>
        </w:rPr>
      </w:pPr>
    </w:p>
    <w:p w14:paraId="75BF2982" w14:textId="77777777" w:rsidR="00E61761" w:rsidRDefault="00E61761" w:rsidP="00F13B96">
      <w:pPr>
        <w:spacing w:line="240" w:lineRule="auto"/>
        <w:rPr>
          <w:rFonts w:ascii="Times New Roman" w:hAnsi="Times New Roman"/>
          <w:b/>
          <w:sz w:val="22"/>
          <w:szCs w:val="22"/>
        </w:rPr>
      </w:pPr>
    </w:p>
    <w:p w14:paraId="41A85185" w14:textId="77777777" w:rsidR="00EC1B50" w:rsidRDefault="00EC1B50">
      <w:pPr>
        <w:spacing w:after="200" w:line="276" w:lineRule="auto"/>
        <w:rPr>
          <w:rFonts w:ascii="Times New Roman" w:hAnsi="Times New Roman"/>
          <w:b/>
          <w:sz w:val="22"/>
          <w:szCs w:val="22"/>
        </w:rPr>
      </w:pPr>
      <w:r>
        <w:rPr>
          <w:rFonts w:ascii="Times New Roman" w:hAnsi="Times New Roman"/>
          <w:b/>
          <w:sz w:val="22"/>
          <w:szCs w:val="22"/>
        </w:rPr>
        <w:br w:type="page"/>
      </w:r>
    </w:p>
    <w:p w14:paraId="714C275E" w14:textId="77777777" w:rsidR="00F13B96" w:rsidRPr="00C2665C" w:rsidRDefault="00CA01F4" w:rsidP="00F13B96">
      <w:pPr>
        <w:spacing w:line="240" w:lineRule="auto"/>
        <w:rPr>
          <w:rFonts w:ascii="Times New Roman" w:hAnsi="Times New Roman"/>
          <w:b/>
          <w:sz w:val="22"/>
          <w:szCs w:val="22"/>
        </w:rPr>
      </w:pPr>
      <w:r w:rsidRPr="00C2665C">
        <w:rPr>
          <w:rFonts w:ascii="Times New Roman" w:hAnsi="Times New Roman"/>
          <w:b/>
          <w:sz w:val="22"/>
          <w:szCs w:val="22"/>
        </w:rPr>
        <w:t>CONTACT INFORMATION</w:t>
      </w:r>
    </w:p>
    <w:p w14:paraId="118F2901" w14:textId="77777777" w:rsidR="00F13B96" w:rsidRPr="00C2665C" w:rsidRDefault="00F13B96" w:rsidP="00F13B96">
      <w:pPr>
        <w:spacing w:line="240" w:lineRule="auto"/>
        <w:rPr>
          <w:rFonts w:ascii="Times New Roman" w:hAnsi="Times New Roman"/>
          <w:sz w:val="22"/>
          <w:szCs w:val="22"/>
        </w:rPr>
      </w:pPr>
    </w:p>
    <w:p w14:paraId="3C24B58C" w14:textId="77777777" w:rsidR="00F13B96" w:rsidRPr="00C2665C" w:rsidRDefault="00F13B96" w:rsidP="00F13B96">
      <w:pPr>
        <w:spacing w:line="240" w:lineRule="auto"/>
        <w:rPr>
          <w:rFonts w:ascii="Times New Roman" w:hAnsi="Times New Roman"/>
          <w:sz w:val="22"/>
          <w:szCs w:val="22"/>
        </w:rPr>
      </w:pPr>
      <w:r w:rsidRPr="00C2665C">
        <w:rPr>
          <w:rFonts w:ascii="Times New Roman" w:hAnsi="Times New Roman"/>
          <w:sz w:val="22"/>
          <w:szCs w:val="22"/>
        </w:rPr>
        <w:t>The contact person for questions regarding this data collection is:</w:t>
      </w:r>
    </w:p>
    <w:p w14:paraId="67559FD0" w14:textId="77777777" w:rsidR="00F13B96" w:rsidRPr="00C2665C" w:rsidRDefault="00F13B96" w:rsidP="00F13B96">
      <w:pPr>
        <w:spacing w:line="240" w:lineRule="auto"/>
        <w:rPr>
          <w:rFonts w:ascii="Times New Roman" w:hAnsi="Times New Roman"/>
          <w:sz w:val="22"/>
          <w:szCs w:val="22"/>
        </w:rPr>
      </w:pPr>
    </w:p>
    <w:p w14:paraId="5AE0D43D" w14:textId="77777777" w:rsidR="00BA0F08" w:rsidRDefault="00432899" w:rsidP="00F13B96">
      <w:pPr>
        <w:spacing w:line="240" w:lineRule="auto"/>
        <w:rPr>
          <w:rFonts w:ascii="Times New Roman" w:hAnsi="Times New Roman"/>
          <w:sz w:val="22"/>
          <w:szCs w:val="22"/>
        </w:rPr>
      </w:pPr>
      <w:r>
        <w:rPr>
          <w:rFonts w:ascii="Times New Roman" w:hAnsi="Times New Roman"/>
          <w:sz w:val="22"/>
          <w:szCs w:val="22"/>
        </w:rPr>
        <w:t>John Kirlin</w:t>
      </w:r>
    </w:p>
    <w:p w14:paraId="6E7FB598" w14:textId="5DE21301" w:rsidR="00C6779B" w:rsidRDefault="00C6779B" w:rsidP="00F13B96">
      <w:pPr>
        <w:spacing w:line="240" w:lineRule="auto"/>
      </w:pPr>
      <w:r>
        <w:t>202-694-5661</w:t>
      </w:r>
    </w:p>
    <w:p w14:paraId="44FFE57B" w14:textId="4FCE2AF4" w:rsidR="00C6779B" w:rsidRPr="003553AC" w:rsidRDefault="00426826" w:rsidP="00F13B96">
      <w:pPr>
        <w:spacing w:line="240" w:lineRule="auto"/>
        <w:rPr>
          <w:rFonts w:ascii="Times New Roman" w:hAnsi="Times New Roman"/>
          <w:sz w:val="22"/>
          <w:szCs w:val="22"/>
        </w:rPr>
      </w:pPr>
      <w:hyperlink r:id="rId8" w:history="1">
        <w:r w:rsidR="00C6779B" w:rsidRPr="000B11D8">
          <w:rPr>
            <w:rStyle w:val="Hyperlink"/>
          </w:rPr>
          <w:t>JKIRLIN@ers.usda.gov</w:t>
        </w:r>
      </w:hyperlink>
    </w:p>
    <w:p w14:paraId="7E3B14A7" w14:textId="77777777" w:rsidR="00F13B96" w:rsidRPr="00C2665C" w:rsidRDefault="00F13B96" w:rsidP="00F13B96">
      <w:pPr>
        <w:spacing w:line="240" w:lineRule="auto"/>
        <w:rPr>
          <w:rFonts w:ascii="Times New Roman" w:hAnsi="Times New Roman"/>
          <w:sz w:val="22"/>
          <w:szCs w:val="22"/>
        </w:rPr>
      </w:pPr>
    </w:p>
    <w:p w14:paraId="3B944B78" w14:textId="77777777" w:rsidR="00F13B96" w:rsidRPr="00C2665C" w:rsidRDefault="00EA5813" w:rsidP="00F13B96">
      <w:pPr>
        <w:spacing w:line="240" w:lineRule="auto"/>
        <w:rPr>
          <w:rFonts w:ascii="Times New Roman" w:hAnsi="Times New Roman"/>
          <w:sz w:val="22"/>
          <w:szCs w:val="22"/>
        </w:rPr>
      </w:pPr>
      <w:r>
        <w:rPr>
          <w:rFonts w:ascii="Times New Roman" w:hAnsi="Times New Roman"/>
          <w:sz w:val="22"/>
          <w:szCs w:val="22"/>
        </w:rPr>
        <w:t>Appendixes</w:t>
      </w:r>
    </w:p>
    <w:p w14:paraId="43201DB9" w14:textId="77777777" w:rsidR="00EA5813"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A: Advertisements</w:t>
      </w:r>
    </w:p>
    <w:p w14:paraId="422127F6" w14:textId="77777777" w:rsidR="00EA5813"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B: Recruiting Script</w:t>
      </w:r>
    </w:p>
    <w:p w14:paraId="0D06D579" w14:textId="77777777" w:rsidR="00F13B96"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C</w:t>
      </w:r>
      <w:r w:rsidR="00792926">
        <w:rPr>
          <w:rFonts w:ascii="Times New Roman" w:hAnsi="Times New Roman"/>
          <w:sz w:val="22"/>
          <w:szCs w:val="22"/>
        </w:rPr>
        <w:t>-1</w:t>
      </w:r>
      <w:r w:rsidR="00F13B96" w:rsidRPr="00C2665C">
        <w:rPr>
          <w:rFonts w:ascii="Times New Roman" w:hAnsi="Times New Roman"/>
          <w:sz w:val="22"/>
          <w:szCs w:val="22"/>
        </w:rPr>
        <w:t xml:space="preserve">: </w:t>
      </w:r>
      <w:r w:rsidR="00792926">
        <w:rPr>
          <w:rFonts w:ascii="Times New Roman" w:hAnsi="Times New Roman"/>
          <w:sz w:val="22"/>
          <w:szCs w:val="22"/>
        </w:rPr>
        <w:t>Screenshots of Web-based Food Reporting System</w:t>
      </w:r>
    </w:p>
    <w:p w14:paraId="5A3832E9" w14:textId="78F71159" w:rsidR="00792926"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C</w:t>
      </w:r>
      <w:r w:rsidR="00792926">
        <w:rPr>
          <w:rFonts w:ascii="Times New Roman" w:hAnsi="Times New Roman"/>
          <w:sz w:val="22"/>
          <w:szCs w:val="22"/>
        </w:rPr>
        <w:t>-2: Income worksheet</w:t>
      </w:r>
      <w:r w:rsidR="009E190E">
        <w:rPr>
          <w:rFonts w:ascii="Times New Roman" w:hAnsi="Times New Roman"/>
          <w:sz w:val="22"/>
          <w:szCs w:val="22"/>
        </w:rPr>
        <w:t xml:space="preserve"> Web Instrument</w:t>
      </w:r>
    </w:p>
    <w:p w14:paraId="3905F813" w14:textId="77777777" w:rsidR="00792926"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C</w:t>
      </w:r>
      <w:r w:rsidR="00792926">
        <w:rPr>
          <w:rFonts w:ascii="Times New Roman" w:hAnsi="Times New Roman"/>
          <w:sz w:val="22"/>
          <w:szCs w:val="22"/>
        </w:rPr>
        <w:t>-3: Meals and Snack form</w:t>
      </w:r>
    </w:p>
    <w:p w14:paraId="350ACC2A" w14:textId="77777777" w:rsidR="00792926"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C</w:t>
      </w:r>
      <w:r w:rsidR="00792926">
        <w:rPr>
          <w:rFonts w:ascii="Times New Roman" w:hAnsi="Times New Roman"/>
          <w:sz w:val="22"/>
          <w:szCs w:val="22"/>
        </w:rPr>
        <w:t>-4: Income questions in Final Interview</w:t>
      </w:r>
    </w:p>
    <w:p w14:paraId="7A474A3C" w14:textId="77777777" w:rsidR="00EA5813"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C-5: Household Screener Interview for Pretest 2</w:t>
      </w:r>
    </w:p>
    <w:p w14:paraId="1BF7DDFB" w14:textId="77777777" w:rsidR="00EA5813"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C-6: Initial Interview for Pretest 2</w:t>
      </w:r>
    </w:p>
    <w:p w14:paraId="0F0B952B" w14:textId="47C079A3" w:rsidR="00EA5813"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C-7: Final Interview for Pretest 2</w:t>
      </w:r>
    </w:p>
    <w:p w14:paraId="4A6641D3" w14:textId="252B4278" w:rsidR="003D66EC"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D</w:t>
      </w:r>
      <w:r w:rsidR="00792926">
        <w:rPr>
          <w:rFonts w:ascii="Times New Roman" w:hAnsi="Times New Roman"/>
          <w:sz w:val="22"/>
          <w:szCs w:val="22"/>
        </w:rPr>
        <w:t>-1</w:t>
      </w:r>
      <w:r w:rsidR="003D66EC">
        <w:rPr>
          <w:rFonts w:ascii="Times New Roman" w:hAnsi="Times New Roman"/>
          <w:sz w:val="22"/>
          <w:szCs w:val="22"/>
        </w:rPr>
        <w:t xml:space="preserve">: </w:t>
      </w:r>
      <w:r w:rsidR="00792926">
        <w:rPr>
          <w:rFonts w:ascii="Times New Roman" w:hAnsi="Times New Roman"/>
          <w:sz w:val="22"/>
          <w:szCs w:val="22"/>
        </w:rPr>
        <w:t>Adult Consent Form</w:t>
      </w:r>
      <w:r w:rsidR="00AE3762">
        <w:rPr>
          <w:rFonts w:ascii="Times New Roman" w:hAnsi="Times New Roman"/>
          <w:sz w:val="22"/>
          <w:szCs w:val="22"/>
        </w:rPr>
        <w:t xml:space="preserve"> for Pretest 1</w:t>
      </w:r>
    </w:p>
    <w:p w14:paraId="4FF82620" w14:textId="0BD4611F" w:rsidR="00792926" w:rsidRDefault="00EA5813" w:rsidP="00EF416C">
      <w:pPr>
        <w:numPr>
          <w:ilvl w:val="0"/>
          <w:numId w:val="1"/>
        </w:numPr>
        <w:spacing w:line="240" w:lineRule="auto"/>
        <w:rPr>
          <w:rFonts w:ascii="Times New Roman" w:hAnsi="Times New Roman"/>
          <w:sz w:val="22"/>
          <w:szCs w:val="22"/>
        </w:rPr>
      </w:pPr>
      <w:r>
        <w:rPr>
          <w:rFonts w:ascii="Times New Roman" w:hAnsi="Times New Roman"/>
          <w:sz w:val="22"/>
          <w:szCs w:val="22"/>
        </w:rPr>
        <w:t>Appendix D</w:t>
      </w:r>
      <w:r w:rsidR="00792926">
        <w:rPr>
          <w:rFonts w:ascii="Times New Roman" w:hAnsi="Times New Roman"/>
          <w:sz w:val="22"/>
          <w:szCs w:val="22"/>
        </w:rPr>
        <w:t>-2: Minor Consent Form</w:t>
      </w:r>
      <w:r w:rsidR="00AE3762">
        <w:rPr>
          <w:rFonts w:ascii="Times New Roman" w:hAnsi="Times New Roman"/>
          <w:sz w:val="22"/>
          <w:szCs w:val="22"/>
        </w:rPr>
        <w:t xml:space="preserve"> for Pretest 1 and 2</w:t>
      </w:r>
    </w:p>
    <w:p w14:paraId="07A1BDD4" w14:textId="09D03E9E" w:rsidR="00AE3762" w:rsidRPr="00C2665C" w:rsidRDefault="00AE3762" w:rsidP="00EF416C">
      <w:pPr>
        <w:numPr>
          <w:ilvl w:val="0"/>
          <w:numId w:val="1"/>
        </w:numPr>
        <w:spacing w:line="240" w:lineRule="auto"/>
        <w:rPr>
          <w:rFonts w:ascii="Times New Roman" w:hAnsi="Times New Roman"/>
          <w:sz w:val="22"/>
          <w:szCs w:val="22"/>
        </w:rPr>
      </w:pPr>
      <w:r>
        <w:rPr>
          <w:rFonts w:ascii="Times New Roman" w:hAnsi="Times New Roman"/>
          <w:sz w:val="22"/>
          <w:szCs w:val="22"/>
        </w:rPr>
        <w:t xml:space="preserve">Appendix D-3: Adult Consent Form for Pretest </w:t>
      </w:r>
      <w:r w:rsidR="008F11E2">
        <w:rPr>
          <w:rFonts w:ascii="Times New Roman" w:hAnsi="Times New Roman"/>
          <w:sz w:val="22"/>
          <w:szCs w:val="22"/>
        </w:rPr>
        <w:t>2</w:t>
      </w:r>
    </w:p>
    <w:p w14:paraId="7DDB77BB" w14:textId="77777777" w:rsidR="00F13B96" w:rsidRDefault="00EA5813" w:rsidP="00F13B96">
      <w:pPr>
        <w:numPr>
          <w:ilvl w:val="0"/>
          <w:numId w:val="1"/>
        </w:numPr>
        <w:spacing w:line="240" w:lineRule="auto"/>
        <w:rPr>
          <w:rFonts w:ascii="Times New Roman" w:hAnsi="Times New Roman"/>
          <w:sz w:val="22"/>
          <w:szCs w:val="22"/>
        </w:rPr>
      </w:pPr>
      <w:r>
        <w:rPr>
          <w:rFonts w:ascii="Times New Roman" w:hAnsi="Times New Roman"/>
          <w:sz w:val="22"/>
          <w:szCs w:val="22"/>
        </w:rPr>
        <w:t xml:space="preserve">Appendix E </w:t>
      </w:r>
      <w:r w:rsidR="00F13B96" w:rsidRPr="00C2665C">
        <w:rPr>
          <w:rFonts w:ascii="Times New Roman" w:hAnsi="Times New Roman"/>
          <w:sz w:val="22"/>
          <w:szCs w:val="22"/>
        </w:rPr>
        <w:t xml:space="preserve">: </w:t>
      </w:r>
      <w:r w:rsidR="00792926">
        <w:rPr>
          <w:rFonts w:ascii="Times New Roman" w:hAnsi="Times New Roman"/>
          <w:sz w:val="22"/>
          <w:szCs w:val="22"/>
        </w:rPr>
        <w:t>Pretest Debriefing</w:t>
      </w:r>
      <w:r w:rsidR="007F0B5D" w:rsidRPr="00C2665C">
        <w:rPr>
          <w:rFonts w:ascii="Times New Roman" w:hAnsi="Times New Roman"/>
          <w:sz w:val="22"/>
          <w:szCs w:val="22"/>
        </w:rPr>
        <w:t xml:space="preserve"> Protocol</w:t>
      </w:r>
      <w:r>
        <w:rPr>
          <w:rFonts w:ascii="Times New Roman" w:hAnsi="Times New Roman"/>
          <w:sz w:val="22"/>
          <w:szCs w:val="22"/>
        </w:rPr>
        <w:t xml:space="preserve"> for Pretest 1</w:t>
      </w:r>
    </w:p>
    <w:p w14:paraId="69B7BFE4" w14:textId="49498976" w:rsidR="00AE3762" w:rsidRDefault="00AE3762" w:rsidP="00F13B96">
      <w:pPr>
        <w:numPr>
          <w:ilvl w:val="0"/>
          <w:numId w:val="1"/>
        </w:numPr>
        <w:spacing w:line="240" w:lineRule="auto"/>
        <w:rPr>
          <w:rFonts w:ascii="Times New Roman" w:hAnsi="Times New Roman"/>
          <w:sz w:val="22"/>
          <w:szCs w:val="22"/>
        </w:rPr>
      </w:pPr>
      <w:r>
        <w:rPr>
          <w:rFonts w:ascii="Times New Roman" w:hAnsi="Times New Roman"/>
          <w:sz w:val="22"/>
          <w:szCs w:val="22"/>
        </w:rPr>
        <w:t>Appendix F: Respondent Feedback Form for Pretest 2</w:t>
      </w:r>
    </w:p>
    <w:p w14:paraId="358ACEF4" w14:textId="0DA26679" w:rsidR="008F11E2" w:rsidRDefault="008F11E2" w:rsidP="00F13B96">
      <w:pPr>
        <w:numPr>
          <w:ilvl w:val="0"/>
          <w:numId w:val="1"/>
        </w:numPr>
        <w:spacing w:line="240" w:lineRule="auto"/>
        <w:rPr>
          <w:rFonts w:ascii="Times New Roman" w:hAnsi="Times New Roman"/>
          <w:sz w:val="22"/>
          <w:szCs w:val="22"/>
        </w:rPr>
      </w:pPr>
      <w:r>
        <w:rPr>
          <w:rFonts w:ascii="Times New Roman" w:hAnsi="Times New Roman"/>
          <w:sz w:val="22"/>
          <w:szCs w:val="22"/>
        </w:rPr>
        <w:t xml:space="preserve">Appendix </w:t>
      </w:r>
      <w:r w:rsidR="00E44DC6">
        <w:rPr>
          <w:rFonts w:ascii="Times New Roman" w:hAnsi="Times New Roman"/>
          <w:sz w:val="22"/>
          <w:szCs w:val="22"/>
        </w:rPr>
        <w:t>G</w:t>
      </w:r>
      <w:r w:rsidR="00A56956">
        <w:rPr>
          <w:rFonts w:ascii="Times New Roman" w:hAnsi="Times New Roman"/>
          <w:sz w:val="22"/>
          <w:szCs w:val="22"/>
        </w:rPr>
        <w:t>-1</w:t>
      </w:r>
      <w:r>
        <w:rPr>
          <w:rFonts w:ascii="Times New Roman" w:hAnsi="Times New Roman"/>
          <w:sz w:val="22"/>
          <w:szCs w:val="22"/>
        </w:rPr>
        <w:t xml:space="preserve">: </w:t>
      </w:r>
      <w:r w:rsidR="00980AAE">
        <w:rPr>
          <w:rFonts w:ascii="Times New Roman" w:hAnsi="Times New Roman"/>
          <w:sz w:val="22"/>
          <w:szCs w:val="22"/>
        </w:rPr>
        <w:t>Disclaimer</w:t>
      </w:r>
      <w:r w:rsidR="00A56956">
        <w:rPr>
          <w:rFonts w:ascii="Times New Roman" w:hAnsi="Times New Roman"/>
          <w:sz w:val="22"/>
          <w:szCs w:val="22"/>
        </w:rPr>
        <w:t xml:space="preserve"> for Pretest 1</w:t>
      </w:r>
    </w:p>
    <w:p w14:paraId="4D7E9EE4" w14:textId="2A41FB09" w:rsidR="00A56956" w:rsidRDefault="00A56956" w:rsidP="00F13B96">
      <w:pPr>
        <w:numPr>
          <w:ilvl w:val="0"/>
          <w:numId w:val="1"/>
        </w:numPr>
        <w:spacing w:line="240" w:lineRule="auto"/>
        <w:rPr>
          <w:rFonts w:ascii="Times New Roman" w:hAnsi="Times New Roman"/>
          <w:sz w:val="22"/>
          <w:szCs w:val="22"/>
        </w:rPr>
      </w:pPr>
      <w:r>
        <w:rPr>
          <w:rFonts w:ascii="Times New Roman" w:hAnsi="Times New Roman"/>
          <w:sz w:val="22"/>
          <w:szCs w:val="22"/>
        </w:rPr>
        <w:t>Appendix G-2: Disclaimer for Pretest 2</w:t>
      </w:r>
    </w:p>
    <w:p w14:paraId="5F1FD3C6" w14:textId="630C4664" w:rsidR="00D210F1" w:rsidRPr="00EA5813" w:rsidRDefault="00D210F1" w:rsidP="00F13B96">
      <w:pPr>
        <w:numPr>
          <w:ilvl w:val="0"/>
          <w:numId w:val="1"/>
        </w:numPr>
        <w:spacing w:line="240" w:lineRule="auto"/>
        <w:rPr>
          <w:rFonts w:ascii="Times New Roman" w:hAnsi="Times New Roman"/>
          <w:sz w:val="22"/>
          <w:szCs w:val="22"/>
        </w:rPr>
      </w:pPr>
      <w:r>
        <w:rPr>
          <w:rFonts w:ascii="Times New Roman" w:hAnsi="Times New Roman"/>
          <w:sz w:val="22"/>
          <w:szCs w:val="22"/>
        </w:rPr>
        <w:t>Appendix H: Study Information Sheet</w:t>
      </w:r>
    </w:p>
    <w:p w14:paraId="678D4687" w14:textId="77777777" w:rsidR="00F13B96" w:rsidRPr="00C2665C" w:rsidRDefault="00F13B96" w:rsidP="00F13B96">
      <w:pPr>
        <w:spacing w:line="240" w:lineRule="auto"/>
        <w:rPr>
          <w:rFonts w:ascii="Times New Roman" w:hAnsi="Times New Roman"/>
          <w:sz w:val="22"/>
          <w:szCs w:val="22"/>
        </w:rPr>
      </w:pPr>
    </w:p>
    <w:p w14:paraId="38C1305A" w14:textId="77777777" w:rsidR="00065154" w:rsidRDefault="00065154" w:rsidP="00F13B96">
      <w:pPr>
        <w:spacing w:line="240" w:lineRule="auto"/>
        <w:rPr>
          <w:rFonts w:ascii="Times New Roman" w:hAnsi="Times New Roman"/>
          <w:sz w:val="22"/>
          <w:szCs w:val="22"/>
        </w:rPr>
      </w:pPr>
    </w:p>
    <w:p w14:paraId="6668D1C6" w14:textId="77777777" w:rsidR="00A33BCC" w:rsidRDefault="00A33BCC">
      <w:pPr>
        <w:spacing w:after="200" w:line="276" w:lineRule="auto"/>
        <w:rPr>
          <w:rFonts w:ascii="Times New Roman" w:hAnsi="Times New Roman"/>
          <w:sz w:val="22"/>
          <w:szCs w:val="22"/>
        </w:rPr>
      </w:pPr>
    </w:p>
    <w:sectPr w:rsidR="00A33BCC" w:rsidSect="00C979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0E091" w14:textId="77777777" w:rsidR="007626E4" w:rsidRDefault="007626E4" w:rsidP="00831400">
      <w:pPr>
        <w:spacing w:line="240" w:lineRule="auto"/>
      </w:pPr>
      <w:r>
        <w:separator/>
      </w:r>
    </w:p>
  </w:endnote>
  <w:endnote w:type="continuationSeparator" w:id="0">
    <w:p w14:paraId="1735A439" w14:textId="77777777" w:rsidR="007626E4" w:rsidRDefault="007626E4" w:rsidP="00831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Su">
    <w:altName w:val="隶书"/>
    <w:panose1 w:val="00000000000000000000"/>
    <w:charset w:val="86"/>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595003"/>
      <w:docPartObj>
        <w:docPartGallery w:val="Page Numbers (Bottom of Page)"/>
        <w:docPartUnique/>
      </w:docPartObj>
    </w:sdtPr>
    <w:sdtEndPr>
      <w:rPr>
        <w:noProof/>
      </w:rPr>
    </w:sdtEndPr>
    <w:sdtContent>
      <w:p w14:paraId="07F3CB16" w14:textId="77777777" w:rsidR="00545013" w:rsidRDefault="00545013">
        <w:pPr>
          <w:pStyle w:val="Footer"/>
          <w:jc w:val="center"/>
        </w:pPr>
        <w:r>
          <w:fldChar w:fldCharType="begin"/>
        </w:r>
        <w:r>
          <w:instrText xml:space="preserve"> PAGE   \* MERGEFORMAT </w:instrText>
        </w:r>
        <w:r>
          <w:fldChar w:fldCharType="separate"/>
        </w:r>
        <w:r w:rsidR="00426826">
          <w:rPr>
            <w:noProof/>
          </w:rPr>
          <w:t>8</w:t>
        </w:r>
        <w:r>
          <w:rPr>
            <w:noProof/>
          </w:rPr>
          <w:fldChar w:fldCharType="end"/>
        </w:r>
      </w:p>
    </w:sdtContent>
  </w:sdt>
  <w:p w14:paraId="2EC2B27B" w14:textId="77777777" w:rsidR="00545013" w:rsidRDefault="00545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D07BE" w14:textId="77777777" w:rsidR="007626E4" w:rsidRDefault="007626E4" w:rsidP="00831400">
      <w:pPr>
        <w:spacing w:line="240" w:lineRule="auto"/>
      </w:pPr>
      <w:r>
        <w:separator/>
      </w:r>
    </w:p>
  </w:footnote>
  <w:footnote w:type="continuationSeparator" w:id="0">
    <w:p w14:paraId="479632B1" w14:textId="77777777" w:rsidR="007626E4" w:rsidRDefault="007626E4" w:rsidP="008314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447603"/>
    <w:multiLevelType w:val="hybridMultilevel"/>
    <w:tmpl w:val="47BEB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108EB"/>
    <w:multiLevelType w:val="hybridMultilevel"/>
    <w:tmpl w:val="B6E4D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B95C17"/>
    <w:multiLevelType w:val="hybridMultilevel"/>
    <w:tmpl w:val="6582A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CE4BA9"/>
    <w:multiLevelType w:val="hybridMultilevel"/>
    <w:tmpl w:val="AE101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ED7E88"/>
    <w:multiLevelType w:val="hybridMultilevel"/>
    <w:tmpl w:val="D554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43921"/>
    <w:multiLevelType w:val="hybridMultilevel"/>
    <w:tmpl w:val="37866F52"/>
    <w:lvl w:ilvl="0" w:tplc="B178CC32">
      <w:start w:val="1"/>
      <w:numFmt w:val="upperLetter"/>
      <w:pStyle w:val="Iteminmatrix"/>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B6878"/>
    <w:multiLevelType w:val="hybridMultilevel"/>
    <w:tmpl w:val="272E7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FB4807"/>
    <w:multiLevelType w:val="hybridMultilevel"/>
    <w:tmpl w:val="7DA45AEE"/>
    <w:lvl w:ilvl="0" w:tplc="F39A0BF2">
      <w:start w:val="1"/>
      <w:numFmt w:val="bullet"/>
      <w:pStyle w:val="responseoptions"/>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32ACF"/>
    <w:multiLevelType w:val="hybridMultilevel"/>
    <w:tmpl w:val="F3DAA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F4DFD"/>
    <w:multiLevelType w:val="hybridMultilevel"/>
    <w:tmpl w:val="55F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D487C"/>
    <w:multiLevelType w:val="hybridMultilevel"/>
    <w:tmpl w:val="0C7EA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B3645"/>
    <w:multiLevelType w:val="hybridMultilevel"/>
    <w:tmpl w:val="6DEEC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1231C"/>
    <w:multiLevelType w:val="hybridMultilevel"/>
    <w:tmpl w:val="503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37779E"/>
    <w:multiLevelType w:val="hybridMultilevel"/>
    <w:tmpl w:val="80107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B30271"/>
    <w:multiLevelType w:val="hybridMultilevel"/>
    <w:tmpl w:val="A386C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BD2BE4"/>
    <w:multiLevelType w:val="hybridMultilevel"/>
    <w:tmpl w:val="2D706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F02C7A"/>
    <w:multiLevelType w:val="hybridMultilevel"/>
    <w:tmpl w:val="24ECE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51"/>
  </w:num>
  <w:num w:numId="4">
    <w:abstractNumId w:val="16"/>
  </w:num>
  <w:num w:numId="5">
    <w:abstractNumId w:val="22"/>
  </w:num>
  <w:num w:numId="6">
    <w:abstractNumId w:val="48"/>
  </w:num>
  <w:num w:numId="7">
    <w:abstractNumId w:val="32"/>
  </w:num>
  <w:num w:numId="8">
    <w:abstractNumId w:val="49"/>
  </w:num>
  <w:num w:numId="9">
    <w:abstractNumId w:val="20"/>
  </w:num>
  <w:num w:numId="10">
    <w:abstractNumId w:val="54"/>
  </w:num>
  <w:num w:numId="11">
    <w:abstractNumId w:val="30"/>
  </w:num>
  <w:num w:numId="12">
    <w:abstractNumId w:val="35"/>
  </w:num>
  <w:num w:numId="13">
    <w:abstractNumId w:val="27"/>
  </w:num>
  <w:num w:numId="14">
    <w:abstractNumId w:val="47"/>
  </w:num>
  <w:num w:numId="15">
    <w:abstractNumId w:val="45"/>
  </w:num>
  <w:num w:numId="16">
    <w:abstractNumId w:val="8"/>
  </w:num>
  <w:num w:numId="17">
    <w:abstractNumId w:val="21"/>
  </w:num>
  <w:num w:numId="18">
    <w:abstractNumId w:val="9"/>
  </w:num>
  <w:num w:numId="19">
    <w:abstractNumId w:val="53"/>
  </w:num>
  <w:num w:numId="20">
    <w:abstractNumId w:val="19"/>
  </w:num>
  <w:num w:numId="21">
    <w:abstractNumId w:val="36"/>
  </w:num>
  <w:num w:numId="22">
    <w:abstractNumId w:val="23"/>
  </w:num>
  <w:num w:numId="23">
    <w:abstractNumId w:val="43"/>
  </w:num>
  <w:num w:numId="24">
    <w:abstractNumId w:val="40"/>
  </w:num>
  <w:num w:numId="25">
    <w:abstractNumId w:val="42"/>
  </w:num>
  <w:num w:numId="26">
    <w:abstractNumId w:val="41"/>
  </w:num>
  <w:num w:numId="27">
    <w:abstractNumId w:val="0"/>
  </w:num>
  <w:num w:numId="28">
    <w:abstractNumId w:val="38"/>
  </w:num>
  <w:num w:numId="29">
    <w:abstractNumId w:val="28"/>
  </w:num>
  <w:num w:numId="30">
    <w:abstractNumId w:val="31"/>
  </w:num>
  <w:num w:numId="31">
    <w:abstractNumId w:val="4"/>
  </w:num>
  <w:num w:numId="32">
    <w:abstractNumId w:val="3"/>
  </w:num>
  <w:num w:numId="33">
    <w:abstractNumId w:val="5"/>
  </w:num>
  <w:num w:numId="34">
    <w:abstractNumId w:val="1"/>
  </w:num>
  <w:num w:numId="35">
    <w:abstractNumId w:val="52"/>
  </w:num>
  <w:num w:numId="36">
    <w:abstractNumId w:val="10"/>
  </w:num>
  <w:num w:numId="37">
    <w:abstractNumId w:val="37"/>
  </w:num>
  <w:num w:numId="38">
    <w:abstractNumId w:val="15"/>
  </w:num>
  <w:num w:numId="39">
    <w:abstractNumId w:val="34"/>
  </w:num>
  <w:num w:numId="40">
    <w:abstractNumId w:val="25"/>
  </w:num>
  <w:num w:numId="41">
    <w:abstractNumId w:val="6"/>
  </w:num>
  <w:num w:numId="42">
    <w:abstractNumId w:val="14"/>
  </w:num>
  <w:num w:numId="43">
    <w:abstractNumId w:val="44"/>
  </w:num>
  <w:num w:numId="44">
    <w:abstractNumId w:val="11"/>
  </w:num>
  <w:num w:numId="45">
    <w:abstractNumId w:val="39"/>
  </w:num>
  <w:num w:numId="46">
    <w:abstractNumId w:val="33"/>
  </w:num>
  <w:num w:numId="47">
    <w:abstractNumId w:val="7"/>
  </w:num>
  <w:num w:numId="48">
    <w:abstractNumId w:val="46"/>
  </w:num>
  <w:num w:numId="49">
    <w:abstractNumId w:val="12"/>
  </w:num>
  <w:num w:numId="50">
    <w:abstractNumId w:val="24"/>
  </w:num>
  <w:num w:numId="51">
    <w:abstractNumId w:val="17"/>
  </w:num>
  <w:num w:numId="52">
    <w:abstractNumId w:val="50"/>
  </w:num>
  <w:num w:numId="53">
    <w:abstractNumId w:val="2"/>
  </w:num>
  <w:num w:numId="54">
    <w:abstractNumId w:val="13"/>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00"/>
    <w:rsid w:val="000039DE"/>
    <w:rsid w:val="0001257F"/>
    <w:rsid w:val="00021952"/>
    <w:rsid w:val="00022DEB"/>
    <w:rsid w:val="000235D4"/>
    <w:rsid w:val="00026514"/>
    <w:rsid w:val="00026C44"/>
    <w:rsid w:val="00030F13"/>
    <w:rsid w:val="000322D4"/>
    <w:rsid w:val="000331A0"/>
    <w:rsid w:val="00050881"/>
    <w:rsid w:val="000547F4"/>
    <w:rsid w:val="00054BCF"/>
    <w:rsid w:val="000572F3"/>
    <w:rsid w:val="00065154"/>
    <w:rsid w:val="000750F8"/>
    <w:rsid w:val="00080E80"/>
    <w:rsid w:val="00086F18"/>
    <w:rsid w:val="0008706D"/>
    <w:rsid w:val="00091851"/>
    <w:rsid w:val="00093B43"/>
    <w:rsid w:val="000952B3"/>
    <w:rsid w:val="000A71B6"/>
    <w:rsid w:val="000B4383"/>
    <w:rsid w:val="000B60B5"/>
    <w:rsid w:val="000C2F55"/>
    <w:rsid w:val="000C3822"/>
    <w:rsid w:val="000C4D28"/>
    <w:rsid w:val="000D3D50"/>
    <w:rsid w:val="000D702F"/>
    <w:rsid w:val="000D7649"/>
    <w:rsid w:val="000D77F9"/>
    <w:rsid w:val="000E06C9"/>
    <w:rsid w:val="000E1C4A"/>
    <w:rsid w:val="000E3425"/>
    <w:rsid w:val="000E478D"/>
    <w:rsid w:val="000E51B3"/>
    <w:rsid w:val="000E595E"/>
    <w:rsid w:val="000E63DF"/>
    <w:rsid w:val="0010512D"/>
    <w:rsid w:val="0011153B"/>
    <w:rsid w:val="00135B90"/>
    <w:rsid w:val="001468ED"/>
    <w:rsid w:val="00152362"/>
    <w:rsid w:val="00153185"/>
    <w:rsid w:val="001631BB"/>
    <w:rsid w:val="00171499"/>
    <w:rsid w:val="00175ECC"/>
    <w:rsid w:val="00177FF8"/>
    <w:rsid w:val="001807DD"/>
    <w:rsid w:val="001873CE"/>
    <w:rsid w:val="00193266"/>
    <w:rsid w:val="001A1561"/>
    <w:rsid w:val="001B3424"/>
    <w:rsid w:val="001C008F"/>
    <w:rsid w:val="001C03C9"/>
    <w:rsid w:val="001C53AE"/>
    <w:rsid w:val="001C63CE"/>
    <w:rsid w:val="001D5E48"/>
    <w:rsid w:val="001E709F"/>
    <w:rsid w:val="001F2646"/>
    <w:rsid w:val="001F622A"/>
    <w:rsid w:val="002017B2"/>
    <w:rsid w:val="00213145"/>
    <w:rsid w:val="002230C4"/>
    <w:rsid w:val="00234DD2"/>
    <w:rsid w:val="002523DB"/>
    <w:rsid w:val="00257070"/>
    <w:rsid w:val="002643BC"/>
    <w:rsid w:val="00266658"/>
    <w:rsid w:val="00275B7E"/>
    <w:rsid w:val="00275CEE"/>
    <w:rsid w:val="00276C0E"/>
    <w:rsid w:val="00276C79"/>
    <w:rsid w:val="00284B0C"/>
    <w:rsid w:val="00285686"/>
    <w:rsid w:val="00293FA1"/>
    <w:rsid w:val="00295C57"/>
    <w:rsid w:val="00295D6B"/>
    <w:rsid w:val="002B557A"/>
    <w:rsid w:val="002C0DD0"/>
    <w:rsid w:val="002D7336"/>
    <w:rsid w:val="002E6D71"/>
    <w:rsid w:val="002F210D"/>
    <w:rsid w:val="00301974"/>
    <w:rsid w:val="00301D3E"/>
    <w:rsid w:val="00304490"/>
    <w:rsid w:val="003107C5"/>
    <w:rsid w:val="00313402"/>
    <w:rsid w:val="00320BDE"/>
    <w:rsid w:val="00326903"/>
    <w:rsid w:val="00331938"/>
    <w:rsid w:val="003335DA"/>
    <w:rsid w:val="003343F2"/>
    <w:rsid w:val="003553AC"/>
    <w:rsid w:val="0036296E"/>
    <w:rsid w:val="0038701D"/>
    <w:rsid w:val="00394AD8"/>
    <w:rsid w:val="003A0CCD"/>
    <w:rsid w:val="003A3AAE"/>
    <w:rsid w:val="003B3D4A"/>
    <w:rsid w:val="003B4518"/>
    <w:rsid w:val="003C1889"/>
    <w:rsid w:val="003D66EC"/>
    <w:rsid w:val="003D687A"/>
    <w:rsid w:val="003E40AD"/>
    <w:rsid w:val="003F3078"/>
    <w:rsid w:val="003F43D5"/>
    <w:rsid w:val="003F6DBB"/>
    <w:rsid w:val="00400384"/>
    <w:rsid w:val="00417346"/>
    <w:rsid w:val="00426826"/>
    <w:rsid w:val="00432899"/>
    <w:rsid w:val="00435A80"/>
    <w:rsid w:val="004375DF"/>
    <w:rsid w:val="00461042"/>
    <w:rsid w:val="0047195E"/>
    <w:rsid w:val="00482A14"/>
    <w:rsid w:val="00487683"/>
    <w:rsid w:val="00490D6E"/>
    <w:rsid w:val="0049150B"/>
    <w:rsid w:val="004A2532"/>
    <w:rsid w:val="004B04EE"/>
    <w:rsid w:val="004C29AA"/>
    <w:rsid w:val="004D12B9"/>
    <w:rsid w:val="004E10FC"/>
    <w:rsid w:val="004E3993"/>
    <w:rsid w:val="004E555F"/>
    <w:rsid w:val="004F3F40"/>
    <w:rsid w:val="004F4CF3"/>
    <w:rsid w:val="00502D18"/>
    <w:rsid w:val="00506099"/>
    <w:rsid w:val="00514458"/>
    <w:rsid w:val="00517A35"/>
    <w:rsid w:val="005307DE"/>
    <w:rsid w:val="00534E80"/>
    <w:rsid w:val="00545013"/>
    <w:rsid w:val="00565440"/>
    <w:rsid w:val="00570261"/>
    <w:rsid w:val="0057194E"/>
    <w:rsid w:val="00572307"/>
    <w:rsid w:val="00574048"/>
    <w:rsid w:val="00577E92"/>
    <w:rsid w:val="005923FD"/>
    <w:rsid w:val="005A2DA5"/>
    <w:rsid w:val="005C03B7"/>
    <w:rsid w:val="005C6F7C"/>
    <w:rsid w:val="005D7162"/>
    <w:rsid w:val="005E4438"/>
    <w:rsid w:val="005E4B33"/>
    <w:rsid w:val="005E527F"/>
    <w:rsid w:val="005F55DE"/>
    <w:rsid w:val="005F59BF"/>
    <w:rsid w:val="00611E78"/>
    <w:rsid w:val="00633811"/>
    <w:rsid w:val="00633B92"/>
    <w:rsid w:val="00642D61"/>
    <w:rsid w:val="00645DA8"/>
    <w:rsid w:val="0064745D"/>
    <w:rsid w:val="006535E5"/>
    <w:rsid w:val="00660716"/>
    <w:rsid w:val="00664E2A"/>
    <w:rsid w:val="00665BA3"/>
    <w:rsid w:val="00676EA8"/>
    <w:rsid w:val="006858B4"/>
    <w:rsid w:val="006A4E0F"/>
    <w:rsid w:val="006B5FEC"/>
    <w:rsid w:val="006C5087"/>
    <w:rsid w:val="006D5E78"/>
    <w:rsid w:val="006E280E"/>
    <w:rsid w:val="006E2D69"/>
    <w:rsid w:val="006E3498"/>
    <w:rsid w:val="006E4E53"/>
    <w:rsid w:val="006F1383"/>
    <w:rsid w:val="00704688"/>
    <w:rsid w:val="00706980"/>
    <w:rsid w:val="00711D70"/>
    <w:rsid w:val="0071238D"/>
    <w:rsid w:val="007200A3"/>
    <w:rsid w:val="00720526"/>
    <w:rsid w:val="007214C1"/>
    <w:rsid w:val="00733A6E"/>
    <w:rsid w:val="00741B9D"/>
    <w:rsid w:val="00744D0A"/>
    <w:rsid w:val="007626E4"/>
    <w:rsid w:val="00776653"/>
    <w:rsid w:val="00776D1B"/>
    <w:rsid w:val="00792926"/>
    <w:rsid w:val="007A6FE3"/>
    <w:rsid w:val="007B5741"/>
    <w:rsid w:val="007C1285"/>
    <w:rsid w:val="007C363C"/>
    <w:rsid w:val="007C7F1C"/>
    <w:rsid w:val="007D38EA"/>
    <w:rsid w:val="007E601B"/>
    <w:rsid w:val="007F0B5D"/>
    <w:rsid w:val="007F4792"/>
    <w:rsid w:val="007F5966"/>
    <w:rsid w:val="00812F0E"/>
    <w:rsid w:val="008175F1"/>
    <w:rsid w:val="00820726"/>
    <w:rsid w:val="008222DA"/>
    <w:rsid w:val="00831400"/>
    <w:rsid w:val="008327F4"/>
    <w:rsid w:val="00836442"/>
    <w:rsid w:val="00842137"/>
    <w:rsid w:val="00850D99"/>
    <w:rsid w:val="00875D74"/>
    <w:rsid w:val="008859B9"/>
    <w:rsid w:val="008A3DB0"/>
    <w:rsid w:val="008A7572"/>
    <w:rsid w:val="008B46E0"/>
    <w:rsid w:val="008B7CE3"/>
    <w:rsid w:val="008C0AFC"/>
    <w:rsid w:val="008C52F6"/>
    <w:rsid w:val="008D1300"/>
    <w:rsid w:val="008D7DFD"/>
    <w:rsid w:val="008E2459"/>
    <w:rsid w:val="008E2988"/>
    <w:rsid w:val="008E769F"/>
    <w:rsid w:val="008F11E2"/>
    <w:rsid w:val="008F27CB"/>
    <w:rsid w:val="00906B4A"/>
    <w:rsid w:val="00915D5C"/>
    <w:rsid w:val="00922649"/>
    <w:rsid w:val="00937973"/>
    <w:rsid w:val="00937AE2"/>
    <w:rsid w:val="00944D9B"/>
    <w:rsid w:val="00950FC6"/>
    <w:rsid w:val="00953C52"/>
    <w:rsid w:val="00953D8C"/>
    <w:rsid w:val="00953E12"/>
    <w:rsid w:val="0095532C"/>
    <w:rsid w:val="00955BCB"/>
    <w:rsid w:val="0095660F"/>
    <w:rsid w:val="0096151B"/>
    <w:rsid w:val="00965AAE"/>
    <w:rsid w:val="00970948"/>
    <w:rsid w:val="0097246F"/>
    <w:rsid w:val="00973545"/>
    <w:rsid w:val="0097715A"/>
    <w:rsid w:val="00980AAE"/>
    <w:rsid w:val="009875FE"/>
    <w:rsid w:val="009919F4"/>
    <w:rsid w:val="00992D23"/>
    <w:rsid w:val="00997A4E"/>
    <w:rsid w:val="009A5078"/>
    <w:rsid w:val="009B2A24"/>
    <w:rsid w:val="009C2501"/>
    <w:rsid w:val="009D4896"/>
    <w:rsid w:val="009D573E"/>
    <w:rsid w:val="009E190E"/>
    <w:rsid w:val="009E708D"/>
    <w:rsid w:val="009F667A"/>
    <w:rsid w:val="009F731C"/>
    <w:rsid w:val="00A04C11"/>
    <w:rsid w:val="00A05CBC"/>
    <w:rsid w:val="00A12004"/>
    <w:rsid w:val="00A13980"/>
    <w:rsid w:val="00A15584"/>
    <w:rsid w:val="00A16F5F"/>
    <w:rsid w:val="00A172E0"/>
    <w:rsid w:val="00A20C51"/>
    <w:rsid w:val="00A314B3"/>
    <w:rsid w:val="00A33BCC"/>
    <w:rsid w:val="00A41FC1"/>
    <w:rsid w:val="00A431EE"/>
    <w:rsid w:val="00A446AA"/>
    <w:rsid w:val="00A47CFA"/>
    <w:rsid w:val="00A5052F"/>
    <w:rsid w:val="00A51E3E"/>
    <w:rsid w:val="00A52493"/>
    <w:rsid w:val="00A56956"/>
    <w:rsid w:val="00A6570E"/>
    <w:rsid w:val="00A6643F"/>
    <w:rsid w:val="00A66A4F"/>
    <w:rsid w:val="00A70B5B"/>
    <w:rsid w:val="00A717D8"/>
    <w:rsid w:val="00A734A9"/>
    <w:rsid w:val="00A7780D"/>
    <w:rsid w:val="00A97DAC"/>
    <w:rsid w:val="00AA04DA"/>
    <w:rsid w:val="00AA5F68"/>
    <w:rsid w:val="00AB53FD"/>
    <w:rsid w:val="00AC33A4"/>
    <w:rsid w:val="00AC5CD4"/>
    <w:rsid w:val="00AC6456"/>
    <w:rsid w:val="00AC6A0C"/>
    <w:rsid w:val="00AD2739"/>
    <w:rsid w:val="00AD495B"/>
    <w:rsid w:val="00AE0B78"/>
    <w:rsid w:val="00AE23BB"/>
    <w:rsid w:val="00AE3762"/>
    <w:rsid w:val="00AF6A0A"/>
    <w:rsid w:val="00B13FFF"/>
    <w:rsid w:val="00B26A8D"/>
    <w:rsid w:val="00B356E2"/>
    <w:rsid w:val="00B40691"/>
    <w:rsid w:val="00B43249"/>
    <w:rsid w:val="00B448EA"/>
    <w:rsid w:val="00B50F21"/>
    <w:rsid w:val="00B7186A"/>
    <w:rsid w:val="00B74A31"/>
    <w:rsid w:val="00B75846"/>
    <w:rsid w:val="00B83699"/>
    <w:rsid w:val="00B9127F"/>
    <w:rsid w:val="00B9357B"/>
    <w:rsid w:val="00BA0F08"/>
    <w:rsid w:val="00BA1DD2"/>
    <w:rsid w:val="00BA6927"/>
    <w:rsid w:val="00BB1DCE"/>
    <w:rsid w:val="00BB2D89"/>
    <w:rsid w:val="00BB5033"/>
    <w:rsid w:val="00BC5567"/>
    <w:rsid w:val="00BE505A"/>
    <w:rsid w:val="00BF5A13"/>
    <w:rsid w:val="00C0617C"/>
    <w:rsid w:val="00C11903"/>
    <w:rsid w:val="00C1376F"/>
    <w:rsid w:val="00C17A9A"/>
    <w:rsid w:val="00C2665C"/>
    <w:rsid w:val="00C43776"/>
    <w:rsid w:val="00C5490B"/>
    <w:rsid w:val="00C5632A"/>
    <w:rsid w:val="00C66CEE"/>
    <w:rsid w:val="00C67571"/>
    <w:rsid w:val="00C6779B"/>
    <w:rsid w:val="00C76B25"/>
    <w:rsid w:val="00C854D7"/>
    <w:rsid w:val="00C901CC"/>
    <w:rsid w:val="00C915A3"/>
    <w:rsid w:val="00C952E3"/>
    <w:rsid w:val="00C9799B"/>
    <w:rsid w:val="00C97BBC"/>
    <w:rsid w:val="00CA01F4"/>
    <w:rsid w:val="00CA0AFB"/>
    <w:rsid w:val="00CA2E2F"/>
    <w:rsid w:val="00CA34DD"/>
    <w:rsid w:val="00CB659F"/>
    <w:rsid w:val="00CB68FF"/>
    <w:rsid w:val="00CC4703"/>
    <w:rsid w:val="00CD24C9"/>
    <w:rsid w:val="00CD4969"/>
    <w:rsid w:val="00CE3109"/>
    <w:rsid w:val="00CF61E2"/>
    <w:rsid w:val="00D06AFE"/>
    <w:rsid w:val="00D1111C"/>
    <w:rsid w:val="00D15362"/>
    <w:rsid w:val="00D210F1"/>
    <w:rsid w:val="00D305F5"/>
    <w:rsid w:val="00D34C82"/>
    <w:rsid w:val="00D47DA5"/>
    <w:rsid w:val="00D61409"/>
    <w:rsid w:val="00D703D8"/>
    <w:rsid w:val="00D74C9D"/>
    <w:rsid w:val="00D75007"/>
    <w:rsid w:val="00D754B1"/>
    <w:rsid w:val="00D80010"/>
    <w:rsid w:val="00D87A2C"/>
    <w:rsid w:val="00D934FD"/>
    <w:rsid w:val="00DA07AC"/>
    <w:rsid w:val="00DA09D5"/>
    <w:rsid w:val="00DA3CAA"/>
    <w:rsid w:val="00DB34CD"/>
    <w:rsid w:val="00DB5733"/>
    <w:rsid w:val="00DB73DB"/>
    <w:rsid w:val="00DC0332"/>
    <w:rsid w:val="00DD7A90"/>
    <w:rsid w:val="00DF25FF"/>
    <w:rsid w:val="00E04353"/>
    <w:rsid w:val="00E049A8"/>
    <w:rsid w:val="00E07285"/>
    <w:rsid w:val="00E11E51"/>
    <w:rsid w:val="00E3543E"/>
    <w:rsid w:val="00E44DC6"/>
    <w:rsid w:val="00E61761"/>
    <w:rsid w:val="00E662E9"/>
    <w:rsid w:val="00E74038"/>
    <w:rsid w:val="00E74F62"/>
    <w:rsid w:val="00E81679"/>
    <w:rsid w:val="00E82E93"/>
    <w:rsid w:val="00E87931"/>
    <w:rsid w:val="00E91557"/>
    <w:rsid w:val="00E97497"/>
    <w:rsid w:val="00EA5813"/>
    <w:rsid w:val="00EB0AFB"/>
    <w:rsid w:val="00EC0ACE"/>
    <w:rsid w:val="00EC1021"/>
    <w:rsid w:val="00EC1B50"/>
    <w:rsid w:val="00ED324E"/>
    <w:rsid w:val="00ED6530"/>
    <w:rsid w:val="00EE65C8"/>
    <w:rsid w:val="00EF416C"/>
    <w:rsid w:val="00EF6A08"/>
    <w:rsid w:val="00F001A1"/>
    <w:rsid w:val="00F02116"/>
    <w:rsid w:val="00F038C0"/>
    <w:rsid w:val="00F0762E"/>
    <w:rsid w:val="00F10FB7"/>
    <w:rsid w:val="00F12FF6"/>
    <w:rsid w:val="00F13B96"/>
    <w:rsid w:val="00F157F7"/>
    <w:rsid w:val="00F25752"/>
    <w:rsid w:val="00F31E82"/>
    <w:rsid w:val="00F57520"/>
    <w:rsid w:val="00F63468"/>
    <w:rsid w:val="00F640EC"/>
    <w:rsid w:val="00F730AD"/>
    <w:rsid w:val="00F773D1"/>
    <w:rsid w:val="00F776D8"/>
    <w:rsid w:val="00F9386A"/>
    <w:rsid w:val="00FA6096"/>
    <w:rsid w:val="00FB273C"/>
    <w:rsid w:val="00FB35B2"/>
    <w:rsid w:val="00FB40A4"/>
    <w:rsid w:val="00FC0BEA"/>
    <w:rsid w:val="00FC0DD8"/>
    <w:rsid w:val="00FC24A7"/>
    <w:rsid w:val="00FC3275"/>
    <w:rsid w:val="00FC3AB9"/>
    <w:rsid w:val="00FC3AE4"/>
    <w:rsid w:val="00FD0096"/>
    <w:rsid w:val="00FD0FD8"/>
    <w:rsid w:val="00FF532D"/>
    <w:rsid w:val="00FF5B6E"/>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5B7F"/>
  <w15:docId w15:val="{E0679DCA-D11F-43EF-BA56-4A4C9460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00"/>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570261"/>
    <w:pPr>
      <w:keepNext/>
      <w:keepLines/>
      <w:spacing w:before="480"/>
      <w:outlineLvl w:val="0"/>
    </w:pPr>
    <w:rPr>
      <w:rFonts w:asciiTheme="majorHAnsi" w:eastAsia="LiSu" w:hAnsiTheme="majorHAnsi" w:cstheme="majorBidi"/>
      <w:bCs/>
      <w:color w:val="365F91" w:themeColor="accent1" w:themeShade="BF"/>
      <w:sz w:val="44"/>
      <w:szCs w:val="44"/>
    </w:rPr>
  </w:style>
  <w:style w:type="paragraph" w:styleId="Heading2">
    <w:name w:val="heading 2"/>
    <w:basedOn w:val="Normal"/>
    <w:next w:val="Normal"/>
    <w:link w:val="Heading2Char"/>
    <w:uiPriority w:val="9"/>
    <w:unhideWhenUsed/>
    <w:qFormat/>
    <w:rsid w:val="00570261"/>
    <w:pPr>
      <w:keepNext/>
      <w:keepLines/>
      <w:spacing w:before="480"/>
      <w:outlineLvl w:val="1"/>
    </w:pPr>
    <w:rPr>
      <w:rFonts w:asciiTheme="majorHAnsi" w:eastAsiaTheme="majorEastAsia" w:hAnsiTheme="majorHAnsi" w:cstheme="majorBidi"/>
      <w:bCs/>
      <w:color w:val="4F81BD" w:themeColor="accent1"/>
      <w:sz w:val="26"/>
      <w:szCs w:val="26"/>
    </w:rPr>
  </w:style>
  <w:style w:type="paragraph" w:styleId="Heading3">
    <w:name w:val="heading 3"/>
    <w:aliases w:val="H3-Sec. Head"/>
    <w:basedOn w:val="Normal"/>
    <w:next w:val="BodyText"/>
    <w:link w:val="Heading3Char"/>
    <w:unhideWhenUsed/>
    <w:qFormat/>
    <w:rsid w:val="00570261"/>
    <w:pPr>
      <w:keepNext/>
      <w:keepLines/>
      <w:spacing w:line="240" w:lineRule="auto"/>
      <w:outlineLvl w:val="2"/>
    </w:pPr>
    <w:rPr>
      <w:rFonts w:asciiTheme="majorHAnsi" w:eastAsiaTheme="majorEastAsia" w:hAnsiTheme="majorHAnsi" w:cstheme="majorBidi"/>
      <w:color w:val="4F81BD" w:themeColor="accent1"/>
      <w:sz w:val="20"/>
      <w:szCs w:val="22"/>
    </w:rPr>
  </w:style>
  <w:style w:type="paragraph" w:styleId="Heading4">
    <w:name w:val="heading 4"/>
    <w:basedOn w:val="Normal"/>
    <w:next w:val="Normal"/>
    <w:link w:val="Heading4Char"/>
    <w:uiPriority w:val="9"/>
    <w:unhideWhenUsed/>
    <w:qFormat/>
    <w:rsid w:val="00570261"/>
    <w:pPr>
      <w:keepNext/>
      <w:keepLines/>
      <w:spacing w:before="480"/>
      <w:outlineLvl w:val="3"/>
    </w:pPr>
    <w:rPr>
      <w:rFonts w:asciiTheme="majorHAnsi" w:eastAsiaTheme="majorEastAsia" w:hAnsiTheme="majorHAnsi" w:cstheme="majorBidi"/>
      <w:bCs/>
      <w:iCs/>
      <w:color w:val="4F81BD" w:themeColor="accent1"/>
      <w:sz w:val="22"/>
      <w:szCs w:val="22"/>
    </w:rPr>
  </w:style>
  <w:style w:type="paragraph" w:styleId="Heading5">
    <w:name w:val="heading 5"/>
    <w:basedOn w:val="Normal"/>
    <w:next w:val="Normal"/>
    <w:link w:val="Heading5Char"/>
    <w:uiPriority w:val="9"/>
    <w:unhideWhenUsed/>
    <w:qFormat/>
    <w:rsid w:val="00065154"/>
    <w:pPr>
      <w:keepNext/>
      <w:keepLines/>
      <w:spacing w:before="200"/>
      <w:outlineLvl w:val="4"/>
    </w:pPr>
    <w:rPr>
      <w:rFonts w:asciiTheme="majorHAnsi" w:eastAsiaTheme="majorEastAsia" w:hAnsiTheme="majorHAnsi" w:cstheme="majorBidi"/>
      <w:color w:val="95B3D7" w:themeColor="accent1" w:themeTint="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uiPriority w:val="99"/>
    <w:semiHidden/>
    <w:rsid w:val="00831400"/>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831400"/>
    <w:rPr>
      <w:rFonts w:ascii="Garamond" w:eastAsia="Times New Roman" w:hAnsi="Garamond" w:cs="Times New Roman"/>
      <w:sz w:val="16"/>
      <w:szCs w:val="20"/>
    </w:rPr>
  </w:style>
  <w:style w:type="paragraph" w:customStyle="1" w:styleId="L1-FlLSp12">
    <w:name w:val="L1-FlL Sp&amp;1/2"/>
    <w:basedOn w:val="Normal"/>
    <w:rsid w:val="00831400"/>
    <w:pPr>
      <w:tabs>
        <w:tab w:val="left" w:pos="1152"/>
      </w:tabs>
      <w:spacing w:line="360" w:lineRule="atLeast"/>
    </w:pPr>
  </w:style>
  <w:style w:type="character" w:styleId="Hyperlink">
    <w:name w:val="Hyperlink"/>
    <w:basedOn w:val="DefaultParagraphFont"/>
    <w:uiPriority w:val="99"/>
    <w:rsid w:val="00831400"/>
    <w:rPr>
      <w:rFonts w:cs="Times New Roman"/>
      <w:color w:val="0000FF"/>
      <w:u w:val="single"/>
    </w:rPr>
  </w:style>
  <w:style w:type="character" w:styleId="FootnoteReference">
    <w:name w:val="footnote reference"/>
    <w:basedOn w:val="DefaultParagraphFont"/>
    <w:uiPriority w:val="99"/>
    <w:semiHidden/>
    <w:rsid w:val="00831400"/>
    <w:rPr>
      <w:rFonts w:cs="Times New Roman"/>
      <w:vertAlign w:val="superscript"/>
    </w:rPr>
  </w:style>
  <w:style w:type="paragraph" w:styleId="NormalWeb">
    <w:name w:val="Normal (Web)"/>
    <w:basedOn w:val="Normal"/>
    <w:link w:val="NormalWebChar"/>
    <w:uiPriority w:val="99"/>
    <w:unhideWhenUsed/>
    <w:rsid w:val="00FB273C"/>
    <w:pPr>
      <w:spacing w:before="100" w:beforeAutospacing="1" w:after="100" w:afterAutospacing="1" w:line="240" w:lineRule="auto"/>
    </w:pPr>
    <w:rPr>
      <w:rFonts w:ascii="Times New Roman" w:hAnsi="Times New Roman"/>
      <w:szCs w:val="24"/>
    </w:rPr>
  </w:style>
  <w:style w:type="table" w:styleId="LightShading">
    <w:name w:val="Light Shading"/>
    <w:basedOn w:val="TableNormal"/>
    <w:uiPriority w:val="60"/>
    <w:rsid w:val="00FB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B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73C"/>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FB273C"/>
    <w:rPr>
      <w:rFonts w:cstheme="minorBidi"/>
      <w:color w:val="auto"/>
    </w:rPr>
  </w:style>
  <w:style w:type="paragraph" w:customStyle="1" w:styleId="CM4">
    <w:name w:val="CM4"/>
    <w:basedOn w:val="Default"/>
    <w:next w:val="Default"/>
    <w:uiPriority w:val="99"/>
    <w:rsid w:val="00FB273C"/>
    <w:rPr>
      <w:rFonts w:cstheme="minorBidi"/>
      <w:color w:val="auto"/>
    </w:rPr>
  </w:style>
  <w:style w:type="paragraph" w:styleId="NoSpacing">
    <w:name w:val="No Spacing"/>
    <w:uiPriority w:val="1"/>
    <w:qFormat/>
    <w:rsid w:val="00FB273C"/>
    <w:pPr>
      <w:spacing w:after="0" w:line="240" w:lineRule="auto"/>
    </w:pPr>
    <w:rPr>
      <w:rFonts w:eastAsiaTheme="minorEastAsia"/>
    </w:rPr>
  </w:style>
  <w:style w:type="paragraph" w:styleId="Header">
    <w:name w:val="header"/>
    <w:basedOn w:val="Normal"/>
    <w:link w:val="HeaderChar"/>
    <w:uiPriority w:val="99"/>
    <w:unhideWhenUsed/>
    <w:rsid w:val="00A51E3E"/>
    <w:pPr>
      <w:tabs>
        <w:tab w:val="center" w:pos="4680"/>
        <w:tab w:val="right" w:pos="9360"/>
      </w:tabs>
      <w:spacing w:line="240" w:lineRule="auto"/>
    </w:pPr>
  </w:style>
  <w:style w:type="character" w:customStyle="1" w:styleId="HeaderChar">
    <w:name w:val="Header Char"/>
    <w:basedOn w:val="DefaultParagraphFont"/>
    <w:link w:val="Header"/>
    <w:uiPriority w:val="99"/>
    <w:rsid w:val="00A51E3E"/>
    <w:rPr>
      <w:rFonts w:ascii="Garamond" w:eastAsia="Times New Roman" w:hAnsi="Garamond" w:cs="Times New Roman"/>
      <w:sz w:val="24"/>
      <w:szCs w:val="20"/>
    </w:rPr>
  </w:style>
  <w:style w:type="paragraph" w:styleId="Footer">
    <w:name w:val="footer"/>
    <w:basedOn w:val="Normal"/>
    <w:link w:val="FooterChar"/>
    <w:uiPriority w:val="99"/>
    <w:unhideWhenUsed/>
    <w:rsid w:val="00A51E3E"/>
    <w:pPr>
      <w:tabs>
        <w:tab w:val="center" w:pos="4680"/>
        <w:tab w:val="right" w:pos="9360"/>
      </w:tabs>
      <w:spacing w:line="240" w:lineRule="auto"/>
    </w:pPr>
  </w:style>
  <w:style w:type="character" w:customStyle="1" w:styleId="FooterChar">
    <w:name w:val="Footer Char"/>
    <w:basedOn w:val="DefaultParagraphFont"/>
    <w:link w:val="Footer"/>
    <w:uiPriority w:val="99"/>
    <w:rsid w:val="00A51E3E"/>
    <w:rPr>
      <w:rFonts w:ascii="Garamond" w:eastAsia="Times New Roman" w:hAnsi="Garamond" w:cs="Times New Roman"/>
      <w:sz w:val="24"/>
      <w:szCs w:val="20"/>
    </w:rPr>
  </w:style>
  <w:style w:type="paragraph" w:customStyle="1" w:styleId="SL-FlLftSgl">
    <w:name w:val="SL-Fl Lft Sgl"/>
    <w:rsid w:val="00D15362"/>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555F"/>
    <w:rPr>
      <w:sz w:val="16"/>
      <w:szCs w:val="16"/>
    </w:rPr>
  </w:style>
  <w:style w:type="paragraph" w:styleId="CommentText">
    <w:name w:val="annotation text"/>
    <w:basedOn w:val="Normal"/>
    <w:link w:val="CommentTextChar"/>
    <w:uiPriority w:val="99"/>
    <w:unhideWhenUsed/>
    <w:rsid w:val="004E555F"/>
    <w:pPr>
      <w:spacing w:line="240" w:lineRule="auto"/>
    </w:pPr>
    <w:rPr>
      <w:sz w:val="20"/>
    </w:rPr>
  </w:style>
  <w:style w:type="character" w:customStyle="1" w:styleId="CommentTextChar">
    <w:name w:val="Comment Text Char"/>
    <w:basedOn w:val="DefaultParagraphFont"/>
    <w:link w:val="CommentText"/>
    <w:uiPriority w:val="99"/>
    <w:rsid w:val="004E555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E555F"/>
    <w:rPr>
      <w:b/>
      <w:bCs/>
    </w:rPr>
  </w:style>
  <w:style w:type="character" w:customStyle="1" w:styleId="CommentSubjectChar">
    <w:name w:val="Comment Subject Char"/>
    <w:basedOn w:val="CommentTextChar"/>
    <w:link w:val="CommentSubject"/>
    <w:uiPriority w:val="99"/>
    <w:semiHidden/>
    <w:rsid w:val="004E555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4E55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5F"/>
    <w:rPr>
      <w:rFonts w:ascii="Tahoma" w:eastAsia="Times New Roman" w:hAnsi="Tahoma" w:cs="Tahoma"/>
      <w:sz w:val="16"/>
      <w:szCs w:val="16"/>
    </w:rPr>
  </w:style>
  <w:style w:type="character" w:customStyle="1" w:styleId="Heading1Char">
    <w:name w:val="Heading 1 Char"/>
    <w:basedOn w:val="DefaultParagraphFont"/>
    <w:link w:val="Heading1"/>
    <w:uiPriority w:val="9"/>
    <w:rsid w:val="00570261"/>
    <w:rPr>
      <w:rFonts w:asciiTheme="majorHAnsi" w:eastAsia="LiSu" w:hAnsiTheme="majorHAnsi" w:cstheme="majorBidi"/>
      <w:bCs/>
      <w:color w:val="365F91" w:themeColor="accent1" w:themeShade="BF"/>
      <w:sz w:val="44"/>
      <w:szCs w:val="44"/>
    </w:rPr>
  </w:style>
  <w:style w:type="character" w:customStyle="1" w:styleId="Heading2Char">
    <w:name w:val="Heading 2 Char"/>
    <w:basedOn w:val="DefaultParagraphFont"/>
    <w:link w:val="Heading2"/>
    <w:uiPriority w:val="9"/>
    <w:rsid w:val="00570261"/>
    <w:rPr>
      <w:rFonts w:asciiTheme="majorHAnsi" w:eastAsiaTheme="majorEastAsia" w:hAnsiTheme="majorHAnsi" w:cstheme="majorBidi"/>
      <w:bCs/>
      <w:color w:val="4F81BD" w:themeColor="accent1"/>
      <w:sz w:val="26"/>
      <w:szCs w:val="26"/>
    </w:rPr>
  </w:style>
  <w:style w:type="character" w:customStyle="1" w:styleId="Heading3Char">
    <w:name w:val="Heading 3 Char"/>
    <w:aliases w:val="H3-Sec. Head Char"/>
    <w:basedOn w:val="DefaultParagraphFont"/>
    <w:link w:val="Heading3"/>
    <w:rsid w:val="00570261"/>
    <w:rPr>
      <w:rFonts w:asciiTheme="majorHAnsi" w:eastAsiaTheme="majorEastAsia" w:hAnsiTheme="majorHAnsi" w:cstheme="majorBidi"/>
      <w:color w:val="4F81BD" w:themeColor="accent1"/>
      <w:sz w:val="20"/>
    </w:rPr>
  </w:style>
  <w:style w:type="character" w:customStyle="1" w:styleId="Heading4Char">
    <w:name w:val="Heading 4 Char"/>
    <w:basedOn w:val="DefaultParagraphFont"/>
    <w:link w:val="Heading4"/>
    <w:uiPriority w:val="9"/>
    <w:rsid w:val="00570261"/>
    <w:rPr>
      <w:rFonts w:asciiTheme="majorHAnsi" w:eastAsiaTheme="majorEastAsia" w:hAnsiTheme="majorHAnsi" w:cstheme="majorBidi"/>
      <w:bCs/>
      <w:iCs/>
      <w:color w:val="4F81BD" w:themeColor="accent1"/>
    </w:rPr>
  </w:style>
  <w:style w:type="paragraph" w:customStyle="1" w:styleId="Probes">
    <w:name w:val="Probes"/>
    <w:basedOn w:val="Normal"/>
    <w:link w:val="ProbesChar"/>
    <w:qFormat/>
    <w:rsid w:val="00570261"/>
    <w:pPr>
      <w:spacing w:before="240" w:after="960"/>
    </w:pPr>
    <w:rPr>
      <w:rFonts w:ascii="Arial" w:eastAsiaTheme="minorHAnsi" w:hAnsi="Arial" w:cs="Arial"/>
      <w:b/>
      <w:color w:val="C00000"/>
      <w:sz w:val="22"/>
      <w:szCs w:val="22"/>
    </w:rPr>
  </w:style>
  <w:style w:type="paragraph" w:customStyle="1" w:styleId="INTERVIEWERINSTRUCTIONS">
    <w:name w:val="INTERVIEWER INSTRUCTIONS"/>
    <w:link w:val="INTERVIEWERINSTRUCTIONSChar"/>
    <w:qFormat/>
    <w:rsid w:val="00570261"/>
    <w:pPr>
      <w:spacing w:after="240" w:line="240" w:lineRule="auto"/>
    </w:pPr>
    <w:rPr>
      <w:rFonts w:ascii="Arial" w:hAnsi="Arial" w:cs="Arial"/>
      <w:b/>
      <w:caps/>
      <w:color w:val="800000"/>
      <w:sz w:val="20"/>
      <w:szCs w:val="20"/>
    </w:rPr>
  </w:style>
  <w:style w:type="character" w:customStyle="1" w:styleId="ProbesChar">
    <w:name w:val="Probes Char"/>
    <w:basedOn w:val="DefaultParagraphFont"/>
    <w:link w:val="Probes"/>
    <w:rsid w:val="00570261"/>
    <w:rPr>
      <w:rFonts w:ascii="Arial" w:hAnsi="Arial" w:cs="Arial"/>
      <w:b/>
      <w:color w:val="C00000"/>
    </w:rPr>
  </w:style>
  <w:style w:type="paragraph" w:customStyle="1" w:styleId="Item">
    <w:name w:val="Item"/>
    <w:basedOn w:val="NormalWeb"/>
    <w:link w:val="ItemChar"/>
    <w:qFormat/>
    <w:rsid w:val="00570261"/>
    <w:pPr>
      <w:spacing w:before="0" w:beforeAutospacing="0" w:after="120" w:afterAutospacing="0"/>
    </w:pPr>
    <w:rPr>
      <w:rFonts w:ascii="Arial" w:hAnsi="Arial" w:cs="Arial"/>
      <w:b/>
      <w:bCs/>
    </w:rPr>
  </w:style>
  <w:style w:type="character" w:customStyle="1" w:styleId="INTERVIEWERINSTRUCTIONSChar">
    <w:name w:val="INTERVIEWER INSTRUCTIONS Char"/>
    <w:basedOn w:val="ProbesChar"/>
    <w:link w:val="INTERVIEWERINSTRUCTIONS"/>
    <w:rsid w:val="00570261"/>
    <w:rPr>
      <w:rFonts w:ascii="Arial" w:hAnsi="Arial" w:cs="Arial"/>
      <w:b/>
      <w:caps/>
      <w:color w:val="800000"/>
      <w:sz w:val="20"/>
      <w:szCs w:val="20"/>
    </w:rPr>
  </w:style>
  <w:style w:type="paragraph" w:customStyle="1" w:styleId="RespondentInstructions">
    <w:name w:val="Respondent Instructions"/>
    <w:basedOn w:val="NormalWeb"/>
    <w:link w:val="RespondentInstructionsChar"/>
    <w:qFormat/>
    <w:rsid w:val="00570261"/>
    <w:pPr>
      <w:spacing w:before="120" w:beforeAutospacing="0" w:after="120" w:afterAutospacing="0"/>
    </w:pPr>
    <w:rPr>
      <w:rFonts w:ascii="Arial" w:hAnsi="Arial" w:cs="Arial"/>
      <w:b/>
      <w:bCs/>
    </w:rPr>
  </w:style>
  <w:style w:type="character" w:customStyle="1" w:styleId="NormalWebChar">
    <w:name w:val="Normal (Web) Char"/>
    <w:basedOn w:val="DefaultParagraphFont"/>
    <w:link w:val="NormalWeb"/>
    <w:uiPriority w:val="99"/>
    <w:rsid w:val="00570261"/>
    <w:rPr>
      <w:rFonts w:ascii="Times New Roman" w:eastAsia="Times New Roman" w:hAnsi="Times New Roman" w:cs="Times New Roman"/>
      <w:sz w:val="24"/>
      <w:szCs w:val="24"/>
    </w:rPr>
  </w:style>
  <w:style w:type="character" w:customStyle="1" w:styleId="ItemChar">
    <w:name w:val="Item Char"/>
    <w:basedOn w:val="NormalWebChar"/>
    <w:link w:val="Item"/>
    <w:rsid w:val="00570261"/>
    <w:rPr>
      <w:rFonts w:ascii="Arial" w:eastAsia="Times New Roman" w:hAnsi="Arial" w:cs="Arial"/>
      <w:b/>
      <w:bCs/>
      <w:sz w:val="24"/>
      <w:szCs w:val="24"/>
    </w:rPr>
  </w:style>
  <w:style w:type="paragraph" w:styleId="ListParagraph">
    <w:name w:val="List Paragraph"/>
    <w:basedOn w:val="Normal"/>
    <w:uiPriority w:val="34"/>
    <w:qFormat/>
    <w:rsid w:val="00570261"/>
    <w:pPr>
      <w:ind w:left="720"/>
      <w:contextualSpacing/>
    </w:pPr>
    <w:rPr>
      <w:rFonts w:ascii="Arial" w:hAnsi="Arial" w:cs="Arial"/>
      <w:sz w:val="22"/>
      <w:szCs w:val="22"/>
    </w:rPr>
  </w:style>
  <w:style w:type="character" w:customStyle="1" w:styleId="RespondentInstructionsChar">
    <w:name w:val="Respondent Instructions Char"/>
    <w:basedOn w:val="NormalWebChar"/>
    <w:link w:val="RespondentInstructions"/>
    <w:rsid w:val="00570261"/>
    <w:rPr>
      <w:rFonts w:ascii="Arial" w:eastAsia="Times New Roman" w:hAnsi="Arial" w:cs="Arial"/>
      <w:b/>
      <w:bCs/>
      <w:sz w:val="24"/>
      <w:szCs w:val="24"/>
    </w:rPr>
  </w:style>
  <w:style w:type="paragraph" w:customStyle="1" w:styleId="responseoptions">
    <w:name w:val="response options"/>
    <w:basedOn w:val="NormalWeb"/>
    <w:link w:val="responseoptionsChar"/>
    <w:qFormat/>
    <w:rsid w:val="00570261"/>
    <w:pPr>
      <w:numPr>
        <w:numId w:val="2"/>
      </w:numPr>
      <w:spacing w:before="0" w:beforeAutospacing="0" w:after="0" w:afterAutospacing="0"/>
      <w:ind w:left="1170" w:hanging="450"/>
    </w:pPr>
    <w:rPr>
      <w:rFonts w:ascii="Arial" w:hAnsi="Arial" w:cs="Arial"/>
    </w:rPr>
  </w:style>
  <w:style w:type="paragraph" w:customStyle="1" w:styleId="Matrixheadings">
    <w:name w:val="Matrix headings"/>
    <w:basedOn w:val="Item"/>
    <w:link w:val="MatrixheadingsChar"/>
    <w:qFormat/>
    <w:rsid w:val="00570261"/>
    <w:pPr>
      <w:spacing w:before="120"/>
    </w:pPr>
    <w:rPr>
      <w:b w:val="0"/>
      <w:bCs w:val="0"/>
      <w:color w:val="000000" w:themeColor="text1" w:themeShade="BF"/>
    </w:rPr>
  </w:style>
  <w:style w:type="character" w:customStyle="1" w:styleId="responseoptionsChar">
    <w:name w:val="response options Char"/>
    <w:basedOn w:val="NormalWebChar"/>
    <w:link w:val="responseoptions"/>
    <w:rsid w:val="00570261"/>
    <w:rPr>
      <w:rFonts w:ascii="Arial" w:eastAsia="Times New Roman" w:hAnsi="Arial" w:cs="Arial"/>
      <w:sz w:val="24"/>
      <w:szCs w:val="24"/>
    </w:rPr>
  </w:style>
  <w:style w:type="character" w:customStyle="1" w:styleId="MatrixheadingsChar">
    <w:name w:val="Matrix headings Char"/>
    <w:basedOn w:val="ItemChar"/>
    <w:link w:val="Matrixheadings"/>
    <w:rsid w:val="00570261"/>
    <w:rPr>
      <w:rFonts w:ascii="Arial" w:eastAsia="Times New Roman" w:hAnsi="Arial" w:cs="Arial"/>
      <w:b w:val="0"/>
      <w:bCs w:val="0"/>
      <w:color w:val="000000" w:themeColor="text1" w:themeShade="BF"/>
      <w:sz w:val="24"/>
      <w:szCs w:val="24"/>
    </w:rPr>
  </w:style>
  <w:style w:type="paragraph" w:customStyle="1" w:styleId="ItemsinMatrix">
    <w:name w:val="Items in Matrix"/>
    <w:basedOn w:val="Item"/>
    <w:link w:val="ItemsinMatrixChar"/>
    <w:qFormat/>
    <w:rsid w:val="00570261"/>
    <w:pPr>
      <w:spacing w:before="120"/>
      <w:ind w:left="360" w:hanging="360"/>
    </w:pPr>
    <w:rPr>
      <w:b w:val="0"/>
      <w:bCs w:val="0"/>
      <w:color w:val="000000" w:themeColor="text1" w:themeShade="BF"/>
    </w:rPr>
  </w:style>
  <w:style w:type="character" w:customStyle="1" w:styleId="ItemsinMatrixChar">
    <w:name w:val="Items in Matrix Char"/>
    <w:basedOn w:val="ItemChar"/>
    <w:link w:val="ItemsinMatrix"/>
    <w:rsid w:val="00570261"/>
    <w:rPr>
      <w:rFonts w:ascii="Arial" w:eastAsia="Times New Roman" w:hAnsi="Arial" w:cs="Arial"/>
      <w:b w:val="0"/>
      <w:bCs w:val="0"/>
      <w:color w:val="000000" w:themeColor="text1" w:themeShade="BF"/>
      <w:sz w:val="24"/>
      <w:szCs w:val="24"/>
    </w:rPr>
  </w:style>
  <w:style w:type="paragraph" w:customStyle="1" w:styleId="Showcard">
    <w:name w:val="Showcard"/>
    <w:basedOn w:val="Normal"/>
    <w:link w:val="ShowcardChar"/>
    <w:qFormat/>
    <w:rsid w:val="00570261"/>
    <w:pPr>
      <w:pBdr>
        <w:top w:val="single" w:sz="4" w:space="8" w:color="B8CCE4" w:themeColor="accent1" w:themeTint="66"/>
        <w:left w:val="single" w:sz="4" w:space="8" w:color="B8CCE4" w:themeColor="accent1" w:themeTint="66"/>
        <w:bottom w:val="single" w:sz="4" w:space="8" w:color="B8CCE4" w:themeColor="accent1" w:themeTint="66"/>
        <w:right w:val="single" w:sz="4" w:space="8" w:color="B8CCE4" w:themeColor="accent1" w:themeTint="66"/>
      </w:pBdr>
      <w:shd w:val="clear" w:color="auto" w:fill="DBE5F1" w:themeFill="accent1" w:themeFillTint="33"/>
      <w:spacing w:before="120" w:after="120" w:line="240" w:lineRule="auto"/>
      <w:ind w:left="720" w:right="720"/>
    </w:pPr>
    <w:rPr>
      <w:rFonts w:ascii="Arial" w:hAnsi="Arial" w:cs="Arial"/>
      <w:b/>
      <w:bCs/>
      <w:sz w:val="22"/>
      <w:szCs w:val="22"/>
    </w:rPr>
  </w:style>
  <w:style w:type="paragraph" w:customStyle="1" w:styleId="Probeswithoutspace">
    <w:name w:val="Probes without space"/>
    <w:basedOn w:val="Probes"/>
    <w:link w:val="ProbeswithoutspaceChar"/>
    <w:qFormat/>
    <w:rsid w:val="00570261"/>
    <w:pPr>
      <w:spacing w:after="240"/>
    </w:pPr>
  </w:style>
  <w:style w:type="character" w:customStyle="1" w:styleId="ShowcardChar">
    <w:name w:val="Showcard Char"/>
    <w:basedOn w:val="DefaultParagraphFont"/>
    <w:link w:val="Showcard"/>
    <w:rsid w:val="00570261"/>
    <w:rPr>
      <w:rFonts w:ascii="Arial" w:eastAsia="Times New Roman" w:hAnsi="Arial" w:cs="Arial"/>
      <w:b/>
      <w:bCs/>
      <w:shd w:val="clear" w:color="auto" w:fill="DBE5F1" w:themeFill="accent1" w:themeFillTint="33"/>
    </w:rPr>
  </w:style>
  <w:style w:type="character" w:customStyle="1" w:styleId="ProbeswithoutspaceChar">
    <w:name w:val="Probes without space Char"/>
    <w:basedOn w:val="ProbesChar"/>
    <w:link w:val="Probeswithoutspace"/>
    <w:rsid w:val="00570261"/>
    <w:rPr>
      <w:rFonts w:ascii="Arial" w:hAnsi="Arial" w:cs="Arial"/>
      <w:b/>
      <w:color w:val="C00000"/>
    </w:rPr>
  </w:style>
  <w:style w:type="paragraph" w:styleId="BodyText">
    <w:name w:val="Body Text"/>
    <w:basedOn w:val="Normal"/>
    <w:link w:val="BodyTextChar"/>
    <w:uiPriority w:val="99"/>
    <w:semiHidden/>
    <w:unhideWhenUsed/>
    <w:rsid w:val="00570261"/>
    <w:pPr>
      <w:spacing w:after="120"/>
    </w:pPr>
  </w:style>
  <w:style w:type="character" w:customStyle="1" w:styleId="BodyTextChar">
    <w:name w:val="Body Text Char"/>
    <w:basedOn w:val="DefaultParagraphFont"/>
    <w:link w:val="BodyText"/>
    <w:uiPriority w:val="99"/>
    <w:semiHidden/>
    <w:rsid w:val="00570261"/>
    <w:rPr>
      <w:rFonts w:ascii="Garamond" w:eastAsia="Times New Roman" w:hAnsi="Garamond" w:cs="Times New Roman"/>
      <w:sz w:val="24"/>
      <w:szCs w:val="20"/>
    </w:rPr>
  </w:style>
  <w:style w:type="paragraph" w:customStyle="1" w:styleId="1Questions">
    <w:name w:val="1 Questions"/>
    <w:basedOn w:val="ListParagraph"/>
    <w:link w:val="1QuestionsChar"/>
    <w:qFormat/>
    <w:rsid w:val="00570261"/>
    <w:pPr>
      <w:keepNext/>
      <w:numPr>
        <w:numId w:val="3"/>
      </w:numPr>
      <w:spacing w:before="480" w:after="60" w:line="240" w:lineRule="auto"/>
      <w:contextualSpacing w:val="0"/>
    </w:pPr>
    <w:rPr>
      <w:rFonts w:cstheme="majorHAnsi"/>
      <w:sz w:val="24"/>
      <w:szCs w:val="24"/>
    </w:rPr>
  </w:style>
  <w:style w:type="character" w:customStyle="1" w:styleId="3ProgrammingINSTRUCTIONS">
    <w:name w:val="3 Programming INSTRUCTIONS"/>
    <w:basedOn w:val="DefaultParagraphFont"/>
    <w:uiPriority w:val="1"/>
    <w:qFormat/>
    <w:rsid w:val="00570261"/>
    <w:rPr>
      <w:rFonts w:ascii="Arial Bold" w:hAnsi="Arial Bold"/>
      <w:b/>
      <w:color w:val="244061" w:themeColor="accent1" w:themeShade="80"/>
      <w:sz w:val="20"/>
    </w:rPr>
  </w:style>
  <w:style w:type="paragraph" w:customStyle="1" w:styleId="2Responses">
    <w:name w:val="2 Responses"/>
    <w:basedOn w:val="ListParagraph"/>
    <w:link w:val="2ResponsesChar"/>
    <w:qFormat/>
    <w:rsid w:val="00570261"/>
    <w:pPr>
      <w:numPr>
        <w:numId w:val="4"/>
      </w:numPr>
      <w:spacing w:before="120" w:after="120" w:line="240" w:lineRule="auto"/>
      <w:contextualSpacing w:val="0"/>
    </w:pPr>
    <w:rPr>
      <w:rFonts w:eastAsiaTheme="majorEastAsia"/>
      <w:caps/>
      <w:sz w:val="24"/>
      <w:szCs w:val="24"/>
    </w:rPr>
  </w:style>
  <w:style w:type="character" w:customStyle="1" w:styleId="2ResponsesChar">
    <w:name w:val="2 Responses Char"/>
    <w:basedOn w:val="DefaultParagraphFont"/>
    <w:link w:val="2Responses"/>
    <w:rsid w:val="00570261"/>
    <w:rPr>
      <w:rFonts w:ascii="Arial" w:eastAsiaTheme="majorEastAsia" w:hAnsi="Arial" w:cs="Arial"/>
      <w:caps/>
      <w:sz w:val="24"/>
      <w:szCs w:val="24"/>
    </w:rPr>
  </w:style>
  <w:style w:type="character" w:customStyle="1" w:styleId="1QuestionsChar">
    <w:name w:val="1 Questions Char"/>
    <w:basedOn w:val="DefaultParagraphFont"/>
    <w:link w:val="1Questions"/>
    <w:rsid w:val="00570261"/>
    <w:rPr>
      <w:rFonts w:ascii="Arial" w:eastAsia="Times New Roman" w:hAnsi="Arial" w:cstheme="majorHAnsi"/>
      <w:sz w:val="24"/>
      <w:szCs w:val="24"/>
    </w:rPr>
  </w:style>
  <w:style w:type="paragraph" w:customStyle="1" w:styleId="Responsesread">
    <w:name w:val="Responses read"/>
    <w:basedOn w:val="2Responses"/>
    <w:link w:val="ResponsesreadChar"/>
    <w:qFormat/>
    <w:rsid w:val="00570261"/>
    <w:rPr>
      <w:caps w:val="0"/>
    </w:rPr>
  </w:style>
  <w:style w:type="character" w:customStyle="1" w:styleId="ResponsesreadChar">
    <w:name w:val="Responses read Char"/>
    <w:basedOn w:val="2ResponsesChar"/>
    <w:link w:val="Responsesread"/>
    <w:rsid w:val="00570261"/>
    <w:rPr>
      <w:rFonts w:ascii="Arial" w:eastAsiaTheme="majorEastAsia" w:hAnsi="Arial" w:cs="Arial"/>
      <w:caps w:val="0"/>
      <w:sz w:val="24"/>
      <w:szCs w:val="24"/>
    </w:rPr>
  </w:style>
  <w:style w:type="paragraph" w:styleId="Revision">
    <w:name w:val="Revision"/>
    <w:hidden/>
    <w:uiPriority w:val="99"/>
    <w:semiHidden/>
    <w:rsid w:val="0001257F"/>
    <w:pPr>
      <w:spacing w:after="0" w:line="240" w:lineRule="auto"/>
    </w:pPr>
    <w:rPr>
      <w:rFonts w:ascii="Garamond" w:eastAsia="Times New Roman" w:hAnsi="Garamond" w:cs="Times New Roman"/>
      <w:sz w:val="24"/>
      <w:szCs w:val="20"/>
    </w:rPr>
  </w:style>
  <w:style w:type="character" w:customStyle="1" w:styleId="Heading5Char">
    <w:name w:val="Heading 5 Char"/>
    <w:basedOn w:val="DefaultParagraphFont"/>
    <w:link w:val="Heading5"/>
    <w:uiPriority w:val="9"/>
    <w:rsid w:val="00065154"/>
    <w:rPr>
      <w:rFonts w:asciiTheme="majorHAnsi" w:eastAsiaTheme="majorEastAsia" w:hAnsiTheme="majorHAnsi" w:cstheme="majorBidi"/>
      <w:color w:val="95B3D7" w:themeColor="accent1" w:themeTint="99"/>
      <w:sz w:val="16"/>
      <w:szCs w:val="16"/>
    </w:rPr>
  </w:style>
  <w:style w:type="numbering" w:customStyle="1" w:styleId="NoList1">
    <w:name w:val="No List1"/>
    <w:next w:val="NoList"/>
    <w:uiPriority w:val="99"/>
    <w:semiHidden/>
    <w:unhideWhenUsed/>
    <w:rsid w:val="00065154"/>
  </w:style>
  <w:style w:type="paragraph" w:customStyle="1" w:styleId="Iteminmatrix">
    <w:name w:val="Item in matrix"/>
    <w:basedOn w:val="Item"/>
    <w:link w:val="IteminmatrixChar"/>
    <w:qFormat/>
    <w:rsid w:val="00065154"/>
    <w:pPr>
      <w:numPr>
        <w:numId w:val="5"/>
      </w:numPr>
      <w:spacing w:before="120"/>
    </w:pPr>
    <w:rPr>
      <w:b w:val="0"/>
      <w:color w:val="000000" w:themeColor="text1" w:themeShade="BF"/>
    </w:rPr>
  </w:style>
  <w:style w:type="paragraph" w:customStyle="1" w:styleId="Columnheadings">
    <w:name w:val="Column headings"/>
    <w:basedOn w:val="Item"/>
    <w:link w:val="ColumnheadingsChar"/>
    <w:qFormat/>
    <w:rsid w:val="00065154"/>
    <w:pPr>
      <w:spacing w:before="360"/>
    </w:pPr>
    <w:rPr>
      <w:color w:val="000000" w:themeColor="text1" w:themeShade="BF"/>
      <w:sz w:val="20"/>
      <w:szCs w:val="20"/>
    </w:rPr>
  </w:style>
  <w:style w:type="character" w:customStyle="1" w:styleId="IteminmatrixChar">
    <w:name w:val="Item in matrix Char"/>
    <w:basedOn w:val="ItemChar"/>
    <w:link w:val="Iteminmatrix"/>
    <w:rsid w:val="00065154"/>
    <w:rPr>
      <w:rFonts w:ascii="Arial" w:eastAsia="Times New Roman" w:hAnsi="Arial" w:cs="Arial"/>
      <w:b w:val="0"/>
      <w:bCs/>
      <w:color w:val="000000" w:themeColor="text1" w:themeShade="BF"/>
      <w:sz w:val="24"/>
      <w:szCs w:val="24"/>
    </w:rPr>
  </w:style>
  <w:style w:type="character" w:customStyle="1" w:styleId="SKIP">
    <w:name w:val="SKIP"/>
    <w:basedOn w:val="DefaultParagraphFont"/>
    <w:uiPriority w:val="1"/>
    <w:qFormat/>
    <w:rsid w:val="00065154"/>
    <w:rPr>
      <w:color w:val="4F81BD" w:themeColor="accent1"/>
    </w:rPr>
  </w:style>
  <w:style w:type="character" w:customStyle="1" w:styleId="ColumnheadingsChar">
    <w:name w:val="Column headings Char"/>
    <w:basedOn w:val="ItemChar"/>
    <w:link w:val="Columnheadings"/>
    <w:rsid w:val="00065154"/>
    <w:rPr>
      <w:rFonts w:ascii="Arial" w:eastAsia="Times New Roman" w:hAnsi="Arial" w:cs="Arial"/>
      <w:b/>
      <w:bCs/>
      <w:color w:val="000000" w:themeColor="tex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IRLIN@ers.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B718-A276-4ED0-8EAC-41C7402F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3329</Words>
  <Characters>18979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Kirlin, John A. - ERS</cp:lastModifiedBy>
  <cp:revision>2</cp:revision>
  <cp:lastPrinted>2016-03-28T17:41:00Z</cp:lastPrinted>
  <dcterms:created xsi:type="dcterms:W3CDTF">2016-04-22T19:39:00Z</dcterms:created>
  <dcterms:modified xsi:type="dcterms:W3CDTF">2016-04-22T19:39:00Z</dcterms:modified>
</cp:coreProperties>
</file>