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306A6" w14:textId="7B9ED91A" w:rsidR="00E43D27" w:rsidRPr="00896557" w:rsidRDefault="00983ADE">
      <w:pPr>
        <w:rPr>
          <w:b/>
          <w:smallCaps/>
        </w:rPr>
      </w:pPr>
      <w:r>
        <w:rPr>
          <w:b/>
          <w:smallCaps/>
        </w:rPr>
        <w:t xml:space="preserve">Appendix A: </w:t>
      </w:r>
      <w:r w:rsidR="00596D19">
        <w:rPr>
          <w:b/>
          <w:smallCaps/>
        </w:rPr>
        <w:t>Pre-Test</w:t>
      </w:r>
    </w:p>
    <w:p w14:paraId="69C2F255" w14:textId="77777777" w:rsidR="00E43D27" w:rsidRDefault="00E43D27">
      <w:pPr>
        <w:rPr>
          <w:smallCaps/>
        </w:rPr>
      </w:pPr>
    </w:p>
    <w:p w14:paraId="7F6247F8" w14:textId="77777777" w:rsidR="00460F3F" w:rsidRPr="00896557" w:rsidRDefault="00460F3F" w:rsidP="00460F3F">
      <w:pPr>
        <w:rPr>
          <w:i/>
          <w:iCs/>
          <w:u w:val="single"/>
        </w:rPr>
      </w:pPr>
      <w:r w:rsidRPr="00896557">
        <w:rPr>
          <w:bCs/>
          <w:u w:val="single"/>
        </w:rPr>
        <w:t>Sample and Recruitment</w:t>
      </w:r>
    </w:p>
    <w:p w14:paraId="787001F5" w14:textId="77777777" w:rsidR="00460F3F" w:rsidRDefault="00460F3F" w:rsidP="00460F3F"/>
    <w:p w14:paraId="4F69A412" w14:textId="5F2A4333" w:rsidR="006A6C14" w:rsidRPr="00806245" w:rsidRDefault="004C701A" w:rsidP="006A6C14">
      <w:r w:rsidRPr="00806245">
        <w:t xml:space="preserve">We pre-tested </w:t>
      </w:r>
      <w:r w:rsidR="00BE6690">
        <w:t>our draft</w:t>
      </w:r>
      <w:r w:rsidR="005F13B2" w:rsidRPr="00806245">
        <w:t xml:space="preserve"> </w:t>
      </w:r>
      <w:r w:rsidR="00E61BE1">
        <w:t>survey</w:t>
      </w:r>
      <w:r w:rsidRPr="00806245">
        <w:t xml:space="preserve"> </w:t>
      </w:r>
      <w:r w:rsidR="00BE6690">
        <w:t xml:space="preserve">instrument (see </w:t>
      </w:r>
      <w:r w:rsidR="00983ADE">
        <w:t>Exhibit A.1</w:t>
      </w:r>
      <w:r w:rsidR="00BE6690">
        <w:t xml:space="preserve">) with </w:t>
      </w:r>
      <w:r w:rsidR="00983ADE">
        <w:t xml:space="preserve">6 persons in 3 </w:t>
      </w:r>
      <w:r w:rsidR="00BE6690">
        <w:t xml:space="preserve">research teams. </w:t>
      </w:r>
      <w:r w:rsidR="00910EE7">
        <w:t>The respondents were selected from the contact list (</w:t>
      </w:r>
      <w:r w:rsidR="00D90597">
        <w:t>Appendix E</w:t>
      </w:r>
      <w:r w:rsidR="00910EE7">
        <w:t xml:space="preserve">). </w:t>
      </w:r>
      <w:r w:rsidR="00D90597">
        <w:t>W</w:t>
      </w:r>
      <w:r w:rsidR="00D90597" w:rsidRPr="00806245">
        <w:t xml:space="preserve">e </w:t>
      </w:r>
      <w:r w:rsidRPr="00806245">
        <w:t>stratified t</w:t>
      </w:r>
      <w:r w:rsidR="00BE6690">
        <w:t>he</w:t>
      </w:r>
      <w:r w:rsidRPr="00806245">
        <w:t xml:space="preserve"> </w:t>
      </w:r>
      <w:r w:rsidR="00D90597">
        <w:t>contact list</w:t>
      </w:r>
      <w:r w:rsidRPr="00806245">
        <w:t xml:space="preserve"> </w:t>
      </w:r>
      <w:r w:rsidR="003B1E9F">
        <w:t>by the</w:t>
      </w:r>
      <w:r w:rsidRPr="00806245">
        <w:t xml:space="preserve"> </w:t>
      </w:r>
      <w:r w:rsidR="00910EE7">
        <w:t>four</w:t>
      </w:r>
      <w:r w:rsidR="00910EE7" w:rsidRPr="00806245">
        <w:t xml:space="preserve"> </w:t>
      </w:r>
      <w:r w:rsidR="00D573BC">
        <w:t>affiliations through</w:t>
      </w:r>
      <w:r w:rsidR="008F1F1F">
        <w:t xml:space="preserve"> </w:t>
      </w:r>
      <w:r w:rsidR="00791450">
        <w:t>which research</w:t>
      </w:r>
      <w:r w:rsidR="00D573BC">
        <w:t xml:space="preserve"> teams</w:t>
      </w:r>
      <w:r w:rsidR="00791450">
        <w:t xml:space="preserve"> </w:t>
      </w:r>
      <w:r w:rsidR="003B1E9F">
        <w:t>could have gained</w:t>
      </w:r>
      <w:r w:rsidR="00D573BC">
        <w:t xml:space="preserve"> access to</w:t>
      </w:r>
      <w:r w:rsidRPr="00806245">
        <w:t xml:space="preserve"> the FoodAPS</w:t>
      </w:r>
      <w:r w:rsidR="00D573BC">
        <w:t>-1</w:t>
      </w:r>
      <w:r w:rsidRPr="00806245">
        <w:t xml:space="preserve"> dataset. These strata included: 1) National Bureau of Economic Research (NBER)</w:t>
      </w:r>
      <w:r w:rsidR="008F1F1F">
        <w:t xml:space="preserve"> grantees</w:t>
      </w:r>
      <w:r w:rsidRPr="00806245">
        <w:t xml:space="preserve">, </w:t>
      </w:r>
      <w:r w:rsidR="00910EE7">
        <w:t>2</w:t>
      </w:r>
      <w:r w:rsidRPr="00806245">
        <w:t>) University of Kentucky Center for Poverty Research (UKCPR)</w:t>
      </w:r>
      <w:r w:rsidR="008F1F1F">
        <w:t xml:space="preserve"> grantees</w:t>
      </w:r>
      <w:r w:rsidRPr="00806245">
        <w:t xml:space="preserve">, </w:t>
      </w:r>
      <w:r w:rsidR="00910EE7">
        <w:t>3</w:t>
      </w:r>
      <w:r w:rsidRPr="00806245">
        <w:t>) cooperative agreement</w:t>
      </w:r>
      <w:r w:rsidR="003B1E9F">
        <w:t xml:space="preserve"> researchers</w:t>
      </w:r>
      <w:r w:rsidRPr="00806245">
        <w:t xml:space="preserve">, and </w:t>
      </w:r>
      <w:r w:rsidR="00910EE7">
        <w:t>4</w:t>
      </w:r>
      <w:r w:rsidRPr="00806245">
        <w:t>) independent external research</w:t>
      </w:r>
      <w:r w:rsidR="008F1F1F">
        <w:t>ers</w:t>
      </w:r>
      <w:r w:rsidRPr="00806245">
        <w:t xml:space="preserve">. </w:t>
      </w:r>
      <w:r w:rsidR="00910EE7">
        <w:t>W</w:t>
      </w:r>
      <w:r w:rsidR="008F1F1F">
        <w:t xml:space="preserve">e purposively selected </w:t>
      </w:r>
      <w:r w:rsidR="00791450">
        <w:t xml:space="preserve">one principal investigator per stratum to </w:t>
      </w:r>
      <w:r w:rsidR="00504B8C">
        <w:t>recruit for the</w:t>
      </w:r>
      <w:r w:rsidR="003B1E9F">
        <w:t xml:space="preserve"> pre-test.</w:t>
      </w:r>
    </w:p>
    <w:p w14:paraId="69700FD9" w14:textId="77777777" w:rsidR="00596D19" w:rsidRPr="00806245" w:rsidRDefault="00596D19" w:rsidP="006A6C14"/>
    <w:p w14:paraId="31897DB4" w14:textId="5F31B857" w:rsidR="00C119FC" w:rsidRDefault="00596D19" w:rsidP="006A6C14">
      <w:r w:rsidRPr="0015417A">
        <w:t xml:space="preserve">For recruitment purposes, we </w:t>
      </w:r>
      <w:r w:rsidR="00D54591" w:rsidRPr="0015417A">
        <w:t>c</w:t>
      </w:r>
      <w:r w:rsidRPr="0015417A">
        <w:t xml:space="preserve">ommunicated with potential participants via email (see </w:t>
      </w:r>
      <w:r w:rsidR="00910EE7">
        <w:t xml:space="preserve">Exhibit </w:t>
      </w:r>
      <w:r w:rsidRPr="0015417A">
        <w:t>A</w:t>
      </w:r>
      <w:r w:rsidR="00910EE7">
        <w:t>.</w:t>
      </w:r>
      <w:r w:rsidRPr="0015417A">
        <w:t xml:space="preserve">1). </w:t>
      </w:r>
      <w:r w:rsidR="004C701A" w:rsidRPr="0015417A">
        <w:t xml:space="preserve">If </w:t>
      </w:r>
      <w:r w:rsidR="00D54591" w:rsidRPr="0015417A">
        <w:t xml:space="preserve">we did not receive a response, we followed up via email within </w:t>
      </w:r>
      <w:r w:rsidR="0015417A" w:rsidRPr="0015417A">
        <w:t xml:space="preserve">six business days (see </w:t>
      </w:r>
      <w:r w:rsidR="00910EE7">
        <w:t xml:space="preserve">Exhibit </w:t>
      </w:r>
      <w:r w:rsidR="0015417A" w:rsidRPr="0015417A">
        <w:t>A</w:t>
      </w:r>
      <w:r w:rsidR="00910EE7">
        <w:t>.</w:t>
      </w:r>
      <w:r w:rsidR="0015417A" w:rsidRPr="0015417A">
        <w:t>2).</w:t>
      </w:r>
      <w:r w:rsidR="00E61BE1">
        <w:t xml:space="preserve"> Of the four principal investigators we contacted, three agreed to </w:t>
      </w:r>
      <w:r w:rsidR="003B1E9F">
        <w:t>complete</w:t>
      </w:r>
      <w:r w:rsidR="007B0B89">
        <w:t xml:space="preserve"> the survey</w:t>
      </w:r>
      <w:r w:rsidR="00E61BE1">
        <w:t xml:space="preserve"> </w:t>
      </w:r>
      <w:r w:rsidR="00C119FC">
        <w:t xml:space="preserve">or to circulate the </w:t>
      </w:r>
      <w:r w:rsidR="007B0B89">
        <w:t>survey i</w:t>
      </w:r>
      <w:r w:rsidR="00E61BE1">
        <w:t>nstrument</w:t>
      </w:r>
      <w:r w:rsidR="00C119FC">
        <w:t xml:space="preserve"> </w:t>
      </w:r>
      <w:r w:rsidR="00504B8C">
        <w:t>within their</w:t>
      </w:r>
      <w:r w:rsidR="00C119FC">
        <w:t xml:space="preserve"> research team</w:t>
      </w:r>
      <w:r w:rsidR="00504B8C">
        <w:t xml:space="preserve">s. </w:t>
      </w:r>
      <w:r w:rsidR="007B0B89">
        <w:t>Of the three research teams</w:t>
      </w:r>
      <w:r w:rsidR="003B1E9F">
        <w:t xml:space="preserve"> that completed the survey</w:t>
      </w:r>
      <w:r w:rsidR="007B0B89">
        <w:t xml:space="preserve">, one team also provided solicited feedback on the survey instrument itself. </w:t>
      </w:r>
      <w:r w:rsidR="00B9732C" w:rsidRPr="00B92F39">
        <w:t xml:space="preserve">A total of </w:t>
      </w:r>
      <w:r w:rsidR="00910EE7" w:rsidRPr="00B92F39">
        <w:t xml:space="preserve">6 </w:t>
      </w:r>
      <w:r w:rsidR="00B9732C" w:rsidRPr="00B92F39">
        <w:t>individuals participated in the pre-test</w:t>
      </w:r>
      <w:r w:rsidR="00B9732C">
        <w:t xml:space="preserve">.  </w:t>
      </w:r>
    </w:p>
    <w:p w14:paraId="083016BC" w14:textId="77777777" w:rsidR="00C119FC" w:rsidRDefault="00C119FC" w:rsidP="006A6C14"/>
    <w:p w14:paraId="5D60B948" w14:textId="77777777" w:rsidR="004C701A" w:rsidRPr="00806245" w:rsidRDefault="004C701A" w:rsidP="006A6C14">
      <w:pPr>
        <w:rPr>
          <w:u w:val="single"/>
        </w:rPr>
      </w:pPr>
      <w:r w:rsidRPr="00806245">
        <w:rPr>
          <w:u w:val="single"/>
        </w:rPr>
        <w:t>Format</w:t>
      </w:r>
    </w:p>
    <w:p w14:paraId="1E2E8E46" w14:textId="77777777" w:rsidR="004C701A" w:rsidRPr="00806245" w:rsidRDefault="004C701A" w:rsidP="006A6C14">
      <w:pPr>
        <w:rPr>
          <w:u w:val="single"/>
        </w:rPr>
      </w:pPr>
    </w:p>
    <w:p w14:paraId="292B4203" w14:textId="61A81990" w:rsidR="003B1E9F" w:rsidRDefault="004C701A" w:rsidP="00460F3F">
      <w:r w:rsidRPr="00806245">
        <w:t xml:space="preserve">We offered participants the option of </w:t>
      </w:r>
      <w:r w:rsidR="00C5113F">
        <w:t>completing the</w:t>
      </w:r>
      <w:r w:rsidRPr="00806245">
        <w:t xml:space="preserve"> </w:t>
      </w:r>
      <w:r w:rsidR="00C5113F">
        <w:t>survey</w:t>
      </w:r>
      <w:r w:rsidRPr="00806245">
        <w:t xml:space="preserve"> either in writing</w:t>
      </w:r>
      <w:r w:rsidR="002C65B4">
        <w:t xml:space="preserve"> (by completing the instrument in Word document format and returning it by email)</w:t>
      </w:r>
      <w:r w:rsidR="00C119FC">
        <w:t xml:space="preserve">, in person, </w:t>
      </w:r>
      <w:r w:rsidRPr="00806245">
        <w:t xml:space="preserve">or via telephone. </w:t>
      </w:r>
      <w:r w:rsidR="005F13B2" w:rsidRPr="00806245">
        <w:t xml:space="preserve">Of the </w:t>
      </w:r>
      <w:r w:rsidR="00C119FC">
        <w:t>three research teams that</w:t>
      </w:r>
      <w:r w:rsidR="005F13B2" w:rsidRPr="00806245">
        <w:t xml:space="preserve"> </w:t>
      </w:r>
      <w:r w:rsidR="003B1E9F">
        <w:t>participated in the pre-test</w:t>
      </w:r>
      <w:r w:rsidR="007B0B89">
        <w:t xml:space="preserve">, </w:t>
      </w:r>
      <w:r w:rsidR="00C119FC">
        <w:t xml:space="preserve">two teams responded in writing, </w:t>
      </w:r>
      <w:r w:rsidR="00C119FC">
        <w:lastRenderedPageBreak/>
        <w:t>and one team provided respon</w:t>
      </w:r>
      <w:r w:rsidR="001203B8">
        <w:t>ses</w:t>
      </w:r>
      <w:r w:rsidR="00C119FC">
        <w:t xml:space="preserve"> both in person and via telephone. </w:t>
      </w:r>
      <w:r w:rsidR="00D90597">
        <w:t>For the pre-test only, we included additional questions about the quality of the survey instrument and about completion time. The mean time</w:t>
      </w:r>
      <w:r w:rsidR="002D1781">
        <w:t xml:space="preserve"> </w:t>
      </w:r>
      <w:r w:rsidR="00D90597">
        <w:t>reported under each mode was</w:t>
      </w:r>
      <w:r w:rsidR="002D1781">
        <w:t xml:space="preserve"> 30 minutes. </w:t>
      </w:r>
    </w:p>
    <w:p w14:paraId="6620EB1C" w14:textId="77777777" w:rsidR="003B1E9F" w:rsidRDefault="003B1E9F" w:rsidP="00460F3F"/>
    <w:p w14:paraId="042EA732" w14:textId="45623D98" w:rsidR="00C44848" w:rsidRPr="00806245" w:rsidRDefault="00C44848" w:rsidP="00C44848">
      <w:pPr>
        <w:rPr>
          <w:u w:val="single"/>
        </w:rPr>
      </w:pPr>
      <w:r>
        <w:rPr>
          <w:u w:val="single"/>
        </w:rPr>
        <w:t>Pre-Test Survey Instrument</w:t>
      </w:r>
    </w:p>
    <w:p w14:paraId="0F6F7D0F" w14:textId="77777777" w:rsidR="00C44848" w:rsidRPr="00641B7F" w:rsidRDefault="00C44848" w:rsidP="00C44848">
      <w:pPr>
        <w:rPr>
          <w:smallCaps/>
          <w:highlight w:val="red"/>
        </w:rPr>
      </w:pPr>
    </w:p>
    <w:p w14:paraId="431D709B" w14:textId="07D49D91" w:rsidR="00C44848" w:rsidRDefault="00C44848" w:rsidP="00C44848">
      <w:r>
        <w:t>The initial instruments for the pre-test are reported in Exhibit A-3. The instruments</w:t>
      </w:r>
      <w:r w:rsidRPr="00444445">
        <w:t xml:space="preserve"> include a mix of closed and open-ended questions. Topics include back</w:t>
      </w:r>
      <w:r>
        <w:t xml:space="preserve">ground information, data usage, </w:t>
      </w:r>
      <w:r w:rsidRPr="00444445">
        <w:t xml:space="preserve">and recommendations. We summarize revisions </w:t>
      </w:r>
      <w:r>
        <w:t>below</w:t>
      </w:r>
      <w:r w:rsidRPr="00444445">
        <w:t xml:space="preserve">. </w:t>
      </w:r>
    </w:p>
    <w:p w14:paraId="45ED17CE" w14:textId="5B7DE55A" w:rsidR="00C44848" w:rsidRPr="00806245" w:rsidRDefault="00C44848" w:rsidP="00C44848">
      <w:pPr>
        <w:tabs>
          <w:tab w:val="left" w:pos="7672"/>
        </w:tabs>
      </w:pPr>
      <w:r>
        <w:tab/>
      </w:r>
    </w:p>
    <w:p w14:paraId="0F42C0E1" w14:textId="22E29CC4" w:rsidR="005F13B2" w:rsidRPr="00806245" w:rsidRDefault="00C119FC" w:rsidP="00460F3F">
      <w:pPr>
        <w:rPr>
          <w:u w:val="single"/>
        </w:rPr>
      </w:pPr>
      <w:r>
        <w:rPr>
          <w:u w:val="single"/>
        </w:rPr>
        <w:t xml:space="preserve">Recruitment Script and Survey </w:t>
      </w:r>
      <w:r w:rsidR="005F13B2" w:rsidRPr="00806245">
        <w:rPr>
          <w:u w:val="single"/>
        </w:rPr>
        <w:t>Revisions</w:t>
      </w:r>
    </w:p>
    <w:p w14:paraId="0EEE3050" w14:textId="77777777" w:rsidR="005F13B2" w:rsidRPr="00806245" w:rsidRDefault="005F13B2" w:rsidP="00460F3F">
      <w:pPr>
        <w:rPr>
          <w:u w:val="single"/>
        </w:rPr>
      </w:pPr>
    </w:p>
    <w:p w14:paraId="37AA5CD5" w14:textId="172880F6" w:rsidR="00B94EDA" w:rsidRDefault="00F53480" w:rsidP="002D1781">
      <w:r>
        <w:t xml:space="preserve">All three principal investigators involved in the pre-test indicated a need to share the survey with collaborators who had more direct contact with the FoodAPS-1 data. Acknowledging this </w:t>
      </w:r>
      <w:r w:rsidR="002D1781">
        <w:t xml:space="preserve">feedback, </w:t>
      </w:r>
      <w:r w:rsidR="005F13B2" w:rsidRPr="00806245">
        <w:t xml:space="preserve">we revised </w:t>
      </w:r>
      <w:r w:rsidR="007B0B89">
        <w:t xml:space="preserve">our recruitment script and </w:t>
      </w:r>
      <w:r w:rsidR="005F13B2" w:rsidRPr="00806245">
        <w:t xml:space="preserve">the </w:t>
      </w:r>
      <w:r w:rsidR="007B0B89">
        <w:t>survey</w:t>
      </w:r>
      <w:r w:rsidR="005F13B2" w:rsidRPr="00806245">
        <w:t xml:space="preserve"> instrument</w:t>
      </w:r>
      <w:r w:rsidR="007B0B89">
        <w:t xml:space="preserve">. </w:t>
      </w:r>
      <w:r w:rsidR="00B92F39">
        <w:t>For the recruitment script, r</w:t>
      </w:r>
      <w:r w:rsidR="003D12B0">
        <w:t xml:space="preserve">evisions </w:t>
      </w:r>
      <w:r w:rsidR="00772311">
        <w:t>involve</w:t>
      </w:r>
      <w:r w:rsidR="004613E8">
        <w:t>d</w:t>
      </w:r>
      <w:r w:rsidR="00772311">
        <w:t xml:space="preserve"> </w:t>
      </w:r>
      <w:r w:rsidR="00FB4E66">
        <w:t>inclu</w:t>
      </w:r>
      <w:r>
        <w:t xml:space="preserve">ding </w:t>
      </w:r>
      <w:r w:rsidR="00772311">
        <w:t>language</w:t>
      </w:r>
      <w:r w:rsidR="00B92F39">
        <w:t>, asking principal investigators to identify the</w:t>
      </w:r>
      <w:r>
        <w:t>ir research team</w:t>
      </w:r>
      <w:r w:rsidR="00A76DD7">
        <w:t>’</w:t>
      </w:r>
      <w:r>
        <w:t>s</w:t>
      </w:r>
      <w:r w:rsidR="00B92F39">
        <w:t xml:space="preserve"> data analysts</w:t>
      </w:r>
      <w:r>
        <w:t xml:space="preserve"> for us to contact directly. For the survey instrument, revisions involved </w:t>
      </w:r>
      <w:r w:rsidR="00786C96">
        <w:t xml:space="preserve">including section headings that indicate whether survey sections contain general or specific questions. </w:t>
      </w:r>
      <w:r w:rsidR="00772311">
        <w:t xml:space="preserve"> </w:t>
      </w:r>
    </w:p>
    <w:p w14:paraId="3A3471D5" w14:textId="77777777" w:rsidR="00B94EDA" w:rsidRDefault="00B94EDA" w:rsidP="002D1781"/>
    <w:p w14:paraId="3A62F40E" w14:textId="46FE3FB1" w:rsidR="00BF6B19" w:rsidRDefault="00772311" w:rsidP="002D1781">
      <w:r>
        <w:t xml:space="preserve">The revised </w:t>
      </w:r>
      <w:r w:rsidR="007B0B89">
        <w:t>recruitment script</w:t>
      </w:r>
      <w:r w:rsidR="00B94EDA">
        <w:t xml:space="preserve"> (see Appendix </w:t>
      </w:r>
      <w:r w:rsidR="00C44848">
        <w:t>B</w:t>
      </w:r>
      <w:r w:rsidR="00B94EDA">
        <w:t>-</w:t>
      </w:r>
      <w:r w:rsidR="00147F73">
        <w:t>1</w:t>
      </w:r>
      <w:r w:rsidR="00B94EDA">
        <w:t>)</w:t>
      </w:r>
      <w:r w:rsidR="00FB4E66">
        <w:t xml:space="preserve"> indicates</w:t>
      </w:r>
      <w:r w:rsidR="002D1781">
        <w:t xml:space="preserve"> that principal investigators</w:t>
      </w:r>
      <w:r w:rsidR="00B94EDA">
        <w:t xml:space="preserve"> </w:t>
      </w:r>
      <w:r w:rsidR="00C91D2C">
        <w:t>will identify the data analyst,</w:t>
      </w:r>
      <w:r w:rsidR="00B94EDA">
        <w:t xml:space="preserve"> who </w:t>
      </w:r>
      <w:r w:rsidR="00C91D2C">
        <w:t xml:space="preserve">is </w:t>
      </w:r>
      <w:r w:rsidR="00B94EDA">
        <w:t xml:space="preserve">better </w:t>
      </w:r>
      <w:r w:rsidR="004613E8">
        <w:t>able</w:t>
      </w:r>
      <w:r w:rsidR="00B94EDA">
        <w:t xml:space="preserve"> to answer </w:t>
      </w:r>
      <w:r w:rsidR="00C91D2C">
        <w:t xml:space="preserve">detailed </w:t>
      </w:r>
      <w:r w:rsidR="00B94EDA">
        <w:t>questions.</w:t>
      </w:r>
      <w:r w:rsidR="00FB4E66">
        <w:t xml:space="preserve"> For example, researchers who directly analyzed FoodAPS-1 data may be better equipped to answer specific questions about data usage; whereas, principal investigators who </w:t>
      </w:r>
      <w:r w:rsidR="004613E8">
        <w:t>had</w:t>
      </w:r>
      <w:r w:rsidR="00FB4E66">
        <w:t xml:space="preserve"> </w:t>
      </w:r>
      <w:r w:rsidR="00FB4E66">
        <w:lastRenderedPageBreak/>
        <w:t xml:space="preserve">indirect contact with the data may be able to answer general questions. The revised survey instrument (see Appendix </w:t>
      </w:r>
      <w:r w:rsidR="00FC71B9">
        <w:t>D</w:t>
      </w:r>
      <w:r w:rsidR="00FB4E66">
        <w:t xml:space="preserve">) indicates whether survey sections are general or specific. This version of the survey instrument also allows respondents to indicate if another member of their research team will enter responses for a given section. </w:t>
      </w:r>
    </w:p>
    <w:p w14:paraId="79F4C3B3" w14:textId="77777777" w:rsidR="007D0B46" w:rsidRDefault="007D0B46" w:rsidP="00460F3F"/>
    <w:p w14:paraId="0A42F896" w14:textId="5265C24C" w:rsidR="00FB4E66" w:rsidRDefault="00FB4E66" w:rsidP="00460F3F">
      <w:r>
        <w:t xml:space="preserve">Other revisions we made based on pre-test feedback include: 1) reducing the </w:t>
      </w:r>
      <w:r w:rsidR="009A2694">
        <w:t xml:space="preserve">telephone interview </w:t>
      </w:r>
      <w:r>
        <w:t xml:space="preserve">time burden estimate </w:t>
      </w:r>
      <w:r w:rsidR="009A2694">
        <w:t xml:space="preserve">provided </w:t>
      </w:r>
      <w:r>
        <w:t xml:space="preserve">in the recruitment script </w:t>
      </w:r>
      <w:r w:rsidR="009A2694">
        <w:t>from 40 to 30 minutes and 2) including an optional comments field after closed-end question</w:t>
      </w:r>
      <w:r w:rsidR="004613E8">
        <w:t xml:space="preserve">s in the “Data Usage” </w:t>
      </w:r>
      <w:r w:rsidR="009A2694">
        <w:t>section</w:t>
      </w:r>
      <w:r w:rsidR="00B66241">
        <w:t>.</w:t>
      </w:r>
    </w:p>
    <w:p w14:paraId="1F45C365" w14:textId="77777777" w:rsidR="00B66241" w:rsidRDefault="00B66241" w:rsidP="00460F3F"/>
    <w:p w14:paraId="0CC89FD2" w14:textId="77777777" w:rsidR="0013467B" w:rsidRDefault="0013467B"/>
    <w:p w14:paraId="53897057" w14:textId="5AA79A56" w:rsidR="0013467B" w:rsidRDefault="0013467B">
      <w:pPr>
        <w:rPr>
          <w:b/>
        </w:rPr>
      </w:pPr>
    </w:p>
    <w:p w14:paraId="168B2D40" w14:textId="77777777" w:rsidR="0013467B" w:rsidRDefault="0013467B">
      <w:pPr>
        <w:rPr>
          <w:b/>
        </w:rPr>
      </w:pPr>
      <w:r>
        <w:rPr>
          <w:b/>
        </w:rPr>
        <w:br w:type="page"/>
      </w:r>
    </w:p>
    <w:p w14:paraId="07A7E6FA" w14:textId="0F30CA2D" w:rsidR="0013467B" w:rsidRPr="0013467B" w:rsidRDefault="0013467B">
      <w:pPr>
        <w:rPr>
          <w:b/>
        </w:rPr>
      </w:pPr>
      <w:r>
        <w:rPr>
          <w:b/>
        </w:rPr>
        <w:lastRenderedPageBreak/>
        <w:t xml:space="preserve">Exhibit A-1. </w:t>
      </w:r>
      <w:r w:rsidRPr="0013467B">
        <w:t>Initial Recruitment Email for Pre-Test</w:t>
      </w:r>
    </w:p>
    <w:p w14:paraId="282A268B" w14:textId="6AD51D0E" w:rsidR="0013467B" w:rsidRPr="0013467B" w:rsidRDefault="0013467B" w:rsidP="0013467B">
      <w:pPr>
        <w:rPr>
          <w:highlight w:val="red"/>
        </w:rPr>
      </w:pPr>
    </w:p>
    <w:p w14:paraId="10F4874C" w14:textId="77777777" w:rsidR="0013467B" w:rsidRDefault="0013467B" w:rsidP="0013467B">
      <w:r>
        <w:t>Subject: A Questionnaire about FoodAPS User Experience (Pre-Test)</w:t>
      </w:r>
    </w:p>
    <w:p w14:paraId="0FF73233" w14:textId="77777777" w:rsidR="0013467B" w:rsidRDefault="0013467B" w:rsidP="0013467B"/>
    <w:p w14:paraId="194D7BDD" w14:textId="77777777" w:rsidR="0013467B" w:rsidRDefault="0013467B" w:rsidP="0013467B">
      <w:r>
        <w:t>Dear [</w:t>
      </w:r>
      <w:r>
        <w:rPr>
          <w:i/>
        </w:rPr>
        <w:t xml:space="preserve">name of contact </w:t>
      </w:r>
      <w:r w:rsidRPr="00921932">
        <w:rPr>
          <w:i/>
        </w:rPr>
        <w:t>person</w:t>
      </w:r>
      <w:r>
        <w:t>]:</w:t>
      </w:r>
    </w:p>
    <w:p w14:paraId="4C957CA4" w14:textId="77777777" w:rsidR="0013467B" w:rsidRDefault="0013467B" w:rsidP="0013467B"/>
    <w:p w14:paraId="1DDB71A1" w14:textId="171ECB88" w:rsidR="0013467B" w:rsidRPr="00921932" w:rsidRDefault="0013467B" w:rsidP="0013467B">
      <w:r w:rsidRPr="00921932">
        <w:t>Please help us pre-test a questionnaire that we will use to help USDA learn from researchers' experience</w:t>
      </w:r>
      <w:r w:rsidR="00E946F3">
        <w:t>s</w:t>
      </w:r>
      <w:bookmarkStart w:id="0" w:name="_GoBack"/>
      <w:bookmarkEnd w:id="0"/>
      <w:r w:rsidRPr="00921932">
        <w:t xml:space="preserve"> with the National Household Food Acquisition and Purchase Survey (FoodAPS).</w:t>
      </w:r>
    </w:p>
    <w:p w14:paraId="06A2DCFF" w14:textId="77777777" w:rsidR="0013467B" w:rsidRPr="00921932" w:rsidRDefault="0013467B" w:rsidP="0013467B"/>
    <w:p w14:paraId="3104DC42" w14:textId="77777777" w:rsidR="0013467B" w:rsidRPr="00921932" w:rsidRDefault="0013467B" w:rsidP="0013467B">
      <w:r w:rsidRPr="00921932">
        <w:t>We have developed a draft questionnaire to assess the dataset’s uses, strengths, and needs for improvement. We will report results to USDA Economic Research Service to inform a possible next round of FoodAPS. </w:t>
      </w:r>
    </w:p>
    <w:p w14:paraId="22829D9B" w14:textId="77777777" w:rsidR="0013467B" w:rsidRPr="00921932" w:rsidRDefault="0013467B" w:rsidP="0013467B">
      <w:r w:rsidRPr="00921932">
        <w:t> </w:t>
      </w:r>
    </w:p>
    <w:p w14:paraId="07E4FDAE" w14:textId="77777777" w:rsidR="0013467B" w:rsidRPr="00921932" w:rsidRDefault="0013467B" w:rsidP="0013467B">
      <w:r w:rsidRPr="00921932">
        <w:rPr>
          <w:b/>
          <w:bCs/>
        </w:rPr>
        <w:t>Would you be willing to participate in this pre-test?</w:t>
      </w:r>
      <w:r w:rsidRPr="00921932">
        <w:t> Participation is voluntary and confidential and entails: </w:t>
      </w:r>
    </w:p>
    <w:p w14:paraId="76E4C2CA" w14:textId="77777777" w:rsidR="0013467B" w:rsidRPr="00921932" w:rsidRDefault="0013467B" w:rsidP="0013467B">
      <w:pPr>
        <w:numPr>
          <w:ilvl w:val="0"/>
          <w:numId w:val="10"/>
        </w:numPr>
      </w:pPr>
      <w:r w:rsidRPr="00921932">
        <w:t>Completing the FoodAPS researcher questionnaire, either in writing (approximately 30 minutes) or via telephone (approximately 40 minutes)</w:t>
      </w:r>
    </w:p>
    <w:p w14:paraId="4111C3A2" w14:textId="77777777" w:rsidR="0013467B" w:rsidRPr="00921932" w:rsidRDefault="0013467B" w:rsidP="0013467B">
      <w:pPr>
        <w:numPr>
          <w:ilvl w:val="0"/>
          <w:numId w:val="10"/>
        </w:numPr>
      </w:pPr>
      <w:r w:rsidRPr="00921932">
        <w:t>Answering a few short additional questions to help us improve our questionnaire. See questions a-d, appearing in the body of this email (approximately 7 minutes). </w:t>
      </w:r>
    </w:p>
    <w:p w14:paraId="618AE841" w14:textId="77777777" w:rsidR="0013467B" w:rsidRPr="00921932" w:rsidRDefault="0013467B" w:rsidP="0013467B">
      <w:r w:rsidRPr="00921932">
        <w:t>Attached, please find the questionnaire and an informed consent form. If you are willing to complete the questionnaire, please review and return the informed consent form via email (on the consent form, a typed signature is sufficient).</w:t>
      </w:r>
    </w:p>
    <w:p w14:paraId="28FCED9E" w14:textId="77777777" w:rsidR="0013467B" w:rsidRPr="00921932" w:rsidRDefault="0013467B" w:rsidP="0013467B">
      <w:r w:rsidRPr="00921932">
        <w:t> </w:t>
      </w:r>
    </w:p>
    <w:p w14:paraId="0A347E60" w14:textId="77777777" w:rsidR="0013467B" w:rsidRPr="00921932" w:rsidRDefault="0013467B" w:rsidP="0013467B">
      <w:r w:rsidRPr="00921932">
        <w:lastRenderedPageBreak/>
        <w:t>Using your input in this pre-test, we will revise and improve the questionnaire and use it with a broader group of potential respondents. </w:t>
      </w:r>
    </w:p>
    <w:p w14:paraId="1AE0D04A" w14:textId="77777777" w:rsidR="0013467B" w:rsidRPr="00921932" w:rsidRDefault="0013467B" w:rsidP="0013467B">
      <w:r w:rsidRPr="00921932">
        <w:t> </w:t>
      </w:r>
    </w:p>
    <w:p w14:paraId="3DA36F30" w14:textId="77777777" w:rsidR="0013467B" w:rsidRPr="00921932" w:rsidRDefault="0013467B" w:rsidP="0013467B">
      <w:r w:rsidRPr="00921932">
        <w:t>Please let us know if you have any questions or concerns. Then: (1) let us know by email within about 2 days (by Tuesday, 3/14) whether you will participate in this pre-test and (2) either return the questionnaire or let us know that we may contact you to schedule a telephone call within about 2 weeks (before Friday, 3/24).</w:t>
      </w:r>
    </w:p>
    <w:p w14:paraId="41ED6924" w14:textId="77777777" w:rsidR="0013467B" w:rsidRPr="00921932" w:rsidRDefault="0013467B" w:rsidP="0013467B"/>
    <w:p w14:paraId="4BE768B6" w14:textId="77777777" w:rsidR="0013467B" w:rsidRPr="00921932" w:rsidRDefault="0013467B" w:rsidP="0013467B">
      <w:r w:rsidRPr="00921932">
        <w:t>Thank you for your consideration of this request!</w:t>
      </w:r>
    </w:p>
    <w:p w14:paraId="07A8F7C5" w14:textId="77777777" w:rsidR="0013467B" w:rsidRDefault="0013467B" w:rsidP="0013467B"/>
    <w:p w14:paraId="7835F863" w14:textId="77777777" w:rsidR="0013467B" w:rsidRDefault="0013467B" w:rsidP="0013467B">
      <w:pPr>
        <w:pStyle w:val="ListParagraph"/>
        <w:numPr>
          <w:ilvl w:val="1"/>
          <w:numId w:val="9"/>
        </w:numPr>
      </w:pPr>
      <w:r>
        <w:t xml:space="preserve">How long did it take you to complete the questionnaire? </w:t>
      </w:r>
    </w:p>
    <w:p w14:paraId="5486462B" w14:textId="77777777" w:rsidR="0013467B" w:rsidRDefault="0013467B" w:rsidP="0013467B">
      <w:pPr>
        <w:pStyle w:val="ListParagraph"/>
        <w:numPr>
          <w:ilvl w:val="1"/>
          <w:numId w:val="9"/>
        </w:numPr>
      </w:pPr>
      <w:r>
        <w:t xml:space="preserve">Were the questions easy or difficult to understand? Please </w:t>
      </w:r>
      <w:r w:rsidRPr="5C1DBC44">
        <w:rPr>
          <w:highlight w:val="yellow"/>
        </w:rPr>
        <w:t xml:space="preserve">highlight </w:t>
      </w:r>
      <w:r>
        <w:t xml:space="preserve">your response.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860"/>
        <w:gridCol w:w="1883"/>
        <w:gridCol w:w="1860"/>
        <w:gridCol w:w="1886"/>
      </w:tblGrid>
      <w:tr w:rsidR="0013467B" w14:paraId="3FC1979E" w14:textId="77777777" w:rsidTr="00B92F39">
        <w:tc>
          <w:tcPr>
            <w:tcW w:w="1915" w:type="dxa"/>
          </w:tcPr>
          <w:p w14:paraId="3E3EC393" w14:textId="77777777" w:rsidR="0013467B" w:rsidRDefault="0013467B" w:rsidP="00B92F39">
            <w:pPr>
              <w:jc w:val="center"/>
            </w:pPr>
            <w:r>
              <w:t>Easy</w:t>
            </w:r>
          </w:p>
        </w:tc>
        <w:tc>
          <w:tcPr>
            <w:tcW w:w="1915" w:type="dxa"/>
          </w:tcPr>
          <w:p w14:paraId="08E1C415" w14:textId="77777777" w:rsidR="0013467B" w:rsidRDefault="0013467B" w:rsidP="00B92F39">
            <w:pPr>
              <w:jc w:val="center"/>
            </w:pPr>
          </w:p>
        </w:tc>
        <w:tc>
          <w:tcPr>
            <w:tcW w:w="1915" w:type="dxa"/>
          </w:tcPr>
          <w:p w14:paraId="582C1FC3" w14:textId="77777777" w:rsidR="0013467B" w:rsidRDefault="0013467B" w:rsidP="00B92F39">
            <w:pPr>
              <w:jc w:val="center"/>
            </w:pPr>
            <w:r>
              <w:t>Neither easy nor difficult</w:t>
            </w:r>
          </w:p>
        </w:tc>
        <w:tc>
          <w:tcPr>
            <w:tcW w:w="1915" w:type="dxa"/>
          </w:tcPr>
          <w:p w14:paraId="2FCB5648" w14:textId="77777777" w:rsidR="0013467B" w:rsidRDefault="0013467B" w:rsidP="00B92F39">
            <w:pPr>
              <w:jc w:val="center"/>
            </w:pPr>
          </w:p>
        </w:tc>
        <w:tc>
          <w:tcPr>
            <w:tcW w:w="1916" w:type="dxa"/>
          </w:tcPr>
          <w:p w14:paraId="26B9C4DA" w14:textId="77777777" w:rsidR="0013467B" w:rsidRDefault="0013467B" w:rsidP="00B92F39">
            <w:pPr>
              <w:jc w:val="center"/>
            </w:pPr>
            <w:r>
              <w:t>Difficult</w:t>
            </w:r>
          </w:p>
        </w:tc>
      </w:tr>
      <w:tr w:rsidR="0013467B" w14:paraId="43EF32DC" w14:textId="77777777" w:rsidTr="00B92F39">
        <w:tc>
          <w:tcPr>
            <w:tcW w:w="1915" w:type="dxa"/>
          </w:tcPr>
          <w:p w14:paraId="00E259A0" w14:textId="77777777" w:rsidR="0013467B" w:rsidRDefault="0013467B" w:rsidP="00B92F39">
            <w:pPr>
              <w:jc w:val="center"/>
            </w:pPr>
            <w:r>
              <w:t>1</w:t>
            </w:r>
          </w:p>
        </w:tc>
        <w:tc>
          <w:tcPr>
            <w:tcW w:w="1915" w:type="dxa"/>
          </w:tcPr>
          <w:p w14:paraId="0694FEB5" w14:textId="77777777" w:rsidR="0013467B" w:rsidRDefault="0013467B" w:rsidP="00B92F39">
            <w:pPr>
              <w:jc w:val="center"/>
            </w:pPr>
            <w:r>
              <w:t>2</w:t>
            </w:r>
          </w:p>
        </w:tc>
        <w:tc>
          <w:tcPr>
            <w:tcW w:w="1915" w:type="dxa"/>
          </w:tcPr>
          <w:p w14:paraId="1CFC2659" w14:textId="77777777" w:rsidR="0013467B" w:rsidRDefault="0013467B" w:rsidP="00B92F39">
            <w:pPr>
              <w:jc w:val="center"/>
            </w:pPr>
            <w:r>
              <w:t>3</w:t>
            </w:r>
          </w:p>
        </w:tc>
        <w:tc>
          <w:tcPr>
            <w:tcW w:w="1915" w:type="dxa"/>
          </w:tcPr>
          <w:p w14:paraId="1057D2F9" w14:textId="77777777" w:rsidR="0013467B" w:rsidRDefault="0013467B" w:rsidP="00B92F39">
            <w:pPr>
              <w:jc w:val="center"/>
            </w:pPr>
            <w:r>
              <w:t>4</w:t>
            </w:r>
          </w:p>
        </w:tc>
        <w:tc>
          <w:tcPr>
            <w:tcW w:w="1916" w:type="dxa"/>
          </w:tcPr>
          <w:p w14:paraId="14455C36" w14:textId="77777777" w:rsidR="0013467B" w:rsidRDefault="0013467B" w:rsidP="00B92F39">
            <w:pPr>
              <w:jc w:val="center"/>
            </w:pPr>
            <w:r>
              <w:t>5</w:t>
            </w:r>
          </w:p>
        </w:tc>
      </w:tr>
    </w:tbl>
    <w:p w14:paraId="04B127DD" w14:textId="7453B987" w:rsidR="0013467B" w:rsidRDefault="0013467B" w:rsidP="0013467B">
      <w:r>
        <w:t xml:space="preserve"> Was the questionnaire’s format easy or difficult to follow? Please </w:t>
      </w:r>
      <w:r w:rsidRPr="5C1DBC44">
        <w:rPr>
          <w:highlight w:val="yellow"/>
        </w:rPr>
        <w:t xml:space="preserve">highlight </w:t>
      </w:r>
      <w:r>
        <w:t xml:space="preserve">your response.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860"/>
        <w:gridCol w:w="1883"/>
        <w:gridCol w:w="1860"/>
        <w:gridCol w:w="1886"/>
      </w:tblGrid>
      <w:tr w:rsidR="0013467B" w14:paraId="6F4592DC" w14:textId="77777777" w:rsidTr="00B92F39">
        <w:tc>
          <w:tcPr>
            <w:tcW w:w="1915" w:type="dxa"/>
          </w:tcPr>
          <w:p w14:paraId="1B52EBAE" w14:textId="77777777" w:rsidR="0013467B" w:rsidRDefault="0013467B" w:rsidP="00B92F39">
            <w:pPr>
              <w:jc w:val="center"/>
            </w:pPr>
            <w:r>
              <w:t>Easy</w:t>
            </w:r>
          </w:p>
        </w:tc>
        <w:tc>
          <w:tcPr>
            <w:tcW w:w="1915" w:type="dxa"/>
          </w:tcPr>
          <w:p w14:paraId="572833FF" w14:textId="77777777" w:rsidR="0013467B" w:rsidRDefault="0013467B" w:rsidP="00B92F39">
            <w:pPr>
              <w:jc w:val="center"/>
            </w:pPr>
          </w:p>
        </w:tc>
        <w:tc>
          <w:tcPr>
            <w:tcW w:w="1915" w:type="dxa"/>
          </w:tcPr>
          <w:p w14:paraId="3C5FA9E9" w14:textId="77777777" w:rsidR="0013467B" w:rsidRDefault="0013467B" w:rsidP="00B92F39">
            <w:pPr>
              <w:jc w:val="center"/>
            </w:pPr>
            <w:r>
              <w:t>Neither easy nor difficult</w:t>
            </w:r>
          </w:p>
        </w:tc>
        <w:tc>
          <w:tcPr>
            <w:tcW w:w="1915" w:type="dxa"/>
          </w:tcPr>
          <w:p w14:paraId="3D06152E" w14:textId="77777777" w:rsidR="0013467B" w:rsidRDefault="0013467B" w:rsidP="00B92F39">
            <w:pPr>
              <w:jc w:val="center"/>
            </w:pPr>
          </w:p>
        </w:tc>
        <w:tc>
          <w:tcPr>
            <w:tcW w:w="1916" w:type="dxa"/>
          </w:tcPr>
          <w:p w14:paraId="2D674EC4" w14:textId="77777777" w:rsidR="0013467B" w:rsidRDefault="0013467B" w:rsidP="00B92F39">
            <w:pPr>
              <w:jc w:val="center"/>
            </w:pPr>
            <w:r>
              <w:t>Difficult</w:t>
            </w:r>
          </w:p>
        </w:tc>
      </w:tr>
      <w:tr w:rsidR="0013467B" w14:paraId="2E53EF70" w14:textId="77777777" w:rsidTr="00B92F39">
        <w:tc>
          <w:tcPr>
            <w:tcW w:w="1915" w:type="dxa"/>
          </w:tcPr>
          <w:p w14:paraId="5B200412" w14:textId="77777777" w:rsidR="0013467B" w:rsidRDefault="0013467B" w:rsidP="00B92F39">
            <w:pPr>
              <w:jc w:val="center"/>
            </w:pPr>
            <w:r>
              <w:t>1</w:t>
            </w:r>
          </w:p>
        </w:tc>
        <w:tc>
          <w:tcPr>
            <w:tcW w:w="1915" w:type="dxa"/>
          </w:tcPr>
          <w:p w14:paraId="76491402" w14:textId="77777777" w:rsidR="0013467B" w:rsidRDefault="0013467B" w:rsidP="00B92F39">
            <w:pPr>
              <w:jc w:val="center"/>
            </w:pPr>
            <w:r>
              <w:t>2</w:t>
            </w:r>
          </w:p>
        </w:tc>
        <w:tc>
          <w:tcPr>
            <w:tcW w:w="1915" w:type="dxa"/>
          </w:tcPr>
          <w:p w14:paraId="6C917906" w14:textId="77777777" w:rsidR="0013467B" w:rsidRDefault="0013467B" w:rsidP="00B92F39">
            <w:pPr>
              <w:jc w:val="center"/>
            </w:pPr>
            <w:r>
              <w:t>3</w:t>
            </w:r>
          </w:p>
        </w:tc>
        <w:tc>
          <w:tcPr>
            <w:tcW w:w="1915" w:type="dxa"/>
          </w:tcPr>
          <w:p w14:paraId="23DCD564" w14:textId="77777777" w:rsidR="0013467B" w:rsidRDefault="0013467B" w:rsidP="00B92F39">
            <w:pPr>
              <w:jc w:val="center"/>
            </w:pPr>
            <w:r>
              <w:t>4</w:t>
            </w:r>
          </w:p>
        </w:tc>
        <w:tc>
          <w:tcPr>
            <w:tcW w:w="1916" w:type="dxa"/>
          </w:tcPr>
          <w:p w14:paraId="69F31AB1" w14:textId="77777777" w:rsidR="0013467B" w:rsidRDefault="0013467B" w:rsidP="00B92F39">
            <w:pPr>
              <w:jc w:val="center"/>
            </w:pPr>
            <w:r>
              <w:t>5</w:t>
            </w:r>
          </w:p>
        </w:tc>
      </w:tr>
    </w:tbl>
    <w:p w14:paraId="0230DA65" w14:textId="77777777" w:rsidR="0013467B" w:rsidRDefault="0013467B" w:rsidP="0013467B">
      <w:pPr>
        <w:pStyle w:val="ListParagraph"/>
        <w:numPr>
          <w:ilvl w:val="1"/>
          <w:numId w:val="9"/>
        </w:numPr>
      </w:pPr>
      <w:r>
        <w:t xml:space="preserve">Were there any questions that you would add or remove from the questionnaire? </w:t>
      </w:r>
    </w:p>
    <w:p w14:paraId="7B727033" w14:textId="77777777" w:rsidR="0013467B" w:rsidRDefault="0013467B" w:rsidP="0013467B">
      <w:pPr>
        <w:sectPr w:rsidR="0013467B" w:rsidSect="007C66FE">
          <w:pgSz w:w="12240" w:h="15840"/>
          <w:pgMar w:top="1440" w:right="1440" w:bottom="1440" w:left="1440" w:header="720" w:footer="720" w:gutter="0"/>
          <w:cols w:space="720"/>
          <w:docGrid w:linePitch="360"/>
        </w:sectPr>
      </w:pPr>
    </w:p>
    <w:p w14:paraId="5DC8C91B" w14:textId="4CFD7E2D" w:rsidR="0013467B" w:rsidRPr="0013467B" w:rsidRDefault="0013467B" w:rsidP="0013467B">
      <w:pPr>
        <w:rPr>
          <w:b/>
        </w:rPr>
      </w:pPr>
      <w:r>
        <w:rPr>
          <w:b/>
        </w:rPr>
        <w:lastRenderedPageBreak/>
        <w:t xml:space="preserve">Exhibit A-2. </w:t>
      </w:r>
      <w:r w:rsidRPr="0013467B">
        <w:t>Follow-up Recruitment Email for Pre-Test</w:t>
      </w:r>
    </w:p>
    <w:p w14:paraId="02784B5F" w14:textId="77777777" w:rsidR="0013467B" w:rsidRDefault="0013467B" w:rsidP="0013467B">
      <w:pPr>
        <w:rPr>
          <w:b/>
          <w:bCs/>
        </w:rPr>
      </w:pPr>
    </w:p>
    <w:p w14:paraId="5BF037C1" w14:textId="77777777" w:rsidR="0013467B" w:rsidRPr="0013467B" w:rsidRDefault="0013467B" w:rsidP="0013467B">
      <w:pPr>
        <w:rPr>
          <w:bCs/>
          <w:i/>
        </w:rPr>
      </w:pPr>
      <w:r w:rsidRPr="0013467B">
        <w:rPr>
          <w:bCs/>
          <w:i/>
        </w:rPr>
        <w:t xml:space="preserve">(Sent electronically to potential pre-test participants if no response received within six business days of initial recruitment email) </w:t>
      </w:r>
    </w:p>
    <w:p w14:paraId="2997C274" w14:textId="77777777" w:rsidR="0013467B" w:rsidRDefault="0013467B" w:rsidP="0013467B"/>
    <w:p w14:paraId="33DE69E0" w14:textId="77777777" w:rsidR="0013467B" w:rsidRDefault="0013467B" w:rsidP="0013467B"/>
    <w:p w14:paraId="3E0BB6BB" w14:textId="77777777" w:rsidR="0013467B" w:rsidRDefault="0013467B" w:rsidP="0013467B">
      <w:r>
        <w:t xml:space="preserve">Subject: A Questionnaire about FoodAPS User Experience (Pre-test) </w:t>
      </w:r>
    </w:p>
    <w:p w14:paraId="626DEE8F" w14:textId="77777777" w:rsidR="0013467B" w:rsidRDefault="0013467B" w:rsidP="0013467B"/>
    <w:p w14:paraId="2E65E0DB" w14:textId="77777777" w:rsidR="0013467B" w:rsidRDefault="0013467B" w:rsidP="0013467B">
      <w:r>
        <w:t>Dear [</w:t>
      </w:r>
      <w:r>
        <w:rPr>
          <w:i/>
        </w:rPr>
        <w:t>name of contact person</w:t>
      </w:r>
      <w:r>
        <w:t xml:space="preserve">]: </w:t>
      </w:r>
    </w:p>
    <w:p w14:paraId="15700388" w14:textId="77777777" w:rsidR="0013467B" w:rsidRDefault="0013467B" w:rsidP="0013467B"/>
    <w:p w14:paraId="0544474F" w14:textId="77777777" w:rsidR="0013467B" w:rsidRPr="00921932" w:rsidRDefault="0013467B" w:rsidP="0013467B">
      <w:r w:rsidRPr="00921932">
        <w:t>I am writing to follow-up on a recent email about an invitation to pre-test a questionnaire on FoodAPS user experience. Would you be willing to participate in this pre-test?  </w:t>
      </w:r>
    </w:p>
    <w:p w14:paraId="27705F71" w14:textId="77777777" w:rsidR="0013467B" w:rsidRPr="00921932" w:rsidRDefault="0013467B" w:rsidP="0013467B">
      <w:r w:rsidRPr="00921932">
        <w:t>  </w:t>
      </w:r>
    </w:p>
    <w:p w14:paraId="1D0A3F4E" w14:textId="77777777" w:rsidR="0013467B" w:rsidRPr="00921932" w:rsidRDefault="0013467B" w:rsidP="0013467B">
      <w:r w:rsidRPr="00921932">
        <w:t>If yes, please send us a quick note by Wednesday, March 22 to confirm your participation. </w:t>
      </w:r>
    </w:p>
    <w:p w14:paraId="2D2B513A" w14:textId="77777777" w:rsidR="0013467B" w:rsidRPr="00921932" w:rsidRDefault="0013467B" w:rsidP="0013467B"/>
    <w:p w14:paraId="71D7F941" w14:textId="77777777" w:rsidR="0013467B" w:rsidRPr="00921932" w:rsidRDefault="0013467B" w:rsidP="0013467B">
      <w:r w:rsidRPr="00921932">
        <w:t>I am re-sending the informed consent form, questionnaire, and questionnaire feedback items. Please feel free to share with your collaborators if there are questions that might be better aligned with their user experience. </w:t>
      </w:r>
    </w:p>
    <w:p w14:paraId="058234FE" w14:textId="77777777" w:rsidR="0013467B" w:rsidRPr="00921932" w:rsidRDefault="0013467B" w:rsidP="0013467B"/>
    <w:p w14:paraId="6F37A9D8" w14:textId="77777777" w:rsidR="0013467B" w:rsidRPr="00921932" w:rsidRDefault="0013467B" w:rsidP="0013467B">
      <w:r w:rsidRPr="00921932">
        <w:t>Participation in this pre-test is voluntary and confidential. If you choose to participate, your input will help us refine our questionnaire before collecting feedback from a broader group of FoodAPS users. </w:t>
      </w:r>
    </w:p>
    <w:p w14:paraId="457BBECD" w14:textId="77777777" w:rsidR="0013467B" w:rsidRPr="00921932" w:rsidRDefault="0013467B" w:rsidP="0013467B"/>
    <w:p w14:paraId="375397B7" w14:textId="77777777" w:rsidR="0013467B" w:rsidRDefault="0013467B" w:rsidP="0013467B">
      <w:r w:rsidRPr="00921932">
        <w:t>Thank you for your consideration of this request! </w:t>
      </w:r>
    </w:p>
    <w:p w14:paraId="66E0FB04" w14:textId="77777777" w:rsidR="00B66241" w:rsidRDefault="00B66241">
      <w:pPr>
        <w:rPr>
          <w:smallCaps/>
          <w:highlight w:val="red"/>
        </w:rPr>
      </w:pPr>
    </w:p>
    <w:p w14:paraId="00D6154D" w14:textId="77777777" w:rsidR="000A2215" w:rsidRDefault="000A2215">
      <w:pPr>
        <w:rPr>
          <w:b/>
          <w:smallCaps/>
        </w:rPr>
      </w:pPr>
      <w:r>
        <w:rPr>
          <w:b/>
          <w:smallCaps/>
        </w:rPr>
        <w:br w:type="page"/>
      </w:r>
    </w:p>
    <w:p w14:paraId="49F3330E" w14:textId="77777777" w:rsidR="000A2215" w:rsidRDefault="000A2215" w:rsidP="000A2215">
      <w:pPr>
        <w:jc w:val="center"/>
        <w:sectPr w:rsidR="000A2215" w:rsidSect="007C66FE">
          <w:pgSz w:w="12240" w:h="15840"/>
          <w:pgMar w:top="1440" w:right="1440" w:bottom="1440" w:left="1440" w:header="720" w:footer="720" w:gutter="0"/>
          <w:cols w:space="720"/>
          <w:docGrid w:linePitch="360"/>
        </w:sectPr>
      </w:pPr>
    </w:p>
    <w:p w14:paraId="2FFBD53C" w14:textId="78937B2B" w:rsidR="000A2215" w:rsidRDefault="000A2215" w:rsidP="000A2215">
      <w:r>
        <w:rPr>
          <w:b/>
        </w:rPr>
        <w:lastRenderedPageBreak/>
        <w:t xml:space="preserve">Exhibit A-3. </w:t>
      </w:r>
      <w:r>
        <w:t>Draft Survey Questionnaire for Pre-Test</w:t>
      </w:r>
    </w:p>
    <w:p w14:paraId="6B30235B" w14:textId="77777777" w:rsidR="000A2215" w:rsidRDefault="000A2215" w:rsidP="000A2215">
      <w:pPr>
        <w:jc w:val="center"/>
      </w:pPr>
    </w:p>
    <w:p w14:paraId="34BA1F18" w14:textId="77777777" w:rsidR="000A2215" w:rsidRDefault="000A2215" w:rsidP="000A2215">
      <w:pPr>
        <w:rPr>
          <w:iCs/>
        </w:rPr>
      </w:pPr>
      <w:r>
        <w:rPr>
          <w:iCs/>
        </w:rPr>
        <w:t>FoodAPS Users Questionnaire (Pre-test)</w:t>
      </w:r>
    </w:p>
    <w:p w14:paraId="6347A359" w14:textId="77777777" w:rsidR="000A2215" w:rsidRDefault="000A2215" w:rsidP="000A2215">
      <w:pPr>
        <w:rPr>
          <w:iCs/>
        </w:rPr>
      </w:pPr>
      <w:r>
        <w:rPr>
          <w:iCs/>
        </w:rPr>
        <w:t xml:space="preserve">March 2017 </w:t>
      </w:r>
    </w:p>
    <w:p w14:paraId="4E52800C" w14:textId="77777777" w:rsidR="000A2215" w:rsidRPr="00A23342" w:rsidRDefault="000A2215" w:rsidP="000A2215">
      <w:pPr>
        <w:rPr>
          <w:iCs/>
        </w:rPr>
      </w:pPr>
    </w:p>
    <w:p w14:paraId="4E0729B8" w14:textId="77777777" w:rsidR="000A2215" w:rsidRDefault="000A2215" w:rsidP="000A2215">
      <w:r w:rsidRPr="5560017B">
        <w:rPr>
          <w:i/>
          <w:iCs/>
        </w:rPr>
        <w:t>Background</w:t>
      </w:r>
    </w:p>
    <w:p w14:paraId="03D85E20" w14:textId="77777777" w:rsidR="000A2215" w:rsidRDefault="000A2215" w:rsidP="000A2215">
      <w:pPr>
        <w:rPr>
          <w:i/>
          <w:iCs/>
        </w:rPr>
      </w:pPr>
    </w:p>
    <w:p w14:paraId="1E9FA2C8" w14:textId="77777777" w:rsidR="000A2215" w:rsidRDefault="000A2215" w:rsidP="000A2215">
      <w:pPr>
        <w:pStyle w:val="ListParagraph"/>
        <w:numPr>
          <w:ilvl w:val="0"/>
          <w:numId w:val="11"/>
        </w:numPr>
        <w:rPr>
          <w:rFonts w:eastAsia="Times New Roman" w:cs="Times New Roman"/>
        </w:rPr>
      </w:pPr>
      <w:r w:rsidRPr="5560017B">
        <w:t xml:space="preserve">What motivated you and your research team to use data from the National Household Food Acquisition and Purchase Survey (FoodAPS)? </w:t>
      </w:r>
    </w:p>
    <w:p w14:paraId="6D348C20" w14:textId="77777777" w:rsidR="000A2215" w:rsidRDefault="000A2215" w:rsidP="000A2215"/>
    <w:p w14:paraId="13F08DAE" w14:textId="77777777" w:rsidR="000A2215" w:rsidRDefault="000A2215" w:rsidP="000A2215"/>
    <w:p w14:paraId="0E780EFA" w14:textId="77777777" w:rsidR="000A2215" w:rsidRDefault="000A2215" w:rsidP="000A2215"/>
    <w:p w14:paraId="2EE33A3A" w14:textId="77777777" w:rsidR="000A2215" w:rsidRDefault="000A2215" w:rsidP="000A2215">
      <w:pPr>
        <w:pStyle w:val="ListParagraph"/>
        <w:numPr>
          <w:ilvl w:val="0"/>
          <w:numId w:val="11"/>
        </w:numPr>
        <w:rPr>
          <w:rFonts w:eastAsia="Times New Roman" w:cs="Times New Roman"/>
        </w:rPr>
      </w:pPr>
      <w:r w:rsidRPr="5560017B">
        <w:t>Wh</w:t>
      </w:r>
      <w:r>
        <w:t>ich</w:t>
      </w:r>
      <w:r w:rsidRPr="5560017B">
        <w:t xml:space="preserve"> other datasets, if any, could you have used to answer your research question(s) if FoodAPS had not been available? </w:t>
      </w:r>
    </w:p>
    <w:p w14:paraId="5E3D9FC1" w14:textId="77777777" w:rsidR="000A2215" w:rsidRDefault="000A2215" w:rsidP="000A2215">
      <w:pPr>
        <w:rPr>
          <w:i/>
          <w:iCs/>
        </w:rPr>
      </w:pPr>
    </w:p>
    <w:p w14:paraId="7D26A366" w14:textId="77777777" w:rsidR="000A2215" w:rsidRDefault="000A2215" w:rsidP="000A2215">
      <w:pPr>
        <w:rPr>
          <w:i/>
          <w:iCs/>
        </w:rPr>
      </w:pPr>
    </w:p>
    <w:p w14:paraId="4E577CA9" w14:textId="77777777" w:rsidR="000A2215" w:rsidRDefault="000A2215" w:rsidP="000A2215">
      <w:pPr>
        <w:rPr>
          <w:i/>
          <w:iCs/>
        </w:rPr>
      </w:pPr>
    </w:p>
    <w:p w14:paraId="0D563BEF" w14:textId="77777777" w:rsidR="000A2215" w:rsidRDefault="000A2215" w:rsidP="000A2215">
      <w:r w:rsidRPr="5560017B">
        <w:rPr>
          <w:i/>
          <w:iCs/>
        </w:rPr>
        <w:t>Data Usage</w:t>
      </w:r>
    </w:p>
    <w:p w14:paraId="4045FFD0" w14:textId="77777777" w:rsidR="000A2215" w:rsidRDefault="000A2215" w:rsidP="000A2215">
      <w:pPr>
        <w:rPr>
          <w:i/>
          <w:iCs/>
        </w:rPr>
      </w:pPr>
    </w:p>
    <w:p w14:paraId="5873AD0C" w14:textId="77777777" w:rsidR="000A2215" w:rsidRDefault="000A2215" w:rsidP="000A2215">
      <w:pPr>
        <w:pStyle w:val="ListParagraph"/>
        <w:numPr>
          <w:ilvl w:val="0"/>
          <w:numId w:val="11"/>
        </w:numPr>
        <w:rPr>
          <w:rFonts w:eastAsia="Times New Roman" w:cs="Times New Roman"/>
        </w:rPr>
      </w:pPr>
      <w:r w:rsidRPr="5560017B">
        <w:t>Please consider the documentation materials you used o</w:t>
      </w:r>
      <w:r>
        <w:t xml:space="preserve">r are using for your study. How well did these materials meet your needs? </w:t>
      </w:r>
    </w:p>
    <w:tbl>
      <w:tblPr>
        <w:tblStyle w:val="GridTable1Light-Accent11"/>
        <w:tblW w:w="1296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60"/>
        <w:gridCol w:w="990"/>
        <w:gridCol w:w="954"/>
        <w:gridCol w:w="954"/>
        <w:gridCol w:w="954"/>
        <w:gridCol w:w="954"/>
        <w:gridCol w:w="954"/>
        <w:gridCol w:w="3240"/>
      </w:tblGrid>
      <w:tr w:rsidR="000A2215" w14:paraId="332F30A1" w14:textId="77777777" w:rsidTr="00B92F39">
        <w:trPr>
          <w:cnfStyle w:val="100000000000" w:firstRow="1" w:lastRow="0" w:firstColumn="0" w:lastColumn="0" w:oddVBand="0" w:evenVBand="0" w:oddHBand="0"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960" w:type="dxa"/>
            <w:tcBorders>
              <w:bottom w:val="single" w:sz="4" w:space="0" w:color="BFBFBF" w:themeColor="background1" w:themeShade="BF"/>
              <w:right w:val="double" w:sz="4" w:space="0" w:color="BFBFBF" w:themeColor="background1" w:themeShade="BF"/>
            </w:tcBorders>
          </w:tcPr>
          <w:p w14:paraId="68C28112" w14:textId="77777777" w:rsidR="000A2215" w:rsidRDefault="000A2215" w:rsidP="00B92F39"/>
        </w:tc>
        <w:tc>
          <w:tcPr>
            <w:tcW w:w="990" w:type="dxa"/>
            <w:tcBorders>
              <w:left w:val="double" w:sz="4" w:space="0" w:color="BFBFBF" w:themeColor="background1" w:themeShade="BF"/>
              <w:bottom w:val="single" w:sz="4" w:space="0" w:color="BFBFBF" w:themeColor="background1" w:themeShade="BF"/>
              <w:right w:val="double" w:sz="4" w:space="0" w:color="BFBFBF" w:themeColor="background1" w:themeShade="BF"/>
            </w:tcBorders>
            <w:vAlign w:val="center"/>
          </w:tcPr>
          <w:p w14:paraId="08DE75F8"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rPr>
                <w:i/>
                <w:iCs/>
              </w:rPr>
            </w:pPr>
            <w:r>
              <w:rPr>
                <w:b w:val="0"/>
                <w:bCs w:val="0"/>
                <w:i/>
                <w:iCs/>
              </w:rPr>
              <w:t>Check or mark with X</w:t>
            </w:r>
            <w:r w:rsidRPr="5560017B">
              <w:rPr>
                <w:b w:val="0"/>
                <w:bCs w:val="0"/>
                <w:i/>
                <w:iCs/>
              </w:rPr>
              <w:t xml:space="preserve"> if used</w:t>
            </w:r>
          </w:p>
        </w:tc>
        <w:tc>
          <w:tcPr>
            <w:tcW w:w="954" w:type="dxa"/>
            <w:tcBorders>
              <w:left w:val="double" w:sz="4" w:space="0" w:color="BFBFBF" w:themeColor="background1" w:themeShade="BF"/>
              <w:bottom w:val="single" w:sz="4" w:space="0" w:color="BFBFBF" w:themeColor="background1" w:themeShade="BF"/>
            </w:tcBorders>
            <w:vAlign w:val="center"/>
          </w:tcPr>
          <w:p w14:paraId="59606A2F"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rPr>
            </w:pPr>
            <w:r w:rsidRPr="00FB5D05">
              <w:rPr>
                <w:b w:val="0"/>
                <w:bCs w:val="0"/>
                <w:i/>
                <w:iCs/>
              </w:rPr>
              <w:t>Poorly</w:t>
            </w:r>
          </w:p>
          <w:p w14:paraId="62D664AA"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rPr>
            </w:pPr>
            <w:r w:rsidRPr="00FB5D05">
              <w:rPr>
                <w:b w:val="0"/>
              </w:rPr>
              <w:t>1</w:t>
            </w:r>
          </w:p>
        </w:tc>
        <w:tc>
          <w:tcPr>
            <w:tcW w:w="954" w:type="dxa"/>
            <w:tcBorders>
              <w:bottom w:val="single" w:sz="4" w:space="0" w:color="BFBFBF" w:themeColor="background1" w:themeShade="BF"/>
            </w:tcBorders>
            <w:vAlign w:val="center"/>
          </w:tcPr>
          <w:p w14:paraId="55E0B48F"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rPr>
                <w:b w:val="0"/>
              </w:rPr>
            </w:pPr>
          </w:p>
          <w:p w14:paraId="287BB3E2"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iCs/>
              </w:rPr>
            </w:pPr>
            <w:r w:rsidRPr="00FB5D05">
              <w:rPr>
                <w:b w:val="0"/>
              </w:rPr>
              <w:t>2</w:t>
            </w:r>
          </w:p>
        </w:tc>
        <w:tc>
          <w:tcPr>
            <w:tcW w:w="954" w:type="dxa"/>
            <w:tcBorders>
              <w:bottom w:val="single" w:sz="4" w:space="0" w:color="BFBFBF" w:themeColor="background1" w:themeShade="BF"/>
            </w:tcBorders>
            <w:vAlign w:val="center"/>
          </w:tcPr>
          <w:p w14:paraId="2CB0A817"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FB5D05">
              <w:rPr>
                <w:b w:val="0"/>
                <w:bCs w:val="0"/>
                <w:i/>
                <w:iCs/>
              </w:rPr>
              <w:t>Neutral</w:t>
            </w:r>
          </w:p>
          <w:p w14:paraId="102D3CAC"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iCs/>
              </w:rPr>
            </w:pPr>
            <w:r w:rsidRPr="00FB5D05">
              <w:rPr>
                <w:b w:val="0"/>
              </w:rPr>
              <w:t>3</w:t>
            </w:r>
          </w:p>
        </w:tc>
        <w:tc>
          <w:tcPr>
            <w:tcW w:w="954" w:type="dxa"/>
            <w:tcBorders>
              <w:bottom w:val="single" w:sz="4" w:space="0" w:color="BFBFBF" w:themeColor="background1" w:themeShade="BF"/>
            </w:tcBorders>
            <w:vAlign w:val="center"/>
          </w:tcPr>
          <w:p w14:paraId="327D3C72"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rPr>
                <w:b w:val="0"/>
              </w:rPr>
            </w:pPr>
          </w:p>
          <w:p w14:paraId="0984B078"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rPr>
            </w:pPr>
            <w:r w:rsidRPr="00FB5D05">
              <w:rPr>
                <w:b w:val="0"/>
              </w:rPr>
              <w:t>4</w:t>
            </w:r>
          </w:p>
        </w:tc>
        <w:tc>
          <w:tcPr>
            <w:tcW w:w="954" w:type="dxa"/>
            <w:tcBorders>
              <w:bottom w:val="single" w:sz="4" w:space="0" w:color="BFBFBF" w:themeColor="background1" w:themeShade="BF"/>
              <w:right w:val="double" w:sz="4" w:space="0" w:color="BFBFBF" w:themeColor="background1" w:themeShade="BF"/>
            </w:tcBorders>
            <w:vAlign w:val="center"/>
          </w:tcPr>
          <w:p w14:paraId="427290E9"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rPr>
            </w:pPr>
            <w:r w:rsidRPr="00FB5D05">
              <w:rPr>
                <w:b w:val="0"/>
                <w:bCs w:val="0"/>
                <w:i/>
                <w:iCs/>
              </w:rPr>
              <w:t>Well</w:t>
            </w:r>
          </w:p>
          <w:p w14:paraId="402DFFA7"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rPr>
            </w:pPr>
            <w:r w:rsidRPr="00FB5D05">
              <w:rPr>
                <w:b w:val="0"/>
              </w:rPr>
              <w:t>5</w:t>
            </w:r>
          </w:p>
        </w:tc>
        <w:tc>
          <w:tcPr>
            <w:tcW w:w="3240" w:type="dxa"/>
            <w:tcBorders>
              <w:left w:val="double" w:sz="4" w:space="0" w:color="BFBFBF" w:themeColor="background1" w:themeShade="BF"/>
              <w:bottom w:val="single" w:sz="4" w:space="0" w:color="BFBFBF" w:themeColor="background1" w:themeShade="BF"/>
            </w:tcBorders>
            <w:vAlign w:val="center"/>
          </w:tcPr>
          <w:p w14:paraId="3FB58EAC" w14:textId="77777777" w:rsidR="000A2215" w:rsidRPr="00AF0933" w:rsidRDefault="000A2215" w:rsidP="00B92F39">
            <w:pPr>
              <w:jc w:val="center"/>
              <w:cnfStyle w:val="100000000000" w:firstRow="1" w:lastRow="0" w:firstColumn="0" w:lastColumn="0" w:oddVBand="0" w:evenVBand="0" w:oddHBand="0" w:evenHBand="0" w:firstRowFirstColumn="0" w:firstRowLastColumn="0" w:lastRowFirstColumn="0" w:lastRowLastColumn="0"/>
              <w:rPr>
                <w:b w:val="0"/>
              </w:rPr>
            </w:pPr>
            <w:r w:rsidRPr="00FB5D05">
              <w:rPr>
                <w:b w:val="0"/>
                <w:i/>
                <w:iCs/>
              </w:rPr>
              <w:t>Comments</w:t>
            </w:r>
            <w:r>
              <w:rPr>
                <w:b w:val="0"/>
                <w:i/>
                <w:iCs/>
              </w:rPr>
              <w:t xml:space="preserve"> </w:t>
            </w:r>
            <w:r>
              <w:rPr>
                <w:b w:val="0"/>
                <w:iCs/>
              </w:rPr>
              <w:t>(optional)</w:t>
            </w:r>
          </w:p>
        </w:tc>
      </w:tr>
      <w:tr w:rsidR="000A2215" w14:paraId="0C43D8F7"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346969A7" w14:textId="77777777" w:rsidR="000A2215" w:rsidRPr="0057792D" w:rsidRDefault="000A2215" w:rsidP="00B92F39">
            <w:pPr>
              <w:rPr>
                <w:b w:val="0"/>
              </w:rPr>
            </w:pPr>
            <w:r>
              <w:rPr>
                <w:b w:val="0"/>
              </w:rPr>
              <w:t xml:space="preserve">User’s Guide </w:t>
            </w:r>
          </w:p>
        </w:tc>
        <w:tc>
          <w:tcPr>
            <w:tcW w:w="990" w:type="dxa"/>
            <w:tcBorders>
              <w:left w:val="double" w:sz="4" w:space="0" w:color="BFBFBF" w:themeColor="background1" w:themeShade="BF"/>
              <w:right w:val="double" w:sz="4" w:space="0" w:color="BFBFBF" w:themeColor="background1" w:themeShade="BF"/>
            </w:tcBorders>
          </w:tcPr>
          <w:p w14:paraId="4B070B5A"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684B53CF"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CDB1D6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D0456F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A88BA9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4A6BE92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28DB9DDC"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9FA548B"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21E73F9E" w14:textId="77777777" w:rsidR="000A2215" w:rsidRPr="00AF0933" w:rsidRDefault="000A2215" w:rsidP="00B92F39">
            <w:pPr>
              <w:jc w:val="center"/>
              <w:rPr>
                <w:b w:val="0"/>
                <w:i/>
              </w:rPr>
            </w:pPr>
            <w:r w:rsidRPr="00AF0933">
              <w:rPr>
                <w:b w:val="0"/>
                <w:i/>
              </w:rPr>
              <w:t>Household-</w:t>
            </w:r>
            <w:r>
              <w:rPr>
                <w:b w:val="0"/>
                <w:i/>
              </w:rPr>
              <w:t>L</w:t>
            </w:r>
            <w:r w:rsidRPr="00AF0933">
              <w:rPr>
                <w:b w:val="0"/>
                <w:i/>
              </w:rPr>
              <w:t xml:space="preserve">evel </w:t>
            </w:r>
          </w:p>
        </w:tc>
        <w:tc>
          <w:tcPr>
            <w:tcW w:w="9000" w:type="dxa"/>
            <w:gridSpan w:val="7"/>
            <w:tcBorders>
              <w:left w:val="double" w:sz="4" w:space="0" w:color="BFBFBF" w:themeColor="background1" w:themeShade="BF"/>
            </w:tcBorders>
          </w:tcPr>
          <w:p w14:paraId="3F80599B"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ED9C793"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538A2C0A" w14:textId="77777777" w:rsidR="000A2215" w:rsidRPr="0057792D" w:rsidRDefault="000A2215" w:rsidP="00B92F39">
            <w:pPr>
              <w:rPr>
                <w:b w:val="0"/>
              </w:rPr>
            </w:pPr>
            <w:r w:rsidRPr="0057792D">
              <w:rPr>
                <w:b w:val="0"/>
              </w:rPr>
              <w:t>Household Codebook</w:t>
            </w:r>
          </w:p>
        </w:tc>
        <w:tc>
          <w:tcPr>
            <w:tcW w:w="990" w:type="dxa"/>
            <w:tcBorders>
              <w:left w:val="double" w:sz="4" w:space="0" w:color="BFBFBF" w:themeColor="background1" w:themeShade="BF"/>
              <w:right w:val="double" w:sz="4" w:space="0" w:color="BFBFBF" w:themeColor="background1" w:themeShade="BF"/>
            </w:tcBorders>
          </w:tcPr>
          <w:p w14:paraId="76C869C6"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018ED19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F0B165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76435C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A7037D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E1AE21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18603B90"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6F756FCC"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43CA1816" w14:textId="77777777" w:rsidR="000A2215" w:rsidRDefault="000A2215" w:rsidP="00B92F39">
            <w:pPr>
              <w:rPr>
                <w:b w:val="0"/>
              </w:rPr>
            </w:pPr>
            <w:r>
              <w:rPr>
                <w:b w:val="0"/>
              </w:rPr>
              <w:t>HH Geodata Codebook</w:t>
            </w:r>
          </w:p>
        </w:tc>
        <w:tc>
          <w:tcPr>
            <w:tcW w:w="990" w:type="dxa"/>
            <w:tcBorders>
              <w:left w:val="double" w:sz="4" w:space="0" w:color="BFBFBF" w:themeColor="background1" w:themeShade="BF"/>
              <w:right w:val="double" w:sz="4" w:space="0" w:color="BFBFBF" w:themeColor="background1" w:themeShade="BF"/>
            </w:tcBorders>
          </w:tcPr>
          <w:p w14:paraId="3B0ADAFC"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2A7FCAF7"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39A424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FED110E"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4B4249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1DEBD0C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7AB43C2C"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2786966E"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074EE338" w14:textId="77777777" w:rsidR="000A2215" w:rsidRDefault="000A2215" w:rsidP="00B92F39">
            <w:pPr>
              <w:rPr>
                <w:b w:val="0"/>
              </w:rPr>
            </w:pPr>
            <w:r>
              <w:rPr>
                <w:b w:val="0"/>
              </w:rPr>
              <w:t>Access Codebook</w:t>
            </w:r>
          </w:p>
        </w:tc>
        <w:tc>
          <w:tcPr>
            <w:tcW w:w="990" w:type="dxa"/>
            <w:tcBorders>
              <w:left w:val="double" w:sz="4" w:space="0" w:color="BFBFBF" w:themeColor="background1" w:themeShade="BF"/>
              <w:right w:val="double" w:sz="4" w:space="0" w:color="BFBFBF" w:themeColor="background1" w:themeShade="BF"/>
            </w:tcBorders>
          </w:tcPr>
          <w:p w14:paraId="786F836D"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6911F39E"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0BBDA8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1BB369F"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62B59F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38280BD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735BE5AA"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7E8FEA53"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7145D48C" w14:textId="77777777" w:rsidR="000A2215" w:rsidRDefault="000A2215" w:rsidP="00B92F39">
            <w:pPr>
              <w:rPr>
                <w:b w:val="0"/>
              </w:rPr>
            </w:pPr>
            <w:r>
              <w:rPr>
                <w:b w:val="0"/>
              </w:rPr>
              <w:t>SNAP Eligibility Estimation Codebook</w:t>
            </w:r>
          </w:p>
        </w:tc>
        <w:tc>
          <w:tcPr>
            <w:tcW w:w="990" w:type="dxa"/>
            <w:tcBorders>
              <w:left w:val="double" w:sz="4" w:space="0" w:color="BFBFBF" w:themeColor="background1" w:themeShade="BF"/>
              <w:right w:val="double" w:sz="4" w:space="0" w:color="BFBFBF" w:themeColor="background1" w:themeShade="BF"/>
            </w:tcBorders>
          </w:tcPr>
          <w:p w14:paraId="1EF7EFDB"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28B954B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8F4A8A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CF61DC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8E032D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2C0BC8D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5B239174"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433F843A"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721D7486" w14:textId="77777777" w:rsidR="000A2215" w:rsidRPr="00AF0933" w:rsidRDefault="000A2215" w:rsidP="00B92F39">
            <w:pPr>
              <w:jc w:val="center"/>
              <w:rPr>
                <w:b w:val="0"/>
                <w:i/>
              </w:rPr>
            </w:pPr>
            <w:r>
              <w:rPr>
                <w:b w:val="0"/>
                <w:i/>
              </w:rPr>
              <w:t xml:space="preserve">Individual-Level </w:t>
            </w:r>
          </w:p>
        </w:tc>
        <w:tc>
          <w:tcPr>
            <w:tcW w:w="9000" w:type="dxa"/>
            <w:gridSpan w:val="7"/>
            <w:tcBorders>
              <w:left w:val="double" w:sz="4" w:space="0" w:color="BFBFBF" w:themeColor="background1" w:themeShade="BF"/>
            </w:tcBorders>
          </w:tcPr>
          <w:p w14:paraId="6F0C3AFA"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52D51449"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76C08533" w14:textId="77777777" w:rsidR="000A2215" w:rsidRPr="0057792D" w:rsidRDefault="000A2215" w:rsidP="00B92F39">
            <w:pPr>
              <w:rPr>
                <w:b w:val="0"/>
              </w:rPr>
            </w:pPr>
            <w:r>
              <w:rPr>
                <w:b w:val="0"/>
              </w:rPr>
              <w:t xml:space="preserve">Individual </w:t>
            </w:r>
            <w:r w:rsidRPr="0057792D">
              <w:rPr>
                <w:b w:val="0"/>
              </w:rPr>
              <w:t>Codebook</w:t>
            </w:r>
          </w:p>
        </w:tc>
        <w:tc>
          <w:tcPr>
            <w:tcW w:w="990" w:type="dxa"/>
            <w:tcBorders>
              <w:left w:val="double" w:sz="4" w:space="0" w:color="BFBFBF" w:themeColor="background1" w:themeShade="BF"/>
              <w:right w:val="double" w:sz="4" w:space="0" w:color="BFBFBF" w:themeColor="background1" w:themeShade="BF"/>
            </w:tcBorders>
          </w:tcPr>
          <w:p w14:paraId="52C2F774"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1C9BF5C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630CEE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97F28B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E49234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36DA78B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7655C0DF"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711C92DA"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5378164D" w14:textId="77777777" w:rsidR="000A2215" w:rsidRDefault="000A2215" w:rsidP="00B92F39">
            <w:pPr>
              <w:rPr>
                <w:b w:val="0"/>
              </w:rPr>
            </w:pPr>
            <w:r>
              <w:rPr>
                <w:b w:val="0"/>
              </w:rPr>
              <w:t>Meals Codebook</w:t>
            </w:r>
          </w:p>
        </w:tc>
        <w:tc>
          <w:tcPr>
            <w:tcW w:w="990" w:type="dxa"/>
            <w:tcBorders>
              <w:left w:val="double" w:sz="4" w:space="0" w:color="BFBFBF" w:themeColor="background1" w:themeShade="BF"/>
              <w:right w:val="double" w:sz="4" w:space="0" w:color="BFBFBF" w:themeColor="background1" w:themeShade="BF"/>
            </w:tcBorders>
          </w:tcPr>
          <w:p w14:paraId="40FC6363"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2D7D978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62A98E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B3838E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6EC844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1A9ABF9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3DB558CD"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bl>
    <w:p w14:paraId="703AA1FD" w14:textId="77777777" w:rsidR="000A2215" w:rsidRDefault="000A2215" w:rsidP="000A2215">
      <w:pPr>
        <w:ind w:left="360"/>
        <w:rPr>
          <w:iCs/>
        </w:rPr>
      </w:pPr>
    </w:p>
    <w:p w14:paraId="14655D3A" w14:textId="77777777" w:rsidR="000A2215" w:rsidRPr="00CA4ADD" w:rsidRDefault="000A2215" w:rsidP="000A2215">
      <w:pPr>
        <w:ind w:left="360"/>
        <w:rPr>
          <w:iCs/>
        </w:rPr>
      </w:pPr>
      <w:r w:rsidRPr="00CA4ADD">
        <w:rPr>
          <w:iCs/>
        </w:rPr>
        <w:t>FoodAPS Users Questionnaire (Pre-test)</w:t>
      </w:r>
    </w:p>
    <w:p w14:paraId="0FB6265B" w14:textId="77777777" w:rsidR="000A2215" w:rsidRDefault="000A2215" w:rsidP="000A2215">
      <w:pPr>
        <w:ind w:left="360"/>
        <w:rPr>
          <w:iCs/>
        </w:rPr>
      </w:pPr>
      <w:r w:rsidRPr="00CA4ADD">
        <w:rPr>
          <w:iCs/>
        </w:rPr>
        <w:lastRenderedPageBreak/>
        <w:t xml:space="preserve">March 2017 </w:t>
      </w:r>
    </w:p>
    <w:p w14:paraId="59EA31F2" w14:textId="77777777" w:rsidR="000A2215" w:rsidRPr="00CA4ADD" w:rsidRDefault="000A2215" w:rsidP="000A2215">
      <w:pPr>
        <w:ind w:left="360"/>
        <w:rPr>
          <w:iCs/>
        </w:rPr>
      </w:pPr>
    </w:p>
    <w:p w14:paraId="088AF64C" w14:textId="77777777" w:rsidR="000A2215" w:rsidRDefault="000A2215" w:rsidP="000A2215">
      <w:pPr>
        <w:pStyle w:val="ListParagraph"/>
        <w:numPr>
          <w:ilvl w:val="0"/>
          <w:numId w:val="12"/>
        </w:numPr>
      </w:pPr>
      <w:r>
        <w:t>(</w:t>
      </w:r>
      <w:r w:rsidRPr="001E49FE">
        <w:rPr>
          <w:i/>
        </w:rPr>
        <w:t>Continued</w:t>
      </w:r>
      <w:r>
        <w:t xml:space="preserve">) </w:t>
      </w:r>
      <w:r w:rsidRPr="009E2E4D">
        <w:t>Please</w:t>
      </w:r>
      <w:r w:rsidRPr="5560017B">
        <w:t xml:space="preserve"> consider the documentation materials you used o</w:t>
      </w:r>
      <w:r>
        <w:t>r are using for your study. How well did these materials meet your needs?</w:t>
      </w:r>
    </w:p>
    <w:tbl>
      <w:tblPr>
        <w:tblStyle w:val="GridTable1Light-Accent11"/>
        <w:tblW w:w="1296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960"/>
        <w:gridCol w:w="990"/>
        <w:gridCol w:w="954"/>
        <w:gridCol w:w="954"/>
        <w:gridCol w:w="954"/>
        <w:gridCol w:w="954"/>
        <w:gridCol w:w="954"/>
        <w:gridCol w:w="3240"/>
      </w:tblGrid>
      <w:tr w:rsidR="000A2215" w14:paraId="7B9C1E8C" w14:textId="77777777" w:rsidTr="00B92F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0" w:type="dxa"/>
            <w:tcBorders>
              <w:bottom w:val="single" w:sz="4" w:space="0" w:color="BFBFBF" w:themeColor="background1" w:themeShade="BF"/>
              <w:right w:val="double" w:sz="4" w:space="0" w:color="BFBFBF" w:themeColor="background1" w:themeShade="BF"/>
            </w:tcBorders>
          </w:tcPr>
          <w:p w14:paraId="56176BDE" w14:textId="77777777" w:rsidR="000A2215" w:rsidRDefault="000A2215" w:rsidP="00B92F39">
            <w:pPr>
              <w:rPr>
                <w:b w:val="0"/>
              </w:rPr>
            </w:pPr>
          </w:p>
        </w:tc>
        <w:tc>
          <w:tcPr>
            <w:tcW w:w="990" w:type="dxa"/>
            <w:tcBorders>
              <w:left w:val="double" w:sz="4" w:space="0" w:color="BFBFBF" w:themeColor="background1" w:themeShade="BF"/>
              <w:bottom w:val="single" w:sz="4" w:space="0" w:color="BFBFBF" w:themeColor="background1" w:themeShade="BF"/>
              <w:right w:val="double" w:sz="4" w:space="0" w:color="BFBFBF" w:themeColor="background1" w:themeShade="BF"/>
            </w:tcBorders>
            <w:vAlign w:val="center"/>
          </w:tcPr>
          <w:p w14:paraId="5B920E92"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pPr>
            <w:r>
              <w:rPr>
                <w:b w:val="0"/>
                <w:bCs w:val="0"/>
                <w:i/>
                <w:iCs/>
              </w:rPr>
              <w:t xml:space="preserve">Check or mark with X </w:t>
            </w:r>
            <w:r w:rsidRPr="5560017B">
              <w:rPr>
                <w:b w:val="0"/>
                <w:bCs w:val="0"/>
                <w:i/>
                <w:iCs/>
              </w:rPr>
              <w:t>if used</w:t>
            </w:r>
          </w:p>
        </w:tc>
        <w:tc>
          <w:tcPr>
            <w:tcW w:w="954" w:type="dxa"/>
            <w:tcBorders>
              <w:left w:val="double" w:sz="4" w:space="0" w:color="BFBFBF" w:themeColor="background1" w:themeShade="BF"/>
              <w:bottom w:val="single" w:sz="4" w:space="0" w:color="BFBFBF" w:themeColor="background1" w:themeShade="BF"/>
            </w:tcBorders>
            <w:vAlign w:val="center"/>
          </w:tcPr>
          <w:p w14:paraId="0D45D899"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rPr>
            </w:pPr>
            <w:r w:rsidRPr="00FB5D05">
              <w:rPr>
                <w:b w:val="0"/>
                <w:bCs w:val="0"/>
                <w:i/>
                <w:iCs/>
              </w:rPr>
              <w:t>Poorly</w:t>
            </w:r>
          </w:p>
          <w:p w14:paraId="4B932C17"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pPr>
            <w:r w:rsidRPr="00FB5D05">
              <w:rPr>
                <w:b w:val="0"/>
              </w:rPr>
              <w:t>1</w:t>
            </w:r>
          </w:p>
        </w:tc>
        <w:tc>
          <w:tcPr>
            <w:tcW w:w="954" w:type="dxa"/>
            <w:tcBorders>
              <w:bottom w:val="single" w:sz="4" w:space="0" w:color="BFBFBF" w:themeColor="background1" w:themeShade="BF"/>
            </w:tcBorders>
            <w:vAlign w:val="center"/>
          </w:tcPr>
          <w:p w14:paraId="680F4545"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rPr>
                <w:b w:val="0"/>
              </w:rPr>
            </w:pPr>
          </w:p>
          <w:p w14:paraId="2CE15CE2"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pPr>
            <w:r w:rsidRPr="00FB5D05">
              <w:rPr>
                <w:b w:val="0"/>
              </w:rPr>
              <w:t>2</w:t>
            </w:r>
          </w:p>
        </w:tc>
        <w:tc>
          <w:tcPr>
            <w:tcW w:w="954" w:type="dxa"/>
            <w:tcBorders>
              <w:bottom w:val="single" w:sz="4" w:space="0" w:color="BFBFBF" w:themeColor="background1" w:themeShade="BF"/>
            </w:tcBorders>
            <w:vAlign w:val="center"/>
          </w:tcPr>
          <w:p w14:paraId="5CB50465"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FB5D05">
              <w:rPr>
                <w:b w:val="0"/>
                <w:bCs w:val="0"/>
                <w:i/>
                <w:iCs/>
              </w:rPr>
              <w:t>Neutral</w:t>
            </w:r>
          </w:p>
          <w:p w14:paraId="27767CAC"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pPr>
            <w:r w:rsidRPr="00FB5D05">
              <w:rPr>
                <w:b w:val="0"/>
              </w:rPr>
              <w:t>3</w:t>
            </w:r>
          </w:p>
        </w:tc>
        <w:tc>
          <w:tcPr>
            <w:tcW w:w="954" w:type="dxa"/>
            <w:tcBorders>
              <w:bottom w:val="single" w:sz="4" w:space="0" w:color="BFBFBF" w:themeColor="background1" w:themeShade="BF"/>
            </w:tcBorders>
            <w:vAlign w:val="center"/>
          </w:tcPr>
          <w:p w14:paraId="07998E22"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rPr>
                <w:b w:val="0"/>
              </w:rPr>
            </w:pPr>
          </w:p>
          <w:p w14:paraId="28EE51F2"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pPr>
            <w:r w:rsidRPr="00FB5D05">
              <w:rPr>
                <w:b w:val="0"/>
              </w:rPr>
              <w:t>4</w:t>
            </w:r>
          </w:p>
        </w:tc>
        <w:tc>
          <w:tcPr>
            <w:tcW w:w="954" w:type="dxa"/>
            <w:tcBorders>
              <w:bottom w:val="single" w:sz="4" w:space="0" w:color="BFBFBF" w:themeColor="background1" w:themeShade="BF"/>
              <w:right w:val="double" w:sz="4" w:space="0" w:color="BFBFBF" w:themeColor="background1" w:themeShade="BF"/>
            </w:tcBorders>
            <w:vAlign w:val="center"/>
          </w:tcPr>
          <w:p w14:paraId="59CA6F1A"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rPr>
            </w:pPr>
            <w:r w:rsidRPr="00FB5D05">
              <w:rPr>
                <w:b w:val="0"/>
                <w:bCs w:val="0"/>
                <w:i/>
                <w:iCs/>
              </w:rPr>
              <w:t>Well</w:t>
            </w:r>
          </w:p>
          <w:p w14:paraId="46152F82"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pPr>
            <w:r w:rsidRPr="00FB5D05">
              <w:rPr>
                <w:b w:val="0"/>
              </w:rPr>
              <w:t>5</w:t>
            </w:r>
          </w:p>
        </w:tc>
        <w:tc>
          <w:tcPr>
            <w:tcW w:w="3240" w:type="dxa"/>
            <w:tcBorders>
              <w:left w:val="double" w:sz="4" w:space="0" w:color="BFBFBF" w:themeColor="background1" w:themeShade="BF"/>
              <w:bottom w:val="single" w:sz="4" w:space="0" w:color="BFBFBF" w:themeColor="background1" w:themeShade="BF"/>
            </w:tcBorders>
            <w:vAlign w:val="center"/>
          </w:tcPr>
          <w:p w14:paraId="35CC59C1"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pPr>
            <w:r w:rsidRPr="00FB5D05">
              <w:rPr>
                <w:b w:val="0"/>
                <w:i/>
                <w:iCs/>
              </w:rPr>
              <w:t>Comments</w:t>
            </w:r>
            <w:r>
              <w:rPr>
                <w:b w:val="0"/>
                <w:i/>
                <w:iCs/>
              </w:rPr>
              <w:t xml:space="preserve"> </w:t>
            </w:r>
            <w:r>
              <w:rPr>
                <w:b w:val="0"/>
                <w:iCs/>
              </w:rPr>
              <w:t>(optional)</w:t>
            </w:r>
          </w:p>
        </w:tc>
      </w:tr>
      <w:tr w:rsidR="000A2215" w14:paraId="7AB92BD6"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2F4CCE1B" w14:textId="77777777" w:rsidR="000A2215" w:rsidRPr="00AF0933" w:rsidRDefault="000A2215" w:rsidP="00B92F39">
            <w:pPr>
              <w:jc w:val="center"/>
              <w:rPr>
                <w:b w:val="0"/>
                <w:i/>
              </w:rPr>
            </w:pPr>
            <w:r>
              <w:rPr>
                <w:b w:val="0"/>
                <w:i/>
              </w:rPr>
              <w:t xml:space="preserve">Event and Item-Level </w:t>
            </w:r>
          </w:p>
        </w:tc>
        <w:tc>
          <w:tcPr>
            <w:tcW w:w="9000" w:type="dxa"/>
            <w:gridSpan w:val="7"/>
            <w:tcBorders>
              <w:left w:val="double" w:sz="4" w:space="0" w:color="BFBFBF" w:themeColor="background1" w:themeShade="BF"/>
            </w:tcBorders>
          </w:tcPr>
          <w:p w14:paraId="308BB55B"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6BD84C67"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2CD3B165" w14:textId="77777777" w:rsidR="000A2215" w:rsidRDefault="000A2215" w:rsidP="00B92F39">
            <w:pPr>
              <w:rPr>
                <w:b w:val="0"/>
              </w:rPr>
            </w:pPr>
            <w:r>
              <w:rPr>
                <w:b w:val="0"/>
              </w:rPr>
              <w:t>Places Codebook</w:t>
            </w:r>
          </w:p>
        </w:tc>
        <w:tc>
          <w:tcPr>
            <w:tcW w:w="990" w:type="dxa"/>
            <w:tcBorders>
              <w:left w:val="double" w:sz="4" w:space="0" w:color="BFBFBF" w:themeColor="background1" w:themeShade="BF"/>
              <w:right w:val="double" w:sz="4" w:space="0" w:color="BFBFBF" w:themeColor="background1" w:themeShade="BF"/>
            </w:tcBorders>
          </w:tcPr>
          <w:p w14:paraId="504944E2"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25E4801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A130B6F"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7AA7EAF"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2CAE5D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7CE0B3B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535B2CF3"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517FCB36"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63F7FB5C" w14:textId="77777777" w:rsidR="000A2215" w:rsidRPr="0057792D" w:rsidRDefault="000A2215" w:rsidP="00B92F39">
            <w:pPr>
              <w:rPr>
                <w:b w:val="0"/>
              </w:rPr>
            </w:pPr>
            <w:r>
              <w:rPr>
                <w:b w:val="0"/>
              </w:rPr>
              <w:t xml:space="preserve">FAH Events </w:t>
            </w:r>
            <w:r w:rsidRPr="0057792D">
              <w:rPr>
                <w:b w:val="0"/>
              </w:rPr>
              <w:t>Codebook</w:t>
            </w:r>
          </w:p>
        </w:tc>
        <w:tc>
          <w:tcPr>
            <w:tcW w:w="990" w:type="dxa"/>
            <w:tcBorders>
              <w:left w:val="double" w:sz="4" w:space="0" w:color="BFBFBF" w:themeColor="background1" w:themeShade="BF"/>
              <w:right w:val="double" w:sz="4" w:space="0" w:color="BFBFBF" w:themeColor="background1" w:themeShade="BF"/>
            </w:tcBorders>
          </w:tcPr>
          <w:p w14:paraId="3B72E0A6"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41210D2E"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C03857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E24D5D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62C734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724DFF1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353F1E72"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16BB4EFC"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2EA3C19E" w14:textId="77777777" w:rsidR="000A2215" w:rsidRPr="0057792D" w:rsidRDefault="000A2215" w:rsidP="00B92F39">
            <w:pPr>
              <w:rPr>
                <w:b w:val="0"/>
              </w:rPr>
            </w:pPr>
            <w:r>
              <w:rPr>
                <w:b w:val="0"/>
              </w:rPr>
              <w:t xml:space="preserve">FAH Items </w:t>
            </w:r>
            <w:r w:rsidRPr="0057792D">
              <w:rPr>
                <w:b w:val="0"/>
              </w:rPr>
              <w:t>Codebook</w:t>
            </w:r>
          </w:p>
        </w:tc>
        <w:tc>
          <w:tcPr>
            <w:tcW w:w="990" w:type="dxa"/>
            <w:tcBorders>
              <w:left w:val="double" w:sz="4" w:space="0" w:color="BFBFBF" w:themeColor="background1" w:themeShade="BF"/>
              <w:right w:val="double" w:sz="4" w:space="0" w:color="BFBFBF" w:themeColor="background1" w:themeShade="BF"/>
            </w:tcBorders>
          </w:tcPr>
          <w:p w14:paraId="5B478C8F"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62E832B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0EDD45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EF718B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87C16E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3B87428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4F0F3D9B"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2B9D2337"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2AD1CDB3" w14:textId="77777777" w:rsidR="000A2215" w:rsidRDefault="000A2215" w:rsidP="00B92F39">
            <w:pPr>
              <w:rPr>
                <w:b w:val="0"/>
              </w:rPr>
            </w:pPr>
            <w:r>
              <w:rPr>
                <w:b w:val="0"/>
              </w:rPr>
              <w:t>FAH Item IRI Codebook</w:t>
            </w:r>
          </w:p>
        </w:tc>
        <w:tc>
          <w:tcPr>
            <w:tcW w:w="990" w:type="dxa"/>
            <w:tcBorders>
              <w:left w:val="double" w:sz="4" w:space="0" w:color="BFBFBF" w:themeColor="background1" w:themeShade="BF"/>
              <w:right w:val="double" w:sz="4" w:space="0" w:color="BFBFBF" w:themeColor="background1" w:themeShade="BF"/>
            </w:tcBorders>
          </w:tcPr>
          <w:p w14:paraId="4DCD0FB0"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4EDFAD9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613BE8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E81ACE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FD385B7"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70BDAF4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37FACD27"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4F6DD1A"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465CCAD9" w14:textId="77777777" w:rsidR="000A2215" w:rsidRPr="0057792D" w:rsidRDefault="000A2215" w:rsidP="00B92F39">
            <w:pPr>
              <w:rPr>
                <w:b w:val="0"/>
              </w:rPr>
            </w:pPr>
            <w:r>
              <w:rPr>
                <w:b w:val="0"/>
              </w:rPr>
              <w:t xml:space="preserve">FAFH Supplementary Documentation </w:t>
            </w:r>
          </w:p>
        </w:tc>
        <w:tc>
          <w:tcPr>
            <w:tcW w:w="990" w:type="dxa"/>
            <w:tcBorders>
              <w:left w:val="double" w:sz="4" w:space="0" w:color="BFBFBF" w:themeColor="background1" w:themeShade="BF"/>
              <w:right w:val="double" w:sz="4" w:space="0" w:color="BFBFBF" w:themeColor="background1" w:themeShade="BF"/>
            </w:tcBorders>
          </w:tcPr>
          <w:p w14:paraId="70DEC6D0"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2D7E0D8E"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7DABAF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7D430F9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0B9CB6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42BC12A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44240594"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49DC5ADE"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7D8CFC38" w14:textId="77777777" w:rsidR="000A2215" w:rsidRDefault="000A2215" w:rsidP="00B92F39">
            <w:pPr>
              <w:jc w:val="center"/>
              <w:rPr>
                <w:b w:val="0"/>
              </w:rPr>
            </w:pPr>
            <w:r>
              <w:rPr>
                <w:b w:val="0"/>
                <w:i/>
              </w:rPr>
              <w:t xml:space="preserve">Event and Item-Level (continued) </w:t>
            </w:r>
          </w:p>
        </w:tc>
        <w:tc>
          <w:tcPr>
            <w:tcW w:w="9000" w:type="dxa"/>
            <w:gridSpan w:val="7"/>
            <w:tcBorders>
              <w:left w:val="double" w:sz="4" w:space="0" w:color="BFBFBF" w:themeColor="background1" w:themeShade="BF"/>
            </w:tcBorders>
          </w:tcPr>
          <w:p w14:paraId="24B4DF04"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613B494C"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2596DC41" w14:textId="77777777" w:rsidR="000A2215" w:rsidRDefault="000A2215" w:rsidP="00B92F39">
            <w:pPr>
              <w:rPr>
                <w:b w:val="0"/>
              </w:rPr>
            </w:pPr>
            <w:r>
              <w:rPr>
                <w:b w:val="0"/>
              </w:rPr>
              <w:t xml:space="preserve">FAFH Events </w:t>
            </w:r>
            <w:r w:rsidRPr="0057792D">
              <w:rPr>
                <w:b w:val="0"/>
              </w:rPr>
              <w:t>Codebook</w:t>
            </w:r>
          </w:p>
        </w:tc>
        <w:tc>
          <w:tcPr>
            <w:tcW w:w="990" w:type="dxa"/>
            <w:tcBorders>
              <w:left w:val="double" w:sz="4" w:space="0" w:color="BFBFBF" w:themeColor="background1" w:themeShade="BF"/>
              <w:right w:val="double" w:sz="4" w:space="0" w:color="BFBFBF" w:themeColor="background1" w:themeShade="BF"/>
            </w:tcBorders>
          </w:tcPr>
          <w:p w14:paraId="278C68C8"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509C78D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DD525E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51AE4AF"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43C3CD0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499DCCB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45C2E796"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1C3EF469"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3A77C05A" w14:textId="77777777" w:rsidR="000A2215" w:rsidRDefault="000A2215" w:rsidP="00B92F39">
            <w:pPr>
              <w:rPr>
                <w:b w:val="0"/>
              </w:rPr>
            </w:pPr>
            <w:r>
              <w:rPr>
                <w:b w:val="0"/>
              </w:rPr>
              <w:t xml:space="preserve">FAFH Items </w:t>
            </w:r>
            <w:r w:rsidRPr="0057792D">
              <w:rPr>
                <w:b w:val="0"/>
              </w:rPr>
              <w:t>Codebook</w:t>
            </w:r>
          </w:p>
        </w:tc>
        <w:tc>
          <w:tcPr>
            <w:tcW w:w="990" w:type="dxa"/>
            <w:tcBorders>
              <w:left w:val="double" w:sz="4" w:space="0" w:color="BFBFBF" w:themeColor="background1" w:themeShade="BF"/>
              <w:right w:val="double" w:sz="4" w:space="0" w:color="BFBFBF" w:themeColor="background1" w:themeShade="BF"/>
            </w:tcBorders>
          </w:tcPr>
          <w:p w14:paraId="1F1B0B13"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6B848B3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6DE1A2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19EC54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3021C1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2FC712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098DB3FF"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7CB6217"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36333185" w14:textId="77777777" w:rsidR="000A2215" w:rsidRDefault="000A2215" w:rsidP="00B92F39">
            <w:pPr>
              <w:jc w:val="center"/>
              <w:rPr>
                <w:b w:val="0"/>
              </w:rPr>
            </w:pPr>
            <w:r>
              <w:rPr>
                <w:b w:val="0"/>
                <w:i/>
              </w:rPr>
              <w:t>Nutrient</w:t>
            </w:r>
          </w:p>
        </w:tc>
        <w:tc>
          <w:tcPr>
            <w:tcW w:w="9000" w:type="dxa"/>
            <w:gridSpan w:val="7"/>
            <w:tcBorders>
              <w:left w:val="double" w:sz="4" w:space="0" w:color="BFBFBF" w:themeColor="background1" w:themeShade="BF"/>
            </w:tcBorders>
          </w:tcPr>
          <w:p w14:paraId="64FF78D5"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726146D3"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107ED69D" w14:textId="77777777" w:rsidR="000A2215" w:rsidRPr="0057792D" w:rsidRDefault="000A2215" w:rsidP="00B92F39">
            <w:pPr>
              <w:rPr>
                <w:b w:val="0"/>
              </w:rPr>
            </w:pPr>
            <w:r>
              <w:rPr>
                <w:b w:val="0"/>
              </w:rPr>
              <w:t xml:space="preserve">FoodAPS Nutrient Coding Overview </w:t>
            </w:r>
          </w:p>
        </w:tc>
        <w:tc>
          <w:tcPr>
            <w:tcW w:w="990" w:type="dxa"/>
            <w:tcBorders>
              <w:left w:val="double" w:sz="4" w:space="0" w:color="BFBFBF" w:themeColor="background1" w:themeShade="BF"/>
              <w:right w:val="double" w:sz="4" w:space="0" w:color="BFBFBF" w:themeColor="background1" w:themeShade="BF"/>
            </w:tcBorders>
          </w:tcPr>
          <w:p w14:paraId="6CFBF8BC"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19822AE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1B3A07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3203EA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70FD6A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55AA533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0246D4E0"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46C171C0"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18E7085D" w14:textId="77777777" w:rsidR="000A2215" w:rsidRPr="0057792D" w:rsidRDefault="000A2215" w:rsidP="00B92F39">
            <w:pPr>
              <w:rPr>
                <w:b w:val="0"/>
              </w:rPr>
            </w:pPr>
            <w:r>
              <w:rPr>
                <w:b w:val="0"/>
              </w:rPr>
              <w:t>FAH Nutrient Codebook</w:t>
            </w:r>
          </w:p>
        </w:tc>
        <w:tc>
          <w:tcPr>
            <w:tcW w:w="990" w:type="dxa"/>
            <w:tcBorders>
              <w:left w:val="double" w:sz="4" w:space="0" w:color="BFBFBF" w:themeColor="background1" w:themeShade="BF"/>
              <w:right w:val="double" w:sz="4" w:space="0" w:color="BFBFBF" w:themeColor="background1" w:themeShade="BF"/>
            </w:tcBorders>
          </w:tcPr>
          <w:p w14:paraId="72389DFD"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0111FAAF"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9CAC42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2D39E9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B78532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021AA8D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53CBA68E"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4ACFA2F0"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0635AD44" w14:textId="77777777" w:rsidR="000A2215" w:rsidRDefault="000A2215" w:rsidP="00B92F39">
            <w:pPr>
              <w:rPr>
                <w:b w:val="0"/>
              </w:rPr>
            </w:pPr>
            <w:r>
              <w:rPr>
                <w:b w:val="0"/>
              </w:rPr>
              <w:t>FAFH Nutrient Codebook</w:t>
            </w:r>
          </w:p>
        </w:tc>
        <w:tc>
          <w:tcPr>
            <w:tcW w:w="990" w:type="dxa"/>
            <w:tcBorders>
              <w:left w:val="double" w:sz="4" w:space="0" w:color="BFBFBF" w:themeColor="background1" w:themeShade="BF"/>
              <w:right w:val="double" w:sz="4" w:space="0" w:color="BFBFBF" w:themeColor="background1" w:themeShade="BF"/>
            </w:tcBorders>
          </w:tcPr>
          <w:p w14:paraId="5444CD5D"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6E87437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5633646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C9E896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3908DAD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23BFBE4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0DF3534E"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401A52F4"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1AAAB598" w14:textId="77777777" w:rsidR="000A2215" w:rsidRPr="00AF0933" w:rsidRDefault="000A2215" w:rsidP="00B92F39">
            <w:pPr>
              <w:jc w:val="center"/>
              <w:rPr>
                <w:b w:val="0"/>
                <w:i/>
              </w:rPr>
            </w:pPr>
            <w:r>
              <w:rPr>
                <w:b w:val="0"/>
                <w:i/>
              </w:rPr>
              <w:t xml:space="preserve">Geography Component </w:t>
            </w:r>
          </w:p>
        </w:tc>
        <w:tc>
          <w:tcPr>
            <w:tcW w:w="9000" w:type="dxa"/>
            <w:gridSpan w:val="7"/>
            <w:tcBorders>
              <w:left w:val="double" w:sz="4" w:space="0" w:color="BFBFBF" w:themeColor="background1" w:themeShade="BF"/>
            </w:tcBorders>
          </w:tcPr>
          <w:p w14:paraId="22054AFB"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5108A0B"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4CED3754" w14:textId="77777777" w:rsidR="000A2215" w:rsidRDefault="000A2215" w:rsidP="00B92F39">
            <w:pPr>
              <w:rPr>
                <w:b w:val="0"/>
              </w:rPr>
            </w:pPr>
            <w:r>
              <w:rPr>
                <w:b w:val="0"/>
              </w:rPr>
              <w:t>Retail Environment Study Codebook</w:t>
            </w:r>
          </w:p>
        </w:tc>
        <w:tc>
          <w:tcPr>
            <w:tcW w:w="990" w:type="dxa"/>
            <w:tcBorders>
              <w:left w:val="double" w:sz="4" w:space="0" w:color="BFBFBF" w:themeColor="background1" w:themeShade="BF"/>
              <w:right w:val="double" w:sz="4" w:space="0" w:color="BFBFBF" w:themeColor="background1" w:themeShade="BF"/>
            </w:tcBorders>
          </w:tcPr>
          <w:p w14:paraId="43705F71"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490A484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A8441B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ED99C2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D47CD5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769C9E2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716B1BA5"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75071927"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568CA0A3" w14:textId="77777777" w:rsidR="000A2215" w:rsidRDefault="000A2215" w:rsidP="00B92F39">
            <w:pPr>
              <w:rPr>
                <w:b w:val="0"/>
              </w:rPr>
            </w:pPr>
            <w:r>
              <w:rPr>
                <w:b w:val="0"/>
              </w:rPr>
              <w:t>Variable List: Retail Environment Study</w:t>
            </w:r>
          </w:p>
        </w:tc>
        <w:tc>
          <w:tcPr>
            <w:tcW w:w="990" w:type="dxa"/>
            <w:tcBorders>
              <w:left w:val="double" w:sz="4" w:space="0" w:color="BFBFBF" w:themeColor="background1" w:themeShade="BF"/>
              <w:right w:val="double" w:sz="4" w:space="0" w:color="BFBFBF" w:themeColor="background1" w:themeShade="BF"/>
            </w:tcBorders>
          </w:tcPr>
          <w:p w14:paraId="6BFB627B"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25FDFDA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BF8919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9F6F26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01BD2B8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513B03E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60108690"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027255C2"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960" w:type="dxa"/>
            <w:tcBorders>
              <w:right w:val="double" w:sz="4" w:space="0" w:color="BFBFBF" w:themeColor="background1" w:themeShade="BF"/>
            </w:tcBorders>
          </w:tcPr>
          <w:p w14:paraId="2C5CDB04" w14:textId="77777777" w:rsidR="000A2215" w:rsidRDefault="000A2215" w:rsidP="00B92F39">
            <w:pPr>
              <w:rPr>
                <w:b w:val="0"/>
              </w:rPr>
            </w:pPr>
            <w:r>
              <w:rPr>
                <w:b w:val="0"/>
              </w:rPr>
              <w:t>Construction of Weekly Store-Level Food Basket Costs: Documentation</w:t>
            </w:r>
          </w:p>
        </w:tc>
        <w:tc>
          <w:tcPr>
            <w:tcW w:w="990" w:type="dxa"/>
            <w:tcBorders>
              <w:left w:val="double" w:sz="4" w:space="0" w:color="BFBFBF" w:themeColor="background1" w:themeShade="BF"/>
              <w:right w:val="double" w:sz="4" w:space="0" w:color="BFBFBF" w:themeColor="background1" w:themeShade="BF"/>
            </w:tcBorders>
          </w:tcPr>
          <w:p w14:paraId="014AE706"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954" w:type="dxa"/>
            <w:tcBorders>
              <w:left w:val="double" w:sz="4" w:space="0" w:color="BFBFBF" w:themeColor="background1" w:themeShade="BF"/>
            </w:tcBorders>
          </w:tcPr>
          <w:p w14:paraId="318D77FE"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1B41289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2DBDE0C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Pr>
          <w:p w14:paraId="68645CC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D4784B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6BBB106F"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bl>
    <w:p w14:paraId="7750A873" w14:textId="77777777" w:rsidR="000A2215" w:rsidRDefault="000A2215" w:rsidP="000A2215">
      <w:pPr>
        <w:rPr>
          <w:i/>
          <w:iCs/>
        </w:rPr>
      </w:pPr>
    </w:p>
    <w:p w14:paraId="6C5B2DBA" w14:textId="77777777" w:rsidR="000A2215" w:rsidRDefault="000A2215" w:rsidP="000A2215">
      <w:pPr>
        <w:rPr>
          <w:i/>
          <w:iCs/>
        </w:rPr>
      </w:pPr>
    </w:p>
    <w:p w14:paraId="00F62359" w14:textId="77777777" w:rsidR="000A2215" w:rsidRDefault="000A2215" w:rsidP="000A2215">
      <w:pPr>
        <w:rPr>
          <w:i/>
          <w:iCs/>
        </w:rPr>
      </w:pPr>
    </w:p>
    <w:p w14:paraId="7DB6BAA9" w14:textId="77777777" w:rsidR="000A2215" w:rsidRDefault="000A2215" w:rsidP="000A2215">
      <w:pPr>
        <w:rPr>
          <w:i/>
          <w:iCs/>
        </w:rPr>
      </w:pPr>
    </w:p>
    <w:p w14:paraId="6623E17A" w14:textId="77777777" w:rsidR="000A2215" w:rsidRDefault="000A2215" w:rsidP="000A2215">
      <w:pPr>
        <w:rPr>
          <w:i/>
          <w:iCs/>
        </w:rPr>
      </w:pPr>
    </w:p>
    <w:p w14:paraId="098DE2E9" w14:textId="77777777" w:rsidR="000A2215" w:rsidRDefault="000A2215" w:rsidP="000A2215">
      <w:pPr>
        <w:rPr>
          <w:iCs/>
        </w:rPr>
      </w:pPr>
      <w:r>
        <w:rPr>
          <w:iCs/>
        </w:rPr>
        <w:t>FoodAPS Users Questionnaire (Pre-test)</w:t>
      </w:r>
    </w:p>
    <w:p w14:paraId="2346B31A" w14:textId="77777777" w:rsidR="000A2215" w:rsidRDefault="000A2215" w:rsidP="000A2215">
      <w:pPr>
        <w:rPr>
          <w:iCs/>
        </w:rPr>
      </w:pPr>
      <w:r>
        <w:rPr>
          <w:iCs/>
        </w:rPr>
        <w:t xml:space="preserve">March 2017 </w:t>
      </w:r>
    </w:p>
    <w:p w14:paraId="6A51B799" w14:textId="77777777" w:rsidR="000A2215" w:rsidRDefault="000A2215" w:rsidP="000A2215">
      <w:pPr>
        <w:rPr>
          <w:i/>
          <w:iCs/>
        </w:rPr>
      </w:pPr>
    </w:p>
    <w:p w14:paraId="5BFD498A" w14:textId="77777777" w:rsidR="000A2215" w:rsidRPr="001E49FE" w:rsidRDefault="000A2215" w:rsidP="000A2215">
      <w:pPr>
        <w:pStyle w:val="ListParagraph"/>
        <w:numPr>
          <w:ilvl w:val="0"/>
          <w:numId w:val="12"/>
        </w:numPr>
        <w:rPr>
          <w:iCs/>
        </w:rPr>
      </w:pPr>
      <w:r w:rsidRPr="001E49FE">
        <w:rPr>
          <w:iCs/>
        </w:rPr>
        <w:t xml:space="preserve">Please consider the data files you used or are using for your study. How well did these data files meet your needs? </w:t>
      </w:r>
    </w:p>
    <w:tbl>
      <w:tblPr>
        <w:tblStyle w:val="GridTable1Light-Accent11"/>
        <w:tblW w:w="1308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42"/>
        <w:gridCol w:w="1080"/>
        <w:gridCol w:w="1033"/>
        <w:gridCol w:w="72"/>
        <w:gridCol w:w="900"/>
        <w:gridCol w:w="54"/>
        <w:gridCol w:w="918"/>
        <w:gridCol w:w="36"/>
        <w:gridCol w:w="936"/>
        <w:gridCol w:w="18"/>
        <w:gridCol w:w="954"/>
        <w:gridCol w:w="3240"/>
      </w:tblGrid>
      <w:tr w:rsidR="000A2215" w14:paraId="5B6F7479" w14:textId="77777777" w:rsidTr="00B92F39">
        <w:trPr>
          <w:cnfStyle w:val="100000000000" w:firstRow="1" w:lastRow="0" w:firstColumn="0" w:lastColumn="0" w:oddVBand="0" w:evenVBand="0" w:oddHBand="0" w:evenHBand="0" w:firstRowFirstColumn="0" w:firstRowLastColumn="0" w:lastRowFirstColumn="0" w:lastRowLastColumn="0"/>
          <w:trHeight w:val="562"/>
          <w:jc w:val="center"/>
        </w:trPr>
        <w:tc>
          <w:tcPr>
            <w:cnfStyle w:val="001000000000" w:firstRow="0" w:lastRow="0" w:firstColumn="1" w:lastColumn="0" w:oddVBand="0" w:evenVBand="0" w:oddHBand="0" w:evenHBand="0" w:firstRowFirstColumn="0" w:firstRowLastColumn="0" w:lastRowFirstColumn="0" w:lastRowLastColumn="0"/>
            <w:tcW w:w="3842" w:type="dxa"/>
            <w:tcBorders>
              <w:bottom w:val="single" w:sz="4" w:space="0" w:color="BFBFBF" w:themeColor="background1" w:themeShade="BF"/>
              <w:right w:val="double" w:sz="4" w:space="0" w:color="BFBFBF" w:themeColor="background1" w:themeShade="BF"/>
            </w:tcBorders>
          </w:tcPr>
          <w:p w14:paraId="1EFB0E9F" w14:textId="77777777" w:rsidR="000A2215" w:rsidRDefault="000A2215" w:rsidP="00B92F39"/>
        </w:tc>
        <w:tc>
          <w:tcPr>
            <w:tcW w:w="1080" w:type="dxa"/>
            <w:tcBorders>
              <w:left w:val="double" w:sz="4" w:space="0" w:color="BFBFBF" w:themeColor="background1" w:themeShade="BF"/>
              <w:bottom w:val="single" w:sz="4" w:space="0" w:color="BFBFBF" w:themeColor="background1" w:themeShade="BF"/>
              <w:right w:val="double" w:sz="4" w:space="0" w:color="BFBFBF" w:themeColor="background1" w:themeShade="BF"/>
            </w:tcBorders>
            <w:vAlign w:val="center"/>
          </w:tcPr>
          <w:p w14:paraId="206CBB49"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rPr>
                <w:i/>
                <w:iCs/>
              </w:rPr>
            </w:pPr>
            <w:r>
              <w:rPr>
                <w:b w:val="0"/>
                <w:bCs w:val="0"/>
                <w:i/>
                <w:iCs/>
              </w:rPr>
              <w:t>Check or mark with X</w:t>
            </w:r>
            <w:r w:rsidRPr="5560017B">
              <w:rPr>
                <w:b w:val="0"/>
                <w:bCs w:val="0"/>
                <w:i/>
                <w:iCs/>
              </w:rPr>
              <w:t xml:space="preserve"> if used</w:t>
            </w:r>
          </w:p>
        </w:tc>
        <w:tc>
          <w:tcPr>
            <w:tcW w:w="1033" w:type="dxa"/>
            <w:tcBorders>
              <w:left w:val="double" w:sz="4" w:space="0" w:color="BFBFBF" w:themeColor="background1" w:themeShade="BF"/>
              <w:bottom w:val="single" w:sz="4" w:space="0" w:color="BFBFBF" w:themeColor="background1" w:themeShade="BF"/>
            </w:tcBorders>
            <w:vAlign w:val="center"/>
          </w:tcPr>
          <w:p w14:paraId="0659AAFA"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rPr>
            </w:pPr>
            <w:r w:rsidRPr="00FB5D05">
              <w:rPr>
                <w:b w:val="0"/>
                <w:bCs w:val="0"/>
                <w:i/>
                <w:iCs/>
              </w:rPr>
              <w:t>Poorly</w:t>
            </w:r>
          </w:p>
          <w:p w14:paraId="3900E8ED"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rPr>
            </w:pPr>
            <w:r w:rsidRPr="00FB5D05">
              <w:rPr>
                <w:b w:val="0"/>
              </w:rPr>
              <w:t>1</w:t>
            </w:r>
          </w:p>
        </w:tc>
        <w:tc>
          <w:tcPr>
            <w:tcW w:w="972" w:type="dxa"/>
            <w:gridSpan w:val="2"/>
            <w:tcBorders>
              <w:bottom w:val="single" w:sz="4" w:space="0" w:color="BFBFBF" w:themeColor="background1" w:themeShade="BF"/>
            </w:tcBorders>
            <w:vAlign w:val="center"/>
          </w:tcPr>
          <w:p w14:paraId="72F49719"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rPr>
                <w:b w:val="0"/>
              </w:rPr>
            </w:pPr>
          </w:p>
          <w:p w14:paraId="2C559378"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iCs/>
              </w:rPr>
            </w:pPr>
            <w:r w:rsidRPr="00FB5D05">
              <w:rPr>
                <w:b w:val="0"/>
              </w:rPr>
              <w:t>2</w:t>
            </w:r>
          </w:p>
        </w:tc>
        <w:tc>
          <w:tcPr>
            <w:tcW w:w="972" w:type="dxa"/>
            <w:gridSpan w:val="2"/>
            <w:tcBorders>
              <w:bottom w:val="single" w:sz="4" w:space="0" w:color="BFBFBF" w:themeColor="background1" w:themeShade="BF"/>
            </w:tcBorders>
            <w:vAlign w:val="center"/>
          </w:tcPr>
          <w:p w14:paraId="6A071FF5"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FB5D05">
              <w:rPr>
                <w:b w:val="0"/>
                <w:bCs w:val="0"/>
                <w:i/>
                <w:iCs/>
              </w:rPr>
              <w:t>Neutral</w:t>
            </w:r>
          </w:p>
          <w:p w14:paraId="2E61F124"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iCs/>
              </w:rPr>
            </w:pPr>
            <w:r w:rsidRPr="00FB5D05">
              <w:rPr>
                <w:b w:val="0"/>
              </w:rPr>
              <w:t>3</w:t>
            </w:r>
          </w:p>
        </w:tc>
        <w:tc>
          <w:tcPr>
            <w:tcW w:w="972" w:type="dxa"/>
            <w:gridSpan w:val="2"/>
            <w:tcBorders>
              <w:bottom w:val="single" w:sz="4" w:space="0" w:color="BFBFBF" w:themeColor="background1" w:themeShade="BF"/>
            </w:tcBorders>
            <w:vAlign w:val="center"/>
          </w:tcPr>
          <w:p w14:paraId="7E6CC492"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rPr>
                <w:b w:val="0"/>
              </w:rPr>
            </w:pPr>
          </w:p>
          <w:p w14:paraId="2DBE14B8"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rPr>
            </w:pPr>
            <w:r w:rsidRPr="00FB5D05">
              <w:rPr>
                <w:b w:val="0"/>
              </w:rPr>
              <w:t>4</w:t>
            </w:r>
          </w:p>
        </w:tc>
        <w:tc>
          <w:tcPr>
            <w:tcW w:w="972" w:type="dxa"/>
            <w:gridSpan w:val="2"/>
            <w:tcBorders>
              <w:bottom w:val="single" w:sz="4" w:space="0" w:color="BFBFBF" w:themeColor="background1" w:themeShade="BF"/>
              <w:right w:val="double" w:sz="4" w:space="0" w:color="BFBFBF" w:themeColor="background1" w:themeShade="BF"/>
            </w:tcBorders>
            <w:vAlign w:val="center"/>
          </w:tcPr>
          <w:p w14:paraId="702D9E19"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rPr>
            </w:pPr>
            <w:r w:rsidRPr="00FB5D05">
              <w:rPr>
                <w:b w:val="0"/>
                <w:bCs w:val="0"/>
                <w:i/>
                <w:iCs/>
              </w:rPr>
              <w:t>Well</w:t>
            </w:r>
          </w:p>
          <w:p w14:paraId="21171B52"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rPr>
            </w:pPr>
            <w:r w:rsidRPr="00FB5D05">
              <w:rPr>
                <w:b w:val="0"/>
              </w:rPr>
              <w:t>5</w:t>
            </w:r>
          </w:p>
        </w:tc>
        <w:tc>
          <w:tcPr>
            <w:tcW w:w="3240" w:type="dxa"/>
            <w:tcBorders>
              <w:left w:val="double" w:sz="4" w:space="0" w:color="BFBFBF" w:themeColor="background1" w:themeShade="BF"/>
              <w:bottom w:val="single" w:sz="4" w:space="0" w:color="BFBFBF" w:themeColor="background1" w:themeShade="BF"/>
            </w:tcBorders>
            <w:vAlign w:val="center"/>
          </w:tcPr>
          <w:p w14:paraId="0E7FE48B"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rPr>
            </w:pPr>
            <w:r w:rsidRPr="00FB5D05">
              <w:rPr>
                <w:b w:val="0"/>
                <w:i/>
                <w:iCs/>
              </w:rPr>
              <w:t>Comments</w:t>
            </w:r>
            <w:r>
              <w:rPr>
                <w:b w:val="0"/>
                <w:i/>
                <w:iCs/>
              </w:rPr>
              <w:t xml:space="preserve"> </w:t>
            </w:r>
            <w:r>
              <w:rPr>
                <w:b w:val="0"/>
                <w:iCs/>
              </w:rPr>
              <w:t>(optional)</w:t>
            </w:r>
          </w:p>
        </w:tc>
      </w:tr>
      <w:tr w:rsidR="000A2215" w14:paraId="4FEA01C4"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5DD426D6" w14:textId="77777777" w:rsidR="000A2215" w:rsidRDefault="000A2215" w:rsidP="00B92F39">
            <w:pPr>
              <w:jc w:val="center"/>
              <w:rPr>
                <w:b w:val="0"/>
              </w:rPr>
            </w:pPr>
            <w:r w:rsidRPr="00AF0933">
              <w:rPr>
                <w:b w:val="0"/>
                <w:i/>
              </w:rPr>
              <w:t>Household-</w:t>
            </w:r>
            <w:r>
              <w:rPr>
                <w:b w:val="0"/>
                <w:i/>
              </w:rPr>
              <w:t>L</w:t>
            </w:r>
            <w:r w:rsidRPr="00AF0933">
              <w:rPr>
                <w:b w:val="0"/>
                <w:i/>
              </w:rPr>
              <w:t>evel Data</w:t>
            </w:r>
          </w:p>
        </w:tc>
        <w:tc>
          <w:tcPr>
            <w:tcW w:w="9241" w:type="dxa"/>
            <w:gridSpan w:val="11"/>
            <w:tcBorders>
              <w:left w:val="double" w:sz="4" w:space="0" w:color="BFBFBF" w:themeColor="background1" w:themeShade="BF"/>
            </w:tcBorders>
          </w:tcPr>
          <w:p w14:paraId="2EE2DAA0"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1DE0AE9B"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5F52ADA5" w14:textId="77777777" w:rsidR="000A2215" w:rsidRPr="0057792D" w:rsidRDefault="000A2215" w:rsidP="00B92F39">
            <w:pPr>
              <w:rPr>
                <w:b w:val="0"/>
              </w:rPr>
            </w:pPr>
            <w:r>
              <w:rPr>
                <w:b w:val="0"/>
              </w:rPr>
              <w:t>faps_household</w:t>
            </w:r>
          </w:p>
        </w:tc>
        <w:tc>
          <w:tcPr>
            <w:tcW w:w="1080" w:type="dxa"/>
            <w:tcBorders>
              <w:left w:val="double" w:sz="4" w:space="0" w:color="BFBFBF" w:themeColor="background1" w:themeShade="BF"/>
              <w:right w:val="double" w:sz="4" w:space="0" w:color="BFBFBF" w:themeColor="background1" w:themeShade="BF"/>
            </w:tcBorders>
          </w:tcPr>
          <w:p w14:paraId="01DC6CEF"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033" w:type="dxa"/>
            <w:tcBorders>
              <w:left w:val="double" w:sz="4" w:space="0" w:color="BFBFBF" w:themeColor="background1" w:themeShade="BF"/>
            </w:tcBorders>
          </w:tcPr>
          <w:p w14:paraId="004BC61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75FA71B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23E852E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22C1868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Borders>
              <w:right w:val="double" w:sz="4" w:space="0" w:color="BFBFBF" w:themeColor="background1" w:themeShade="BF"/>
            </w:tcBorders>
          </w:tcPr>
          <w:p w14:paraId="75534A6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175B1FD3"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5E01EFD5"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4F9738B0" w14:textId="77777777" w:rsidR="000A2215" w:rsidRPr="0057792D" w:rsidRDefault="000A2215" w:rsidP="00B92F39">
            <w:pPr>
              <w:rPr>
                <w:b w:val="0"/>
              </w:rPr>
            </w:pPr>
            <w:r>
              <w:rPr>
                <w:b w:val="0"/>
              </w:rPr>
              <w:t>faps_hhweights</w:t>
            </w:r>
          </w:p>
        </w:tc>
        <w:tc>
          <w:tcPr>
            <w:tcW w:w="1080" w:type="dxa"/>
            <w:tcBorders>
              <w:left w:val="double" w:sz="4" w:space="0" w:color="BFBFBF" w:themeColor="background1" w:themeShade="BF"/>
              <w:right w:val="double" w:sz="4" w:space="0" w:color="BFBFBF" w:themeColor="background1" w:themeShade="BF"/>
            </w:tcBorders>
          </w:tcPr>
          <w:p w14:paraId="7766A39B"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033" w:type="dxa"/>
            <w:tcBorders>
              <w:left w:val="double" w:sz="4" w:space="0" w:color="BFBFBF" w:themeColor="background1" w:themeShade="BF"/>
            </w:tcBorders>
          </w:tcPr>
          <w:p w14:paraId="379F723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7AEC5F1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59091CBE"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4DA09D2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Borders>
              <w:right w:val="double" w:sz="4" w:space="0" w:color="BFBFBF" w:themeColor="background1" w:themeShade="BF"/>
            </w:tcBorders>
          </w:tcPr>
          <w:p w14:paraId="25B901B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45836D39"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813EAD1"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0B5AAD34" w14:textId="77777777" w:rsidR="000A2215" w:rsidRDefault="000A2215" w:rsidP="00B92F39">
            <w:pPr>
              <w:rPr>
                <w:b w:val="0"/>
              </w:rPr>
            </w:pPr>
            <w:r>
              <w:rPr>
                <w:b w:val="0"/>
              </w:rPr>
              <w:t>faps_hhgeodata</w:t>
            </w:r>
          </w:p>
        </w:tc>
        <w:tc>
          <w:tcPr>
            <w:tcW w:w="1080" w:type="dxa"/>
            <w:tcBorders>
              <w:left w:val="double" w:sz="4" w:space="0" w:color="BFBFBF" w:themeColor="background1" w:themeShade="BF"/>
              <w:right w:val="double" w:sz="4" w:space="0" w:color="BFBFBF" w:themeColor="background1" w:themeShade="BF"/>
            </w:tcBorders>
          </w:tcPr>
          <w:p w14:paraId="30B349CE"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033" w:type="dxa"/>
            <w:tcBorders>
              <w:left w:val="double" w:sz="4" w:space="0" w:color="BFBFBF" w:themeColor="background1" w:themeShade="BF"/>
            </w:tcBorders>
          </w:tcPr>
          <w:p w14:paraId="69233A3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077DAD7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7B74ABB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45ED2EA7"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Borders>
              <w:right w:val="double" w:sz="4" w:space="0" w:color="BFBFBF" w:themeColor="background1" w:themeShade="BF"/>
            </w:tcBorders>
          </w:tcPr>
          <w:p w14:paraId="3723911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6A82D435"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ECCAA30"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6F242D8A" w14:textId="77777777" w:rsidR="000A2215" w:rsidRDefault="000A2215" w:rsidP="00B92F39">
            <w:pPr>
              <w:rPr>
                <w:b w:val="0"/>
              </w:rPr>
            </w:pPr>
            <w:r>
              <w:rPr>
                <w:b w:val="0"/>
              </w:rPr>
              <w:t>faps_access</w:t>
            </w:r>
          </w:p>
        </w:tc>
        <w:tc>
          <w:tcPr>
            <w:tcW w:w="1080" w:type="dxa"/>
            <w:tcBorders>
              <w:left w:val="double" w:sz="4" w:space="0" w:color="BFBFBF" w:themeColor="background1" w:themeShade="BF"/>
              <w:right w:val="double" w:sz="4" w:space="0" w:color="BFBFBF" w:themeColor="background1" w:themeShade="BF"/>
            </w:tcBorders>
          </w:tcPr>
          <w:p w14:paraId="59F3EA43"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033" w:type="dxa"/>
            <w:tcBorders>
              <w:left w:val="double" w:sz="4" w:space="0" w:color="BFBFBF" w:themeColor="background1" w:themeShade="BF"/>
            </w:tcBorders>
          </w:tcPr>
          <w:p w14:paraId="7D6EF22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244D2FB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402B6BA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5CCD8AAE"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Borders>
              <w:right w:val="double" w:sz="4" w:space="0" w:color="BFBFBF" w:themeColor="background1" w:themeShade="BF"/>
            </w:tcBorders>
          </w:tcPr>
          <w:p w14:paraId="544E2B1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55D74707"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69AC73E3"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4CA9DAB0" w14:textId="77777777" w:rsidR="000A2215" w:rsidRDefault="000A2215" w:rsidP="00B92F39">
            <w:pPr>
              <w:rPr>
                <w:b w:val="0"/>
              </w:rPr>
            </w:pPr>
            <w:r>
              <w:rPr>
                <w:b w:val="0"/>
              </w:rPr>
              <w:t>faps_snapelig_hh</w:t>
            </w:r>
          </w:p>
        </w:tc>
        <w:tc>
          <w:tcPr>
            <w:tcW w:w="1080" w:type="dxa"/>
            <w:tcBorders>
              <w:left w:val="double" w:sz="4" w:space="0" w:color="BFBFBF" w:themeColor="background1" w:themeShade="BF"/>
              <w:right w:val="double" w:sz="4" w:space="0" w:color="BFBFBF" w:themeColor="background1" w:themeShade="BF"/>
            </w:tcBorders>
          </w:tcPr>
          <w:p w14:paraId="2B377751"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033" w:type="dxa"/>
            <w:tcBorders>
              <w:left w:val="double" w:sz="4" w:space="0" w:color="BFBFBF" w:themeColor="background1" w:themeShade="BF"/>
            </w:tcBorders>
          </w:tcPr>
          <w:p w14:paraId="09E92F0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51BECA4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1F630DB7"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3611EBF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Borders>
              <w:right w:val="double" w:sz="4" w:space="0" w:color="BFBFBF" w:themeColor="background1" w:themeShade="BF"/>
            </w:tcBorders>
          </w:tcPr>
          <w:p w14:paraId="68971FD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08ACD678"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69C645EE"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17E6B172" w14:textId="77777777" w:rsidR="000A2215" w:rsidRDefault="000A2215" w:rsidP="00B92F39">
            <w:pPr>
              <w:rPr>
                <w:b w:val="0"/>
              </w:rPr>
            </w:pPr>
            <w:r>
              <w:rPr>
                <w:b w:val="0"/>
              </w:rPr>
              <w:t>faps_snapelig_unit</w:t>
            </w:r>
          </w:p>
        </w:tc>
        <w:tc>
          <w:tcPr>
            <w:tcW w:w="1080" w:type="dxa"/>
            <w:tcBorders>
              <w:left w:val="double" w:sz="4" w:space="0" w:color="BFBFBF" w:themeColor="background1" w:themeShade="BF"/>
              <w:right w:val="double" w:sz="4" w:space="0" w:color="BFBFBF" w:themeColor="background1" w:themeShade="BF"/>
            </w:tcBorders>
          </w:tcPr>
          <w:p w14:paraId="08321E10"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033" w:type="dxa"/>
            <w:tcBorders>
              <w:left w:val="double" w:sz="4" w:space="0" w:color="BFBFBF" w:themeColor="background1" w:themeShade="BF"/>
            </w:tcBorders>
          </w:tcPr>
          <w:p w14:paraId="05B7EF6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7C6826F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42ABEF2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59029D2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Borders>
              <w:right w:val="double" w:sz="4" w:space="0" w:color="BFBFBF" w:themeColor="background1" w:themeShade="BF"/>
            </w:tcBorders>
          </w:tcPr>
          <w:p w14:paraId="545305C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1010A63E"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09C76CE9"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76759825" w14:textId="77777777" w:rsidR="000A2215" w:rsidRDefault="000A2215" w:rsidP="00B92F39">
            <w:pPr>
              <w:rPr>
                <w:b w:val="0"/>
              </w:rPr>
            </w:pPr>
            <w:r>
              <w:rPr>
                <w:b w:val="0"/>
              </w:rPr>
              <w:lastRenderedPageBreak/>
              <w:t>faps_snapelig_ind</w:t>
            </w:r>
          </w:p>
        </w:tc>
        <w:tc>
          <w:tcPr>
            <w:tcW w:w="1080" w:type="dxa"/>
            <w:tcBorders>
              <w:left w:val="double" w:sz="4" w:space="0" w:color="BFBFBF" w:themeColor="background1" w:themeShade="BF"/>
              <w:right w:val="double" w:sz="4" w:space="0" w:color="BFBFBF" w:themeColor="background1" w:themeShade="BF"/>
            </w:tcBorders>
          </w:tcPr>
          <w:p w14:paraId="185AB7BC"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033" w:type="dxa"/>
            <w:tcBorders>
              <w:left w:val="double" w:sz="4" w:space="0" w:color="BFBFBF" w:themeColor="background1" w:themeShade="BF"/>
            </w:tcBorders>
          </w:tcPr>
          <w:p w14:paraId="6B47572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2AE835D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296525B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Pr>
          <w:p w14:paraId="2865677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72" w:type="dxa"/>
            <w:gridSpan w:val="2"/>
            <w:tcBorders>
              <w:right w:val="double" w:sz="4" w:space="0" w:color="BFBFBF" w:themeColor="background1" w:themeShade="BF"/>
            </w:tcBorders>
          </w:tcPr>
          <w:p w14:paraId="553F866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01147B36"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5D7F7691"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42A9D327" w14:textId="77777777" w:rsidR="000A2215" w:rsidRPr="00227A71" w:rsidRDefault="000A2215" w:rsidP="00B92F39">
            <w:pPr>
              <w:jc w:val="center"/>
              <w:rPr>
                <w:b w:val="0"/>
                <w:i/>
              </w:rPr>
            </w:pPr>
            <w:r>
              <w:rPr>
                <w:b w:val="0"/>
                <w:i/>
              </w:rPr>
              <w:t>Individual-Level Data</w:t>
            </w:r>
          </w:p>
        </w:tc>
        <w:tc>
          <w:tcPr>
            <w:tcW w:w="9241" w:type="dxa"/>
            <w:gridSpan w:val="11"/>
            <w:tcBorders>
              <w:left w:val="double" w:sz="4" w:space="0" w:color="BFBFBF" w:themeColor="background1" w:themeShade="BF"/>
            </w:tcBorders>
          </w:tcPr>
          <w:p w14:paraId="08166077"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3538198"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7DF4817F" w14:textId="77777777" w:rsidR="000A2215" w:rsidRDefault="000A2215" w:rsidP="00B92F39">
            <w:pPr>
              <w:rPr>
                <w:b w:val="0"/>
              </w:rPr>
            </w:pPr>
            <w:r>
              <w:rPr>
                <w:b w:val="0"/>
              </w:rPr>
              <w:t>faps_individual</w:t>
            </w:r>
          </w:p>
        </w:tc>
        <w:tc>
          <w:tcPr>
            <w:tcW w:w="1080" w:type="dxa"/>
            <w:tcBorders>
              <w:left w:val="double" w:sz="4" w:space="0" w:color="BFBFBF" w:themeColor="background1" w:themeShade="BF"/>
              <w:right w:val="double" w:sz="4" w:space="0" w:color="BFBFBF" w:themeColor="background1" w:themeShade="BF"/>
            </w:tcBorders>
          </w:tcPr>
          <w:p w14:paraId="2818E9C3"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05" w:type="dxa"/>
            <w:gridSpan w:val="2"/>
            <w:tcBorders>
              <w:left w:val="double" w:sz="4" w:space="0" w:color="BFBFBF" w:themeColor="background1" w:themeShade="BF"/>
            </w:tcBorders>
          </w:tcPr>
          <w:p w14:paraId="5ECCA4C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6BDB007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4BADFE0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6CF7CEF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79CC24A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27A6568F"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0E6FDDB0"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259F6F4D" w14:textId="77777777" w:rsidR="000A2215" w:rsidRDefault="000A2215" w:rsidP="00B92F39">
            <w:pPr>
              <w:rPr>
                <w:b w:val="0"/>
              </w:rPr>
            </w:pPr>
            <w:r>
              <w:rPr>
                <w:b w:val="0"/>
              </w:rPr>
              <w:t>faps_reportstatus</w:t>
            </w:r>
          </w:p>
        </w:tc>
        <w:tc>
          <w:tcPr>
            <w:tcW w:w="1080" w:type="dxa"/>
            <w:tcBorders>
              <w:left w:val="double" w:sz="4" w:space="0" w:color="BFBFBF" w:themeColor="background1" w:themeShade="BF"/>
              <w:right w:val="double" w:sz="4" w:space="0" w:color="BFBFBF" w:themeColor="background1" w:themeShade="BF"/>
            </w:tcBorders>
          </w:tcPr>
          <w:p w14:paraId="707D9098"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05" w:type="dxa"/>
            <w:gridSpan w:val="2"/>
            <w:tcBorders>
              <w:left w:val="double" w:sz="4" w:space="0" w:color="BFBFBF" w:themeColor="background1" w:themeShade="BF"/>
            </w:tcBorders>
          </w:tcPr>
          <w:p w14:paraId="1C211D3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3D69B1F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1ADC864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1917305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29A5A94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535C13C9"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2478C80D"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74987057" w14:textId="77777777" w:rsidR="000A2215" w:rsidRDefault="000A2215" w:rsidP="00B92F39">
            <w:pPr>
              <w:rPr>
                <w:b w:val="0"/>
              </w:rPr>
            </w:pPr>
            <w:r>
              <w:rPr>
                <w:b w:val="0"/>
              </w:rPr>
              <w:t>faps_meals</w:t>
            </w:r>
          </w:p>
        </w:tc>
        <w:tc>
          <w:tcPr>
            <w:tcW w:w="1080" w:type="dxa"/>
            <w:tcBorders>
              <w:left w:val="double" w:sz="4" w:space="0" w:color="BFBFBF" w:themeColor="background1" w:themeShade="BF"/>
              <w:right w:val="double" w:sz="4" w:space="0" w:color="BFBFBF" w:themeColor="background1" w:themeShade="BF"/>
            </w:tcBorders>
          </w:tcPr>
          <w:p w14:paraId="171ABDC8"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05" w:type="dxa"/>
            <w:gridSpan w:val="2"/>
            <w:tcBorders>
              <w:left w:val="double" w:sz="4" w:space="0" w:color="BFBFBF" w:themeColor="background1" w:themeShade="BF"/>
            </w:tcBorders>
          </w:tcPr>
          <w:p w14:paraId="77EF650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36032F9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33462F8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269A9FFE"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14F8AB7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22D6C60E"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4A1C4E9"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489F60B5" w14:textId="77777777" w:rsidR="000A2215" w:rsidRDefault="000A2215" w:rsidP="00B92F39">
            <w:pPr>
              <w:jc w:val="center"/>
              <w:rPr>
                <w:b w:val="0"/>
              </w:rPr>
            </w:pPr>
            <w:r>
              <w:rPr>
                <w:b w:val="0"/>
                <w:i/>
              </w:rPr>
              <w:t>Event and Item</w:t>
            </w:r>
            <w:r w:rsidRPr="00AF0933">
              <w:rPr>
                <w:b w:val="0"/>
                <w:i/>
              </w:rPr>
              <w:t>-</w:t>
            </w:r>
            <w:r>
              <w:rPr>
                <w:b w:val="0"/>
                <w:i/>
              </w:rPr>
              <w:t>L</w:t>
            </w:r>
            <w:r w:rsidRPr="00AF0933">
              <w:rPr>
                <w:b w:val="0"/>
                <w:i/>
              </w:rPr>
              <w:t>evel Data</w:t>
            </w:r>
          </w:p>
        </w:tc>
        <w:tc>
          <w:tcPr>
            <w:tcW w:w="9241" w:type="dxa"/>
            <w:gridSpan w:val="11"/>
            <w:tcBorders>
              <w:left w:val="double" w:sz="4" w:space="0" w:color="BFBFBF" w:themeColor="background1" w:themeShade="BF"/>
            </w:tcBorders>
          </w:tcPr>
          <w:p w14:paraId="254DCC42"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27A8EF17"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3D0BFCAE" w14:textId="77777777" w:rsidR="000A2215" w:rsidRPr="0057792D" w:rsidRDefault="000A2215" w:rsidP="00B92F39">
            <w:pPr>
              <w:rPr>
                <w:b w:val="0"/>
              </w:rPr>
            </w:pPr>
            <w:r>
              <w:rPr>
                <w:b w:val="0"/>
              </w:rPr>
              <w:t>faps_places</w:t>
            </w:r>
          </w:p>
        </w:tc>
        <w:tc>
          <w:tcPr>
            <w:tcW w:w="1080" w:type="dxa"/>
            <w:tcBorders>
              <w:left w:val="double" w:sz="4" w:space="0" w:color="BFBFBF" w:themeColor="background1" w:themeShade="BF"/>
              <w:right w:val="double" w:sz="4" w:space="0" w:color="BFBFBF" w:themeColor="background1" w:themeShade="BF"/>
            </w:tcBorders>
          </w:tcPr>
          <w:p w14:paraId="0FE9777B"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05" w:type="dxa"/>
            <w:gridSpan w:val="2"/>
            <w:tcBorders>
              <w:left w:val="double" w:sz="4" w:space="0" w:color="BFBFBF" w:themeColor="background1" w:themeShade="BF"/>
            </w:tcBorders>
          </w:tcPr>
          <w:p w14:paraId="0A995C1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386F816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28C32C9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6292B28F"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30D9150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1307A746"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98BA5E7"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16E903D9" w14:textId="77777777" w:rsidR="000A2215" w:rsidRPr="0057792D" w:rsidRDefault="000A2215" w:rsidP="00B92F39">
            <w:pPr>
              <w:rPr>
                <w:b w:val="0"/>
              </w:rPr>
            </w:pPr>
            <w:r>
              <w:rPr>
                <w:b w:val="0"/>
              </w:rPr>
              <w:t>faps_fahevent</w:t>
            </w:r>
          </w:p>
        </w:tc>
        <w:tc>
          <w:tcPr>
            <w:tcW w:w="1080" w:type="dxa"/>
            <w:tcBorders>
              <w:left w:val="double" w:sz="4" w:space="0" w:color="BFBFBF" w:themeColor="background1" w:themeShade="BF"/>
              <w:right w:val="double" w:sz="4" w:space="0" w:color="BFBFBF" w:themeColor="background1" w:themeShade="BF"/>
            </w:tcBorders>
          </w:tcPr>
          <w:p w14:paraId="0445620B"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05" w:type="dxa"/>
            <w:gridSpan w:val="2"/>
            <w:tcBorders>
              <w:left w:val="double" w:sz="4" w:space="0" w:color="BFBFBF" w:themeColor="background1" w:themeShade="BF"/>
            </w:tcBorders>
          </w:tcPr>
          <w:p w14:paraId="74CEFB0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43818D9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5C20D2E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7248095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509A25A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44A2EDDA"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46C94DC"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3D68635D" w14:textId="77777777" w:rsidR="000A2215" w:rsidRDefault="000A2215" w:rsidP="00B92F39">
            <w:pPr>
              <w:rPr>
                <w:b w:val="0"/>
              </w:rPr>
            </w:pPr>
            <w:r>
              <w:rPr>
                <w:b w:val="0"/>
              </w:rPr>
              <w:t>faps_fahitem</w:t>
            </w:r>
          </w:p>
        </w:tc>
        <w:tc>
          <w:tcPr>
            <w:tcW w:w="1080" w:type="dxa"/>
            <w:tcBorders>
              <w:left w:val="double" w:sz="4" w:space="0" w:color="BFBFBF" w:themeColor="background1" w:themeShade="BF"/>
              <w:right w:val="double" w:sz="4" w:space="0" w:color="BFBFBF" w:themeColor="background1" w:themeShade="BF"/>
            </w:tcBorders>
          </w:tcPr>
          <w:p w14:paraId="68B8B575"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05" w:type="dxa"/>
            <w:gridSpan w:val="2"/>
            <w:tcBorders>
              <w:left w:val="double" w:sz="4" w:space="0" w:color="BFBFBF" w:themeColor="background1" w:themeShade="BF"/>
            </w:tcBorders>
          </w:tcPr>
          <w:p w14:paraId="11163F1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1D7E48C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10BB508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7D0C9757"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716D81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726C00EE"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8772B57"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44979310" w14:textId="77777777" w:rsidR="000A2215" w:rsidRDefault="000A2215" w:rsidP="00B92F39">
            <w:pPr>
              <w:rPr>
                <w:b w:val="0"/>
              </w:rPr>
            </w:pPr>
            <w:r>
              <w:rPr>
                <w:b w:val="0"/>
              </w:rPr>
              <w:t>faps_fahitem_iri</w:t>
            </w:r>
          </w:p>
        </w:tc>
        <w:tc>
          <w:tcPr>
            <w:tcW w:w="1080" w:type="dxa"/>
            <w:tcBorders>
              <w:left w:val="double" w:sz="4" w:space="0" w:color="BFBFBF" w:themeColor="background1" w:themeShade="BF"/>
              <w:right w:val="double" w:sz="4" w:space="0" w:color="BFBFBF" w:themeColor="background1" w:themeShade="BF"/>
            </w:tcBorders>
          </w:tcPr>
          <w:p w14:paraId="05F1B02C"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05" w:type="dxa"/>
            <w:gridSpan w:val="2"/>
            <w:tcBorders>
              <w:left w:val="double" w:sz="4" w:space="0" w:color="BFBFBF" w:themeColor="background1" w:themeShade="BF"/>
            </w:tcBorders>
          </w:tcPr>
          <w:p w14:paraId="240035E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3721391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1098BE9E"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4ED565E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BB312B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4FE2522B"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2CEA087D"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4EC67BC6" w14:textId="77777777" w:rsidR="000A2215" w:rsidRDefault="000A2215" w:rsidP="00B92F39">
            <w:pPr>
              <w:rPr>
                <w:b w:val="0"/>
              </w:rPr>
            </w:pPr>
            <w:r>
              <w:rPr>
                <w:b w:val="0"/>
              </w:rPr>
              <w:t>faps_fafhevent</w:t>
            </w:r>
          </w:p>
        </w:tc>
        <w:tc>
          <w:tcPr>
            <w:tcW w:w="1080" w:type="dxa"/>
            <w:tcBorders>
              <w:left w:val="double" w:sz="4" w:space="0" w:color="BFBFBF" w:themeColor="background1" w:themeShade="BF"/>
              <w:right w:val="double" w:sz="4" w:space="0" w:color="BFBFBF" w:themeColor="background1" w:themeShade="BF"/>
            </w:tcBorders>
          </w:tcPr>
          <w:p w14:paraId="2F874C99"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05" w:type="dxa"/>
            <w:gridSpan w:val="2"/>
            <w:tcBorders>
              <w:left w:val="double" w:sz="4" w:space="0" w:color="BFBFBF" w:themeColor="background1" w:themeShade="BF"/>
            </w:tcBorders>
          </w:tcPr>
          <w:p w14:paraId="7492521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2C64F5C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3835CC0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02E00DBF"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687C018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785340CE"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59A2A0D6"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29545B62" w14:textId="77777777" w:rsidR="000A2215" w:rsidRDefault="000A2215" w:rsidP="00B92F39">
            <w:pPr>
              <w:rPr>
                <w:b w:val="0"/>
              </w:rPr>
            </w:pPr>
            <w:r>
              <w:rPr>
                <w:b w:val="0"/>
              </w:rPr>
              <w:t>faps_fafhitem</w:t>
            </w:r>
          </w:p>
        </w:tc>
        <w:tc>
          <w:tcPr>
            <w:tcW w:w="1080" w:type="dxa"/>
            <w:tcBorders>
              <w:left w:val="double" w:sz="4" w:space="0" w:color="BFBFBF" w:themeColor="background1" w:themeShade="BF"/>
              <w:right w:val="double" w:sz="4" w:space="0" w:color="BFBFBF" w:themeColor="background1" w:themeShade="BF"/>
            </w:tcBorders>
          </w:tcPr>
          <w:p w14:paraId="24428C61"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05" w:type="dxa"/>
            <w:gridSpan w:val="2"/>
            <w:tcBorders>
              <w:left w:val="double" w:sz="4" w:space="0" w:color="BFBFBF" w:themeColor="background1" w:themeShade="BF"/>
            </w:tcBorders>
          </w:tcPr>
          <w:p w14:paraId="28102D8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0FB0123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70B70D2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3980C78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1C73FDD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28DDA228"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2640A003"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4F011672" w14:textId="77777777" w:rsidR="000A2215" w:rsidRPr="0024117A" w:rsidRDefault="000A2215" w:rsidP="00B92F39">
            <w:pPr>
              <w:jc w:val="center"/>
              <w:rPr>
                <w:b w:val="0"/>
                <w:i/>
              </w:rPr>
            </w:pPr>
            <w:r>
              <w:rPr>
                <w:b w:val="0"/>
                <w:i/>
              </w:rPr>
              <w:t>Nutrient Data</w:t>
            </w:r>
          </w:p>
        </w:tc>
        <w:tc>
          <w:tcPr>
            <w:tcW w:w="9241" w:type="dxa"/>
            <w:gridSpan w:val="11"/>
            <w:tcBorders>
              <w:left w:val="double" w:sz="4" w:space="0" w:color="BFBFBF" w:themeColor="background1" w:themeShade="BF"/>
            </w:tcBorders>
          </w:tcPr>
          <w:p w14:paraId="77C6F20C"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16799FC5"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18474B10" w14:textId="77777777" w:rsidR="000A2215" w:rsidRDefault="000A2215" w:rsidP="00B92F39">
            <w:pPr>
              <w:rPr>
                <w:b w:val="0"/>
              </w:rPr>
            </w:pPr>
            <w:r>
              <w:rPr>
                <w:b w:val="0"/>
              </w:rPr>
              <w:t>faps_fahnutrient</w:t>
            </w:r>
          </w:p>
        </w:tc>
        <w:tc>
          <w:tcPr>
            <w:tcW w:w="1080" w:type="dxa"/>
            <w:tcBorders>
              <w:left w:val="double" w:sz="4" w:space="0" w:color="BFBFBF" w:themeColor="background1" w:themeShade="BF"/>
              <w:right w:val="double" w:sz="4" w:space="0" w:color="BFBFBF" w:themeColor="background1" w:themeShade="BF"/>
            </w:tcBorders>
          </w:tcPr>
          <w:p w14:paraId="02177298"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05" w:type="dxa"/>
            <w:gridSpan w:val="2"/>
            <w:tcBorders>
              <w:left w:val="double" w:sz="4" w:space="0" w:color="BFBFBF" w:themeColor="background1" w:themeShade="BF"/>
            </w:tcBorders>
          </w:tcPr>
          <w:p w14:paraId="5893D32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3A18B09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603BD33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7222EBE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40C1C21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64406BEF"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7DDDB9D"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842" w:type="dxa"/>
            <w:tcBorders>
              <w:right w:val="double" w:sz="4" w:space="0" w:color="BFBFBF" w:themeColor="background1" w:themeShade="BF"/>
            </w:tcBorders>
          </w:tcPr>
          <w:p w14:paraId="52F30A47" w14:textId="77777777" w:rsidR="000A2215" w:rsidRDefault="000A2215" w:rsidP="00B92F39">
            <w:pPr>
              <w:rPr>
                <w:b w:val="0"/>
              </w:rPr>
            </w:pPr>
            <w:r>
              <w:rPr>
                <w:b w:val="0"/>
              </w:rPr>
              <w:t>faps_fafhnutrient</w:t>
            </w:r>
          </w:p>
        </w:tc>
        <w:tc>
          <w:tcPr>
            <w:tcW w:w="1080" w:type="dxa"/>
            <w:tcBorders>
              <w:left w:val="double" w:sz="4" w:space="0" w:color="BFBFBF" w:themeColor="background1" w:themeShade="BF"/>
              <w:right w:val="double" w:sz="4" w:space="0" w:color="BFBFBF" w:themeColor="background1" w:themeShade="BF"/>
            </w:tcBorders>
          </w:tcPr>
          <w:p w14:paraId="50DE2B18"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05" w:type="dxa"/>
            <w:gridSpan w:val="2"/>
            <w:tcBorders>
              <w:left w:val="double" w:sz="4" w:space="0" w:color="BFBFBF" w:themeColor="background1" w:themeShade="BF"/>
            </w:tcBorders>
          </w:tcPr>
          <w:p w14:paraId="762827B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7D89465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165C58F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gridSpan w:val="2"/>
          </w:tcPr>
          <w:p w14:paraId="6FCCC73A"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54" w:type="dxa"/>
            <w:tcBorders>
              <w:right w:val="double" w:sz="4" w:space="0" w:color="BFBFBF" w:themeColor="background1" w:themeShade="BF"/>
            </w:tcBorders>
          </w:tcPr>
          <w:p w14:paraId="1E03E65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240" w:type="dxa"/>
            <w:tcBorders>
              <w:left w:val="double" w:sz="4" w:space="0" w:color="BFBFBF" w:themeColor="background1" w:themeShade="BF"/>
            </w:tcBorders>
          </w:tcPr>
          <w:p w14:paraId="16A7A126"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bl>
    <w:p w14:paraId="553EE156" w14:textId="77777777" w:rsidR="000A2215" w:rsidRDefault="000A2215" w:rsidP="000A2215"/>
    <w:p w14:paraId="68578F22" w14:textId="77777777" w:rsidR="000A2215" w:rsidRDefault="000A2215" w:rsidP="000A2215"/>
    <w:p w14:paraId="021B04F7" w14:textId="77777777" w:rsidR="000A2215" w:rsidRDefault="000A2215" w:rsidP="000A2215"/>
    <w:p w14:paraId="619A23A3" w14:textId="77777777" w:rsidR="000A2215" w:rsidRDefault="000A2215" w:rsidP="000A2215">
      <w:pPr>
        <w:rPr>
          <w:iCs/>
        </w:rPr>
      </w:pPr>
      <w:r>
        <w:rPr>
          <w:iCs/>
        </w:rPr>
        <w:t>FoodAPS Users Questionnaire (Pre-test)</w:t>
      </w:r>
    </w:p>
    <w:p w14:paraId="71560EFD" w14:textId="77777777" w:rsidR="000A2215" w:rsidRDefault="000A2215" w:rsidP="000A2215">
      <w:pPr>
        <w:rPr>
          <w:iCs/>
        </w:rPr>
      </w:pPr>
      <w:r>
        <w:rPr>
          <w:iCs/>
        </w:rPr>
        <w:t xml:space="preserve">March 2017 </w:t>
      </w:r>
    </w:p>
    <w:p w14:paraId="0D89EA89" w14:textId="77777777" w:rsidR="000A2215" w:rsidRDefault="000A2215" w:rsidP="000A2215"/>
    <w:p w14:paraId="7EF74F86" w14:textId="77777777" w:rsidR="000A2215" w:rsidRPr="001E49FE" w:rsidRDefault="000A2215" w:rsidP="000A2215">
      <w:pPr>
        <w:pStyle w:val="ListParagraph"/>
        <w:numPr>
          <w:ilvl w:val="0"/>
          <w:numId w:val="11"/>
        </w:numPr>
        <w:rPr>
          <w:iCs/>
        </w:rPr>
      </w:pPr>
      <w:r>
        <w:rPr>
          <w:iCs/>
        </w:rPr>
        <w:t>(</w:t>
      </w:r>
      <w:r w:rsidRPr="001E49FE">
        <w:rPr>
          <w:i/>
          <w:iCs/>
        </w:rPr>
        <w:t>Continued</w:t>
      </w:r>
      <w:r>
        <w:rPr>
          <w:iCs/>
        </w:rPr>
        <w:t xml:space="preserve">) </w:t>
      </w:r>
      <w:r w:rsidRPr="001E49FE">
        <w:rPr>
          <w:iCs/>
        </w:rPr>
        <w:t xml:space="preserve">Please consider the data files you used or are using for your study. How well did these data files meet your needs? </w:t>
      </w:r>
    </w:p>
    <w:tbl>
      <w:tblPr>
        <w:tblStyle w:val="GridTable1Light-Accent11"/>
        <w:tblW w:w="1311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84"/>
        <w:gridCol w:w="1080"/>
        <w:gridCol w:w="1170"/>
        <w:gridCol w:w="1082"/>
        <w:gridCol w:w="1048"/>
        <w:gridCol w:w="806"/>
        <w:gridCol w:w="936"/>
        <w:gridCol w:w="3405"/>
      </w:tblGrid>
      <w:tr w:rsidR="000A2215" w14:paraId="50FFFD22" w14:textId="77777777" w:rsidTr="00B92F3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70B2CC00" w14:textId="77777777" w:rsidR="000A2215" w:rsidRDefault="000A2215" w:rsidP="00B92F39"/>
        </w:tc>
        <w:tc>
          <w:tcPr>
            <w:tcW w:w="1080" w:type="dxa"/>
            <w:tcBorders>
              <w:left w:val="double" w:sz="4" w:space="0" w:color="BFBFBF" w:themeColor="background1" w:themeShade="BF"/>
              <w:right w:val="double" w:sz="4" w:space="0" w:color="BFBFBF" w:themeColor="background1" w:themeShade="BF"/>
            </w:tcBorders>
            <w:vAlign w:val="center"/>
          </w:tcPr>
          <w:p w14:paraId="164913D0"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rPr>
                <w:i/>
                <w:iCs/>
              </w:rPr>
            </w:pPr>
            <w:r>
              <w:rPr>
                <w:b w:val="0"/>
                <w:bCs w:val="0"/>
                <w:i/>
                <w:iCs/>
              </w:rPr>
              <w:t>Check or mark with X</w:t>
            </w:r>
            <w:r w:rsidRPr="5560017B">
              <w:rPr>
                <w:b w:val="0"/>
                <w:bCs w:val="0"/>
                <w:i/>
                <w:iCs/>
              </w:rPr>
              <w:t xml:space="preserve"> if used</w:t>
            </w:r>
          </w:p>
        </w:tc>
        <w:tc>
          <w:tcPr>
            <w:tcW w:w="1170" w:type="dxa"/>
            <w:tcBorders>
              <w:left w:val="double" w:sz="4" w:space="0" w:color="BFBFBF" w:themeColor="background1" w:themeShade="BF"/>
            </w:tcBorders>
            <w:vAlign w:val="center"/>
          </w:tcPr>
          <w:p w14:paraId="0C89D720"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rPr>
            </w:pPr>
            <w:r w:rsidRPr="00FB5D05">
              <w:rPr>
                <w:b w:val="0"/>
                <w:bCs w:val="0"/>
                <w:i/>
                <w:iCs/>
              </w:rPr>
              <w:t>Poorly</w:t>
            </w:r>
          </w:p>
          <w:p w14:paraId="1F0EA1D2"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rPr>
            </w:pPr>
            <w:r w:rsidRPr="00FB5D05">
              <w:rPr>
                <w:b w:val="0"/>
              </w:rPr>
              <w:t>1</w:t>
            </w:r>
          </w:p>
        </w:tc>
        <w:tc>
          <w:tcPr>
            <w:tcW w:w="1082" w:type="dxa"/>
            <w:vAlign w:val="center"/>
          </w:tcPr>
          <w:p w14:paraId="0F62BBCD"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rPr>
                <w:b w:val="0"/>
              </w:rPr>
            </w:pPr>
          </w:p>
          <w:p w14:paraId="59CB5806"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iCs/>
              </w:rPr>
            </w:pPr>
            <w:r w:rsidRPr="00FB5D05">
              <w:rPr>
                <w:b w:val="0"/>
              </w:rPr>
              <w:t>2</w:t>
            </w:r>
          </w:p>
        </w:tc>
        <w:tc>
          <w:tcPr>
            <w:tcW w:w="1048" w:type="dxa"/>
            <w:vAlign w:val="center"/>
          </w:tcPr>
          <w:p w14:paraId="68FCD2FE"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FB5D05">
              <w:rPr>
                <w:b w:val="0"/>
                <w:bCs w:val="0"/>
                <w:i/>
                <w:iCs/>
              </w:rPr>
              <w:t>Neutral</w:t>
            </w:r>
          </w:p>
          <w:p w14:paraId="46373AEE"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iCs/>
              </w:rPr>
            </w:pPr>
            <w:r w:rsidRPr="00FB5D05">
              <w:rPr>
                <w:b w:val="0"/>
              </w:rPr>
              <w:t>3</w:t>
            </w:r>
          </w:p>
        </w:tc>
        <w:tc>
          <w:tcPr>
            <w:tcW w:w="806" w:type="dxa"/>
            <w:vAlign w:val="center"/>
          </w:tcPr>
          <w:p w14:paraId="4FDCA270" w14:textId="77777777" w:rsidR="000A2215" w:rsidRDefault="000A2215" w:rsidP="00B92F39">
            <w:pPr>
              <w:jc w:val="center"/>
              <w:cnfStyle w:val="100000000000" w:firstRow="1" w:lastRow="0" w:firstColumn="0" w:lastColumn="0" w:oddVBand="0" w:evenVBand="0" w:oddHBand="0" w:evenHBand="0" w:firstRowFirstColumn="0" w:firstRowLastColumn="0" w:lastRowFirstColumn="0" w:lastRowLastColumn="0"/>
              <w:rPr>
                <w:b w:val="0"/>
              </w:rPr>
            </w:pPr>
          </w:p>
          <w:p w14:paraId="5E5084B1"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rPr>
            </w:pPr>
            <w:r w:rsidRPr="00FB5D05">
              <w:rPr>
                <w:b w:val="0"/>
              </w:rPr>
              <w:t>4</w:t>
            </w:r>
          </w:p>
        </w:tc>
        <w:tc>
          <w:tcPr>
            <w:tcW w:w="936" w:type="dxa"/>
            <w:tcBorders>
              <w:right w:val="double" w:sz="4" w:space="0" w:color="BFBFBF" w:themeColor="background1" w:themeShade="BF"/>
            </w:tcBorders>
            <w:vAlign w:val="center"/>
          </w:tcPr>
          <w:p w14:paraId="51FF6A9E"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bCs w:val="0"/>
                <w:i/>
              </w:rPr>
            </w:pPr>
            <w:r w:rsidRPr="00FB5D05">
              <w:rPr>
                <w:b w:val="0"/>
                <w:bCs w:val="0"/>
                <w:i/>
                <w:iCs/>
              </w:rPr>
              <w:t>Well</w:t>
            </w:r>
          </w:p>
          <w:p w14:paraId="4EAA13F4"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i/>
              </w:rPr>
            </w:pPr>
            <w:r w:rsidRPr="00FB5D05">
              <w:rPr>
                <w:b w:val="0"/>
              </w:rPr>
              <w:t>5</w:t>
            </w:r>
          </w:p>
        </w:tc>
        <w:tc>
          <w:tcPr>
            <w:tcW w:w="3405" w:type="dxa"/>
            <w:tcBorders>
              <w:left w:val="double" w:sz="4" w:space="0" w:color="BFBFBF" w:themeColor="background1" w:themeShade="BF"/>
            </w:tcBorders>
            <w:vAlign w:val="center"/>
          </w:tcPr>
          <w:p w14:paraId="6DCC4856" w14:textId="77777777" w:rsidR="000A2215" w:rsidRPr="00FB5D05" w:rsidRDefault="000A2215" w:rsidP="00B92F39">
            <w:pPr>
              <w:jc w:val="center"/>
              <w:cnfStyle w:val="100000000000" w:firstRow="1" w:lastRow="0" w:firstColumn="0" w:lastColumn="0" w:oddVBand="0" w:evenVBand="0" w:oddHBand="0" w:evenHBand="0" w:firstRowFirstColumn="0" w:firstRowLastColumn="0" w:lastRowFirstColumn="0" w:lastRowLastColumn="0"/>
              <w:rPr>
                <w:b w:val="0"/>
              </w:rPr>
            </w:pPr>
            <w:r w:rsidRPr="00FB5D05">
              <w:rPr>
                <w:b w:val="0"/>
                <w:i/>
                <w:iCs/>
              </w:rPr>
              <w:t>Comments</w:t>
            </w:r>
            <w:r>
              <w:rPr>
                <w:b w:val="0"/>
                <w:i/>
                <w:iCs/>
              </w:rPr>
              <w:t xml:space="preserve"> </w:t>
            </w:r>
            <w:r>
              <w:rPr>
                <w:b w:val="0"/>
                <w:iCs/>
              </w:rPr>
              <w:t>(optional)</w:t>
            </w:r>
          </w:p>
        </w:tc>
      </w:tr>
      <w:tr w:rsidR="000A2215" w14:paraId="3EBE6671"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079EDECA" w14:textId="77777777" w:rsidR="000A2215" w:rsidRPr="0024117A" w:rsidRDefault="000A2215" w:rsidP="00B92F39">
            <w:pPr>
              <w:jc w:val="center"/>
              <w:rPr>
                <w:b w:val="0"/>
                <w:i/>
              </w:rPr>
            </w:pPr>
            <w:r>
              <w:rPr>
                <w:b w:val="0"/>
                <w:i/>
              </w:rPr>
              <w:t>Geography Component Data</w:t>
            </w:r>
          </w:p>
        </w:tc>
        <w:tc>
          <w:tcPr>
            <w:tcW w:w="1080" w:type="dxa"/>
            <w:tcBorders>
              <w:left w:val="double" w:sz="4" w:space="0" w:color="BFBFBF" w:themeColor="background1" w:themeShade="BF"/>
              <w:right w:val="double" w:sz="4" w:space="0" w:color="BFBFBF" w:themeColor="background1" w:themeShade="BF"/>
            </w:tcBorders>
          </w:tcPr>
          <w:p w14:paraId="74D5B243"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70" w:type="dxa"/>
            <w:tcBorders>
              <w:left w:val="double" w:sz="4" w:space="0" w:color="BFBFBF" w:themeColor="background1" w:themeShade="BF"/>
            </w:tcBorders>
          </w:tcPr>
          <w:p w14:paraId="4524AE1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82" w:type="dxa"/>
          </w:tcPr>
          <w:p w14:paraId="2B37D55E"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18013A4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806" w:type="dxa"/>
          </w:tcPr>
          <w:p w14:paraId="0225D2C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36" w:type="dxa"/>
            <w:tcBorders>
              <w:right w:val="double" w:sz="4" w:space="0" w:color="BFBFBF" w:themeColor="background1" w:themeShade="BF"/>
            </w:tcBorders>
          </w:tcPr>
          <w:p w14:paraId="001397A7"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405" w:type="dxa"/>
            <w:tcBorders>
              <w:left w:val="double" w:sz="4" w:space="0" w:color="BFBFBF" w:themeColor="background1" w:themeShade="BF"/>
            </w:tcBorders>
          </w:tcPr>
          <w:p w14:paraId="0AAD8B1C"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51907522"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296CCB8A" w14:textId="77777777" w:rsidR="000A2215" w:rsidRPr="0024117A" w:rsidRDefault="000A2215" w:rsidP="00B92F39">
            <w:pPr>
              <w:rPr>
                <w:b w:val="0"/>
              </w:rPr>
            </w:pPr>
            <w:r>
              <w:rPr>
                <w:b w:val="0"/>
              </w:rPr>
              <w:t>BGMain</w:t>
            </w:r>
            <w:r>
              <w:rPr>
                <w:b w:val="0"/>
              </w:rPr>
              <w:softHyphen/>
              <w:t>_v6</w:t>
            </w:r>
          </w:p>
        </w:tc>
        <w:tc>
          <w:tcPr>
            <w:tcW w:w="1080" w:type="dxa"/>
            <w:tcBorders>
              <w:left w:val="double" w:sz="4" w:space="0" w:color="BFBFBF" w:themeColor="background1" w:themeShade="BF"/>
              <w:right w:val="double" w:sz="4" w:space="0" w:color="BFBFBF" w:themeColor="background1" w:themeShade="BF"/>
            </w:tcBorders>
          </w:tcPr>
          <w:p w14:paraId="4DC93E0E"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70" w:type="dxa"/>
            <w:tcBorders>
              <w:left w:val="double" w:sz="4" w:space="0" w:color="BFBFBF" w:themeColor="background1" w:themeShade="BF"/>
            </w:tcBorders>
          </w:tcPr>
          <w:p w14:paraId="3C5E7F8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82" w:type="dxa"/>
          </w:tcPr>
          <w:p w14:paraId="104EE26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3D4FDE5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806" w:type="dxa"/>
          </w:tcPr>
          <w:p w14:paraId="3C11521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36" w:type="dxa"/>
            <w:tcBorders>
              <w:right w:val="double" w:sz="4" w:space="0" w:color="BFBFBF" w:themeColor="background1" w:themeShade="BF"/>
            </w:tcBorders>
          </w:tcPr>
          <w:p w14:paraId="7F866BA7"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405" w:type="dxa"/>
            <w:tcBorders>
              <w:left w:val="double" w:sz="4" w:space="0" w:color="BFBFBF" w:themeColor="background1" w:themeShade="BF"/>
            </w:tcBorders>
          </w:tcPr>
          <w:p w14:paraId="62DCF42E"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03DF416E"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2DEA6CD3" w14:textId="77777777" w:rsidR="000A2215" w:rsidRPr="0024117A" w:rsidRDefault="000A2215" w:rsidP="00B92F39">
            <w:pPr>
              <w:rPr>
                <w:b w:val="0"/>
              </w:rPr>
            </w:pPr>
            <w:r>
              <w:rPr>
                <w:b w:val="0"/>
              </w:rPr>
              <w:t>BGRestaurant_v2</w:t>
            </w:r>
          </w:p>
        </w:tc>
        <w:tc>
          <w:tcPr>
            <w:tcW w:w="1080" w:type="dxa"/>
            <w:tcBorders>
              <w:left w:val="double" w:sz="4" w:space="0" w:color="BFBFBF" w:themeColor="background1" w:themeShade="BF"/>
              <w:right w:val="double" w:sz="4" w:space="0" w:color="BFBFBF" w:themeColor="background1" w:themeShade="BF"/>
            </w:tcBorders>
          </w:tcPr>
          <w:p w14:paraId="155D9B78"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70" w:type="dxa"/>
            <w:tcBorders>
              <w:left w:val="double" w:sz="4" w:space="0" w:color="BFBFBF" w:themeColor="background1" w:themeShade="BF"/>
            </w:tcBorders>
          </w:tcPr>
          <w:p w14:paraId="432202A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82" w:type="dxa"/>
          </w:tcPr>
          <w:p w14:paraId="0ACC225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544D8E5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806" w:type="dxa"/>
          </w:tcPr>
          <w:p w14:paraId="3E5A5E52"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36" w:type="dxa"/>
            <w:tcBorders>
              <w:right w:val="double" w:sz="4" w:space="0" w:color="BFBFBF" w:themeColor="background1" w:themeShade="BF"/>
            </w:tcBorders>
          </w:tcPr>
          <w:p w14:paraId="2BE14AE7"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405" w:type="dxa"/>
            <w:tcBorders>
              <w:left w:val="double" w:sz="4" w:space="0" w:color="BFBFBF" w:themeColor="background1" w:themeShade="BF"/>
            </w:tcBorders>
          </w:tcPr>
          <w:p w14:paraId="7D0354F5"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2E49CC9C"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26DDC758" w14:textId="77777777" w:rsidR="000A2215" w:rsidRPr="0024117A" w:rsidRDefault="000A2215" w:rsidP="00B92F39">
            <w:pPr>
              <w:rPr>
                <w:b w:val="0"/>
              </w:rPr>
            </w:pPr>
            <w:r w:rsidRPr="0024117A">
              <w:rPr>
                <w:b w:val="0"/>
              </w:rPr>
              <w:t>Tract</w:t>
            </w:r>
            <w:r>
              <w:rPr>
                <w:b w:val="0"/>
              </w:rPr>
              <w:t>_v5</w:t>
            </w:r>
          </w:p>
        </w:tc>
        <w:tc>
          <w:tcPr>
            <w:tcW w:w="1080" w:type="dxa"/>
            <w:tcBorders>
              <w:left w:val="double" w:sz="4" w:space="0" w:color="BFBFBF" w:themeColor="background1" w:themeShade="BF"/>
              <w:right w:val="double" w:sz="4" w:space="0" w:color="BFBFBF" w:themeColor="background1" w:themeShade="BF"/>
            </w:tcBorders>
          </w:tcPr>
          <w:p w14:paraId="25353F28"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70" w:type="dxa"/>
            <w:tcBorders>
              <w:left w:val="double" w:sz="4" w:space="0" w:color="BFBFBF" w:themeColor="background1" w:themeShade="BF"/>
            </w:tcBorders>
          </w:tcPr>
          <w:p w14:paraId="06C4A04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82" w:type="dxa"/>
          </w:tcPr>
          <w:p w14:paraId="40446C0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1BF0110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806" w:type="dxa"/>
          </w:tcPr>
          <w:p w14:paraId="63CAB30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36" w:type="dxa"/>
            <w:tcBorders>
              <w:right w:val="double" w:sz="4" w:space="0" w:color="BFBFBF" w:themeColor="background1" w:themeShade="BF"/>
            </w:tcBorders>
          </w:tcPr>
          <w:p w14:paraId="7243F4AD"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405" w:type="dxa"/>
            <w:tcBorders>
              <w:left w:val="double" w:sz="4" w:space="0" w:color="BFBFBF" w:themeColor="background1" w:themeShade="BF"/>
            </w:tcBorders>
          </w:tcPr>
          <w:p w14:paraId="340E93D3"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1F6FFD79"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603B5709" w14:textId="77777777" w:rsidR="000A2215" w:rsidRPr="0024117A" w:rsidRDefault="000A2215" w:rsidP="00B92F39">
            <w:pPr>
              <w:rPr>
                <w:b w:val="0"/>
              </w:rPr>
            </w:pPr>
            <w:r>
              <w:rPr>
                <w:b w:val="0"/>
              </w:rPr>
              <w:t>County_v6</w:t>
            </w:r>
          </w:p>
        </w:tc>
        <w:tc>
          <w:tcPr>
            <w:tcW w:w="1080" w:type="dxa"/>
            <w:tcBorders>
              <w:left w:val="double" w:sz="4" w:space="0" w:color="BFBFBF" w:themeColor="background1" w:themeShade="BF"/>
              <w:right w:val="double" w:sz="4" w:space="0" w:color="BFBFBF" w:themeColor="background1" w:themeShade="BF"/>
            </w:tcBorders>
          </w:tcPr>
          <w:p w14:paraId="5F86D05B"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70" w:type="dxa"/>
            <w:tcBorders>
              <w:left w:val="double" w:sz="4" w:space="0" w:color="BFBFBF" w:themeColor="background1" w:themeShade="BF"/>
            </w:tcBorders>
          </w:tcPr>
          <w:p w14:paraId="51F415F7"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82" w:type="dxa"/>
          </w:tcPr>
          <w:p w14:paraId="1BFB759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18DA883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806" w:type="dxa"/>
          </w:tcPr>
          <w:p w14:paraId="12A914A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36" w:type="dxa"/>
            <w:tcBorders>
              <w:right w:val="double" w:sz="4" w:space="0" w:color="BFBFBF" w:themeColor="background1" w:themeShade="BF"/>
            </w:tcBorders>
          </w:tcPr>
          <w:p w14:paraId="7B892C1E"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405" w:type="dxa"/>
            <w:tcBorders>
              <w:left w:val="double" w:sz="4" w:space="0" w:color="BFBFBF" w:themeColor="background1" w:themeShade="BF"/>
            </w:tcBorders>
          </w:tcPr>
          <w:p w14:paraId="586E6D9D"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172770AE"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265BD1D7" w14:textId="77777777" w:rsidR="000A2215" w:rsidRPr="0024117A" w:rsidRDefault="000A2215" w:rsidP="00B92F39">
            <w:pPr>
              <w:rPr>
                <w:b w:val="0"/>
              </w:rPr>
            </w:pPr>
            <w:r>
              <w:rPr>
                <w:b w:val="0"/>
              </w:rPr>
              <w:t>basketprices</w:t>
            </w:r>
          </w:p>
        </w:tc>
        <w:tc>
          <w:tcPr>
            <w:tcW w:w="1080" w:type="dxa"/>
            <w:tcBorders>
              <w:left w:val="double" w:sz="4" w:space="0" w:color="BFBFBF" w:themeColor="background1" w:themeShade="BF"/>
              <w:right w:val="double" w:sz="4" w:space="0" w:color="BFBFBF" w:themeColor="background1" w:themeShade="BF"/>
            </w:tcBorders>
          </w:tcPr>
          <w:p w14:paraId="2B8DF881"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70" w:type="dxa"/>
            <w:tcBorders>
              <w:left w:val="double" w:sz="4" w:space="0" w:color="BFBFBF" w:themeColor="background1" w:themeShade="BF"/>
            </w:tcBorders>
          </w:tcPr>
          <w:p w14:paraId="008326B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82" w:type="dxa"/>
          </w:tcPr>
          <w:p w14:paraId="4270D04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7CF354E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806" w:type="dxa"/>
          </w:tcPr>
          <w:p w14:paraId="1E0C820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36" w:type="dxa"/>
            <w:tcBorders>
              <w:right w:val="double" w:sz="4" w:space="0" w:color="BFBFBF" w:themeColor="background1" w:themeShade="BF"/>
            </w:tcBorders>
          </w:tcPr>
          <w:p w14:paraId="60E4057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405" w:type="dxa"/>
            <w:tcBorders>
              <w:left w:val="double" w:sz="4" w:space="0" w:color="BFBFBF" w:themeColor="background1" w:themeShade="BF"/>
            </w:tcBorders>
          </w:tcPr>
          <w:p w14:paraId="26B2099C"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7C03F93F"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5F1A6FDE" w14:textId="77777777" w:rsidR="000A2215" w:rsidRDefault="000A2215" w:rsidP="00B92F39">
            <w:pPr>
              <w:rPr>
                <w:b w:val="0"/>
              </w:rPr>
            </w:pPr>
            <w:r>
              <w:rPr>
                <w:b w:val="0"/>
              </w:rPr>
              <w:t>basketprices_raw</w:t>
            </w:r>
          </w:p>
        </w:tc>
        <w:tc>
          <w:tcPr>
            <w:tcW w:w="1080" w:type="dxa"/>
            <w:tcBorders>
              <w:left w:val="double" w:sz="4" w:space="0" w:color="BFBFBF" w:themeColor="background1" w:themeShade="BF"/>
              <w:right w:val="double" w:sz="4" w:space="0" w:color="BFBFBF" w:themeColor="background1" w:themeShade="BF"/>
            </w:tcBorders>
          </w:tcPr>
          <w:p w14:paraId="14427B62"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70" w:type="dxa"/>
            <w:tcBorders>
              <w:left w:val="double" w:sz="4" w:space="0" w:color="BFBFBF" w:themeColor="background1" w:themeShade="BF"/>
            </w:tcBorders>
          </w:tcPr>
          <w:p w14:paraId="5584090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82" w:type="dxa"/>
          </w:tcPr>
          <w:p w14:paraId="455A8A96"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3D8375CF"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806" w:type="dxa"/>
          </w:tcPr>
          <w:p w14:paraId="774B4D74"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36" w:type="dxa"/>
            <w:tcBorders>
              <w:right w:val="double" w:sz="4" w:space="0" w:color="BFBFBF" w:themeColor="background1" w:themeShade="BF"/>
            </w:tcBorders>
          </w:tcPr>
          <w:p w14:paraId="1EE7516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405" w:type="dxa"/>
            <w:tcBorders>
              <w:left w:val="double" w:sz="4" w:space="0" w:color="BFBFBF" w:themeColor="background1" w:themeShade="BF"/>
            </w:tcBorders>
          </w:tcPr>
          <w:p w14:paraId="2B29C1FE"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3E93F187"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3F7DED22" w14:textId="77777777" w:rsidR="000A2215" w:rsidRPr="0024117A" w:rsidRDefault="000A2215" w:rsidP="00B92F39">
            <w:pPr>
              <w:jc w:val="center"/>
              <w:rPr>
                <w:b w:val="0"/>
                <w:i/>
              </w:rPr>
            </w:pPr>
            <w:r>
              <w:rPr>
                <w:b w:val="0"/>
                <w:i/>
              </w:rPr>
              <w:t>Store Linker Files</w:t>
            </w:r>
          </w:p>
        </w:tc>
        <w:tc>
          <w:tcPr>
            <w:tcW w:w="9527" w:type="dxa"/>
            <w:gridSpan w:val="7"/>
            <w:tcBorders>
              <w:left w:val="double" w:sz="4" w:space="0" w:color="BFBFBF" w:themeColor="background1" w:themeShade="BF"/>
            </w:tcBorders>
          </w:tcPr>
          <w:p w14:paraId="5CFF05F2"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4B5D0AF0"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4CA58F00" w14:textId="77777777" w:rsidR="000A2215" w:rsidRDefault="000A2215" w:rsidP="00B92F39">
            <w:pPr>
              <w:rPr>
                <w:b w:val="0"/>
              </w:rPr>
            </w:pPr>
            <w:r>
              <w:rPr>
                <w:b w:val="0"/>
              </w:rPr>
              <w:t>PlaceID_IRI_TempERSID</w:t>
            </w:r>
          </w:p>
        </w:tc>
        <w:tc>
          <w:tcPr>
            <w:tcW w:w="1080" w:type="dxa"/>
            <w:tcBorders>
              <w:left w:val="double" w:sz="4" w:space="0" w:color="BFBFBF" w:themeColor="background1" w:themeShade="BF"/>
              <w:right w:val="double" w:sz="4" w:space="0" w:color="BFBFBF" w:themeColor="background1" w:themeShade="BF"/>
            </w:tcBorders>
          </w:tcPr>
          <w:p w14:paraId="066BCD5E"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70" w:type="dxa"/>
            <w:tcBorders>
              <w:left w:val="double" w:sz="4" w:space="0" w:color="BFBFBF" w:themeColor="background1" w:themeShade="BF"/>
            </w:tcBorders>
          </w:tcPr>
          <w:p w14:paraId="70B244DF"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82" w:type="dxa"/>
          </w:tcPr>
          <w:p w14:paraId="020901E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2E9B653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806" w:type="dxa"/>
          </w:tcPr>
          <w:p w14:paraId="1A86EED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36" w:type="dxa"/>
            <w:tcBorders>
              <w:right w:val="double" w:sz="4" w:space="0" w:color="BFBFBF" w:themeColor="background1" w:themeShade="BF"/>
            </w:tcBorders>
          </w:tcPr>
          <w:p w14:paraId="45846765"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405" w:type="dxa"/>
            <w:tcBorders>
              <w:left w:val="double" w:sz="4" w:space="0" w:color="BFBFBF" w:themeColor="background1" w:themeShade="BF"/>
            </w:tcBorders>
          </w:tcPr>
          <w:p w14:paraId="037F72A0"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18E69EBB"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4B797679" w14:textId="77777777" w:rsidR="000A2215" w:rsidRDefault="000A2215" w:rsidP="00B92F39">
            <w:pPr>
              <w:rPr>
                <w:b w:val="0"/>
              </w:rPr>
            </w:pPr>
            <w:r>
              <w:rPr>
                <w:b w:val="0"/>
              </w:rPr>
              <w:t>PlaceID_TDLinx_TempERSID</w:t>
            </w:r>
          </w:p>
        </w:tc>
        <w:tc>
          <w:tcPr>
            <w:tcW w:w="1080" w:type="dxa"/>
            <w:tcBorders>
              <w:left w:val="double" w:sz="4" w:space="0" w:color="BFBFBF" w:themeColor="background1" w:themeShade="BF"/>
              <w:right w:val="double" w:sz="4" w:space="0" w:color="BFBFBF" w:themeColor="background1" w:themeShade="BF"/>
            </w:tcBorders>
          </w:tcPr>
          <w:p w14:paraId="0DC2DF45"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70" w:type="dxa"/>
            <w:tcBorders>
              <w:left w:val="double" w:sz="4" w:space="0" w:color="BFBFBF" w:themeColor="background1" w:themeShade="BF"/>
            </w:tcBorders>
          </w:tcPr>
          <w:p w14:paraId="07FC0F5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82" w:type="dxa"/>
          </w:tcPr>
          <w:p w14:paraId="6BE55C10"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5909BB63"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806" w:type="dxa"/>
          </w:tcPr>
          <w:p w14:paraId="65669C41"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36" w:type="dxa"/>
            <w:tcBorders>
              <w:right w:val="double" w:sz="4" w:space="0" w:color="BFBFBF" w:themeColor="background1" w:themeShade="BF"/>
            </w:tcBorders>
          </w:tcPr>
          <w:p w14:paraId="2C855AE8"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405" w:type="dxa"/>
            <w:tcBorders>
              <w:left w:val="double" w:sz="4" w:space="0" w:color="BFBFBF" w:themeColor="background1" w:themeShade="BF"/>
            </w:tcBorders>
          </w:tcPr>
          <w:p w14:paraId="12FD4256"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r w:rsidR="000A2215" w14:paraId="28169B6C" w14:textId="77777777" w:rsidTr="00B92F39">
        <w:trPr>
          <w:jc w:val="center"/>
        </w:trPr>
        <w:tc>
          <w:tcPr>
            <w:cnfStyle w:val="001000000000" w:firstRow="0" w:lastRow="0" w:firstColumn="1" w:lastColumn="0" w:oddVBand="0" w:evenVBand="0" w:oddHBand="0" w:evenHBand="0" w:firstRowFirstColumn="0" w:firstRowLastColumn="0" w:lastRowFirstColumn="0" w:lastRowLastColumn="0"/>
            <w:tcW w:w="3584" w:type="dxa"/>
            <w:tcBorders>
              <w:right w:val="double" w:sz="4" w:space="0" w:color="BFBFBF" w:themeColor="background1" w:themeShade="BF"/>
            </w:tcBorders>
          </w:tcPr>
          <w:p w14:paraId="62643C54" w14:textId="77777777" w:rsidR="000A2215" w:rsidRDefault="000A2215" w:rsidP="00B92F39">
            <w:pPr>
              <w:rPr>
                <w:b w:val="0"/>
              </w:rPr>
            </w:pPr>
            <w:r>
              <w:rPr>
                <w:b w:val="0"/>
              </w:rPr>
              <w:t>PlaceID_TempERSID</w:t>
            </w:r>
          </w:p>
        </w:tc>
        <w:tc>
          <w:tcPr>
            <w:tcW w:w="1080" w:type="dxa"/>
            <w:tcBorders>
              <w:left w:val="double" w:sz="4" w:space="0" w:color="BFBFBF" w:themeColor="background1" w:themeShade="BF"/>
              <w:right w:val="double" w:sz="4" w:space="0" w:color="BFBFBF" w:themeColor="background1" w:themeShade="BF"/>
            </w:tcBorders>
          </w:tcPr>
          <w:p w14:paraId="3A6B5EE6"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c>
          <w:tcPr>
            <w:tcW w:w="1170" w:type="dxa"/>
            <w:tcBorders>
              <w:left w:val="double" w:sz="4" w:space="0" w:color="BFBFBF" w:themeColor="background1" w:themeShade="BF"/>
            </w:tcBorders>
          </w:tcPr>
          <w:p w14:paraId="4424651C"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82" w:type="dxa"/>
          </w:tcPr>
          <w:p w14:paraId="4347CEE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1048" w:type="dxa"/>
          </w:tcPr>
          <w:p w14:paraId="34D9EEDB"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806" w:type="dxa"/>
          </w:tcPr>
          <w:p w14:paraId="27AD0719"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936" w:type="dxa"/>
            <w:tcBorders>
              <w:right w:val="double" w:sz="4" w:space="0" w:color="BFBFBF" w:themeColor="background1" w:themeShade="BF"/>
            </w:tcBorders>
          </w:tcPr>
          <w:p w14:paraId="33F6251F" w14:textId="77777777" w:rsidR="000A2215" w:rsidRDefault="000A2215" w:rsidP="00B92F39">
            <w:pPr>
              <w:jc w:val="center"/>
              <w:cnfStyle w:val="000000000000" w:firstRow="0" w:lastRow="0" w:firstColumn="0" w:lastColumn="0" w:oddVBand="0" w:evenVBand="0" w:oddHBand="0" w:evenHBand="0" w:firstRowFirstColumn="0" w:firstRowLastColumn="0" w:lastRowFirstColumn="0" w:lastRowLastColumn="0"/>
            </w:pPr>
          </w:p>
        </w:tc>
        <w:tc>
          <w:tcPr>
            <w:tcW w:w="3405" w:type="dxa"/>
            <w:tcBorders>
              <w:left w:val="double" w:sz="4" w:space="0" w:color="BFBFBF" w:themeColor="background1" w:themeShade="BF"/>
            </w:tcBorders>
          </w:tcPr>
          <w:p w14:paraId="04FAE457" w14:textId="77777777" w:rsidR="000A2215" w:rsidRDefault="000A2215" w:rsidP="00B92F39">
            <w:pPr>
              <w:cnfStyle w:val="000000000000" w:firstRow="0" w:lastRow="0" w:firstColumn="0" w:lastColumn="0" w:oddVBand="0" w:evenVBand="0" w:oddHBand="0" w:evenHBand="0" w:firstRowFirstColumn="0" w:firstRowLastColumn="0" w:lastRowFirstColumn="0" w:lastRowLastColumn="0"/>
            </w:pPr>
          </w:p>
        </w:tc>
      </w:tr>
    </w:tbl>
    <w:p w14:paraId="06555275" w14:textId="77777777" w:rsidR="000A2215" w:rsidRDefault="000A2215" w:rsidP="000A2215">
      <w:pPr>
        <w:rPr>
          <w:i/>
          <w:iCs/>
        </w:rPr>
      </w:pPr>
    </w:p>
    <w:p w14:paraId="12490C47" w14:textId="77777777" w:rsidR="000A2215" w:rsidRDefault="000A2215" w:rsidP="000A2215">
      <w:pPr>
        <w:rPr>
          <w:i/>
          <w:iCs/>
        </w:rPr>
      </w:pPr>
    </w:p>
    <w:p w14:paraId="1768B4FF" w14:textId="77777777" w:rsidR="000A2215" w:rsidRDefault="000A2215" w:rsidP="000A2215">
      <w:r w:rsidRPr="5560017B">
        <w:rPr>
          <w:i/>
          <w:iCs/>
        </w:rPr>
        <w:t xml:space="preserve">User Experience </w:t>
      </w:r>
    </w:p>
    <w:p w14:paraId="26F44CC4" w14:textId="77777777" w:rsidR="000A2215" w:rsidRDefault="000A2215" w:rsidP="000A2215">
      <w:pPr>
        <w:rPr>
          <w:i/>
          <w:iCs/>
        </w:rPr>
      </w:pPr>
    </w:p>
    <w:p w14:paraId="0531C28A" w14:textId="77777777" w:rsidR="000A2215" w:rsidRPr="001E49FE" w:rsidRDefault="000A2215" w:rsidP="000A2215">
      <w:pPr>
        <w:pStyle w:val="ListParagraph"/>
        <w:numPr>
          <w:ilvl w:val="0"/>
          <w:numId w:val="11"/>
        </w:numPr>
        <w:rPr>
          <w:rFonts w:eastAsia="Times New Roman" w:cs="Times New Roman"/>
        </w:rPr>
      </w:pPr>
      <w:r w:rsidRPr="5560017B">
        <w:t xml:space="preserve">Compared to your experience using similar datasets, how long did it take you to orient yourself with FoodAPS? Please consider the time you took to review documentation, learn about the data enclave, </w:t>
      </w:r>
      <w:r w:rsidRPr="5560017B">
        <w:lastRenderedPageBreak/>
        <w:t xml:space="preserve">and any other preliminary tasks. </w:t>
      </w:r>
      <w:r>
        <w:t xml:space="preserve">Please </w:t>
      </w:r>
      <w:r w:rsidRPr="001E49FE">
        <w:rPr>
          <w:highlight w:val="yellow"/>
        </w:rPr>
        <w:t>highlight</w:t>
      </w:r>
      <w:r>
        <w:t xml:space="preserve"> your response or mark it with an 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0A2215" w14:paraId="4AC1CA0F" w14:textId="77777777" w:rsidTr="00B92F39">
        <w:trPr>
          <w:jc w:val="center"/>
        </w:trPr>
        <w:tc>
          <w:tcPr>
            <w:tcW w:w="1872" w:type="dxa"/>
            <w:vAlign w:val="center"/>
          </w:tcPr>
          <w:p w14:paraId="6100D89C" w14:textId="77777777" w:rsidR="000A2215" w:rsidRDefault="000A2215" w:rsidP="00B92F39">
            <w:pPr>
              <w:jc w:val="center"/>
            </w:pPr>
            <w:r w:rsidRPr="5560017B">
              <w:t xml:space="preserve">Less time </w:t>
            </w:r>
          </w:p>
        </w:tc>
        <w:tc>
          <w:tcPr>
            <w:tcW w:w="1872" w:type="dxa"/>
            <w:vAlign w:val="center"/>
          </w:tcPr>
          <w:p w14:paraId="7882C683" w14:textId="77777777" w:rsidR="000A2215" w:rsidRDefault="000A2215" w:rsidP="00B92F39">
            <w:pPr>
              <w:jc w:val="center"/>
            </w:pPr>
          </w:p>
        </w:tc>
        <w:tc>
          <w:tcPr>
            <w:tcW w:w="1872" w:type="dxa"/>
            <w:vAlign w:val="center"/>
          </w:tcPr>
          <w:p w14:paraId="4C069ABB" w14:textId="77777777" w:rsidR="000A2215" w:rsidRDefault="000A2215" w:rsidP="00B92F39">
            <w:pPr>
              <w:jc w:val="center"/>
            </w:pPr>
            <w:r w:rsidRPr="5560017B">
              <w:t xml:space="preserve">Usual time </w:t>
            </w:r>
          </w:p>
        </w:tc>
        <w:tc>
          <w:tcPr>
            <w:tcW w:w="1872" w:type="dxa"/>
            <w:vAlign w:val="center"/>
          </w:tcPr>
          <w:p w14:paraId="346ADD9D" w14:textId="77777777" w:rsidR="000A2215" w:rsidRDefault="000A2215" w:rsidP="00B92F39">
            <w:pPr>
              <w:jc w:val="center"/>
            </w:pPr>
          </w:p>
        </w:tc>
        <w:tc>
          <w:tcPr>
            <w:tcW w:w="1872" w:type="dxa"/>
            <w:vAlign w:val="center"/>
          </w:tcPr>
          <w:p w14:paraId="02C4962C" w14:textId="77777777" w:rsidR="000A2215" w:rsidRDefault="000A2215" w:rsidP="00B92F39">
            <w:pPr>
              <w:jc w:val="center"/>
            </w:pPr>
            <w:r w:rsidRPr="5560017B">
              <w:t xml:space="preserve">More time </w:t>
            </w:r>
          </w:p>
        </w:tc>
      </w:tr>
      <w:tr w:rsidR="000A2215" w14:paraId="6A45DC49" w14:textId="77777777" w:rsidTr="00B92F39">
        <w:trPr>
          <w:jc w:val="center"/>
        </w:trPr>
        <w:tc>
          <w:tcPr>
            <w:tcW w:w="1872" w:type="dxa"/>
            <w:vAlign w:val="center"/>
          </w:tcPr>
          <w:p w14:paraId="07718483" w14:textId="77777777" w:rsidR="000A2215" w:rsidRDefault="000A2215" w:rsidP="00B92F39">
            <w:pPr>
              <w:jc w:val="center"/>
            </w:pPr>
            <w:r w:rsidRPr="5560017B">
              <w:t>1</w:t>
            </w:r>
          </w:p>
        </w:tc>
        <w:tc>
          <w:tcPr>
            <w:tcW w:w="1872" w:type="dxa"/>
            <w:vAlign w:val="center"/>
          </w:tcPr>
          <w:p w14:paraId="28F53EA7" w14:textId="77777777" w:rsidR="000A2215" w:rsidRDefault="000A2215" w:rsidP="00B92F39">
            <w:pPr>
              <w:jc w:val="center"/>
            </w:pPr>
            <w:r w:rsidRPr="5560017B">
              <w:t>2</w:t>
            </w:r>
          </w:p>
        </w:tc>
        <w:tc>
          <w:tcPr>
            <w:tcW w:w="1872" w:type="dxa"/>
            <w:vAlign w:val="center"/>
          </w:tcPr>
          <w:p w14:paraId="637154D2" w14:textId="77777777" w:rsidR="000A2215" w:rsidRDefault="000A2215" w:rsidP="00B92F39">
            <w:pPr>
              <w:jc w:val="center"/>
            </w:pPr>
            <w:r w:rsidRPr="5560017B">
              <w:t>3</w:t>
            </w:r>
          </w:p>
        </w:tc>
        <w:tc>
          <w:tcPr>
            <w:tcW w:w="1872" w:type="dxa"/>
            <w:vAlign w:val="center"/>
          </w:tcPr>
          <w:p w14:paraId="0DCFF96C" w14:textId="77777777" w:rsidR="000A2215" w:rsidRDefault="000A2215" w:rsidP="00B92F39">
            <w:pPr>
              <w:jc w:val="center"/>
            </w:pPr>
            <w:r w:rsidRPr="5560017B">
              <w:t>4</w:t>
            </w:r>
          </w:p>
        </w:tc>
        <w:tc>
          <w:tcPr>
            <w:tcW w:w="1872" w:type="dxa"/>
            <w:vAlign w:val="center"/>
          </w:tcPr>
          <w:p w14:paraId="7EA064BE" w14:textId="77777777" w:rsidR="000A2215" w:rsidRDefault="000A2215" w:rsidP="00B92F39">
            <w:pPr>
              <w:jc w:val="center"/>
            </w:pPr>
            <w:r w:rsidRPr="5560017B">
              <w:t>5</w:t>
            </w:r>
          </w:p>
        </w:tc>
      </w:tr>
      <w:tr w:rsidR="000A2215" w14:paraId="3DD011F5" w14:textId="77777777" w:rsidTr="00B92F39">
        <w:trPr>
          <w:jc w:val="center"/>
        </w:trPr>
        <w:tc>
          <w:tcPr>
            <w:tcW w:w="1872" w:type="dxa"/>
            <w:vAlign w:val="center"/>
          </w:tcPr>
          <w:p w14:paraId="1520C1C0" w14:textId="77777777" w:rsidR="000A2215" w:rsidRPr="5560017B" w:rsidRDefault="000A2215" w:rsidP="00B92F39">
            <w:pPr>
              <w:jc w:val="center"/>
            </w:pPr>
          </w:p>
        </w:tc>
        <w:tc>
          <w:tcPr>
            <w:tcW w:w="1872" w:type="dxa"/>
            <w:vAlign w:val="center"/>
          </w:tcPr>
          <w:p w14:paraId="24B5A570" w14:textId="77777777" w:rsidR="000A2215" w:rsidRPr="5560017B" w:rsidRDefault="000A2215" w:rsidP="00B92F39">
            <w:pPr>
              <w:jc w:val="center"/>
            </w:pPr>
          </w:p>
        </w:tc>
        <w:tc>
          <w:tcPr>
            <w:tcW w:w="1872" w:type="dxa"/>
            <w:vAlign w:val="center"/>
          </w:tcPr>
          <w:p w14:paraId="6798867D" w14:textId="77777777" w:rsidR="000A2215" w:rsidRPr="5560017B" w:rsidRDefault="000A2215" w:rsidP="00B92F39">
            <w:pPr>
              <w:jc w:val="center"/>
            </w:pPr>
          </w:p>
        </w:tc>
        <w:tc>
          <w:tcPr>
            <w:tcW w:w="1872" w:type="dxa"/>
            <w:vAlign w:val="center"/>
          </w:tcPr>
          <w:p w14:paraId="616C4A37" w14:textId="77777777" w:rsidR="000A2215" w:rsidRPr="5560017B" w:rsidRDefault="000A2215" w:rsidP="00B92F39">
            <w:pPr>
              <w:jc w:val="center"/>
            </w:pPr>
          </w:p>
        </w:tc>
        <w:tc>
          <w:tcPr>
            <w:tcW w:w="1872" w:type="dxa"/>
            <w:vAlign w:val="center"/>
          </w:tcPr>
          <w:p w14:paraId="126813E6" w14:textId="77777777" w:rsidR="000A2215" w:rsidRPr="5560017B" w:rsidRDefault="000A2215" w:rsidP="00B92F39">
            <w:pPr>
              <w:jc w:val="center"/>
            </w:pPr>
          </w:p>
        </w:tc>
      </w:tr>
    </w:tbl>
    <w:p w14:paraId="724DAEB4" w14:textId="77777777" w:rsidR="000A2215" w:rsidRPr="002B4E1D" w:rsidRDefault="000A2215" w:rsidP="000A2215">
      <w:pPr>
        <w:pStyle w:val="ListParagraph"/>
        <w:numPr>
          <w:ilvl w:val="0"/>
          <w:numId w:val="11"/>
        </w:numPr>
        <w:rPr>
          <w:rFonts w:eastAsia="Times New Roman" w:cs="Times New Roman"/>
        </w:rPr>
      </w:pPr>
      <w:r w:rsidRPr="5560017B">
        <w:t xml:space="preserve">How would you rate the ease or difficulty of linking FoodAPS data files? </w:t>
      </w:r>
      <w:r>
        <w:t xml:space="preserve">Please </w:t>
      </w:r>
      <w:r w:rsidRPr="002B4E1D">
        <w:rPr>
          <w:highlight w:val="yellow"/>
        </w:rPr>
        <w:t>highlight</w:t>
      </w:r>
      <w:r>
        <w:t xml:space="preserve"> your response or mark it with an 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0A2215" w14:paraId="22827324" w14:textId="77777777" w:rsidTr="00B92F39">
        <w:trPr>
          <w:jc w:val="center"/>
        </w:trPr>
        <w:tc>
          <w:tcPr>
            <w:tcW w:w="1872" w:type="dxa"/>
            <w:vAlign w:val="center"/>
          </w:tcPr>
          <w:p w14:paraId="29343344" w14:textId="77777777" w:rsidR="000A2215" w:rsidRDefault="000A2215" w:rsidP="00B92F39">
            <w:pPr>
              <w:jc w:val="center"/>
            </w:pPr>
            <w:r w:rsidRPr="5560017B">
              <w:t>Very easy</w:t>
            </w:r>
          </w:p>
        </w:tc>
        <w:tc>
          <w:tcPr>
            <w:tcW w:w="1872" w:type="dxa"/>
            <w:vAlign w:val="center"/>
          </w:tcPr>
          <w:p w14:paraId="529F858E" w14:textId="77777777" w:rsidR="000A2215" w:rsidRDefault="000A2215" w:rsidP="00B92F39">
            <w:pPr>
              <w:jc w:val="center"/>
            </w:pPr>
          </w:p>
        </w:tc>
        <w:tc>
          <w:tcPr>
            <w:tcW w:w="1872" w:type="dxa"/>
            <w:vAlign w:val="center"/>
          </w:tcPr>
          <w:p w14:paraId="4CD367DC" w14:textId="77777777" w:rsidR="000A2215" w:rsidRDefault="000A2215" w:rsidP="00B92F39">
            <w:pPr>
              <w:jc w:val="center"/>
            </w:pPr>
            <w:r w:rsidRPr="5560017B">
              <w:t>Neither easy nor difficult</w:t>
            </w:r>
          </w:p>
        </w:tc>
        <w:tc>
          <w:tcPr>
            <w:tcW w:w="1872" w:type="dxa"/>
            <w:vAlign w:val="center"/>
          </w:tcPr>
          <w:p w14:paraId="65444381" w14:textId="77777777" w:rsidR="000A2215" w:rsidRDefault="000A2215" w:rsidP="00B92F39">
            <w:pPr>
              <w:jc w:val="center"/>
            </w:pPr>
          </w:p>
        </w:tc>
        <w:tc>
          <w:tcPr>
            <w:tcW w:w="1872" w:type="dxa"/>
            <w:vAlign w:val="center"/>
          </w:tcPr>
          <w:p w14:paraId="06DE8AE0" w14:textId="77777777" w:rsidR="000A2215" w:rsidRDefault="000A2215" w:rsidP="00B92F39">
            <w:pPr>
              <w:jc w:val="center"/>
            </w:pPr>
            <w:r w:rsidRPr="5560017B">
              <w:t>Very difficult</w:t>
            </w:r>
          </w:p>
        </w:tc>
      </w:tr>
      <w:tr w:rsidR="000A2215" w14:paraId="66C29623" w14:textId="77777777" w:rsidTr="00B92F39">
        <w:trPr>
          <w:jc w:val="center"/>
        </w:trPr>
        <w:tc>
          <w:tcPr>
            <w:tcW w:w="1872" w:type="dxa"/>
            <w:vAlign w:val="center"/>
          </w:tcPr>
          <w:p w14:paraId="0187F5A9" w14:textId="77777777" w:rsidR="000A2215" w:rsidRDefault="000A2215" w:rsidP="00B92F39">
            <w:pPr>
              <w:jc w:val="center"/>
            </w:pPr>
            <w:r w:rsidRPr="5560017B">
              <w:t>1</w:t>
            </w:r>
          </w:p>
        </w:tc>
        <w:tc>
          <w:tcPr>
            <w:tcW w:w="1872" w:type="dxa"/>
            <w:vAlign w:val="center"/>
          </w:tcPr>
          <w:p w14:paraId="57E8161B" w14:textId="77777777" w:rsidR="000A2215" w:rsidRDefault="000A2215" w:rsidP="00B92F39">
            <w:pPr>
              <w:jc w:val="center"/>
            </w:pPr>
            <w:r w:rsidRPr="5560017B">
              <w:t>2</w:t>
            </w:r>
          </w:p>
        </w:tc>
        <w:tc>
          <w:tcPr>
            <w:tcW w:w="1872" w:type="dxa"/>
            <w:vAlign w:val="center"/>
          </w:tcPr>
          <w:p w14:paraId="7DA4EF1C" w14:textId="77777777" w:rsidR="000A2215" w:rsidRDefault="000A2215" w:rsidP="00B92F39">
            <w:pPr>
              <w:jc w:val="center"/>
            </w:pPr>
            <w:r w:rsidRPr="5560017B">
              <w:t>3</w:t>
            </w:r>
          </w:p>
        </w:tc>
        <w:tc>
          <w:tcPr>
            <w:tcW w:w="1872" w:type="dxa"/>
            <w:vAlign w:val="center"/>
          </w:tcPr>
          <w:p w14:paraId="3B7600A8" w14:textId="77777777" w:rsidR="000A2215" w:rsidRDefault="000A2215" w:rsidP="00B92F39">
            <w:pPr>
              <w:jc w:val="center"/>
            </w:pPr>
            <w:r w:rsidRPr="5560017B">
              <w:t>4</w:t>
            </w:r>
          </w:p>
        </w:tc>
        <w:tc>
          <w:tcPr>
            <w:tcW w:w="1872" w:type="dxa"/>
            <w:vAlign w:val="center"/>
          </w:tcPr>
          <w:p w14:paraId="3903EDB2" w14:textId="77777777" w:rsidR="000A2215" w:rsidRDefault="000A2215" w:rsidP="00B92F39">
            <w:pPr>
              <w:jc w:val="center"/>
            </w:pPr>
            <w:r w:rsidRPr="5560017B">
              <w:t>5</w:t>
            </w:r>
          </w:p>
        </w:tc>
      </w:tr>
    </w:tbl>
    <w:p w14:paraId="520699B3" w14:textId="77777777" w:rsidR="000A2215" w:rsidRDefault="000A2215" w:rsidP="000A2215">
      <w:pPr>
        <w:rPr>
          <w:iCs/>
        </w:rPr>
      </w:pPr>
      <w:r>
        <w:rPr>
          <w:iCs/>
        </w:rPr>
        <w:t>FoodAPS Users Questionnaire (Pre-test)</w:t>
      </w:r>
    </w:p>
    <w:p w14:paraId="624351D3" w14:textId="77777777" w:rsidR="000A2215" w:rsidRDefault="000A2215" w:rsidP="000A2215">
      <w:pPr>
        <w:rPr>
          <w:iCs/>
        </w:rPr>
      </w:pPr>
      <w:r>
        <w:rPr>
          <w:iCs/>
        </w:rPr>
        <w:t xml:space="preserve">March 2017 </w:t>
      </w:r>
    </w:p>
    <w:p w14:paraId="4BA6F7C6" w14:textId="77777777" w:rsidR="000A2215" w:rsidRDefault="000A2215" w:rsidP="000A2215">
      <w:pPr>
        <w:rPr>
          <w:rFonts w:eastAsia="Times New Roman" w:cs="Times New Roman"/>
        </w:rPr>
      </w:pPr>
    </w:p>
    <w:p w14:paraId="5F7C44E3" w14:textId="77777777" w:rsidR="000A2215" w:rsidRDefault="000A2215" w:rsidP="000A2215">
      <w:pPr>
        <w:pStyle w:val="ListParagraph"/>
        <w:numPr>
          <w:ilvl w:val="0"/>
          <w:numId w:val="11"/>
        </w:numPr>
        <w:rPr>
          <w:rFonts w:eastAsia="Times New Roman" w:cs="Times New Roman"/>
        </w:rPr>
      </w:pPr>
      <w:r w:rsidRPr="5560017B">
        <w:t>How would you rate the ease or difficulty of applying survey weights to FoodAPS data?</w:t>
      </w:r>
      <w:r>
        <w:t xml:space="preserve"> Please </w:t>
      </w:r>
      <w:r w:rsidRPr="002B4E1D">
        <w:rPr>
          <w:highlight w:val="yellow"/>
        </w:rPr>
        <w:t>highlight</w:t>
      </w:r>
      <w:r>
        <w:t xml:space="preserve"> your response or mark it with an X.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72"/>
        <w:gridCol w:w="1872"/>
        <w:gridCol w:w="1872"/>
        <w:gridCol w:w="1872"/>
      </w:tblGrid>
      <w:tr w:rsidR="000A2215" w14:paraId="0763B40F" w14:textId="77777777" w:rsidTr="00B92F39">
        <w:trPr>
          <w:jc w:val="center"/>
        </w:trPr>
        <w:tc>
          <w:tcPr>
            <w:tcW w:w="1872" w:type="dxa"/>
            <w:vAlign w:val="center"/>
          </w:tcPr>
          <w:p w14:paraId="3D6BB020" w14:textId="77777777" w:rsidR="000A2215" w:rsidRDefault="000A2215" w:rsidP="00B92F39">
            <w:pPr>
              <w:jc w:val="center"/>
            </w:pPr>
            <w:r w:rsidRPr="5560017B">
              <w:t>Very easy</w:t>
            </w:r>
          </w:p>
        </w:tc>
        <w:tc>
          <w:tcPr>
            <w:tcW w:w="1872" w:type="dxa"/>
            <w:vAlign w:val="center"/>
          </w:tcPr>
          <w:p w14:paraId="67509889" w14:textId="77777777" w:rsidR="000A2215" w:rsidRDefault="000A2215" w:rsidP="00B92F39">
            <w:pPr>
              <w:jc w:val="center"/>
            </w:pPr>
          </w:p>
        </w:tc>
        <w:tc>
          <w:tcPr>
            <w:tcW w:w="1872" w:type="dxa"/>
            <w:vAlign w:val="center"/>
          </w:tcPr>
          <w:p w14:paraId="19F8A29A" w14:textId="77777777" w:rsidR="000A2215" w:rsidRDefault="000A2215" w:rsidP="00B92F39">
            <w:pPr>
              <w:jc w:val="center"/>
            </w:pPr>
            <w:r w:rsidRPr="5560017B">
              <w:t>Neither easy nor difficult</w:t>
            </w:r>
          </w:p>
        </w:tc>
        <w:tc>
          <w:tcPr>
            <w:tcW w:w="1872" w:type="dxa"/>
            <w:vAlign w:val="center"/>
          </w:tcPr>
          <w:p w14:paraId="7282B7D2" w14:textId="77777777" w:rsidR="000A2215" w:rsidRDefault="000A2215" w:rsidP="00B92F39">
            <w:pPr>
              <w:jc w:val="center"/>
            </w:pPr>
          </w:p>
        </w:tc>
        <w:tc>
          <w:tcPr>
            <w:tcW w:w="1872" w:type="dxa"/>
            <w:vAlign w:val="center"/>
          </w:tcPr>
          <w:p w14:paraId="1BD2F73E" w14:textId="77777777" w:rsidR="000A2215" w:rsidRDefault="000A2215" w:rsidP="00B92F39">
            <w:pPr>
              <w:jc w:val="center"/>
            </w:pPr>
            <w:r w:rsidRPr="5560017B">
              <w:t>Very difficult</w:t>
            </w:r>
          </w:p>
        </w:tc>
      </w:tr>
      <w:tr w:rsidR="000A2215" w14:paraId="4C868F0D" w14:textId="77777777" w:rsidTr="00B92F39">
        <w:trPr>
          <w:jc w:val="center"/>
        </w:trPr>
        <w:tc>
          <w:tcPr>
            <w:tcW w:w="1872" w:type="dxa"/>
            <w:vAlign w:val="center"/>
          </w:tcPr>
          <w:p w14:paraId="16FF4F36" w14:textId="77777777" w:rsidR="000A2215" w:rsidRDefault="000A2215" w:rsidP="00B92F39">
            <w:pPr>
              <w:jc w:val="center"/>
            </w:pPr>
            <w:r w:rsidRPr="5560017B">
              <w:t>1</w:t>
            </w:r>
          </w:p>
        </w:tc>
        <w:tc>
          <w:tcPr>
            <w:tcW w:w="1872" w:type="dxa"/>
            <w:vAlign w:val="center"/>
          </w:tcPr>
          <w:p w14:paraId="5B8E8117" w14:textId="77777777" w:rsidR="000A2215" w:rsidRDefault="000A2215" w:rsidP="00B92F39">
            <w:pPr>
              <w:jc w:val="center"/>
            </w:pPr>
            <w:r w:rsidRPr="5560017B">
              <w:t>2</w:t>
            </w:r>
          </w:p>
        </w:tc>
        <w:tc>
          <w:tcPr>
            <w:tcW w:w="1872" w:type="dxa"/>
            <w:vAlign w:val="center"/>
          </w:tcPr>
          <w:p w14:paraId="04FB2B39" w14:textId="77777777" w:rsidR="000A2215" w:rsidRDefault="000A2215" w:rsidP="00B92F39">
            <w:pPr>
              <w:jc w:val="center"/>
            </w:pPr>
            <w:r w:rsidRPr="5560017B">
              <w:t>3</w:t>
            </w:r>
          </w:p>
        </w:tc>
        <w:tc>
          <w:tcPr>
            <w:tcW w:w="1872" w:type="dxa"/>
            <w:vAlign w:val="center"/>
          </w:tcPr>
          <w:p w14:paraId="32B5D158" w14:textId="77777777" w:rsidR="000A2215" w:rsidRDefault="000A2215" w:rsidP="00B92F39">
            <w:pPr>
              <w:jc w:val="center"/>
            </w:pPr>
            <w:r w:rsidRPr="5560017B">
              <w:t>4</w:t>
            </w:r>
          </w:p>
        </w:tc>
        <w:tc>
          <w:tcPr>
            <w:tcW w:w="1872" w:type="dxa"/>
            <w:vAlign w:val="center"/>
          </w:tcPr>
          <w:p w14:paraId="042CFA2F" w14:textId="77777777" w:rsidR="000A2215" w:rsidRDefault="000A2215" w:rsidP="00B92F39">
            <w:pPr>
              <w:jc w:val="center"/>
            </w:pPr>
            <w:r w:rsidRPr="5560017B">
              <w:t>5</w:t>
            </w:r>
          </w:p>
        </w:tc>
      </w:tr>
    </w:tbl>
    <w:p w14:paraId="612AC57B" w14:textId="77777777" w:rsidR="000A2215" w:rsidRDefault="000A2215" w:rsidP="000A2215">
      <w:pPr>
        <w:rPr>
          <w:rFonts w:eastAsia="Times New Roman" w:cs="Times New Roman"/>
        </w:rPr>
      </w:pPr>
    </w:p>
    <w:p w14:paraId="40E6DEC5" w14:textId="77777777" w:rsidR="000A2215" w:rsidRDefault="000A2215" w:rsidP="000A2215">
      <w:pPr>
        <w:pStyle w:val="ListParagraph"/>
        <w:numPr>
          <w:ilvl w:val="0"/>
          <w:numId w:val="11"/>
        </w:numPr>
        <w:rPr>
          <w:rFonts w:eastAsia="Times New Roman" w:cs="Times New Roman"/>
        </w:rPr>
      </w:pPr>
      <w:r w:rsidRPr="5560017B">
        <w:t xml:space="preserve">What barriers, if any, did you encounter when using FoodAPS data? </w:t>
      </w:r>
    </w:p>
    <w:p w14:paraId="73FCF24C" w14:textId="77777777" w:rsidR="000A2215" w:rsidRDefault="000A2215" w:rsidP="000A2215"/>
    <w:p w14:paraId="49E8396E" w14:textId="77777777" w:rsidR="000A2215" w:rsidRDefault="000A2215" w:rsidP="000A2215"/>
    <w:p w14:paraId="6CF0197C" w14:textId="77777777" w:rsidR="000A2215" w:rsidRDefault="000A2215" w:rsidP="000A2215"/>
    <w:p w14:paraId="520E92CC" w14:textId="77777777" w:rsidR="000A2215" w:rsidRPr="0024117A" w:rsidRDefault="000A2215" w:rsidP="000A2215">
      <w:pPr>
        <w:rPr>
          <w:i/>
        </w:rPr>
      </w:pPr>
      <w:r>
        <w:rPr>
          <w:i/>
        </w:rPr>
        <w:t>Recommendations</w:t>
      </w:r>
    </w:p>
    <w:p w14:paraId="1422738E" w14:textId="77777777" w:rsidR="000A2215" w:rsidRDefault="000A2215" w:rsidP="000A2215"/>
    <w:p w14:paraId="08B7C117" w14:textId="77777777" w:rsidR="000A2215" w:rsidRDefault="000A2215" w:rsidP="000A2215">
      <w:pPr>
        <w:pStyle w:val="ListParagraph"/>
        <w:numPr>
          <w:ilvl w:val="0"/>
          <w:numId w:val="11"/>
        </w:numPr>
      </w:pPr>
      <w:r>
        <w:t xml:space="preserve">What are your suggestions, if any, for adjustments to be made for a possible next round of FoodAPS? For example, your response may consider sample size, groups for oversampling, content focus areas, questions to ask, etc. </w:t>
      </w:r>
    </w:p>
    <w:p w14:paraId="0C77532B" w14:textId="77777777" w:rsidR="000A2215" w:rsidRDefault="000A2215" w:rsidP="000A2215"/>
    <w:p w14:paraId="58BE5ADB" w14:textId="77777777" w:rsidR="000A2215" w:rsidRDefault="000A2215" w:rsidP="000A2215"/>
    <w:p w14:paraId="19B07348" w14:textId="77777777" w:rsidR="000A2215" w:rsidRDefault="000A2215" w:rsidP="000A2215"/>
    <w:p w14:paraId="21433DF7" w14:textId="77777777" w:rsidR="000A2215" w:rsidRDefault="000A2215" w:rsidP="000A2215">
      <w:pPr>
        <w:pStyle w:val="ListParagraph"/>
        <w:numPr>
          <w:ilvl w:val="0"/>
          <w:numId w:val="11"/>
        </w:numPr>
      </w:pPr>
      <w:r>
        <w:t xml:space="preserve">Are there any other comments you wish to share? </w:t>
      </w:r>
    </w:p>
    <w:p w14:paraId="2BACF809" w14:textId="77777777" w:rsidR="000A2215" w:rsidRDefault="000A2215" w:rsidP="000A2215"/>
    <w:p w14:paraId="25B439CD" w14:textId="77777777" w:rsidR="000A2215" w:rsidRDefault="000A2215" w:rsidP="000A2215"/>
    <w:p w14:paraId="0E1A40B9" w14:textId="77777777" w:rsidR="000A2215" w:rsidRDefault="000A2215" w:rsidP="000A2215"/>
    <w:p w14:paraId="2031A51E" w14:textId="77777777" w:rsidR="000A2215" w:rsidRDefault="000A2215" w:rsidP="000A2215">
      <w:pPr>
        <w:pStyle w:val="ListParagraph"/>
        <w:numPr>
          <w:ilvl w:val="0"/>
          <w:numId w:val="11"/>
        </w:numPr>
      </w:pPr>
      <w:r>
        <w:t xml:space="preserve">Would you be willing to answer follow-up questions via telephone? The purpose of a follow-up telephone call would be to clarify answers provided in writing. Please </w:t>
      </w:r>
      <w:r w:rsidRPr="002B4E1D">
        <w:rPr>
          <w:highlight w:val="yellow"/>
        </w:rPr>
        <w:t>highlight</w:t>
      </w:r>
      <w:r>
        <w:t xml:space="preserve"> your response or mark it with an X.</w:t>
      </w:r>
    </w:p>
    <w:tbl>
      <w:tblPr>
        <w:tblStyle w:val="TableGrid"/>
        <w:tblW w:w="43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2131"/>
      </w:tblGrid>
      <w:tr w:rsidR="000A2215" w14:paraId="012FAE8B" w14:textId="77777777" w:rsidTr="00B92F39">
        <w:trPr>
          <w:jc w:val="center"/>
        </w:trPr>
        <w:tc>
          <w:tcPr>
            <w:tcW w:w="6588" w:type="dxa"/>
          </w:tcPr>
          <w:p w14:paraId="2B98344F" w14:textId="77777777" w:rsidR="000A2215" w:rsidRDefault="000A2215" w:rsidP="00B92F39">
            <w:pPr>
              <w:jc w:val="center"/>
            </w:pPr>
            <w:r>
              <w:t>Yes</w:t>
            </w:r>
          </w:p>
        </w:tc>
        <w:tc>
          <w:tcPr>
            <w:tcW w:w="6588" w:type="dxa"/>
          </w:tcPr>
          <w:p w14:paraId="091B8E53" w14:textId="77777777" w:rsidR="000A2215" w:rsidRDefault="000A2215" w:rsidP="00B92F39">
            <w:pPr>
              <w:jc w:val="center"/>
            </w:pPr>
            <w:r>
              <w:t>No</w:t>
            </w:r>
          </w:p>
        </w:tc>
      </w:tr>
    </w:tbl>
    <w:p w14:paraId="1D47BA4E" w14:textId="77777777" w:rsidR="000A2215" w:rsidRDefault="000A2215" w:rsidP="000A2215">
      <w:pPr>
        <w:ind w:left="360"/>
      </w:pPr>
    </w:p>
    <w:sectPr w:rsidR="000A2215" w:rsidSect="000A2215">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4C1EF" w14:textId="77777777" w:rsidR="00F53480" w:rsidRDefault="00F53480" w:rsidP="00976DBB">
      <w:r>
        <w:separator/>
      </w:r>
    </w:p>
  </w:endnote>
  <w:endnote w:type="continuationSeparator" w:id="0">
    <w:p w14:paraId="5EDE9055" w14:textId="77777777" w:rsidR="00F53480" w:rsidRDefault="00F53480" w:rsidP="0097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A2D64" w14:textId="77777777" w:rsidR="00F53480" w:rsidRDefault="00F53480" w:rsidP="005C39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3E0F7" w14:textId="77777777" w:rsidR="00F53480" w:rsidRDefault="00F53480">
    <w:pPr>
      <w:pStyle w:val="Footer"/>
    </w:pPr>
  </w:p>
  <w:p w14:paraId="3959E524" w14:textId="77777777" w:rsidR="00F53480" w:rsidRDefault="00F5348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993318"/>
      <w:docPartObj>
        <w:docPartGallery w:val="Page Numbers (Bottom of Page)"/>
        <w:docPartUnique/>
      </w:docPartObj>
    </w:sdtPr>
    <w:sdtEndPr>
      <w:rPr>
        <w:noProof/>
      </w:rPr>
    </w:sdtEndPr>
    <w:sdtContent>
      <w:p w14:paraId="544D3C70" w14:textId="54DB42F9" w:rsidR="00F53480" w:rsidRDefault="00F53480">
        <w:pPr>
          <w:pStyle w:val="Footer"/>
          <w:jc w:val="right"/>
        </w:pPr>
        <w:r>
          <w:fldChar w:fldCharType="begin"/>
        </w:r>
        <w:r>
          <w:instrText xml:space="preserve"> PAGE   \* MERGEFORMAT </w:instrText>
        </w:r>
        <w:r>
          <w:fldChar w:fldCharType="separate"/>
        </w:r>
        <w:r w:rsidR="00E946F3">
          <w:rPr>
            <w:noProof/>
          </w:rPr>
          <w:t>9</w:t>
        </w:r>
        <w:r>
          <w:rPr>
            <w:noProof/>
          </w:rPr>
          <w:fldChar w:fldCharType="end"/>
        </w:r>
      </w:p>
    </w:sdtContent>
  </w:sdt>
  <w:p w14:paraId="22511337" w14:textId="77777777" w:rsidR="00F53480" w:rsidRDefault="00F534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04045" w14:textId="77777777" w:rsidR="00F53480" w:rsidRDefault="00F53480" w:rsidP="00976DBB">
      <w:r>
        <w:separator/>
      </w:r>
    </w:p>
  </w:footnote>
  <w:footnote w:type="continuationSeparator" w:id="0">
    <w:p w14:paraId="2BC50F02" w14:textId="77777777" w:rsidR="00F53480" w:rsidRDefault="00F53480" w:rsidP="00976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36736"/>
    <w:multiLevelType w:val="hybridMultilevel"/>
    <w:tmpl w:val="A6047440"/>
    <w:lvl w:ilvl="0" w:tplc="4D24D1C6">
      <w:start w:val="1"/>
      <w:numFmt w:val="bullet"/>
      <w:lvlText w:val=""/>
      <w:lvlJc w:val="left"/>
      <w:pPr>
        <w:ind w:left="720" w:hanging="360"/>
      </w:pPr>
      <w:rPr>
        <w:rFonts w:ascii="Symbol" w:hAnsi="Symbol" w:hint="default"/>
      </w:rPr>
    </w:lvl>
    <w:lvl w:ilvl="1" w:tplc="2F8EE2B8">
      <w:start w:val="1"/>
      <w:numFmt w:val="bullet"/>
      <w:lvlText w:val="o"/>
      <w:lvlJc w:val="left"/>
      <w:pPr>
        <w:ind w:left="1440" w:hanging="360"/>
      </w:pPr>
      <w:rPr>
        <w:rFonts w:ascii="Courier New" w:hAnsi="Courier New" w:hint="default"/>
      </w:rPr>
    </w:lvl>
    <w:lvl w:ilvl="2" w:tplc="5D54E4EE">
      <w:start w:val="1"/>
      <w:numFmt w:val="bullet"/>
      <w:lvlText w:val=""/>
      <w:lvlJc w:val="left"/>
      <w:pPr>
        <w:ind w:left="2160" w:hanging="360"/>
      </w:pPr>
      <w:rPr>
        <w:rFonts w:ascii="Wingdings" w:hAnsi="Wingdings" w:hint="default"/>
      </w:rPr>
    </w:lvl>
    <w:lvl w:ilvl="3" w:tplc="1D12A7E8">
      <w:start w:val="1"/>
      <w:numFmt w:val="bullet"/>
      <w:lvlText w:val=""/>
      <w:lvlJc w:val="left"/>
      <w:pPr>
        <w:ind w:left="2880" w:hanging="360"/>
      </w:pPr>
      <w:rPr>
        <w:rFonts w:ascii="Symbol" w:hAnsi="Symbol" w:hint="default"/>
      </w:rPr>
    </w:lvl>
    <w:lvl w:ilvl="4" w:tplc="FBE4FB94">
      <w:start w:val="1"/>
      <w:numFmt w:val="bullet"/>
      <w:lvlText w:val="o"/>
      <w:lvlJc w:val="left"/>
      <w:pPr>
        <w:ind w:left="3600" w:hanging="360"/>
      </w:pPr>
      <w:rPr>
        <w:rFonts w:ascii="Courier New" w:hAnsi="Courier New" w:hint="default"/>
      </w:rPr>
    </w:lvl>
    <w:lvl w:ilvl="5" w:tplc="FBF8DC9E">
      <w:start w:val="1"/>
      <w:numFmt w:val="bullet"/>
      <w:lvlText w:val=""/>
      <w:lvlJc w:val="left"/>
      <w:pPr>
        <w:ind w:left="4320" w:hanging="360"/>
      </w:pPr>
      <w:rPr>
        <w:rFonts w:ascii="Wingdings" w:hAnsi="Wingdings" w:hint="default"/>
      </w:rPr>
    </w:lvl>
    <w:lvl w:ilvl="6" w:tplc="5A143E38">
      <w:start w:val="1"/>
      <w:numFmt w:val="bullet"/>
      <w:lvlText w:val=""/>
      <w:lvlJc w:val="left"/>
      <w:pPr>
        <w:ind w:left="5040" w:hanging="360"/>
      </w:pPr>
      <w:rPr>
        <w:rFonts w:ascii="Symbol" w:hAnsi="Symbol" w:hint="default"/>
      </w:rPr>
    </w:lvl>
    <w:lvl w:ilvl="7" w:tplc="567C433E">
      <w:start w:val="1"/>
      <w:numFmt w:val="bullet"/>
      <w:lvlText w:val="o"/>
      <w:lvlJc w:val="left"/>
      <w:pPr>
        <w:ind w:left="5760" w:hanging="360"/>
      </w:pPr>
      <w:rPr>
        <w:rFonts w:ascii="Courier New" w:hAnsi="Courier New" w:hint="default"/>
      </w:rPr>
    </w:lvl>
    <w:lvl w:ilvl="8" w:tplc="FBC8C15A">
      <w:start w:val="1"/>
      <w:numFmt w:val="bullet"/>
      <w:lvlText w:val=""/>
      <w:lvlJc w:val="left"/>
      <w:pPr>
        <w:ind w:left="6480" w:hanging="360"/>
      </w:pPr>
      <w:rPr>
        <w:rFonts w:ascii="Wingdings" w:hAnsi="Wingdings" w:hint="default"/>
      </w:rPr>
    </w:lvl>
  </w:abstractNum>
  <w:abstractNum w:abstractNumId="2" w15:restartNumberingAfterBreak="0">
    <w:nsid w:val="0F1A00C0"/>
    <w:multiLevelType w:val="hybridMultilevel"/>
    <w:tmpl w:val="E25E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F5A91"/>
    <w:multiLevelType w:val="hybridMultilevel"/>
    <w:tmpl w:val="6594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D76F8"/>
    <w:multiLevelType w:val="hybridMultilevel"/>
    <w:tmpl w:val="BA20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1473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552C41DE"/>
    <w:multiLevelType w:val="hybridMultilevel"/>
    <w:tmpl w:val="F3464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01855"/>
    <w:multiLevelType w:val="hybridMultilevel"/>
    <w:tmpl w:val="EC7A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A4B13"/>
    <w:multiLevelType w:val="hybridMultilevel"/>
    <w:tmpl w:val="A4861C04"/>
    <w:lvl w:ilvl="0" w:tplc="18EEA9E0">
      <w:start w:val="1"/>
      <w:numFmt w:val="decimal"/>
      <w:lvlText w:val="%1."/>
      <w:lvlJc w:val="left"/>
      <w:pPr>
        <w:ind w:left="720" w:hanging="360"/>
      </w:pPr>
    </w:lvl>
    <w:lvl w:ilvl="1" w:tplc="8AE86D8A">
      <w:start w:val="1"/>
      <w:numFmt w:val="lowerLetter"/>
      <w:lvlText w:val="%2."/>
      <w:lvlJc w:val="left"/>
      <w:pPr>
        <w:ind w:left="1440" w:hanging="360"/>
      </w:pPr>
    </w:lvl>
    <w:lvl w:ilvl="2" w:tplc="D7E4CD2C">
      <w:start w:val="1"/>
      <w:numFmt w:val="lowerRoman"/>
      <w:lvlText w:val="%3."/>
      <w:lvlJc w:val="right"/>
      <w:pPr>
        <w:ind w:left="2160" w:hanging="180"/>
      </w:pPr>
    </w:lvl>
    <w:lvl w:ilvl="3" w:tplc="C0B8DF58">
      <w:start w:val="1"/>
      <w:numFmt w:val="decimal"/>
      <w:lvlText w:val="%4."/>
      <w:lvlJc w:val="left"/>
      <w:pPr>
        <w:ind w:left="2880" w:hanging="360"/>
      </w:pPr>
    </w:lvl>
    <w:lvl w:ilvl="4" w:tplc="E780CB3A">
      <w:start w:val="1"/>
      <w:numFmt w:val="lowerLetter"/>
      <w:lvlText w:val="%5."/>
      <w:lvlJc w:val="left"/>
      <w:pPr>
        <w:ind w:left="3600" w:hanging="360"/>
      </w:pPr>
    </w:lvl>
    <w:lvl w:ilvl="5" w:tplc="E38874C2">
      <w:start w:val="1"/>
      <w:numFmt w:val="lowerRoman"/>
      <w:lvlText w:val="%6."/>
      <w:lvlJc w:val="right"/>
      <w:pPr>
        <w:ind w:left="4320" w:hanging="180"/>
      </w:pPr>
    </w:lvl>
    <w:lvl w:ilvl="6" w:tplc="C09CB842">
      <w:start w:val="1"/>
      <w:numFmt w:val="decimal"/>
      <w:lvlText w:val="%7."/>
      <w:lvlJc w:val="left"/>
      <w:pPr>
        <w:ind w:left="5040" w:hanging="360"/>
      </w:pPr>
    </w:lvl>
    <w:lvl w:ilvl="7" w:tplc="478E898A">
      <w:start w:val="1"/>
      <w:numFmt w:val="lowerLetter"/>
      <w:lvlText w:val="%8."/>
      <w:lvlJc w:val="left"/>
      <w:pPr>
        <w:ind w:left="5760" w:hanging="360"/>
      </w:pPr>
    </w:lvl>
    <w:lvl w:ilvl="8" w:tplc="0C22E5FA">
      <w:start w:val="1"/>
      <w:numFmt w:val="lowerRoman"/>
      <w:lvlText w:val="%9."/>
      <w:lvlJc w:val="right"/>
      <w:pPr>
        <w:ind w:left="6480" w:hanging="180"/>
      </w:pPr>
    </w:lvl>
  </w:abstractNum>
  <w:abstractNum w:abstractNumId="9" w15:restartNumberingAfterBreak="0">
    <w:nsid w:val="73C35A7E"/>
    <w:multiLevelType w:val="hybridMultilevel"/>
    <w:tmpl w:val="375644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E3591"/>
    <w:multiLevelType w:val="hybridMultilevel"/>
    <w:tmpl w:val="B7CEEA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537528"/>
    <w:multiLevelType w:val="hybridMultilevel"/>
    <w:tmpl w:val="A880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2"/>
  </w:num>
  <w:num w:numId="5">
    <w:abstractNumId w:val="5"/>
  </w:num>
  <w:num w:numId="6">
    <w:abstractNumId w:val="4"/>
  </w:num>
  <w:num w:numId="7">
    <w:abstractNumId w:val="6"/>
  </w:num>
  <w:num w:numId="8">
    <w:abstractNumId w:val="7"/>
  </w:num>
  <w:num w:numId="9">
    <w:abstractNumId w:val="10"/>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27"/>
    <w:rsid w:val="000033C2"/>
    <w:rsid w:val="0000480E"/>
    <w:rsid w:val="000331E4"/>
    <w:rsid w:val="00061C93"/>
    <w:rsid w:val="00086ECE"/>
    <w:rsid w:val="00091A31"/>
    <w:rsid w:val="000A2215"/>
    <w:rsid w:val="000D5B23"/>
    <w:rsid w:val="000D7E78"/>
    <w:rsid w:val="00102620"/>
    <w:rsid w:val="00117CC1"/>
    <w:rsid w:val="001203B8"/>
    <w:rsid w:val="0013467B"/>
    <w:rsid w:val="00147F73"/>
    <w:rsid w:val="00153B99"/>
    <w:rsid w:val="0015417A"/>
    <w:rsid w:val="001566B6"/>
    <w:rsid w:val="00182B1F"/>
    <w:rsid w:val="0018353A"/>
    <w:rsid w:val="001A09AA"/>
    <w:rsid w:val="001A2E90"/>
    <w:rsid w:val="001C6B10"/>
    <w:rsid w:val="001D2B22"/>
    <w:rsid w:val="001F679D"/>
    <w:rsid w:val="002026A5"/>
    <w:rsid w:val="002707D7"/>
    <w:rsid w:val="002C65B4"/>
    <w:rsid w:val="002D1781"/>
    <w:rsid w:val="002E2E89"/>
    <w:rsid w:val="00317985"/>
    <w:rsid w:val="00320033"/>
    <w:rsid w:val="003230E3"/>
    <w:rsid w:val="00331938"/>
    <w:rsid w:val="00332560"/>
    <w:rsid w:val="003403A8"/>
    <w:rsid w:val="00391184"/>
    <w:rsid w:val="003966F3"/>
    <w:rsid w:val="003B1E9F"/>
    <w:rsid w:val="003C393D"/>
    <w:rsid w:val="003D12B0"/>
    <w:rsid w:val="00400644"/>
    <w:rsid w:val="00412363"/>
    <w:rsid w:val="004152D8"/>
    <w:rsid w:val="00416812"/>
    <w:rsid w:val="004179CE"/>
    <w:rsid w:val="00421606"/>
    <w:rsid w:val="00441F5F"/>
    <w:rsid w:val="00444445"/>
    <w:rsid w:val="00460F3F"/>
    <w:rsid w:val="004613E8"/>
    <w:rsid w:val="00490522"/>
    <w:rsid w:val="004A1424"/>
    <w:rsid w:val="004C040C"/>
    <w:rsid w:val="004C28CA"/>
    <w:rsid w:val="004C701A"/>
    <w:rsid w:val="004C799B"/>
    <w:rsid w:val="004D29A9"/>
    <w:rsid w:val="004E1335"/>
    <w:rsid w:val="004F09D4"/>
    <w:rsid w:val="004F185A"/>
    <w:rsid w:val="004F504B"/>
    <w:rsid w:val="00504B8C"/>
    <w:rsid w:val="00542D0C"/>
    <w:rsid w:val="00561E0A"/>
    <w:rsid w:val="00596D19"/>
    <w:rsid w:val="005A146B"/>
    <w:rsid w:val="005C39AE"/>
    <w:rsid w:val="005D5F5A"/>
    <w:rsid w:val="005F13B2"/>
    <w:rsid w:val="00633DBE"/>
    <w:rsid w:val="00641B7F"/>
    <w:rsid w:val="00650827"/>
    <w:rsid w:val="006630B8"/>
    <w:rsid w:val="00676947"/>
    <w:rsid w:val="00677208"/>
    <w:rsid w:val="006900B0"/>
    <w:rsid w:val="006A6C14"/>
    <w:rsid w:val="007010A9"/>
    <w:rsid w:val="007117EF"/>
    <w:rsid w:val="00732DE4"/>
    <w:rsid w:val="00741E0E"/>
    <w:rsid w:val="00744100"/>
    <w:rsid w:val="00772311"/>
    <w:rsid w:val="00786C96"/>
    <w:rsid w:val="00791450"/>
    <w:rsid w:val="007973B3"/>
    <w:rsid w:val="007976B4"/>
    <w:rsid w:val="007B0B89"/>
    <w:rsid w:val="007C66FE"/>
    <w:rsid w:val="007C7B68"/>
    <w:rsid w:val="007D0B46"/>
    <w:rsid w:val="007D2898"/>
    <w:rsid w:val="007E76FC"/>
    <w:rsid w:val="008019EF"/>
    <w:rsid w:val="00806245"/>
    <w:rsid w:val="008450ED"/>
    <w:rsid w:val="0085360A"/>
    <w:rsid w:val="00855689"/>
    <w:rsid w:val="00855EBA"/>
    <w:rsid w:val="00867040"/>
    <w:rsid w:val="00870E64"/>
    <w:rsid w:val="00886A6B"/>
    <w:rsid w:val="00896557"/>
    <w:rsid w:val="008C1F59"/>
    <w:rsid w:val="008D64AB"/>
    <w:rsid w:val="008F0228"/>
    <w:rsid w:val="008F1F1F"/>
    <w:rsid w:val="008F3ABF"/>
    <w:rsid w:val="00910EE7"/>
    <w:rsid w:val="0093155A"/>
    <w:rsid w:val="0096151F"/>
    <w:rsid w:val="00961842"/>
    <w:rsid w:val="00965B07"/>
    <w:rsid w:val="0096737C"/>
    <w:rsid w:val="00976DBB"/>
    <w:rsid w:val="00983ADE"/>
    <w:rsid w:val="009A2694"/>
    <w:rsid w:val="009F7955"/>
    <w:rsid w:val="00A12E0A"/>
    <w:rsid w:val="00A33092"/>
    <w:rsid w:val="00A55E3F"/>
    <w:rsid w:val="00A76DD7"/>
    <w:rsid w:val="00A82DD4"/>
    <w:rsid w:val="00A832E8"/>
    <w:rsid w:val="00AC0398"/>
    <w:rsid w:val="00AC12F1"/>
    <w:rsid w:val="00AE46F7"/>
    <w:rsid w:val="00AE79FA"/>
    <w:rsid w:val="00B07A49"/>
    <w:rsid w:val="00B242F4"/>
    <w:rsid w:val="00B26C1F"/>
    <w:rsid w:val="00B46E09"/>
    <w:rsid w:val="00B54E9A"/>
    <w:rsid w:val="00B66241"/>
    <w:rsid w:val="00B66BBE"/>
    <w:rsid w:val="00B85A4E"/>
    <w:rsid w:val="00B92F39"/>
    <w:rsid w:val="00B94EDA"/>
    <w:rsid w:val="00B9732C"/>
    <w:rsid w:val="00BA4055"/>
    <w:rsid w:val="00BB33BD"/>
    <w:rsid w:val="00BB6EA0"/>
    <w:rsid w:val="00BC1A5A"/>
    <w:rsid w:val="00BD685D"/>
    <w:rsid w:val="00BE2CBF"/>
    <w:rsid w:val="00BE6690"/>
    <w:rsid w:val="00BF6B19"/>
    <w:rsid w:val="00C04502"/>
    <w:rsid w:val="00C119FC"/>
    <w:rsid w:val="00C1680D"/>
    <w:rsid w:val="00C44848"/>
    <w:rsid w:val="00C465E1"/>
    <w:rsid w:val="00C507BD"/>
    <w:rsid w:val="00C5113F"/>
    <w:rsid w:val="00C53771"/>
    <w:rsid w:val="00C77DB3"/>
    <w:rsid w:val="00C9144C"/>
    <w:rsid w:val="00C91D2C"/>
    <w:rsid w:val="00C948AF"/>
    <w:rsid w:val="00C9738E"/>
    <w:rsid w:val="00CC08EB"/>
    <w:rsid w:val="00D13A0A"/>
    <w:rsid w:val="00D54591"/>
    <w:rsid w:val="00D573BC"/>
    <w:rsid w:val="00D61730"/>
    <w:rsid w:val="00D90597"/>
    <w:rsid w:val="00D90897"/>
    <w:rsid w:val="00D951D0"/>
    <w:rsid w:val="00DC71E2"/>
    <w:rsid w:val="00DF2026"/>
    <w:rsid w:val="00E02238"/>
    <w:rsid w:val="00E24F46"/>
    <w:rsid w:val="00E32F81"/>
    <w:rsid w:val="00E34935"/>
    <w:rsid w:val="00E43D27"/>
    <w:rsid w:val="00E61BE1"/>
    <w:rsid w:val="00E735A8"/>
    <w:rsid w:val="00E74B95"/>
    <w:rsid w:val="00E83398"/>
    <w:rsid w:val="00E946F3"/>
    <w:rsid w:val="00E95EB9"/>
    <w:rsid w:val="00EF4C94"/>
    <w:rsid w:val="00F00243"/>
    <w:rsid w:val="00F108C8"/>
    <w:rsid w:val="00F10E4C"/>
    <w:rsid w:val="00F41836"/>
    <w:rsid w:val="00F42C81"/>
    <w:rsid w:val="00F53480"/>
    <w:rsid w:val="00F63280"/>
    <w:rsid w:val="00F677FB"/>
    <w:rsid w:val="00F91451"/>
    <w:rsid w:val="00FB4E66"/>
    <w:rsid w:val="00FC71B9"/>
    <w:rsid w:val="00FE2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39C93"/>
  <w14:defaultImageDpi w14:val="300"/>
  <w15:docId w15:val="{FFE29527-A7EA-4217-9C74-38260E52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3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37C"/>
    <w:rPr>
      <w:rFonts w:ascii="Lucida Grande" w:hAnsi="Lucida Grande" w:cs="Lucida Grande"/>
      <w:sz w:val="18"/>
      <w:szCs w:val="18"/>
    </w:rPr>
  </w:style>
  <w:style w:type="table" w:styleId="TableGrid">
    <w:name w:val="Table Grid"/>
    <w:basedOn w:val="TableNormal"/>
    <w:uiPriority w:val="59"/>
    <w:rsid w:val="00E43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F3F"/>
    <w:pPr>
      <w:ind w:left="720"/>
      <w:contextualSpacing/>
    </w:pPr>
  </w:style>
  <w:style w:type="character" w:styleId="CommentReference">
    <w:name w:val="annotation reference"/>
    <w:basedOn w:val="DefaultParagraphFont"/>
    <w:uiPriority w:val="99"/>
    <w:semiHidden/>
    <w:unhideWhenUsed/>
    <w:rsid w:val="00460F3F"/>
    <w:rPr>
      <w:sz w:val="18"/>
      <w:szCs w:val="18"/>
    </w:rPr>
  </w:style>
  <w:style w:type="paragraph" w:styleId="CommentText">
    <w:name w:val="annotation text"/>
    <w:basedOn w:val="Normal"/>
    <w:link w:val="CommentTextChar"/>
    <w:uiPriority w:val="99"/>
    <w:unhideWhenUsed/>
    <w:rsid w:val="00460F3F"/>
  </w:style>
  <w:style w:type="character" w:customStyle="1" w:styleId="CommentTextChar">
    <w:name w:val="Comment Text Char"/>
    <w:basedOn w:val="DefaultParagraphFont"/>
    <w:link w:val="CommentText"/>
    <w:uiPriority w:val="99"/>
    <w:rsid w:val="00460F3F"/>
  </w:style>
  <w:style w:type="paragraph" w:styleId="CommentSubject">
    <w:name w:val="annotation subject"/>
    <w:basedOn w:val="CommentText"/>
    <w:next w:val="CommentText"/>
    <w:link w:val="CommentSubjectChar"/>
    <w:uiPriority w:val="99"/>
    <w:semiHidden/>
    <w:unhideWhenUsed/>
    <w:rsid w:val="0018353A"/>
    <w:rPr>
      <w:b/>
      <w:bCs/>
      <w:sz w:val="20"/>
      <w:szCs w:val="20"/>
    </w:rPr>
  </w:style>
  <w:style w:type="character" w:customStyle="1" w:styleId="CommentSubjectChar">
    <w:name w:val="Comment Subject Char"/>
    <w:basedOn w:val="CommentTextChar"/>
    <w:link w:val="CommentSubject"/>
    <w:uiPriority w:val="99"/>
    <w:semiHidden/>
    <w:rsid w:val="0018353A"/>
    <w:rPr>
      <w:b/>
      <w:bCs/>
      <w:sz w:val="20"/>
      <w:szCs w:val="20"/>
    </w:rPr>
  </w:style>
  <w:style w:type="paragraph" w:styleId="Footer">
    <w:name w:val="footer"/>
    <w:basedOn w:val="Normal"/>
    <w:link w:val="FooterChar"/>
    <w:uiPriority w:val="99"/>
    <w:unhideWhenUsed/>
    <w:rsid w:val="00976DBB"/>
    <w:pPr>
      <w:tabs>
        <w:tab w:val="center" w:pos="4320"/>
        <w:tab w:val="right" w:pos="8640"/>
      </w:tabs>
    </w:pPr>
  </w:style>
  <w:style w:type="character" w:customStyle="1" w:styleId="FooterChar">
    <w:name w:val="Footer Char"/>
    <w:basedOn w:val="DefaultParagraphFont"/>
    <w:link w:val="Footer"/>
    <w:uiPriority w:val="99"/>
    <w:rsid w:val="00976DBB"/>
  </w:style>
  <w:style w:type="character" w:styleId="PageNumber">
    <w:name w:val="page number"/>
    <w:basedOn w:val="DefaultParagraphFont"/>
    <w:uiPriority w:val="99"/>
    <w:semiHidden/>
    <w:unhideWhenUsed/>
    <w:rsid w:val="00976DBB"/>
  </w:style>
  <w:style w:type="paragraph" w:styleId="Revision">
    <w:name w:val="Revision"/>
    <w:hidden/>
    <w:uiPriority w:val="99"/>
    <w:semiHidden/>
    <w:rsid w:val="00983ADE"/>
  </w:style>
  <w:style w:type="table" w:customStyle="1" w:styleId="GridTable1Light-Accent11">
    <w:name w:val="Grid Table 1 Light - Accent 11"/>
    <w:basedOn w:val="TableNormal"/>
    <w:uiPriority w:val="46"/>
    <w:rsid w:val="000A221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A2215"/>
    <w:pPr>
      <w:tabs>
        <w:tab w:val="center" w:pos="4680"/>
        <w:tab w:val="right" w:pos="9360"/>
      </w:tabs>
    </w:pPr>
  </w:style>
  <w:style w:type="character" w:customStyle="1" w:styleId="HeaderChar">
    <w:name w:val="Header Char"/>
    <w:basedOn w:val="DefaultParagraphFont"/>
    <w:link w:val="Header"/>
    <w:uiPriority w:val="99"/>
    <w:rsid w:val="000A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F2A38-8E1C-499F-81BD-3C95CC27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11164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Mehreen Ismail</dc:creator>
  <cp:lastModifiedBy>Ver Ploeg, Shelly - ERS</cp:lastModifiedBy>
  <cp:revision>3</cp:revision>
  <dcterms:created xsi:type="dcterms:W3CDTF">2017-05-11T15:22:00Z</dcterms:created>
  <dcterms:modified xsi:type="dcterms:W3CDTF">2017-05-11T15:24:00Z</dcterms:modified>
</cp:coreProperties>
</file>