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9" w:rsidRPr="00127A5B" w:rsidRDefault="002E5589" w:rsidP="00A81279">
      <w:pPr>
        <w:pStyle w:val="Heading1"/>
        <w:jc w:val="center"/>
        <w:rPr>
          <w:sz w:val="24"/>
          <w:szCs w:val="24"/>
        </w:rPr>
      </w:pPr>
      <w:bookmarkStart w:id="0" w:name="_GoBack"/>
      <w:bookmarkEnd w:id="0"/>
      <w:r w:rsidRPr="00127A5B">
        <w:rPr>
          <w:sz w:val="24"/>
          <w:szCs w:val="24"/>
        </w:rPr>
        <w:t>Sample</w:t>
      </w:r>
    </w:p>
    <w:tbl>
      <w:tblPr>
        <w:tblStyle w:val="TableGrid"/>
        <w:tblW w:w="0" w:type="auto"/>
        <w:tblLook w:val="04A0" w:firstRow="1" w:lastRow="0" w:firstColumn="1" w:lastColumn="0" w:noHBand="0" w:noVBand="1"/>
      </w:tblPr>
      <w:tblGrid>
        <w:gridCol w:w="7182"/>
        <w:gridCol w:w="2394"/>
      </w:tblGrid>
      <w:tr w:rsidR="00E76688" w:rsidRPr="00127A5B" w:rsidTr="00306BD2">
        <w:tc>
          <w:tcPr>
            <w:tcW w:w="7182" w:type="dxa"/>
          </w:tcPr>
          <w:p w:rsidR="00E76688" w:rsidRPr="00127A5B" w:rsidRDefault="00E76688" w:rsidP="00E76688">
            <w:pPr>
              <w:jc w:val="center"/>
              <w:rPr>
                <w:sz w:val="14"/>
                <w:szCs w:val="16"/>
              </w:rPr>
            </w:pPr>
            <w:r w:rsidRPr="00127A5B">
              <w:rPr>
                <w:sz w:val="14"/>
                <w:szCs w:val="16"/>
              </w:rPr>
              <w:t>Army &amp; Air Force Exchange Service</w:t>
            </w:r>
          </w:p>
          <w:p w:rsidR="00E76688" w:rsidRPr="00127A5B" w:rsidRDefault="00E76688" w:rsidP="00E76688">
            <w:pPr>
              <w:jc w:val="center"/>
              <w:rPr>
                <w:b/>
                <w:sz w:val="21"/>
                <w:szCs w:val="21"/>
              </w:rPr>
            </w:pPr>
            <w:r w:rsidRPr="00127A5B">
              <w:rPr>
                <w:b/>
                <w:sz w:val="21"/>
                <w:szCs w:val="21"/>
              </w:rPr>
              <w:t>IDENTIFICATION &amp; PRIVILEGE CARD APPLICATION</w:t>
            </w:r>
          </w:p>
          <w:p w:rsidR="00E76688" w:rsidRPr="00127A5B" w:rsidRDefault="00E76688" w:rsidP="00E76688">
            <w:pPr>
              <w:jc w:val="center"/>
              <w:rPr>
                <w:i/>
                <w:sz w:val="14"/>
                <w:szCs w:val="16"/>
              </w:rPr>
            </w:pPr>
            <w:r w:rsidRPr="00127A5B">
              <w:rPr>
                <w:i/>
                <w:sz w:val="14"/>
                <w:szCs w:val="14"/>
              </w:rPr>
              <w:t>(Read Agency Disclosure Notice, Privacy Act Statement, and Instructions before completing form.)</w:t>
            </w:r>
          </w:p>
        </w:tc>
        <w:tc>
          <w:tcPr>
            <w:tcW w:w="2394" w:type="dxa"/>
          </w:tcPr>
          <w:p w:rsidR="00E76688" w:rsidRPr="00127A5B" w:rsidRDefault="00E76688" w:rsidP="002E5589">
            <w:pPr>
              <w:rPr>
                <w:i/>
                <w:sz w:val="14"/>
                <w:szCs w:val="14"/>
              </w:rPr>
            </w:pPr>
            <w:r w:rsidRPr="00127A5B">
              <w:rPr>
                <w:i/>
                <w:sz w:val="14"/>
                <w:szCs w:val="14"/>
              </w:rPr>
              <w:t>OMB NO. 0702-</w:t>
            </w:r>
          </w:p>
          <w:p w:rsidR="00E76688" w:rsidRPr="00127A5B" w:rsidRDefault="00E76688" w:rsidP="002E5589">
            <w:pPr>
              <w:rPr>
                <w:i/>
                <w:sz w:val="14"/>
                <w:szCs w:val="14"/>
              </w:rPr>
            </w:pPr>
            <w:r w:rsidRPr="00127A5B">
              <w:rPr>
                <w:i/>
                <w:sz w:val="14"/>
                <w:szCs w:val="14"/>
              </w:rPr>
              <w:t>OMB approval expires</w:t>
            </w:r>
          </w:p>
          <w:p w:rsidR="00E76688" w:rsidRPr="00127A5B" w:rsidRDefault="00E76688" w:rsidP="002E5589">
            <w:pPr>
              <w:rPr>
                <w:i/>
                <w:sz w:val="14"/>
                <w:szCs w:val="16"/>
              </w:rPr>
            </w:pPr>
            <w:r w:rsidRPr="00127A5B">
              <w:rPr>
                <w:i/>
                <w:sz w:val="14"/>
                <w:szCs w:val="14"/>
              </w:rPr>
              <w:t>MMM DD, YYYY</w:t>
            </w:r>
          </w:p>
        </w:tc>
      </w:tr>
      <w:tr w:rsidR="00E76688" w:rsidRPr="00127A5B" w:rsidTr="00A62296">
        <w:tc>
          <w:tcPr>
            <w:tcW w:w="9576" w:type="dxa"/>
            <w:gridSpan w:val="2"/>
          </w:tcPr>
          <w:p w:rsidR="00E76688" w:rsidRPr="00127A5B" w:rsidRDefault="00E76688" w:rsidP="00E76688">
            <w:pPr>
              <w:jc w:val="center"/>
              <w:rPr>
                <w:sz w:val="21"/>
                <w:szCs w:val="21"/>
              </w:rPr>
            </w:pPr>
          </w:p>
          <w:p w:rsidR="00E76688" w:rsidRPr="00127A5B" w:rsidRDefault="00E76688" w:rsidP="00E76688">
            <w:pPr>
              <w:jc w:val="center"/>
              <w:rPr>
                <w:b/>
                <w:sz w:val="21"/>
                <w:szCs w:val="21"/>
              </w:rPr>
            </w:pPr>
            <w:r w:rsidRPr="00127A5B">
              <w:rPr>
                <w:b/>
                <w:sz w:val="21"/>
                <w:szCs w:val="21"/>
              </w:rPr>
              <w:t>AGENCY DISCLSOURE NOTICE</w:t>
            </w:r>
          </w:p>
          <w:p w:rsidR="00E76688" w:rsidRPr="00127A5B" w:rsidRDefault="00E76688" w:rsidP="00E76688">
            <w:pPr>
              <w:rPr>
                <w:sz w:val="21"/>
                <w:szCs w:val="21"/>
              </w:rPr>
            </w:pPr>
          </w:p>
          <w:p w:rsidR="00E76688" w:rsidRPr="00127A5B" w:rsidRDefault="00E76688" w:rsidP="00E76688">
            <w:pPr>
              <w:pStyle w:val="HTMLPreformatted"/>
              <w:rPr>
                <w:rFonts w:ascii="Times New Roman" w:hAnsi="Times New Roman" w:cs="Times New Roman"/>
                <w:sz w:val="21"/>
                <w:szCs w:val="21"/>
              </w:rPr>
            </w:pPr>
            <w:r w:rsidRPr="00127A5B">
              <w:rPr>
                <w:rFonts w:ascii="Times New Roman" w:hAnsi="Times New Roman" w:cs="Times New Roman"/>
                <w:sz w:val="21"/>
                <w:szCs w:val="21"/>
              </w:rPr>
              <w:t xml:space="preserve">The 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rsidR="00E76688" w:rsidRPr="00127A5B" w:rsidRDefault="00E76688" w:rsidP="00E76688">
            <w:pPr>
              <w:pStyle w:val="HTMLPreformatted"/>
              <w:rPr>
                <w:rFonts w:ascii="Times New Roman" w:hAnsi="Times New Roman" w:cs="Times New Roman"/>
                <w:sz w:val="21"/>
                <w:szCs w:val="21"/>
              </w:rPr>
            </w:pPr>
          </w:p>
          <w:p w:rsidR="00E76688" w:rsidRPr="00127A5B" w:rsidRDefault="00E76688" w:rsidP="00E76688">
            <w:pPr>
              <w:pStyle w:val="HTMLPreformatted"/>
              <w:rPr>
                <w:rFonts w:ascii="Times New Roman" w:hAnsi="Times New Roman" w:cs="Times New Roman"/>
                <w:b/>
                <w:sz w:val="21"/>
                <w:szCs w:val="21"/>
              </w:rPr>
            </w:pPr>
            <w:r w:rsidRPr="00127A5B">
              <w:rPr>
                <w:rFonts w:ascii="Times New Roman" w:hAnsi="Times New Roman" w:cs="Times New Roman"/>
                <w:b/>
                <w:sz w:val="21"/>
                <w:szCs w:val="21"/>
              </w:rPr>
              <w:t>PLEASE DO NOT RETURN YOUR RESPONSE TO THE ABOVE ADDRESS.</w:t>
            </w:r>
          </w:p>
          <w:p w:rsidR="00E76688" w:rsidRPr="00127A5B" w:rsidRDefault="00E76688" w:rsidP="00E76688">
            <w:pPr>
              <w:rPr>
                <w:sz w:val="21"/>
                <w:szCs w:val="21"/>
              </w:rPr>
            </w:pPr>
          </w:p>
          <w:p w:rsidR="00E76688" w:rsidRPr="00A8622F" w:rsidRDefault="00A8622F" w:rsidP="00E76688">
            <w:pPr>
              <w:rPr>
                <w:rFonts w:ascii="Times New Roman" w:hAnsi="Times New Roman" w:cs="Times New Roman"/>
                <w:sz w:val="21"/>
                <w:szCs w:val="21"/>
              </w:rPr>
            </w:pPr>
            <w:r w:rsidRPr="00A8622F">
              <w:rPr>
                <w:rFonts w:ascii="Times New Roman" w:hAnsi="Times New Roman" w:cs="Times New Roman"/>
                <w:sz w:val="21"/>
                <w:szCs w:val="21"/>
              </w:rPr>
              <w:t xml:space="preserve">Responses </w:t>
            </w:r>
            <w:r w:rsidR="00E76688" w:rsidRPr="00A8622F">
              <w:rPr>
                <w:rFonts w:ascii="Times New Roman" w:hAnsi="Times New Roman" w:cs="Times New Roman"/>
                <w:sz w:val="21"/>
                <w:szCs w:val="21"/>
              </w:rPr>
              <w:t xml:space="preserve">should be sent to your local Human Resources Office that provided you the form.  </w:t>
            </w:r>
          </w:p>
          <w:p w:rsidR="002D7621" w:rsidRPr="00127A5B" w:rsidRDefault="002D7621" w:rsidP="00E76688">
            <w:pPr>
              <w:rPr>
                <w:sz w:val="21"/>
                <w:szCs w:val="21"/>
              </w:rPr>
            </w:pPr>
          </w:p>
        </w:tc>
      </w:tr>
      <w:tr w:rsidR="00E76688" w:rsidRPr="00127A5B" w:rsidTr="00E80D36">
        <w:tc>
          <w:tcPr>
            <w:tcW w:w="9576" w:type="dxa"/>
            <w:gridSpan w:val="2"/>
          </w:tcPr>
          <w:p w:rsidR="002D7621" w:rsidRPr="00127A5B" w:rsidRDefault="002D7621" w:rsidP="00E76688">
            <w:pPr>
              <w:jc w:val="center"/>
              <w:rPr>
                <w:b/>
                <w:sz w:val="21"/>
                <w:szCs w:val="21"/>
              </w:rPr>
            </w:pPr>
          </w:p>
          <w:p w:rsidR="00E76688" w:rsidRPr="00127A5B" w:rsidRDefault="00E76688" w:rsidP="00E76688">
            <w:pPr>
              <w:jc w:val="center"/>
              <w:rPr>
                <w:b/>
                <w:sz w:val="21"/>
                <w:szCs w:val="21"/>
              </w:rPr>
            </w:pPr>
            <w:r w:rsidRPr="00127A5B">
              <w:rPr>
                <w:b/>
                <w:sz w:val="21"/>
                <w:szCs w:val="21"/>
              </w:rPr>
              <w:t>PRIVACY ACT STATEMENT</w:t>
            </w:r>
          </w:p>
          <w:p w:rsidR="00E76688" w:rsidRPr="00127A5B" w:rsidRDefault="00E76688" w:rsidP="00E76688">
            <w:pPr>
              <w:jc w:val="center"/>
              <w:rPr>
                <w:b/>
                <w:sz w:val="21"/>
                <w:szCs w:val="21"/>
              </w:rPr>
            </w:pPr>
          </w:p>
          <w:p w:rsidR="00E76688" w:rsidRPr="00127A5B" w:rsidRDefault="00E76688" w:rsidP="00E76688">
            <w:pPr>
              <w:rPr>
                <w:sz w:val="17"/>
                <w:szCs w:val="17"/>
              </w:rPr>
            </w:pPr>
            <w:r w:rsidRPr="00127A5B">
              <w:rPr>
                <w:b/>
                <w:sz w:val="17"/>
                <w:szCs w:val="17"/>
              </w:rPr>
              <w:t>AUTHORITY:</w:t>
            </w:r>
            <w:r w:rsidRPr="00127A5B">
              <w:rPr>
                <w:sz w:val="17"/>
                <w:szCs w:val="17"/>
              </w:rPr>
              <w:t xml:space="preserve">  </w:t>
            </w:r>
            <w:r w:rsidR="006562E1">
              <w:rPr>
                <w:sz w:val="17"/>
                <w:szCs w:val="17"/>
              </w:rPr>
              <w:t xml:space="preserve">Title </w:t>
            </w:r>
            <w:r w:rsidR="006562E1" w:rsidRPr="006562E1">
              <w:rPr>
                <w:sz w:val="17"/>
                <w:szCs w:val="17"/>
              </w:rPr>
              <w:t xml:space="preserve">10 U.S.C. </w:t>
            </w:r>
            <w:r w:rsidR="006562E1">
              <w:rPr>
                <w:rFonts w:cs="Arial"/>
                <w:sz w:val="17"/>
                <w:szCs w:val="17"/>
              </w:rPr>
              <w:t>§</w:t>
            </w:r>
            <w:r w:rsidR="006562E1" w:rsidRPr="006562E1">
              <w:rPr>
                <w:sz w:val="17"/>
                <w:szCs w:val="17"/>
              </w:rPr>
              <w:t xml:space="preserve">3013, </w:t>
            </w:r>
            <w:r w:rsidR="006562E1">
              <w:rPr>
                <w:sz w:val="17"/>
                <w:szCs w:val="17"/>
              </w:rPr>
              <w:t>“</w:t>
            </w:r>
            <w:r w:rsidR="006562E1" w:rsidRPr="006562E1">
              <w:rPr>
                <w:sz w:val="17"/>
                <w:szCs w:val="17"/>
              </w:rPr>
              <w:t>Secretary of the Army</w:t>
            </w:r>
            <w:r w:rsidR="006562E1">
              <w:rPr>
                <w:sz w:val="17"/>
                <w:szCs w:val="17"/>
              </w:rPr>
              <w:t xml:space="preserve">”; Title 10 U.S.C. </w:t>
            </w:r>
            <w:r w:rsidR="006562E1" w:rsidRPr="006562E1">
              <w:rPr>
                <w:sz w:val="17"/>
                <w:szCs w:val="17"/>
              </w:rPr>
              <w:t xml:space="preserve"> </w:t>
            </w:r>
            <w:r w:rsidR="006562E1">
              <w:rPr>
                <w:rFonts w:cs="Arial"/>
                <w:sz w:val="17"/>
                <w:szCs w:val="17"/>
              </w:rPr>
              <w:t>§</w:t>
            </w:r>
            <w:r w:rsidR="006562E1" w:rsidRPr="006562E1">
              <w:rPr>
                <w:sz w:val="17"/>
                <w:szCs w:val="17"/>
              </w:rPr>
              <w:t xml:space="preserve">8013, </w:t>
            </w:r>
            <w:r w:rsidR="006562E1">
              <w:rPr>
                <w:sz w:val="17"/>
                <w:szCs w:val="17"/>
              </w:rPr>
              <w:t>“</w:t>
            </w:r>
            <w:r w:rsidR="006562E1" w:rsidRPr="006562E1">
              <w:rPr>
                <w:sz w:val="17"/>
                <w:szCs w:val="17"/>
              </w:rPr>
              <w:t>Secretary of the Air Force</w:t>
            </w:r>
            <w:r w:rsidR="006562E1">
              <w:rPr>
                <w:sz w:val="17"/>
                <w:szCs w:val="17"/>
              </w:rPr>
              <w:t>”</w:t>
            </w:r>
            <w:r w:rsidR="006562E1" w:rsidRPr="006562E1">
              <w:rPr>
                <w:sz w:val="17"/>
                <w:szCs w:val="17"/>
              </w:rPr>
              <w:t xml:space="preserve">; Army Regulation 215-3, </w:t>
            </w:r>
            <w:r w:rsidR="006562E1">
              <w:rPr>
                <w:sz w:val="17"/>
                <w:szCs w:val="17"/>
              </w:rPr>
              <w:t>“</w:t>
            </w:r>
            <w:r w:rsidR="006562E1" w:rsidRPr="006562E1">
              <w:rPr>
                <w:sz w:val="17"/>
                <w:szCs w:val="17"/>
              </w:rPr>
              <w:t>Nonappropriated Funds Personnel Policy</w:t>
            </w:r>
            <w:r w:rsidR="006562E1">
              <w:rPr>
                <w:sz w:val="17"/>
                <w:szCs w:val="17"/>
              </w:rPr>
              <w:t>”</w:t>
            </w:r>
            <w:r w:rsidR="006562E1" w:rsidRPr="006562E1">
              <w:rPr>
                <w:sz w:val="17"/>
                <w:szCs w:val="17"/>
              </w:rPr>
              <w:t>;</w:t>
            </w:r>
            <w:r w:rsidR="006562E1">
              <w:rPr>
                <w:sz w:val="17"/>
                <w:szCs w:val="17"/>
              </w:rPr>
              <w:t xml:space="preserve"> </w:t>
            </w:r>
            <w:r w:rsidR="006562E1" w:rsidRPr="006562E1">
              <w:rPr>
                <w:sz w:val="17"/>
                <w:szCs w:val="17"/>
              </w:rPr>
              <w:t xml:space="preserve"> Army Regulation 215-8/AFI 34-211(I), </w:t>
            </w:r>
            <w:r w:rsidR="006562E1">
              <w:rPr>
                <w:sz w:val="17"/>
                <w:szCs w:val="17"/>
              </w:rPr>
              <w:t>“</w:t>
            </w:r>
            <w:r w:rsidR="006562E1" w:rsidRPr="006562E1">
              <w:rPr>
                <w:sz w:val="17"/>
                <w:szCs w:val="17"/>
              </w:rPr>
              <w:t>Army and Air Force Exchange Service Operations</w:t>
            </w:r>
            <w:r w:rsidR="006562E1">
              <w:rPr>
                <w:sz w:val="17"/>
                <w:szCs w:val="17"/>
              </w:rPr>
              <w:t>”</w:t>
            </w:r>
            <w:r w:rsidR="006562E1" w:rsidRPr="006562E1">
              <w:rPr>
                <w:sz w:val="17"/>
                <w:szCs w:val="17"/>
              </w:rPr>
              <w:t>; and E.O. 9397 (SSN), as amended.</w:t>
            </w:r>
          </w:p>
          <w:p w:rsidR="00E76688" w:rsidRPr="00127A5B" w:rsidRDefault="00E76688" w:rsidP="00E76688">
            <w:pPr>
              <w:rPr>
                <w:sz w:val="17"/>
                <w:szCs w:val="17"/>
              </w:rPr>
            </w:pPr>
          </w:p>
          <w:p w:rsidR="00E76688" w:rsidRPr="00127A5B" w:rsidRDefault="00E76688" w:rsidP="00E76688">
            <w:pPr>
              <w:rPr>
                <w:sz w:val="17"/>
                <w:szCs w:val="17"/>
              </w:rPr>
            </w:pPr>
            <w:r w:rsidRPr="00127A5B">
              <w:rPr>
                <w:b/>
                <w:sz w:val="17"/>
                <w:szCs w:val="17"/>
              </w:rPr>
              <w:t>PRINCIPAL PURPOSES(S):</w:t>
            </w:r>
            <w:r w:rsidRPr="00127A5B">
              <w:rPr>
                <w:sz w:val="17"/>
                <w:szCs w:val="17"/>
              </w:rPr>
              <w:t xml:space="preserve">  </w:t>
            </w:r>
            <w:r w:rsidR="00FF331F">
              <w:rPr>
                <w:sz w:val="17"/>
                <w:szCs w:val="17"/>
              </w:rPr>
              <w:t>To collect</w:t>
            </w:r>
            <w:r w:rsidRPr="00127A5B">
              <w:rPr>
                <w:sz w:val="17"/>
                <w:szCs w:val="17"/>
              </w:rPr>
              <w:t xml:space="preserve"> information necessary to process </w:t>
            </w:r>
            <w:r w:rsidR="00FF331F">
              <w:rPr>
                <w:sz w:val="17"/>
                <w:szCs w:val="17"/>
              </w:rPr>
              <w:t>a</w:t>
            </w:r>
            <w:r w:rsidRPr="00127A5B">
              <w:rPr>
                <w:sz w:val="17"/>
                <w:szCs w:val="17"/>
              </w:rPr>
              <w:t xml:space="preserve"> request to obtain privileges as an authorized patron of the Exchange. </w:t>
            </w:r>
          </w:p>
          <w:p w:rsidR="00E76688" w:rsidRPr="00127A5B" w:rsidRDefault="00E76688" w:rsidP="00E76688">
            <w:pPr>
              <w:rPr>
                <w:sz w:val="17"/>
                <w:szCs w:val="17"/>
              </w:rPr>
            </w:pPr>
          </w:p>
          <w:p w:rsidR="002D7621" w:rsidRDefault="00E76688" w:rsidP="002D7621">
            <w:pPr>
              <w:rPr>
                <w:sz w:val="17"/>
                <w:szCs w:val="17"/>
              </w:rPr>
            </w:pPr>
            <w:r w:rsidRPr="00127A5B">
              <w:rPr>
                <w:b/>
                <w:sz w:val="17"/>
                <w:szCs w:val="17"/>
              </w:rPr>
              <w:t>ROUTINE USE(S):</w:t>
            </w:r>
            <w:r w:rsidRPr="00127A5B">
              <w:rPr>
                <w:sz w:val="17"/>
                <w:szCs w:val="17"/>
              </w:rPr>
              <w:t xml:space="preserve">  Your records may be disclosed </w:t>
            </w:r>
            <w:r w:rsidR="002D7621" w:rsidRPr="00127A5B">
              <w:rPr>
                <w:sz w:val="17"/>
                <w:szCs w:val="17"/>
              </w:rPr>
              <w:t xml:space="preserve">outside of DoD pursuant to Title 5 U.S.C. </w:t>
            </w:r>
            <w:r w:rsidR="002D7621" w:rsidRPr="00127A5B">
              <w:rPr>
                <w:rFonts w:cs="Arial"/>
                <w:sz w:val="17"/>
                <w:szCs w:val="17"/>
              </w:rPr>
              <w:t>§</w:t>
            </w:r>
            <w:r w:rsidR="002D7621" w:rsidRPr="00127A5B">
              <w:rPr>
                <w:sz w:val="17"/>
                <w:szCs w:val="17"/>
              </w:rPr>
              <w:t xml:space="preserve">552a(b)(3) regarding DoD “Blanket Routine Uses” published at </w:t>
            </w:r>
            <w:r w:rsidR="002D7621" w:rsidRPr="00127A5B">
              <w:rPr>
                <w:sz w:val="17"/>
                <w:szCs w:val="20"/>
              </w:rPr>
              <w:t>http://dpcld.defense.gov/Privacy/SORNsIndex/BlanketRoutineUses.aspx</w:t>
            </w:r>
            <w:r w:rsidR="002D7621" w:rsidRPr="00127A5B">
              <w:rPr>
                <w:sz w:val="17"/>
                <w:szCs w:val="17"/>
              </w:rPr>
              <w:t xml:space="preserve">.  This includes disclosure </w:t>
            </w:r>
            <w:r w:rsidRPr="00127A5B">
              <w:rPr>
                <w:sz w:val="17"/>
                <w:szCs w:val="17"/>
              </w:rPr>
              <w:t xml:space="preserve">to Federal agencies, and state, local and territorial </w:t>
            </w:r>
            <w:r w:rsidR="00FF331F">
              <w:rPr>
                <w:sz w:val="17"/>
                <w:szCs w:val="17"/>
              </w:rPr>
              <w:t xml:space="preserve">government including </w:t>
            </w:r>
            <w:r w:rsidR="00FF331F" w:rsidRPr="00FF331F">
              <w:rPr>
                <w:sz w:val="17"/>
                <w:szCs w:val="20"/>
              </w:rPr>
              <w:t>to the U.S. Department of Justice/U.S. Attorneys</w:t>
            </w:r>
            <w:r w:rsidR="00FF331F">
              <w:rPr>
                <w:sz w:val="17"/>
                <w:szCs w:val="20"/>
              </w:rPr>
              <w:t xml:space="preserve">, to the </w:t>
            </w:r>
            <w:r w:rsidR="00FF331F" w:rsidRPr="00FF331F">
              <w:rPr>
                <w:sz w:val="17"/>
                <w:szCs w:val="17"/>
              </w:rPr>
              <w:t>Department of Labor, Department of Veterans Affairs, Social Security Administration, Federal agencies that have special civilian employee retirement programs; or a national, state, county, municipal, or other publicly recognized charitable or income security administration agency</w:t>
            </w:r>
            <w:r w:rsidR="00FF331F">
              <w:rPr>
                <w:sz w:val="17"/>
                <w:szCs w:val="17"/>
              </w:rPr>
              <w:t>.</w:t>
            </w:r>
          </w:p>
          <w:p w:rsidR="00FF331F" w:rsidRPr="00127A5B" w:rsidRDefault="00FF331F" w:rsidP="002D7621">
            <w:pPr>
              <w:rPr>
                <w:sz w:val="17"/>
                <w:szCs w:val="17"/>
              </w:rPr>
            </w:pPr>
          </w:p>
          <w:p w:rsidR="002D7621" w:rsidRDefault="002D7621" w:rsidP="002D7621">
            <w:pPr>
              <w:rPr>
                <w:sz w:val="17"/>
                <w:szCs w:val="17"/>
              </w:rPr>
            </w:pPr>
            <w:r w:rsidRPr="00127A5B">
              <w:rPr>
                <w:b/>
                <w:sz w:val="17"/>
                <w:szCs w:val="17"/>
              </w:rPr>
              <w:t>DISCLOSURE:</w:t>
            </w:r>
            <w:r w:rsidRPr="00127A5B">
              <w:rPr>
                <w:sz w:val="17"/>
                <w:szCs w:val="17"/>
              </w:rPr>
              <w:t xml:space="preserve">  Voluntary, however, failure to provide all the requested information may result in the denial of your application for inadequate data. </w:t>
            </w:r>
          </w:p>
          <w:p w:rsidR="00B32962" w:rsidRDefault="00B32962" w:rsidP="002D7621">
            <w:pPr>
              <w:rPr>
                <w:sz w:val="17"/>
                <w:szCs w:val="17"/>
              </w:rPr>
            </w:pPr>
          </w:p>
          <w:p w:rsidR="00B32962" w:rsidRPr="00127A5B" w:rsidRDefault="00B32962" w:rsidP="002D7621">
            <w:pPr>
              <w:rPr>
                <w:sz w:val="17"/>
                <w:szCs w:val="17"/>
              </w:rPr>
            </w:pPr>
            <w:r w:rsidRPr="006B2DF1">
              <w:rPr>
                <w:rFonts w:cs="Arial"/>
                <w:sz w:val="17"/>
              </w:rPr>
              <w:t xml:space="preserve">A copy of the Privacy Impact Assessment (PIA) for this collection may be located at </w:t>
            </w:r>
            <w:hyperlink r:id="rId6" w:history="1">
              <w:r w:rsidRPr="006B2DF1">
                <w:rPr>
                  <w:rStyle w:val="Hyperlink"/>
                  <w:rFonts w:cs="Arial"/>
                  <w:sz w:val="17"/>
                </w:rPr>
                <w:t>http://ciog6.army.mil/Portals/1/PIA/20</w:t>
              </w:r>
              <w:r w:rsidRPr="006B2DF1">
                <w:rPr>
                  <w:rStyle w:val="Hyperlink"/>
                  <w:rFonts w:cs="Arial"/>
                  <w:sz w:val="17"/>
                </w:rPr>
                <w:t>1</w:t>
              </w:r>
              <w:r w:rsidRPr="006B2DF1">
                <w:rPr>
                  <w:rStyle w:val="Hyperlink"/>
                  <w:rFonts w:cs="Arial"/>
                  <w:sz w:val="17"/>
                </w:rPr>
                <w:t>3/EXHRM-TM</w:t>
              </w:r>
              <w:r w:rsidRPr="006B2DF1">
                <w:rPr>
                  <w:rStyle w:val="Hyperlink"/>
                  <w:rFonts w:cs="Arial"/>
                  <w:sz w:val="17"/>
                </w:rPr>
                <w:t>G</w:t>
              </w:r>
              <w:r w:rsidRPr="006B2DF1">
                <w:rPr>
                  <w:rStyle w:val="Hyperlink"/>
                  <w:rFonts w:cs="Arial"/>
                  <w:sz w:val="17"/>
                </w:rPr>
                <w:t>.pdf</w:t>
              </w:r>
            </w:hyperlink>
          </w:p>
          <w:p w:rsidR="002D7621" w:rsidRPr="00127A5B" w:rsidRDefault="002D7621" w:rsidP="002D7621">
            <w:pPr>
              <w:rPr>
                <w:sz w:val="17"/>
                <w:szCs w:val="20"/>
              </w:rPr>
            </w:pPr>
          </w:p>
        </w:tc>
      </w:tr>
      <w:tr w:rsidR="002D7621" w:rsidRPr="00127A5B" w:rsidTr="008F1260">
        <w:tc>
          <w:tcPr>
            <w:tcW w:w="9576" w:type="dxa"/>
            <w:gridSpan w:val="2"/>
          </w:tcPr>
          <w:p w:rsidR="002D7621" w:rsidRPr="00127A5B" w:rsidRDefault="002D7621" w:rsidP="002D7621">
            <w:pPr>
              <w:jc w:val="center"/>
              <w:rPr>
                <w:sz w:val="21"/>
                <w:szCs w:val="21"/>
              </w:rPr>
            </w:pPr>
          </w:p>
          <w:p w:rsidR="002D7621" w:rsidRPr="00127A5B" w:rsidRDefault="002D7621" w:rsidP="002D7621">
            <w:pPr>
              <w:jc w:val="center"/>
              <w:rPr>
                <w:sz w:val="21"/>
                <w:szCs w:val="21"/>
              </w:rPr>
            </w:pPr>
            <w:r w:rsidRPr="00127A5B">
              <w:rPr>
                <w:b/>
                <w:sz w:val="21"/>
                <w:szCs w:val="21"/>
              </w:rPr>
              <w:t>INSTRUCTIONS</w:t>
            </w:r>
          </w:p>
          <w:p w:rsidR="002D7621" w:rsidRPr="00127A5B" w:rsidRDefault="002D7621" w:rsidP="002D7621">
            <w:pPr>
              <w:jc w:val="center"/>
              <w:rPr>
                <w:sz w:val="21"/>
                <w:szCs w:val="21"/>
              </w:rPr>
            </w:pPr>
          </w:p>
          <w:p w:rsidR="002D7621" w:rsidRPr="00127A5B" w:rsidRDefault="002D7621" w:rsidP="002D7621">
            <w:pPr>
              <w:pStyle w:val="ListParagraph"/>
              <w:numPr>
                <w:ilvl w:val="0"/>
                <w:numId w:val="2"/>
              </w:numPr>
              <w:rPr>
                <w:sz w:val="17"/>
                <w:szCs w:val="17"/>
              </w:rPr>
            </w:pPr>
            <w:r w:rsidRPr="00127A5B">
              <w:rPr>
                <w:sz w:val="17"/>
                <w:szCs w:val="20"/>
              </w:rPr>
              <w:t xml:space="preserve">Print all information in ink.  Make sure the information is complete and accurate. </w:t>
            </w:r>
          </w:p>
          <w:p w:rsidR="002D7621" w:rsidRPr="00127A5B" w:rsidRDefault="002D7621" w:rsidP="002D7621">
            <w:pPr>
              <w:pStyle w:val="ListParagraph"/>
              <w:rPr>
                <w:sz w:val="17"/>
                <w:szCs w:val="17"/>
              </w:rPr>
            </w:pPr>
          </w:p>
          <w:p w:rsidR="002D7621" w:rsidRPr="00127A5B" w:rsidRDefault="002D7621" w:rsidP="002D7621">
            <w:pPr>
              <w:pStyle w:val="ListParagraph"/>
              <w:numPr>
                <w:ilvl w:val="0"/>
                <w:numId w:val="2"/>
              </w:numPr>
              <w:rPr>
                <w:sz w:val="17"/>
                <w:szCs w:val="17"/>
              </w:rPr>
            </w:pPr>
            <w:r w:rsidRPr="00127A5B">
              <w:rPr>
                <w:sz w:val="17"/>
                <w:szCs w:val="17"/>
              </w:rPr>
              <w:t>Have your sponsor complete Section I, Section II, the Affidavit for Lost and Stolen Card, and sign and date the form.</w:t>
            </w:r>
          </w:p>
          <w:p w:rsidR="002D7621" w:rsidRPr="00127A5B" w:rsidRDefault="002D7621" w:rsidP="002D7621">
            <w:pPr>
              <w:pStyle w:val="ListParagraph"/>
              <w:rPr>
                <w:sz w:val="17"/>
                <w:szCs w:val="20"/>
              </w:rPr>
            </w:pPr>
          </w:p>
          <w:p w:rsidR="002D7621" w:rsidRPr="00127A5B" w:rsidRDefault="002D7621" w:rsidP="002D7621">
            <w:pPr>
              <w:pStyle w:val="ListParagraph"/>
              <w:numPr>
                <w:ilvl w:val="0"/>
                <w:numId w:val="2"/>
              </w:numPr>
              <w:rPr>
                <w:sz w:val="17"/>
                <w:szCs w:val="17"/>
              </w:rPr>
            </w:pPr>
            <w:r w:rsidRPr="00127A5B">
              <w:rPr>
                <w:sz w:val="17"/>
                <w:szCs w:val="17"/>
              </w:rPr>
              <w:t>Section III will be completed by an Exchange Human Resource Associate.  Do not place any information in this section.</w:t>
            </w:r>
          </w:p>
          <w:p w:rsidR="002D7621" w:rsidRPr="00127A5B" w:rsidRDefault="002D7621" w:rsidP="002D7621">
            <w:pPr>
              <w:pStyle w:val="ListParagraph"/>
              <w:rPr>
                <w:sz w:val="17"/>
                <w:szCs w:val="20"/>
              </w:rPr>
            </w:pPr>
          </w:p>
          <w:p w:rsidR="00127A5B" w:rsidRDefault="002D7621" w:rsidP="00127A5B">
            <w:pPr>
              <w:pStyle w:val="ListParagraph"/>
              <w:numPr>
                <w:ilvl w:val="0"/>
                <w:numId w:val="2"/>
              </w:numPr>
              <w:rPr>
                <w:sz w:val="17"/>
                <w:szCs w:val="17"/>
              </w:rPr>
            </w:pPr>
            <w:r w:rsidRPr="00127A5B">
              <w:rPr>
                <w:sz w:val="17"/>
                <w:szCs w:val="17"/>
              </w:rPr>
              <w:t>Complete Section IV</w:t>
            </w:r>
            <w:r w:rsidR="00127A5B" w:rsidRPr="00127A5B">
              <w:rPr>
                <w:sz w:val="17"/>
                <w:szCs w:val="17"/>
              </w:rPr>
              <w:t>, the Dependent Relationship to Sponsor, and Sign and Date under the Dependent Relationship.</w:t>
            </w:r>
          </w:p>
          <w:p w:rsidR="00127A5B" w:rsidRPr="00127A5B" w:rsidRDefault="00127A5B" w:rsidP="00127A5B">
            <w:pPr>
              <w:pStyle w:val="ListParagraph"/>
              <w:rPr>
                <w:sz w:val="17"/>
                <w:szCs w:val="17"/>
              </w:rPr>
            </w:pPr>
          </w:p>
          <w:p w:rsidR="00127A5B" w:rsidRPr="00127A5B" w:rsidRDefault="00127A5B" w:rsidP="00127A5B">
            <w:pPr>
              <w:pStyle w:val="ListParagraph"/>
              <w:numPr>
                <w:ilvl w:val="0"/>
                <w:numId w:val="2"/>
              </w:numPr>
              <w:rPr>
                <w:sz w:val="17"/>
                <w:szCs w:val="17"/>
              </w:rPr>
            </w:pPr>
            <w:r>
              <w:rPr>
                <w:sz w:val="17"/>
                <w:szCs w:val="17"/>
              </w:rPr>
              <w:t xml:space="preserve">Present the form to the Human Resource associate. </w:t>
            </w:r>
          </w:p>
          <w:p w:rsidR="00127A5B" w:rsidRPr="00127A5B" w:rsidRDefault="00127A5B" w:rsidP="00127A5B">
            <w:pPr>
              <w:pStyle w:val="ListParagraph"/>
              <w:rPr>
                <w:sz w:val="17"/>
                <w:szCs w:val="20"/>
              </w:rPr>
            </w:pPr>
          </w:p>
          <w:p w:rsidR="002D7621" w:rsidRPr="00127A5B" w:rsidRDefault="00127A5B" w:rsidP="00127A5B">
            <w:pPr>
              <w:pStyle w:val="ListParagraph"/>
              <w:numPr>
                <w:ilvl w:val="0"/>
                <w:numId w:val="2"/>
              </w:numPr>
              <w:rPr>
                <w:sz w:val="17"/>
                <w:szCs w:val="20"/>
              </w:rPr>
            </w:pPr>
            <w:r w:rsidRPr="00127A5B">
              <w:rPr>
                <w:sz w:val="17"/>
                <w:szCs w:val="17"/>
              </w:rPr>
              <w:t xml:space="preserve">Do not complete section V until directed by the Human Resource associate after </w:t>
            </w:r>
            <w:r>
              <w:rPr>
                <w:sz w:val="17"/>
                <w:szCs w:val="17"/>
              </w:rPr>
              <w:t>you receive</w:t>
            </w:r>
            <w:r w:rsidRPr="00127A5B">
              <w:rPr>
                <w:sz w:val="17"/>
                <w:szCs w:val="17"/>
              </w:rPr>
              <w:t xml:space="preserve"> your privilege card. </w:t>
            </w:r>
          </w:p>
          <w:p w:rsidR="00127A5B" w:rsidRPr="00127A5B" w:rsidRDefault="00127A5B" w:rsidP="00127A5B">
            <w:pPr>
              <w:rPr>
                <w:sz w:val="17"/>
                <w:szCs w:val="20"/>
              </w:rPr>
            </w:pPr>
          </w:p>
        </w:tc>
      </w:tr>
    </w:tbl>
    <w:p w:rsidR="002E5589" w:rsidRPr="00127A5B" w:rsidRDefault="002E5589" w:rsidP="002E5589">
      <w:pPr>
        <w:rPr>
          <w:sz w:val="21"/>
          <w:szCs w:val="21"/>
        </w:rPr>
      </w:pPr>
    </w:p>
    <w:sectPr w:rsidR="002E5589" w:rsidRPr="00127A5B" w:rsidSect="00FF331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127A5B"/>
    <w:rsid w:val="002316B9"/>
    <w:rsid w:val="002D7621"/>
    <w:rsid w:val="002E5589"/>
    <w:rsid w:val="005114AD"/>
    <w:rsid w:val="006562E1"/>
    <w:rsid w:val="00814F6F"/>
    <w:rsid w:val="009C3833"/>
    <w:rsid w:val="00A81279"/>
    <w:rsid w:val="00A8622F"/>
    <w:rsid w:val="00B32962"/>
    <w:rsid w:val="00E76688"/>
    <w:rsid w:val="00F7457E"/>
    <w:rsid w:val="00F95676"/>
    <w:rsid w:val="00FF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Hyperlink">
    <w:name w:val="Hyperlink"/>
    <w:basedOn w:val="DefaultParagraphFont"/>
    <w:uiPriority w:val="99"/>
    <w:unhideWhenUsed/>
    <w:rsid w:val="00B32962"/>
    <w:rPr>
      <w:color w:val="0000FF" w:themeColor="hyperlink"/>
      <w:u w:val="single"/>
    </w:rPr>
  </w:style>
  <w:style w:type="character" w:styleId="FollowedHyperlink">
    <w:name w:val="FollowedHyperlink"/>
    <w:basedOn w:val="DefaultParagraphFont"/>
    <w:uiPriority w:val="99"/>
    <w:semiHidden/>
    <w:unhideWhenUsed/>
    <w:rsid w:val="00B329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Hyperlink">
    <w:name w:val="Hyperlink"/>
    <w:basedOn w:val="DefaultParagraphFont"/>
    <w:uiPriority w:val="99"/>
    <w:unhideWhenUsed/>
    <w:rsid w:val="00B32962"/>
    <w:rPr>
      <w:color w:val="0000FF" w:themeColor="hyperlink"/>
      <w:u w:val="single"/>
    </w:rPr>
  </w:style>
  <w:style w:type="character" w:styleId="FollowedHyperlink">
    <w:name w:val="FollowedHyperlink"/>
    <w:basedOn w:val="DefaultParagraphFont"/>
    <w:uiPriority w:val="99"/>
    <w:semiHidden/>
    <w:unhideWhenUsed/>
    <w:rsid w:val="00B32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og6.army.mil/Portals/1/PIA/2013/EXHRM-TM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2</cp:revision>
  <dcterms:created xsi:type="dcterms:W3CDTF">2015-10-30T14:44:00Z</dcterms:created>
  <dcterms:modified xsi:type="dcterms:W3CDTF">2015-10-30T14:44:00Z</dcterms:modified>
</cp:coreProperties>
</file>