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89" w:rsidRPr="004213F4" w:rsidRDefault="002E5589" w:rsidP="00A81279">
      <w:pPr>
        <w:pStyle w:val="Heading1"/>
        <w:jc w:val="center"/>
        <w:rPr>
          <w:rFonts w:ascii="Arial" w:hAnsi="Arial" w:cs="Arial"/>
          <w:sz w:val="24"/>
          <w:szCs w:val="24"/>
        </w:rPr>
      </w:pPr>
      <w:r w:rsidRPr="004213F4">
        <w:rPr>
          <w:rFonts w:ascii="Arial" w:hAnsi="Arial" w:cs="Arial"/>
          <w:sz w:val="24"/>
          <w:szCs w:val="24"/>
        </w:rPr>
        <w:t>Sample</w:t>
      </w:r>
    </w:p>
    <w:tbl>
      <w:tblPr>
        <w:tblStyle w:val="TableGrid"/>
        <w:tblW w:w="0" w:type="auto"/>
        <w:tblLook w:val="04A0" w:firstRow="1" w:lastRow="0" w:firstColumn="1" w:lastColumn="0" w:noHBand="0" w:noVBand="1"/>
      </w:tblPr>
      <w:tblGrid>
        <w:gridCol w:w="7182"/>
        <w:gridCol w:w="2394"/>
      </w:tblGrid>
      <w:tr w:rsidR="00E76688" w:rsidRPr="004213F4" w:rsidTr="00306BD2">
        <w:tc>
          <w:tcPr>
            <w:tcW w:w="7182" w:type="dxa"/>
          </w:tcPr>
          <w:p w:rsidR="00E76688" w:rsidRPr="004213F4" w:rsidRDefault="00E76688" w:rsidP="00E76688">
            <w:pPr>
              <w:jc w:val="center"/>
              <w:rPr>
                <w:rFonts w:cs="Arial"/>
                <w:szCs w:val="24"/>
              </w:rPr>
            </w:pPr>
            <w:r w:rsidRPr="004213F4">
              <w:rPr>
                <w:rFonts w:cs="Arial"/>
                <w:szCs w:val="24"/>
              </w:rPr>
              <w:t>Army &amp; Air Force Exchange Service</w:t>
            </w:r>
            <w:r w:rsidR="00CF4C79" w:rsidRPr="004213F4">
              <w:rPr>
                <w:rFonts w:cs="Arial"/>
                <w:szCs w:val="24"/>
              </w:rPr>
              <w:t xml:space="preserve"> (Exchange)</w:t>
            </w:r>
          </w:p>
          <w:p w:rsidR="00E76688" w:rsidRPr="004213F4" w:rsidRDefault="00101625" w:rsidP="00CF4C79">
            <w:pPr>
              <w:jc w:val="center"/>
              <w:rPr>
                <w:rFonts w:cs="Arial"/>
                <w:b/>
                <w:szCs w:val="24"/>
              </w:rPr>
            </w:pPr>
            <w:r w:rsidRPr="004213F4">
              <w:rPr>
                <w:rFonts w:cs="Arial"/>
                <w:b/>
                <w:szCs w:val="24"/>
              </w:rPr>
              <w:t xml:space="preserve">Request </w:t>
            </w:r>
            <w:r w:rsidR="00D22352" w:rsidRPr="004213F4">
              <w:rPr>
                <w:rFonts w:cs="Arial"/>
                <w:b/>
                <w:szCs w:val="24"/>
              </w:rPr>
              <w:t>for Official PCS Orders</w:t>
            </w:r>
          </w:p>
          <w:p w:rsidR="00A90781" w:rsidRPr="004213F4" w:rsidRDefault="00A90781" w:rsidP="00CF4C79">
            <w:pPr>
              <w:jc w:val="center"/>
              <w:rPr>
                <w:rFonts w:cs="Arial"/>
                <w:b/>
                <w:szCs w:val="24"/>
              </w:rPr>
            </w:pPr>
            <w:r w:rsidRPr="004213F4">
              <w:rPr>
                <w:rFonts w:cs="Arial"/>
                <w:b/>
                <w:szCs w:val="24"/>
              </w:rPr>
              <w:t>(</w:t>
            </w:r>
            <w:r w:rsidR="007F1CC7" w:rsidRPr="004213F4">
              <w:rPr>
                <w:rFonts w:cs="Arial"/>
                <w:color w:val="000000"/>
                <w:szCs w:val="24"/>
              </w:rPr>
              <w:t>Relocation Request for CONUS &amp; OVERSEAS)</w:t>
            </w:r>
          </w:p>
          <w:p w:rsidR="00E76688" w:rsidRPr="004213F4" w:rsidRDefault="00E76688" w:rsidP="00E76688">
            <w:pPr>
              <w:jc w:val="center"/>
              <w:rPr>
                <w:rFonts w:cs="Arial"/>
                <w:i/>
                <w:sz w:val="16"/>
                <w:szCs w:val="16"/>
              </w:rPr>
            </w:pPr>
            <w:r w:rsidRPr="004213F4">
              <w:rPr>
                <w:rFonts w:cs="Arial"/>
                <w:i/>
                <w:sz w:val="16"/>
                <w:szCs w:val="16"/>
              </w:rPr>
              <w:t>(Read Agency Disclosure Notice, Privacy Act Statement, and Instructions before completing form.)</w:t>
            </w:r>
          </w:p>
        </w:tc>
        <w:tc>
          <w:tcPr>
            <w:tcW w:w="2394" w:type="dxa"/>
          </w:tcPr>
          <w:p w:rsidR="00E76688" w:rsidRPr="004213F4" w:rsidRDefault="00E76688" w:rsidP="002E5589">
            <w:pPr>
              <w:rPr>
                <w:rFonts w:cs="Arial"/>
                <w:i/>
                <w:sz w:val="20"/>
                <w:szCs w:val="20"/>
              </w:rPr>
            </w:pPr>
            <w:r w:rsidRPr="004213F4">
              <w:rPr>
                <w:rFonts w:cs="Arial"/>
                <w:i/>
                <w:sz w:val="20"/>
                <w:szCs w:val="20"/>
              </w:rPr>
              <w:t>OMB NO. 0702-</w:t>
            </w:r>
          </w:p>
          <w:p w:rsidR="00E76688" w:rsidRPr="004213F4" w:rsidRDefault="00E76688" w:rsidP="002E5589">
            <w:pPr>
              <w:rPr>
                <w:rFonts w:cs="Arial"/>
                <w:i/>
                <w:sz w:val="20"/>
                <w:szCs w:val="20"/>
              </w:rPr>
            </w:pPr>
            <w:r w:rsidRPr="004213F4">
              <w:rPr>
                <w:rFonts w:cs="Arial"/>
                <w:i/>
                <w:sz w:val="20"/>
                <w:szCs w:val="20"/>
              </w:rPr>
              <w:t>OMB approval expires</w:t>
            </w:r>
          </w:p>
          <w:p w:rsidR="00E76688" w:rsidRPr="004213F4" w:rsidRDefault="00E76688" w:rsidP="002E5589">
            <w:pPr>
              <w:rPr>
                <w:rFonts w:cs="Arial"/>
                <w:i/>
                <w:szCs w:val="24"/>
              </w:rPr>
            </w:pPr>
            <w:r w:rsidRPr="004213F4">
              <w:rPr>
                <w:rFonts w:cs="Arial"/>
                <w:i/>
                <w:sz w:val="20"/>
                <w:szCs w:val="20"/>
              </w:rPr>
              <w:t>MMM DD, YYYY</w:t>
            </w:r>
          </w:p>
        </w:tc>
      </w:tr>
      <w:tr w:rsidR="00E76688" w:rsidRPr="004213F4" w:rsidTr="00A62296">
        <w:tc>
          <w:tcPr>
            <w:tcW w:w="9576" w:type="dxa"/>
            <w:gridSpan w:val="2"/>
          </w:tcPr>
          <w:p w:rsidR="00E76688" w:rsidRPr="004213F4" w:rsidRDefault="00E76688" w:rsidP="00E76688">
            <w:pPr>
              <w:jc w:val="center"/>
              <w:rPr>
                <w:rFonts w:cs="Arial"/>
                <w:sz w:val="20"/>
                <w:szCs w:val="20"/>
              </w:rPr>
            </w:pPr>
          </w:p>
          <w:p w:rsidR="00E76688" w:rsidRPr="004213F4" w:rsidRDefault="00E76688" w:rsidP="00E76688">
            <w:pPr>
              <w:jc w:val="center"/>
              <w:rPr>
                <w:rFonts w:cs="Arial"/>
                <w:b/>
                <w:sz w:val="20"/>
                <w:szCs w:val="20"/>
              </w:rPr>
            </w:pPr>
            <w:r w:rsidRPr="004213F4">
              <w:rPr>
                <w:rFonts w:cs="Arial"/>
                <w:b/>
                <w:sz w:val="20"/>
                <w:szCs w:val="20"/>
              </w:rPr>
              <w:t>AGENCY DISCLO</w:t>
            </w:r>
            <w:r w:rsidR="00CF4C79" w:rsidRPr="004213F4">
              <w:rPr>
                <w:rFonts w:cs="Arial"/>
                <w:b/>
                <w:sz w:val="20"/>
                <w:szCs w:val="20"/>
              </w:rPr>
              <w:t>S</w:t>
            </w:r>
            <w:r w:rsidRPr="004213F4">
              <w:rPr>
                <w:rFonts w:cs="Arial"/>
                <w:b/>
                <w:sz w:val="20"/>
                <w:szCs w:val="20"/>
              </w:rPr>
              <w:t>URE NOTICE</w:t>
            </w:r>
          </w:p>
          <w:p w:rsidR="00E76688" w:rsidRPr="004213F4" w:rsidRDefault="00E76688" w:rsidP="00E76688">
            <w:pPr>
              <w:rPr>
                <w:rFonts w:cs="Arial"/>
                <w:sz w:val="20"/>
                <w:szCs w:val="20"/>
              </w:rPr>
            </w:pPr>
          </w:p>
          <w:p w:rsidR="00E76688" w:rsidRPr="004213F4" w:rsidRDefault="00E76688" w:rsidP="00E76688">
            <w:pPr>
              <w:pStyle w:val="HTMLPreformatted"/>
              <w:rPr>
                <w:rFonts w:ascii="Arial" w:hAnsi="Arial" w:cs="Arial"/>
                <w:sz w:val="16"/>
                <w:szCs w:val="16"/>
              </w:rPr>
            </w:pPr>
            <w:r w:rsidRPr="004213F4">
              <w:rPr>
                <w:rFonts w:ascii="Arial" w:hAnsi="Arial" w:cs="Arial"/>
                <w:sz w:val="16"/>
                <w:szCs w:val="16"/>
              </w:rPr>
              <w:t xml:space="preserve">The public reporting burden for this collection of information is estimated to average </w:t>
            </w:r>
            <w:r w:rsidR="00CF4C79" w:rsidRPr="004213F4">
              <w:rPr>
                <w:rFonts w:ascii="Arial" w:hAnsi="Arial" w:cs="Arial"/>
                <w:sz w:val="16"/>
                <w:szCs w:val="16"/>
              </w:rPr>
              <w:t>45</w:t>
            </w:r>
            <w:r w:rsidRPr="004213F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rsidR="00E76688" w:rsidRPr="004213F4" w:rsidRDefault="00E76688" w:rsidP="00E76688">
            <w:pPr>
              <w:pStyle w:val="HTMLPreformatted"/>
              <w:rPr>
                <w:rFonts w:ascii="Arial" w:hAnsi="Arial" w:cs="Arial"/>
              </w:rPr>
            </w:pPr>
          </w:p>
          <w:p w:rsidR="00E76688" w:rsidRPr="004213F4" w:rsidRDefault="00E76688" w:rsidP="00E76688">
            <w:pPr>
              <w:pStyle w:val="HTMLPreformatted"/>
              <w:rPr>
                <w:rFonts w:ascii="Arial" w:hAnsi="Arial" w:cs="Arial"/>
                <w:b/>
              </w:rPr>
            </w:pPr>
            <w:r w:rsidRPr="004213F4">
              <w:rPr>
                <w:rFonts w:ascii="Arial" w:hAnsi="Arial" w:cs="Arial"/>
                <w:b/>
              </w:rPr>
              <w:t>PLEASE DO NOT RETURN YOUR RESPONSE TO THE ABOVE ADDRESS.</w:t>
            </w:r>
          </w:p>
          <w:p w:rsidR="00E76688" w:rsidRPr="004213F4" w:rsidRDefault="00E76688" w:rsidP="00E76688">
            <w:pPr>
              <w:rPr>
                <w:rFonts w:cs="Arial"/>
                <w:sz w:val="20"/>
                <w:szCs w:val="20"/>
              </w:rPr>
            </w:pPr>
          </w:p>
          <w:p w:rsidR="00E76688" w:rsidRPr="004213F4" w:rsidRDefault="00A8622F" w:rsidP="00E76688">
            <w:pPr>
              <w:rPr>
                <w:rFonts w:cs="Arial"/>
                <w:sz w:val="16"/>
                <w:szCs w:val="16"/>
              </w:rPr>
            </w:pPr>
            <w:r w:rsidRPr="004213F4">
              <w:rPr>
                <w:rFonts w:cs="Arial"/>
                <w:sz w:val="16"/>
                <w:szCs w:val="16"/>
              </w:rPr>
              <w:t xml:space="preserve">Responses </w:t>
            </w:r>
            <w:r w:rsidR="00E76688" w:rsidRPr="004213F4">
              <w:rPr>
                <w:rFonts w:cs="Arial"/>
                <w:sz w:val="16"/>
                <w:szCs w:val="16"/>
              </w:rPr>
              <w:t xml:space="preserve">should be sent to </w:t>
            </w:r>
            <w:r w:rsidR="00CF4C79" w:rsidRPr="004213F4">
              <w:rPr>
                <w:rFonts w:cs="Arial"/>
                <w:sz w:val="16"/>
                <w:szCs w:val="16"/>
              </w:rPr>
              <w:t>the Headquarters of the</w:t>
            </w:r>
            <w:r w:rsidR="00E76688" w:rsidRPr="004213F4">
              <w:rPr>
                <w:rFonts w:cs="Arial"/>
                <w:sz w:val="16"/>
                <w:szCs w:val="16"/>
              </w:rPr>
              <w:t xml:space="preserve"> </w:t>
            </w:r>
            <w:r w:rsidR="003812CA" w:rsidRPr="004213F4">
              <w:rPr>
                <w:rFonts w:cs="Arial"/>
                <w:sz w:val="16"/>
                <w:szCs w:val="16"/>
              </w:rPr>
              <w:t>Army and Air Force Exchange Service</w:t>
            </w:r>
            <w:r w:rsidR="00CF4C79" w:rsidRPr="004213F4">
              <w:rPr>
                <w:rFonts w:cs="Arial"/>
                <w:sz w:val="16"/>
                <w:szCs w:val="16"/>
              </w:rPr>
              <w:t xml:space="preserve">; Office of </w:t>
            </w:r>
            <w:r w:rsidR="003812CA" w:rsidRPr="004213F4">
              <w:rPr>
                <w:rFonts w:cs="Arial"/>
                <w:sz w:val="16"/>
                <w:szCs w:val="16"/>
              </w:rPr>
              <w:t xml:space="preserve"> </w:t>
            </w:r>
            <w:r w:rsidR="00CF4C79" w:rsidRPr="004213F4">
              <w:rPr>
                <w:rFonts w:cs="Arial"/>
                <w:sz w:val="16"/>
                <w:szCs w:val="16"/>
              </w:rPr>
              <w:t>Human Resources (Travel)</w:t>
            </w:r>
            <w:r w:rsidR="003812CA" w:rsidRPr="004213F4">
              <w:rPr>
                <w:rFonts w:cs="Arial"/>
                <w:sz w:val="16"/>
                <w:szCs w:val="16"/>
              </w:rPr>
              <w:t xml:space="preserve"> at 3911 S. Walton Walker Blvd., Dallas, TX 75236-1598.</w:t>
            </w:r>
            <w:r w:rsidR="00E76688" w:rsidRPr="004213F4">
              <w:rPr>
                <w:rFonts w:cs="Arial"/>
                <w:sz w:val="16"/>
                <w:szCs w:val="16"/>
              </w:rPr>
              <w:t xml:space="preserve">  </w:t>
            </w:r>
          </w:p>
          <w:p w:rsidR="002D7621" w:rsidRPr="004213F4" w:rsidRDefault="002D7621" w:rsidP="00E76688">
            <w:pPr>
              <w:rPr>
                <w:rFonts w:cs="Arial"/>
                <w:sz w:val="20"/>
                <w:szCs w:val="20"/>
              </w:rPr>
            </w:pPr>
          </w:p>
        </w:tc>
      </w:tr>
      <w:tr w:rsidR="0072085D" w:rsidRPr="004213F4" w:rsidTr="00E80D36">
        <w:tc>
          <w:tcPr>
            <w:tcW w:w="9576" w:type="dxa"/>
            <w:gridSpan w:val="2"/>
          </w:tcPr>
          <w:p w:rsidR="0072085D" w:rsidRPr="004213F4" w:rsidRDefault="0072085D" w:rsidP="00FE1F62">
            <w:pPr>
              <w:jc w:val="center"/>
              <w:rPr>
                <w:rFonts w:cs="Arial"/>
                <w:b/>
                <w:sz w:val="20"/>
                <w:szCs w:val="20"/>
              </w:rPr>
            </w:pPr>
          </w:p>
          <w:p w:rsidR="0072085D" w:rsidRPr="004213F4" w:rsidRDefault="0072085D" w:rsidP="00FE1F62">
            <w:pPr>
              <w:jc w:val="center"/>
              <w:rPr>
                <w:rFonts w:cs="Arial"/>
                <w:b/>
                <w:sz w:val="20"/>
                <w:szCs w:val="20"/>
              </w:rPr>
            </w:pPr>
            <w:r w:rsidRPr="004213F4">
              <w:rPr>
                <w:rFonts w:cs="Arial"/>
                <w:b/>
                <w:sz w:val="20"/>
                <w:szCs w:val="20"/>
              </w:rPr>
              <w:t>PRIVACY ACT STATEMENT</w:t>
            </w:r>
          </w:p>
          <w:p w:rsidR="0072085D" w:rsidRPr="004213F4" w:rsidRDefault="0072085D" w:rsidP="00FE1F62">
            <w:pPr>
              <w:jc w:val="center"/>
              <w:rPr>
                <w:rFonts w:cs="Arial"/>
                <w:b/>
                <w:sz w:val="20"/>
                <w:szCs w:val="20"/>
              </w:rPr>
            </w:pPr>
          </w:p>
          <w:p w:rsidR="0072085D" w:rsidRPr="004213F4" w:rsidRDefault="0072085D" w:rsidP="00FE1F62">
            <w:pPr>
              <w:rPr>
                <w:rFonts w:cs="Arial"/>
                <w:sz w:val="16"/>
                <w:szCs w:val="16"/>
              </w:rPr>
            </w:pPr>
            <w:r w:rsidRPr="004213F4">
              <w:rPr>
                <w:rFonts w:cs="Arial"/>
                <w:b/>
                <w:sz w:val="20"/>
                <w:szCs w:val="20"/>
              </w:rPr>
              <w:t>AUTHORITY:</w:t>
            </w:r>
            <w:r w:rsidRPr="004213F4">
              <w:rPr>
                <w:rFonts w:cs="Arial"/>
                <w:sz w:val="20"/>
                <w:szCs w:val="20"/>
              </w:rPr>
              <w:t xml:space="preserve">  </w:t>
            </w:r>
            <w:r w:rsidRPr="004213F4">
              <w:rPr>
                <w:rFonts w:cs="Arial"/>
                <w:sz w:val="16"/>
                <w:szCs w:val="16"/>
              </w:rPr>
              <w:t xml:space="preserve">Title 10 U.S.C. §3013, “Secretary of the Army”; Title 10 U.S.C. §8013, “Secretary of the Air Force”; Army Regulation 215-8/AFI 34-211(I), “Army and Air Force Exchange Service Operations”; and Executive Order 9397 (SSN), as amended. </w:t>
            </w:r>
          </w:p>
          <w:p w:rsidR="0072085D" w:rsidRPr="004213F4" w:rsidRDefault="0072085D" w:rsidP="00FE1F62">
            <w:pPr>
              <w:rPr>
                <w:rFonts w:cs="Arial"/>
                <w:sz w:val="20"/>
                <w:szCs w:val="20"/>
              </w:rPr>
            </w:pPr>
          </w:p>
          <w:p w:rsidR="0072085D" w:rsidRPr="004213F4" w:rsidRDefault="0072085D" w:rsidP="00FE1F62">
            <w:pPr>
              <w:rPr>
                <w:rFonts w:cs="Arial"/>
                <w:sz w:val="20"/>
                <w:szCs w:val="20"/>
              </w:rPr>
            </w:pPr>
            <w:r w:rsidRPr="004213F4">
              <w:rPr>
                <w:rFonts w:cs="Arial"/>
                <w:b/>
                <w:sz w:val="20"/>
                <w:szCs w:val="20"/>
              </w:rPr>
              <w:t>PRINCIPAL PURPOSES(S):</w:t>
            </w:r>
            <w:r w:rsidRPr="004213F4">
              <w:rPr>
                <w:rFonts w:cs="Arial"/>
                <w:sz w:val="20"/>
                <w:szCs w:val="20"/>
              </w:rPr>
              <w:t xml:space="preserve">  </w:t>
            </w:r>
            <w:r w:rsidR="00194CBF" w:rsidRPr="004213F4">
              <w:rPr>
                <w:rFonts w:cs="Arial"/>
                <w:sz w:val="16"/>
                <w:szCs w:val="16"/>
              </w:rPr>
              <w:t>To process official travel requests for military and civilian employees of the Army and Air Force Exchange Service; to determine eligibility of individual's dependents to travel; to obtain necessary clearance where foreign travel is involved, including assisting individual in applying for passports and visas and counseling where proposed travel involves visiting/transiting communist countries and danger zones</w:t>
            </w:r>
          </w:p>
          <w:p w:rsidR="0072085D" w:rsidRPr="004213F4" w:rsidRDefault="0072085D" w:rsidP="00FE1F62">
            <w:pPr>
              <w:rPr>
                <w:rFonts w:cs="Arial"/>
                <w:sz w:val="20"/>
                <w:szCs w:val="20"/>
              </w:rPr>
            </w:pPr>
          </w:p>
          <w:p w:rsidR="0072085D" w:rsidRPr="004213F4" w:rsidRDefault="0072085D" w:rsidP="00FE1F62">
            <w:pPr>
              <w:rPr>
                <w:rFonts w:cs="Arial"/>
                <w:sz w:val="20"/>
                <w:szCs w:val="20"/>
              </w:rPr>
            </w:pPr>
            <w:r w:rsidRPr="004213F4">
              <w:rPr>
                <w:rFonts w:cs="Arial"/>
                <w:b/>
                <w:sz w:val="20"/>
                <w:szCs w:val="20"/>
              </w:rPr>
              <w:t>ROUTINE USE(S):</w:t>
            </w:r>
            <w:r w:rsidRPr="004213F4">
              <w:rPr>
                <w:rFonts w:cs="Arial"/>
                <w:sz w:val="20"/>
                <w:szCs w:val="20"/>
              </w:rPr>
              <w:t xml:space="preserve">  </w:t>
            </w:r>
            <w:r w:rsidRPr="004213F4">
              <w:rPr>
                <w:rFonts w:cs="Arial"/>
                <w:sz w:val="16"/>
                <w:szCs w:val="16"/>
              </w:rPr>
              <w:t xml:space="preserve">Your records may be disclosed outside of DoD pursuant to Title 5 U.S.C. §552a(b)(3) regarding DoD “Blanket Routine Uses” published at http://dpcld.defense.gov/Privacy/SORNsIndex/BlanketRoutineUses.aspx.  This may include disclosures to the </w:t>
            </w:r>
            <w:r w:rsidR="004213F4" w:rsidRPr="004213F4">
              <w:rPr>
                <w:rFonts w:cs="Arial"/>
                <w:sz w:val="16"/>
                <w:szCs w:val="16"/>
              </w:rPr>
              <w:t xml:space="preserve">attaché or law enforcement authorities of foreign countries, the U.S. Department of Justice or Department of  Defense </w:t>
            </w:r>
            <w:r w:rsidR="004213F4" w:rsidRPr="004213F4">
              <w:rPr>
                <w:rFonts w:cs="Arial"/>
                <w:sz w:val="16"/>
                <w:szCs w:val="16"/>
              </w:rPr>
              <w:t>legal/intelligence/investigative agencies for security, investigative, intelligence, and/or counterintelligence operations.</w:t>
            </w:r>
          </w:p>
          <w:p w:rsidR="0072085D" w:rsidRPr="004213F4" w:rsidRDefault="0072085D" w:rsidP="00FE1F62">
            <w:pPr>
              <w:rPr>
                <w:rFonts w:cs="Arial"/>
                <w:sz w:val="20"/>
                <w:szCs w:val="20"/>
              </w:rPr>
            </w:pPr>
          </w:p>
          <w:p w:rsidR="0072085D" w:rsidRPr="004213F4" w:rsidRDefault="0072085D" w:rsidP="00FE1F62">
            <w:pPr>
              <w:rPr>
                <w:rFonts w:cs="Arial"/>
                <w:sz w:val="16"/>
                <w:szCs w:val="16"/>
              </w:rPr>
            </w:pPr>
            <w:r w:rsidRPr="004213F4">
              <w:rPr>
                <w:rFonts w:cs="Arial"/>
                <w:b/>
                <w:sz w:val="20"/>
                <w:szCs w:val="20"/>
              </w:rPr>
              <w:t>DISCLOSURE:</w:t>
            </w:r>
            <w:r w:rsidRPr="004213F4">
              <w:rPr>
                <w:rFonts w:cs="Arial"/>
                <w:sz w:val="20"/>
                <w:szCs w:val="20"/>
              </w:rPr>
              <w:t xml:space="preserve">  </w:t>
            </w:r>
            <w:r w:rsidRPr="004213F4">
              <w:rPr>
                <w:rFonts w:cs="Arial"/>
                <w:sz w:val="16"/>
                <w:szCs w:val="16"/>
              </w:rPr>
              <w:t xml:space="preserve">Voluntary, however failure to provide all the information needed my result </w:t>
            </w:r>
            <w:r w:rsidR="004213F4" w:rsidRPr="004213F4">
              <w:rPr>
                <w:rFonts w:cs="Arial"/>
                <w:sz w:val="16"/>
                <w:szCs w:val="16"/>
              </w:rPr>
              <w:t>in</w:t>
            </w:r>
            <w:r w:rsidRPr="004213F4">
              <w:rPr>
                <w:rFonts w:cs="Arial"/>
                <w:sz w:val="16"/>
                <w:szCs w:val="16"/>
              </w:rPr>
              <w:t xml:space="preserve"> denial of your PCS orders. </w:t>
            </w:r>
          </w:p>
          <w:p w:rsidR="0072085D" w:rsidRPr="004213F4" w:rsidRDefault="0072085D" w:rsidP="00FE1F62">
            <w:pPr>
              <w:rPr>
                <w:rFonts w:cs="Arial"/>
                <w:sz w:val="16"/>
                <w:szCs w:val="16"/>
              </w:rPr>
            </w:pPr>
          </w:p>
          <w:p w:rsidR="0072085D" w:rsidRPr="004213F4" w:rsidRDefault="0072085D" w:rsidP="00FE1F62">
            <w:pPr>
              <w:rPr>
                <w:rFonts w:cs="Arial"/>
                <w:sz w:val="16"/>
                <w:szCs w:val="16"/>
              </w:rPr>
            </w:pPr>
            <w:r w:rsidRPr="004213F4">
              <w:rPr>
                <w:rFonts w:cs="Arial"/>
                <w:sz w:val="16"/>
                <w:szCs w:val="16"/>
              </w:rPr>
              <w:t xml:space="preserve">A copy of the Privacy Impact Assessment (PIA) for this collection may be located at </w:t>
            </w:r>
            <w:hyperlink r:id="rId6" w:history="1">
              <w:r w:rsidRPr="004213F4">
                <w:rPr>
                  <w:sz w:val="16"/>
                  <w:szCs w:val="16"/>
                </w:rPr>
                <w:t>http://ciog6.army.mil/Portals/1/PIA/2013/EXHRM-TMG.pdf</w:t>
              </w:r>
            </w:hyperlink>
            <w:r w:rsidRPr="004213F4">
              <w:rPr>
                <w:rFonts w:cs="Arial"/>
                <w:sz w:val="16"/>
                <w:szCs w:val="16"/>
              </w:rPr>
              <w:t xml:space="preserve">.  </w:t>
            </w:r>
            <w:bookmarkStart w:id="0" w:name="_GoBack"/>
            <w:bookmarkEnd w:id="0"/>
          </w:p>
          <w:p w:rsidR="0072085D" w:rsidRPr="004213F4" w:rsidRDefault="0072085D" w:rsidP="00FE1F62">
            <w:pPr>
              <w:rPr>
                <w:rFonts w:cs="Arial"/>
                <w:sz w:val="20"/>
                <w:szCs w:val="20"/>
              </w:rPr>
            </w:pPr>
          </w:p>
        </w:tc>
      </w:tr>
      <w:tr w:rsidR="0072085D" w:rsidRPr="004213F4" w:rsidTr="008F1260">
        <w:tc>
          <w:tcPr>
            <w:tcW w:w="9576" w:type="dxa"/>
            <w:gridSpan w:val="2"/>
          </w:tcPr>
          <w:p w:rsidR="0072085D" w:rsidRPr="004213F4" w:rsidRDefault="0072085D" w:rsidP="00FE1F62">
            <w:pPr>
              <w:jc w:val="center"/>
              <w:rPr>
                <w:sz w:val="16"/>
                <w:szCs w:val="16"/>
              </w:rPr>
            </w:pPr>
          </w:p>
          <w:p w:rsidR="0072085D" w:rsidRPr="004213F4" w:rsidRDefault="0072085D" w:rsidP="00FE1F62">
            <w:pPr>
              <w:jc w:val="center"/>
              <w:rPr>
                <w:b/>
                <w:sz w:val="20"/>
                <w:szCs w:val="20"/>
              </w:rPr>
            </w:pPr>
            <w:r w:rsidRPr="004213F4">
              <w:rPr>
                <w:b/>
                <w:sz w:val="20"/>
                <w:szCs w:val="20"/>
              </w:rPr>
              <w:t>INSTRUCTIONS</w:t>
            </w:r>
          </w:p>
          <w:p w:rsidR="0072085D" w:rsidRPr="004213F4" w:rsidRDefault="0072085D" w:rsidP="00FE1F62">
            <w:pPr>
              <w:jc w:val="center"/>
              <w:rPr>
                <w:sz w:val="16"/>
                <w:szCs w:val="16"/>
              </w:rPr>
            </w:pPr>
          </w:p>
          <w:p w:rsidR="0072085D" w:rsidRPr="004213F4" w:rsidRDefault="00716916" w:rsidP="00FE1F62">
            <w:pPr>
              <w:pStyle w:val="ListParagraph"/>
              <w:numPr>
                <w:ilvl w:val="0"/>
                <w:numId w:val="2"/>
              </w:numPr>
              <w:rPr>
                <w:sz w:val="16"/>
                <w:szCs w:val="16"/>
              </w:rPr>
            </w:pPr>
            <w:r w:rsidRPr="004213F4">
              <w:rPr>
                <w:sz w:val="16"/>
                <w:szCs w:val="16"/>
              </w:rPr>
              <w:t xml:space="preserve">Please read this </w:t>
            </w:r>
            <w:r w:rsidR="0072085D" w:rsidRPr="004213F4">
              <w:rPr>
                <w:sz w:val="16"/>
                <w:szCs w:val="16"/>
              </w:rPr>
              <w:t xml:space="preserve"> Agency Di</w:t>
            </w:r>
            <w:r w:rsidRPr="004213F4">
              <w:rPr>
                <w:sz w:val="16"/>
                <w:szCs w:val="16"/>
              </w:rPr>
              <w:t xml:space="preserve">sclosure Notice and Privacy Act </w:t>
            </w:r>
            <w:r w:rsidR="0072085D" w:rsidRPr="004213F4">
              <w:rPr>
                <w:sz w:val="16"/>
                <w:szCs w:val="16"/>
              </w:rPr>
              <w:t xml:space="preserve">Statement prior to completing  or answering questions </w:t>
            </w:r>
            <w:r w:rsidRPr="004213F4">
              <w:rPr>
                <w:sz w:val="16"/>
                <w:szCs w:val="16"/>
              </w:rPr>
              <w:t>on the secured link provided to you by your HR Manager or Representative</w:t>
            </w:r>
            <w:r w:rsidR="0072085D" w:rsidRPr="004213F4">
              <w:rPr>
                <w:sz w:val="16"/>
                <w:szCs w:val="16"/>
              </w:rPr>
              <w:t xml:space="preserve">.  </w:t>
            </w:r>
          </w:p>
          <w:p w:rsidR="0072085D" w:rsidRPr="004213F4" w:rsidRDefault="0072085D" w:rsidP="00FE1F62">
            <w:pPr>
              <w:pStyle w:val="ListParagraph"/>
              <w:rPr>
                <w:sz w:val="16"/>
                <w:szCs w:val="16"/>
              </w:rPr>
            </w:pPr>
          </w:p>
          <w:p w:rsidR="00716916" w:rsidRPr="004213F4" w:rsidRDefault="00716916" w:rsidP="00FE1F62">
            <w:pPr>
              <w:pStyle w:val="ListParagraph"/>
              <w:numPr>
                <w:ilvl w:val="0"/>
                <w:numId w:val="2"/>
              </w:numPr>
              <w:rPr>
                <w:sz w:val="16"/>
                <w:szCs w:val="16"/>
              </w:rPr>
            </w:pPr>
            <w:r w:rsidRPr="004213F4">
              <w:rPr>
                <w:sz w:val="16"/>
                <w:szCs w:val="16"/>
              </w:rPr>
              <w:t>Please answer each question.</w:t>
            </w:r>
          </w:p>
          <w:p w:rsidR="00716916" w:rsidRPr="004213F4" w:rsidRDefault="00716916" w:rsidP="00716916">
            <w:pPr>
              <w:pStyle w:val="ListParagraph"/>
              <w:rPr>
                <w:sz w:val="16"/>
                <w:szCs w:val="16"/>
              </w:rPr>
            </w:pPr>
          </w:p>
          <w:p w:rsidR="00716916" w:rsidRPr="004213F4" w:rsidRDefault="00716916" w:rsidP="00FE1F62">
            <w:pPr>
              <w:pStyle w:val="ListParagraph"/>
              <w:numPr>
                <w:ilvl w:val="0"/>
                <w:numId w:val="2"/>
              </w:numPr>
              <w:rPr>
                <w:sz w:val="16"/>
                <w:szCs w:val="16"/>
              </w:rPr>
            </w:pPr>
            <w:r w:rsidRPr="004213F4">
              <w:rPr>
                <w:sz w:val="16"/>
                <w:szCs w:val="16"/>
              </w:rPr>
              <w:t xml:space="preserve">When complete, </w:t>
            </w:r>
            <w:r w:rsidR="004213F4" w:rsidRPr="004213F4">
              <w:rPr>
                <w:sz w:val="16"/>
                <w:szCs w:val="16"/>
              </w:rPr>
              <w:t>press submits</w:t>
            </w:r>
            <w:r w:rsidRPr="004213F4">
              <w:rPr>
                <w:sz w:val="16"/>
                <w:szCs w:val="16"/>
              </w:rPr>
              <w:t xml:space="preserve"> and your request for official orders will be transferred to an Exchange authorized HR travel associate for completion of your PCS orders.</w:t>
            </w:r>
          </w:p>
          <w:p w:rsidR="0072085D" w:rsidRPr="004213F4" w:rsidRDefault="0072085D" w:rsidP="00FE1F62">
            <w:pPr>
              <w:pStyle w:val="ListParagraph"/>
              <w:rPr>
                <w:sz w:val="16"/>
                <w:szCs w:val="16"/>
              </w:rPr>
            </w:pPr>
          </w:p>
          <w:p w:rsidR="0072085D" w:rsidRPr="004213F4" w:rsidRDefault="004213F4" w:rsidP="00FE1F62">
            <w:pPr>
              <w:pStyle w:val="ListParagraph"/>
              <w:numPr>
                <w:ilvl w:val="0"/>
                <w:numId w:val="2"/>
              </w:numPr>
              <w:rPr>
                <w:sz w:val="16"/>
                <w:szCs w:val="16"/>
              </w:rPr>
            </w:pPr>
            <w:r w:rsidRPr="004213F4">
              <w:rPr>
                <w:sz w:val="16"/>
                <w:szCs w:val="16"/>
              </w:rPr>
              <w:t xml:space="preserve">The HR Manager or representative will obtain the appropriate approvals and provide you a copy of your completed PCS orders.  </w:t>
            </w:r>
          </w:p>
          <w:p w:rsidR="00716916" w:rsidRPr="004213F4" w:rsidRDefault="00716916" w:rsidP="00716916">
            <w:pPr>
              <w:pStyle w:val="ListParagraph"/>
              <w:rPr>
                <w:sz w:val="16"/>
                <w:szCs w:val="16"/>
              </w:rPr>
            </w:pPr>
          </w:p>
          <w:p w:rsidR="00716916" w:rsidRPr="004213F4" w:rsidRDefault="00716916" w:rsidP="00716916">
            <w:pPr>
              <w:pStyle w:val="ListParagraph"/>
              <w:numPr>
                <w:ilvl w:val="0"/>
                <w:numId w:val="2"/>
              </w:numPr>
              <w:rPr>
                <w:sz w:val="16"/>
                <w:szCs w:val="16"/>
              </w:rPr>
            </w:pPr>
            <w:r w:rsidRPr="004213F4">
              <w:rPr>
                <w:sz w:val="16"/>
                <w:szCs w:val="16"/>
              </w:rPr>
              <w:t>Address any questions or concerns to your HR Manager or representative.</w:t>
            </w:r>
          </w:p>
          <w:p w:rsidR="0072085D" w:rsidRPr="004213F4" w:rsidRDefault="0072085D" w:rsidP="00FE1F62">
            <w:pPr>
              <w:pStyle w:val="ListParagraph"/>
              <w:rPr>
                <w:sz w:val="16"/>
                <w:szCs w:val="16"/>
              </w:rPr>
            </w:pPr>
          </w:p>
        </w:tc>
      </w:tr>
    </w:tbl>
    <w:p w:rsidR="002E5589" w:rsidRPr="004213F4" w:rsidRDefault="002E5589" w:rsidP="002E5589">
      <w:pPr>
        <w:rPr>
          <w:rFonts w:cs="Arial"/>
          <w:sz w:val="20"/>
          <w:szCs w:val="20"/>
        </w:rPr>
      </w:pPr>
    </w:p>
    <w:sectPr w:rsidR="002E5589" w:rsidRPr="004213F4" w:rsidSect="002E5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101625"/>
    <w:rsid w:val="00127A5B"/>
    <w:rsid w:val="001315A6"/>
    <w:rsid w:val="00194CBF"/>
    <w:rsid w:val="002316B9"/>
    <w:rsid w:val="002D7621"/>
    <w:rsid w:val="002E5589"/>
    <w:rsid w:val="003812CA"/>
    <w:rsid w:val="004213F4"/>
    <w:rsid w:val="005114AD"/>
    <w:rsid w:val="00716916"/>
    <w:rsid w:val="0072085D"/>
    <w:rsid w:val="007F1CC7"/>
    <w:rsid w:val="00814F6F"/>
    <w:rsid w:val="0097539E"/>
    <w:rsid w:val="009C3833"/>
    <w:rsid w:val="00A81279"/>
    <w:rsid w:val="00A8622F"/>
    <w:rsid w:val="00A90781"/>
    <w:rsid w:val="00AD3E6A"/>
    <w:rsid w:val="00CB0142"/>
    <w:rsid w:val="00CF4C79"/>
    <w:rsid w:val="00D22352"/>
    <w:rsid w:val="00E76688"/>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Hyperlink">
    <w:name w:val="Hyperlink"/>
    <w:basedOn w:val="DefaultParagraphFont"/>
    <w:uiPriority w:val="99"/>
    <w:unhideWhenUsed/>
    <w:rsid w:val="0072085D"/>
    <w:rPr>
      <w:color w:val="0000FF" w:themeColor="hyperlink"/>
      <w:u w:val="single"/>
    </w:rPr>
  </w:style>
  <w:style w:type="character" w:styleId="CommentReference">
    <w:name w:val="annotation reference"/>
    <w:basedOn w:val="DefaultParagraphFont"/>
    <w:uiPriority w:val="99"/>
    <w:semiHidden/>
    <w:unhideWhenUsed/>
    <w:rsid w:val="00194CBF"/>
    <w:rPr>
      <w:sz w:val="16"/>
      <w:szCs w:val="16"/>
    </w:rPr>
  </w:style>
  <w:style w:type="paragraph" w:styleId="CommentText">
    <w:name w:val="annotation text"/>
    <w:basedOn w:val="Normal"/>
    <w:link w:val="CommentTextChar"/>
    <w:uiPriority w:val="99"/>
    <w:semiHidden/>
    <w:unhideWhenUsed/>
    <w:rsid w:val="00194CBF"/>
    <w:pPr>
      <w:spacing w:after="20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194CBF"/>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94CBF"/>
    <w:rPr>
      <w:rFonts w:ascii="Tahoma" w:hAnsi="Tahoma" w:cs="Tahoma"/>
      <w:sz w:val="16"/>
      <w:szCs w:val="16"/>
    </w:rPr>
  </w:style>
  <w:style w:type="character" w:customStyle="1" w:styleId="BalloonTextChar">
    <w:name w:val="Balloon Text Char"/>
    <w:basedOn w:val="DefaultParagraphFont"/>
    <w:link w:val="BalloonText"/>
    <w:uiPriority w:val="99"/>
    <w:semiHidden/>
    <w:rsid w:val="00194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Hyperlink">
    <w:name w:val="Hyperlink"/>
    <w:basedOn w:val="DefaultParagraphFont"/>
    <w:uiPriority w:val="99"/>
    <w:unhideWhenUsed/>
    <w:rsid w:val="0072085D"/>
    <w:rPr>
      <w:color w:val="0000FF" w:themeColor="hyperlink"/>
      <w:u w:val="single"/>
    </w:rPr>
  </w:style>
  <w:style w:type="character" w:styleId="CommentReference">
    <w:name w:val="annotation reference"/>
    <w:basedOn w:val="DefaultParagraphFont"/>
    <w:uiPriority w:val="99"/>
    <w:semiHidden/>
    <w:unhideWhenUsed/>
    <w:rsid w:val="00194CBF"/>
    <w:rPr>
      <w:sz w:val="16"/>
      <w:szCs w:val="16"/>
    </w:rPr>
  </w:style>
  <w:style w:type="paragraph" w:styleId="CommentText">
    <w:name w:val="annotation text"/>
    <w:basedOn w:val="Normal"/>
    <w:link w:val="CommentTextChar"/>
    <w:uiPriority w:val="99"/>
    <w:semiHidden/>
    <w:unhideWhenUsed/>
    <w:rsid w:val="00194CBF"/>
    <w:pPr>
      <w:spacing w:after="20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194CBF"/>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94CBF"/>
    <w:rPr>
      <w:rFonts w:ascii="Tahoma" w:hAnsi="Tahoma" w:cs="Tahoma"/>
      <w:sz w:val="16"/>
      <w:szCs w:val="16"/>
    </w:rPr>
  </w:style>
  <w:style w:type="character" w:customStyle="1" w:styleId="BalloonTextChar">
    <w:name w:val="Balloon Text Char"/>
    <w:basedOn w:val="DefaultParagraphFont"/>
    <w:link w:val="BalloonText"/>
    <w:uiPriority w:val="99"/>
    <w:semiHidden/>
    <w:rsid w:val="00194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og6.army.mil/Portals/1/PIA/2013/EXHRM-TMG.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3</cp:revision>
  <dcterms:created xsi:type="dcterms:W3CDTF">2015-10-22T17:34:00Z</dcterms:created>
  <dcterms:modified xsi:type="dcterms:W3CDTF">2015-10-22T17:47:00Z</dcterms:modified>
</cp:coreProperties>
</file>