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C7336" w14:textId="77777777" w:rsidR="00B877D8" w:rsidRPr="005834D7" w:rsidRDefault="00B877D8" w:rsidP="00B877D8">
      <w:pPr>
        <w:widowControl/>
        <w:rPr>
          <w:rFonts w:ascii="Times New Roman" w:hAnsi="Times New Roman" w:cs="Times New Roman"/>
          <w:b/>
          <w:bCs/>
          <w:sz w:val="24"/>
          <w:szCs w:val="24"/>
        </w:rPr>
      </w:pPr>
    </w:p>
    <w:p w14:paraId="063CBDEE" w14:textId="77777777" w:rsidR="00B877D8" w:rsidRPr="005834D7" w:rsidRDefault="00B877D8" w:rsidP="00B877D8">
      <w:pPr>
        <w:widowControl/>
        <w:rPr>
          <w:rFonts w:ascii="Times New Roman" w:hAnsi="Times New Roman" w:cs="Times New Roman"/>
          <w:b/>
          <w:bCs/>
          <w:sz w:val="24"/>
          <w:szCs w:val="24"/>
        </w:rPr>
      </w:pPr>
    </w:p>
    <w:p w14:paraId="634F08BC" w14:textId="77777777"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Supporting Statement B for Request for Clearance:</w:t>
      </w:r>
    </w:p>
    <w:p w14:paraId="6A0EF3C1" w14:textId="77777777" w:rsidR="00B877D8" w:rsidRPr="005834D7" w:rsidRDefault="00B877D8" w:rsidP="00B877D8">
      <w:pPr>
        <w:widowControl/>
        <w:jc w:val="center"/>
        <w:rPr>
          <w:rFonts w:ascii="Times New Roman" w:hAnsi="Times New Roman" w:cs="Times New Roman"/>
          <w:b/>
          <w:bCs/>
          <w:sz w:val="28"/>
          <w:szCs w:val="28"/>
        </w:rPr>
      </w:pPr>
    </w:p>
    <w:p w14:paraId="5AAA1CB0" w14:textId="77777777" w:rsidR="00B877D8" w:rsidRPr="005834D7" w:rsidRDefault="00B877D8" w:rsidP="00B877D8">
      <w:pPr>
        <w:widowControl/>
        <w:jc w:val="center"/>
        <w:rPr>
          <w:rFonts w:ascii="Times New Roman" w:hAnsi="Times New Roman" w:cs="Times New Roman"/>
          <w:b/>
          <w:bCs/>
          <w:sz w:val="28"/>
          <w:szCs w:val="28"/>
        </w:rPr>
      </w:pPr>
    </w:p>
    <w:p w14:paraId="4B1B6327" w14:textId="77777777" w:rsidR="00B877D8" w:rsidRPr="005834D7" w:rsidRDefault="00B877D8" w:rsidP="00B877D8">
      <w:pPr>
        <w:widowControl/>
        <w:jc w:val="center"/>
        <w:rPr>
          <w:rFonts w:ascii="Times New Roman" w:hAnsi="Times New Roman" w:cs="Times New Roman"/>
          <w:b/>
          <w:bCs/>
          <w:sz w:val="28"/>
          <w:szCs w:val="28"/>
        </w:rPr>
      </w:pPr>
      <w:r w:rsidRPr="005834D7">
        <w:rPr>
          <w:rFonts w:ascii="Times New Roman" w:hAnsi="Times New Roman" w:cs="Times New Roman"/>
          <w:b/>
          <w:bCs/>
          <w:sz w:val="28"/>
          <w:szCs w:val="28"/>
        </w:rPr>
        <w:t xml:space="preserve">National Hospital </w:t>
      </w:r>
      <w:r w:rsidR="006B0A03" w:rsidRPr="005834D7">
        <w:rPr>
          <w:rFonts w:ascii="Times New Roman" w:hAnsi="Times New Roman" w:cs="Times New Roman"/>
          <w:b/>
          <w:bCs/>
          <w:sz w:val="28"/>
          <w:szCs w:val="28"/>
        </w:rPr>
        <w:t>Care</w:t>
      </w:r>
      <w:r w:rsidRPr="005834D7">
        <w:rPr>
          <w:rFonts w:ascii="Times New Roman" w:hAnsi="Times New Roman" w:cs="Times New Roman"/>
          <w:b/>
          <w:bCs/>
          <w:sz w:val="28"/>
          <w:szCs w:val="28"/>
        </w:rPr>
        <w:t xml:space="preserve"> Survey</w:t>
      </w:r>
    </w:p>
    <w:p w14:paraId="74B7B97D" w14:textId="77777777" w:rsidR="00B877D8" w:rsidRPr="005834D7" w:rsidRDefault="00B877D8" w:rsidP="00B877D8">
      <w:pPr>
        <w:widowControl/>
        <w:jc w:val="center"/>
        <w:rPr>
          <w:rFonts w:ascii="Times New Roman" w:hAnsi="Times New Roman" w:cs="Times New Roman"/>
          <w:b/>
          <w:bCs/>
          <w:sz w:val="28"/>
          <w:szCs w:val="28"/>
        </w:rPr>
      </w:pPr>
    </w:p>
    <w:p w14:paraId="4753E6F2" w14:textId="77777777" w:rsidR="00B877D8" w:rsidRPr="005834D7" w:rsidRDefault="00B877D8" w:rsidP="00B877D8">
      <w:pPr>
        <w:widowControl/>
        <w:jc w:val="center"/>
        <w:rPr>
          <w:rFonts w:ascii="Times New Roman" w:hAnsi="Times New Roman" w:cs="Times New Roman"/>
          <w:b/>
          <w:bCs/>
          <w:sz w:val="28"/>
          <w:szCs w:val="28"/>
        </w:rPr>
      </w:pPr>
      <w:r w:rsidRPr="005834D7">
        <w:rPr>
          <w:rFonts w:ascii="Times New Roman" w:hAnsi="Times New Roman" w:cs="Times New Roman"/>
          <w:b/>
          <w:bCs/>
          <w:sz w:val="28"/>
          <w:szCs w:val="28"/>
        </w:rPr>
        <w:t>OMB No. 0920-0212</w:t>
      </w:r>
    </w:p>
    <w:p w14:paraId="78CFB989" w14:textId="77777777" w:rsidR="00B877D8" w:rsidRPr="005834D7" w:rsidRDefault="00B877D8" w:rsidP="00B877D8">
      <w:pPr>
        <w:widowControl/>
        <w:jc w:val="center"/>
        <w:rPr>
          <w:rFonts w:ascii="Times New Roman" w:hAnsi="Times New Roman" w:cs="Times New Roman"/>
          <w:b/>
          <w:bCs/>
          <w:sz w:val="28"/>
          <w:szCs w:val="28"/>
        </w:rPr>
      </w:pPr>
    </w:p>
    <w:p w14:paraId="540DC4FD" w14:textId="77777777" w:rsidR="00B877D8" w:rsidRPr="005834D7" w:rsidRDefault="00B877D8" w:rsidP="00B877D8">
      <w:pPr>
        <w:jc w:val="center"/>
        <w:rPr>
          <w:rFonts w:ascii="Times New Roman" w:hAnsi="Times New Roman" w:cs="Times New Roman"/>
          <w:color w:val="000000"/>
          <w:sz w:val="28"/>
          <w:szCs w:val="28"/>
        </w:rPr>
      </w:pPr>
    </w:p>
    <w:p w14:paraId="2F4B0071" w14:textId="77777777"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Contact Information:</w:t>
      </w:r>
    </w:p>
    <w:p w14:paraId="6B5CC36B" w14:textId="77777777" w:rsidR="00B877D8" w:rsidRPr="005834D7" w:rsidRDefault="00B877D8" w:rsidP="00B877D8">
      <w:pPr>
        <w:jc w:val="center"/>
        <w:rPr>
          <w:rFonts w:ascii="Times New Roman" w:hAnsi="Times New Roman" w:cs="Times New Roman"/>
          <w:color w:val="000000"/>
          <w:sz w:val="28"/>
          <w:szCs w:val="28"/>
        </w:rPr>
      </w:pPr>
    </w:p>
    <w:p w14:paraId="60C1CDF0" w14:textId="77777777" w:rsidR="00B877D8" w:rsidRPr="005834D7" w:rsidRDefault="00EE6309"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Carol DeFrances</w:t>
      </w:r>
      <w:r w:rsidR="00B877D8" w:rsidRPr="005834D7">
        <w:rPr>
          <w:rFonts w:ascii="Times New Roman" w:hAnsi="Times New Roman" w:cs="Times New Roman"/>
          <w:color w:val="000000"/>
          <w:sz w:val="28"/>
          <w:szCs w:val="28"/>
        </w:rPr>
        <w:t>, Ph.D.</w:t>
      </w:r>
    </w:p>
    <w:p w14:paraId="3F1B491F" w14:textId="0D95D805" w:rsidR="00B877D8" w:rsidRPr="005834D7" w:rsidRDefault="00596377" w:rsidP="00F50D5E">
      <w:pPr>
        <w:jc w:val="center"/>
        <w:rPr>
          <w:rFonts w:ascii="Times New Roman" w:hAnsi="Times New Roman" w:cs="Times New Roman"/>
          <w:color w:val="000000"/>
          <w:sz w:val="28"/>
          <w:szCs w:val="28"/>
        </w:rPr>
      </w:pPr>
      <w:r>
        <w:rPr>
          <w:rFonts w:ascii="Times New Roman" w:hAnsi="Times New Roman" w:cs="Times New Roman"/>
          <w:color w:val="000000"/>
          <w:sz w:val="28"/>
          <w:szCs w:val="28"/>
        </w:rPr>
        <w:t>Chief</w:t>
      </w:r>
      <w:r w:rsidR="00F50D5E">
        <w:rPr>
          <w:rFonts w:ascii="Times New Roman" w:hAnsi="Times New Roman" w:cs="Times New Roman"/>
          <w:color w:val="000000"/>
          <w:sz w:val="28"/>
          <w:szCs w:val="28"/>
        </w:rPr>
        <w:t xml:space="preserve">, </w:t>
      </w:r>
      <w:r w:rsidR="00B877D8" w:rsidRPr="005834D7">
        <w:rPr>
          <w:rFonts w:ascii="Times New Roman" w:hAnsi="Times New Roman" w:cs="Times New Roman"/>
          <w:color w:val="000000"/>
          <w:sz w:val="28"/>
          <w:szCs w:val="28"/>
        </w:rPr>
        <w:t>Ambulatory and Hospital Care Statistics Branch</w:t>
      </w:r>
    </w:p>
    <w:p w14:paraId="14D10CCC" w14:textId="77777777"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Division of Health Care Statistics</w:t>
      </w:r>
    </w:p>
    <w:p w14:paraId="32E49C1E" w14:textId="77777777"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National Center for Health Statistics/CDC</w:t>
      </w:r>
    </w:p>
    <w:p w14:paraId="0745F29C" w14:textId="77777777"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3311 Toledo Road, Room 3409</w:t>
      </w:r>
    </w:p>
    <w:p w14:paraId="2178F7A2" w14:textId="77777777"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Hyattsville, MD 20782</w:t>
      </w:r>
    </w:p>
    <w:p w14:paraId="38C0B4BB" w14:textId="77777777"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301-458-</w:t>
      </w:r>
      <w:r w:rsidR="00EE6309" w:rsidRPr="005834D7">
        <w:rPr>
          <w:rFonts w:ascii="Times New Roman" w:hAnsi="Times New Roman" w:cs="Times New Roman"/>
          <w:color w:val="000000"/>
          <w:sz w:val="28"/>
          <w:szCs w:val="28"/>
        </w:rPr>
        <w:t>4440</w:t>
      </w:r>
    </w:p>
    <w:p w14:paraId="53E22A39" w14:textId="77777777"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301-458-4032 (fax)</w:t>
      </w:r>
    </w:p>
    <w:p w14:paraId="267AA0B4" w14:textId="77777777" w:rsidR="00B877D8" w:rsidRPr="005834D7" w:rsidRDefault="00116895" w:rsidP="00B877D8">
      <w:pPr>
        <w:widowControl/>
        <w:jc w:val="center"/>
        <w:rPr>
          <w:rFonts w:ascii="Times New Roman" w:hAnsi="Times New Roman" w:cs="Times New Roman"/>
          <w:b/>
          <w:bCs/>
          <w:sz w:val="28"/>
          <w:szCs w:val="28"/>
        </w:rPr>
      </w:pPr>
      <w:hyperlink r:id="rId8" w:history="1">
        <w:r w:rsidR="00EE6309" w:rsidRPr="005834D7">
          <w:rPr>
            <w:rStyle w:val="Hyperlink"/>
            <w:rFonts w:ascii="Times New Roman" w:hAnsi="Times New Roman" w:cs="Times New Roman"/>
            <w:sz w:val="28"/>
            <w:szCs w:val="28"/>
          </w:rPr>
          <w:t>cdefrances@cdc.gov</w:t>
        </w:r>
      </w:hyperlink>
    </w:p>
    <w:p w14:paraId="4973E49E" w14:textId="77777777" w:rsidR="00B877D8" w:rsidRPr="005834D7" w:rsidRDefault="00B877D8" w:rsidP="00B877D8">
      <w:pPr>
        <w:widowControl/>
        <w:jc w:val="center"/>
        <w:rPr>
          <w:rFonts w:ascii="Times New Roman" w:hAnsi="Times New Roman" w:cs="Times New Roman"/>
          <w:b/>
          <w:bCs/>
          <w:sz w:val="28"/>
          <w:szCs w:val="28"/>
        </w:rPr>
      </w:pPr>
    </w:p>
    <w:p w14:paraId="7E166952" w14:textId="77777777" w:rsidR="00B877D8" w:rsidRPr="005834D7" w:rsidRDefault="00B877D8" w:rsidP="00B877D8">
      <w:pPr>
        <w:widowControl/>
        <w:jc w:val="center"/>
        <w:rPr>
          <w:rFonts w:ascii="Times New Roman" w:hAnsi="Times New Roman" w:cs="Times New Roman"/>
          <w:b/>
          <w:bCs/>
          <w:sz w:val="24"/>
          <w:szCs w:val="24"/>
        </w:rPr>
      </w:pPr>
    </w:p>
    <w:p w14:paraId="3F3C51A7" w14:textId="20FBCF02" w:rsidR="00B877D8" w:rsidRPr="005834D7" w:rsidRDefault="005B6AD0" w:rsidP="00B877D8">
      <w:pPr>
        <w:widowControl/>
        <w:jc w:val="center"/>
        <w:rPr>
          <w:rFonts w:ascii="Times New Roman" w:hAnsi="Times New Roman" w:cs="Times New Roman"/>
          <w:b/>
          <w:bCs/>
          <w:sz w:val="24"/>
          <w:szCs w:val="24"/>
        </w:rPr>
      </w:pPr>
      <w:r>
        <w:rPr>
          <w:rFonts w:ascii="Times New Roman" w:hAnsi="Times New Roman" w:cs="Times New Roman"/>
          <w:b/>
          <w:bCs/>
          <w:sz w:val="24"/>
          <w:szCs w:val="24"/>
        </w:rPr>
        <w:t>January 6, 2016</w:t>
      </w:r>
    </w:p>
    <w:p w14:paraId="081553A8" w14:textId="77777777" w:rsidR="00B877D8" w:rsidRPr="005834D7" w:rsidRDefault="00B877D8" w:rsidP="00B877D8">
      <w:pPr>
        <w:widowControl/>
        <w:jc w:val="center"/>
        <w:rPr>
          <w:rFonts w:ascii="Times New Roman" w:hAnsi="Times New Roman" w:cs="Times New Roman"/>
          <w:b/>
          <w:bCs/>
          <w:sz w:val="24"/>
          <w:szCs w:val="24"/>
        </w:rPr>
      </w:pPr>
    </w:p>
    <w:p w14:paraId="3536FB4B" w14:textId="77777777" w:rsidR="00B877D8" w:rsidRPr="005834D7" w:rsidRDefault="00B877D8" w:rsidP="00B877D8">
      <w:pPr>
        <w:widowControl/>
        <w:jc w:val="center"/>
        <w:rPr>
          <w:rFonts w:ascii="Times New Roman" w:hAnsi="Times New Roman" w:cs="Times New Roman"/>
          <w:b/>
          <w:bCs/>
          <w:sz w:val="24"/>
          <w:szCs w:val="24"/>
        </w:rPr>
      </w:pPr>
    </w:p>
    <w:p w14:paraId="19534CFB" w14:textId="77777777" w:rsidR="00B877D8" w:rsidRPr="005834D7" w:rsidRDefault="00B877D8" w:rsidP="00B877D8">
      <w:pPr>
        <w:widowControl/>
        <w:jc w:val="center"/>
        <w:rPr>
          <w:rFonts w:ascii="Times New Roman" w:hAnsi="Times New Roman" w:cs="Times New Roman"/>
          <w:b/>
          <w:bCs/>
          <w:sz w:val="24"/>
          <w:szCs w:val="24"/>
        </w:rPr>
      </w:pPr>
    </w:p>
    <w:p w14:paraId="2BBCFFC5" w14:textId="77777777" w:rsidR="00B877D8" w:rsidRPr="005834D7" w:rsidRDefault="00B877D8" w:rsidP="00B877D8">
      <w:pPr>
        <w:widowControl/>
        <w:jc w:val="center"/>
        <w:rPr>
          <w:rFonts w:ascii="Times New Roman" w:hAnsi="Times New Roman" w:cs="Times New Roman"/>
          <w:b/>
          <w:bCs/>
          <w:sz w:val="24"/>
          <w:szCs w:val="24"/>
        </w:rPr>
      </w:pPr>
    </w:p>
    <w:p w14:paraId="0CACE017" w14:textId="77777777" w:rsidR="00B877D8" w:rsidRPr="005834D7" w:rsidRDefault="00B877D8" w:rsidP="00B877D8">
      <w:pPr>
        <w:widowControl/>
        <w:jc w:val="center"/>
        <w:rPr>
          <w:rFonts w:ascii="Times New Roman" w:hAnsi="Times New Roman" w:cs="Times New Roman"/>
          <w:b/>
          <w:bCs/>
          <w:sz w:val="24"/>
          <w:szCs w:val="24"/>
        </w:rPr>
      </w:pPr>
    </w:p>
    <w:p w14:paraId="5F1D9CAF" w14:textId="77777777" w:rsidR="00B877D8" w:rsidRPr="005834D7" w:rsidRDefault="00B877D8" w:rsidP="00B877D8">
      <w:pPr>
        <w:widowControl/>
        <w:jc w:val="center"/>
        <w:rPr>
          <w:rFonts w:ascii="Times New Roman" w:hAnsi="Times New Roman" w:cs="Times New Roman"/>
          <w:b/>
          <w:bCs/>
          <w:sz w:val="24"/>
          <w:szCs w:val="24"/>
        </w:rPr>
      </w:pPr>
    </w:p>
    <w:p w14:paraId="0E10C69C" w14:textId="77777777" w:rsidR="00B877D8" w:rsidRPr="005834D7" w:rsidRDefault="00B877D8" w:rsidP="00B877D8">
      <w:pPr>
        <w:widowControl/>
        <w:jc w:val="center"/>
        <w:rPr>
          <w:rFonts w:ascii="Times New Roman" w:hAnsi="Times New Roman" w:cs="Times New Roman"/>
          <w:b/>
          <w:bCs/>
          <w:sz w:val="24"/>
          <w:szCs w:val="24"/>
        </w:rPr>
      </w:pPr>
    </w:p>
    <w:p w14:paraId="34A00AC4" w14:textId="77777777" w:rsidR="009907DB" w:rsidRPr="005834D7" w:rsidRDefault="009907DB" w:rsidP="001C54F8">
      <w:pPr>
        <w:widowControl/>
        <w:jc w:val="center"/>
        <w:rPr>
          <w:rFonts w:ascii="Times New Roman" w:hAnsi="Times New Roman" w:cs="Times New Roman"/>
          <w:b/>
          <w:bCs/>
          <w:sz w:val="24"/>
          <w:szCs w:val="24"/>
        </w:rPr>
        <w:sectPr w:rsidR="009907DB" w:rsidRPr="005834D7" w:rsidSect="005677C0">
          <w:footerReference w:type="default" r:id="rId9"/>
          <w:footerReference w:type="first" r:id="rId10"/>
          <w:type w:val="continuous"/>
          <w:pgSz w:w="12240" w:h="15840" w:code="1"/>
          <w:pgMar w:top="1440" w:right="1440" w:bottom="1440" w:left="1080" w:header="720" w:footer="720" w:gutter="0"/>
          <w:pgNumType w:start="0"/>
          <w:cols w:space="720"/>
          <w:titlePg/>
        </w:sectPr>
      </w:pPr>
    </w:p>
    <w:p w14:paraId="7AC9CE9A" w14:textId="77777777" w:rsidR="003F73C6" w:rsidRPr="005834D7" w:rsidRDefault="00B877D8" w:rsidP="003F73C6">
      <w:pPr>
        <w:widowControl/>
        <w:rPr>
          <w:rFonts w:ascii="Times New Roman" w:hAnsi="Times New Roman" w:cs="Times New Roman"/>
          <w:b/>
          <w:bCs/>
          <w:sz w:val="24"/>
          <w:szCs w:val="24"/>
        </w:rPr>
      </w:pPr>
      <w:r w:rsidRPr="005834D7">
        <w:rPr>
          <w:rFonts w:ascii="Times New Roman" w:hAnsi="Times New Roman" w:cs="Times New Roman"/>
          <w:b/>
          <w:bCs/>
          <w:sz w:val="24"/>
          <w:szCs w:val="24"/>
        </w:rPr>
        <w:lastRenderedPageBreak/>
        <w:br w:type="page"/>
      </w:r>
      <w:r w:rsidR="003F73C6" w:rsidRPr="005834D7">
        <w:rPr>
          <w:rFonts w:ascii="Times New Roman" w:hAnsi="Times New Roman" w:cs="Times New Roman"/>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6"/>
        <w:gridCol w:w="564"/>
      </w:tblGrid>
      <w:tr w:rsidR="003F73C6" w:rsidRPr="005834D7" w14:paraId="59D41928" w14:textId="77777777" w:rsidTr="000B7D33">
        <w:tc>
          <w:tcPr>
            <w:tcW w:w="9288" w:type="dxa"/>
          </w:tcPr>
          <w:p w14:paraId="2B07DC23" w14:textId="77777777" w:rsidR="003F73C6" w:rsidRPr="005834D7" w:rsidRDefault="003F73C6" w:rsidP="000B7D33">
            <w:pPr>
              <w:widowControl/>
              <w:rPr>
                <w:rFonts w:ascii="Times New Roman" w:hAnsi="Times New Roman" w:cs="Times New Roman"/>
                <w:b/>
                <w:bCs/>
                <w:sz w:val="24"/>
                <w:szCs w:val="24"/>
              </w:rPr>
            </w:pPr>
            <w:r w:rsidRPr="005834D7">
              <w:rPr>
                <w:rFonts w:ascii="Times New Roman" w:hAnsi="Times New Roman" w:cs="Times New Roman"/>
                <w:b/>
                <w:bCs/>
                <w:sz w:val="24"/>
                <w:szCs w:val="24"/>
              </w:rPr>
              <w:t xml:space="preserve">B. </w:t>
            </w:r>
            <w:r w:rsidRPr="005834D7">
              <w:rPr>
                <w:rFonts w:ascii="Times New Roman" w:eastAsia="Calibri" w:hAnsi="Times New Roman" w:cs="Times New Roman"/>
                <w:b/>
                <w:sz w:val="24"/>
                <w:szCs w:val="24"/>
              </w:rPr>
              <w:t>Collections of Information Employing Statistical Methods……………………………...</w:t>
            </w:r>
          </w:p>
        </w:tc>
        <w:tc>
          <w:tcPr>
            <w:tcW w:w="648" w:type="dxa"/>
            <w:vAlign w:val="bottom"/>
          </w:tcPr>
          <w:p w14:paraId="6794FDA9" w14:textId="77777777" w:rsidR="003F73C6" w:rsidRPr="005834D7" w:rsidRDefault="003F73C6" w:rsidP="000B7D33">
            <w:pPr>
              <w:widowControl/>
              <w:rPr>
                <w:rFonts w:ascii="Times New Roman" w:hAnsi="Times New Roman" w:cs="Times New Roman"/>
                <w:bCs/>
                <w:sz w:val="24"/>
                <w:szCs w:val="24"/>
              </w:rPr>
            </w:pPr>
            <w:r w:rsidRPr="005834D7">
              <w:rPr>
                <w:rFonts w:ascii="Times New Roman" w:hAnsi="Times New Roman" w:cs="Times New Roman"/>
                <w:bCs/>
                <w:sz w:val="24"/>
                <w:szCs w:val="24"/>
              </w:rPr>
              <w:t>2</w:t>
            </w:r>
          </w:p>
        </w:tc>
      </w:tr>
      <w:tr w:rsidR="003F73C6" w:rsidRPr="005834D7" w14:paraId="6CC4C2AD" w14:textId="77777777" w:rsidTr="000B7D33">
        <w:tc>
          <w:tcPr>
            <w:tcW w:w="9288" w:type="dxa"/>
          </w:tcPr>
          <w:p w14:paraId="38D5E86D" w14:textId="77777777" w:rsidR="003F73C6" w:rsidRPr="005834D7" w:rsidRDefault="003F73C6" w:rsidP="00966701">
            <w:pPr>
              <w:pStyle w:val="ListParagraph"/>
              <w:widowControl/>
              <w:numPr>
                <w:ilvl w:val="0"/>
                <w:numId w:val="25"/>
              </w:numPr>
              <w:rPr>
                <w:rFonts w:ascii="Times New Roman" w:hAnsi="Times New Roman" w:cs="Times New Roman"/>
                <w:bCs/>
                <w:sz w:val="24"/>
                <w:szCs w:val="24"/>
              </w:rPr>
            </w:pPr>
            <w:r w:rsidRPr="005834D7">
              <w:rPr>
                <w:rFonts w:ascii="Times New Roman" w:eastAsia="Calibri" w:hAnsi="Times New Roman" w:cs="Times New Roman"/>
                <w:sz w:val="24"/>
                <w:szCs w:val="24"/>
              </w:rPr>
              <w:t>Respondent Universe and Sampling Methods…………………………………………..</w:t>
            </w:r>
          </w:p>
        </w:tc>
        <w:tc>
          <w:tcPr>
            <w:tcW w:w="648" w:type="dxa"/>
            <w:vAlign w:val="bottom"/>
          </w:tcPr>
          <w:p w14:paraId="01426FB9" w14:textId="77777777" w:rsidR="003F73C6" w:rsidRPr="005834D7" w:rsidRDefault="00B11D5E" w:rsidP="000B7D33">
            <w:pPr>
              <w:widowControl/>
              <w:rPr>
                <w:rFonts w:ascii="Times New Roman" w:hAnsi="Times New Roman" w:cs="Times New Roman"/>
                <w:bCs/>
                <w:sz w:val="24"/>
                <w:szCs w:val="24"/>
              </w:rPr>
            </w:pPr>
            <w:r>
              <w:rPr>
                <w:rFonts w:ascii="Times New Roman" w:hAnsi="Times New Roman" w:cs="Times New Roman"/>
                <w:bCs/>
                <w:sz w:val="24"/>
                <w:szCs w:val="24"/>
              </w:rPr>
              <w:t>2</w:t>
            </w:r>
          </w:p>
        </w:tc>
      </w:tr>
      <w:tr w:rsidR="003F73C6" w:rsidRPr="005834D7" w14:paraId="62A9E636" w14:textId="77777777" w:rsidTr="000B7D33">
        <w:tc>
          <w:tcPr>
            <w:tcW w:w="9288" w:type="dxa"/>
          </w:tcPr>
          <w:p w14:paraId="536D6913" w14:textId="77777777" w:rsidR="003F73C6" w:rsidRPr="005834D7" w:rsidRDefault="003F73C6" w:rsidP="00966701">
            <w:pPr>
              <w:pStyle w:val="ListParagraph"/>
              <w:widowControl/>
              <w:numPr>
                <w:ilvl w:val="0"/>
                <w:numId w:val="25"/>
              </w:numPr>
              <w:rPr>
                <w:rFonts w:ascii="Times New Roman" w:hAnsi="Times New Roman" w:cs="Times New Roman"/>
                <w:bCs/>
                <w:sz w:val="24"/>
                <w:szCs w:val="24"/>
              </w:rPr>
            </w:pPr>
            <w:r w:rsidRPr="005834D7">
              <w:rPr>
                <w:rFonts w:ascii="Times New Roman" w:eastAsia="Calibri" w:hAnsi="Times New Roman" w:cs="Times New Roman"/>
                <w:sz w:val="24"/>
                <w:szCs w:val="24"/>
              </w:rPr>
              <w:t>Procedures for the Collection of Information…………………………………………...</w:t>
            </w:r>
          </w:p>
        </w:tc>
        <w:tc>
          <w:tcPr>
            <w:tcW w:w="648" w:type="dxa"/>
            <w:vAlign w:val="bottom"/>
          </w:tcPr>
          <w:p w14:paraId="2764D772" w14:textId="77777777" w:rsidR="003F73C6" w:rsidRPr="005834D7" w:rsidRDefault="006D0F8E" w:rsidP="000B7D33">
            <w:pPr>
              <w:widowControl/>
              <w:rPr>
                <w:rFonts w:ascii="Times New Roman" w:hAnsi="Times New Roman" w:cs="Times New Roman"/>
                <w:bCs/>
                <w:sz w:val="24"/>
                <w:szCs w:val="24"/>
              </w:rPr>
            </w:pPr>
            <w:r>
              <w:rPr>
                <w:rFonts w:ascii="Times New Roman" w:hAnsi="Times New Roman" w:cs="Times New Roman"/>
                <w:bCs/>
                <w:sz w:val="24"/>
                <w:szCs w:val="24"/>
              </w:rPr>
              <w:t>8</w:t>
            </w:r>
          </w:p>
        </w:tc>
      </w:tr>
      <w:tr w:rsidR="003F73C6" w:rsidRPr="005834D7" w14:paraId="68B28556" w14:textId="77777777" w:rsidTr="000B7D33">
        <w:tc>
          <w:tcPr>
            <w:tcW w:w="9288" w:type="dxa"/>
          </w:tcPr>
          <w:p w14:paraId="2AF18F7E" w14:textId="77777777" w:rsidR="003F73C6" w:rsidRPr="005834D7" w:rsidRDefault="003F73C6" w:rsidP="00966701">
            <w:pPr>
              <w:pStyle w:val="ListParagraph"/>
              <w:widowControl/>
              <w:numPr>
                <w:ilvl w:val="0"/>
                <w:numId w:val="25"/>
              </w:numPr>
              <w:rPr>
                <w:rFonts w:ascii="Times New Roman" w:hAnsi="Times New Roman" w:cs="Times New Roman"/>
                <w:bCs/>
                <w:sz w:val="24"/>
                <w:szCs w:val="24"/>
              </w:rPr>
            </w:pPr>
            <w:r w:rsidRPr="005834D7">
              <w:rPr>
                <w:rFonts w:ascii="Times New Roman" w:eastAsia="Calibri" w:hAnsi="Times New Roman" w:cs="Times New Roman"/>
                <w:sz w:val="24"/>
                <w:szCs w:val="24"/>
              </w:rPr>
              <w:t>Methods to Maximize Response Rates and Deal with Nonresponse……………………</w:t>
            </w:r>
          </w:p>
        </w:tc>
        <w:tc>
          <w:tcPr>
            <w:tcW w:w="648" w:type="dxa"/>
            <w:vAlign w:val="bottom"/>
          </w:tcPr>
          <w:p w14:paraId="101AA181" w14:textId="77777777" w:rsidR="003F73C6" w:rsidRPr="005834D7" w:rsidRDefault="006D0F8E" w:rsidP="000B7D33">
            <w:pPr>
              <w:widowControl/>
              <w:rPr>
                <w:rFonts w:ascii="Times New Roman" w:hAnsi="Times New Roman" w:cs="Times New Roman"/>
                <w:bCs/>
                <w:sz w:val="24"/>
                <w:szCs w:val="24"/>
              </w:rPr>
            </w:pPr>
            <w:r>
              <w:rPr>
                <w:rFonts w:ascii="Times New Roman" w:hAnsi="Times New Roman" w:cs="Times New Roman"/>
                <w:bCs/>
                <w:sz w:val="24"/>
                <w:szCs w:val="24"/>
              </w:rPr>
              <w:t>15</w:t>
            </w:r>
          </w:p>
        </w:tc>
      </w:tr>
      <w:tr w:rsidR="003F73C6" w:rsidRPr="005834D7" w14:paraId="548ACE4C" w14:textId="77777777" w:rsidTr="000B7D33">
        <w:tc>
          <w:tcPr>
            <w:tcW w:w="9288" w:type="dxa"/>
          </w:tcPr>
          <w:p w14:paraId="23B22C48" w14:textId="77777777" w:rsidR="003F73C6" w:rsidRPr="005834D7" w:rsidRDefault="003F73C6" w:rsidP="00966701">
            <w:pPr>
              <w:pStyle w:val="ListParagraph"/>
              <w:widowControl/>
              <w:numPr>
                <w:ilvl w:val="0"/>
                <w:numId w:val="25"/>
              </w:numPr>
              <w:rPr>
                <w:rFonts w:ascii="Times New Roman" w:eastAsia="Calibri" w:hAnsi="Times New Roman" w:cs="Times New Roman"/>
                <w:sz w:val="24"/>
                <w:szCs w:val="24"/>
              </w:rPr>
            </w:pPr>
            <w:r w:rsidRPr="005834D7">
              <w:rPr>
                <w:rFonts w:ascii="Times New Roman" w:eastAsia="Calibri" w:hAnsi="Times New Roman" w:cs="Times New Roman"/>
                <w:sz w:val="24"/>
                <w:szCs w:val="24"/>
              </w:rPr>
              <w:t>Tests of Procedures or Methods to be Undertaken……………………………………...</w:t>
            </w:r>
          </w:p>
        </w:tc>
        <w:tc>
          <w:tcPr>
            <w:tcW w:w="648" w:type="dxa"/>
            <w:vAlign w:val="bottom"/>
          </w:tcPr>
          <w:p w14:paraId="05597930" w14:textId="77777777" w:rsidR="003F73C6" w:rsidRPr="005834D7" w:rsidRDefault="006D0F8E" w:rsidP="000B7D33">
            <w:pPr>
              <w:widowControl/>
              <w:rPr>
                <w:rFonts w:ascii="Times New Roman" w:hAnsi="Times New Roman" w:cs="Times New Roman"/>
                <w:bCs/>
                <w:sz w:val="24"/>
                <w:szCs w:val="24"/>
              </w:rPr>
            </w:pPr>
            <w:r>
              <w:rPr>
                <w:rFonts w:ascii="Times New Roman" w:hAnsi="Times New Roman" w:cs="Times New Roman"/>
                <w:bCs/>
                <w:sz w:val="24"/>
                <w:szCs w:val="24"/>
              </w:rPr>
              <w:t>18</w:t>
            </w:r>
          </w:p>
        </w:tc>
      </w:tr>
      <w:tr w:rsidR="003F73C6" w:rsidRPr="005834D7" w14:paraId="0BCBBDE5" w14:textId="77777777" w:rsidTr="000B7D33">
        <w:tc>
          <w:tcPr>
            <w:tcW w:w="9288" w:type="dxa"/>
          </w:tcPr>
          <w:p w14:paraId="6C192BB9" w14:textId="77777777" w:rsidR="003F73C6" w:rsidRPr="005834D7" w:rsidRDefault="003F73C6" w:rsidP="00966701">
            <w:pPr>
              <w:pStyle w:val="ListParagraph"/>
              <w:widowControl/>
              <w:numPr>
                <w:ilvl w:val="0"/>
                <w:numId w:val="25"/>
              </w:numPr>
              <w:rPr>
                <w:rFonts w:ascii="Times New Roman" w:eastAsia="Calibri" w:hAnsi="Times New Roman" w:cs="Times New Roman"/>
                <w:sz w:val="24"/>
                <w:szCs w:val="24"/>
              </w:rPr>
            </w:pPr>
            <w:r w:rsidRPr="005834D7">
              <w:rPr>
                <w:rFonts w:ascii="Times New Roman" w:eastAsia="Calibri" w:hAnsi="Times New Roman" w:cs="Times New Roman"/>
                <w:sz w:val="24"/>
                <w:szCs w:val="24"/>
              </w:rPr>
              <w:t>Individuals Consulted on Statistical Aspects and Individual Collecting and/or Analyzing Data………………………………………………………………………….</w:t>
            </w:r>
          </w:p>
        </w:tc>
        <w:tc>
          <w:tcPr>
            <w:tcW w:w="648" w:type="dxa"/>
            <w:vAlign w:val="bottom"/>
          </w:tcPr>
          <w:p w14:paraId="1CAF4A8D" w14:textId="77777777" w:rsidR="003F73C6" w:rsidRPr="005834D7" w:rsidRDefault="006D0F8E" w:rsidP="000B7D33">
            <w:pPr>
              <w:widowControl/>
              <w:rPr>
                <w:rFonts w:ascii="Times New Roman" w:hAnsi="Times New Roman" w:cs="Times New Roman"/>
                <w:bCs/>
                <w:sz w:val="24"/>
                <w:szCs w:val="24"/>
              </w:rPr>
            </w:pPr>
            <w:r>
              <w:rPr>
                <w:rFonts w:ascii="Times New Roman" w:hAnsi="Times New Roman" w:cs="Times New Roman"/>
                <w:bCs/>
                <w:sz w:val="24"/>
                <w:szCs w:val="24"/>
              </w:rPr>
              <w:t>19</w:t>
            </w:r>
          </w:p>
        </w:tc>
      </w:tr>
    </w:tbl>
    <w:p w14:paraId="2240B649" w14:textId="77777777" w:rsidR="003F73C6" w:rsidRPr="005834D7" w:rsidRDefault="003F73C6" w:rsidP="003F73C6">
      <w:pPr>
        <w:widowControl/>
        <w:rPr>
          <w:rFonts w:ascii="Times New Roman" w:hAnsi="Times New Roman" w:cs="Times New Roman"/>
          <w:b/>
          <w:bCs/>
          <w:sz w:val="24"/>
          <w:szCs w:val="24"/>
        </w:rPr>
      </w:pPr>
    </w:p>
    <w:p w14:paraId="279DDBEC" w14:textId="77777777" w:rsidR="003F73C6" w:rsidRPr="005834D7" w:rsidRDefault="003F73C6" w:rsidP="003F73C6">
      <w:pPr>
        <w:widowControl/>
        <w:rPr>
          <w:rFonts w:ascii="Times New Roman" w:hAnsi="Times New Roman" w:cs="Times New Roman"/>
          <w:b/>
          <w:bCs/>
          <w:sz w:val="24"/>
          <w:szCs w:val="24"/>
        </w:rPr>
      </w:pPr>
      <w:r w:rsidRPr="005834D7">
        <w:rPr>
          <w:rFonts w:ascii="Times New Roman" w:hAnsi="Times New Roman" w:cs="Times New Roman"/>
          <w:b/>
          <w:bCs/>
          <w:sz w:val="24"/>
          <w:szCs w:val="24"/>
        </w:rPr>
        <w:t>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F73C6" w:rsidRPr="005834D7" w14:paraId="2C573F42" w14:textId="77777777" w:rsidTr="000B7D33">
        <w:tc>
          <w:tcPr>
            <w:tcW w:w="9936" w:type="dxa"/>
          </w:tcPr>
          <w:p w14:paraId="6E0AB88F" w14:textId="77777777" w:rsidR="003F73C6" w:rsidRPr="005834D7" w:rsidRDefault="003F73C6" w:rsidP="000B7D33">
            <w:pPr>
              <w:widowControl/>
              <w:rPr>
                <w:rFonts w:ascii="Times New Roman" w:hAnsi="Times New Roman" w:cs="Times New Roman"/>
                <w:b/>
                <w:bCs/>
                <w:sz w:val="24"/>
                <w:szCs w:val="24"/>
              </w:rPr>
            </w:pPr>
            <w:r w:rsidRPr="005834D7">
              <w:rPr>
                <w:rFonts w:ascii="Times New Roman" w:hAnsi="Times New Roman" w:cs="Times New Roman"/>
                <w:bCs/>
                <w:sz w:val="24"/>
                <w:szCs w:val="24"/>
              </w:rPr>
              <w:t>Attachment A</w:t>
            </w:r>
            <w:r w:rsidRPr="005834D7">
              <w:rPr>
                <w:rFonts w:ascii="Times New Roman" w:hAnsi="Times New Roman" w:cs="Times New Roman"/>
                <w:b/>
                <w:bCs/>
                <w:sz w:val="24"/>
                <w:szCs w:val="24"/>
              </w:rPr>
              <w:t xml:space="preserve">: </w:t>
            </w:r>
            <w:r w:rsidRPr="005834D7">
              <w:rPr>
                <w:rFonts w:ascii="Times New Roman" w:hAnsi="Times New Roman" w:cs="Times New Roman"/>
                <w:sz w:val="24"/>
                <w:szCs w:val="24"/>
              </w:rPr>
              <w:t>Legislative Authority to Collect Data on Hospital Utilization; Sections 306(a) &amp; (b) of the Public Health Services Act and Section 4302 of the Patient Protection and Affordable Care Act (H.R.3590) (ACA)</w:t>
            </w:r>
          </w:p>
        </w:tc>
      </w:tr>
      <w:tr w:rsidR="003F73C6" w:rsidRPr="005834D7" w14:paraId="0DF33E6E" w14:textId="77777777" w:rsidTr="000B7D33">
        <w:tc>
          <w:tcPr>
            <w:tcW w:w="9936" w:type="dxa"/>
          </w:tcPr>
          <w:p w14:paraId="2A22A3D0" w14:textId="77777777"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B: Federal Register Notice for NHCS </w:t>
            </w:r>
          </w:p>
        </w:tc>
      </w:tr>
      <w:tr w:rsidR="003F73C6" w:rsidRPr="005834D7" w14:paraId="12AD2FCC" w14:textId="77777777" w:rsidTr="000B7D33">
        <w:tc>
          <w:tcPr>
            <w:tcW w:w="9936" w:type="dxa"/>
          </w:tcPr>
          <w:p w14:paraId="47AEA999" w14:textId="77777777"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C: Hospital Ambulatory Data Collection Flow Chart</w:t>
            </w:r>
          </w:p>
        </w:tc>
      </w:tr>
      <w:tr w:rsidR="003F73C6" w:rsidRPr="005834D7" w14:paraId="7C8CC6BF" w14:textId="77777777" w:rsidTr="000B7D33">
        <w:tc>
          <w:tcPr>
            <w:tcW w:w="9936" w:type="dxa"/>
          </w:tcPr>
          <w:p w14:paraId="190F5717" w14:textId="77777777" w:rsidR="003F73C6" w:rsidRPr="005834D7" w:rsidRDefault="003F73C6" w:rsidP="000B7D33">
            <w:pPr>
              <w:ind w:left="1440" w:hanging="1440"/>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D: Introductory Letter to Hospitals</w:t>
            </w:r>
          </w:p>
        </w:tc>
      </w:tr>
      <w:tr w:rsidR="003F73C6" w:rsidRPr="005834D7" w14:paraId="1A5AE28D" w14:textId="77777777" w:rsidTr="000B7D33">
        <w:tc>
          <w:tcPr>
            <w:tcW w:w="9936" w:type="dxa"/>
          </w:tcPr>
          <w:p w14:paraId="3FB192D6" w14:textId="77777777"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E: Ambulatory Introductory Letter to Hospitals, EDs and OPDs</w:t>
            </w:r>
          </w:p>
        </w:tc>
      </w:tr>
      <w:tr w:rsidR="003F73C6" w:rsidRPr="005834D7" w14:paraId="67DC4FA2" w14:textId="77777777" w:rsidTr="000B7D33">
        <w:tc>
          <w:tcPr>
            <w:tcW w:w="9936" w:type="dxa"/>
          </w:tcPr>
          <w:p w14:paraId="2BB207A7" w14:textId="76F67BBE" w:rsidR="003F73C6" w:rsidRPr="005834D7" w:rsidRDefault="003F73C6" w:rsidP="00F2001C">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F: </w:t>
            </w:r>
            <w:r w:rsidR="00F2001C">
              <w:rPr>
                <w:rFonts w:ascii="Times New Roman" w:hAnsi="Times New Roman" w:cs="Times New Roman"/>
                <w:sz w:val="24"/>
                <w:szCs w:val="24"/>
              </w:rPr>
              <w:t>Currently Approved UB-</w:t>
            </w:r>
            <w:r w:rsidRPr="005834D7">
              <w:rPr>
                <w:rFonts w:ascii="Times New Roman" w:hAnsi="Times New Roman" w:cs="Times New Roman"/>
                <w:sz w:val="24"/>
                <w:szCs w:val="24"/>
              </w:rPr>
              <w:t>04 Elements</w:t>
            </w:r>
          </w:p>
        </w:tc>
      </w:tr>
      <w:tr w:rsidR="003F73C6" w:rsidRPr="005834D7" w14:paraId="1EF0109F" w14:textId="77777777" w:rsidTr="000B7D33">
        <w:tc>
          <w:tcPr>
            <w:tcW w:w="9936" w:type="dxa"/>
          </w:tcPr>
          <w:p w14:paraId="09E7DC03" w14:textId="26A5D894" w:rsidR="003F73C6" w:rsidRPr="005834D7" w:rsidRDefault="003F73C6" w:rsidP="00F2001C">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G: </w:t>
            </w:r>
            <w:r w:rsidR="00F2001C">
              <w:rPr>
                <w:rFonts w:ascii="Times New Roman" w:hAnsi="Times New Roman" w:cs="Times New Roman"/>
                <w:sz w:val="24"/>
                <w:szCs w:val="24"/>
              </w:rPr>
              <w:t xml:space="preserve">BROCHURE </w:t>
            </w:r>
            <w:r w:rsidRPr="005834D7">
              <w:rPr>
                <w:rFonts w:ascii="Times New Roman" w:hAnsi="Times New Roman" w:cs="Times New Roman"/>
                <w:sz w:val="24"/>
                <w:szCs w:val="24"/>
              </w:rPr>
              <w:t>List of Var</w:t>
            </w:r>
            <w:r w:rsidR="00F2001C">
              <w:rPr>
                <w:rFonts w:ascii="Times New Roman" w:hAnsi="Times New Roman" w:cs="Times New Roman"/>
                <w:sz w:val="24"/>
                <w:szCs w:val="24"/>
              </w:rPr>
              <w:t>s</w:t>
            </w:r>
            <w:r w:rsidRPr="005834D7">
              <w:rPr>
                <w:rFonts w:ascii="Times New Roman" w:hAnsi="Times New Roman" w:cs="Times New Roman"/>
                <w:sz w:val="24"/>
                <w:szCs w:val="24"/>
              </w:rPr>
              <w:t xml:space="preserve"> for EHR Ext of I</w:t>
            </w:r>
            <w:r w:rsidR="00F2001C">
              <w:rPr>
                <w:rFonts w:ascii="Times New Roman" w:hAnsi="Times New Roman" w:cs="Times New Roman"/>
                <w:sz w:val="24"/>
                <w:szCs w:val="24"/>
              </w:rPr>
              <w:t>P</w:t>
            </w:r>
            <w:r w:rsidRPr="005834D7">
              <w:rPr>
                <w:rFonts w:ascii="Times New Roman" w:hAnsi="Times New Roman" w:cs="Times New Roman"/>
                <w:sz w:val="24"/>
                <w:szCs w:val="24"/>
              </w:rPr>
              <w:t xml:space="preserve"> Disch</w:t>
            </w:r>
          </w:p>
        </w:tc>
      </w:tr>
      <w:tr w:rsidR="003F73C6" w:rsidRPr="005834D7" w14:paraId="5A106C90" w14:textId="77777777" w:rsidTr="000B7D33">
        <w:tc>
          <w:tcPr>
            <w:tcW w:w="9936" w:type="dxa"/>
          </w:tcPr>
          <w:p w14:paraId="7ABA59B5" w14:textId="7B33109E"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H: </w:t>
            </w:r>
            <w:r w:rsidR="00F2001C">
              <w:rPr>
                <w:rFonts w:ascii="Times New Roman" w:hAnsi="Times New Roman" w:cs="Times New Roman"/>
                <w:sz w:val="24"/>
                <w:szCs w:val="24"/>
              </w:rPr>
              <w:t xml:space="preserve">BROCHURE </w:t>
            </w:r>
            <w:r w:rsidRPr="005834D7">
              <w:rPr>
                <w:rFonts w:ascii="Times New Roman" w:hAnsi="Times New Roman" w:cs="Times New Roman"/>
                <w:sz w:val="24"/>
                <w:szCs w:val="24"/>
              </w:rPr>
              <w:t>List of Variables for EHR Extraction of Emergency Department Visits</w:t>
            </w:r>
          </w:p>
        </w:tc>
      </w:tr>
      <w:tr w:rsidR="003F73C6" w:rsidRPr="005834D7" w14:paraId="0018CE5C" w14:textId="77777777" w:rsidTr="000B7D33">
        <w:tc>
          <w:tcPr>
            <w:tcW w:w="9936" w:type="dxa"/>
          </w:tcPr>
          <w:p w14:paraId="4321BB3C" w14:textId="71117E7F"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I: </w:t>
            </w:r>
            <w:r w:rsidR="00F2001C">
              <w:rPr>
                <w:rFonts w:ascii="Times New Roman" w:hAnsi="Times New Roman" w:cs="Times New Roman"/>
                <w:sz w:val="24"/>
                <w:szCs w:val="24"/>
              </w:rPr>
              <w:t xml:space="preserve">BROCHURE </w:t>
            </w:r>
            <w:r w:rsidRPr="005834D7">
              <w:rPr>
                <w:rFonts w:ascii="Times New Roman" w:hAnsi="Times New Roman" w:cs="Times New Roman"/>
                <w:sz w:val="24"/>
                <w:szCs w:val="24"/>
              </w:rPr>
              <w:t>List of Variables for EHR Extraction of Outpatient Department Visits</w:t>
            </w:r>
          </w:p>
        </w:tc>
      </w:tr>
      <w:tr w:rsidR="003F73C6" w:rsidRPr="005834D7" w14:paraId="74E07497" w14:textId="77777777" w:rsidTr="000B7D33">
        <w:tc>
          <w:tcPr>
            <w:tcW w:w="9936" w:type="dxa"/>
          </w:tcPr>
          <w:p w14:paraId="52B13F91" w14:textId="77777777"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J: Annual Hospital Interview</w:t>
            </w:r>
          </w:p>
        </w:tc>
      </w:tr>
      <w:tr w:rsidR="003F73C6" w:rsidRPr="005834D7" w14:paraId="471BDE51" w14:textId="77777777" w:rsidTr="000B7D33">
        <w:tc>
          <w:tcPr>
            <w:tcW w:w="9936" w:type="dxa"/>
          </w:tcPr>
          <w:p w14:paraId="61E5C74E" w14:textId="77777777"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K: Annual Ambulatory Hospital Interview</w:t>
            </w:r>
          </w:p>
        </w:tc>
      </w:tr>
      <w:tr w:rsidR="003F73C6" w:rsidRPr="005834D7" w14:paraId="32329CDE" w14:textId="77777777" w:rsidTr="000B7D33">
        <w:tc>
          <w:tcPr>
            <w:tcW w:w="9936" w:type="dxa"/>
          </w:tcPr>
          <w:p w14:paraId="132CA13F" w14:textId="77777777"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L: Westat Data Security Plan for NHCS </w:t>
            </w:r>
          </w:p>
        </w:tc>
      </w:tr>
      <w:tr w:rsidR="003F73C6" w:rsidRPr="005834D7" w14:paraId="7D991673" w14:textId="77777777" w:rsidTr="000B7D33">
        <w:tc>
          <w:tcPr>
            <w:tcW w:w="9936" w:type="dxa"/>
          </w:tcPr>
          <w:p w14:paraId="5AB8C637" w14:textId="4C2AE93E" w:rsidR="003F73C6" w:rsidRPr="005834D7" w:rsidRDefault="003F73C6" w:rsidP="00832B3C">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M: ERB Approval Notice for the NHCS</w:t>
            </w:r>
          </w:p>
        </w:tc>
      </w:tr>
      <w:tr w:rsidR="003F73C6" w:rsidRPr="005834D7" w14:paraId="7F03FC7B" w14:textId="77777777" w:rsidTr="000B7D33">
        <w:tc>
          <w:tcPr>
            <w:tcW w:w="9936" w:type="dxa"/>
          </w:tcPr>
          <w:p w14:paraId="74FF3E3F" w14:textId="77777777"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N: Initial Hospital Intake Questionnaire</w:t>
            </w:r>
          </w:p>
        </w:tc>
      </w:tr>
      <w:tr w:rsidR="003F73C6" w:rsidRPr="005834D7" w14:paraId="4E573101" w14:textId="77777777" w:rsidTr="000B7D33">
        <w:tc>
          <w:tcPr>
            <w:tcW w:w="9936" w:type="dxa"/>
          </w:tcPr>
          <w:p w14:paraId="56F9F5CA" w14:textId="77777777"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O: Recruitment Survey Presentation</w:t>
            </w:r>
          </w:p>
        </w:tc>
      </w:tr>
      <w:tr w:rsidR="003F73C6" w:rsidRPr="005834D7" w14:paraId="502A9623" w14:textId="77777777" w:rsidTr="000B7D33">
        <w:tc>
          <w:tcPr>
            <w:tcW w:w="9936" w:type="dxa"/>
          </w:tcPr>
          <w:p w14:paraId="01FFDF6A" w14:textId="77777777" w:rsidR="003F73C6" w:rsidRPr="005834D7" w:rsidRDefault="003F73C6" w:rsidP="00491A09">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P: Monthly Transmission of UB-04 Data</w:t>
            </w:r>
          </w:p>
        </w:tc>
      </w:tr>
      <w:tr w:rsidR="003F73C6" w:rsidRPr="005834D7" w14:paraId="6BC915E3" w14:textId="77777777" w:rsidTr="000B7D33">
        <w:tc>
          <w:tcPr>
            <w:tcW w:w="9936" w:type="dxa"/>
          </w:tcPr>
          <w:p w14:paraId="0CCE9224" w14:textId="4A9B989C"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Q: </w:t>
            </w:r>
            <w:r w:rsidR="00F2001C">
              <w:rPr>
                <w:rFonts w:ascii="Times New Roman" w:hAnsi="Times New Roman" w:cs="Times New Roman"/>
                <w:sz w:val="24"/>
                <w:szCs w:val="24"/>
              </w:rPr>
              <w:t xml:space="preserve">Proposed Final </w:t>
            </w:r>
            <w:r w:rsidRPr="005834D7">
              <w:rPr>
                <w:rFonts w:ascii="Times New Roman" w:hAnsi="Times New Roman" w:cs="Times New Roman"/>
                <w:sz w:val="24"/>
                <w:szCs w:val="24"/>
              </w:rPr>
              <w:t xml:space="preserve">Emergency Department Patient Record Form </w:t>
            </w:r>
          </w:p>
        </w:tc>
      </w:tr>
      <w:tr w:rsidR="003F73C6" w:rsidRPr="005834D7" w14:paraId="36B99CEB" w14:textId="77777777" w:rsidTr="000B7D33">
        <w:tc>
          <w:tcPr>
            <w:tcW w:w="9936" w:type="dxa"/>
          </w:tcPr>
          <w:p w14:paraId="1C59A91E" w14:textId="77777777"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R: Outpatient Department Patient Record Form </w:t>
            </w:r>
          </w:p>
        </w:tc>
      </w:tr>
      <w:tr w:rsidR="003F73C6" w:rsidRPr="005834D7" w14:paraId="0348E329" w14:textId="77777777" w:rsidTr="000B7D33">
        <w:tc>
          <w:tcPr>
            <w:tcW w:w="9936" w:type="dxa"/>
          </w:tcPr>
          <w:p w14:paraId="09C5C5FB" w14:textId="77777777" w:rsidR="003F73C6" w:rsidRPr="005834D7" w:rsidRDefault="003F73C6" w:rsidP="000B7D33">
            <w:pPr>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S: Frequently Asked Questions Brochure</w:t>
            </w:r>
          </w:p>
        </w:tc>
      </w:tr>
      <w:tr w:rsidR="003F73C6" w:rsidRPr="005834D7" w14:paraId="003EC563" w14:textId="77777777" w:rsidTr="000B7D33">
        <w:tc>
          <w:tcPr>
            <w:tcW w:w="9936" w:type="dxa"/>
          </w:tcPr>
          <w:p w14:paraId="1E3F5F7B" w14:textId="77777777" w:rsidR="003F73C6" w:rsidRPr="005834D7" w:rsidRDefault="003F73C6" w:rsidP="000B7D33">
            <w:pPr>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T: Hospital Induction Interview Changes </w:t>
            </w:r>
          </w:p>
        </w:tc>
      </w:tr>
      <w:tr w:rsidR="003F73C6" w:rsidRPr="005834D7" w14:paraId="0B42D45A" w14:textId="77777777" w:rsidTr="000B7D33">
        <w:tc>
          <w:tcPr>
            <w:tcW w:w="9936" w:type="dxa"/>
          </w:tcPr>
          <w:p w14:paraId="032706F7" w14:textId="77777777" w:rsidR="003F73C6" w:rsidRPr="005834D7" w:rsidRDefault="003F73C6" w:rsidP="000B7D33">
            <w:pPr>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U: Emergency Patient Record Form Changes</w:t>
            </w:r>
          </w:p>
        </w:tc>
      </w:tr>
      <w:tr w:rsidR="003F73C6" w:rsidRPr="005834D7" w14:paraId="32620748" w14:textId="77777777" w:rsidTr="000B7D33">
        <w:tc>
          <w:tcPr>
            <w:tcW w:w="9936" w:type="dxa"/>
          </w:tcPr>
          <w:p w14:paraId="1DD93F67" w14:textId="77777777" w:rsidR="003F73C6" w:rsidRPr="005834D7" w:rsidRDefault="003F73C6" w:rsidP="000B7D33">
            <w:pPr>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V: Outpatient Department Record Form Changes</w:t>
            </w:r>
          </w:p>
        </w:tc>
      </w:tr>
      <w:tr w:rsidR="003F73C6" w:rsidRPr="005834D7" w14:paraId="1A16E5A8" w14:textId="77777777" w:rsidTr="000B7D33">
        <w:tc>
          <w:tcPr>
            <w:tcW w:w="9936" w:type="dxa"/>
          </w:tcPr>
          <w:p w14:paraId="4E3A66F9" w14:textId="4015ECB1" w:rsidR="003F73C6" w:rsidRDefault="003F73C6" w:rsidP="000B7D33">
            <w:pPr>
              <w:ind w:left="720" w:hanging="720"/>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W: Quarterly Transmission of EHR Data</w:t>
            </w:r>
          </w:p>
          <w:p w14:paraId="5F3CF1D2" w14:textId="77777777" w:rsidR="00F2001C" w:rsidRDefault="00F2001C" w:rsidP="000B7D33">
            <w:pPr>
              <w:ind w:left="720" w:hanging="720"/>
              <w:outlineLvl w:val="1"/>
              <w:rPr>
                <w:rFonts w:ascii="Times New Roman" w:hAnsi="Times New Roman" w:cs="Times New Roman"/>
                <w:sz w:val="24"/>
                <w:szCs w:val="24"/>
              </w:rPr>
            </w:pPr>
            <w:r>
              <w:rPr>
                <w:rFonts w:ascii="Times New Roman" w:hAnsi="Times New Roman" w:cs="Times New Roman"/>
                <w:sz w:val="24"/>
                <w:szCs w:val="24"/>
              </w:rPr>
              <w:t>Attachment Y: Proposed changes Annual Hospital Interview</w:t>
            </w:r>
          </w:p>
          <w:p w14:paraId="75BE2178" w14:textId="6323F8FE" w:rsidR="00F2001C" w:rsidRPr="005834D7" w:rsidRDefault="00F2001C" w:rsidP="000B7D33">
            <w:pPr>
              <w:ind w:left="720" w:hanging="720"/>
              <w:outlineLvl w:val="1"/>
              <w:rPr>
                <w:rFonts w:ascii="Times New Roman" w:hAnsi="Times New Roman" w:cs="Times New Roman"/>
                <w:sz w:val="24"/>
                <w:szCs w:val="24"/>
              </w:rPr>
            </w:pPr>
            <w:r>
              <w:rPr>
                <w:rFonts w:ascii="Times New Roman" w:hAnsi="Times New Roman" w:cs="Times New Roman"/>
                <w:sz w:val="24"/>
                <w:szCs w:val="24"/>
              </w:rPr>
              <w:t>Attachment Z Proposed changes Initial Hospital Intake Questionnaire</w:t>
            </w:r>
          </w:p>
        </w:tc>
      </w:tr>
    </w:tbl>
    <w:p w14:paraId="7B750CDC" w14:textId="77777777" w:rsidR="003F73C6" w:rsidRPr="005834D7" w:rsidRDefault="003F73C6" w:rsidP="003F73C6">
      <w:pPr>
        <w:widowControl/>
        <w:rPr>
          <w:rFonts w:ascii="Times New Roman" w:hAnsi="Times New Roman" w:cs="Times New Roman"/>
          <w:b/>
          <w:bCs/>
          <w:sz w:val="24"/>
          <w:szCs w:val="24"/>
        </w:rPr>
      </w:pPr>
    </w:p>
    <w:p w14:paraId="6ECEB691" w14:textId="77777777" w:rsidR="001C54F8" w:rsidRPr="005834D7" w:rsidRDefault="001C54F8" w:rsidP="001C54F8">
      <w:pPr>
        <w:widowControl/>
        <w:jc w:val="center"/>
        <w:rPr>
          <w:rFonts w:ascii="Times New Roman" w:hAnsi="Times New Roman" w:cs="Times New Roman"/>
          <w:b/>
          <w:bCs/>
          <w:sz w:val="24"/>
          <w:szCs w:val="24"/>
        </w:rPr>
      </w:pPr>
      <w:r w:rsidRPr="005834D7">
        <w:rPr>
          <w:rFonts w:ascii="Times New Roman" w:hAnsi="Times New Roman" w:cs="Times New Roman"/>
          <w:b/>
          <w:bCs/>
          <w:sz w:val="24"/>
          <w:szCs w:val="24"/>
        </w:rPr>
        <w:lastRenderedPageBreak/>
        <w:t xml:space="preserve">National Hospital </w:t>
      </w:r>
      <w:r w:rsidR="006D1A41" w:rsidRPr="005834D7">
        <w:rPr>
          <w:rFonts w:ascii="Times New Roman" w:hAnsi="Times New Roman" w:cs="Times New Roman"/>
          <w:b/>
          <w:bCs/>
          <w:sz w:val="24"/>
          <w:szCs w:val="24"/>
        </w:rPr>
        <w:t xml:space="preserve">Care </w:t>
      </w:r>
      <w:r w:rsidRPr="005834D7">
        <w:rPr>
          <w:rFonts w:ascii="Times New Roman" w:hAnsi="Times New Roman" w:cs="Times New Roman"/>
          <w:b/>
          <w:bCs/>
          <w:sz w:val="24"/>
          <w:szCs w:val="24"/>
        </w:rPr>
        <w:t>Survey</w:t>
      </w:r>
      <w:r w:rsidR="00E2189B" w:rsidRPr="005834D7">
        <w:rPr>
          <w:rFonts w:ascii="Times New Roman" w:hAnsi="Times New Roman" w:cs="Times New Roman"/>
          <w:b/>
          <w:bCs/>
          <w:sz w:val="24"/>
          <w:szCs w:val="24"/>
        </w:rPr>
        <w:t xml:space="preserve"> </w:t>
      </w:r>
    </w:p>
    <w:p w14:paraId="0B3EBEF5" w14:textId="77777777" w:rsidR="001C54F8" w:rsidRPr="005834D7" w:rsidRDefault="001C54F8" w:rsidP="004D31A7">
      <w:pPr>
        <w:keepNext/>
        <w:keepLines/>
        <w:widowControl/>
        <w:tabs>
          <w:tab w:val="left" w:pos="432"/>
          <w:tab w:val="left" w:pos="1008"/>
        </w:tabs>
        <w:ind w:left="432" w:hanging="432"/>
        <w:rPr>
          <w:rFonts w:ascii="Times New Roman" w:hAnsi="Times New Roman" w:cs="Times New Roman"/>
          <w:b/>
          <w:bCs/>
          <w:sz w:val="24"/>
          <w:szCs w:val="24"/>
        </w:rPr>
      </w:pPr>
    </w:p>
    <w:p w14:paraId="01306E3C" w14:textId="77777777" w:rsidR="004D31A7" w:rsidRPr="005834D7" w:rsidRDefault="004D31A7" w:rsidP="004D31A7">
      <w:pPr>
        <w:keepNext/>
        <w:keepLines/>
        <w:widowControl/>
        <w:tabs>
          <w:tab w:val="left" w:pos="432"/>
          <w:tab w:val="left" w:pos="1008"/>
        </w:tabs>
        <w:ind w:left="432" w:hanging="432"/>
        <w:rPr>
          <w:rFonts w:ascii="Times New Roman" w:hAnsi="Times New Roman" w:cs="Times New Roman"/>
          <w:sz w:val="24"/>
          <w:szCs w:val="24"/>
        </w:rPr>
      </w:pPr>
      <w:r w:rsidRPr="005834D7">
        <w:rPr>
          <w:rFonts w:ascii="Times New Roman" w:hAnsi="Times New Roman" w:cs="Times New Roman"/>
          <w:b/>
          <w:bCs/>
          <w:sz w:val="24"/>
          <w:szCs w:val="24"/>
        </w:rPr>
        <w:t>B.</w:t>
      </w:r>
      <w:r w:rsidRPr="005834D7">
        <w:rPr>
          <w:rFonts w:ascii="Times New Roman" w:hAnsi="Times New Roman" w:cs="Times New Roman"/>
          <w:b/>
          <w:bCs/>
          <w:sz w:val="24"/>
          <w:szCs w:val="24"/>
        </w:rPr>
        <w:tab/>
        <w:t>Collections of Information Employing Statistical Methods</w:t>
      </w:r>
    </w:p>
    <w:p w14:paraId="3A01B43C" w14:textId="77777777" w:rsidR="004D31A7" w:rsidRPr="005834D7" w:rsidRDefault="004D31A7" w:rsidP="004D31A7">
      <w:pPr>
        <w:keepNext/>
        <w:keepLines/>
        <w:widowControl/>
        <w:tabs>
          <w:tab w:val="left" w:pos="432"/>
          <w:tab w:val="left" w:pos="1008"/>
        </w:tabs>
        <w:rPr>
          <w:rFonts w:ascii="Times New Roman" w:hAnsi="Times New Roman" w:cs="Times New Roman"/>
          <w:sz w:val="24"/>
          <w:szCs w:val="24"/>
        </w:rPr>
      </w:pPr>
    </w:p>
    <w:p w14:paraId="571B5D5D" w14:textId="32656295" w:rsidR="006850A3" w:rsidRDefault="0062478C" w:rsidP="005B6AD0">
      <w:pPr>
        <w:rPr>
          <w:rFonts w:ascii="Times New Roman" w:hAnsi="Times New Roman" w:cs="Times New Roman"/>
          <w:sz w:val="24"/>
          <w:szCs w:val="24"/>
        </w:rPr>
      </w:pPr>
      <w:r w:rsidRPr="005834D7">
        <w:rPr>
          <w:rFonts w:ascii="Times New Roman" w:hAnsi="Times New Roman" w:cs="Times New Roman"/>
          <w:sz w:val="24"/>
          <w:szCs w:val="24"/>
        </w:rPr>
        <w:t xml:space="preserve">As described in Supporting Statement A, the National </w:t>
      </w:r>
      <w:r w:rsidR="00F74386">
        <w:rPr>
          <w:rFonts w:ascii="Times New Roman" w:hAnsi="Times New Roman" w:cs="Times New Roman"/>
          <w:sz w:val="24"/>
          <w:szCs w:val="24"/>
        </w:rPr>
        <w:t>Hospital</w:t>
      </w:r>
      <w:r w:rsidR="00F74386"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Care Survey is experiencing significant </w:t>
      </w:r>
      <w:r w:rsidR="008423E2">
        <w:rPr>
          <w:rFonts w:ascii="Times New Roman" w:hAnsi="Times New Roman" w:cs="Times New Roman"/>
          <w:sz w:val="24"/>
          <w:szCs w:val="24"/>
        </w:rPr>
        <w:t>recruitment</w:t>
      </w:r>
      <w:r w:rsidRPr="005834D7">
        <w:rPr>
          <w:rFonts w:ascii="Times New Roman" w:hAnsi="Times New Roman" w:cs="Times New Roman"/>
          <w:sz w:val="24"/>
          <w:szCs w:val="24"/>
        </w:rPr>
        <w:t xml:space="preserve"> issues.  </w:t>
      </w:r>
      <w:bookmarkStart w:id="0" w:name="_GoBack"/>
      <w:bookmarkEnd w:id="0"/>
      <w:r w:rsidR="00715444">
        <w:rPr>
          <w:rFonts w:ascii="Times New Roman" w:hAnsi="Times New Roman" w:cs="Times New Roman"/>
          <w:sz w:val="24"/>
          <w:szCs w:val="24"/>
        </w:rPr>
        <w:t>F</w:t>
      </w:r>
      <w:r w:rsidRPr="005834D7">
        <w:rPr>
          <w:rFonts w:ascii="Times New Roman" w:hAnsi="Times New Roman" w:cs="Times New Roman"/>
          <w:sz w:val="24"/>
          <w:szCs w:val="24"/>
        </w:rPr>
        <w:t xml:space="preserve">or the 2014 </w:t>
      </w:r>
      <w:r w:rsidR="006850A3">
        <w:rPr>
          <w:rFonts w:ascii="Times New Roman" w:hAnsi="Times New Roman" w:cs="Times New Roman"/>
          <w:sz w:val="24"/>
          <w:szCs w:val="24"/>
        </w:rPr>
        <w:t xml:space="preserve">data collection, national estimates were not produced due low response rates.  For the </w:t>
      </w:r>
      <w:r w:rsidRPr="005834D7">
        <w:rPr>
          <w:rFonts w:ascii="Times New Roman" w:hAnsi="Times New Roman" w:cs="Times New Roman"/>
          <w:sz w:val="24"/>
          <w:szCs w:val="24"/>
        </w:rPr>
        <w:t>2015 data collection year,</w:t>
      </w:r>
      <w:r w:rsidR="006850A3">
        <w:rPr>
          <w:rFonts w:ascii="Times New Roman" w:hAnsi="Times New Roman" w:cs="Times New Roman"/>
          <w:sz w:val="24"/>
          <w:szCs w:val="24"/>
        </w:rPr>
        <w:t xml:space="preserve"> the following strategy is planned.</w:t>
      </w:r>
      <w:r w:rsidR="00715444">
        <w:rPr>
          <w:rFonts w:ascii="Times New Roman" w:hAnsi="Times New Roman" w:cs="Times New Roman"/>
          <w:sz w:val="24"/>
          <w:szCs w:val="24"/>
        </w:rPr>
        <w:t xml:space="preserve">  </w:t>
      </w:r>
    </w:p>
    <w:p w14:paraId="4A6F2B62" w14:textId="77777777" w:rsidR="0062478C" w:rsidRPr="005834D7" w:rsidRDefault="0062478C" w:rsidP="005B6AD0">
      <w:pPr>
        <w:rPr>
          <w:rFonts w:ascii="Times New Roman" w:hAnsi="Times New Roman" w:cs="Times New Roman"/>
          <w:bCs/>
          <w:sz w:val="24"/>
          <w:szCs w:val="24"/>
          <w:u w:val="single"/>
        </w:rPr>
      </w:pPr>
    </w:p>
    <w:p w14:paraId="25E02F56" w14:textId="77777777" w:rsidR="0062478C" w:rsidRPr="005834D7" w:rsidRDefault="00133EB0" w:rsidP="0062478C">
      <w:pPr>
        <w:widowControl/>
        <w:tabs>
          <w:tab w:val="left" w:pos="432"/>
          <w:tab w:val="left" w:pos="1008"/>
        </w:tabs>
        <w:rPr>
          <w:rFonts w:ascii="Times New Roman" w:hAnsi="Times New Roman" w:cs="Times New Roman"/>
          <w:bCs/>
          <w:sz w:val="24"/>
          <w:szCs w:val="24"/>
          <w:u w:val="single"/>
        </w:rPr>
      </w:pPr>
      <w:r w:rsidRPr="009232B0">
        <w:rPr>
          <w:rFonts w:ascii="Times New Roman" w:hAnsi="Times New Roman" w:cs="Times New Roman"/>
          <w:bCs/>
          <w:sz w:val="24"/>
          <w:szCs w:val="24"/>
          <w:u w:val="single"/>
        </w:rPr>
        <w:t xml:space="preserve">Strategy planned for </w:t>
      </w:r>
      <w:r w:rsidR="0062478C" w:rsidRPr="009232B0">
        <w:rPr>
          <w:rFonts w:ascii="Times New Roman" w:hAnsi="Times New Roman" w:cs="Times New Roman"/>
          <w:bCs/>
          <w:sz w:val="24"/>
          <w:szCs w:val="24"/>
          <w:u w:val="single"/>
        </w:rPr>
        <w:t>2015 estimates</w:t>
      </w:r>
      <w:r w:rsidR="0062478C" w:rsidRPr="005834D7">
        <w:rPr>
          <w:rFonts w:ascii="Times New Roman" w:hAnsi="Times New Roman" w:cs="Times New Roman"/>
          <w:bCs/>
          <w:sz w:val="24"/>
          <w:szCs w:val="24"/>
          <w:u w:val="single"/>
        </w:rPr>
        <w:t xml:space="preserve"> </w:t>
      </w:r>
    </w:p>
    <w:p w14:paraId="2484BCD4" w14:textId="77777777" w:rsidR="0062478C" w:rsidRPr="005834D7" w:rsidRDefault="0062478C" w:rsidP="0062478C">
      <w:pPr>
        <w:widowControl/>
        <w:tabs>
          <w:tab w:val="left" w:pos="432"/>
          <w:tab w:val="left" w:pos="1008"/>
        </w:tabs>
        <w:rPr>
          <w:rFonts w:ascii="Times New Roman" w:hAnsi="Times New Roman" w:cs="Times New Roman"/>
          <w:bCs/>
          <w:sz w:val="24"/>
          <w:szCs w:val="24"/>
        </w:rPr>
      </w:pPr>
    </w:p>
    <w:p w14:paraId="134CC88A" w14:textId="356AEB7F" w:rsidR="00A636AC" w:rsidRPr="00A636AC" w:rsidRDefault="00A636AC" w:rsidP="00A636AC">
      <w:pPr>
        <w:widowControl/>
        <w:tabs>
          <w:tab w:val="left" w:pos="432"/>
          <w:tab w:val="left" w:pos="1008"/>
        </w:tabs>
        <w:rPr>
          <w:rFonts w:ascii="Times New Roman" w:hAnsi="Times New Roman" w:cs="Times New Roman"/>
          <w:bCs/>
          <w:sz w:val="24"/>
          <w:szCs w:val="24"/>
        </w:rPr>
      </w:pPr>
      <w:r w:rsidRPr="00A636AC">
        <w:rPr>
          <w:rFonts w:ascii="Times New Roman" w:hAnsi="Times New Roman" w:cs="Times New Roman"/>
          <w:bCs/>
          <w:sz w:val="24"/>
          <w:szCs w:val="24"/>
        </w:rPr>
        <w:t>As mentioned in Statement A, recruitment for NHCS has proven difficult (only 10</w:t>
      </w:r>
      <w:r w:rsidR="006850A3">
        <w:rPr>
          <w:rFonts w:ascii="Times New Roman" w:hAnsi="Times New Roman" w:cs="Times New Roman"/>
          <w:bCs/>
          <w:sz w:val="24"/>
          <w:szCs w:val="24"/>
        </w:rPr>
        <w:t>4</w:t>
      </w:r>
      <w:r w:rsidRPr="00A636AC">
        <w:rPr>
          <w:rFonts w:ascii="Times New Roman" w:hAnsi="Times New Roman" w:cs="Times New Roman"/>
          <w:bCs/>
          <w:sz w:val="24"/>
          <w:szCs w:val="24"/>
        </w:rPr>
        <w:t xml:space="preserve"> of 581 hospitals have agreed to participate</w:t>
      </w:r>
      <w:r w:rsidR="00715444">
        <w:rPr>
          <w:rFonts w:ascii="Times New Roman" w:hAnsi="Times New Roman" w:cs="Times New Roman"/>
          <w:bCs/>
          <w:sz w:val="24"/>
          <w:szCs w:val="24"/>
        </w:rPr>
        <w:t xml:space="preserve"> by </w:t>
      </w:r>
      <w:r w:rsidR="006850A3">
        <w:rPr>
          <w:rFonts w:ascii="Times New Roman" w:hAnsi="Times New Roman" w:cs="Times New Roman"/>
          <w:bCs/>
          <w:sz w:val="24"/>
          <w:szCs w:val="24"/>
        </w:rPr>
        <w:t>December 2015</w:t>
      </w:r>
      <w:r w:rsidRPr="00A636AC">
        <w:rPr>
          <w:rFonts w:ascii="Times New Roman" w:hAnsi="Times New Roman" w:cs="Times New Roman"/>
          <w:bCs/>
          <w:sz w:val="24"/>
          <w:szCs w:val="24"/>
        </w:rPr>
        <w:t xml:space="preserve">). In an effort to produce some reliable discharge and ambulatory visit estimates for 2015, the short-term strategy includes focusing recruitment efforts on General Medical/Surgical type hospitals that are considered “large,” meaning with 300 or more staffed beds.  Such “large” hospitals are more likely to be equipped with EHRs and to have sufficient numbers of ED substance-involved encounters to meet the data needs of the Substance Abuse and Mental Health Services Administration (SAMHSA). SAMSHA’s need for such data was the reason for fielding the reserve sample of 81 hospitals from the 500+ bed stratum. </w:t>
      </w:r>
    </w:p>
    <w:p w14:paraId="03B62077" w14:textId="77777777" w:rsidR="00A636AC" w:rsidRPr="00A636AC" w:rsidRDefault="00A636AC" w:rsidP="00A636AC">
      <w:pPr>
        <w:widowControl/>
        <w:tabs>
          <w:tab w:val="left" w:pos="432"/>
          <w:tab w:val="left" w:pos="1008"/>
        </w:tabs>
        <w:rPr>
          <w:rFonts w:ascii="Times New Roman" w:hAnsi="Times New Roman" w:cs="Times New Roman"/>
          <w:bCs/>
          <w:sz w:val="24"/>
          <w:szCs w:val="24"/>
        </w:rPr>
      </w:pPr>
    </w:p>
    <w:p w14:paraId="7D082FE5" w14:textId="77777777" w:rsidR="00A636AC" w:rsidRPr="00A636AC" w:rsidRDefault="00A636AC" w:rsidP="00A636AC">
      <w:pPr>
        <w:widowControl/>
        <w:tabs>
          <w:tab w:val="left" w:pos="432"/>
          <w:tab w:val="left" w:pos="1008"/>
        </w:tabs>
        <w:rPr>
          <w:rFonts w:ascii="Times New Roman" w:hAnsi="Times New Roman" w:cs="Times New Roman"/>
          <w:bCs/>
          <w:sz w:val="24"/>
          <w:szCs w:val="24"/>
        </w:rPr>
      </w:pPr>
      <w:r w:rsidRPr="00A636AC">
        <w:rPr>
          <w:rFonts w:ascii="Times New Roman" w:hAnsi="Times New Roman" w:cs="Times New Roman"/>
          <w:bCs/>
          <w:sz w:val="24"/>
          <w:szCs w:val="24"/>
        </w:rPr>
        <w:t xml:space="preserve">According to the 2010 sampling frame, a total of </w:t>
      </w:r>
      <w:r w:rsidRPr="00A636AC">
        <w:rPr>
          <w:rFonts w:ascii="Times New Roman" w:hAnsi="Times New Roman"/>
          <w:sz w:val="24"/>
        </w:rPr>
        <w:t xml:space="preserve">227 </w:t>
      </w:r>
      <w:r w:rsidRPr="00A636AC">
        <w:rPr>
          <w:rFonts w:ascii="Times New Roman" w:hAnsi="Times New Roman" w:cs="Times New Roman"/>
          <w:bCs/>
          <w:sz w:val="24"/>
          <w:szCs w:val="24"/>
        </w:rPr>
        <w:t xml:space="preserve">(focus of the new recruitment strategy outlined in A1) of the 581 currently fielded sample of hospitals are General Acute/Medical Surgical hospitals with 300 or more beds.  Appropriate adjustments will be made as needed to the 2015 estimates in order to account for any observed differences.  Currently </w:t>
      </w:r>
      <w:r w:rsidRPr="00A636AC">
        <w:rPr>
          <w:rFonts w:ascii="Times New Roman" w:hAnsi="Times New Roman"/>
          <w:sz w:val="24"/>
        </w:rPr>
        <w:t xml:space="preserve">(as of </w:t>
      </w:r>
      <w:r w:rsidRPr="00A636AC">
        <w:rPr>
          <w:rFonts w:ascii="Times New Roman" w:hAnsi="Times New Roman" w:cs="Times New Roman"/>
          <w:bCs/>
          <w:sz w:val="24"/>
          <w:szCs w:val="24"/>
        </w:rPr>
        <w:t>April 2015), 46 of these 227 hospitals already provide data to the NHCS.  The goal for the 2015 data collection is to secure participation (between the 2014 and 2015 data collections) from between 114 to 134 hospitals in order to reach a 50-60% response rate among these 227 hospitals.  Targeting this category of “large” hospitals is a short-term strategy to increase response rates and to produce reliable estimates for the category of 300 or more beds, General Medical/Surgical hospitals in 2015.  Because shifts in the hospital universe are possible over time, differences, if any, will be identified between the number of hospitals with these characteristics in the 2010 and 2015 IMS Health hospital sampling frames.</w:t>
      </w:r>
    </w:p>
    <w:p w14:paraId="3E226D03" w14:textId="77777777" w:rsidR="0062478C" w:rsidRPr="005834D7" w:rsidRDefault="0062478C" w:rsidP="0062478C">
      <w:pPr>
        <w:widowControl/>
        <w:tabs>
          <w:tab w:val="left" w:pos="432"/>
          <w:tab w:val="left" w:pos="1008"/>
        </w:tabs>
        <w:rPr>
          <w:rFonts w:ascii="Times New Roman" w:hAnsi="Times New Roman" w:cs="Times New Roman"/>
          <w:bCs/>
          <w:sz w:val="24"/>
          <w:szCs w:val="24"/>
        </w:rPr>
      </w:pPr>
    </w:p>
    <w:p w14:paraId="49BCD9A4" w14:textId="693B419A" w:rsidR="0062478C" w:rsidRPr="005834D7" w:rsidRDefault="0062478C" w:rsidP="0062478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bCs/>
          <w:sz w:val="24"/>
          <w:szCs w:val="24"/>
        </w:rPr>
        <w:t xml:space="preserve">In addition, </w:t>
      </w:r>
      <w:r w:rsidRPr="005834D7">
        <w:rPr>
          <w:rFonts w:ascii="Times New Roman" w:hAnsi="Times New Roman" w:cs="Times New Roman"/>
          <w:sz w:val="24"/>
          <w:szCs w:val="24"/>
        </w:rPr>
        <w:t xml:space="preserve">free-standing ambulatory surgery centers have been eliminated as part of the design of NHCS for the </w:t>
      </w:r>
      <w:r w:rsidR="002A56B6">
        <w:rPr>
          <w:rFonts w:ascii="Times New Roman" w:hAnsi="Times New Roman" w:cs="Times New Roman"/>
          <w:sz w:val="24"/>
          <w:szCs w:val="24"/>
        </w:rPr>
        <w:t>2016-2018</w:t>
      </w:r>
      <w:r w:rsidRPr="005834D7">
        <w:rPr>
          <w:rFonts w:ascii="Times New Roman" w:hAnsi="Times New Roman" w:cs="Times New Roman"/>
          <w:sz w:val="24"/>
          <w:szCs w:val="24"/>
        </w:rPr>
        <w:t xml:space="preserve"> data collection period.  The primary reason behind this change is to focus data collection efforts and resources towards recruiting and securing participation from inpatient, ED and OPD settings.  The inclusion of free-standing ambulatory surgery centers will be reevaluated if additional resources become available, and when success has been achieved in collecting data and producing estimates from the other settings. </w:t>
      </w:r>
    </w:p>
    <w:p w14:paraId="6CF64257" w14:textId="77777777" w:rsidR="0062478C" w:rsidRDefault="0062478C" w:rsidP="0062478C">
      <w:pPr>
        <w:widowControl/>
        <w:tabs>
          <w:tab w:val="left" w:pos="432"/>
          <w:tab w:val="left" w:pos="1008"/>
        </w:tabs>
        <w:rPr>
          <w:rFonts w:ascii="Times New Roman" w:hAnsi="Times New Roman" w:cs="Times New Roman"/>
          <w:bCs/>
          <w:sz w:val="24"/>
          <w:szCs w:val="24"/>
        </w:rPr>
      </w:pPr>
      <w:r w:rsidRPr="005834D7">
        <w:rPr>
          <w:rFonts w:ascii="Times New Roman" w:hAnsi="Times New Roman" w:cs="Times New Roman"/>
          <w:bCs/>
          <w:sz w:val="24"/>
          <w:szCs w:val="24"/>
        </w:rPr>
        <w:t xml:space="preserve">The long-term strategy of NHCS is still to make national estimates for hospitals of all bed sizes and types.  </w:t>
      </w:r>
    </w:p>
    <w:p w14:paraId="6C58CD93" w14:textId="77777777" w:rsidR="006850A3" w:rsidRPr="005834D7" w:rsidRDefault="006850A3" w:rsidP="0062478C">
      <w:pPr>
        <w:widowControl/>
        <w:tabs>
          <w:tab w:val="left" w:pos="432"/>
          <w:tab w:val="left" w:pos="1008"/>
        </w:tabs>
        <w:rPr>
          <w:rFonts w:ascii="Times New Roman" w:hAnsi="Times New Roman" w:cs="Times New Roman"/>
          <w:bCs/>
          <w:sz w:val="24"/>
          <w:szCs w:val="24"/>
        </w:rPr>
      </w:pPr>
    </w:p>
    <w:p w14:paraId="20C2B1F5" w14:textId="25D3707F" w:rsidR="006850A3" w:rsidRPr="005834D7" w:rsidRDefault="006850A3" w:rsidP="006850A3">
      <w:pPr>
        <w:rPr>
          <w:rFonts w:ascii="Times New Roman" w:hAnsi="Times New Roman" w:cs="Times New Roman"/>
          <w:sz w:val="24"/>
          <w:szCs w:val="24"/>
        </w:rPr>
      </w:pPr>
      <w:r>
        <w:rPr>
          <w:rFonts w:ascii="Times New Roman" w:hAnsi="Times New Roman" w:cs="Times New Roman"/>
          <w:sz w:val="24"/>
          <w:szCs w:val="24"/>
        </w:rPr>
        <w:t>Our plan for 2016-2018 is proposed in Sections</w:t>
      </w:r>
      <w:r w:rsidRPr="005834D7">
        <w:rPr>
          <w:rFonts w:ascii="Times New Roman" w:hAnsi="Times New Roman" w:cs="Times New Roman"/>
          <w:sz w:val="24"/>
          <w:szCs w:val="24"/>
        </w:rPr>
        <w:t xml:space="preserve"> B1</w:t>
      </w:r>
      <w:r>
        <w:rPr>
          <w:rFonts w:ascii="Times New Roman" w:hAnsi="Times New Roman" w:cs="Times New Roman"/>
          <w:sz w:val="24"/>
          <w:szCs w:val="24"/>
        </w:rPr>
        <w:t xml:space="preserve"> </w:t>
      </w:r>
      <w:r w:rsidRPr="005834D7">
        <w:rPr>
          <w:rFonts w:ascii="Times New Roman" w:hAnsi="Times New Roman" w:cs="Times New Roman"/>
          <w:sz w:val="24"/>
          <w:szCs w:val="24"/>
        </w:rPr>
        <w:t>to B5.  Sections B1 and B2 relate to the survey as originally planned.  Sections B3 and B4 have been revised to provide new information on methods to improve participation and new tests of procedures.</w:t>
      </w:r>
    </w:p>
    <w:p w14:paraId="6831B947" w14:textId="77777777" w:rsidR="006850A3" w:rsidRPr="005834D7" w:rsidRDefault="006850A3" w:rsidP="006850A3">
      <w:pPr>
        <w:widowControl/>
        <w:tabs>
          <w:tab w:val="left" w:pos="432"/>
          <w:tab w:val="left" w:pos="1008"/>
        </w:tabs>
        <w:rPr>
          <w:rFonts w:ascii="Times New Roman" w:hAnsi="Times New Roman" w:cs="Times New Roman"/>
          <w:bCs/>
          <w:sz w:val="24"/>
          <w:szCs w:val="24"/>
          <w:u w:val="single"/>
        </w:rPr>
      </w:pPr>
    </w:p>
    <w:p w14:paraId="19C7AF5C" w14:textId="77777777" w:rsidR="005B59A8" w:rsidRPr="005834D7" w:rsidRDefault="005B59A8" w:rsidP="004D31A7">
      <w:pPr>
        <w:keepNext/>
        <w:keepLines/>
        <w:widowControl/>
        <w:tabs>
          <w:tab w:val="left" w:pos="432"/>
          <w:tab w:val="left" w:pos="1008"/>
        </w:tabs>
        <w:rPr>
          <w:rFonts w:ascii="Times New Roman" w:hAnsi="Times New Roman" w:cs="Times New Roman"/>
          <w:sz w:val="24"/>
          <w:szCs w:val="24"/>
        </w:rPr>
      </w:pPr>
    </w:p>
    <w:p w14:paraId="1C9F2794" w14:textId="5EF404CD" w:rsidR="00792A09" w:rsidRPr="005834D7" w:rsidRDefault="004D31A7" w:rsidP="00966701">
      <w:pPr>
        <w:pStyle w:val="ListParagraph"/>
        <w:keepNext/>
        <w:keepLines/>
        <w:widowControl/>
        <w:numPr>
          <w:ilvl w:val="0"/>
          <w:numId w:val="11"/>
        </w:numPr>
        <w:tabs>
          <w:tab w:val="left" w:pos="432"/>
          <w:tab w:val="left" w:pos="1008"/>
        </w:tabs>
        <w:rPr>
          <w:rFonts w:ascii="Times New Roman" w:hAnsi="Times New Roman" w:cs="Times New Roman"/>
          <w:b/>
          <w:bCs/>
          <w:sz w:val="24"/>
          <w:szCs w:val="24"/>
        </w:rPr>
      </w:pPr>
      <w:r w:rsidRPr="005834D7">
        <w:rPr>
          <w:rFonts w:ascii="Times New Roman" w:hAnsi="Times New Roman" w:cs="Times New Roman"/>
          <w:b/>
          <w:bCs/>
          <w:sz w:val="24"/>
          <w:szCs w:val="24"/>
        </w:rPr>
        <w:t>Respondent Universe and Sampling Methods</w:t>
      </w:r>
      <w:r w:rsidR="00715444">
        <w:rPr>
          <w:rFonts w:ascii="Times New Roman" w:hAnsi="Times New Roman" w:cs="Times New Roman"/>
          <w:b/>
          <w:bCs/>
          <w:sz w:val="24"/>
          <w:szCs w:val="24"/>
        </w:rPr>
        <w:t xml:space="preserve"> – Original Design</w:t>
      </w:r>
    </w:p>
    <w:p w14:paraId="20BE135D" w14:textId="77777777" w:rsidR="000970DE" w:rsidRPr="005834D7" w:rsidRDefault="000970DE" w:rsidP="00F22E30">
      <w:pPr>
        <w:widowControl/>
        <w:tabs>
          <w:tab w:val="left" w:pos="432"/>
          <w:tab w:val="left" w:pos="1008"/>
        </w:tabs>
        <w:rPr>
          <w:rFonts w:ascii="Times New Roman" w:hAnsi="Times New Roman" w:cs="Times New Roman"/>
          <w:sz w:val="24"/>
          <w:szCs w:val="24"/>
          <w:u w:val="single"/>
        </w:rPr>
      </w:pPr>
    </w:p>
    <w:p w14:paraId="36F98BE9" w14:textId="77777777" w:rsidR="00D6318B" w:rsidRPr="005834D7" w:rsidRDefault="00FB3A77" w:rsidP="00F22E30">
      <w:pPr>
        <w:widowControl/>
        <w:tabs>
          <w:tab w:val="left" w:pos="432"/>
          <w:tab w:val="left" w:pos="1008"/>
        </w:tabs>
        <w:rPr>
          <w:rFonts w:ascii="Times New Roman" w:hAnsi="Times New Roman" w:cs="Times New Roman"/>
          <w:sz w:val="24"/>
          <w:szCs w:val="24"/>
          <w:u w:val="single"/>
        </w:rPr>
      </w:pPr>
      <w:r w:rsidRPr="005834D7">
        <w:rPr>
          <w:rFonts w:ascii="Times New Roman" w:hAnsi="Times New Roman" w:cs="Times New Roman"/>
          <w:sz w:val="24"/>
          <w:szCs w:val="24"/>
          <w:u w:val="single"/>
        </w:rPr>
        <w:t>Hospitals</w:t>
      </w:r>
    </w:p>
    <w:p w14:paraId="1E793B2B" w14:textId="29E9E4F4" w:rsidR="00CF28CD" w:rsidRPr="005834D7" w:rsidRDefault="001F4DAE" w:rsidP="00AD5269">
      <w:pPr>
        <w:rPr>
          <w:rFonts w:ascii="Times New Roman" w:hAnsi="Times New Roman" w:cs="Times New Roman"/>
          <w:sz w:val="24"/>
          <w:szCs w:val="24"/>
        </w:rPr>
      </w:pPr>
      <w:r w:rsidRPr="005834D7">
        <w:rPr>
          <w:rFonts w:ascii="Times New Roman" w:hAnsi="Times New Roman" w:cs="Times New Roman"/>
          <w:sz w:val="24"/>
          <w:szCs w:val="24"/>
        </w:rPr>
        <w:t>T</w:t>
      </w:r>
      <w:r w:rsidR="00AD5269" w:rsidRPr="005834D7">
        <w:rPr>
          <w:rFonts w:ascii="Times New Roman" w:hAnsi="Times New Roman" w:cs="Times New Roman"/>
          <w:sz w:val="24"/>
          <w:szCs w:val="24"/>
        </w:rPr>
        <w:t>he N</w:t>
      </w:r>
      <w:r w:rsidR="006B0A03" w:rsidRPr="005834D7">
        <w:rPr>
          <w:rFonts w:ascii="Times New Roman" w:hAnsi="Times New Roman" w:cs="Times New Roman"/>
          <w:sz w:val="24"/>
          <w:szCs w:val="24"/>
        </w:rPr>
        <w:t>ational Hospital Care Survey (NHCS)</w:t>
      </w:r>
      <w:r w:rsidR="00AD5269" w:rsidRPr="005834D7">
        <w:rPr>
          <w:rFonts w:ascii="Times New Roman" w:hAnsi="Times New Roman" w:cs="Times New Roman"/>
          <w:sz w:val="24"/>
          <w:szCs w:val="24"/>
        </w:rPr>
        <w:t xml:space="preserve"> </w:t>
      </w:r>
      <w:r w:rsidR="003A4E60" w:rsidRPr="005834D7">
        <w:rPr>
          <w:rFonts w:ascii="Times New Roman" w:hAnsi="Times New Roman" w:cs="Times New Roman"/>
          <w:sz w:val="24"/>
          <w:szCs w:val="24"/>
        </w:rPr>
        <w:t xml:space="preserve">hospital </w:t>
      </w:r>
      <w:r w:rsidR="00AD5269" w:rsidRPr="005834D7">
        <w:rPr>
          <w:rFonts w:ascii="Times New Roman" w:hAnsi="Times New Roman" w:cs="Times New Roman"/>
          <w:sz w:val="24"/>
          <w:szCs w:val="24"/>
        </w:rPr>
        <w:t>u</w:t>
      </w:r>
      <w:r w:rsidR="00FF7B68" w:rsidRPr="005834D7">
        <w:rPr>
          <w:rFonts w:ascii="Times New Roman" w:hAnsi="Times New Roman" w:cs="Times New Roman"/>
          <w:sz w:val="24"/>
          <w:szCs w:val="24"/>
        </w:rPr>
        <w:t>niverse consist</w:t>
      </w:r>
      <w:r w:rsidRPr="005834D7">
        <w:rPr>
          <w:rFonts w:ascii="Times New Roman" w:hAnsi="Times New Roman" w:cs="Times New Roman"/>
          <w:sz w:val="24"/>
          <w:szCs w:val="24"/>
        </w:rPr>
        <w:t>s</w:t>
      </w:r>
      <w:r w:rsidR="00FF7B68" w:rsidRPr="005834D7">
        <w:rPr>
          <w:rFonts w:ascii="Times New Roman" w:hAnsi="Times New Roman" w:cs="Times New Roman"/>
          <w:sz w:val="24"/>
          <w:szCs w:val="24"/>
        </w:rPr>
        <w:t xml:space="preserve"> of all non</w:t>
      </w:r>
      <w:r w:rsidR="00BC384E">
        <w:rPr>
          <w:rFonts w:ascii="Times New Roman" w:hAnsi="Times New Roman" w:cs="Times New Roman"/>
          <w:sz w:val="24"/>
          <w:szCs w:val="24"/>
        </w:rPr>
        <w:t>-</w:t>
      </w:r>
      <w:r w:rsidR="00FF7B68" w:rsidRPr="005834D7">
        <w:rPr>
          <w:rFonts w:ascii="Times New Roman" w:hAnsi="Times New Roman" w:cs="Times New Roman"/>
          <w:sz w:val="24"/>
          <w:szCs w:val="24"/>
        </w:rPr>
        <w:t xml:space="preserve">institutional, </w:t>
      </w:r>
      <w:r w:rsidR="001A2C0C" w:rsidRPr="005834D7">
        <w:rPr>
          <w:rFonts w:ascii="Times New Roman" w:hAnsi="Times New Roman" w:cs="Times New Roman"/>
          <w:sz w:val="24"/>
          <w:szCs w:val="24"/>
        </w:rPr>
        <w:t>non-f</w:t>
      </w:r>
      <w:r w:rsidR="00865109" w:rsidRPr="005834D7">
        <w:rPr>
          <w:rFonts w:ascii="Times New Roman" w:hAnsi="Times New Roman" w:cs="Times New Roman"/>
          <w:sz w:val="24"/>
          <w:szCs w:val="24"/>
        </w:rPr>
        <w:t xml:space="preserve">ederal </w:t>
      </w:r>
      <w:r w:rsidR="00AD5269" w:rsidRPr="005834D7">
        <w:rPr>
          <w:rFonts w:ascii="Times New Roman" w:hAnsi="Times New Roman" w:cs="Times New Roman"/>
          <w:sz w:val="24"/>
          <w:szCs w:val="24"/>
        </w:rPr>
        <w:t>hospitals in the 50 States and District of Columbia</w:t>
      </w:r>
      <w:r w:rsidR="00865109" w:rsidRPr="005834D7">
        <w:rPr>
          <w:rFonts w:ascii="Times New Roman" w:hAnsi="Times New Roman" w:cs="Times New Roman"/>
          <w:sz w:val="24"/>
          <w:szCs w:val="24"/>
        </w:rPr>
        <w:t>,</w:t>
      </w:r>
      <w:r w:rsidR="00AD5269" w:rsidRPr="005834D7">
        <w:rPr>
          <w:rFonts w:ascii="Times New Roman" w:hAnsi="Times New Roman" w:cs="Times New Roman"/>
          <w:sz w:val="24"/>
          <w:szCs w:val="24"/>
        </w:rPr>
        <w:t xml:space="preserve"> which have six or more beds staffed for inpatient use.</w:t>
      </w:r>
      <w:r w:rsidR="00C5458E" w:rsidRPr="005834D7">
        <w:rPr>
          <w:rFonts w:ascii="Times New Roman" w:hAnsi="Times New Roman" w:cs="Times New Roman"/>
          <w:sz w:val="24"/>
          <w:szCs w:val="24"/>
        </w:rPr>
        <w:t xml:space="preserve">  </w:t>
      </w:r>
      <w:r w:rsidR="00AD5269" w:rsidRPr="005834D7">
        <w:rPr>
          <w:rFonts w:ascii="Times New Roman" w:hAnsi="Times New Roman" w:cs="Times New Roman"/>
          <w:sz w:val="24"/>
          <w:szCs w:val="24"/>
        </w:rPr>
        <w:t>T</w:t>
      </w:r>
      <w:r w:rsidR="00C00381" w:rsidRPr="005834D7">
        <w:rPr>
          <w:rFonts w:ascii="Times New Roman" w:hAnsi="Times New Roman" w:cs="Times New Roman"/>
          <w:sz w:val="24"/>
          <w:szCs w:val="24"/>
        </w:rPr>
        <w:t>he sampling frame</w:t>
      </w:r>
      <w:r w:rsidR="00AD5269" w:rsidRPr="005834D7">
        <w:rPr>
          <w:rFonts w:ascii="Times New Roman" w:hAnsi="Times New Roman" w:cs="Times New Roman"/>
          <w:sz w:val="24"/>
          <w:szCs w:val="24"/>
        </w:rPr>
        <w:t xml:space="preserve"> consists of </w:t>
      </w:r>
      <w:r w:rsidR="002F32E8" w:rsidRPr="005834D7">
        <w:rPr>
          <w:rFonts w:ascii="Times New Roman" w:hAnsi="Times New Roman" w:cs="Times New Roman"/>
          <w:sz w:val="24"/>
          <w:szCs w:val="24"/>
        </w:rPr>
        <w:t xml:space="preserve">the </w:t>
      </w:r>
      <w:r w:rsidR="000C019E" w:rsidRPr="005834D7">
        <w:rPr>
          <w:rFonts w:ascii="Times New Roman" w:hAnsi="Times New Roman" w:cs="Times New Roman"/>
          <w:sz w:val="24"/>
          <w:szCs w:val="24"/>
        </w:rPr>
        <w:t xml:space="preserve">universe </w:t>
      </w:r>
      <w:r w:rsidR="002F32E8" w:rsidRPr="005834D7">
        <w:rPr>
          <w:rFonts w:ascii="Times New Roman" w:hAnsi="Times New Roman" w:cs="Times New Roman"/>
          <w:sz w:val="24"/>
          <w:szCs w:val="24"/>
        </w:rPr>
        <w:t xml:space="preserve">of </w:t>
      </w:r>
      <w:r w:rsidR="00AD5269" w:rsidRPr="005834D7">
        <w:rPr>
          <w:rFonts w:ascii="Times New Roman" w:hAnsi="Times New Roman" w:cs="Times New Roman"/>
          <w:sz w:val="24"/>
          <w:szCs w:val="24"/>
        </w:rPr>
        <w:t>hospital</w:t>
      </w:r>
      <w:r w:rsidR="00773D2D" w:rsidRPr="005834D7">
        <w:rPr>
          <w:rFonts w:ascii="Times New Roman" w:hAnsi="Times New Roman" w:cs="Times New Roman"/>
          <w:sz w:val="24"/>
          <w:szCs w:val="24"/>
        </w:rPr>
        <w:t>s</w:t>
      </w:r>
      <w:r w:rsidR="00AD5269" w:rsidRPr="005834D7">
        <w:rPr>
          <w:rFonts w:ascii="Times New Roman" w:hAnsi="Times New Roman" w:cs="Times New Roman"/>
          <w:sz w:val="24"/>
          <w:szCs w:val="24"/>
        </w:rPr>
        <w:t xml:space="preserve"> listed </w:t>
      </w:r>
      <w:r w:rsidR="00353FC8" w:rsidRPr="005834D7">
        <w:rPr>
          <w:rFonts w:ascii="Times New Roman" w:hAnsi="Times New Roman" w:cs="Times New Roman"/>
          <w:sz w:val="24"/>
          <w:szCs w:val="24"/>
        </w:rPr>
        <w:t xml:space="preserve">in the Hospital Market Profiling Solution database available from </w:t>
      </w:r>
      <w:r w:rsidR="00F919F2" w:rsidRPr="005834D7">
        <w:rPr>
          <w:rFonts w:ascii="Times New Roman" w:hAnsi="Times New Roman" w:cs="Times New Roman"/>
          <w:sz w:val="24"/>
          <w:szCs w:val="24"/>
        </w:rPr>
        <w:t xml:space="preserve">IMS Healthcare </w:t>
      </w:r>
      <w:r w:rsidR="00AD5269" w:rsidRPr="005834D7">
        <w:rPr>
          <w:rFonts w:ascii="Times New Roman" w:hAnsi="Times New Roman" w:cs="Times New Roman"/>
          <w:sz w:val="24"/>
          <w:szCs w:val="24"/>
        </w:rPr>
        <w:t xml:space="preserve">(formerly known as </w:t>
      </w:r>
      <w:r w:rsidR="00F919F2" w:rsidRPr="005834D7">
        <w:rPr>
          <w:rFonts w:ascii="Times New Roman" w:hAnsi="Times New Roman" w:cs="Times New Roman"/>
          <w:sz w:val="24"/>
          <w:szCs w:val="24"/>
        </w:rPr>
        <w:t xml:space="preserve">SDI, </w:t>
      </w:r>
      <w:r w:rsidR="00AD5269" w:rsidRPr="005834D7">
        <w:rPr>
          <w:rFonts w:ascii="Times New Roman" w:hAnsi="Times New Roman" w:cs="Times New Roman"/>
          <w:sz w:val="24"/>
          <w:szCs w:val="24"/>
        </w:rPr>
        <w:t>Verispan and SMG</w:t>
      </w:r>
      <w:r w:rsidRPr="005834D7">
        <w:rPr>
          <w:rFonts w:ascii="Times New Roman" w:hAnsi="Times New Roman" w:cs="Times New Roman"/>
          <w:sz w:val="24"/>
          <w:szCs w:val="24"/>
        </w:rPr>
        <w:t>).</w:t>
      </w:r>
      <w:r w:rsidR="0087770F"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The initial NHCS hospital sample </w:t>
      </w:r>
      <w:r w:rsidR="00F17F92" w:rsidRPr="005834D7">
        <w:rPr>
          <w:rFonts w:ascii="Times New Roman" w:hAnsi="Times New Roman" w:cs="Times New Roman"/>
          <w:sz w:val="24"/>
          <w:szCs w:val="24"/>
        </w:rPr>
        <w:t xml:space="preserve">(for 2011-2013) </w:t>
      </w:r>
      <w:r w:rsidRPr="005834D7">
        <w:rPr>
          <w:rFonts w:ascii="Times New Roman" w:hAnsi="Times New Roman" w:cs="Times New Roman"/>
          <w:sz w:val="24"/>
          <w:szCs w:val="24"/>
        </w:rPr>
        <w:t xml:space="preserve">was selected from the 2010 spring release of the IMS Healthcare file.  </w:t>
      </w:r>
      <w:r w:rsidR="002A56B6">
        <w:rPr>
          <w:rFonts w:ascii="Times New Roman" w:hAnsi="Times New Roman" w:cs="Times New Roman"/>
          <w:sz w:val="24"/>
          <w:szCs w:val="24"/>
        </w:rPr>
        <w:t>The</w:t>
      </w:r>
      <w:r w:rsidR="00103FAF" w:rsidRPr="005834D7">
        <w:rPr>
          <w:rFonts w:ascii="Times New Roman" w:hAnsi="Times New Roman" w:cs="Times New Roman"/>
          <w:sz w:val="24"/>
          <w:szCs w:val="24"/>
        </w:rPr>
        <w:t xml:space="preserve"> sampling frame </w:t>
      </w:r>
      <w:r w:rsidR="002A56B6">
        <w:rPr>
          <w:rFonts w:ascii="Times New Roman" w:hAnsi="Times New Roman" w:cs="Times New Roman"/>
          <w:sz w:val="24"/>
          <w:szCs w:val="24"/>
        </w:rPr>
        <w:t xml:space="preserve">is being updated for the 2016 data collection </w:t>
      </w:r>
      <w:r w:rsidR="00360D1B" w:rsidRPr="005834D7">
        <w:rPr>
          <w:rFonts w:ascii="Times New Roman" w:hAnsi="Times New Roman" w:cs="Times New Roman"/>
          <w:sz w:val="24"/>
          <w:szCs w:val="24"/>
        </w:rPr>
        <w:t>using a 2015 release of the IMS Healthcare file.</w:t>
      </w:r>
      <w:r w:rsidR="002A3422" w:rsidRPr="005834D7">
        <w:rPr>
          <w:rFonts w:ascii="Times New Roman" w:hAnsi="Times New Roman" w:cs="Times New Roman"/>
          <w:sz w:val="24"/>
          <w:szCs w:val="24"/>
        </w:rPr>
        <w:t xml:space="preserve"> </w:t>
      </w:r>
      <w:r w:rsidR="0033021F" w:rsidRPr="005834D7">
        <w:rPr>
          <w:rFonts w:ascii="Times New Roman" w:hAnsi="Times New Roman" w:cs="Times New Roman"/>
          <w:sz w:val="24"/>
          <w:szCs w:val="24"/>
        </w:rPr>
        <w:t xml:space="preserve"> </w:t>
      </w:r>
      <w:r w:rsidR="00F17F92" w:rsidRPr="005834D7">
        <w:rPr>
          <w:rFonts w:ascii="Times New Roman" w:hAnsi="Times New Roman" w:cs="Times New Roman"/>
          <w:sz w:val="24"/>
          <w:szCs w:val="24"/>
        </w:rPr>
        <w:t>The hospital sample will be updated by extending the sampling process to new hospitals as if they had been in the sampling frame for the initial sample.</w:t>
      </w:r>
      <w:r w:rsidR="002A3422" w:rsidRPr="005834D7">
        <w:rPr>
          <w:rFonts w:ascii="Times New Roman" w:hAnsi="Times New Roman" w:cs="Times New Roman"/>
          <w:sz w:val="24"/>
          <w:szCs w:val="24"/>
        </w:rPr>
        <w:t xml:space="preserve"> </w:t>
      </w:r>
    </w:p>
    <w:p w14:paraId="2BDFAC13" w14:textId="77777777" w:rsidR="003A4E60" w:rsidRPr="005834D7" w:rsidRDefault="003A4E60" w:rsidP="00AD5269">
      <w:pPr>
        <w:rPr>
          <w:rFonts w:ascii="Times New Roman" w:hAnsi="Times New Roman" w:cs="Times New Roman"/>
          <w:sz w:val="24"/>
          <w:szCs w:val="24"/>
        </w:rPr>
      </w:pPr>
    </w:p>
    <w:p w14:paraId="3ED92B5F" w14:textId="77777777" w:rsidR="00B316B2" w:rsidRPr="005834D7" w:rsidRDefault="00B316B2" w:rsidP="00B316B2">
      <w:pPr>
        <w:rPr>
          <w:rFonts w:ascii="Times New Roman" w:hAnsi="Times New Roman" w:cs="Times New Roman"/>
          <w:sz w:val="24"/>
          <w:szCs w:val="24"/>
        </w:rPr>
      </w:pPr>
      <w:r w:rsidRPr="005834D7">
        <w:rPr>
          <w:rFonts w:ascii="Times New Roman" w:hAnsi="Times New Roman" w:cs="Times New Roman"/>
          <w:sz w:val="24"/>
          <w:szCs w:val="24"/>
        </w:rPr>
        <w:t xml:space="preserve">For the initial NHCS sample, a stratified random sample of 1,000 hospitals was selected first and, then, that sample was split into two samples of 500 each, with half of each stratum’s sample being selected by systematic random sampling for assignment to the two samples.  The first or base sample was fielded starting in 2011. </w:t>
      </w:r>
      <w:r w:rsidR="00F40F58" w:rsidRPr="00210D50">
        <w:rPr>
          <w:rFonts w:ascii="Times New Roman" w:hAnsi="Times New Roman" w:cs="Times New Roman"/>
          <w:sz w:val="24"/>
          <w:szCs w:val="24"/>
        </w:rPr>
        <w:t xml:space="preserve">This clearance seeks to increase the sample size to 581 to allow for more hospitals in the strata for hospitals with 500 or more staffed inpatient beds </w:t>
      </w:r>
      <w:r w:rsidR="00E77035" w:rsidRPr="00210D50">
        <w:rPr>
          <w:rFonts w:ascii="Times New Roman" w:hAnsi="Times New Roman" w:cs="Times New Roman"/>
          <w:sz w:val="24"/>
          <w:szCs w:val="24"/>
        </w:rPr>
        <w:t>to</w:t>
      </w:r>
      <w:r w:rsidR="00F40F58" w:rsidRPr="00210D50">
        <w:rPr>
          <w:rFonts w:ascii="Times New Roman" w:hAnsi="Times New Roman" w:cs="Times New Roman"/>
          <w:sz w:val="24"/>
          <w:szCs w:val="24"/>
        </w:rPr>
        <w:t xml:space="preserve"> address SAMHSA’s data needs for substance-involved ED visit data.</w:t>
      </w:r>
      <w:r w:rsidR="00B90EA8">
        <w:rPr>
          <w:rFonts w:ascii="Times New Roman" w:hAnsi="Times New Roman" w:cs="Times New Roman"/>
          <w:sz w:val="24"/>
          <w:szCs w:val="24"/>
        </w:rPr>
        <w:t xml:space="preserve"> </w:t>
      </w:r>
      <w:r w:rsidRPr="005834D7">
        <w:rPr>
          <w:rFonts w:ascii="Times New Roman" w:hAnsi="Times New Roman" w:cs="Times New Roman"/>
          <w:sz w:val="24"/>
          <w:szCs w:val="24"/>
        </w:rPr>
        <w:t>The remaining reserve sample is</w:t>
      </w:r>
      <w:r w:rsidR="00C84F04">
        <w:rPr>
          <w:rFonts w:ascii="Times New Roman" w:hAnsi="Times New Roman" w:cs="Times New Roman"/>
          <w:sz w:val="24"/>
          <w:szCs w:val="24"/>
        </w:rPr>
        <w:t xml:space="preserve"> being held until needed</w:t>
      </w:r>
      <w:r w:rsidRPr="005834D7">
        <w:rPr>
          <w:rFonts w:ascii="Times New Roman" w:hAnsi="Times New Roman" w:cs="Times New Roman"/>
          <w:sz w:val="24"/>
          <w:szCs w:val="24"/>
        </w:rPr>
        <w:t>.</w:t>
      </w:r>
      <w:r w:rsidR="00937DA0" w:rsidRPr="005834D7">
        <w:rPr>
          <w:rFonts w:ascii="Times New Roman" w:hAnsi="Times New Roman" w:cs="Times New Roman"/>
          <w:sz w:val="24"/>
          <w:szCs w:val="24"/>
        </w:rPr>
        <w:t xml:space="preserve">  </w:t>
      </w:r>
    </w:p>
    <w:p w14:paraId="2C61A684" w14:textId="77777777" w:rsidR="00264082" w:rsidRPr="005834D7" w:rsidRDefault="00264082" w:rsidP="00AD5269">
      <w:pPr>
        <w:rPr>
          <w:rFonts w:ascii="Times New Roman" w:hAnsi="Times New Roman" w:cs="Times New Roman"/>
          <w:sz w:val="24"/>
          <w:szCs w:val="24"/>
        </w:rPr>
      </w:pPr>
    </w:p>
    <w:p w14:paraId="393DE8F9" w14:textId="77777777" w:rsidR="001602A3" w:rsidRPr="005834D7" w:rsidRDefault="007A685C">
      <w:pPr>
        <w:rPr>
          <w:rFonts w:ascii="Times New Roman" w:hAnsi="Times New Roman" w:cs="Times New Roman"/>
          <w:sz w:val="24"/>
          <w:szCs w:val="24"/>
        </w:rPr>
      </w:pPr>
      <w:r w:rsidRPr="005834D7">
        <w:rPr>
          <w:rFonts w:ascii="Times New Roman" w:hAnsi="Times New Roman" w:cs="Times New Roman"/>
          <w:sz w:val="24"/>
          <w:szCs w:val="24"/>
        </w:rPr>
        <w:t>The NHCS uses a stratified list sample of hospitals, rather than a cluster sample of hospitals, such as that used for the NHDS and NHAMCS.  Sampling strata are defined by hospital service type (general acute care, children’s acute care, psychiatric, and other).  In addition, the general acute care hospitals are stratified by urbanization level (central city of MSA with 1+ million population, fringe city of MSA with 1+ million population, MSA with &lt; 1 million population, and non-MSA) and bed size.  In the non-MSA stratum, the bed size strata are &lt;50 beds, 50-199 beds, 200-499 beds, and 500+ beds.  In the MSA strata, the bed size strata are &lt;50 beds, 50-199 beds, 200-299 beds, 300-499 beds, and 500+ beds. Within each sampling stratum, a systematic random sample was selected from a list in which hospitals were randomly ordered within cells defined by hospital ownership, region and whether or not the hospital would have been eligible for the 1988 redesign of the NHDS. Consideration of whether or not the hospital would be eligible for the NHDS 1988 design was important in order to track trends with the historic NHDS data.  For inpatients, all discharges in the sampled hospitals are included.</w:t>
      </w:r>
    </w:p>
    <w:p w14:paraId="171F7C30" w14:textId="77777777" w:rsidR="007A685C" w:rsidRPr="005834D7" w:rsidRDefault="007A685C">
      <w:pPr>
        <w:rPr>
          <w:rFonts w:ascii="Times New Roman" w:hAnsi="Times New Roman" w:cs="Times New Roman"/>
          <w:sz w:val="24"/>
          <w:szCs w:val="24"/>
        </w:rPr>
      </w:pPr>
    </w:p>
    <w:p w14:paraId="2DEC0E36" w14:textId="77777777" w:rsidR="001602A3" w:rsidRPr="005834D7" w:rsidRDefault="001602A3" w:rsidP="001602A3">
      <w:pPr>
        <w:rPr>
          <w:rFonts w:ascii="Times New Roman" w:hAnsi="Times New Roman" w:cs="Times New Roman"/>
          <w:sz w:val="24"/>
          <w:szCs w:val="24"/>
        </w:rPr>
      </w:pPr>
      <w:r w:rsidRPr="005834D7">
        <w:rPr>
          <w:rFonts w:ascii="Times New Roman" w:hAnsi="Times New Roman" w:cs="Times New Roman"/>
          <w:sz w:val="24"/>
          <w:szCs w:val="24"/>
        </w:rPr>
        <w:t xml:space="preserve">The general acute care type stratum includes general acute care and critical access hospitals, as well as surgical, cancer, heart, maternity, orthopedic and other specialty hospitals that typically provide acute care services for the general public.  Hospitals classified as part of the </w:t>
      </w:r>
      <w:r w:rsidRPr="005834D7">
        <w:rPr>
          <w:rFonts w:ascii="Times New Roman" w:hAnsi="Times New Roman" w:cs="Times New Roman"/>
          <w:sz w:val="24"/>
          <w:szCs w:val="24"/>
          <w:u w:val="single"/>
        </w:rPr>
        <w:t>other</w:t>
      </w:r>
      <w:r w:rsidRPr="005834D7">
        <w:rPr>
          <w:rFonts w:ascii="Times New Roman" w:hAnsi="Times New Roman" w:cs="Times New Roman"/>
          <w:sz w:val="24"/>
          <w:szCs w:val="24"/>
        </w:rPr>
        <w:t xml:space="preserve"> service type stratum include rehabilitation, long-term acute care hospitals, and inpatient facilities fo</w:t>
      </w:r>
      <w:r w:rsidR="008903FC" w:rsidRPr="005834D7">
        <w:rPr>
          <w:rFonts w:ascii="Times New Roman" w:hAnsi="Times New Roman" w:cs="Times New Roman"/>
          <w:sz w:val="24"/>
          <w:szCs w:val="24"/>
        </w:rPr>
        <w:t xml:space="preserve">r drug and alcohol treatment.  </w:t>
      </w:r>
      <w:r w:rsidRPr="005834D7">
        <w:rPr>
          <w:rFonts w:ascii="Times New Roman" w:hAnsi="Times New Roman" w:cs="Times New Roman"/>
          <w:sz w:val="24"/>
          <w:szCs w:val="24"/>
        </w:rPr>
        <w:t xml:space="preserve">Children’s psychiatric hospitals are classified in the </w:t>
      </w:r>
      <w:r w:rsidRPr="005834D7">
        <w:rPr>
          <w:rFonts w:ascii="Times New Roman" w:hAnsi="Times New Roman" w:cs="Times New Roman"/>
          <w:sz w:val="24"/>
          <w:szCs w:val="24"/>
          <w:u w:val="single"/>
        </w:rPr>
        <w:t>psychiatric</w:t>
      </w:r>
      <w:r w:rsidRPr="005834D7">
        <w:rPr>
          <w:rFonts w:ascii="Times New Roman" w:hAnsi="Times New Roman" w:cs="Times New Roman"/>
          <w:sz w:val="24"/>
          <w:szCs w:val="24"/>
        </w:rPr>
        <w:t xml:space="preserve"> hospital stratum, and children’s long-term acute care hospitals are classified in the </w:t>
      </w:r>
      <w:r w:rsidRPr="005834D7">
        <w:rPr>
          <w:rFonts w:ascii="Times New Roman" w:hAnsi="Times New Roman" w:cs="Times New Roman"/>
          <w:sz w:val="24"/>
          <w:szCs w:val="24"/>
          <w:u w:val="single"/>
        </w:rPr>
        <w:t>other</w:t>
      </w:r>
      <w:r w:rsidRPr="005834D7">
        <w:rPr>
          <w:rFonts w:ascii="Times New Roman" w:hAnsi="Times New Roman" w:cs="Times New Roman"/>
          <w:sz w:val="24"/>
          <w:szCs w:val="24"/>
        </w:rPr>
        <w:t xml:space="preserve"> stratum. Estimates will be made by stratum, but not for specific service type provided.</w:t>
      </w:r>
    </w:p>
    <w:p w14:paraId="53EA001D" w14:textId="77777777" w:rsidR="001602A3" w:rsidRPr="005834D7" w:rsidRDefault="001602A3" w:rsidP="001602A3">
      <w:pPr>
        <w:rPr>
          <w:rFonts w:ascii="Times New Roman" w:hAnsi="Times New Roman" w:cs="Times New Roman"/>
          <w:sz w:val="24"/>
          <w:szCs w:val="24"/>
        </w:rPr>
      </w:pPr>
    </w:p>
    <w:p w14:paraId="531331D9" w14:textId="77777777" w:rsidR="00E734F5" w:rsidRPr="005834D7" w:rsidRDefault="001602A3" w:rsidP="001602A3">
      <w:pPr>
        <w:rPr>
          <w:rFonts w:ascii="Times New Roman" w:hAnsi="Times New Roman" w:cs="Times New Roman"/>
          <w:sz w:val="24"/>
          <w:szCs w:val="24"/>
        </w:rPr>
      </w:pPr>
      <w:r w:rsidRPr="005834D7">
        <w:rPr>
          <w:rFonts w:ascii="Times New Roman" w:hAnsi="Times New Roman" w:cs="Times New Roman"/>
          <w:sz w:val="24"/>
          <w:szCs w:val="24"/>
        </w:rPr>
        <w:t xml:space="preserve">Ideally, hospitals will remain in the survey for several years.  Participating hospitals </w:t>
      </w:r>
      <w:r w:rsidR="00721B84" w:rsidRPr="005834D7">
        <w:rPr>
          <w:rFonts w:ascii="Times New Roman" w:hAnsi="Times New Roman" w:cs="Times New Roman"/>
          <w:sz w:val="24"/>
          <w:szCs w:val="24"/>
        </w:rPr>
        <w:t xml:space="preserve">are asked to </w:t>
      </w:r>
      <w:r w:rsidRPr="005834D7">
        <w:rPr>
          <w:rFonts w:ascii="Times New Roman" w:hAnsi="Times New Roman" w:cs="Times New Roman"/>
          <w:sz w:val="24"/>
          <w:szCs w:val="24"/>
        </w:rPr>
        <w:lastRenderedPageBreak/>
        <w:t>electronically submit all elements of</w:t>
      </w:r>
      <w:r w:rsidR="00692196" w:rsidRPr="005834D7">
        <w:rPr>
          <w:rFonts w:ascii="Times New Roman" w:hAnsi="Times New Roman" w:cs="Times New Roman"/>
          <w:sz w:val="24"/>
          <w:szCs w:val="24"/>
        </w:rPr>
        <w:t xml:space="preserve"> either</w:t>
      </w:r>
      <w:r w:rsidRPr="005834D7">
        <w:rPr>
          <w:rFonts w:ascii="Times New Roman" w:hAnsi="Times New Roman" w:cs="Times New Roman"/>
          <w:sz w:val="24"/>
          <w:szCs w:val="24"/>
        </w:rPr>
        <w:t xml:space="preserve"> the UB-04 administrative database for all </w:t>
      </w:r>
      <w:r w:rsidR="000E6653">
        <w:rPr>
          <w:rFonts w:ascii="Times New Roman" w:hAnsi="Times New Roman" w:cs="Times New Roman"/>
          <w:sz w:val="24"/>
          <w:szCs w:val="24"/>
        </w:rPr>
        <w:t xml:space="preserve">inpatient and ambulatory claims, a state file, </w:t>
      </w:r>
      <w:r w:rsidRPr="005834D7">
        <w:rPr>
          <w:rFonts w:ascii="Times New Roman" w:hAnsi="Times New Roman" w:cs="Times New Roman"/>
          <w:sz w:val="24"/>
          <w:szCs w:val="24"/>
        </w:rPr>
        <w:t>or their</w:t>
      </w:r>
      <w:r w:rsidR="00103FAF" w:rsidRPr="005834D7">
        <w:rPr>
          <w:rFonts w:ascii="Times New Roman" w:hAnsi="Times New Roman" w:cs="Times New Roman"/>
          <w:sz w:val="24"/>
          <w:szCs w:val="24"/>
        </w:rPr>
        <w:t xml:space="preserve"> electronic health records (EHR)</w:t>
      </w:r>
      <w:r w:rsidRPr="005834D7">
        <w:rPr>
          <w:rFonts w:ascii="Times New Roman" w:hAnsi="Times New Roman" w:cs="Times New Roman"/>
          <w:sz w:val="24"/>
          <w:szCs w:val="24"/>
        </w:rPr>
        <w:t xml:space="preserve"> data. Electronic data transmission of all UB-04 claims data</w:t>
      </w:r>
      <w:r w:rsidR="000E6653">
        <w:rPr>
          <w:rFonts w:ascii="Times New Roman" w:hAnsi="Times New Roman" w:cs="Times New Roman"/>
          <w:sz w:val="24"/>
          <w:szCs w:val="24"/>
        </w:rPr>
        <w:t xml:space="preserve"> or a state file</w:t>
      </w:r>
      <w:r w:rsidRPr="005834D7">
        <w:rPr>
          <w:rFonts w:ascii="Times New Roman" w:hAnsi="Times New Roman" w:cs="Times New Roman"/>
          <w:sz w:val="24"/>
          <w:szCs w:val="24"/>
        </w:rPr>
        <w:t xml:space="preserve"> </w:t>
      </w:r>
      <w:r w:rsidR="00692196" w:rsidRPr="005834D7">
        <w:rPr>
          <w:rFonts w:ascii="Times New Roman" w:hAnsi="Times New Roman" w:cs="Times New Roman"/>
          <w:sz w:val="24"/>
          <w:szCs w:val="24"/>
        </w:rPr>
        <w:t xml:space="preserve">will be performed monthly </w:t>
      </w:r>
      <w:r w:rsidR="00F221EE" w:rsidRPr="005834D7">
        <w:rPr>
          <w:rFonts w:ascii="Times New Roman" w:hAnsi="Times New Roman" w:cs="Times New Roman"/>
          <w:sz w:val="24"/>
          <w:szCs w:val="24"/>
        </w:rPr>
        <w:t xml:space="preserve">with one month of data transmitted each month </w:t>
      </w:r>
      <w:r w:rsidR="00692196" w:rsidRPr="005834D7">
        <w:rPr>
          <w:rFonts w:ascii="Times New Roman" w:hAnsi="Times New Roman" w:cs="Times New Roman"/>
          <w:sz w:val="24"/>
          <w:szCs w:val="24"/>
        </w:rPr>
        <w:t xml:space="preserve">while transmission of </w:t>
      </w:r>
      <w:r w:rsidRPr="005834D7">
        <w:rPr>
          <w:rFonts w:ascii="Times New Roman" w:hAnsi="Times New Roman" w:cs="Times New Roman"/>
          <w:sz w:val="24"/>
          <w:szCs w:val="24"/>
        </w:rPr>
        <w:t xml:space="preserve">EHRs will be performed </w:t>
      </w:r>
      <w:r w:rsidR="00F221EE" w:rsidRPr="005834D7">
        <w:rPr>
          <w:rFonts w:ascii="Times New Roman" w:hAnsi="Times New Roman" w:cs="Times New Roman"/>
          <w:sz w:val="24"/>
          <w:szCs w:val="24"/>
        </w:rPr>
        <w:t xml:space="preserve">quarterly with data for </w:t>
      </w:r>
      <w:r w:rsidRPr="005834D7">
        <w:rPr>
          <w:rFonts w:ascii="Times New Roman" w:hAnsi="Times New Roman" w:cs="Times New Roman"/>
          <w:sz w:val="24"/>
          <w:szCs w:val="24"/>
        </w:rPr>
        <w:t xml:space="preserve">three consecutive months </w:t>
      </w:r>
      <w:r w:rsidR="00F221EE" w:rsidRPr="005834D7">
        <w:rPr>
          <w:rFonts w:ascii="Times New Roman" w:hAnsi="Times New Roman" w:cs="Times New Roman"/>
          <w:sz w:val="24"/>
          <w:szCs w:val="24"/>
        </w:rPr>
        <w:t xml:space="preserve">transmitted </w:t>
      </w:r>
      <w:r w:rsidRPr="005834D7">
        <w:rPr>
          <w:rFonts w:ascii="Times New Roman" w:hAnsi="Times New Roman" w:cs="Times New Roman"/>
          <w:sz w:val="24"/>
          <w:szCs w:val="24"/>
        </w:rPr>
        <w:t xml:space="preserve">each </w:t>
      </w:r>
      <w:r w:rsidR="00F221EE" w:rsidRPr="005834D7">
        <w:rPr>
          <w:rFonts w:ascii="Times New Roman" w:hAnsi="Times New Roman" w:cs="Times New Roman"/>
          <w:sz w:val="24"/>
          <w:szCs w:val="24"/>
        </w:rPr>
        <w:t xml:space="preserve">quarter of </w:t>
      </w:r>
      <w:r w:rsidRPr="005834D7">
        <w:rPr>
          <w:rFonts w:ascii="Times New Roman" w:hAnsi="Times New Roman" w:cs="Times New Roman"/>
          <w:sz w:val="24"/>
          <w:szCs w:val="24"/>
        </w:rPr>
        <w:t>the data collection year. In the event that a hospital prefers to schedule data transmission more or less frequently than four times per year, a mutually agreeable time frame will be negotiated.</w:t>
      </w:r>
    </w:p>
    <w:p w14:paraId="226C3F74" w14:textId="77777777" w:rsidR="007709A5" w:rsidRPr="005834D7" w:rsidRDefault="007709A5" w:rsidP="00660822">
      <w:pPr>
        <w:rPr>
          <w:rFonts w:ascii="Times New Roman" w:hAnsi="Times New Roman" w:cs="Times New Roman"/>
          <w:sz w:val="24"/>
          <w:szCs w:val="24"/>
        </w:rPr>
      </w:pPr>
    </w:p>
    <w:p w14:paraId="2DCB1504" w14:textId="77777777" w:rsidR="006C518D" w:rsidRPr="005834D7" w:rsidRDefault="006C518D" w:rsidP="00660822">
      <w:pPr>
        <w:rPr>
          <w:rFonts w:ascii="Times New Roman" w:hAnsi="Times New Roman" w:cs="Times New Roman"/>
          <w:sz w:val="24"/>
          <w:szCs w:val="24"/>
        </w:rPr>
      </w:pPr>
      <w:r w:rsidRPr="005834D7">
        <w:rPr>
          <w:rFonts w:ascii="Times New Roman" w:hAnsi="Times New Roman" w:cs="Times New Roman"/>
          <w:sz w:val="24"/>
          <w:szCs w:val="24"/>
        </w:rPr>
        <w:t>For ambulatory visit estimates which require clinical data not included in UB-04 data</w:t>
      </w:r>
      <w:r w:rsidR="000E6653">
        <w:rPr>
          <w:rFonts w:ascii="Times New Roman" w:hAnsi="Times New Roman" w:cs="Times New Roman"/>
          <w:sz w:val="24"/>
          <w:szCs w:val="24"/>
        </w:rPr>
        <w:t xml:space="preserve"> or state file</w:t>
      </w:r>
      <w:r w:rsidRPr="005834D7">
        <w:rPr>
          <w:rFonts w:ascii="Times New Roman" w:hAnsi="Times New Roman" w:cs="Times New Roman"/>
          <w:sz w:val="24"/>
          <w:szCs w:val="24"/>
        </w:rPr>
        <w:t>, a two stage sample of ambulatory visits will be used.</w:t>
      </w:r>
    </w:p>
    <w:p w14:paraId="62F2060E" w14:textId="77777777" w:rsidR="00A351F5" w:rsidRPr="005834D7" w:rsidRDefault="006C518D" w:rsidP="00966701">
      <w:pPr>
        <w:pStyle w:val="ListParagraph"/>
        <w:numPr>
          <w:ilvl w:val="0"/>
          <w:numId w:val="26"/>
        </w:numPr>
        <w:rPr>
          <w:rFonts w:ascii="Times New Roman" w:hAnsi="Times New Roman" w:cs="Times New Roman"/>
          <w:sz w:val="24"/>
          <w:szCs w:val="24"/>
        </w:rPr>
      </w:pPr>
      <w:r w:rsidRPr="005834D7">
        <w:rPr>
          <w:rFonts w:ascii="Times New Roman" w:hAnsi="Times New Roman" w:cs="Times New Roman"/>
          <w:sz w:val="24"/>
          <w:szCs w:val="24"/>
        </w:rPr>
        <w:t xml:space="preserve">At the first stage, </w:t>
      </w:r>
      <w:r w:rsidR="00E734F5" w:rsidRPr="005834D7">
        <w:rPr>
          <w:rFonts w:ascii="Times New Roman" w:hAnsi="Times New Roman" w:cs="Times New Roman"/>
          <w:sz w:val="24"/>
          <w:szCs w:val="24"/>
        </w:rPr>
        <w:t>t</w:t>
      </w:r>
      <w:r w:rsidR="00E328D4" w:rsidRPr="005834D7">
        <w:rPr>
          <w:rFonts w:ascii="Times New Roman" w:hAnsi="Times New Roman" w:cs="Times New Roman"/>
          <w:noProof/>
          <w:sz w:val="24"/>
          <w:szCs w:val="24"/>
        </w:rPr>
        <w:t xml:space="preserve">he </w:t>
      </w:r>
      <w:r w:rsidRPr="005834D7">
        <w:rPr>
          <w:rFonts w:ascii="Times New Roman" w:hAnsi="Times New Roman" w:cs="Times New Roman"/>
          <w:noProof/>
          <w:sz w:val="24"/>
          <w:szCs w:val="24"/>
        </w:rPr>
        <w:t xml:space="preserve">NHCS </w:t>
      </w:r>
      <w:r w:rsidR="00E328D4" w:rsidRPr="005834D7">
        <w:rPr>
          <w:rFonts w:ascii="Times New Roman" w:hAnsi="Times New Roman" w:cs="Times New Roman"/>
          <w:noProof/>
          <w:sz w:val="24"/>
          <w:szCs w:val="24"/>
        </w:rPr>
        <w:t xml:space="preserve">hospital sample </w:t>
      </w:r>
      <w:r w:rsidR="00103FAF" w:rsidRPr="005834D7">
        <w:rPr>
          <w:rFonts w:ascii="Times New Roman" w:hAnsi="Times New Roman" w:cs="Times New Roman"/>
          <w:noProof/>
          <w:sz w:val="24"/>
          <w:szCs w:val="24"/>
        </w:rPr>
        <w:t>is</w:t>
      </w:r>
      <w:r w:rsidR="00766E9C" w:rsidRPr="005834D7">
        <w:rPr>
          <w:rFonts w:ascii="Times New Roman" w:hAnsi="Times New Roman" w:cs="Times New Roman"/>
          <w:noProof/>
          <w:sz w:val="24"/>
          <w:szCs w:val="24"/>
        </w:rPr>
        <w:t xml:space="preserve"> </w:t>
      </w:r>
      <w:r w:rsidR="00E328D4" w:rsidRPr="005834D7">
        <w:rPr>
          <w:rFonts w:ascii="Times New Roman" w:hAnsi="Times New Roman" w:cs="Times New Roman"/>
          <w:noProof/>
          <w:sz w:val="24"/>
          <w:szCs w:val="24"/>
        </w:rPr>
        <w:t xml:space="preserve">divided into </w:t>
      </w:r>
      <w:r w:rsidR="00AC780A" w:rsidRPr="005834D7">
        <w:rPr>
          <w:rFonts w:ascii="Times New Roman" w:hAnsi="Times New Roman" w:cs="Times New Roman"/>
          <w:noProof/>
          <w:sz w:val="24"/>
          <w:szCs w:val="24"/>
        </w:rPr>
        <w:t>five</w:t>
      </w:r>
      <w:r w:rsidR="00E328D4" w:rsidRPr="005834D7">
        <w:rPr>
          <w:rFonts w:ascii="Times New Roman" w:hAnsi="Times New Roman" w:cs="Times New Roman"/>
          <w:noProof/>
          <w:sz w:val="24"/>
          <w:szCs w:val="24"/>
        </w:rPr>
        <w:t xml:space="preserve"> nationally representative panels by first arraying the hospitals in the order of their sampling strata and selection </w:t>
      </w:r>
      <w:r w:rsidR="00B24CF9" w:rsidRPr="005834D7">
        <w:rPr>
          <w:rFonts w:ascii="Times New Roman" w:hAnsi="Times New Roman" w:cs="Times New Roman"/>
          <w:noProof/>
          <w:sz w:val="24"/>
          <w:szCs w:val="24"/>
        </w:rPr>
        <w:t xml:space="preserve">criteria </w:t>
      </w:r>
      <w:r w:rsidR="00E328D4" w:rsidRPr="005834D7">
        <w:rPr>
          <w:rFonts w:ascii="Times New Roman" w:hAnsi="Times New Roman" w:cs="Times New Roman"/>
          <w:noProof/>
          <w:sz w:val="24"/>
          <w:szCs w:val="24"/>
        </w:rPr>
        <w:t>within strata</w:t>
      </w:r>
      <w:r w:rsidR="001E3403" w:rsidRPr="005834D7">
        <w:rPr>
          <w:rFonts w:ascii="Times New Roman" w:hAnsi="Times New Roman" w:cs="Times New Roman"/>
          <w:noProof/>
          <w:sz w:val="24"/>
          <w:szCs w:val="24"/>
        </w:rPr>
        <w:t xml:space="preserve">.  The arrayed hospitals </w:t>
      </w:r>
      <w:r w:rsidR="00103FAF" w:rsidRPr="005834D7">
        <w:rPr>
          <w:rFonts w:ascii="Times New Roman" w:hAnsi="Times New Roman" w:cs="Times New Roman"/>
          <w:noProof/>
          <w:sz w:val="24"/>
          <w:szCs w:val="24"/>
        </w:rPr>
        <w:t>are</w:t>
      </w:r>
      <w:r w:rsidR="00766E9C" w:rsidRPr="005834D7">
        <w:rPr>
          <w:rFonts w:ascii="Times New Roman" w:hAnsi="Times New Roman" w:cs="Times New Roman"/>
          <w:noProof/>
          <w:sz w:val="24"/>
          <w:szCs w:val="24"/>
        </w:rPr>
        <w:t xml:space="preserve"> </w:t>
      </w:r>
      <w:r w:rsidR="001E3403" w:rsidRPr="005834D7">
        <w:rPr>
          <w:rFonts w:ascii="Times New Roman" w:hAnsi="Times New Roman" w:cs="Times New Roman"/>
          <w:noProof/>
          <w:sz w:val="24"/>
          <w:szCs w:val="24"/>
        </w:rPr>
        <w:t>then systematically assigned to the five panels so that each panel consists of every fifth hospital in the array</w:t>
      </w:r>
      <w:r w:rsidR="00E328D4" w:rsidRPr="005834D7">
        <w:rPr>
          <w:rFonts w:ascii="Times New Roman" w:hAnsi="Times New Roman" w:cs="Times New Roman"/>
          <w:noProof/>
          <w:sz w:val="24"/>
          <w:szCs w:val="24"/>
        </w:rPr>
        <w:t xml:space="preserve">.  </w:t>
      </w:r>
      <w:r w:rsidR="000D68BF" w:rsidRPr="005834D7">
        <w:rPr>
          <w:rFonts w:ascii="Times New Roman" w:hAnsi="Times New Roman" w:cs="Times New Roman"/>
          <w:noProof/>
          <w:sz w:val="24"/>
          <w:szCs w:val="24"/>
        </w:rPr>
        <w:t xml:space="preserve">The panels </w:t>
      </w:r>
      <w:r w:rsidR="00103FAF" w:rsidRPr="005834D7">
        <w:rPr>
          <w:rFonts w:ascii="Times New Roman" w:hAnsi="Times New Roman" w:cs="Times New Roman"/>
          <w:noProof/>
          <w:sz w:val="24"/>
          <w:szCs w:val="24"/>
        </w:rPr>
        <w:t>are</w:t>
      </w:r>
      <w:r w:rsidR="000D68BF" w:rsidRPr="005834D7">
        <w:rPr>
          <w:rFonts w:ascii="Times New Roman" w:hAnsi="Times New Roman" w:cs="Times New Roman"/>
          <w:noProof/>
          <w:sz w:val="24"/>
          <w:szCs w:val="24"/>
        </w:rPr>
        <w:t xml:space="preserve"> randomly assigned on a rotating basis to 3-month </w:t>
      </w:r>
      <w:r w:rsidR="004A1DBC" w:rsidRPr="005834D7">
        <w:rPr>
          <w:rFonts w:ascii="Times New Roman" w:hAnsi="Times New Roman" w:cs="Times New Roman"/>
          <w:noProof/>
          <w:sz w:val="24"/>
          <w:szCs w:val="24"/>
        </w:rPr>
        <w:t xml:space="preserve">survey </w:t>
      </w:r>
      <w:r w:rsidR="000D68BF" w:rsidRPr="005834D7">
        <w:rPr>
          <w:rFonts w:ascii="Times New Roman" w:hAnsi="Times New Roman" w:cs="Times New Roman"/>
          <w:noProof/>
          <w:sz w:val="24"/>
          <w:szCs w:val="24"/>
        </w:rPr>
        <w:t xml:space="preserve">periods with each hospital </w:t>
      </w:r>
      <w:r w:rsidR="004A1DBC" w:rsidRPr="005834D7">
        <w:rPr>
          <w:rFonts w:ascii="Times New Roman" w:hAnsi="Times New Roman" w:cs="Times New Roman"/>
          <w:noProof/>
          <w:sz w:val="24"/>
          <w:szCs w:val="24"/>
        </w:rPr>
        <w:t xml:space="preserve">being included in the ambulatory visit level survey </w:t>
      </w:r>
      <w:r w:rsidR="000D68BF" w:rsidRPr="005834D7">
        <w:rPr>
          <w:rFonts w:ascii="Times New Roman" w:hAnsi="Times New Roman" w:cs="Times New Roman"/>
          <w:noProof/>
          <w:sz w:val="24"/>
          <w:szCs w:val="24"/>
        </w:rPr>
        <w:t xml:space="preserve">three out of every 15 months.  </w:t>
      </w:r>
      <w:r w:rsidR="00FC1E81" w:rsidRPr="005834D7">
        <w:rPr>
          <w:rFonts w:ascii="Times New Roman" w:hAnsi="Times New Roman" w:cs="Times New Roman"/>
          <w:noProof/>
          <w:sz w:val="24"/>
          <w:szCs w:val="24"/>
        </w:rPr>
        <w:t xml:space="preserve">A total of </w:t>
      </w:r>
      <w:r w:rsidR="005D32FA" w:rsidRPr="005834D7">
        <w:rPr>
          <w:rFonts w:ascii="Times New Roman" w:hAnsi="Times New Roman" w:cs="Times New Roman"/>
          <w:noProof/>
          <w:sz w:val="24"/>
          <w:szCs w:val="24"/>
        </w:rPr>
        <w:t xml:space="preserve">about </w:t>
      </w:r>
      <w:r w:rsidR="00721B84" w:rsidRPr="005834D7">
        <w:rPr>
          <w:rFonts w:ascii="Times New Roman" w:hAnsi="Times New Roman" w:cs="Times New Roman"/>
          <w:noProof/>
          <w:sz w:val="24"/>
          <w:szCs w:val="24"/>
        </w:rPr>
        <w:t xml:space="preserve">465 </w:t>
      </w:r>
      <w:r w:rsidR="00FC1E81" w:rsidRPr="005834D7">
        <w:rPr>
          <w:rFonts w:ascii="Times New Roman" w:hAnsi="Times New Roman" w:cs="Times New Roman"/>
          <w:noProof/>
          <w:sz w:val="24"/>
          <w:szCs w:val="24"/>
        </w:rPr>
        <w:t>hospitals</w:t>
      </w:r>
      <w:r w:rsidR="001725A5" w:rsidRPr="005834D7">
        <w:rPr>
          <w:rFonts w:ascii="Times New Roman" w:hAnsi="Times New Roman" w:cs="Times New Roman"/>
          <w:noProof/>
          <w:sz w:val="24"/>
          <w:szCs w:val="24"/>
        </w:rPr>
        <w:t xml:space="preserve"> </w:t>
      </w:r>
      <w:r w:rsidR="005D32FA" w:rsidRPr="005834D7">
        <w:rPr>
          <w:rFonts w:ascii="Times New Roman" w:hAnsi="Times New Roman" w:cs="Times New Roman"/>
          <w:noProof/>
          <w:sz w:val="24"/>
          <w:szCs w:val="24"/>
        </w:rPr>
        <w:t xml:space="preserve">will be rotated into the annual sample </w:t>
      </w:r>
      <w:r w:rsidR="00FC1E81" w:rsidRPr="005834D7">
        <w:rPr>
          <w:rFonts w:ascii="Times New Roman" w:hAnsi="Times New Roman" w:cs="Times New Roman"/>
          <w:noProof/>
          <w:sz w:val="24"/>
          <w:szCs w:val="24"/>
        </w:rPr>
        <w:t xml:space="preserve">for </w:t>
      </w:r>
      <w:r w:rsidR="005D32FA" w:rsidRPr="005834D7">
        <w:rPr>
          <w:rFonts w:ascii="Times New Roman" w:hAnsi="Times New Roman" w:cs="Times New Roman"/>
          <w:noProof/>
          <w:sz w:val="24"/>
          <w:szCs w:val="24"/>
        </w:rPr>
        <w:t>ambulatory visits</w:t>
      </w:r>
      <w:r w:rsidR="00FC1E81" w:rsidRPr="005834D7">
        <w:rPr>
          <w:rFonts w:ascii="Times New Roman" w:hAnsi="Times New Roman" w:cs="Times New Roman"/>
          <w:noProof/>
          <w:sz w:val="24"/>
          <w:szCs w:val="24"/>
        </w:rPr>
        <w:t xml:space="preserve">.  </w:t>
      </w:r>
    </w:p>
    <w:p w14:paraId="79DF2B7D" w14:textId="77777777" w:rsidR="00637E22" w:rsidRPr="005834D7" w:rsidRDefault="00A351F5" w:rsidP="00966701">
      <w:pPr>
        <w:pStyle w:val="ListParagraph"/>
        <w:numPr>
          <w:ilvl w:val="0"/>
          <w:numId w:val="26"/>
        </w:numPr>
        <w:rPr>
          <w:rFonts w:ascii="Times New Roman" w:hAnsi="Times New Roman" w:cs="Times New Roman"/>
          <w:sz w:val="24"/>
          <w:szCs w:val="24"/>
        </w:rPr>
      </w:pPr>
      <w:r w:rsidRPr="005834D7">
        <w:rPr>
          <w:rFonts w:ascii="Times New Roman" w:hAnsi="Times New Roman" w:cs="Times New Roman"/>
          <w:sz w:val="24"/>
          <w:szCs w:val="24"/>
        </w:rPr>
        <w:t>At the second stage, a stratified sa</w:t>
      </w:r>
      <w:r w:rsidR="004A1DBC" w:rsidRPr="005834D7">
        <w:rPr>
          <w:rFonts w:ascii="Times New Roman" w:hAnsi="Times New Roman" w:cs="Times New Roman"/>
          <w:sz w:val="24"/>
          <w:szCs w:val="24"/>
        </w:rPr>
        <w:t>m</w:t>
      </w:r>
      <w:r w:rsidRPr="005834D7">
        <w:rPr>
          <w:rFonts w:ascii="Times New Roman" w:hAnsi="Times New Roman" w:cs="Times New Roman"/>
          <w:sz w:val="24"/>
          <w:szCs w:val="24"/>
        </w:rPr>
        <w:t xml:space="preserve">ple </w:t>
      </w:r>
      <w:r w:rsidR="0081524D" w:rsidRPr="005834D7">
        <w:rPr>
          <w:rFonts w:ascii="Times New Roman" w:hAnsi="Times New Roman" w:cs="Times New Roman"/>
          <w:sz w:val="24"/>
          <w:szCs w:val="24"/>
        </w:rPr>
        <w:t xml:space="preserve">of </w:t>
      </w:r>
      <w:r w:rsidRPr="005834D7">
        <w:rPr>
          <w:rFonts w:ascii="Times New Roman" w:hAnsi="Times New Roman" w:cs="Times New Roman"/>
          <w:sz w:val="24"/>
          <w:szCs w:val="24"/>
        </w:rPr>
        <w:t xml:space="preserve">visits will be selected with </w:t>
      </w:r>
      <w:r w:rsidR="00D310EA" w:rsidRPr="005834D7">
        <w:rPr>
          <w:rFonts w:ascii="Times New Roman" w:hAnsi="Times New Roman" w:cs="Times New Roman"/>
          <w:sz w:val="24"/>
          <w:szCs w:val="24"/>
        </w:rPr>
        <w:t xml:space="preserve">visit strata </w:t>
      </w:r>
      <w:r w:rsidR="00316A9F" w:rsidRPr="005834D7">
        <w:rPr>
          <w:rFonts w:ascii="Times New Roman" w:hAnsi="Times New Roman" w:cs="Times New Roman"/>
          <w:sz w:val="24"/>
          <w:szCs w:val="24"/>
        </w:rPr>
        <w:t xml:space="preserve">within each hospital </w:t>
      </w:r>
      <w:r w:rsidRPr="005834D7">
        <w:rPr>
          <w:rFonts w:ascii="Times New Roman" w:hAnsi="Times New Roman" w:cs="Times New Roman"/>
          <w:sz w:val="24"/>
          <w:szCs w:val="24"/>
        </w:rPr>
        <w:t xml:space="preserve">being </w:t>
      </w:r>
      <w:r w:rsidR="00D310EA" w:rsidRPr="005834D7">
        <w:rPr>
          <w:rFonts w:ascii="Times New Roman" w:hAnsi="Times New Roman" w:cs="Times New Roman"/>
          <w:sz w:val="24"/>
          <w:szCs w:val="24"/>
        </w:rPr>
        <w:t xml:space="preserve">defined by </w:t>
      </w:r>
      <w:r w:rsidR="00316A9F" w:rsidRPr="005834D7">
        <w:rPr>
          <w:rFonts w:ascii="Times New Roman" w:hAnsi="Times New Roman" w:cs="Times New Roman"/>
          <w:sz w:val="24"/>
          <w:szCs w:val="24"/>
        </w:rPr>
        <w:t>department</w:t>
      </w:r>
      <w:r w:rsidR="009128C7" w:rsidRPr="005834D7">
        <w:rPr>
          <w:rFonts w:ascii="Times New Roman" w:hAnsi="Times New Roman" w:cs="Times New Roman"/>
          <w:sz w:val="24"/>
          <w:szCs w:val="24"/>
        </w:rPr>
        <w:t xml:space="preserve"> </w:t>
      </w:r>
      <w:r w:rsidR="00316A9F" w:rsidRPr="005834D7">
        <w:rPr>
          <w:rFonts w:ascii="Times New Roman" w:hAnsi="Times New Roman" w:cs="Times New Roman"/>
          <w:sz w:val="24"/>
          <w:szCs w:val="24"/>
        </w:rPr>
        <w:t>(</w:t>
      </w:r>
      <w:r w:rsidR="003D44FC" w:rsidRPr="005834D7">
        <w:rPr>
          <w:rFonts w:ascii="Times New Roman" w:hAnsi="Times New Roman" w:cs="Times New Roman"/>
          <w:sz w:val="24"/>
          <w:szCs w:val="24"/>
        </w:rPr>
        <w:t xml:space="preserve">e.g., </w:t>
      </w:r>
      <w:r w:rsidR="00316A9F" w:rsidRPr="005834D7">
        <w:rPr>
          <w:rFonts w:ascii="Times New Roman" w:hAnsi="Times New Roman" w:cs="Times New Roman"/>
          <w:sz w:val="24"/>
          <w:szCs w:val="24"/>
        </w:rPr>
        <w:t xml:space="preserve">emergency, outpatient) and visit </w:t>
      </w:r>
      <w:r w:rsidR="00E00925" w:rsidRPr="005834D7">
        <w:rPr>
          <w:rFonts w:ascii="Times New Roman" w:hAnsi="Times New Roman" w:cs="Times New Roman"/>
          <w:sz w:val="24"/>
          <w:szCs w:val="24"/>
        </w:rPr>
        <w:t xml:space="preserve">groups </w:t>
      </w:r>
      <w:r w:rsidR="00316A9F" w:rsidRPr="005834D7">
        <w:rPr>
          <w:rFonts w:ascii="Times New Roman" w:hAnsi="Times New Roman" w:cs="Times New Roman"/>
          <w:sz w:val="24"/>
          <w:szCs w:val="24"/>
        </w:rPr>
        <w:t xml:space="preserve">within department.  Within emergency departments (EDs), visits will be stratified by </w:t>
      </w:r>
      <w:r w:rsidR="003372B9" w:rsidRPr="005834D7">
        <w:rPr>
          <w:rFonts w:ascii="Times New Roman" w:hAnsi="Times New Roman" w:cs="Times New Roman"/>
          <w:sz w:val="24"/>
          <w:szCs w:val="24"/>
        </w:rPr>
        <w:t>substance-</w:t>
      </w:r>
      <w:r w:rsidR="00BB565E" w:rsidRPr="005834D7">
        <w:rPr>
          <w:rFonts w:ascii="Times New Roman" w:hAnsi="Times New Roman" w:cs="Times New Roman"/>
          <w:sz w:val="24"/>
          <w:szCs w:val="24"/>
        </w:rPr>
        <w:t>involved</w:t>
      </w:r>
      <w:r w:rsidR="00316A9F" w:rsidRPr="005834D7">
        <w:rPr>
          <w:rFonts w:ascii="Times New Roman" w:hAnsi="Times New Roman" w:cs="Times New Roman"/>
          <w:sz w:val="24"/>
          <w:szCs w:val="24"/>
        </w:rPr>
        <w:t xml:space="preserve"> status while visits within outpatient departments (OPDs) will be stratified by procedure status and eligibility</w:t>
      </w:r>
      <w:r w:rsidR="00E00925" w:rsidRPr="005834D7">
        <w:rPr>
          <w:rFonts w:ascii="Times New Roman" w:hAnsi="Times New Roman" w:cs="Times New Roman"/>
          <w:sz w:val="24"/>
          <w:szCs w:val="24"/>
        </w:rPr>
        <w:t xml:space="preserve"> </w:t>
      </w:r>
      <w:r w:rsidR="00316A9F" w:rsidRPr="005834D7">
        <w:rPr>
          <w:rFonts w:ascii="Times New Roman" w:hAnsi="Times New Roman" w:cs="Times New Roman"/>
          <w:sz w:val="24"/>
          <w:szCs w:val="24"/>
        </w:rPr>
        <w:t>status</w:t>
      </w:r>
      <w:r w:rsidR="00E00925" w:rsidRPr="005834D7">
        <w:rPr>
          <w:rFonts w:ascii="Times New Roman" w:hAnsi="Times New Roman" w:cs="Times New Roman"/>
          <w:sz w:val="24"/>
          <w:szCs w:val="24"/>
        </w:rPr>
        <w:t>.</w:t>
      </w:r>
      <w:r w:rsidR="00316A9F" w:rsidRPr="005834D7">
        <w:rPr>
          <w:rFonts w:ascii="Times New Roman" w:hAnsi="Times New Roman" w:cs="Times New Roman"/>
          <w:sz w:val="24"/>
          <w:szCs w:val="24"/>
        </w:rPr>
        <w:t xml:space="preserve"> </w:t>
      </w:r>
    </w:p>
    <w:p w14:paraId="0194438A" w14:textId="77777777" w:rsidR="008903FC" w:rsidRPr="005834D7" w:rsidRDefault="008903FC">
      <w:pPr>
        <w:rPr>
          <w:rFonts w:ascii="Times New Roman" w:hAnsi="Times New Roman" w:cs="Times New Roman"/>
          <w:sz w:val="24"/>
          <w:szCs w:val="24"/>
          <w:u w:val="single"/>
        </w:rPr>
      </w:pPr>
    </w:p>
    <w:p w14:paraId="2FEFB29E" w14:textId="77777777" w:rsidR="00E46036" w:rsidRPr="005834D7" w:rsidRDefault="008B5E1E">
      <w:pPr>
        <w:rPr>
          <w:rFonts w:ascii="Times New Roman" w:hAnsi="Times New Roman" w:cs="Times New Roman"/>
          <w:sz w:val="24"/>
          <w:szCs w:val="24"/>
        </w:rPr>
      </w:pPr>
      <w:r w:rsidRPr="005834D7">
        <w:rPr>
          <w:rFonts w:ascii="Times New Roman" w:hAnsi="Times New Roman" w:cs="Times New Roman"/>
          <w:sz w:val="24"/>
          <w:szCs w:val="24"/>
        </w:rPr>
        <w:t>For public use files (PUFs) of discharges/visits, NCHS plans to integrate all UB-04 claims</w:t>
      </w:r>
      <w:r w:rsidR="000E6653">
        <w:rPr>
          <w:rFonts w:ascii="Times New Roman" w:hAnsi="Times New Roman" w:cs="Times New Roman"/>
          <w:sz w:val="24"/>
          <w:szCs w:val="24"/>
        </w:rPr>
        <w:t xml:space="preserve">, state file data, </w:t>
      </w:r>
      <w:r w:rsidRPr="005834D7">
        <w:rPr>
          <w:rFonts w:ascii="Times New Roman" w:hAnsi="Times New Roman" w:cs="Times New Roman"/>
          <w:sz w:val="24"/>
          <w:szCs w:val="24"/>
        </w:rPr>
        <w:t>and EHR data (UB-04 items only) received and sample records before release</w:t>
      </w:r>
      <w:r w:rsidR="003D44FC" w:rsidRPr="005834D7">
        <w:rPr>
          <w:rFonts w:ascii="Times New Roman" w:hAnsi="Times New Roman" w:cs="Times New Roman"/>
          <w:sz w:val="24"/>
          <w:szCs w:val="24"/>
        </w:rPr>
        <w:t>, in order</w:t>
      </w:r>
      <w:r w:rsidRPr="005834D7">
        <w:rPr>
          <w:rFonts w:ascii="Times New Roman" w:hAnsi="Times New Roman" w:cs="Times New Roman"/>
          <w:sz w:val="24"/>
          <w:szCs w:val="24"/>
        </w:rPr>
        <w:t xml:space="preserve"> to make these data available as widely as possible.  A sample of discharges/visits will be included in </w:t>
      </w:r>
      <w:r w:rsidR="00103FAF" w:rsidRPr="005834D7">
        <w:rPr>
          <w:rFonts w:ascii="Times New Roman" w:hAnsi="Times New Roman" w:cs="Times New Roman"/>
          <w:sz w:val="24"/>
          <w:szCs w:val="24"/>
        </w:rPr>
        <w:t>PUF</w:t>
      </w:r>
      <w:r w:rsidRPr="005834D7">
        <w:rPr>
          <w:rFonts w:ascii="Times New Roman" w:hAnsi="Times New Roman" w:cs="Times New Roman"/>
          <w:sz w:val="24"/>
          <w:szCs w:val="24"/>
        </w:rPr>
        <w:t xml:space="preserve"> because of (1) the sheer size of the data file and computer limitations it would pose for data users and (2) because inclusion of records for the complete population of a hospital’s discharges/visits would likely pose an unacceptable risk of disclosing the hospital’s identity.  From the UB-04</w:t>
      </w:r>
      <w:r w:rsidR="00A40C6C">
        <w:rPr>
          <w:rFonts w:ascii="Times New Roman" w:hAnsi="Times New Roman" w:cs="Times New Roman"/>
          <w:sz w:val="24"/>
          <w:szCs w:val="24"/>
        </w:rPr>
        <w:t>/state file</w:t>
      </w:r>
      <w:r w:rsidR="00707733">
        <w:rPr>
          <w:rFonts w:ascii="Times New Roman" w:hAnsi="Times New Roman" w:cs="Times New Roman"/>
          <w:sz w:val="24"/>
          <w:szCs w:val="24"/>
        </w:rPr>
        <w:t xml:space="preserve"> data</w:t>
      </w:r>
      <w:r w:rsidRPr="005834D7">
        <w:rPr>
          <w:rFonts w:ascii="Times New Roman" w:hAnsi="Times New Roman" w:cs="Times New Roman"/>
          <w:sz w:val="24"/>
          <w:szCs w:val="24"/>
        </w:rPr>
        <w:t xml:space="preserve"> and EHR data files which each hospital transmi</w:t>
      </w:r>
      <w:r w:rsidR="00103FAF" w:rsidRPr="005834D7">
        <w:rPr>
          <w:rFonts w:ascii="Times New Roman" w:hAnsi="Times New Roman" w:cs="Times New Roman"/>
          <w:sz w:val="24"/>
          <w:szCs w:val="24"/>
        </w:rPr>
        <w:t>ts, NCHS will select at most 50 percent</w:t>
      </w:r>
      <w:r w:rsidRPr="005834D7">
        <w:rPr>
          <w:rFonts w:ascii="Times New Roman" w:hAnsi="Times New Roman" w:cs="Times New Roman"/>
          <w:sz w:val="24"/>
          <w:szCs w:val="24"/>
        </w:rPr>
        <w:t xml:space="preserve"> of the discharge</w:t>
      </w:r>
      <w:r w:rsidR="00F70CD2" w:rsidRPr="005834D7">
        <w:rPr>
          <w:rFonts w:ascii="Times New Roman" w:hAnsi="Times New Roman" w:cs="Times New Roman"/>
          <w:sz w:val="24"/>
          <w:szCs w:val="24"/>
        </w:rPr>
        <w:t>/visit</w:t>
      </w:r>
      <w:r w:rsidR="00707733">
        <w:rPr>
          <w:rFonts w:ascii="Times New Roman" w:hAnsi="Times New Roman" w:cs="Times New Roman"/>
          <w:sz w:val="24"/>
          <w:szCs w:val="24"/>
        </w:rPr>
        <w:t xml:space="preserve"> records </w:t>
      </w:r>
      <w:r w:rsidRPr="005834D7">
        <w:rPr>
          <w:rFonts w:ascii="Times New Roman" w:hAnsi="Times New Roman" w:cs="Times New Roman"/>
          <w:sz w:val="24"/>
          <w:szCs w:val="24"/>
        </w:rPr>
        <w:t>annually</w:t>
      </w:r>
      <w:r w:rsidR="00707733">
        <w:rPr>
          <w:rFonts w:ascii="Times New Roman" w:hAnsi="Times New Roman" w:cs="Times New Roman"/>
          <w:sz w:val="24"/>
          <w:szCs w:val="24"/>
        </w:rPr>
        <w:t xml:space="preserve"> for each hospital </w:t>
      </w:r>
      <w:r w:rsidRPr="005834D7">
        <w:rPr>
          <w:rFonts w:ascii="Times New Roman" w:hAnsi="Times New Roman" w:cs="Times New Roman"/>
          <w:sz w:val="24"/>
          <w:szCs w:val="24"/>
        </w:rPr>
        <w:t>with the percen</w:t>
      </w:r>
      <w:r w:rsidR="00707733">
        <w:rPr>
          <w:rFonts w:ascii="Times New Roman" w:hAnsi="Times New Roman" w:cs="Times New Roman"/>
          <w:sz w:val="24"/>
          <w:szCs w:val="24"/>
        </w:rPr>
        <w:t xml:space="preserve">t of each hospital’s discharges/visits </w:t>
      </w:r>
      <w:r w:rsidRPr="005834D7">
        <w:rPr>
          <w:rFonts w:ascii="Times New Roman" w:hAnsi="Times New Roman" w:cs="Times New Roman"/>
          <w:sz w:val="24"/>
          <w:szCs w:val="24"/>
        </w:rPr>
        <w:t xml:space="preserve">being reduced as needed to keep the PUF size at 500,000 </w:t>
      </w:r>
      <w:r w:rsidR="00F70CD2" w:rsidRPr="005834D7">
        <w:rPr>
          <w:rFonts w:ascii="Times New Roman" w:hAnsi="Times New Roman" w:cs="Times New Roman"/>
          <w:sz w:val="24"/>
          <w:szCs w:val="24"/>
        </w:rPr>
        <w:t>discharge</w:t>
      </w:r>
      <w:r w:rsidR="00707733">
        <w:rPr>
          <w:rFonts w:ascii="Times New Roman" w:hAnsi="Times New Roman" w:cs="Times New Roman"/>
          <w:sz w:val="24"/>
          <w:szCs w:val="24"/>
        </w:rPr>
        <w:t xml:space="preserve">s, 500,000 ED visits, or 500,000 OPD visits </w:t>
      </w:r>
      <w:r w:rsidRPr="005834D7">
        <w:rPr>
          <w:rFonts w:ascii="Times New Roman" w:hAnsi="Times New Roman" w:cs="Times New Roman"/>
          <w:sz w:val="24"/>
          <w:szCs w:val="24"/>
        </w:rPr>
        <w:t>or less.  For the sample from each hospital, a systematic random sample will be selected from records which are randomly sorted within cells defined, in order of priority, by</w:t>
      </w:r>
      <w:r w:rsidR="003D44FC"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p>
    <w:p w14:paraId="19A414B2" w14:textId="77777777" w:rsidR="00E46036" w:rsidRPr="005834D7" w:rsidRDefault="00050027" w:rsidP="00966701">
      <w:pPr>
        <w:pStyle w:val="ListParagraph"/>
        <w:keepNext/>
        <w:keepLines/>
        <w:numPr>
          <w:ilvl w:val="0"/>
          <w:numId w:val="27"/>
        </w:numPr>
        <w:rPr>
          <w:rFonts w:ascii="Times New Roman" w:hAnsi="Times New Roman" w:cs="Times New Roman"/>
          <w:sz w:val="24"/>
          <w:szCs w:val="24"/>
        </w:rPr>
      </w:pPr>
      <w:r w:rsidRPr="005834D7">
        <w:rPr>
          <w:rFonts w:ascii="Times New Roman" w:hAnsi="Times New Roman" w:cs="Times New Roman"/>
          <w:sz w:val="24"/>
          <w:szCs w:val="24"/>
        </w:rPr>
        <w:t>P</w:t>
      </w:r>
      <w:r w:rsidR="008B5E1E" w:rsidRPr="005834D7">
        <w:rPr>
          <w:rFonts w:ascii="Times New Roman" w:hAnsi="Times New Roman" w:cs="Times New Roman"/>
          <w:sz w:val="24"/>
          <w:szCs w:val="24"/>
        </w:rPr>
        <w:t xml:space="preserve">atient type </w:t>
      </w:r>
    </w:p>
    <w:p w14:paraId="46BA9F9B" w14:textId="77777777" w:rsidR="00E46036" w:rsidRPr="005834D7" w:rsidRDefault="00E46036" w:rsidP="00966701">
      <w:pPr>
        <w:pStyle w:val="ListParagraph"/>
        <w:keepNext/>
        <w:keepLines/>
        <w:numPr>
          <w:ilvl w:val="2"/>
          <w:numId w:val="27"/>
        </w:numPr>
        <w:ind w:left="1440"/>
        <w:rPr>
          <w:rFonts w:ascii="Times New Roman" w:hAnsi="Times New Roman" w:cs="Times New Roman"/>
          <w:sz w:val="24"/>
          <w:szCs w:val="24"/>
        </w:rPr>
      </w:pPr>
      <w:r w:rsidRPr="005834D7">
        <w:rPr>
          <w:rFonts w:ascii="Times New Roman" w:hAnsi="Times New Roman" w:cs="Times New Roman"/>
          <w:sz w:val="24"/>
          <w:szCs w:val="24"/>
        </w:rPr>
        <w:t xml:space="preserve">In discharge file, types are: </w:t>
      </w:r>
      <w:r w:rsidR="008B5E1E" w:rsidRPr="005834D7">
        <w:rPr>
          <w:rFonts w:ascii="Times New Roman" w:hAnsi="Times New Roman" w:cs="Times New Roman"/>
          <w:sz w:val="24"/>
          <w:szCs w:val="24"/>
        </w:rPr>
        <w:t>observation cases (length of stay is zero), normal newborns, all others</w:t>
      </w:r>
    </w:p>
    <w:p w14:paraId="0089E294" w14:textId="77777777" w:rsidR="00E46036" w:rsidRPr="005834D7" w:rsidRDefault="00E46036" w:rsidP="00966701">
      <w:pPr>
        <w:pStyle w:val="ListParagraph"/>
        <w:keepNext/>
        <w:keepLines/>
        <w:numPr>
          <w:ilvl w:val="2"/>
          <w:numId w:val="27"/>
        </w:numPr>
        <w:ind w:left="1440"/>
        <w:rPr>
          <w:rFonts w:ascii="Times New Roman" w:hAnsi="Times New Roman" w:cs="Times New Roman"/>
          <w:sz w:val="24"/>
          <w:szCs w:val="24"/>
        </w:rPr>
      </w:pPr>
      <w:r w:rsidRPr="005834D7">
        <w:rPr>
          <w:rFonts w:ascii="Times New Roman" w:hAnsi="Times New Roman" w:cs="Times New Roman"/>
          <w:sz w:val="24"/>
          <w:szCs w:val="24"/>
        </w:rPr>
        <w:t>In ambulatory visit file, types are ED or OPD</w:t>
      </w:r>
    </w:p>
    <w:p w14:paraId="44C5FAB8" w14:textId="77777777" w:rsidR="00E46036" w:rsidRPr="005834D7" w:rsidRDefault="00050027" w:rsidP="00966701">
      <w:pPr>
        <w:pStyle w:val="ListParagraph"/>
        <w:numPr>
          <w:ilvl w:val="0"/>
          <w:numId w:val="27"/>
        </w:numPr>
        <w:rPr>
          <w:rFonts w:ascii="Times New Roman" w:hAnsi="Times New Roman" w:cs="Times New Roman"/>
          <w:sz w:val="24"/>
          <w:szCs w:val="24"/>
        </w:rPr>
      </w:pPr>
      <w:r w:rsidRPr="005834D7">
        <w:rPr>
          <w:rFonts w:ascii="Times New Roman" w:hAnsi="Times New Roman" w:cs="Times New Roman"/>
          <w:sz w:val="24"/>
          <w:szCs w:val="24"/>
        </w:rPr>
        <w:t>F</w:t>
      </w:r>
      <w:r w:rsidR="008B5E1E" w:rsidRPr="005834D7">
        <w:rPr>
          <w:rFonts w:ascii="Times New Roman" w:hAnsi="Times New Roman" w:cs="Times New Roman"/>
          <w:sz w:val="24"/>
          <w:szCs w:val="24"/>
        </w:rPr>
        <w:t xml:space="preserve">irst two digits of the patient’s primary diagnosis </w:t>
      </w:r>
    </w:p>
    <w:p w14:paraId="7A302C19" w14:textId="77777777" w:rsidR="00E46036" w:rsidRPr="005834D7" w:rsidRDefault="008B5E1E" w:rsidP="00E46036">
      <w:pPr>
        <w:ind w:left="720"/>
        <w:rPr>
          <w:rFonts w:ascii="Times New Roman" w:hAnsi="Times New Roman" w:cs="Times New Roman"/>
          <w:sz w:val="24"/>
          <w:szCs w:val="24"/>
        </w:rPr>
      </w:pPr>
      <w:r w:rsidRPr="005834D7">
        <w:rPr>
          <w:rFonts w:ascii="Times New Roman" w:hAnsi="Times New Roman" w:cs="Times New Roman"/>
          <w:sz w:val="24"/>
          <w:szCs w:val="24"/>
        </w:rPr>
        <w:t xml:space="preserve">(c) </w:t>
      </w:r>
      <w:r w:rsidR="00050027" w:rsidRPr="005834D7">
        <w:rPr>
          <w:rFonts w:ascii="Times New Roman" w:hAnsi="Times New Roman" w:cs="Times New Roman"/>
          <w:sz w:val="24"/>
          <w:szCs w:val="24"/>
        </w:rPr>
        <w:t>A</w:t>
      </w:r>
      <w:r w:rsidRPr="005834D7">
        <w:rPr>
          <w:rFonts w:ascii="Times New Roman" w:hAnsi="Times New Roman" w:cs="Times New Roman"/>
          <w:sz w:val="24"/>
          <w:szCs w:val="24"/>
        </w:rPr>
        <w:t>ge groupings (&lt;1 year, 1-14 years, 15-44 years, 45-64 years, 65-74 years, 75-84 years, 85 years and over, age unknown)</w:t>
      </w:r>
    </w:p>
    <w:p w14:paraId="2518BCC9" w14:textId="77777777" w:rsidR="0099721E" w:rsidRDefault="008B5E1E" w:rsidP="00E46036">
      <w:pPr>
        <w:ind w:left="720"/>
        <w:rPr>
          <w:rFonts w:ascii="Times New Roman" w:hAnsi="Times New Roman" w:cs="Times New Roman"/>
          <w:sz w:val="24"/>
          <w:szCs w:val="24"/>
        </w:rPr>
      </w:pPr>
      <w:r w:rsidRPr="005834D7">
        <w:rPr>
          <w:rFonts w:ascii="Times New Roman" w:hAnsi="Times New Roman" w:cs="Times New Roman"/>
          <w:sz w:val="24"/>
          <w:szCs w:val="24"/>
        </w:rPr>
        <w:t xml:space="preserve">(d) </w:t>
      </w:r>
      <w:r w:rsidR="00050027" w:rsidRPr="005834D7">
        <w:rPr>
          <w:rFonts w:ascii="Times New Roman" w:hAnsi="Times New Roman" w:cs="Times New Roman"/>
          <w:sz w:val="24"/>
          <w:szCs w:val="24"/>
        </w:rPr>
        <w:t>Sex</w:t>
      </w:r>
      <w:r w:rsidR="00050027" w:rsidRPr="005834D7" w:rsidDel="00050027">
        <w:rPr>
          <w:rFonts w:ascii="Times New Roman" w:hAnsi="Times New Roman" w:cs="Times New Roman"/>
          <w:sz w:val="24"/>
          <w:szCs w:val="24"/>
        </w:rPr>
        <w:t xml:space="preserve"> </w:t>
      </w:r>
    </w:p>
    <w:p w14:paraId="410F2EAE" w14:textId="77777777" w:rsidR="00E46036" w:rsidRPr="005834D7" w:rsidRDefault="008B5E1E" w:rsidP="00E46036">
      <w:pPr>
        <w:ind w:left="720"/>
        <w:rPr>
          <w:rFonts w:ascii="Times New Roman" w:hAnsi="Times New Roman" w:cs="Times New Roman"/>
          <w:sz w:val="24"/>
          <w:szCs w:val="24"/>
        </w:rPr>
      </w:pPr>
      <w:r w:rsidRPr="005834D7">
        <w:rPr>
          <w:rFonts w:ascii="Times New Roman" w:hAnsi="Times New Roman" w:cs="Times New Roman"/>
          <w:sz w:val="24"/>
          <w:szCs w:val="24"/>
        </w:rPr>
        <w:t xml:space="preserve">(e) </w:t>
      </w:r>
      <w:r w:rsidR="0099721E">
        <w:rPr>
          <w:rFonts w:ascii="Times New Roman" w:hAnsi="Times New Roman" w:cs="Times New Roman"/>
          <w:sz w:val="24"/>
          <w:szCs w:val="24"/>
        </w:rPr>
        <w:t>D</w:t>
      </w:r>
      <w:r w:rsidR="0099721E" w:rsidRPr="005834D7">
        <w:rPr>
          <w:rFonts w:ascii="Times New Roman" w:hAnsi="Times New Roman" w:cs="Times New Roman"/>
          <w:sz w:val="24"/>
          <w:szCs w:val="24"/>
        </w:rPr>
        <w:t>ischarge</w:t>
      </w:r>
      <w:r w:rsidR="00F70CD2" w:rsidRPr="005834D7">
        <w:rPr>
          <w:rFonts w:ascii="Times New Roman" w:hAnsi="Times New Roman" w:cs="Times New Roman"/>
          <w:sz w:val="24"/>
          <w:szCs w:val="24"/>
        </w:rPr>
        <w:t>/visit</w:t>
      </w:r>
      <w:r w:rsidRPr="005834D7">
        <w:rPr>
          <w:rFonts w:ascii="Times New Roman" w:hAnsi="Times New Roman" w:cs="Times New Roman"/>
          <w:sz w:val="24"/>
          <w:szCs w:val="24"/>
        </w:rPr>
        <w:t xml:space="preserve"> month</w:t>
      </w:r>
    </w:p>
    <w:p w14:paraId="7E7EA3DF" w14:textId="77777777" w:rsidR="00E06D75" w:rsidRPr="005834D7" w:rsidRDefault="008B5E1E" w:rsidP="00E46036">
      <w:pPr>
        <w:ind w:left="720"/>
        <w:rPr>
          <w:rFonts w:ascii="Times New Roman" w:hAnsi="Times New Roman" w:cs="Times New Roman"/>
          <w:sz w:val="24"/>
          <w:szCs w:val="24"/>
        </w:rPr>
      </w:pPr>
      <w:r w:rsidRPr="005834D7">
        <w:rPr>
          <w:rFonts w:ascii="Times New Roman" w:hAnsi="Times New Roman" w:cs="Times New Roman"/>
          <w:sz w:val="24"/>
          <w:szCs w:val="24"/>
        </w:rPr>
        <w:t xml:space="preserve">(f) </w:t>
      </w:r>
      <w:r w:rsidR="00050027" w:rsidRPr="005834D7">
        <w:rPr>
          <w:rFonts w:ascii="Times New Roman" w:hAnsi="Times New Roman" w:cs="Times New Roman"/>
          <w:sz w:val="24"/>
          <w:szCs w:val="24"/>
        </w:rPr>
        <w:t>Discharge</w:t>
      </w:r>
      <w:r w:rsidRPr="005834D7">
        <w:rPr>
          <w:rFonts w:ascii="Times New Roman" w:hAnsi="Times New Roman" w:cs="Times New Roman"/>
          <w:sz w:val="24"/>
          <w:szCs w:val="24"/>
        </w:rPr>
        <w:t xml:space="preserve"> day of week</w:t>
      </w:r>
    </w:p>
    <w:p w14:paraId="5B6199F8" w14:textId="77777777" w:rsidR="009F505A" w:rsidRPr="005834D7" w:rsidRDefault="009F505A">
      <w:pPr>
        <w:rPr>
          <w:rFonts w:ascii="Times New Roman" w:hAnsi="Times New Roman" w:cs="Times New Roman"/>
          <w:sz w:val="24"/>
          <w:szCs w:val="24"/>
          <w:u w:val="single"/>
        </w:rPr>
      </w:pPr>
    </w:p>
    <w:p w14:paraId="4A5CB7F4" w14:textId="77777777" w:rsidR="005E46A8" w:rsidRPr="005834D7" w:rsidRDefault="000A5FA9" w:rsidP="004C0703">
      <w:pPr>
        <w:keepNext/>
        <w:keepLines/>
        <w:rPr>
          <w:rFonts w:ascii="Times New Roman" w:hAnsi="Times New Roman" w:cs="Times New Roman"/>
          <w:sz w:val="24"/>
          <w:szCs w:val="24"/>
          <w:u w:val="single"/>
        </w:rPr>
      </w:pPr>
      <w:r w:rsidRPr="005834D7">
        <w:rPr>
          <w:rFonts w:ascii="Times New Roman" w:hAnsi="Times New Roman" w:cs="Times New Roman"/>
          <w:sz w:val="24"/>
          <w:szCs w:val="24"/>
          <w:u w:val="single"/>
        </w:rPr>
        <w:lastRenderedPageBreak/>
        <w:t>Inpatient e</w:t>
      </w:r>
      <w:r w:rsidR="005E46A8" w:rsidRPr="005834D7">
        <w:rPr>
          <w:rFonts w:ascii="Times New Roman" w:hAnsi="Times New Roman" w:cs="Times New Roman"/>
          <w:sz w:val="24"/>
          <w:szCs w:val="24"/>
          <w:u w:val="single"/>
        </w:rPr>
        <w:t>stimates</w:t>
      </w:r>
    </w:p>
    <w:p w14:paraId="6209E4F4" w14:textId="77777777" w:rsidR="005E46A8" w:rsidRPr="005834D7" w:rsidRDefault="005E46A8" w:rsidP="004C0703">
      <w:pPr>
        <w:keepNext/>
        <w:keepLines/>
        <w:rPr>
          <w:rFonts w:ascii="Times New Roman" w:hAnsi="Times New Roman" w:cs="Times New Roman"/>
          <w:sz w:val="24"/>
          <w:szCs w:val="24"/>
          <w:u w:val="single"/>
        </w:rPr>
      </w:pPr>
    </w:p>
    <w:p w14:paraId="30A15243" w14:textId="77777777" w:rsidR="00D0126E" w:rsidRPr="005834D7" w:rsidRDefault="00BA4BCE" w:rsidP="004C0703">
      <w:pPr>
        <w:keepNext/>
        <w:keepLines/>
        <w:rPr>
          <w:rFonts w:ascii="Times New Roman" w:hAnsi="Times New Roman" w:cs="Times New Roman"/>
          <w:sz w:val="24"/>
          <w:szCs w:val="24"/>
        </w:rPr>
      </w:pPr>
      <w:r w:rsidRPr="005834D7">
        <w:rPr>
          <w:rFonts w:ascii="Times New Roman" w:hAnsi="Times New Roman" w:cs="Times New Roman"/>
          <w:sz w:val="24"/>
          <w:szCs w:val="24"/>
        </w:rPr>
        <w:t xml:space="preserve">The </w:t>
      </w:r>
      <w:r w:rsidR="00BD30C8" w:rsidRPr="005834D7">
        <w:rPr>
          <w:rFonts w:ascii="Times New Roman" w:hAnsi="Times New Roman" w:cs="Times New Roman"/>
          <w:sz w:val="24"/>
          <w:szCs w:val="24"/>
        </w:rPr>
        <w:t xml:space="preserve">ultimate </w:t>
      </w:r>
      <w:r w:rsidRPr="005834D7">
        <w:rPr>
          <w:rFonts w:ascii="Times New Roman" w:hAnsi="Times New Roman" w:cs="Times New Roman"/>
          <w:sz w:val="24"/>
          <w:szCs w:val="24"/>
        </w:rPr>
        <w:t xml:space="preserve">overall objective of the NHCS is to provide national estimates of the utilization of inpatient hospital care and of ambulatory care in hospital </w:t>
      </w:r>
      <w:r w:rsidR="00FC752C" w:rsidRPr="005834D7">
        <w:rPr>
          <w:rFonts w:ascii="Times New Roman" w:hAnsi="Times New Roman" w:cs="Times New Roman"/>
          <w:sz w:val="24"/>
          <w:szCs w:val="24"/>
        </w:rPr>
        <w:t>ED</w:t>
      </w:r>
      <w:r w:rsidRPr="005834D7">
        <w:rPr>
          <w:rFonts w:ascii="Times New Roman" w:hAnsi="Times New Roman" w:cs="Times New Roman"/>
          <w:sz w:val="24"/>
          <w:szCs w:val="24"/>
        </w:rPr>
        <w:t>s</w:t>
      </w:r>
      <w:r w:rsidR="000A5FA9" w:rsidRPr="005834D7">
        <w:rPr>
          <w:rFonts w:ascii="Times New Roman" w:hAnsi="Times New Roman" w:cs="Times New Roman"/>
          <w:sz w:val="24"/>
          <w:szCs w:val="24"/>
        </w:rPr>
        <w:t xml:space="preserve"> and</w:t>
      </w:r>
      <w:r w:rsidR="00473240" w:rsidRPr="005834D7">
        <w:rPr>
          <w:rFonts w:ascii="Times New Roman" w:hAnsi="Times New Roman" w:cs="Times New Roman"/>
          <w:sz w:val="24"/>
          <w:szCs w:val="24"/>
        </w:rPr>
        <w:t xml:space="preserve"> </w:t>
      </w:r>
      <w:r w:rsidR="00FC752C" w:rsidRPr="005834D7">
        <w:rPr>
          <w:rFonts w:ascii="Times New Roman" w:hAnsi="Times New Roman" w:cs="Times New Roman"/>
          <w:sz w:val="24"/>
          <w:szCs w:val="24"/>
        </w:rPr>
        <w:t>OPD</w:t>
      </w:r>
      <w:r w:rsidRPr="005834D7">
        <w:rPr>
          <w:rFonts w:ascii="Times New Roman" w:hAnsi="Times New Roman" w:cs="Times New Roman"/>
          <w:sz w:val="24"/>
          <w:szCs w:val="24"/>
        </w:rPr>
        <w:t>s.</w:t>
      </w:r>
      <w:r w:rsidR="00D0126E"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In order of priority, the annual </w:t>
      </w:r>
      <w:r w:rsidR="000A5FA9" w:rsidRPr="005834D7">
        <w:rPr>
          <w:rFonts w:ascii="Times New Roman" w:hAnsi="Times New Roman" w:cs="Times New Roman"/>
          <w:sz w:val="24"/>
          <w:szCs w:val="24"/>
        </w:rPr>
        <w:t xml:space="preserve">inpatient </w:t>
      </w:r>
      <w:r w:rsidRPr="005834D7">
        <w:rPr>
          <w:rFonts w:ascii="Times New Roman" w:hAnsi="Times New Roman" w:cs="Times New Roman"/>
          <w:sz w:val="24"/>
          <w:szCs w:val="24"/>
        </w:rPr>
        <w:t xml:space="preserve">estimates are the following: </w:t>
      </w:r>
    </w:p>
    <w:p w14:paraId="37DDA437" w14:textId="77777777" w:rsidR="00D0126E" w:rsidRPr="005834D7" w:rsidRDefault="00D0126E" w:rsidP="00D0126E">
      <w:pPr>
        <w:rPr>
          <w:rFonts w:ascii="Times New Roman" w:hAnsi="Times New Roman" w:cs="Times New Roman"/>
          <w:sz w:val="24"/>
          <w:szCs w:val="24"/>
        </w:rPr>
      </w:pPr>
    </w:p>
    <w:p w14:paraId="4CF19D95"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(1)  Discharges and days of care for the following types of hospitals, all with at least 6 staffed </w:t>
      </w:r>
      <w:r w:rsidR="007C667D" w:rsidRPr="005834D7">
        <w:rPr>
          <w:rFonts w:ascii="Times New Roman" w:hAnsi="Times New Roman" w:cs="Times New Roman"/>
          <w:sz w:val="24"/>
          <w:szCs w:val="24"/>
        </w:rPr>
        <w:t xml:space="preserve">inpatient </w:t>
      </w:r>
      <w:r w:rsidRPr="005834D7">
        <w:rPr>
          <w:rFonts w:ascii="Times New Roman" w:hAnsi="Times New Roman" w:cs="Times New Roman"/>
          <w:sz w:val="24"/>
          <w:szCs w:val="24"/>
        </w:rPr>
        <w:t xml:space="preserve">beds, and </w:t>
      </w:r>
      <w:r w:rsidR="0035795E" w:rsidRPr="005834D7">
        <w:rPr>
          <w:rFonts w:ascii="Times New Roman" w:hAnsi="Times New Roman" w:cs="Times New Roman"/>
          <w:sz w:val="24"/>
          <w:szCs w:val="24"/>
        </w:rPr>
        <w:t xml:space="preserve">located in the 50 States </w:t>
      </w:r>
      <w:r w:rsidR="00C36D5C" w:rsidRPr="005834D7">
        <w:rPr>
          <w:rFonts w:ascii="Times New Roman" w:hAnsi="Times New Roman" w:cs="Times New Roman"/>
          <w:sz w:val="24"/>
          <w:szCs w:val="24"/>
        </w:rPr>
        <w:t xml:space="preserve">and the District of Columbia: </w:t>
      </w:r>
      <w:r w:rsidR="0035795E" w:rsidRPr="005834D7">
        <w:rPr>
          <w:rFonts w:ascii="Times New Roman" w:hAnsi="Times New Roman" w:cs="Times New Roman"/>
          <w:sz w:val="24"/>
          <w:szCs w:val="24"/>
        </w:rPr>
        <w:t xml:space="preserve"> </w:t>
      </w:r>
    </w:p>
    <w:p w14:paraId="6C374188" w14:textId="4B79B6DD" w:rsidR="00794686" w:rsidRPr="005834D7" w:rsidRDefault="001A2C0C" w:rsidP="00794686">
      <w:pPr>
        <w:pStyle w:val="ListParagraph"/>
        <w:numPr>
          <w:ilvl w:val="0"/>
          <w:numId w:val="4"/>
        </w:numPr>
        <w:rPr>
          <w:rFonts w:ascii="Times New Roman" w:hAnsi="Times New Roman" w:cs="Times New Roman"/>
          <w:sz w:val="24"/>
          <w:szCs w:val="24"/>
        </w:rPr>
      </w:pPr>
      <w:r w:rsidRPr="005834D7">
        <w:rPr>
          <w:rFonts w:ascii="Times New Roman" w:hAnsi="Times New Roman" w:cs="Times New Roman"/>
          <w:sz w:val="24"/>
          <w:szCs w:val="24"/>
        </w:rPr>
        <w:t>N</w:t>
      </w:r>
      <w:r w:rsidR="00794686" w:rsidRPr="005834D7">
        <w:rPr>
          <w:rFonts w:ascii="Times New Roman" w:hAnsi="Times New Roman" w:cs="Times New Roman"/>
          <w:sz w:val="24"/>
          <w:szCs w:val="24"/>
        </w:rPr>
        <w:t>on</w:t>
      </w:r>
      <w:r w:rsidRPr="005834D7">
        <w:rPr>
          <w:rFonts w:ascii="Times New Roman" w:hAnsi="Times New Roman" w:cs="Times New Roman"/>
          <w:sz w:val="24"/>
          <w:szCs w:val="24"/>
        </w:rPr>
        <w:t>-</w:t>
      </w:r>
      <w:r w:rsidR="00794686" w:rsidRPr="005834D7">
        <w:rPr>
          <w:rFonts w:ascii="Times New Roman" w:hAnsi="Times New Roman" w:cs="Times New Roman"/>
          <w:sz w:val="24"/>
          <w:szCs w:val="24"/>
        </w:rPr>
        <w:t>federal, non</w:t>
      </w:r>
      <w:r w:rsidR="00BC384E">
        <w:rPr>
          <w:rFonts w:ascii="Times New Roman" w:hAnsi="Times New Roman" w:cs="Times New Roman"/>
          <w:sz w:val="24"/>
          <w:szCs w:val="24"/>
        </w:rPr>
        <w:t>-</w:t>
      </w:r>
      <w:r w:rsidR="00794686" w:rsidRPr="005834D7">
        <w:rPr>
          <w:rFonts w:ascii="Times New Roman" w:hAnsi="Times New Roman" w:cs="Times New Roman"/>
          <w:sz w:val="24"/>
          <w:szCs w:val="24"/>
        </w:rPr>
        <w:t xml:space="preserve">institutional hospitals </w:t>
      </w:r>
    </w:p>
    <w:p w14:paraId="1ED9E788" w14:textId="77777777" w:rsidR="00794686" w:rsidRPr="005834D7" w:rsidRDefault="0035795E" w:rsidP="00794686">
      <w:pPr>
        <w:pStyle w:val="ListParagraph"/>
        <w:numPr>
          <w:ilvl w:val="0"/>
          <w:numId w:val="4"/>
        </w:numPr>
        <w:rPr>
          <w:rFonts w:ascii="Times New Roman" w:hAnsi="Times New Roman" w:cs="Times New Roman"/>
          <w:sz w:val="24"/>
          <w:szCs w:val="24"/>
        </w:rPr>
      </w:pPr>
      <w:r w:rsidRPr="005834D7">
        <w:rPr>
          <w:rFonts w:ascii="Times New Roman" w:hAnsi="Times New Roman" w:cs="Times New Roman"/>
          <w:sz w:val="24"/>
          <w:szCs w:val="24"/>
        </w:rPr>
        <w:t>G</w:t>
      </w:r>
      <w:r w:rsidR="00794686" w:rsidRPr="005834D7">
        <w:rPr>
          <w:rFonts w:ascii="Times New Roman" w:hAnsi="Times New Roman" w:cs="Times New Roman"/>
          <w:sz w:val="24"/>
          <w:szCs w:val="24"/>
        </w:rPr>
        <w:t>eneral acute care hospitals ( universe hospitals other than psychiatric, children’s, or long term care)</w:t>
      </w:r>
    </w:p>
    <w:p w14:paraId="28942041" w14:textId="77777777" w:rsidR="00794686" w:rsidRPr="005834D7" w:rsidRDefault="0035795E" w:rsidP="00794686">
      <w:pPr>
        <w:pStyle w:val="ListParagraph"/>
        <w:numPr>
          <w:ilvl w:val="0"/>
          <w:numId w:val="4"/>
        </w:numPr>
        <w:rPr>
          <w:rFonts w:ascii="Times New Roman" w:hAnsi="Times New Roman" w:cs="Times New Roman"/>
          <w:sz w:val="24"/>
          <w:szCs w:val="24"/>
        </w:rPr>
      </w:pPr>
      <w:r w:rsidRPr="005834D7">
        <w:rPr>
          <w:rFonts w:ascii="Times New Roman" w:hAnsi="Times New Roman" w:cs="Times New Roman"/>
          <w:sz w:val="24"/>
          <w:szCs w:val="24"/>
        </w:rPr>
        <w:t>H</w:t>
      </w:r>
      <w:r w:rsidR="00794686" w:rsidRPr="005834D7">
        <w:rPr>
          <w:rFonts w:ascii="Times New Roman" w:hAnsi="Times New Roman" w:cs="Times New Roman"/>
          <w:sz w:val="24"/>
          <w:szCs w:val="24"/>
        </w:rPr>
        <w:t>ospitals that meet our previous criterion of non</w:t>
      </w:r>
      <w:r w:rsidRPr="005834D7">
        <w:rPr>
          <w:rFonts w:ascii="Times New Roman" w:hAnsi="Times New Roman" w:cs="Times New Roman"/>
          <w:sz w:val="24"/>
          <w:szCs w:val="24"/>
        </w:rPr>
        <w:t>-</w:t>
      </w:r>
      <w:r w:rsidR="00794686" w:rsidRPr="005834D7">
        <w:rPr>
          <w:rFonts w:ascii="Times New Roman" w:hAnsi="Times New Roman" w:cs="Times New Roman"/>
          <w:sz w:val="24"/>
          <w:szCs w:val="24"/>
        </w:rPr>
        <w:t>federal, short-stay and general/children’s hospitals -- for trending purposes</w:t>
      </w:r>
    </w:p>
    <w:p w14:paraId="55A61AE7" w14:textId="77777777" w:rsidR="00D0126E" w:rsidRPr="005834D7" w:rsidRDefault="00D0126E" w:rsidP="00D0126E">
      <w:pPr>
        <w:rPr>
          <w:rFonts w:ascii="Times New Roman" w:hAnsi="Times New Roman" w:cs="Times New Roman"/>
          <w:sz w:val="24"/>
          <w:szCs w:val="24"/>
        </w:rPr>
      </w:pPr>
    </w:p>
    <w:p w14:paraId="60630015"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(2)  Discharges and days of care in the 3 types of hospitals described in (1) above, classified by </w:t>
      </w:r>
      <w:r w:rsidR="007C667D" w:rsidRPr="005834D7">
        <w:rPr>
          <w:rFonts w:ascii="Times New Roman" w:hAnsi="Times New Roman" w:cs="Times New Roman"/>
          <w:sz w:val="24"/>
          <w:szCs w:val="24"/>
        </w:rPr>
        <w:t xml:space="preserve">the urbanization level of </w:t>
      </w:r>
      <w:r w:rsidRPr="005834D7">
        <w:rPr>
          <w:rFonts w:ascii="Times New Roman" w:hAnsi="Times New Roman" w:cs="Times New Roman"/>
          <w:sz w:val="24"/>
          <w:szCs w:val="24"/>
        </w:rPr>
        <w:t>their location, i.e.,</w:t>
      </w:r>
    </w:p>
    <w:p w14:paraId="5107229C" w14:textId="77777777" w:rsidR="00794686" w:rsidRPr="005834D7" w:rsidRDefault="0099721E"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w:t>
      </w:r>
      <w:r w:rsidRPr="005834D7">
        <w:rPr>
          <w:rFonts w:ascii="Times New Roman" w:hAnsi="Times New Roman" w:cs="Times New Roman"/>
          <w:sz w:val="24"/>
          <w:szCs w:val="24"/>
        </w:rPr>
        <w:t xml:space="preserve">arge </w:t>
      </w:r>
      <w:r w:rsidR="00794686" w:rsidRPr="005834D7">
        <w:rPr>
          <w:rFonts w:ascii="Times New Roman" w:hAnsi="Times New Roman" w:cs="Times New Roman"/>
          <w:sz w:val="24"/>
          <w:szCs w:val="24"/>
        </w:rPr>
        <w:t>central cities of metropolitan areas (central city of MSA with 1+million population)</w:t>
      </w:r>
    </w:p>
    <w:p w14:paraId="19C7939D" w14:textId="77777777" w:rsidR="00794686" w:rsidRPr="005834D7" w:rsidRDefault="0099721E"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w:t>
      </w:r>
      <w:r w:rsidRPr="005834D7">
        <w:rPr>
          <w:rFonts w:ascii="Times New Roman" w:hAnsi="Times New Roman" w:cs="Times New Roman"/>
          <w:sz w:val="24"/>
          <w:szCs w:val="24"/>
        </w:rPr>
        <w:t xml:space="preserve">ringe </w:t>
      </w:r>
      <w:r w:rsidR="00794686" w:rsidRPr="005834D7">
        <w:rPr>
          <w:rFonts w:ascii="Times New Roman" w:hAnsi="Times New Roman" w:cs="Times New Roman"/>
          <w:sz w:val="24"/>
          <w:szCs w:val="24"/>
        </w:rPr>
        <w:t>areas of large central cities (fringe city of MSA with 1+ million population)</w:t>
      </w:r>
    </w:p>
    <w:p w14:paraId="1876B8D1" w14:textId="77777777" w:rsidR="00794686" w:rsidRPr="005834D7" w:rsidRDefault="0099721E"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w:t>
      </w:r>
      <w:r w:rsidRPr="005834D7">
        <w:rPr>
          <w:rFonts w:ascii="Times New Roman" w:hAnsi="Times New Roman" w:cs="Times New Roman"/>
          <w:sz w:val="24"/>
          <w:szCs w:val="24"/>
        </w:rPr>
        <w:t xml:space="preserve">ther </w:t>
      </w:r>
      <w:r w:rsidR="00794686" w:rsidRPr="005834D7">
        <w:rPr>
          <w:rFonts w:ascii="Times New Roman" w:hAnsi="Times New Roman" w:cs="Times New Roman"/>
          <w:sz w:val="24"/>
          <w:szCs w:val="24"/>
        </w:rPr>
        <w:t>(medium and small) metropolitan areas (MSA with &lt; 1 million population)</w:t>
      </w:r>
    </w:p>
    <w:p w14:paraId="1D9CE80B" w14:textId="77777777" w:rsidR="00794686" w:rsidRPr="005834D7" w:rsidRDefault="0099721E"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w:t>
      </w:r>
      <w:r w:rsidRPr="005834D7">
        <w:rPr>
          <w:rFonts w:ascii="Times New Roman" w:hAnsi="Times New Roman" w:cs="Times New Roman"/>
          <w:sz w:val="24"/>
          <w:szCs w:val="24"/>
        </w:rPr>
        <w:t>on</w:t>
      </w:r>
      <w:r w:rsidR="00794686" w:rsidRPr="005834D7">
        <w:rPr>
          <w:rFonts w:ascii="Times New Roman" w:hAnsi="Times New Roman" w:cs="Times New Roman"/>
          <w:sz w:val="24"/>
          <w:szCs w:val="24"/>
        </w:rPr>
        <w:t>-metropolitan areas (non MSA)</w:t>
      </w:r>
    </w:p>
    <w:p w14:paraId="277EB7BA" w14:textId="77777777" w:rsidR="00D0126E" w:rsidRPr="005834D7" w:rsidRDefault="00D0126E" w:rsidP="00D0126E">
      <w:pPr>
        <w:rPr>
          <w:rFonts w:ascii="Times New Roman" w:hAnsi="Times New Roman" w:cs="Times New Roman"/>
          <w:sz w:val="24"/>
          <w:szCs w:val="24"/>
        </w:rPr>
      </w:pPr>
    </w:p>
    <w:p w14:paraId="435B2A38"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(3)  Discharges and days of care in the 3 types of hospitals described in (1) above, classified by bed</w:t>
      </w:r>
      <w:r w:rsidR="00FE1A10" w:rsidRPr="005834D7">
        <w:rPr>
          <w:rFonts w:ascii="Times New Roman" w:hAnsi="Times New Roman" w:cs="Times New Roman"/>
          <w:sz w:val="24"/>
          <w:szCs w:val="24"/>
        </w:rPr>
        <w:t xml:space="preserve"> </w:t>
      </w:r>
      <w:r w:rsidRPr="005834D7">
        <w:rPr>
          <w:rFonts w:ascii="Times New Roman" w:hAnsi="Times New Roman" w:cs="Times New Roman"/>
          <w:sz w:val="24"/>
          <w:szCs w:val="24"/>
        </w:rPr>
        <w:t>size groups, i.e.,</w:t>
      </w:r>
    </w:p>
    <w:p w14:paraId="1B6F8368" w14:textId="77777777" w:rsidR="00D0126E" w:rsidRPr="005834D7" w:rsidRDefault="00BA4BCE" w:rsidP="00FF0FD9">
      <w:pPr>
        <w:pStyle w:val="ListParagraph"/>
        <w:numPr>
          <w:ilvl w:val="0"/>
          <w:numId w:val="6"/>
        </w:numPr>
        <w:contextualSpacing w:val="0"/>
        <w:rPr>
          <w:rFonts w:ascii="Times New Roman" w:hAnsi="Times New Roman" w:cs="Times New Roman"/>
          <w:sz w:val="24"/>
          <w:szCs w:val="24"/>
        </w:rPr>
      </w:pPr>
      <w:r w:rsidRPr="005834D7">
        <w:rPr>
          <w:rFonts w:ascii="Times New Roman" w:hAnsi="Times New Roman" w:cs="Times New Roman"/>
          <w:sz w:val="24"/>
          <w:szCs w:val="24"/>
        </w:rPr>
        <w:t>Under 50 beds</w:t>
      </w:r>
    </w:p>
    <w:p w14:paraId="2010F730" w14:textId="77777777" w:rsidR="00D0126E" w:rsidRPr="005834D7" w:rsidRDefault="00BA4BCE" w:rsidP="00FF0FD9">
      <w:pPr>
        <w:pStyle w:val="ListParagraph"/>
        <w:numPr>
          <w:ilvl w:val="0"/>
          <w:numId w:val="6"/>
        </w:numPr>
        <w:contextualSpacing w:val="0"/>
        <w:rPr>
          <w:rFonts w:ascii="Times New Roman" w:hAnsi="Times New Roman" w:cs="Times New Roman"/>
          <w:sz w:val="24"/>
          <w:szCs w:val="24"/>
        </w:rPr>
      </w:pPr>
      <w:r w:rsidRPr="005834D7">
        <w:rPr>
          <w:rFonts w:ascii="Times New Roman" w:hAnsi="Times New Roman" w:cs="Times New Roman"/>
          <w:sz w:val="24"/>
          <w:szCs w:val="24"/>
        </w:rPr>
        <w:t>50-199 beds</w:t>
      </w:r>
    </w:p>
    <w:p w14:paraId="45E7AE13" w14:textId="77777777" w:rsidR="00D0126E" w:rsidRPr="005834D7" w:rsidRDefault="00BA4BCE" w:rsidP="00FF0FD9">
      <w:pPr>
        <w:pStyle w:val="ListParagraph"/>
        <w:numPr>
          <w:ilvl w:val="0"/>
          <w:numId w:val="6"/>
        </w:numPr>
        <w:contextualSpacing w:val="0"/>
        <w:rPr>
          <w:rFonts w:ascii="Times New Roman" w:hAnsi="Times New Roman" w:cs="Times New Roman"/>
          <w:sz w:val="24"/>
          <w:szCs w:val="24"/>
        </w:rPr>
      </w:pPr>
      <w:r w:rsidRPr="005834D7">
        <w:rPr>
          <w:rFonts w:ascii="Times New Roman" w:hAnsi="Times New Roman" w:cs="Times New Roman"/>
          <w:sz w:val="24"/>
          <w:szCs w:val="24"/>
        </w:rPr>
        <w:t>200-499 beds</w:t>
      </w:r>
    </w:p>
    <w:p w14:paraId="640DED3C" w14:textId="77777777" w:rsidR="00D0126E" w:rsidRPr="005834D7" w:rsidRDefault="00BA4BCE" w:rsidP="00FF0FD9">
      <w:pPr>
        <w:pStyle w:val="ListParagraph"/>
        <w:numPr>
          <w:ilvl w:val="0"/>
          <w:numId w:val="6"/>
        </w:numPr>
        <w:contextualSpacing w:val="0"/>
        <w:rPr>
          <w:rFonts w:ascii="Times New Roman" w:hAnsi="Times New Roman" w:cs="Times New Roman"/>
          <w:sz w:val="24"/>
          <w:szCs w:val="24"/>
        </w:rPr>
      </w:pPr>
      <w:r w:rsidRPr="005834D7">
        <w:rPr>
          <w:rFonts w:ascii="Times New Roman" w:hAnsi="Times New Roman" w:cs="Times New Roman"/>
          <w:sz w:val="24"/>
          <w:szCs w:val="24"/>
        </w:rPr>
        <w:t>500 beds or more</w:t>
      </w:r>
    </w:p>
    <w:p w14:paraId="05530AF1" w14:textId="77777777" w:rsidR="00D0126E" w:rsidRPr="005834D7" w:rsidRDefault="00D0126E" w:rsidP="00D0126E">
      <w:pPr>
        <w:rPr>
          <w:rFonts w:ascii="Times New Roman" w:hAnsi="Times New Roman" w:cs="Times New Roman"/>
          <w:sz w:val="24"/>
          <w:szCs w:val="24"/>
        </w:rPr>
      </w:pPr>
    </w:p>
    <w:p w14:paraId="5DD7617E"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(4)  </w:t>
      </w:r>
      <w:r w:rsidR="00FE7513" w:rsidRPr="005834D7">
        <w:rPr>
          <w:rFonts w:ascii="Times New Roman" w:hAnsi="Times New Roman" w:cs="Times New Roman"/>
          <w:sz w:val="24"/>
          <w:szCs w:val="24"/>
        </w:rPr>
        <w:t>Hospital</w:t>
      </w:r>
      <w:r w:rsidRPr="005834D7">
        <w:rPr>
          <w:rFonts w:ascii="Times New Roman" w:hAnsi="Times New Roman" w:cs="Times New Roman"/>
          <w:sz w:val="24"/>
          <w:szCs w:val="24"/>
        </w:rPr>
        <w:t xml:space="preserve"> characteristics for the 3 types of hospitals described in (1) above</w:t>
      </w:r>
      <w:r w:rsidR="00E833C9" w:rsidRPr="005834D7">
        <w:rPr>
          <w:rFonts w:ascii="Times New Roman" w:hAnsi="Times New Roman" w:cs="Times New Roman"/>
          <w:sz w:val="24"/>
          <w:szCs w:val="24"/>
        </w:rPr>
        <w:t>.  Th</w:t>
      </w:r>
      <w:r w:rsidR="00BD168B" w:rsidRPr="005834D7">
        <w:rPr>
          <w:rFonts w:ascii="Times New Roman" w:hAnsi="Times New Roman" w:cs="Times New Roman"/>
          <w:sz w:val="24"/>
          <w:szCs w:val="24"/>
        </w:rPr>
        <w:t>e</w:t>
      </w:r>
      <w:r w:rsidRPr="005834D7">
        <w:rPr>
          <w:rFonts w:ascii="Times New Roman" w:hAnsi="Times New Roman" w:cs="Times New Roman"/>
          <w:sz w:val="24"/>
          <w:szCs w:val="24"/>
        </w:rPr>
        <w:t xml:space="preserve"> following are examples of variables for which hospital level estimates are desired (in order of priority):</w:t>
      </w:r>
    </w:p>
    <w:p w14:paraId="2AC4037B" w14:textId="77777777" w:rsidR="00D0126E" w:rsidRPr="005834D7" w:rsidRDefault="00BA4BCE" w:rsidP="00FF0FD9">
      <w:pPr>
        <w:pStyle w:val="ListParagraph"/>
        <w:numPr>
          <w:ilvl w:val="0"/>
          <w:numId w:val="7"/>
        </w:numPr>
        <w:contextualSpacing w:val="0"/>
        <w:rPr>
          <w:rFonts w:ascii="Times New Roman" w:hAnsi="Times New Roman" w:cs="Times New Roman"/>
          <w:sz w:val="24"/>
          <w:szCs w:val="24"/>
        </w:rPr>
      </w:pPr>
      <w:r w:rsidRPr="005834D7">
        <w:rPr>
          <w:rFonts w:ascii="Times New Roman" w:hAnsi="Times New Roman" w:cs="Times New Roman"/>
          <w:sz w:val="24"/>
          <w:szCs w:val="24"/>
        </w:rPr>
        <w:t xml:space="preserve">Staffed </w:t>
      </w:r>
      <w:r w:rsidR="001B2718" w:rsidRPr="005834D7">
        <w:rPr>
          <w:rFonts w:ascii="Times New Roman" w:hAnsi="Times New Roman" w:cs="Times New Roman"/>
          <w:sz w:val="24"/>
          <w:szCs w:val="24"/>
        </w:rPr>
        <w:t xml:space="preserve">inpatient </w:t>
      </w:r>
      <w:r w:rsidRPr="005834D7">
        <w:rPr>
          <w:rFonts w:ascii="Times New Roman" w:hAnsi="Times New Roman" w:cs="Times New Roman"/>
          <w:sz w:val="24"/>
          <w:szCs w:val="24"/>
        </w:rPr>
        <w:t>bed</w:t>
      </w:r>
      <w:r w:rsidR="001B2718" w:rsidRPr="005834D7">
        <w:rPr>
          <w:rFonts w:ascii="Times New Roman" w:hAnsi="Times New Roman" w:cs="Times New Roman"/>
          <w:sz w:val="24"/>
          <w:szCs w:val="24"/>
        </w:rPr>
        <w:t xml:space="preserve"> </w:t>
      </w:r>
      <w:r w:rsidRPr="005834D7">
        <w:rPr>
          <w:rFonts w:ascii="Times New Roman" w:hAnsi="Times New Roman" w:cs="Times New Roman"/>
          <w:sz w:val="24"/>
          <w:szCs w:val="24"/>
        </w:rPr>
        <w:t>s</w:t>
      </w:r>
      <w:r w:rsidR="001B2718" w:rsidRPr="005834D7">
        <w:rPr>
          <w:rFonts w:ascii="Times New Roman" w:hAnsi="Times New Roman" w:cs="Times New Roman"/>
          <w:sz w:val="24"/>
          <w:szCs w:val="24"/>
        </w:rPr>
        <w:t>ize groups</w:t>
      </w:r>
    </w:p>
    <w:p w14:paraId="3CC63DF5" w14:textId="77777777" w:rsidR="00D0126E" w:rsidRPr="005834D7" w:rsidRDefault="00BA4BCE" w:rsidP="00966701">
      <w:pPr>
        <w:pStyle w:val="ListParagraph"/>
        <w:numPr>
          <w:ilvl w:val="1"/>
          <w:numId w:val="29"/>
        </w:numPr>
        <w:contextualSpacing w:val="0"/>
        <w:rPr>
          <w:rFonts w:ascii="Times New Roman" w:hAnsi="Times New Roman" w:cs="Times New Roman"/>
          <w:sz w:val="24"/>
          <w:szCs w:val="24"/>
        </w:rPr>
      </w:pPr>
      <w:r w:rsidRPr="005834D7">
        <w:rPr>
          <w:rFonts w:ascii="Times New Roman" w:hAnsi="Times New Roman" w:cs="Times New Roman"/>
          <w:sz w:val="24"/>
          <w:szCs w:val="24"/>
        </w:rPr>
        <w:t>Under 50 beds</w:t>
      </w:r>
    </w:p>
    <w:p w14:paraId="1C43A34B" w14:textId="77777777" w:rsidR="00D0126E" w:rsidRPr="005834D7" w:rsidRDefault="00BA4BCE" w:rsidP="00966701">
      <w:pPr>
        <w:pStyle w:val="ListParagraph"/>
        <w:numPr>
          <w:ilvl w:val="1"/>
          <w:numId w:val="29"/>
        </w:numPr>
        <w:contextualSpacing w:val="0"/>
        <w:rPr>
          <w:rFonts w:ascii="Times New Roman" w:hAnsi="Times New Roman" w:cs="Times New Roman"/>
          <w:sz w:val="24"/>
          <w:szCs w:val="24"/>
        </w:rPr>
      </w:pPr>
      <w:r w:rsidRPr="005834D7">
        <w:rPr>
          <w:rFonts w:ascii="Times New Roman" w:hAnsi="Times New Roman" w:cs="Times New Roman"/>
          <w:sz w:val="24"/>
          <w:szCs w:val="24"/>
        </w:rPr>
        <w:t>50-199 beds</w:t>
      </w:r>
    </w:p>
    <w:p w14:paraId="69DC2C11" w14:textId="77777777" w:rsidR="00D0126E" w:rsidRPr="005834D7" w:rsidRDefault="00BA4BCE" w:rsidP="00966701">
      <w:pPr>
        <w:pStyle w:val="ListParagraph"/>
        <w:numPr>
          <w:ilvl w:val="1"/>
          <w:numId w:val="29"/>
        </w:numPr>
        <w:contextualSpacing w:val="0"/>
        <w:rPr>
          <w:rFonts w:ascii="Times New Roman" w:hAnsi="Times New Roman" w:cs="Times New Roman"/>
          <w:sz w:val="24"/>
          <w:szCs w:val="24"/>
        </w:rPr>
      </w:pPr>
      <w:r w:rsidRPr="005834D7">
        <w:rPr>
          <w:rFonts w:ascii="Times New Roman" w:hAnsi="Times New Roman" w:cs="Times New Roman"/>
          <w:sz w:val="24"/>
          <w:szCs w:val="24"/>
        </w:rPr>
        <w:t>200-499 beds</w:t>
      </w:r>
    </w:p>
    <w:p w14:paraId="3E936E61" w14:textId="77777777" w:rsidR="00D0126E" w:rsidRPr="005834D7" w:rsidRDefault="00BA4BCE" w:rsidP="00966701">
      <w:pPr>
        <w:pStyle w:val="ListParagraph"/>
        <w:numPr>
          <w:ilvl w:val="1"/>
          <w:numId w:val="29"/>
        </w:numPr>
        <w:contextualSpacing w:val="0"/>
        <w:rPr>
          <w:rFonts w:ascii="Times New Roman" w:hAnsi="Times New Roman" w:cs="Times New Roman"/>
          <w:sz w:val="24"/>
          <w:szCs w:val="24"/>
        </w:rPr>
      </w:pPr>
      <w:r w:rsidRPr="005834D7">
        <w:rPr>
          <w:rFonts w:ascii="Times New Roman" w:hAnsi="Times New Roman" w:cs="Times New Roman"/>
          <w:sz w:val="24"/>
          <w:szCs w:val="24"/>
        </w:rPr>
        <w:t>500 beds or more</w:t>
      </w:r>
    </w:p>
    <w:p w14:paraId="38FE4FC9" w14:textId="77777777" w:rsidR="00D0126E" w:rsidRPr="005834D7" w:rsidRDefault="00BA4BCE" w:rsidP="00FF0FD9">
      <w:pPr>
        <w:pStyle w:val="ListParagraph"/>
        <w:numPr>
          <w:ilvl w:val="0"/>
          <w:numId w:val="7"/>
        </w:numPr>
        <w:contextualSpacing w:val="0"/>
        <w:rPr>
          <w:rFonts w:ascii="Times New Roman" w:hAnsi="Times New Roman" w:cs="Times New Roman"/>
          <w:sz w:val="24"/>
          <w:szCs w:val="24"/>
        </w:rPr>
      </w:pPr>
      <w:r w:rsidRPr="005834D7">
        <w:rPr>
          <w:rFonts w:ascii="Times New Roman" w:hAnsi="Times New Roman" w:cs="Times New Roman"/>
          <w:sz w:val="24"/>
          <w:szCs w:val="24"/>
        </w:rPr>
        <w:t>Level of urbanization where hospital is located (using NCHS classification system)</w:t>
      </w:r>
    </w:p>
    <w:p w14:paraId="0F47B5FA" w14:textId="77777777" w:rsidR="00D0126E" w:rsidRPr="005834D7" w:rsidRDefault="00BA4BCE" w:rsidP="00966701">
      <w:pPr>
        <w:pStyle w:val="ListParagraph"/>
        <w:numPr>
          <w:ilvl w:val="0"/>
          <w:numId w:val="30"/>
        </w:numPr>
        <w:contextualSpacing w:val="0"/>
        <w:rPr>
          <w:rFonts w:ascii="Times New Roman" w:hAnsi="Times New Roman" w:cs="Times New Roman"/>
          <w:sz w:val="24"/>
          <w:szCs w:val="24"/>
        </w:rPr>
      </w:pPr>
      <w:r w:rsidRPr="005834D7">
        <w:rPr>
          <w:rFonts w:ascii="Times New Roman" w:hAnsi="Times New Roman" w:cs="Times New Roman"/>
          <w:sz w:val="24"/>
          <w:szCs w:val="24"/>
        </w:rPr>
        <w:t>Large central city of metropolitan area</w:t>
      </w:r>
    </w:p>
    <w:p w14:paraId="4D1CF722" w14:textId="77777777" w:rsidR="00D0126E" w:rsidRPr="005834D7" w:rsidRDefault="00BA4BCE" w:rsidP="00966701">
      <w:pPr>
        <w:pStyle w:val="ListParagraph"/>
        <w:numPr>
          <w:ilvl w:val="0"/>
          <w:numId w:val="30"/>
        </w:numPr>
        <w:contextualSpacing w:val="0"/>
        <w:rPr>
          <w:rFonts w:ascii="Times New Roman" w:hAnsi="Times New Roman" w:cs="Times New Roman"/>
          <w:sz w:val="24"/>
          <w:szCs w:val="24"/>
        </w:rPr>
      </w:pPr>
      <w:r w:rsidRPr="005834D7">
        <w:rPr>
          <w:rFonts w:ascii="Times New Roman" w:hAnsi="Times New Roman" w:cs="Times New Roman"/>
          <w:sz w:val="24"/>
          <w:szCs w:val="24"/>
        </w:rPr>
        <w:t>Fringe of large central city of metropolitan area</w:t>
      </w:r>
    </w:p>
    <w:p w14:paraId="6B41BFD8" w14:textId="77777777" w:rsidR="00D0126E" w:rsidRPr="005834D7" w:rsidRDefault="00BA4BCE" w:rsidP="00966701">
      <w:pPr>
        <w:pStyle w:val="ListParagraph"/>
        <w:numPr>
          <w:ilvl w:val="0"/>
          <w:numId w:val="30"/>
        </w:numPr>
        <w:contextualSpacing w:val="0"/>
        <w:rPr>
          <w:rFonts w:ascii="Times New Roman" w:hAnsi="Times New Roman" w:cs="Times New Roman"/>
          <w:sz w:val="24"/>
          <w:szCs w:val="24"/>
        </w:rPr>
      </w:pPr>
      <w:r w:rsidRPr="005834D7">
        <w:rPr>
          <w:rFonts w:ascii="Times New Roman" w:hAnsi="Times New Roman" w:cs="Times New Roman"/>
          <w:sz w:val="24"/>
          <w:szCs w:val="24"/>
        </w:rPr>
        <w:t>Other metropolitan area</w:t>
      </w:r>
    </w:p>
    <w:p w14:paraId="5469C245" w14:textId="77777777" w:rsidR="00D0126E" w:rsidRPr="005834D7" w:rsidRDefault="00BA4BCE" w:rsidP="00966701">
      <w:pPr>
        <w:pStyle w:val="ListParagraph"/>
        <w:numPr>
          <w:ilvl w:val="0"/>
          <w:numId w:val="30"/>
        </w:numPr>
        <w:contextualSpacing w:val="0"/>
        <w:rPr>
          <w:rFonts w:ascii="Times New Roman" w:hAnsi="Times New Roman" w:cs="Times New Roman"/>
          <w:sz w:val="24"/>
          <w:szCs w:val="24"/>
        </w:rPr>
      </w:pPr>
      <w:r w:rsidRPr="005834D7">
        <w:rPr>
          <w:rFonts w:ascii="Times New Roman" w:hAnsi="Times New Roman" w:cs="Times New Roman"/>
          <w:sz w:val="24"/>
          <w:szCs w:val="24"/>
        </w:rPr>
        <w:t>Non-metropolitan area (includes micropolitan and noncore area)</w:t>
      </w:r>
    </w:p>
    <w:p w14:paraId="784EB432" w14:textId="77777777" w:rsidR="00D0126E" w:rsidRPr="005834D7" w:rsidRDefault="00BA4BCE" w:rsidP="00FF0FD9">
      <w:pPr>
        <w:pStyle w:val="ListParagraph"/>
        <w:numPr>
          <w:ilvl w:val="0"/>
          <w:numId w:val="8"/>
        </w:numPr>
        <w:contextualSpacing w:val="0"/>
        <w:rPr>
          <w:rFonts w:ascii="Times New Roman" w:hAnsi="Times New Roman" w:cs="Times New Roman"/>
          <w:sz w:val="24"/>
          <w:szCs w:val="24"/>
        </w:rPr>
      </w:pPr>
      <w:r w:rsidRPr="005834D7">
        <w:rPr>
          <w:rFonts w:ascii="Times New Roman" w:hAnsi="Times New Roman" w:cs="Times New Roman"/>
          <w:sz w:val="24"/>
          <w:szCs w:val="24"/>
        </w:rPr>
        <w:t>Type of ownership</w:t>
      </w:r>
    </w:p>
    <w:p w14:paraId="7E63C7EA" w14:textId="77777777" w:rsidR="00D0126E" w:rsidRPr="005834D7" w:rsidRDefault="00BA4BCE" w:rsidP="00966701">
      <w:pPr>
        <w:pStyle w:val="ListParagraph"/>
        <w:numPr>
          <w:ilvl w:val="0"/>
          <w:numId w:val="31"/>
        </w:numPr>
        <w:contextualSpacing w:val="0"/>
        <w:rPr>
          <w:rFonts w:ascii="Times New Roman" w:hAnsi="Times New Roman" w:cs="Times New Roman"/>
          <w:sz w:val="24"/>
          <w:szCs w:val="24"/>
        </w:rPr>
      </w:pPr>
      <w:r w:rsidRPr="005834D7">
        <w:rPr>
          <w:rFonts w:ascii="Times New Roman" w:hAnsi="Times New Roman" w:cs="Times New Roman"/>
          <w:sz w:val="24"/>
          <w:szCs w:val="24"/>
        </w:rPr>
        <w:t>Non</w:t>
      </w:r>
      <w:r w:rsidR="005E46A8" w:rsidRPr="005834D7">
        <w:rPr>
          <w:rFonts w:ascii="Times New Roman" w:hAnsi="Times New Roman" w:cs="Times New Roman"/>
          <w:sz w:val="24"/>
          <w:szCs w:val="24"/>
        </w:rPr>
        <w:t>p</w:t>
      </w:r>
      <w:r w:rsidRPr="005834D7">
        <w:rPr>
          <w:rFonts w:ascii="Times New Roman" w:hAnsi="Times New Roman" w:cs="Times New Roman"/>
          <w:sz w:val="24"/>
          <w:szCs w:val="24"/>
        </w:rPr>
        <w:t>rofit</w:t>
      </w:r>
    </w:p>
    <w:p w14:paraId="54F94F9F" w14:textId="77777777" w:rsidR="00D0126E" w:rsidRPr="005834D7" w:rsidRDefault="00BA4BCE" w:rsidP="00966701">
      <w:pPr>
        <w:pStyle w:val="ListParagraph"/>
        <w:numPr>
          <w:ilvl w:val="0"/>
          <w:numId w:val="31"/>
        </w:numPr>
        <w:contextualSpacing w:val="0"/>
        <w:rPr>
          <w:rFonts w:ascii="Times New Roman" w:hAnsi="Times New Roman" w:cs="Times New Roman"/>
          <w:sz w:val="24"/>
          <w:szCs w:val="24"/>
        </w:rPr>
      </w:pPr>
      <w:r w:rsidRPr="005834D7">
        <w:rPr>
          <w:rFonts w:ascii="Times New Roman" w:hAnsi="Times New Roman" w:cs="Times New Roman"/>
          <w:sz w:val="24"/>
          <w:szCs w:val="24"/>
        </w:rPr>
        <w:t>Proprietary</w:t>
      </w:r>
    </w:p>
    <w:p w14:paraId="7B706B16" w14:textId="77777777" w:rsidR="00D0126E" w:rsidRPr="005834D7" w:rsidRDefault="00BA4BCE" w:rsidP="00966701">
      <w:pPr>
        <w:pStyle w:val="ListParagraph"/>
        <w:numPr>
          <w:ilvl w:val="0"/>
          <w:numId w:val="31"/>
        </w:numPr>
        <w:contextualSpacing w:val="0"/>
        <w:rPr>
          <w:rFonts w:ascii="Times New Roman" w:hAnsi="Times New Roman" w:cs="Times New Roman"/>
          <w:sz w:val="24"/>
          <w:szCs w:val="24"/>
        </w:rPr>
      </w:pPr>
      <w:r w:rsidRPr="005834D7">
        <w:rPr>
          <w:rFonts w:ascii="Times New Roman" w:hAnsi="Times New Roman" w:cs="Times New Roman"/>
          <w:sz w:val="24"/>
          <w:szCs w:val="24"/>
        </w:rPr>
        <w:t>Government</w:t>
      </w:r>
    </w:p>
    <w:p w14:paraId="22C93383" w14:textId="77777777" w:rsidR="00D0126E" w:rsidRPr="005834D7" w:rsidRDefault="00BA4BCE" w:rsidP="00FF0FD9">
      <w:pPr>
        <w:pStyle w:val="ListParagraph"/>
        <w:numPr>
          <w:ilvl w:val="0"/>
          <w:numId w:val="8"/>
        </w:numPr>
        <w:contextualSpacing w:val="0"/>
        <w:rPr>
          <w:rFonts w:ascii="Times New Roman" w:hAnsi="Times New Roman" w:cs="Times New Roman"/>
          <w:sz w:val="24"/>
          <w:szCs w:val="24"/>
        </w:rPr>
      </w:pPr>
      <w:r w:rsidRPr="005834D7">
        <w:rPr>
          <w:rFonts w:ascii="Times New Roman" w:hAnsi="Times New Roman" w:cs="Times New Roman"/>
          <w:sz w:val="24"/>
          <w:szCs w:val="24"/>
        </w:rPr>
        <w:t>Geographic region where hospital is located (i.e., 4 Census regions)</w:t>
      </w:r>
    </w:p>
    <w:p w14:paraId="1BCA00A2" w14:textId="77777777" w:rsidR="00D0126E" w:rsidRPr="005834D7" w:rsidRDefault="00BA4BCE" w:rsidP="00966701">
      <w:pPr>
        <w:pStyle w:val="ListParagraph"/>
        <w:numPr>
          <w:ilvl w:val="0"/>
          <w:numId w:val="32"/>
        </w:numPr>
        <w:rPr>
          <w:rFonts w:ascii="Times New Roman" w:hAnsi="Times New Roman" w:cs="Times New Roman"/>
          <w:sz w:val="24"/>
          <w:szCs w:val="24"/>
        </w:rPr>
      </w:pPr>
      <w:r w:rsidRPr="005834D7">
        <w:rPr>
          <w:rFonts w:ascii="Times New Roman" w:hAnsi="Times New Roman" w:cs="Times New Roman"/>
          <w:sz w:val="24"/>
          <w:szCs w:val="24"/>
        </w:rPr>
        <w:lastRenderedPageBreak/>
        <w:t>Northeast</w:t>
      </w:r>
    </w:p>
    <w:p w14:paraId="2F870ABD" w14:textId="77777777" w:rsidR="00D0126E" w:rsidRPr="005834D7" w:rsidRDefault="00BA4BCE" w:rsidP="00966701">
      <w:pPr>
        <w:pStyle w:val="ListParagraph"/>
        <w:numPr>
          <w:ilvl w:val="0"/>
          <w:numId w:val="33"/>
        </w:numPr>
        <w:contextualSpacing w:val="0"/>
        <w:rPr>
          <w:rFonts w:ascii="Times New Roman" w:hAnsi="Times New Roman" w:cs="Times New Roman"/>
          <w:sz w:val="24"/>
          <w:szCs w:val="24"/>
        </w:rPr>
      </w:pPr>
      <w:r w:rsidRPr="005834D7">
        <w:rPr>
          <w:rFonts w:ascii="Times New Roman" w:hAnsi="Times New Roman" w:cs="Times New Roman"/>
          <w:sz w:val="24"/>
          <w:szCs w:val="24"/>
        </w:rPr>
        <w:t>Midwest</w:t>
      </w:r>
    </w:p>
    <w:p w14:paraId="6AB3BDDD" w14:textId="77777777" w:rsidR="00D0126E" w:rsidRPr="005834D7" w:rsidRDefault="00BA4BCE" w:rsidP="00966701">
      <w:pPr>
        <w:pStyle w:val="ListParagraph"/>
        <w:numPr>
          <w:ilvl w:val="0"/>
          <w:numId w:val="33"/>
        </w:numPr>
        <w:contextualSpacing w:val="0"/>
        <w:rPr>
          <w:rFonts w:ascii="Times New Roman" w:hAnsi="Times New Roman" w:cs="Times New Roman"/>
          <w:sz w:val="24"/>
          <w:szCs w:val="24"/>
        </w:rPr>
      </w:pPr>
      <w:r w:rsidRPr="005834D7">
        <w:rPr>
          <w:rFonts w:ascii="Times New Roman" w:hAnsi="Times New Roman" w:cs="Times New Roman"/>
          <w:sz w:val="24"/>
          <w:szCs w:val="24"/>
        </w:rPr>
        <w:t>South</w:t>
      </w:r>
    </w:p>
    <w:p w14:paraId="0C87B2E3" w14:textId="77777777" w:rsidR="00D0126E" w:rsidRPr="005834D7" w:rsidRDefault="00BA4BCE" w:rsidP="00966701">
      <w:pPr>
        <w:pStyle w:val="ListParagraph"/>
        <w:numPr>
          <w:ilvl w:val="0"/>
          <w:numId w:val="33"/>
        </w:numPr>
        <w:contextualSpacing w:val="0"/>
        <w:rPr>
          <w:rFonts w:ascii="Times New Roman" w:hAnsi="Times New Roman" w:cs="Times New Roman"/>
          <w:sz w:val="24"/>
          <w:szCs w:val="24"/>
        </w:rPr>
      </w:pPr>
      <w:r w:rsidRPr="005834D7">
        <w:rPr>
          <w:rFonts w:ascii="Times New Roman" w:hAnsi="Times New Roman" w:cs="Times New Roman"/>
          <w:sz w:val="24"/>
          <w:szCs w:val="24"/>
        </w:rPr>
        <w:t>West</w:t>
      </w:r>
    </w:p>
    <w:p w14:paraId="4CE65BA5" w14:textId="77777777" w:rsidR="00D0126E" w:rsidRPr="005834D7" w:rsidRDefault="00D0126E" w:rsidP="00D0126E">
      <w:pPr>
        <w:rPr>
          <w:rFonts w:ascii="Times New Roman" w:hAnsi="Times New Roman" w:cs="Times New Roman"/>
          <w:sz w:val="24"/>
          <w:szCs w:val="24"/>
        </w:rPr>
      </w:pPr>
    </w:p>
    <w:p w14:paraId="3C56B716"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(5)  Discharges and days of care in non-metro, general acute care hospitals with fewer than 50 beds</w:t>
      </w:r>
    </w:p>
    <w:p w14:paraId="65BAA147" w14:textId="77777777" w:rsidR="00D0126E" w:rsidRPr="005834D7" w:rsidRDefault="00D0126E" w:rsidP="00D0126E">
      <w:pPr>
        <w:rPr>
          <w:rFonts w:ascii="Times New Roman" w:hAnsi="Times New Roman" w:cs="Times New Roman"/>
          <w:sz w:val="24"/>
          <w:szCs w:val="24"/>
        </w:rPr>
      </w:pPr>
    </w:p>
    <w:p w14:paraId="43CA1C46"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(6)  Discharges and days of care in government-owned, general acute care hospitals</w:t>
      </w:r>
    </w:p>
    <w:p w14:paraId="3BAB9075" w14:textId="77777777" w:rsidR="00D0126E" w:rsidRPr="005834D7" w:rsidRDefault="00D0126E" w:rsidP="00D0126E">
      <w:pPr>
        <w:rPr>
          <w:rFonts w:ascii="Times New Roman" w:hAnsi="Times New Roman" w:cs="Times New Roman"/>
          <w:sz w:val="24"/>
          <w:szCs w:val="24"/>
        </w:rPr>
      </w:pPr>
    </w:p>
    <w:p w14:paraId="3FD1A8FA" w14:textId="77777777" w:rsidR="00117A45" w:rsidRPr="005834D7" w:rsidRDefault="000A5FA9" w:rsidP="00117A45">
      <w:pPr>
        <w:rPr>
          <w:rFonts w:ascii="Times New Roman" w:hAnsi="Times New Roman" w:cs="Times New Roman"/>
          <w:sz w:val="24"/>
          <w:szCs w:val="24"/>
          <w:u w:val="single"/>
        </w:rPr>
      </w:pPr>
      <w:r w:rsidRPr="005834D7">
        <w:rPr>
          <w:rFonts w:ascii="Times New Roman" w:hAnsi="Times New Roman" w:cs="Times New Roman"/>
          <w:sz w:val="24"/>
          <w:szCs w:val="24"/>
          <w:u w:val="single"/>
        </w:rPr>
        <w:t>Ambulatory visit e</w:t>
      </w:r>
      <w:r w:rsidR="00117A45" w:rsidRPr="005834D7">
        <w:rPr>
          <w:rFonts w:ascii="Times New Roman" w:hAnsi="Times New Roman" w:cs="Times New Roman"/>
          <w:sz w:val="24"/>
          <w:szCs w:val="24"/>
          <w:u w:val="single"/>
        </w:rPr>
        <w:t>stimates</w:t>
      </w:r>
    </w:p>
    <w:p w14:paraId="694C5BCE" w14:textId="77777777" w:rsidR="00117A45" w:rsidRPr="005834D7" w:rsidRDefault="00117A45" w:rsidP="00117A45">
      <w:pPr>
        <w:rPr>
          <w:rFonts w:ascii="Times New Roman" w:hAnsi="Times New Roman" w:cs="Times New Roman"/>
          <w:sz w:val="24"/>
          <w:szCs w:val="24"/>
          <w:u w:val="single"/>
        </w:rPr>
      </w:pPr>
    </w:p>
    <w:p w14:paraId="316AD7A3"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In order of priority, the annual </w:t>
      </w:r>
      <w:r w:rsidR="00D96C05" w:rsidRPr="005834D7">
        <w:rPr>
          <w:rFonts w:ascii="Times New Roman" w:hAnsi="Times New Roman" w:cs="Times New Roman"/>
          <w:sz w:val="24"/>
          <w:szCs w:val="24"/>
        </w:rPr>
        <w:t xml:space="preserve">ambulatory visit </w:t>
      </w:r>
      <w:r w:rsidR="00FA0DB4" w:rsidRPr="005834D7">
        <w:rPr>
          <w:rFonts w:ascii="Times New Roman" w:hAnsi="Times New Roman" w:cs="Times New Roman"/>
          <w:sz w:val="24"/>
          <w:szCs w:val="24"/>
        </w:rPr>
        <w:t xml:space="preserve">estimates </w:t>
      </w:r>
      <w:r w:rsidR="00D0126E" w:rsidRPr="005834D7">
        <w:rPr>
          <w:rFonts w:ascii="Times New Roman" w:hAnsi="Times New Roman" w:cs="Times New Roman"/>
          <w:sz w:val="24"/>
          <w:szCs w:val="24"/>
        </w:rPr>
        <w:t>a</w:t>
      </w:r>
      <w:r w:rsidRPr="005834D7">
        <w:rPr>
          <w:rFonts w:ascii="Times New Roman" w:hAnsi="Times New Roman" w:cs="Times New Roman"/>
          <w:sz w:val="24"/>
          <w:szCs w:val="24"/>
        </w:rPr>
        <w:t>re</w:t>
      </w:r>
      <w:r w:rsidR="00D0126E" w:rsidRPr="005834D7">
        <w:rPr>
          <w:rFonts w:ascii="Times New Roman" w:hAnsi="Times New Roman" w:cs="Times New Roman"/>
          <w:sz w:val="24"/>
          <w:szCs w:val="24"/>
        </w:rPr>
        <w:t xml:space="preserve"> the following</w:t>
      </w:r>
      <w:r w:rsidRPr="005834D7">
        <w:rPr>
          <w:rFonts w:ascii="Times New Roman" w:hAnsi="Times New Roman" w:cs="Times New Roman"/>
          <w:sz w:val="24"/>
          <w:szCs w:val="24"/>
        </w:rPr>
        <w:t xml:space="preserve">: </w:t>
      </w:r>
    </w:p>
    <w:p w14:paraId="6ADF4DF9" w14:textId="77777777" w:rsidR="00D0126E" w:rsidRPr="005834D7" w:rsidRDefault="00D0126E" w:rsidP="00D0126E">
      <w:pPr>
        <w:rPr>
          <w:rFonts w:ascii="Times New Roman" w:hAnsi="Times New Roman" w:cs="Times New Roman"/>
          <w:sz w:val="24"/>
          <w:szCs w:val="24"/>
        </w:rPr>
      </w:pPr>
    </w:p>
    <w:p w14:paraId="13BF276C"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(1)  ED </w:t>
      </w:r>
      <w:r w:rsidR="001906A2" w:rsidRPr="005834D7">
        <w:rPr>
          <w:rFonts w:ascii="Times New Roman" w:hAnsi="Times New Roman" w:cs="Times New Roman"/>
          <w:sz w:val="24"/>
          <w:szCs w:val="24"/>
        </w:rPr>
        <w:t xml:space="preserve">and </w:t>
      </w:r>
      <w:r w:rsidRPr="005834D7">
        <w:rPr>
          <w:rFonts w:ascii="Times New Roman" w:hAnsi="Times New Roman" w:cs="Times New Roman"/>
          <w:sz w:val="24"/>
          <w:szCs w:val="24"/>
        </w:rPr>
        <w:t xml:space="preserve">OPD visits for the following types of hospitals, all with at least 6 staffed </w:t>
      </w:r>
      <w:r w:rsidR="001B2718" w:rsidRPr="005834D7">
        <w:rPr>
          <w:rFonts w:ascii="Times New Roman" w:hAnsi="Times New Roman" w:cs="Times New Roman"/>
          <w:sz w:val="24"/>
          <w:szCs w:val="24"/>
        </w:rPr>
        <w:t xml:space="preserve">inpatient </w:t>
      </w:r>
      <w:r w:rsidRPr="005834D7">
        <w:rPr>
          <w:rFonts w:ascii="Times New Roman" w:hAnsi="Times New Roman" w:cs="Times New Roman"/>
          <w:sz w:val="24"/>
          <w:szCs w:val="24"/>
        </w:rPr>
        <w:t xml:space="preserve">beds, and located in the 50 States and </w:t>
      </w:r>
      <w:r w:rsidR="00C36D5C" w:rsidRPr="005834D7">
        <w:rPr>
          <w:rFonts w:ascii="Times New Roman" w:hAnsi="Times New Roman" w:cs="Times New Roman"/>
          <w:sz w:val="24"/>
          <w:szCs w:val="24"/>
        </w:rPr>
        <w:t xml:space="preserve">the District of Columbia: </w:t>
      </w:r>
    </w:p>
    <w:p w14:paraId="27580552" w14:textId="17692BB5" w:rsidR="001B2718" w:rsidRPr="005834D7" w:rsidRDefault="00966701"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N</w:t>
      </w:r>
      <w:r w:rsidR="00BA4BCE" w:rsidRPr="005834D7">
        <w:rPr>
          <w:rFonts w:ascii="Times New Roman" w:hAnsi="Times New Roman" w:cs="Times New Roman"/>
          <w:sz w:val="24"/>
          <w:szCs w:val="24"/>
        </w:rPr>
        <w:t>on</w:t>
      </w:r>
      <w:r w:rsidRPr="005834D7">
        <w:rPr>
          <w:rFonts w:ascii="Times New Roman" w:hAnsi="Times New Roman" w:cs="Times New Roman"/>
          <w:sz w:val="24"/>
          <w:szCs w:val="24"/>
        </w:rPr>
        <w:t>-</w:t>
      </w:r>
      <w:r w:rsidR="00BA4BCE" w:rsidRPr="005834D7">
        <w:rPr>
          <w:rFonts w:ascii="Times New Roman" w:hAnsi="Times New Roman" w:cs="Times New Roman"/>
          <w:sz w:val="24"/>
          <w:szCs w:val="24"/>
        </w:rPr>
        <w:t>federal, non</w:t>
      </w:r>
      <w:r w:rsidR="00BC384E">
        <w:rPr>
          <w:rFonts w:ascii="Times New Roman" w:hAnsi="Times New Roman" w:cs="Times New Roman"/>
          <w:sz w:val="24"/>
          <w:szCs w:val="24"/>
        </w:rPr>
        <w:t>-</w:t>
      </w:r>
      <w:r w:rsidR="00BA4BCE" w:rsidRPr="005834D7">
        <w:rPr>
          <w:rFonts w:ascii="Times New Roman" w:hAnsi="Times New Roman" w:cs="Times New Roman"/>
          <w:sz w:val="24"/>
          <w:szCs w:val="24"/>
        </w:rPr>
        <w:t xml:space="preserve">institutional hospitals </w:t>
      </w:r>
    </w:p>
    <w:p w14:paraId="76D0DF45" w14:textId="77777777" w:rsidR="00D0126E" w:rsidRPr="005834D7" w:rsidRDefault="0099721E" w:rsidP="00966701">
      <w:pPr>
        <w:pStyle w:val="ListParagraph"/>
        <w:numPr>
          <w:ilvl w:val="0"/>
          <w:numId w:val="9"/>
        </w:numPr>
        <w:contextualSpacing w:val="0"/>
        <w:rPr>
          <w:rFonts w:ascii="Times New Roman" w:hAnsi="Times New Roman" w:cs="Times New Roman"/>
          <w:sz w:val="24"/>
          <w:szCs w:val="24"/>
        </w:rPr>
      </w:pPr>
      <w:r>
        <w:rPr>
          <w:rFonts w:ascii="Times New Roman" w:hAnsi="Times New Roman" w:cs="Times New Roman"/>
          <w:sz w:val="24"/>
          <w:szCs w:val="24"/>
        </w:rPr>
        <w:t>G</w:t>
      </w:r>
      <w:r w:rsidRPr="005834D7">
        <w:rPr>
          <w:rFonts w:ascii="Times New Roman" w:hAnsi="Times New Roman" w:cs="Times New Roman"/>
          <w:sz w:val="24"/>
          <w:szCs w:val="24"/>
        </w:rPr>
        <w:t xml:space="preserve">eneral </w:t>
      </w:r>
      <w:r w:rsidR="001B2718" w:rsidRPr="005834D7">
        <w:rPr>
          <w:rFonts w:ascii="Times New Roman" w:hAnsi="Times New Roman" w:cs="Times New Roman"/>
          <w:sz w:val="24"/>
          <w:szCs w:val="24"/>
        </w:rPr>
        <w:t xml:space="preserve">acute care hospitals </w:t>
      </w:r>
      <w:r w:rsidR="00BA4BCE" w:rsidRPr="005834D7">
        <w:rPr>
          <w:rFonts w:ascii="Times New Roman" w:hAnsi="Times New Roman" w:cs="Times New Roman"/>
          <w:sz w:val="24"/>
          <w:szCs w:val="24"/>
        </w:rPr>
        <w:t xml:space="preserve">(see </w:t>
      </w:r>
      <w:r w:rsidR="005535E7" w:rsidRPr="005834D7">
        <w:rPr>
          <w:rFonts w:ascii="Times New Roman" w:hAnsi="Times New Roman" w:cs="Times New Roman"/>
          <w:sz w:val="24"/>
          <w:szCs w:val="24"/>
        </w:rPr>
        <w:t>definitions below</w:t>
      </w:r>
      <w:r w:rsidR="00134BB7" w:rsidRPr="005834D7">
        <w:rPr>
          <w:rFonts w:ascii="Times New Roman" w:hAnsi="Times New Roman" w:cs="Times New Roman"/>
          <w:sz w:val="24"/>
          <w:szCs w:val="24"/>
        </w:rPr>
        <w:t>)</w:t>
      </w:r>
    </w:p>
    <w:p w14:paraId="46125B05" w14:textId="77777777" w:rsidR="00D0126E" w:rsidRPr="005834D7" w:rsidRDefault="0099721E" w:rsidP="00966701">
      <w:pPr>
        <w:pStyle w:val="ListParagraph"/>
        <w:numPr>
          <w:ilvl w:val="0"/>
          <w:numId w:val="9"/>
        </w:numPr>
        <w:contextualSpacing w:val="0"/>
        <w:rPr>
          <w:rFonts w:ascii="Times New Roman" w:hAnsi="Times New Roman" w:cs="Times New Roman"/>
          <w:sz w:val="24"/>
          <w:szCs w:val="24"/>
        </w:rPr>
      </w:pPr>
      <w:r>
        <w:rPr>
          <w:rFonts w:ascii="Times New Roman" w:hAnsi="Times New Roman" w:cs="Times New Roman"/>
          <w:sz w:val="24"/>
          <w:szCs w:val="24"/>
        </w:rPr>
        <w:t>H</w:t>
      </w:r>
      <w:r w:rsidRPr="005834D7">
        <w:rPr>
          <w:rFonts w:ascii="Times New Roman" w:hAnsi="Times New Roman" w:cs="Times New Roman"/>
          <w:sz w:val="24"/>
          <w:szCs w:val="24"/>
        </w:rPr>
        <w:t xml:space="preserve">ospitals </w:t>
      </w:r>
      <w:r w:rsidR="00BA4BCE" w:rsidRPr="005834D7">
        <w:rPr>
          <w:rFonts w:ascii="Times New Roman" w:hAnsi="Times New Roman" w:cs="Times New Roman"/>
          <w:sz w:val="24"/>
          <w:szCs w:val="24"/>
        </w:rPr>
        <w:t>that meet our previous criterion of non</w:t>
      </w:r>
      <w:r w:rsidR="00966701" w:rsidRPr="005834D7">
        <w:rPr>
          <w:rFonts w:ascii="Times New Roman" w:hAnsi="Times New Roman" w:cs="Times New Roman"/>
          <w:sz w:val="24"/>
          <w:szCs w:val="24"/>
        </w:rPr>
        <w:t>-</w:t>
      </w:r>
      <w:r w:rsidR="00BA4BCE" w:rsidRPr="005834D7">
        <w:rPr>
          <w:rFonts w:ascii="Times New Roman" w:hAnsi="Times New Roman" w:cs="Times New Roman"/>
          <w:sz w:val="24"/>
          <w:szCs w:val="24"/>
        </w:rPr>
        <w:t xml:space="preserve">federal and general/children’s hospitals </w:t>
      </w:r>
      <w:r>
        <w:rPr>
          <w:rFonts w:ascii="Times New Roman" w:hAnsi="Times New Roman" w:cs="Times New Roman"/>
          <w:sz w:val="24"/>
          <w:szCs w:val="24"/>
        </w:rPr>
        <w:t>–</w:t>
      </w:r>
      <w:r w:rsidR="00BA4BCE" w:rsidRPr="005834D7">
        <w:rPr>
          <w:rFonts w:ascii="Times New Roman" w:hAnsi="Times New Roman" w:cs="Times New Roman"/>
          <w:sz w:val="24"/>
          <w:szCs w:val="24"/>
        </w:rPr>
        <w:t xml:space="preserve"> for trending purposes</w:t>
      </w:r>
    </w:p>
    <w:p w14:paraId="493A9985" w14:textId="77777777" w:rsidR="00335259" w:rsidRPr="005834D7" w:rsidRDefault="00335259" w:rsidP="00335259">
      <w:pPr>
        <w:pStyle w:val="ListParagraph"/>
        <w:contextualSpacing w:val="0"/>
        <w:rPr>
          <w:rFonts w:ascii="Times New Roman" w:hAnsi="Times New Roman" w:cs="Times New Roman"/>
          <w:sz w:val="24"/>
          <w:szCs w:val="24"/>
        </w:rPr>
      </w:pPr>
    </w:p>
    <w:p w14:paraId="682060D3"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(2)  ED </w:t>
      </w:r>
      <w:r w:rsidR="001906A2" w:rsidRPr="005834D7">
        <w:rPr>
          <w:rFonts w:ascii="Times New Roman" w:hAnsi="Times New Roman" w:cs="Times New Roman"/>
          <w:sz w:val="24"/>
          <w:szCs w:val="24"/>
        </w:rPr>
        <w:t xml:space="preserve">and </w:t>
      </w:r>
      <w:r w:rsidRPr="005834D7">
        <w:rPr>
          <w:rFonts w:ascii="Times New Roman" w:hAnsi="Times New Roman" w:cs="Times New Roman"/>
          <w:sz w:val="24"/>
          <w:szCs w:val="24"/>
        </w:rPr>
        <w:t>OPD visits to the 3 types of hospitals described in (1) above</w:t>
      </w:r>
      <w:r w:rsidR="00966701" w:rsidRPr="005834D7">
        <w:rPr>
          <w:rFonts w:ascii="Times New Roman" w:hAnsi="Times New Roman" w:cs="Times New Roman"/>
          <w:sz w:val="24"/>
          <w:szCs w:val="24"/>
        </w:rPr>
        <w:t>.  T</w:t>
      </w:r>
      <w:r w:rsidRPr="005834D7">
        <w:rPr>
          <w:rFonts w:ascii="Times New Roman" w:hAnsi="Times New Roman" w:cs="Times New Roman"/>
          <w:sz w:val="24"/>
          <w:szCs w:val="24"/>
        </w:rPr>
        <w:t>he following are examples of variables for which ED</w:t>
      </w:r>
      <w:r w:rsidR="00F518E5"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r w:rsidR="001906A2" w:rsidRPr="005834D7">
        <w:rPr>
          <w:rFonts w:ascii="Times New Roman" w:hAnsi="Times New Roman" w:cs="Times New Roman"/>
          <w:sz w:val="24"/>
          <w:szCs w:val="24"/>
        </w:rPr>
        <w:t xml:space="preserve">and </w:t>
      </w:r>
      <w:r w:rsidRPr="005834D7">
        <w:rPr>
          <w:rFonts w:ascii="Times New Roman" w:hAnsi="Times New Roman" w:cs="Times New Roman"/>
          <w:sz w:val="24"/>
          <w:szCs w:val="24"/>
        </w:rPr>
        <w:t>OPD</w:t>
      </w:r>
      <w:r w:rsidR="00F518E5" w:rsidRPr="005834D7">
        <w:rPr>
          <w:rFonts w:ascii="Times New Roman" w:hAnsi="Times New Roman" w:cs="Times New Roman"/>
          <w:sz w:val="24"/>
          <w:szCs w:val="24"/>
        </w:rPr>
        <w:t>-</w:t>
      </w:r>
      <w:r w:rsidRPr="005834D7">
        <w:rPr>
          <w:rFonts w:ascii="Times New Roman" w:hAnsi="Times New Roman" w:cs="Times New Roman"/>
          <w:sz w:val="24"/>
          <w:szCs w:val="24"/>
        </w:rPr>
        <w:t>level estimates are desired (in order of priority):</w:t>
      </w:r>
    </w:p>
    <w:p w14:paraId="3D2F72DE" w14:textId="77777777" w:rsidR="00D0126E" w:rsidRPr="005834D7" w:rsidRDefault="00BA4BCE"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Geographic region where hospital is located</w:t>
      </w:r>
    </w:p>
    <w:p w14:paraId="60567DEC" w14:textId="77777777" w:rsidR="00D0126E" w:rsidRPr="005834D7" w:rsidRDefault="00BA4BCE" w:rsidP="000B1387">
      <w:pPr>
        <w:pStyle w:val="ListParagraph"/>
        <w:numPr>
          <w:ilvl w:val="0"/>
          <w:numId w:val="35"/>
        </w:numPr>
        <w:contextualSpacing w:val="0"/>
        <w:rPr>
          <w:rFonts w:ascii="Times New Roman" w:hAnsi="Times New Roman" w:cs="Times New Roman"/>
          <w:sz w:val="24"/>
          <w:szCs w:val="24"/>
        </w:rPr>
      </w:pPr>
      <w:r w:rsidRPr="005834D7">
        <w:rPr>
          <w:rFonts w:ascii="Times New Roman" w:hAnsi="Times New Roman" w:cs="Times New Roman"/>
          <w:sz w:val="24"/>
          <w:szCs w:val="24"/>
        </w:rPr>
        <w:t>Northeast</w:t>
      </w:r>
    </w:p>
    <w:p w14:paraId="7129A750" w14:textId="77777777" w:rsidR="00D0126E" w:rsidRPr="005834D7" w:rsidRDefault="00BA4BCE" w:rsidP="000B1387">
      <w:pPr>
        <w:pStyle w:val="ListParagraph"/>
        <w:numPr>
          <w:ilvl w:val="0"/>
          <w:numId w:val="35"/>
        </w:numPr>
        <w:contextualSpacing w:val="0"/>
        <w:rPr>
          <w:rFonts w:ascii="Times New Roman" w:hAnsi="Times New Roman" w:cs="Times New Roman"/>
          <w:sz w:val="24"/>
          <w:szCs w:val="24"/>
        </w:rPr>
      </w:pPr>
      <w:r w:rsidRPr="005834D7">
        <w:rPr>
          <w:rFonts w:ascii="Times New Roman" w:hAnsi="Times New Roman" w:cs="Times New Roman"/>
          <w:sz w:val="24"/>
          <w:szCs w:val="24"/>
        </w:rPr>
        <w:t>Midwest</w:t>
      </w:r>
    </w:p>
    <w:p w14:paraId="6604AD6F" w14:textId="77777777" w:rsidR="00D0126E" w:rsidRPr="005834D7" w:rsidRDefault="00BA4BCE" w:rsidP="000B1387">
      <w:pPr>
        <w:pStyle w:val="ListParagraph"/>
        <w:numPr>
          <w:ilvl w:val="0"/>
          <w:numId w:val="35"/>
        </w:numPr>
        <w:contextualSpacing w:val="0"/>
        <w:rPr>
          <w:rFonts w:ascii="Times New Roman" w:hAnsi="Times New Roman" w:cs="Times New Roman"/>
          <w:sz w:val="24"/>
          <w:szCs w:val="24"/>
        </w:rPr>
      </w:pPr>
      <w:r w:rsidRPr="005834D7">
        <w:rPr>
          <w:rFonts w:ascii="Times New Roman" w:hAnsi="Times New Roman" w:cs="Times New Roman"/>
          <w:sz w:val="24"/>
          <w:szCs w:val="24"/>
        </w:rPr>
        <w:t>South</w:t>
      </w:r>
    </w:p>
    <w:p w14:paraId="5C7E6173" w14:textId="77777777" w:rsidR="00D0126E" w:rsidRPr="005834D7" w:rsidRDefault="00BA4BCE" w:rsidP="000B1387">
      <w:pPr>
        <w:pStyle w:val="ListParagraph"/>
        <w:numPr>
          <w:ilvl w:val="0"/>
          <w:numId w:val="35"/>
        </w:numPr>
        <w:contextualSpacing w:val="0"/>
        <w:rPr>
          <w:rFonts w:ascii="Times New Roman" w:hAnsi="Times New Roman" w:cs="Times New Roman"/>
          <w:sz w:val="24"/>
          <w:szCs w:val="24"/>
        </w:rPr>
      </w:pPr>
      <w:r w:rsidRPr="005834D7">
        <w:rPr>
          <w:rFonts w:ascii="Times New Roman" w:hAnsi="Times New Roman" w:cs="Times New Roman"/>
          <w:sz w:val="24"/>
          <w:szCs w:val="24"/>
        </w:rPr>
        <w:t>West</w:t>
      </w:r>
    </w:p>
    <w:p w14:paraId="776D68B8" w14:textId="77777777" w:rsidR="00D0126E" w:rsidRPr="005834D7" w:rsidRDefault="00BA4BCE"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Level of urbanization and metropolitan status where hospital is located (using NCHS classification system)</w:t>
      </w:r>
    </w:p>
    <w:p w14:paraId="3B5742EB" w14:textId="77777777" w:rsidR="00D0126E" w:rsidRPr="005834D7" w:rsidRDefault="00BA4BCE" w:rsidP="000B1387">
      <w:pPr>
        <w:pStyle w:val="ListParagraph"/>
        <w:numPr>
          <w:ilvl w:val="0"/>
          <w:numId w:val="36"/>
        </w:numPr>
        <w:contextualSpacing w:val="0"/>
        <w:rPr>
          <w:rFonts w:ascii="Times New Roman" w:hAnsi="Times New Roman" w:cs="Times New Roman"/>
          <w:sz w:val="24"/>
          <w:szCs w:val="24"/>
        </w:rPr>
      </w:pPr>
      <w:r w:rsidRPr="005834D7">
        <w:rPr>
          <w:rFonts w:ascii="Times New Roman" w:hAnsi="Times New Roman" w:cs="Times New Roman"/>
          <w:sz w:val="24"/>
          <w:szCs w:val="24"/>
        </w:rPr>
        <w:t>Large central city of metropolitan area</w:t>
      </w:r>
    </w:p>
    <w:p w14:paraId="1DAF16C0" w14:textId="77777777" w:rsidR="00D0126E" w:rsidRPr="005834D7" w:rsidRDefault="00BA4BCE" w:rsidP="000B1387">
      <w:pPr>
        <w:pStyle w:val="ListParagraph"/>
        <w:numPr>
          <w:ilvl w:val="0"/>
          <w:numId w:val="36"/>
        </w:numPr>
        <w:contextualSpacing w:val="0"/>
        <w:rPr>
          <w:rFonts w:ascii="Times New Roman" w:hAnsi="Times New Roman" w:cs="Times New Roman"/>
          <w:sz w:val="24"/>
          <w:szCs w:val="24"/>
        </w:rPr>
      </w:pPr>
      <w:r w:rsidRPr="005834D7">
        <w:rPr>
          <w:rFonts w:ascii="Times New Roman" w:hAnsi="Times New Roman" w:cs="Times New Roman"/>
          <w:sz w:val="24"/>
          <w:szCs w:val="24"/>
        </w:rPr>
        <w:t>Fringe of large central city of metropolitan area</w:t>
      </w:r>
    </w:p>
    <w:p w14:paraId="6108945F" w14:textId="77777777" w:rsidR="00D0126E" w:rsidRPr="005834D7" w:rsidRDefault="00BA4BCE" w:rsidP="000B1387">
      <w:pPr>
        <w:pStyle w:val="ListParagraph"/>
        <w:numPr>
          <w:ilvl w:val="0"/>
          <w:numId w:val="36"/>
        </w:numPr>
        <w:contextualSpacing w:val="0"/>
        <w:rPr>
          <w:rFonts w:ascii="Times New Roman" w:hAnsi="Times New Roman" w:cs="Times New Roman"/>
          <w:sz w:val="24"/>
          <w:szCs w:val="24"/>
        </w:rPr>
      </w:pPr>
      <w:r w:rsidRPr="005834D7">
        <w:rPr>
          <w:rFonts w:ascii="Times New Roman" w:hAnsi="Times New Roman" w:cs="Times New Roman"/>
          <w:sz w:val="24"/>
          <w:szCs w:val="24"/>
        </w:rPr>
        <w:t>Other metropolitan area</w:t>
      </w:r>
    </w:p>
    <w:p w14:paraId="2130EB70" w14:textId="77777777" w:rsidR="00D0126E" w:rsidRPr="005834D7" w:rsidRDefault="00BA4BCE" w:rsidP="000B1387">
      <w:pPr>
        <w:pStyle w:val="ListParagraph"/>
        <w:numPr>
          <w:ilvl w:val="0"/>
          <w:numId w:val="36"/>
        </w:numPr>
        <w:contextualSpacing w:val="0"/>
        <w:rPr>
          <w:rFonts w:ascii="Times New Roman" w:hAnsi="Times New Roman" w:cs="Times New Roman"/>
          <w:sz w:val="24"/>
          <w:szCs w:val="24"/>
        </w:rPr>
      </w:pPr>
      <w:r w:rsidRPr="005834D7">
        <w:rPr>
          <w:rFonts w:ascii="Times New Roman" w:hAnsi="Times New Roman" w:cs="Times New Roman"/>
          <w:sz w:val="24"/>
          <w:szCs w:val="24"/>
        </w:rPr>
        <w:t>Non-metropolitan area (includes micropolitan and noncore area)</w:t>
      </w:r>
    </w:p>
    <w:p w14:paraId="6CC4E2E1" w14:textId="77777777" w:rsidR="00D0126E" w:rsidRPr="005834D7" w:rsidRDefault="00BA4BCE"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Annual ED visit volume</w:t>
      </w:r>
    </w:p>
    <w:p w14:paraId="5840BE9C" w14:textId="77777777" w:rsidR="00D0126E" w:rsidRPr="005834D7" w:rsidRDefault="00BA4BCE" w:rsidP="000B1387">
      <w:pPr>
        <w:pStyle w:val="ListParagraph"/>
        <w:numPr>
          <w:ilvl w:val="0"/>
          <w:numId w:val="37"/>
        </w:numPr>
        <w:contextualSpacing w:val="0"/>
        <w:rPr>
          <w:rFonts w:ascii="Times New Roman" w:hAnsi="Times New Roman" w:cs="Times New Roman"/>
          <w:sz w:val="24"/>
          <w:szCs w:val="24"/>
        </w:rPr>
      </w:pPr>
      <w:r w:rsidRPr="005834D7">
        <w:rPr>
          <w:rFonts w:ascii="Times New Roman" w:hAnsi="Times New Roman" w:cs="Times New Roman"/>
          <w:sz w:val="24"/>
          <w:szCs w:val="24"/>
        </w:rPr>
        <w:t>Under 20,000 visits</w:t>
      </w:r>
    </w:p>
    <w:p w14:paraId="46DD3DAA" w14:textId="77777777" w:rsidR="00D0126E" w:rsidRPr="005834D7" w:rsidRDefault="00BA4BCE" w:rsidP="000B1387">
      <w:pPr>
        <w:pStyle w:val="ListParagraph"/>
        <w:numPr>
          <w:ilvl w:val="0"/>
          <w:numId w:val="37"/>
        </w:numPr>
        <w:contextualSpacing w:val="0"/>
        <w:rPr>
          <w:rFonts w:ascii="Times New Roman" w:hAnsi="Times New Roman" w:cs="Times New Roman"/>
          <w:sz w:val="24"/>
          <w:szCs w:val="24"/>
        </w:rPr>
      </w:pPr>
      <w:r w:rsidRPr="005834D7">
        <w:rPr>
          <w:rFonts w:ascii="Times New Roman" w:hAnsi="Times New Roman" w:cs="Times New Roman"/>
          <w:sz w:val="24"/>
          <w:szCs w:val="24"/>
        </w:rPr>
        <w:t>20,000-49,999 visits</w:t>
      </w:r>
    </w:p>
    <w:p w14:paraId="3093782D" w14:textId="77777777" w:rsidR="00D0126E" w:rsidRPr="005834D7" w:rsidRDefault="00BA4BCE" w:rsidP="000B1387">
      <w:pPr>
        <w:pStyle w:val="ListParagraph"/>
        <w:numPr>
          <w:ilvl w:val="0"/>
          <w:numId w:val="37"/>
        </w:numPr>
        <w:contextualSpacing w:val="0"/>
        <w:rPr>
          <w:rFonts w:ascii="Times New Roman" w:hAnsi="Times New Roman" w:cs="Times New Roman"/>
          <w:sz w:val="24"/>
          <w:szCs w:val="24"/>
        </w:rPr>
      </w:pPr>
      <w:r w:rsidRPr="005834D7">
        <w:rPr>
          <w:rFonts w:ascii="Times New Roman" w:hAnsi="Times New Roman" w:cs="Times New Roman"/>
          <w:sz w:val="24"/>
          <w:szCs w:val="24"/>
        </w:rPr>
        <w:t>50,000 visits or more</w:t>
      </w:r>
    </w:p>
    <w:p w14:paraId="247632E3" w14:textId="77777777" w:rsidR="00D0126E" w:rsidRPr="005834D7" w:rsidRDefault="00BA4BCE"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Type of ownership</w:t>
      </w:r>
    </w:p>
    <w:p w14:paraId="658AEE74" w14:textId="77777777" w:rsidR="00D0126E" w:rsidRPr="005834D7" w:rsidRDefault="00BA4BCE" w:rsidP="000B1387">
      <w:pPr>
        <w:pStyle w:val="ListParagraph"/>
        <w:numPr>
          <w:ilvl w:val="0"/>
          <w:numId w:val="38"/>
        </w:numPr>
        <w:contextualSpacing w:val="0"/>
        <w:rPr>
          <w:rFonts w:ascii="Times New Roman" w:hAnsi="Times New Roman" w:cs="Times New Roman"/>
          <w:sz w:val="24"/>
          <w:szCs w:val="24"/>
        </w:rPr>
      </w:pPr>
      <w:r w:rsidRPr="005834D7">
        <w:rPr>
          <w:rFonts w:ascii="Times New Roman" w:hAnsi="Times New Roman" w:cs="Times New Roman"/>
          <w:sz w:val="24"/>
          <w:szCs w:val="24"/>
        </w:rPr>
        <w:t>Nonprofit</w:t>
      </w:r>
    </w:p>
    <w:p w14:paraId="1DEAB6A1" w14:textId="77777777" w:rsidR="00D0126E" w:rsidRPr="005834D7" w:rsidRDefault="00BA4BCE" w:rsidP="000B1387">
      <w:pPr>
        <w:pStyle w:val="ListParagraph"/>
        <w:numPr>
          <w:ilvl w:val="0"/>
          <w:numId w:val="38"/>
        </w:numPr>
        <w:contextualSpacing w:val="0"/>
        <w:rPr>
          <w:rFonts w:ascii="Times New Roman" w:hAnsi="Times New Roman" w:cs="Times New Roman"/>
          <w:sz w:val="24"/>
          <w:szCs w:val="24"/>
        </w:rPr>
      </w:pPr>
      <w:r w:rsidRPr="005834D7">
        <w:rPr>
          <w:rFonts w:ascii="Times New Roman" w:hAnsi="Times New Roman" w:cs="Times New Roman"/>
          <w:sz w:val="24"/>
          <w:szCs w:val="24"/>
        </w:rPr>
        <w:t>Proprietary</w:t>
      </w:r>
    </w:p>
    <w:p w14:paraId="506CF3D6" w14:textId="77777777" w:rsidR="00D0126E" w:rsidRPr="005834D7" w:rsidRDefault="00BA4BCE" w:rsidP="000B1387">
      <w:pPr>
        <w:pStyle w:val="ListParagraph"/>
        <w:numPr>
          <w:ilvl w:val="0"/>
          <w:numId w:val="38"/>
        </w:numPr>
        <w:contextualSpacing w:val="0"/>
        <w:rPr>
          <w:rFonts w:ascii="Times New Roman" w:hAnsi="Times New Roman" w:cs="Times New Roman"/>
          <w:sz w:val="24"/>
          <w:szCs w:val="24"/>
        </w:rPr>
      </w:pPr>
      <w:r w:rsidRPr="005834D7">
        <w:rPr>
          <w:rFonts w:ascii="Times New Roman" w:hAnsi="Times New Roman" w:cs="Times New Roman"/>
          <w:sz w:val="24"/>
          <w:szCs w:val="24"/>
        </w:rPr>
        <w:t>Government</w:t>
      </w:r>
    </w:p>
    <w:p w14:paraId="7ED33F2A" w14:textId="77777777" w:rsidR="00D0126E" w:rsidRPr="005834D7" w:rsidRDefault="00D0126E" w:rsidP="00D0126E">
      <w:pPr>
        <w:rPr>
          <w:rFonts w:ascii="Times New Roman" w:hAnsi="Times New Roman" w:cs="Times New Roman"/>
          <w:sz w:val="24"/>
          <w:szCs w:val="24"/>
        </w:rPr>
      </w:pPr>
    </w:p>
    <w:p w14:paraId="092B3A14"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(3)  </w:t>
      </w:r>
      <w:r w:rsidR="00F518E5" w:rsidRPr="005834D7">
        <w:rPr>
          <w:rFonts w:ascii="Times New Roman" w:hAnsi="Times New Roman" w:cs="Times New Roman"/>
          <w:sz w:val="24"/>
          <w:szCs w:val="24"/>
        </w:rPr>
        <w:t>Hospital</w:t>
      </w:r>
      <w:r w:rsidRPr="005834D7">
        <w:rPr>
          <w:rFonts w:ascii="Times New Roman" w:hAnsi="Times New Roman" w:cs="Times New Roman"/>
          <w:sz w:val="24"/>
          <w:szCs w:val="24"/>
        </w:rPr>
        <w:t xml:space="preserve"> characteristics for the </w:t>
      </w:r>
      <w:r w:rsidR="00D45DCF" w:rsidRPr="005834D7">
        <w:rPr>
          <w:rFonts w:ascii="Times New Roman" w:hAnsi="Times New Roman" w:cs="Times New Roman"/>
          <w:sz w:val="24"/>
          <w:szCs w:val="24"/>
        </w:rPr>
        <w:t xml:space="preserve">three </w:t>
      </w:r>
      <w:r w:rsidRPr="005834D7">
        <w:rPr>
          <w:rFonts w:ascii="Times New Roman" w:hAnsi="Times New Roman" w:cs="Times New Roman"/>
          <w:sz w:val="24"/>
          <w:szCs w:val="24"/>
        </w:rPr>
        <w:t>types of hospitals described in (1) above; the following are examples of variables for which hospital</w:t>
      </w:r>
      <w:r w:rsidR="005E46A8" w:rsidRPr="005834D7">
        <w:rPr>
          <w:rFonts w:ascii="Times New Roman" w:hAnsi="Times New Roman" w:cs="Times New Roman"/>
          <w:sz w:val="24"/>
          <w:szCs w:val="24"/>
        </w:rPr>
        <w:t>-</w:t>
      </w:r>
      <w:r w:rsidRPr="005834D7">
        <w:rPr>
          <w:rFonts w:ascii="Times New Roman" w:hAnsi="Times New Roman" w:cs="Times New Roman"/>
          <w:sz w:val="24"/>
          <w:szCs w:val="24"/>
        </w:rPr>
        <w:t>, ED</w:t>
      </w:r>
      <w:r w:rsidR="005E46A8"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r w:rsidR="001906A2" w:rsidRPr="005834D7">
        <w:rPr>
          <w:rFonts w:ascii="Times New Roman" w:hAnsi="Times New Roman" w:cs="Times New Roman"/>
          <w:sz w:val="24"/>
          <w:szCs w:val="24"/>
        </w:rPr>
        <w:t xml:space="preserve">and </w:t>
      </w:r>
      <w:r w:rsidRPr="005834D7">
        <w:rPr>
          <w:rFonts w:ascii="Times New Roman" w:hAnsi="Times New Roman" w:cs="Times New Roman"/>
          <w:sz w:val="24"/>
          <w:szCs w:val="24"/>
        </w:rPr>
        <w:t>OPD</w:t>
      </w:r>
      <w:r w:rsidR="005E46A8" w:rsidRPr="005834D7">
        <w:rPr>
          <w:rFonts w:ascii="Times New Roman" w:hAnsi="Times New Roman" w:cs="Times New Roman"/>
          <w:sz w:val="24"/>
          <w:szCs w:val="24"/>
        </w:rPr>
        <w:t>-</w:t>
      </w:r>
      <w:r w:rsidRPr="005834D7">
        <w:rPr>
          <w:rFonts w:ascii="Times New Roman" w:hAnsi="Times New Roman" w:cs="Times New Roman"/>
          <w:sz w:val="24"/>
          <w:szCs w:val="24"/>
        </w:rPr>
        <w:t>level estimates are desired (in order of priority):</w:t>
      </w:r>
    </w:p>
    <w:p w14:paraId="5A5FC2A4" w14:textId="77777777"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lastRenderedPageBreak/>
        <w:t>Geographic region where hospital is located</w:t>
      </w:r>
    </w:p>
    <w:p w14:paraId="26BB0251" w14:textId="77777777" w:rsidR="00D0126E" w:rsidRPr="005834D7" w:rsidRDefault="00BA4BCE" w:rsidP="000B1387">
      <w:pPr>
        <w:pStyle w:val="ListParagraph"/>
        <w:numPr>
          <w:ilvl w:val="0"/>
          <w:numId w:val="39"/>
        </w:numPr>
        <w:contextualSpacing w:val="0"/>
        <w:rPr>
          <w:rFonts w:ascii="Times New Roman" w:hAnsi="Times New Roman" w:cs="Times New Roman"/>
          <w:sz w:val="24"/>
          <w:szCs w:val="24"/>
        </w:rPr>
      </w:pPr>
      <w:r w:rsidRPr="005834D7">
        <w:rPr>
          <w:rFonts w:ascii="Times New Roman" w:hAnsi="Times New Roman" w:cs="Times New Roman"/>
          <w:sz w:val="24"/>
          <w:szCs w:val="24"/>
        </w:rPr>
        <w:t>Northeast</w:t>
      </w:r>
    </w:p>
    <w:p w14:paraId="6F54B71D" w14:textId="77777777" w:rsidR="00D0126E" w:rsidRPr="005834D7" w:rsidRDefault="00BA4BCE" w:rsidP="000B1387">
      <w:pPr>
        <w:pStyle w:val="ListParagraph"/>
        <w:numPr>
          <w:ilvl w:val="0"/>
          <w:numId w:val="39"/>
        </w:numPr>
        <w:contextualSpacing w:val="0"/>
        <w:rPr>
          <w:rFonts w:ascii="Times New Roman" w:hAnsi="Times New Roman" w:cs="Times New Roman"/>
          <w:sz w:val="24"/>
          <w:szCs w:val="24"/>
        </w:rPr>
      </w:pPr>
      <w:r w:rsidRPr="005834D7">
        <w:rPr>
          <w:rFonts w:ascii="Times New Roman" w:hAnsi="Times New Roman" w:cs="Times New Roman"/>
          <w:sz w:val="24"/>
          <w:szCs w:val="24"/>
        </w:rPr>
        <w:t>Midwest</w:t>
      </w:r>
    </w:p>
    <w:p w14:paraId="2001BDA3" w14:textId="77777777" w:rsidR="00D0126E" w:rsidRPr="005834D7" w:rsidRDefault="00BA4BCE" w:rsidP="000B1387">
      <w:pPr>
        <w:pStyle w:val="ListParagraph"/>
        <w:numPr>
          <w:ilvl w:val="0"/>
          <w:numId w:val="39"/>
        </w:numPr>
        <w:contextualSpacing w:val="0"/>
        <w:rPr>
          <w:rFonts w:ascii="Times New Roman" w:hAnsi="Times New Roman" w:cs="Times New Roman"/>
          <w:sz w:val="24"/>
          <w:szCs w:val="24"/>
        </w:rPr>
      </w:pPr>
      <w:r w:rsidRPr="005834D7">
        <w:rPr>
          <w:rFonts w:ascii="Times New Roman" w:hAnsi="Times New Roman" w:cs="Times New Roman"/>
          <w:sz w:val="24"/>
          <w:szCs w:val="24"/>
        </w:rPr>
        <w:t>South</w:t>
      </w:r>
    </w:p>
    <w:p w14:paraId="7DD4D17B" w14:textId="77777777" w:rsidR="00D0126E" w:rsidRPr="005834D7" w:rsidRDefault="00BA4BCE" w:rsidP="000B1387">
      <w:pPr>
        <w:pStyle w:val="ListParagraph"/>
        <w:numPr>
          <w:ilvl w:val="0"/>
          <w:numId w:val="39"/>
        </w:numPr>
        <w:contextualSpacing w:val="0"/>
        <w:rPr>
          <w:rFonts w:ascii="Times New Roman" w:hAnsi="Times New Roman" w:cs="Times New Roman"/>
          <w:sz w:val="24"/>
          <w:szCs w:val="24"/>
        </w:rPr>
      </w:pPr>
      <w:r w:rsidRPr="005834D7">
        <w:rPr>
          <w:rFonts w:ascii="Times New Roman" w:hAnsi="Times New Roman" w:cs="Times New Roman"/>
          <w:sz w:val="24"/>
          <w:szCs w:val="24"/>
        </w:rPr>
        <w:t>West</w:t>
      </w:r>
    </w:p>
    <w:p w14:paraId="68754F85" w14:textId="77777777"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Level of urbanization and metropolitan status where hospital is located (using NCHS classification system)</w:t>
      </w:r>
    </w:p>
    <w:p w14:paraId="77789A9F" w14:textId="77777777" w:rsidR="00D0126E" w:rsidRPr="005834D7" w:rsidRDefault="00BA4BCE" w:rsidP="000B1387">
      <w:pPr>
        <w:pStyle w:val="ListParagraph"/>
        <w:numPr>
          <w:ilvl w:val="0"/>
          <w:numId w:val="40"/>
        </w:numPr>
        <w:contextualSpacing w:val="0"/>
        <w:rPr>
          <w:rFonts w:ascii="Times New Roman" w:hAnsi="Times New Roman" w:cs="Times New Roman"/>
          <w:sz w:val="24"/>
          <w:szCs w:val="24"/>
        </w:rPr>
      </w:pPr>
      <w:r w:rsidRPr="005834D7">
        <w:rPr>
          <w:rFonts w:ascii="Times New Roman" w:hAnsi="Times New Roman" w:cs="Times New Roman"/>
          <w:sz w:val="24"/>
          <w:szCs w:val="24"/>
        </w:rPr>
        <w:t>Large central city of metropolitan area</w:t>
      </w:r>
    </w:p>
    <w:p w14:paraId="68D0C8E2" w14:textId="77777777" w:rsidR="00D0126E" w:rsidRPr="005834D7" w:rsidRDefault="00BA4BCE" w:rsidP="000B1387">
      <w:pPr>
        <w:pStyle w:val="ListParagraph"/>
        <w:numPr>
          <w:ilvl w:val="0"/>
          <w:numId w:val="40"/>
        </w:numPr>
        <w:contextualSpacing w:val="0"/>
        <w:rPr>
          <w:rFonts w:ascii="Times New Roman" w:hAnsi="Times New Roman" w:cs="Times New Roman"/>
          <w:sz w:val="24"/>
          <w:szCs w:val="24"/>
        </w:rPr>
      </w:pPr>
      <w:r w:rsidRPr="005834D7">
        <w:rPr>
          <w:rFonts w:ascii="Times New Roman" w:hAnsi="Times New Roman" w:cs="Times New Roman"/>
          <w:sz w:val="24"/>
          <w:szCs w:val="24"/>
        </w:rPr>
        <w:t>Fringe of large central city of metropolitan area</w:t>
      </w:r>
    </w:p>
    <w:p w14:paraId="2CB78183" w14:textId="77777777" w:rsidR="00D0126E" w:rsidRPr="005834D7" w:rsidRDefault="00BA4BCE" w:rsidP="000B1387">
      <w:pPr>
        <w:pStyle w:val="ListParagraph"/>
        <w:numPr>
          <w:ilvl w:val="0"/>
          <w:numId w:val="40"/>
        </w:numPr>
        <w:contextualSpacing w:val="0"/>
        <w:rPr>
          <w:rFonts w:ascii="Times New Roman" w:hAnsi="Times New Roman" w:cs="Times New Roman"/>
          <w:sz w:val="24"/>
          <w:szCs w:val="24"/>
        </w:rPr>
      </w:pPr>
      <w:r w:rsidRPr="005834D7">
        <w:rPr>
          <w:rFonts w:ascii="Times New Roman" w:hAnsi="Times New Roman" w:cs="Times New Roman"/>
          <w:sz w:val="24"/>
          <w:szCs w:val="24"/>
        </w:rPr>
        <w:t>Other metropolitan area</w:t>
      </w:r>
    </w:p>
    <w:p w14:paraId="16F0384A" w14:textId="77777777" w:rsidR="00D0126E" w:rsidRPr="005834D7" w:rsidRDefault="00BA4BCE" w:rsidP="000B1387">
      <w:pPr>
        <w:pStyle w:val="ListParagraph"/>
        <w:numPr>
          <w:ilvl w:val="0"/>
          <w:numId w:val="40"/>
        </w:numPr>
        <w:contextualSpacing w:val="0"/>
        <w:rPr>
          <w:rFonts w:ascii="Times New Roman" w:hAnsi="Times New Roman" w:cs="Times New Roman"/>
          <w:sz w:val="24"/>
          <w:szCs w:val="24"/>
        </w:rPr>
      </w:pPr>
      <w:r w:rsidRPr="005834D7">
        <w:rPr>
          <w:rFonts w:ascii="Times New Roman" w:hAnsi="Times New Roman" w:cs="Times New Roman"/>
          <w:sz w:val="24"/>
          <w:szCs w:val="24"/>
        </w:rPr>
        <w:t>Non-metropolitan area (includes micropolitan and noncore area)</w:t>
      </w:r>
    </w:p>
    <w:p w14:paraId="18AC1D1E" w14:textId="77777777"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Annual ED visit volume</w:t>
      </w:r>
    </w:p>
    <w:p w14:paraId="1DE5BE26" w14:textId="77777777" w:rsidR="00D0126E" w:rsidRPr="005834D7" w:rsidRDefault="00BA4BCE" w:rsidP="000B1387">
      <w:pPr>
        <w:pStyle w:val="ListParagraph"/>
        <w:numPr>
          <w:ilvl w:val="0"/>
          <w:numId w:val="41"/>
        </w:numPr>
        <w:contextualSpacing w:val="0"/>
        <w:rPr>
          <w:rFonts w:ascii="Times New Roman" w:hAnsi="Times New Roman" w:cs="Times New Roman"/>
          <w:sz w:val="24"/>
          <w:szCs w:val="24"/>
        </w:rPr>
      </w:pPr>
      <w:r w:rsidRPr="005834D7">
        <w:rPr>
          <w:rFonts w:ascii="Times New Roman" w:hAnsi="Times New Roman" w:cs="Times New Roman"/>
          <w:sz w:val="24"/>
          <w:szCs w:val="24"/>
        </w:rPr>
        <w:t>Under 20,000 visits</w:t>
      </w:r>
    </w:p>
    <w:p w14:paraId="11BC7EC4" w14:textId="77777777" w:rsidR="00D0126E" w:rsidRPr="005834D7" w:rsidRDefault="00BA4BCE" w:rsidP="000B1387">
      <w:pPr>
        <w:pStyle w:val="ListParagraph"/>
        <w:numPr>
          <w:ilvl w:val="0"/>
          <w:numId w:val="41"/>
        </w:numPr>
        <w:contextualSpacing w:val="0"/>
        <w:rPr>
          <w:rFonts w:ascii="Times New Roman" w:hAnsi="Times New Roman" w:cs="Times New Roman"/>
          <w:sz w:val="24"/>
          <w:szCs w:val="24"/>
        </w:rPr>
      </w:pPr>
      <w:r w:rsidRPr="005834D7">
        <w:rPr>
          <w:rFonts w:ascii="Times New Roman" w:hAnsi="Times New Roman" w:cs="Times New Roman"/>
          <w:sz w:val="24"/>
          <w:szCs w:val="24"/>
        </w:rPr>
        <w:t>20,000-49,999 visits</w:t>
      </w:r>
    </w:p>
    <w:p w14:paraId="0757D935" w14:textId="77777777" w:rsidR="00D0126E" w:rsidRPr="005834D7" w:rsidRDefault="00BA4BCE" w:rsidP="000B1387">
      <w:pPr>
        <w:pStyle w:val="ListParagraph"/>
        <w:numPr>
          <w:ilvl w:val="0"/>
          <w:numId w:val="41"/>
        </w:numPr>
        <w:contextualSpacing w:val="0"/>
        <w:rPr>
          <w:rFonts w:ascii="Times New Roman" w:hAnsi="Times New Roman" w:cs="Times New Roman"/>
          <w:sz w:val="24"/>
          <w:szCs w:val="24"/>
        </w:rPr>
      </w:pPr>
      <w:r w:rsidRPr="005834D7">
        <w:rPr>
          <w:rFonts w:ascii="Times New Roman" w:hAnsi="Times New Roman" w:cs="Times New Roman"/>
          <w:sz w:val="24"/>
          <w:szCs w:val="24"/>
        </w:rPr>
        <w:t>50,000 visits or more</w:t>
      </w:r>
    </w:p>
    <w:p w14:paraId="50347BFA" w14:textId="77777777"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Type of ownership</w:t>
      </w:r>
    </w:p>
    <w:p w14:paraId="088508BB" w14:textId="77777777" w:rsidR="00D0126E" w:rsidRPr="005834D7" w:rsidRDefault="00BA4BCE" w:rsidP="000B1387">
      <w:pPr>
        <w:pStyle w:val="ListParagraph"/>
        <w:numPr>
          <w:ilvl w:val="0"/>
          <w:numId w:val="42"/>
        </w:numPr>
        <w:contextualSpacing w:val="0"/>
        <w:rPr>
          <w:rFonts w:ascii="Times New Roman" w:hAnsi="Times New Roman" w:cs="Times New Roman"/>
          <w:sz w:val="24"/>
          <w:szCs w:val="24"/>
        </w:rPr>
      </w:pPr>
      <w:r w:rsidRPr="005834D7">
        <w:rPr>
          <w:rFonts w:ascii="Times New Roman" w:hAnsi="Times New Roman" w:cs="Times New Roman"/>
          <w:sz w:val="24"/>
          <w:szCs w:val="24"/>
        </w:rPr>
        <w:t>Nonprofit</w:t>
      </w:r>
    </w:p>
    <w:p w14:paraId="72AC986A" w14:textId="77777777" w:rsidR="00D0126E" w:rsidRPr="005834D7" w:rsidRDefault="00BA4BCE" w:rsidP="000B1387">
      <w:pPr>
        <w:pStyle w:val="ListParagraph"/>
        <w:numPr>
          <w:ilvl w:val="0"/>
          <w:numId w:val="42"/>
        </w:numPr>
        <w:contextualSpacing w:val="0"/>
        <w:rPr>
          <w:rFonts w:ascii="Times New Roman" w:hAnsi="Times New Roman" w:cs="Times New Roman"/>
          <w:sz w:val="24"/>
          <w:szCs w:val="24"/>
        </w:rPr>
      </w:pPr>
      <w:r w:rsidRPr="005834D7">
        <w:rPr>
          <w:rFonts w:ascii="Times New Roman" w:hAnsi="Times New Roman" w:cs="Times New Roman"/>
          <w:sz w:val="24"/>
          <w:szCs w:val="24"/>
        </w:rPr>
        <w:t>Proprietary</w:t>
      </w:r>
    </w:p>
    <w:p w14:paraId="62601A55" w14:textId="77777777" w:rsidR="00D0126E" w:rsidRPr="005834D7" w:rsidRDefault="00BA4BCE" w:rsidP="000B1387">
      <w:pPr>
        <w:pStyle w:val="ListParagraph"/>
        <w:numPr>
          <w:ilvl w:val="0"/>
          <w:numId w:val="42"/>
        </w:numPr>
        <w:contextualSpacing w:val="0"/>
        <w:rPr>
          <w:rFonts w:ascii="Times New Roman" w:hAnsi="Times New Roman" w:cs="Times New Roman"/>
          <w:sz w:val="24"/>
          <w:szCs w:val="24"/>
        </w:rPr>
      </w:pPr>
      <w:r w:rsidRPr="005834D7">
        <w:rPr>
          <w:rFonts w:ascii="Times New Roman" w:hAnsi="Times New Roman" w:cs="Times New Roman"/>
          <w:sz w:val="24"/>
          <w:szCs w:val="24"/>
        </w:rPr>
        <w:t>Government</w:t>
      </w:r>
    </w:p>
    <w:p w14:paraId="1BDF2A97"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w:t>
      </w:r>
      <w:r w:rsidR="00536E72" w:rsidRPr="005834D7">
        <w:rPr>
          <w:rFonts w:ascii="Times New Roman" w:hAnsi="Times New Roman" w:cs="Times New Roman"/>
          <w:sz w:val="24"/>
          <w:szCs w:val="24"/>
        </w:rPr>
        <w:t>4</w:t>
      </w:r>
      <w:r w:rsidRPr="005834D7">
        <w:rPr>
          <w:rFonts w:ascii="Times New Roman" w:hAnsi="Times New Roman" w:cs="Times New Roman"/>
          <w:sz w:val="24"/>
          <w:szCs w:val="24"/>
        </w:rPr>
        <w:t xml:space="preserve">)  Annual visit </w:t>
      </w:r>
      <w:r w:rsidR="00081E23" w:rsidRPr="005834D7">
        <w:rPr>
          <w:rFonts w:ascii="Times New Roman" w:hAnsi="Times New Roman" w:cs="Times New Roman"/>
          <w:sz w:val="24"/>
          <w:szCs w:val="24"/>
        </w:rPr>
        <w:t xml:space="preserve">volume </w:t>
      </w:r>
      <w:r w:rsidRPr="005834D7">
        <w:rPr>
          <w:rFonts w:ascii="Times New Roman" w:hAnsi="Times New Roman" w:cs="Times New Roman"/>
          <w:sz w:val="24"/>
          <w:szCs w:val="24"/>
        </w:rPr>
        <w:t>estimates for key statistics based on a 10% RSE for a 10% statistic:</w:t>
      </w:r>
    </w:p>
    <w:p w14:paraId="5B71920F" w14:textId="77777777"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Patient characteristics</w:t>
      </w:r>
    </w:p>
    <w:p w14:paraId="2EFD33EC" w14:textId="77777777" w:rsidR="00D0126E" w:rsidRPr="005834D7" w:rsidRDefault="00BA4BCE" w:rsidP="000B1387">
      <w:pPr>
        <w:pStyle w:val="ListParagraph"/>
        <w:numPr>
          <w:ilvl w:val="0"/>
          <w:numId w:val="43"/>
        </w:numPr>
        <w:contextualSpacing w:val="0"/>
        <w:rPr>
          <w:rFonts w:ascii="Times New Roman" w:hAnsi="Times New Roman" w:cs="Times New Roman"/>
          <w:sz w:val="24"/>
          <w:szCs w:val="24"/>
        </w:rPr>
      </w:pPr>
      <w:r w:rsidRPr="005834D7">
        <w:rPr>
          <w:rFonts w:ascii="Times New Roman" w:hAnsi="Times New Roman" w:cs="Times New Roman"/>
          <w:sz w:val="24"/>
          <w:szCs w:val="24"/>
        </w:rPr>
        <w:t>Age (6 groups)</w:t>
      </w:r>
    </w:p>
    <w:p w14:paraId="42BDC2D8" w14:textId="77777777" w:rsidR="00D0126E" w:rsidRPr="005834D7" w:rsidRDefault="00BA4BCE" w:rsidP="000B1387">
      <w:pPr>
        <w:pStyle w:val="ListParagraph"/>
        <w:numPr>
          <w:ilvl w:val="0"/>
          <w:numId w:val="43"/>
        </w:numPr>
        <w:contextualSpacing w:val="0"/>
        <w:rPr>
          <w:rFonts w:ascii="Times New Roman" w:hAnsi="Times New Roman" w:cs="Times New Roman"/>
          <w:sz w:val="24"/>
          <w:szCs w:val="24"/>
        </w:rPr>
      </w:pPr>
      <w:r w:rsidRPr="005834D7">
        <w:rPr>
          <w:rFonts w:ascii="Times New Roman" w:hAnsi="Times New Roman" w:cs="Times New Roman"/>
          <w:sz w:val="24"/>
          <w:szCs w:val="24"/>
        </w:rPr>
        <w:t>Sex</w:t>
      </w:r>
    </w:p>
    <w:p w14:paraId="04E8B7B5" w14:textId="77777777" w:rsidR="00D0126E" w:rsidRPr="005834D7" w:rsidRDefault="00BA4BCE" w:rsidP="000B1387">
      <w:pPr>
        <w:pStyle w:val="ListParagraph"/>
        <w:numPr>
          <w:ilvl w:val="0"/>
          <w:numId w:val="43"/>
        </w:numPr>
        <w:contextualSpacing w:val="0"/>
        <w:rPr>
          <w:rFonts w:ascii="Times New Roman" w:hAnsi="Times New Roman" w:cs="Times New Roman"/>
          <w:sz w:val="24"/>
          <w:szCs w:val="24"/>
        </w:rPr>
      </w:pPr>
      <w:r w:rsidRPr="005834D7">
        <w:rPr>
          <w:rFonts w:ascii="Times New Roman" w:hAnsi="Times New Roman" w:cs="Times New Roman"/>
          <w:sz w:val="24"/>
          <w:szCs w:val="24"/>
        </w:rPr>
        <w:t>Race (White, Black, Other)</w:t>
      </w:r>
    </w:p>
    <w:p w14:paraId="6EDC490F" w14:textId="77777777" w:rsidR="00D0126E" w:rsidRPr="005834D7" w:rsidRDefault="00BA4BCE" w:rsidP="000B1387">
      <w:pPr>
        <w:pStyle w:val="ListParagraph"/>
        <w:numPr>
          <w:ilvl w:val="0"/>
          <w:numId w:val="43"/>
        </w:numPr>
        <w:contextualSpacing w:val="0"/>
        <w:rPr>
          <w:rFonts w:ascii="Times New Roman" w:hAnsi="Times New Roman" w:cs="Times New Roman"/>
          <w:sz w:val="24"/>
          <w:szCs w:val="24"/>
        </w:rPr>
      </w:pPr>
      <w:r w:rsidRPr="005834D7">
        <w:rPr>
          <w:rFonts w:ascii="Times New Roman" w:hAnsi="Times New Roman" w:cs="Times New Roman"/>
          <w:sz w:val="24"/>
          <w:szCs w:val="24"/>
        </w:rPr>
        <w:t>Ethnicity (Hispanic/Not Hispanic)</w:t>
      </w:r>
    </w:p>
    <w:p w14:paraId="13EBA808" w14:textId="77777777" w:rsidR="00D0126E" w:rsidRPr="005834D7" w:rsidRDefault="00BA4BCE" w:rsidP="0007785E">
      <w:pPr>
        <w:pStyle w:val="ListParagraph"/>
        <w:numPr>
          <w:ilvl w:val="0"/>
          <w:numId w:val="47"/>
        </w:numPr>
        <w:contextualSpacing w:val="0"/>
        <w:rPr>
          <w:rFonts w:ascii="Times New Roman" w:hAnsi="Times New Roman" w:cs="Times New Roman"/>
          <w:sz w:val="24"/>
          <w:szCs w:val="24"/>
        </w:rPr>
      </w:pPr>
      <w:r w:rsidRPr="005834D7">
        <w:rPr>
          <w:rFonts w:ascii="Times New Roman" w:hAnsi="Times New Roman" w:cs="Times New Roman"/>
          <w:sz w:val="24"/>
          <w:szCs w:val="24"/>
        </w:rPr>
        <w:t>Hospital characteristics</w:t>
      </w:r>
    </w:p>
    <w:p w14:paraId="5299FDD1" w14:textId="77777777" w:rsidR="00D0126E" w:rsidRPr="005834D7" w:rsidRDefault="00BA4BCE" w:rsidP="000B1387">
      <w:pPr>
        <w:pStyle w:val="ListParagraph"/>
        <w:numPr>
          <w:ilvl w:val="0"/>
          <w:numId w:val="44"/>
        </w:numPr>
        <w:contextualSpacing w:val="0"/>
        <w:rPr>
          <w:rFonts w:ascii="Times New Roman" w:hAnsi="Times New Roman" w:cs="Times New Roman"/>
          <w:sz w:val="24"/>
          <w:szCs w:val="24"/>
        </w:rPr>
      </w:pPr>
      <w:r w:rsidRPr="005834D7">
        <w:rPr>
          <w:rFonts w:ascii="Times New Roman" w:hAnsi="Times New Roman" w:cs="Times New Roman"/>
          <w:sz w:val="24"/>
          <w:szCs w:val="24"/>
        </w:rPr>
        <w:t>Geographic region</w:t>
      </w:r>
    </w:p>
    <w:p w14:paraId="78AB1CA1" w14:textId="77777777" w:rsidR="00D0126E" w:rsidRPr="005834D7" w:rsidRDefault="00081E23" w:rsidP="000B1387">
      <w:pPr>
        <w:pStyle w:val="ListParagraph"/>
        <w:numPr>
          <w:ilvl w:val="0"/>
          <w:numId w:val="44"/>
        </w:numPr>
        <w:contextualSpacing w:val="0"/>
        <w:rPr>
          <w:rFonts w:ascii="Times New Roman" w:hAnsi="Times New Roman" w:cs="Times New Roman"/>
          <w:sz w:val="24"/>
          <w:szCs w:val="24"/>
        </w:rPr>
      </w:pPr>
      <w:r w:rsidRPr="005834D7">
        <w:rPr>
          <w:rFonts w:ascii="Times New Roman" w:hAnsi="Times New Roman" w:cs="Times New Roman"/>
          <w:sz w:val="24"/>
          <w:szCs w:val="24"/>
        </w:rPr>
        <w:t>Urbanization level</w:t>
      </w:r>
      <w:r w:rsidR="00BA4BCE" w:rsidRPr="005834D7">
        <w:rPr>
          <w:rFonts w:ascii="Times New Roman" w:hAnsi="Times New Roman" w:cs="Times New Roman"/>
          <w:sz w:val="24"/>
          <w:szCs w:val="24"/>
        </w:rPr>
        <w:t xml:space="preserve"> (as described in 2)</w:t>
      </w:r>
    </w:p>
    <w:p w14:paraId="5776474B" w14:textId="77777777" w:rsidR="00D0126E" w:rsidRPr="005834D7" w:rsidRDefault="00BA4BCE" w:rsidP="000B1387">
      <w:pPr>
        <w:pStyle w:val="ListParagraph"/>
        <w:numPr>
          <w:ilvl w:val="0"/>
          <w:numId w:val="44"/>
        </w:numPr>
        <w:contextualSpacing w:val="0"/>
        <w:rPr>
          <w:rFonts w:ascii="Times New Roman" w:hAnsi="Times New Roman" w:cs="Times New Roman"/>
          <w:sz w:val="24"/>
          <w:szCs w:val="24"/>
        </w:rPr>
      </w:pPr>
      <w:r w:rsidRPr="005834D7">
        <w:rPr>
          <w:rFonts w:ascii="Times New Roman" w:hAnsi="Times New Roman" w:cs="Times New Roman"/>
          <w:sz w:val="24"/>
          <w:szCs w:val="24"/>
        </w:rPr>
        <w:t>Ownership</w:t>
      </w:r>
      <w:r w:rsidR="00081E23" w:rsidRPr="005834D7">
        <w:rPr>
          <w:rFonts w:ascii="Times New Roman" w:hAnsi="Times New Roman" w:cs="Times New Roman"/>
          <w:sz w:val="24"/>
          <w:szCs w:val="24"/>
        </w:rPr>
        <w:t xml:space="preserve"> type</w:t>
      </w:r>
    </w:p>
    <w:p w14:paraId="6F99FD5B" w14:textId="77777777"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Visit characteristics</w:t>
      </w:r>
    </w:p>
    <w:p w14:paraId="01998898" w14:textId="77777777" w:rsidR="00D0126E" w:rsidRPr="005834D7" w:rsidRDefault="00BA4BCE" w:rsidP="000B1387">
      <w:pPr>
        <w:pStyle w:val="ListParagraph"/>
        <w:numPr>
          <w:ilvl w:val="0"/>
          <w:numId w:val="45"/>
        </w:numPr>
        <w:contextualSpacing w:val="0"/>
        <w:rPr>
          <w:rFonts w:ascii="Times New Roman" w:hAnsi="Times New Roman" w:cs="Times New Roman"/>
          <w:sz w:val="24"/>
          <w:szCs w:val="24"/>
        </w:rPr>
      </w:pPr>
      <w:r w:rsidRPr="005834D7">
        <w:rPr>
          <w:rFonts w:ascii="Times New Roman" w:hAnsi="Times New Roman" w:cs="Times New Roman"/>
          <w:sz w:val="24"/>
          <w:szCs w:val="24"/>
        </w:rPr>
        <w:t xml:space="preserve">Payment </w:t>
      </w:r>
      <w:r w:rsidR="00081E23" w:rsidRPr="005834D7">
        <w:rPr>
          <w:rFonts w:ascii="Times New Roman" w:hAnsi="Times New Roman" w:cs="Times New Roman"/>
          <w:sz w:val="24"/>
          <w:szCs w:val="24"/>
        </w:rPr>
        <w:t xml:space="preserve">type </w:t>
      </w:r>
      <w:r w:rsidRPr="005834D7">
        <w:rPr>
          <w:rFonts w:ascii="Times New Roman" w:hAnsi="Times New Roman" w:cs="Times New Roman"/>
          <w:sz w:val="24"/>
          <w:szCs w:val="24"/>
        </w:rPr>
        <w:t>(Private insurance, Medicare, Medicaid, uninsured, other)</w:t>
      </w:r>
    </w:p>
    <w:p w14:paraId="7A19DE7F" w14:textId="77777777" w:rsidR="00D0126E" w:rsidRPr="005834D7" w:rsidRDefault="00BA4BCE" w:rsidP="000B1387">
      <w:pPr>
        <w:pStyle w:val="ListParagraph"/>
        <w:numPr>
          <w:ilvl w:val="0"/>
          <w:numId w:val="45"/>
        </w:numPr>
        <w:contextualSpacing w:val="0"/>
        <w:rPr>
          <w:rFonts w:ascii="Times New Roman" w:hAnsi="Times New Roman" w:cs="Times New Roman"/>
          <w:sz w:val="24"/>
          <w:szCs w:val="24"/>
        </w:rPr>
      </w:pPr>
      <w:r w:rsidRPr="005834D7">
        <w:rPr>
          <w:rFonts w:ascii="Times New Roman" w:hAnsi="Times New Roman" w:cs="Times New Roman"/>
          <w:sz w:val="24"/>
          <w:szCs w:val="24"/>
        </w:rPr>
        <w:t>Triage (ED – 5 levels)</w:t>
      </w:r>
    </w:p>
    <w:p w14:paraId="4D799F94" w14:textId="77777777" w:rsidR="00D0126E" w:rsidRPr="005834D7" w:rsidRDefault="00BA4BCE" w:rsidP="000B1387">
      <w:pPr>
        <w:pStyle w:val="ListParagraph"/>
        <w:numPr>
          <w:ilvl w:val="0"/>
          <w:numId w:val="45"/>
        </w:numPr>
        <w:contextualSpacing w:val="0"/>
        <w:rPr>
          <w:rFonts w:ascii="Times New Roman" w:hAnsi="Times New Roman" w:cs="Times New Roman"/>
          <w:sz w:val="24"/>
          <w:szCs w:val="24"/>
        </w:rPr>
      </w:pPr>
      <w:r w:rsidRPr="005834D7">
        <w:rPr>
          <w:rFonts w:ascii="Times New Roman" w:hAnsi="Times New Roman" w:cs="Times New Roman"/>
          <w:sz w:val="24"/>
          <w:szCs w:val="24"/>
        </w:rPr>
        <w:t>Injury</w:t>
      </w:r>
    </w:p>
    <w:p w14:paraId="4DEBD64B" w14:textId="77777777" w:rsidR="00D0126E" w:rsidRPr="005834D7" w:rsidRDefault="00BA4BCE" w:rsidP="000B1387">
      <w:pPr>
        <w:pStyle w:val="ListParagraph"/>
        <w:numPr>
          <w:ilvl w:val="0"/>
          <w:numId w:val="45"/>
        </w:numPr>
        <w:contextualSpacing w:val="0"/>
        <w:rPr>
          <w:rFonts w:ascii="Times New Roman" w:hAnsi="Times New Roman" w:cs="Times New Roman"/>
          <w:sz w:val="24"/>
          <w:szCs w:val="24"/>
        </w:rPr>
      </w:pPr>
      <w:r w:rsidRPr="005834D7">
        <w:rPr>
          <w:rFonts w:ascii="Times New Roman" w:hAnsi="Times New Roman" w:cs="Times New Roman"/>
          <w:sz w:val="24"/>
          <w:szCs w:val="24"/>
        </w:rPr>
        <w:t>Disposition (ED – admit to hospital)</w:t>
      </w:r>
    </w:p>
    <w:p w14:paraId="6B88D9CE" w14:textId="77777777" w:rsidR="00F84C7B" w:rsidRPr="005834D7" w:rsidRDefault="00F84C7B" w:rsidP="002640CA">
      <w:pPr>
        <w:pStyle w:val="ListParagraph"/>
        <w:ind w:left="1080"/>
        <w:contextualSpacing w:val="0"/>
        <w:rPr>
          <w:rFonts w:ascii="Times New Roman" w:hAnsi="Times New Roman" w:cs="Times New Roman"/>
          <w:sz w:val="24"/>
          <w:szCs w:val="24"/>
        </w:rPr>
      </w:pPr>
    </w:p>
    <w:p w14:paraId="7C189683" w14:textId="77777777" w:rsidR="00F84C7B" w:rsidRPr="005834D7" w:rsidRDefault="00F84C7B" w:rsidP="002640CA">
      <w:pPr>
        <w:rPr>
          <w:rFonts w:ascii="Times New Roman" w:hAnsi="Times New Roman" w:cs="Times New Roman"/>
          <w:sz w:val="24"/>
          <w:szCs w:val="24"/>
        </w:rPr>
      </w:pPr>
      <w:r w:rsidRPr="005834D7">
        <w:rPr>
          <w:rFonts w:ascii="Times New Roman" w:hAnsi="Times New Roman" w:cs="Times New Roman"/>
          <w:sz w:val="24"/>
          <w:szCs w:val="24"/>
        </w:rPr>
        <w:t>(5)  Annual visit volume estimates for key statistic</w:t>
      </w:r>
      <w:r w:rsidR="00CF6367" w:rsidRPr="005834D7">
        <w:rPr>
          <w:rFonts w:ascii="Times New Roman" w:hAnsi="Times New Roman" w:cs="Times New Roman"/>
          <w:sz w:val="24"/>
          <w:szCs w:val="24"/>
        </w:rPr>
        <w:t>s</w:t>
      </w:r>
      <w:r w:rsidRPr="005834D7">
        <w:rPr>
          <w:rFonts w:ascii="Times New Roman" w:hAnsi="Times New Roman" w:cs="Times New Roman"/>
          <w:sz w:val="24"/>
          <w:szCs w:val="24"/>
        </w:rPr>
        <w:t xml:space="preserve"> based on a 15% RSE for a 2% statistic:</w:t>
      </w:r>
    </w:p>
    <w:p w14:paraId="56532855" w14:textId="77777777" w:rsidR="00AC5905" w:rsidRPr="005834D7" w:rsidRDefault="00AC5905" w:rsidP="00541D48">
      <w:pPr>
        <w:pStyle w:val="ListParagraph"/>
        <w:numPr>
          <w:ilvl w:val="0"/>
          <w:numId w:val="46"/>
        </w:numPr>
        <w:contextualSpacing w:val="0"/>
        <w:rPr>
          <w:rFonts w:ascii="Times New Roman" w:hAnsi="Times New Roman" w:cs="Times New Roman"/>
          <w:sz w:val="24"/>
          <w:szCs w:val="24"/>
        </w:rPr>
      </w:pPr>
      <w:r w:rsidRPr="005834D7">
        <w:rPr>
          <w:rFonts w:ascii="Times New Roman" w:hAnsi="Times New Roman" w:cs="Times New Roman"/>
          <w:sz w:val="24"/>
          <w:szCs w:val="24"/>
        </w:rPr>
        <w:t>Substance-related visits by major substance and demographic category</w:t>
      </w:r>
    </w:p>
    <w:p w14:paraId="4F3F31C0" w14:textId="77777777" w:rsidR="00D0126E" w:rsidRPr="005834D7" w:rsidRDefault="00D0126E" w:rsidP="00D0126E">
      <w:pPr>
        <w:rPr>
          <w:rFonts w:ascii="Times New Roman" w:hAnsi="Times New Roman" w:cs="Times New Roman"/>
          <w:sz w:val="24"/>
          <w:szCs w:val="24"/>
        </w:rPr>
      </w:pPr>
    </w:p>
    <w:p w14:paraId="466469AB" w14:textId="77777777"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w:t>
      </w:r>
      <w:r w:rsidR="001906A2" w:rsidRPr="005834D7">
        <w:rPr>
          <w:rFonts w:ascii="Times New Roman" w:hAnsi="Times New Roman" w:cs="Times New Roman"/>
          <w:sz w:val="24"/>
          <w:szCs w:val="24"/>
        </w:rPr>
        <w:t>6</w:t>
      </w:r>
      <w:r w:rsidRPr="005834D7">
        <w:rPr>
          <w:rFonts w:ascii="Times New Roman" w:hAnsi="Times New Roman" w:cs="Times New Roman"/>
          <w:sz w:val="24"/>
          <w:szCs w:val="24"/>
        </w:rPr>
        <w:t>)  Monthly visit</w:t>
      </w:r>
      <w:r w:rsidR="00081E23" w:rsidRPr="005834D7">
        <w:rPr>
          <w:rFonts w:ascii="Times New Roman" w:hAnsi="Times New Roman" w:cs="Times New Roman"/>
          <w:sz w:val="24"/>
          <w:szCs w:val="24"/>
        </w:rPr>
        <w:t xml:space="preserve"> volume</w:t>
      </w:r>
      <w:r w:rsidRPr="005834D7">
        <w:rPr>
          <w:rFonts w:ascii="Times New Roman" w:hAnsi="Times New Roman" w:cs="Times New Roman"/>
          <w:sz w:val="24"/>
          <w:szCs w:val="24"/>
        </w:rPr>
        <w:t>s to the 3 departments (ED</w:t>
      </w:r>
      <w:r w:rsidR="001906A2" w:rsidRPr="005834D7">
        <w:rPr>
          <w:rFonts w:ascii="Times New Roman" w:hAnsi="Times New Roman" w:cs="Times New Roman"/>
          <w:sz w:val="24"/>
          <w:szCs w:val="24"/>
        </w:rPr>
        <w:t xml:space="preserve"> and</w:t>
      </w:r>
      <w:r w:rsidRPr="005834D7">
        <w:rPr>
          <w:rFonts w:ascii="Times New Roman" w:hAnsi="Times New Roman" w:cs="Times New Roman"/>
          <w:sz w:val="24"/>
          <w:szCs w:val="24"/>
        </w:rPr>
        <w:t xml:space="preserve"> OPD) described in (2) above</w:t>
      </w:r>
    </w:p>
    <w:p w14:paraId="15369393" w14:textId="77777777" w:rsidR="00AA5A58" w:rsidRDefault="00AA5A58" w:rsidP="00D0126E">
      <w:pPr>
        <w:rPr>
          <w:rFonts w:ascii="Times New Roman" w:hAnsi="Times New Roman" w:cs="Times New Roman"/>
          <w:sz w:val="24"/>
          <w:szCs w:val="24"/>
        </w:rPr>
      </w:pPr>
    </w:p>
    <w:p w14:paraId="66212F72" w14:textId="77777777" w:rsidR="00AC6C27" w:rsidRPr="005834D7" w:rsidRDefault="00AC6C27" w:rsidP="00D0126E">
      <w:pPr>
        <w:rPr>
          <w:rFonts w:ascii="Times New Roman" w:hAnsi="Times New Roman" w:cs="Times New Roman"/>
          <w:sz w:val="24"/>
          <w:szCs w:val="24"/>
        </w:rPr>
      </w:pPr>
    </w:p>
    <w:p w14:paraId="22260CF8" w14:textId="0D013DA9" w:rsidR="00792A09" w:rsidRDefault="00792A09" w:rsidP="00792A09">
      <w:pPr>
        <w:widowControl/>
        <w:autoSpaceDE/>
        <w:autoSpaceDN/>
        <w:adjustRightInd/>
        <w:rPr>
          <w:rFonts w:ascii="Times New Roman" w:hAnsi="Times New Roman" w:cs="Times New Roman"/>
          <w:color w:val="000000"/>
          <w:sz w:val="24"/>
          <w:szCs w:val="24"/>
          <w:u w:val="single"/>
        </w:rPr>
      </w:pPr>
      <w:r w:rsidRPr="005834D7">
        <w:rPr>
          <w:rFonts w:ascii="Times New Roman" w:hAnsi="Times New Roman" w:cs="Times New Roman"/>
          <w:color w:val="000000"/>
          <w:sz w:val="24"/>
          <w:szCs w:val="24"/>
          <w:u w:val="single"/>
        </w:rPr>
        <w:t>Ambulatory visit sampling in all locations</w:t>
      </w:r>
      <w:r w:rsidR="00A018C3" w:rsidRPr="005834D7">
        <w:rPr>
          <w:rFonts w:ascii="Times New Roman" w:hAnsi="Times New Roman" w:cs="Times New Roman"/>
          <w:color w:val="000000"/>
          <w:sz w:val="24"/>
          <w:szCs w:val="24"/>
          <w:u w:val="single"/>
        </w:rPr>
        <w:t xml:space="preserve"> for 201</w:t>
      </w:r>
      <w:r w:rsidR="002A56B6">
        <w:rPr>
          <w:rFonts w:ascii="Times New Roman" w:hAnsi="Times New Roman" w:cs="Times New Roman"/>
          <w:color w:val="000000"/>
          <w:sz w:val="24"/>
          <w:szCs w:val="24"/>
          <w:u w:val="single"/>
        </w:rPr>
        <w:t>6</w:t>
      </w:r>
    </w:p>
    <w:p w14:paraId="28CC56CB" w14:textId="77777777" w:rsidR="00C84F04" w:rsidRPr="005834D7" w:rsidRDefault="00C84F04" w:rsidP="00792A09">
      <w:pPr>
        <w:widowControl/>
        <w:autoSpaceDE/>
        <w:autoSpaceDN/>
        <w:adjustRightInd/>
        <w:rPr>
          <w:rFonts w:ascii="Times New Roman" w:hAnsi="Times New Roman" w:cs="Times New Roman"/>
          <w:color w:val="000000"/>
          <w:sz w:val="24"/>
          <w:szCs w:val="24"/>
        </w:rPr>
      </w:pPr>
    </w:p>
    <w:p w14:paraId="422A7546" w14:textId="77777777" w:rsidR="00EB656E" w:rsidRPr="005834D7" w:rsidRDefault="00C84F04" w:rsidP="00EB656E">
      <w:pPr>
        <w:widowControl/>
        <w:rPr>
          <w:rFonts w:ascii="Times New Roman" w:hAnsi="Times New Roman" w:cs="Times New Roman"/>
          <w:sz w:val="24"/>
          <w:szCs w:val="24"/>
        </w:rPr>
      </w:pPr>
      <w:r w:rsidRPr="00C84F04">
        <w:rPr>
          <w:rFonts w:ascii="Times New Roman" w:hAnsi="Times New Roman" w:cs="Times New Roman"/>
          <w:sz w:val="24"/>
          <w:szCs w:val="24"/>
        </w:rPr>
        <w:t xml:space="preserve">An ambulatory visit is defined as a direct, personal exchange between an ambulatory patient and a provider for the purpose of rendering health services.  </w:t>
      </w:r>
      <w:r w:rsidRPr="00C84F04">
        <w:rPr>
          <w:rFonts w:ascii="Times New Roman" w:hAnsi="Times New Roman"/>
          <w:sz w:val="24"/>
        </w:rPr>
        <w:t>For hospitals sending UB-04 claims</w:t>
      </w:r>
      <w:r w:rsidRPr="00C84F04">
        <w:rPr>
          <w:rFonts w:ascii="Times New Roman" w:hAnsi="Times New Roman" w:cs="Times New Roman"/>
          <w:noProof/>
          <w:sz w:val="24"/>
          <w:szCs w:val="24"/>
        </w:rPr>
        <w:t>,</w:t>
      </w:r>
      <w:r w:rsidRPr="00C84F04">
        <w:rPr>
          <w:rFonts w:ascii="Times New Roman" w:hAnsi="Times New Roman"/>
          <w:sz w:val="24"/>
        </w:rPr>
        <w:t xml:space="preserve"> a state file</w:t>
      </w:r>
      <w:r w:rsidRPr="00C84F04">
        <w:rPr>
          <w:rFonts w:ascii="Times New Roman" w:hAnsi="Times New Roman" w:cs="Times New Roman"/>
          <w:noProof/>
          <w:sz w:val="24"/>
          <w:szCs w:val="24"/>
        </w:rPr>
        <w:t>, or incomplete EHR data (i.e., does not include the required variables)</w:t>
      </w:r>
      <w:r w:rsidRPr="00C84F04">
        <w:rPr>
          <w:rFonts w:ascii="Times New Roman" w:hAnsi="Times New Roman"/>
          <w:sz w:val="24"/>
        </w:rPr>
        <w:t xml:space="preserve"> more detailed </w:t>
      </w:r>
      <w:r w:rsidRPr="00C84F04">
        <w:rPr>
          <w:rFonts w:ascii="Times New Roman" w:hAnsi="Times New Roman"/>
          <w:sz w:val="24"/>
        </w:rPr>
        <w:lastRenderedPageBreak/>
        <w:t xml:space="preserve">clinical information will be abstracted from a sample of ambulatory medical records. </w:t>
      </w:r>
      <w:r w:rsidRPr="00C84F04">
        <w:rPr>
          <w:rFonts w:ascii="Times New Roman" w:hAnsi="Times New Roman" w:cs="Times New Roman"/>
          <w:sz w:val="24"/>
          <w:szCs w:val="24"/>
        </w:rPr>
        <w:t>For</w:t>
      </w:r>
      <w:r w:rsidRPr="00C84F04">
        <w:rPr>
          <w:rFonts w:ascii="Times New Roman" w:hAnsi="Times New Roman"/>
          <w:sz w:val="24"/>
        </w:rPr>
        <w:t xml:space="preserve"> hospitals sending </w:t>
      </w:r>
      <w:r w:rsidRPr="00C84F04">
        <w:rPr>
          <w:rFonts w:ascii="Times New Roman" w:hAnsi="Times New Roman" w:cs="Times New Roman"/>
          <w:sz w:val="24"/>
          <w:szCs w:val="24"/>
        </w:rPr>
        <w:t xml:space="preserve">complete </w:t>
      </w:r>
      <w:r w:rsidRPr="00C84F04">
        <w:rPr>
          <w:rFonts w:ascii="Times New Roman" w:hAnsi="Times New Roman"/>
          <w:sz w:val="24"/>
        </w:rPr>
        <w:t>EHR data</w:t>
      </w:r>
      <w:r w:rsidRPr="00C84F04">
        <w:rPr>
          <w:rFonts w:ascii="Times New Roman" w:hAnsi="Times New Roman" w:cs="Times New Roman"/>
          <w:sz w:val="24"/>
          <w:szCs w:val="24"/>
        </w:rPr>
        <w:t xml:space="preserve"> (i.e., includes all required data elements) abstraction is not needed because</w:t>
      </w:r>
      <w:r w:rsidRPr="00C84F04">
        <w:rPr>
          <w:rFonts w:ascii="Times New Roman" w:hAnsi="Times New Roman"/>
          <w:sz w:val="24"/>
        </w:rPr>
        <w:t xml:space="preserve"> the clinical information for all ambulatory visits is already included.</w:t>
      </w:r>
      <w:r w:rsidRPr="00C84F04">
        <w:rPr>
          <w:rFonts w:ascii="Times New Roman" w:hAnsi="Times New Roman" w:cs="Times New Roman"/>
          <w:sz w:val="24"/>
          <w:szCs w:val="24"/>
        </w:rPr>
        <w:t xml:space="preserve">  </w:t>
      </w:r>
      <w:r w:rsidR="00EB656E" w:rsidRPr="00C84F04">
        <w:rPr>
          <w:rFonts w:ascii="Times New Roman" w:hAnsi="Times New Roman" w:cs="Times New Roman"/>
          <w:sz w:val="24"/>
          <w:szCs w:val="24"/>
        </w:rPr>
        <w:t xml:space="preserve">Due to the burden of abstraction, a sample of visits </w:t>
      </w:r>
      <w:r w:rsidR="00FD54C9" w:rsidRPr="00C84F04">
        <w:rPr>
          <w:rFonts w:ascii="Times New Roman" w:hAnsi="Times New Roman" w:cs="Times New Roman"/>
          <w:sz w:val="24"/>
          <w:szCs w:val="24"/>
        </w:rPr>
        <w:t xml:space="preserve">from </w:t>
      </w:r>
      <w:r w:rsidR="00EB656E" w:rsidRPr="00C84F04">
        <w:rPr>
          <w:rFonts w:ascii="Times New Roman" w:hAnsi="Times New Roman" w:cs="Times New Roman"/>
          <w:sz w:val="24"/>
          <w:szCs w:val="24"/>
        </w:rPr>
        <w:t>a 3-month period</w:t>
      </w:r>
      <w:r w:rsidR="00FD54C9" w:rsidRPr="00C84F04">
        <w:rPr>
          <w:rFonts w:ascii="Times New Roman" w:hAnsi="Times New Roman" w:cs="Times New Roman"/>
          <w:sz w:val="24"/>
          <w:szCs w:val="24"/>
        </w:rPr>
        <w:t xml:space="preserve"> will be abstracted</w:t>
      </w:r>
      <w:r w:rsidR="00EB656E" w:rsidRPr="00C84F04">
        <w:rPr>
          <w:rFonts w:ascii="Times New Roman" w:hAnsi="Times New Roman" w:cs="Times New Roman"/>
          <w:sz w:val="24"/>
          <w:szCs w:val="24"/>
        </w:rPr>
        <w:t xml:space="preserve">.  Hospitals will be divided into two main categories with regard to visit sampling and data collection methods: remote access or non-remote access.  Attachment C </w:t>
      </w:r>
      <w:r w:rsidR="00B461BF" w:rsidRPr="00C84F04">
        <w:rPr>
          <w:rFonts w:ascii="Times New Roman" w:hAnsi="Times New Roman" w:cs="Times New Roman"/>
          <w:sz w:val="24"/>
          <w:szCs w:val="24"/>
        </w:rPr>
        <w:t xml:space="preserve">reflects </w:t>
      </w:r>
      <w:r w:rsidR="00EB656E" w:rsidRPr="00C84F04">
        <w:rPr>
          <w:rFonts w:ascii="Times New Roman" w:hAnsi="Times New Roman" w:cs="Times New Roman"/>
          <w:sz w:val="24"/>
          <w:szCs w:val="24"/>
        </w:rPr>
        <w:t xml:space="preserve">the </w:t>
      </w:r>
      <w:r w:rsidR="00D26D4B" w:rsidRPr="00C84F04">
        <w:rPr>
          <w:rFonts w:ascii="Times New Roman" w:hAnsi="Times New Roman" w:cs="Times New Roman"/>
          <w:sz w:val="24"/>
          <w:szCs w:val="24"/>
        </w:rPr>
        <w:t>organization</w:t>
      </w:r>
      <w:r w:rsidR="00B461BF" w:rsidRPr="00C84F04">
        <w:rPr>
          <w:rFonts w:ascii="Times New Roman" w:hAnsi="Times New Roman" w:cs="Times New Roman"/>
          <w:sz w:val="24"/>
          <w:szCs w:val="24"/>
        </w:rPr>
        <w:t xml:space="preserve"> of the </w:t>
      </w:r>
      <w:r w:rsidR="00EB656E" w:rsidRPr="00C84F04">
        <w:rPr>
          <w:rFonts w:ascii="Times New Roman" w:hAnsi="Times New Roman" w:cs="Times New Roman"/>
          <w:sz w:val="24"/>
          <w:szCs w:val="24"/>
        </w:rPr>
        <w:t xml:space="preserve">abstraction within the ambulatory data </w:t>
      </w:r>
      <w:r w:rsidR="003D25DC" w:rsidRPr="00C84F04">
        <w:rPr>
          <w:rFonts w:ascii="Times New Roman" w:hAnsi="Times New Roman" w:cs="Times New Roman"/>
          <w:sz w:val="24"/>
          <w:szCs w:val="24"/>
        </w:rPr>
        <w:t>component</w:t>
      </w:r>
      <w:r w:rsidR="003D25DC" w:rsidRPr="005834D7">
        <w:rPr>
          <w:rFonts w:ascii="Times New Roman" w:hAnsi="Times New Roman" w:cs="Times New Roman"/>
          <w:sz w:val="24"/>
          <w:szCs w:val="24"/>
        </w:rPr>
        <w:t xml:space="preserve"> </w:t>
      </w:r>
      <w:r w:rsidR="00EB656E" w:rsidRPr="005834D7">
        <w:rPr>
          <w:rFonts w:ascii="Times New Roman" w:hAnsi="Times New Roman" w:cs="Times New Roman"/>
          <w:sz w:val="24"/>
          <w:szCs w:val="24"/>
        </w:rPr>
        <w:t>of NHCS.</w:t>
      </w:r>
      <w:r w:rsidR="00C8352D" w:rsidRPr="005834D7">
        <w:rPr>
          <w:rFonts w:ascii="Times New Roman" w:hAnsi="Times New Roman" w:cs="Times New Roman"/>
          <w:sz w:val="24"/>
          <w:szCs w:val="24"/>
        </w:rPr>
        <w:t xml:space="preserve">  These two abstraction methods are further described below. </w:t>
      </w:r>
      <w:r w:rsidR="00EB656E" w:rsidRPr="005834D7">
        <w:rPr>
          <w:rFonts w:ascii="Times New Roman" w:hAnsi="Times New Roman" w:cs="Times New Roman"/>
          <w:sz w:val="24"/>
          <w:szCs w:val="24"/>
        </w:rPr>
        <w:t xml:space="preserve">  </w:t>
      </w:r>
    </w:p>
    <w:p w14:paraId="71E1DBDD" w14:textId="77777777" w:rsidR="005535E7" w:rsidRPr="005834D7" w:rsidRDefault="005535E7" w:rsidP="00792A09">
      <w:pPr>
        <w:rPr>
          <w:rFonts w:ascii="Times New Roman" w:hAnsi="Times New Roman" w:cs="Times New Roman"/>
          <w:sz w:val="24"/>
          <w:szCs w:val="24"/>
        </w:rPr>
      </w:pPr>
    </w:p>
    <w:p w14:paraId="00BC9A89" w14:textId="77777777" w:rsidR="00792A09" w:rsidRPr="005834D7" w:rsidRDefault="00792A09" w:rsidP="00966701">
      <w:pPr>
        <w:pStyle w:val="ListParagraph"/>
        <w:numPr>
          <w:ilvl w:val="0"/>
          <w:numId w:val="24"/>
        </w:numPr>
        <w:rPr>
          <w:rFonts w:ascii="Times New Roman" w:hAnsi="Times New Roman" w:cs="Times New Roman"/>
          <w:sz w:val="24"/>
          <w:szCs w:val="24"/>
        </w:rPr>
      </w:pPr>
      <w:r w:rsidRPr="005834D7">
        <w:rPr>
          <w:rFonts w:ascii="Times New Roman" w:hAnsi="Times New Roman" w:cs="Times New Roman"/>
          <w:sz w:val="24"/>
          <w:szCs w:val="24"/>
        </w:rPr>
        <w:t>Remote reporting hospitals</w:t>
      </w:r>
      <w:r w:rsidR="007E0833" w:rsidRPr="005834D7">
        <w:rPr>
          <w:rFonts w:ascii="Times New Roman" w:hAnsi="Times New Roman" w:cs="Times New Roman"/>
          <w:sz w:val="24"/>
          <w:szCs w:val="24"/>
        </w:rPr>
        <w:t xml:space="preserve"> are defined as those with full</w:t>
      </w:r>
      <w:r w:rsidRPr="005834D7">
        <w:rPr>
          <w:rFonts w:ascii="Times New Roman" w:hAnsi="Times New Roman" w:cs="Times New Roman"/>
          <w:sz w:val="24"/>
          <w:szCs w:val="24"/>
        </w:rPr>
        <w:t xml:space="preserve"> electronic medical records</w:t>
      </w:r>
      <w:r w:rsidR="00B461BF" w:rsidRPr="005834D7">
        <w:rPr>
          <w:rFonts w:ascii="Times New Roman" w:hAnsi="Times New Roman" w:cs="Times New Roman"/>
          <w:sz w:val="24"/>
          <w:szCs w:val="24"/>
        </w:rPr>
        <w:t>; t</w:t>
      </w:r>
      <w:r w:rsidRPr="005834D7">
        <w:rPr>
          <w:rFonts w:ascii="Times New Roman" w:hAnsi="Times New Roman" w:cs="Times New Roman"/>
          <w:sz w:val="24"/>
          <w:szCs w:val="24"/>
        </w:rPr>
        <w:t xml:space="preserve">hat is, all parts of the chart are stored electronically, thereby allowing the contractor to remotely access the medical records from </w:t>
      </w:r>
      <w:r w:rsidR="00B461BF" w:rsidRPr="005834D7">
        <w:rPr>
          <w:rFonts w:ascii="Times New Roman" w:hAnsi="Times New Roman" w:cs="Times New Roman"/>
          <w:sz w:val="24"/>
          <w:szCs w:val="24"/>
        </w:rPr>
        <w:t xml:space="preserve">contractor </w:t>
      </w:r>
      <w:r w:rsidRPr="005834D7">
        <w:rPr>
          <w:rFonts w:ascii="Times New Roman" w:hAnsi="Times New Roman" w:cs="Times New Roman"/>
          <w:sz w:val="24"/>
          <w:szCs w:val="24"/>
        </w:rPr>
        <w:t xml:space="preserve">headquarters.  </w:t>
      </w:r>
      <w:r w:rsidR="00DA740A" w:rsidRPr="005834D7">
        <w:rPr>
          <w:rFonts w:ascii="Times New Roman" w:hAnsi="Times New Roman" w:cs="Times New Roman"/>
          <w:sz w:val="24"/>
          <w:szCs w:val="24"/>
        </w:rPr>
        <w:t>Contractor staff</w:t>
      </w:r>
      <w:r w:rsidRPr="005834D7">
        <w:rPr>
          <w:rFonts w:ascii="Times New Roman" w:hAnsi="Times New Roman" w:cs="Times New Roman"/>
          <w:sz w:val="24"/>
          <w:szCs w:val="24"/>
        </w:rPr>
        <w:t xml:space="preserve"> will perform a 100% review of all ED visits occurring </w:t>
      </w:r>
      <w:r w:rsidR="00D50D7F" w:rsidRPr="005834D7">
        <w:rPr>
          <w:rFonts w:ascii="Times New Roman" w:hAnsi="Times New Roman" w:cs="Times New Roman"/>
          <w:sz w:val="24"/>
          <w:szCs w:val="24"/>
        </w:rPr>
        <w:t>at each hospital on a systematic random sample of</w:t>
      </w:r>
      <w:r w:rsidR="00DA740A" w:rsidRPr="005834D7">
        <w:rPr>
          <w:rFonts w:ascii="Times New Roman" w:hAnsi="Times New Roman" w:cs="Times New Roman"/>
          <w:sz w:val="24"/>
          <w:szCs w:val="24"/>
        </w:rPr>
        <w:t>,</w:t>
      </w:r>
      <w:r w:rsidR="00D50D7F" w:rsidRPr="005834D7">
        <w:rPr>
          <w:rFonts w:ascii="Times New Roman" w:hAnsi="Times New Roman" w:cs="Times New Roman"/>
          <w:sz w:val="24"/>
          <w:szCs w:val="24"/>
        </w:rPr>
        <w:t xml:space="preserve"> at most</w:t>
      </w:r>
      <w:r w:rsidR="00DA740A" w:rsidRPr="005834D7">
        <w:rPr>
          <w:rFonts w:ascii="Times New Roman" w:hAnsi="Times New Roman" w:cs="Times New Roman"/>
          <w:sz w:val="24"/>
          <w:szCs w:val="24"/>
        </w:rPr>
        <w:t>,</w:t>
      </w:r>
      <w:r w:rsidR="00D50D7F" w:rsidRPr="005834D7">
        <w:rPr>
          <w:rFonts w:ascii="Times New Roman" w:hAnsi="Times New Roman" w:cs="Times New Roman"/>
          <w:sz w:val="24"/>
          <w:szCs w:val="24"/>
        </w:rPr>
        <w:t xml:space="preserve"> half </w:t>
      </w:r>
      <w:r w:rsidR="00B461BF" w:rsidRPr="005834D7">
        <w:rPr>
          <w:rFonts w:ascii="Times New Roman" w:hAnsi="Times New Roman" w:cs="Times New Roman"/>
          <w:sz w:val="24"/>
          <w:szCs w:val="24"/>
        </w:rPr>
        <w:t xml:space="preserve">of </w:t>
      </w:r>
      <w:r w:rsidR="00D50D7F" w:rsidRPr="005834D7">
        <w:rPr>
          <w:rFonts w:ascii="Times New Roman" w:hAnsi="Times New Roman" w:cs="Times New Roman"/>
          <w:sz w:val="24"/>
          <w:szCs w:val="24"/>
        </w:rPr>
        <w:t xml:space="preserve">the days during a 3-month reporting period to identify ALL likely </w:t>
      </w:r>
      <w:r w:rsidR="003372B9" w:rsidRPr="005834D7">
        <w:rPr>
          <w:rFonts w:ascii="Times New Roman" w:hAnsi="Times New Roman" w:cs="Times New Roman"/>
          <w:sz w:val="24"/>
          <w:szCs w:val="24"/>
        </w:rPr>
        <w:t>substance-involved</w:t>
      </w:r>
      <w:r w:rsidR="00D50D7F" w:rsidRPr="005834D7">
        <w:rPr>
          <w:rFonts w:ascii="Times New Roman" w:hAnsi="Times New Roman" w:cs="Times New Roman"/>
          <w:sz w:val="24"/>
          <w:szCs w:val="24"/>
        </w:rPr>
        <w:t xml:space="preserve"> visits.  The exact number of sample days for each hospital will depend on available resources and </w:t>
      </w:r>
      <w:r w:rsidR="00B461BF" w:rsidRPr="005834D7">
        <w:rPr>
          <w:rFonts w:ascii="Times New Roman" w:hAnsi="Times New Roman" w:cs="Times New Roman"/>
          <w:sz w:val="24"/>
          <w:szCs w:val="24"/>
        </w:rPr>
        <w:t xml:space="preserve">those </w:t>
      </w:r>
      <w:r w:rsidR="00D50D7F" w:rsidRPr="005834D7">
        <w:rPr>
          <w:rFonts w:ascii="Times New Roman" w:hAnsi="Times New Roman" w:cs="Times New Roman"/>
          <w:sz w:val="24"/>
          <w:szCs w:val="24"/>
        </w:rPr>
        <w:t>resources typically required to accomplish the reviews</w:t>
      </w:r>
      <w:r w:rsidR="00B461BF" w:rsidRPr="005834D7">
        <w:rPr>
          <w:rFonts w:ascii="Times New Roman" w:hAnsi="Times New Roman" w:cs="Times New Roman"/>
          <w:sz w:val="24"/>
          <w:szCs w:val="24"/>
        </w:rPr>
        <w:t>,</w:t>
      </w:r>
      <w:r w:rsidR="00D50D7F" w:rsidRPr="005834D7">
        <w:rPr>
          <w:rFonts w:ascii="Times New Roman" w:hAnsi="Times New Roman" w:cs="Times New Roman"/>
          <w:sz w:val="24"/>
          <w:szCs w:val="24"/>
        </w:rPr>
        <w:t xml:space="preserve"> and visit selection and abstraction for individual days. </w:t>
      </w:r>
      <w:r w:rsidRPr="005834D7">
        <w:rPr>
          <w:rFonts w:ascii="Times New Roman" w:hAnsi="Times New Roman" w:cs="Times New Roman"/>
          <w:sz w:val="24"/>
          <w:szCs w:val="24"/>
        </w:rPr>
        <w:t xml:space="preserve"> The screener question</w:t>
      </w:r>
      <w:r w:rsidR="00B461BF" w:rsidRPr="005834D7">
        <w:rPr>
          <w:rFonts w:ascii="Times New Roman" w:hAnsi="Times New Roman" w:cs="Times New Roman"/>
          <w:sz w:val="24"/>
          <w:szCs w:val="24"/>
        </w:rPr>
        <w:t>,</w:t>
      </w:r>
      <w:r w:rsidRPr="005834D7">
        <w:rPr>
          <w:rFonts w:ascii="Times New Roman" w:hAnsi="Times New Roman" w:cs="Times New Roman"/>
          <w:sz w:val="24"/>
          <w:szCs w:val="24"/>
        </w:rPr>
        <w:t xml:space="preserve"> “Did any substance(s) cause or contribute to this visit?” will be used to identify </w:t>
      </w:r>
      <w:r w:rsidR="003372B9" w:rsidRPr="005834D7">
        <w:rPr>
          <w:rFonts w:ascii="Times New Roman" w:hAnsi="Times New Roman" w:cs="Times New Roman"/>
          <w:sz w:val="24"/>
          <w:szCs w:val="24"/>
        </w:rPr>
        <w:t>substance-involved</w:t>
      </w:r>
      <w:r w:rsidRPr="005834D7">
        <w:rPr>
          <w:rFonts w:ascii="Times New Roman" w:hAnsi="Times New Roman" w:cs="Times New Roman"/>
          <w:sz w:val="24"/>
          <w:szCs w:val="24"/>
        </w:rPr>
        <w:t xml:space="preserve"> visits.   In addition </w:t>
      </w:r>
      <w:r w:rsidR="00D50D7F" w:rsidRPr="005834D7">
        <w:rPr>
          <w:rFonts w:ascii="Times New Roman" w:hAnsi="Times New Roman" w:cs="Times New Roman"/>
          <w:sz w:val="24"/>
          <w:szCs w:val="24"/>
        </w:rPr>
        <w:t xml:space="preserve">to the </w:t>
      </w:r>
      <w:r w:rsidR="003372B9" w:rsidRPr="005834D7">
        <w:rPr>
          <w:rFonts w:ascii="Times New Roman" w:hAnsi="Times New Roman" w:cs="Times New Roman"/>
          <w:sz w:val="24"/>
          <w:szCs w:val="24"/>
        </w:rPr>
        <w:t>substance-involved</w:t>
      </w:r>
      <w:r w:rsidR="00D50D7F" w:rsidRPr="005834D7">
        <w:rPr>
          <w:rFonts w:ascii="Times New Roman" w:hAnsi="Times New Roman" w:cs="Times New Roman"/>
          <w:sz w:val="24"/>
          <w:szCs w:val="24"/>
        </w:rPr>
        <w:t xml:space="preserve"> ED visit sample</w:t>
      </w:r>
      <w:r w:rsidR="0086725A" w:rsidRPr="005834D7">
        <w:rPr>
          <w:rFonts w:ascii="Times New Roman" w:hAnsi="Times New Roman" w:cs="Times New Roman"/>
          <w:sz w:val="24"/>
          <w:szCs w:val="24"/>
        </w:rPr>
        <w:t xml:space="preserve"> of </w:t>
      </w:r>
      <w:r w:rsidR="00174F98" w:rsidRPr="005834D7">
        <w:rPr>
          <w:rFonts w:ascii="Times New Roman" w:hAnsi="Times New Roman" w:cs="Times New Roman"/>
          <w:sz w:val="24"/>
          <w:szCs w:val="24"/>
        </w:rPr>
        <w:t>275</w:t>
      </w:r>
      <w:r w:rsidR="0086725A" w:rsidRPr="005834D7">
        <w:rPr>
          <w:rFonts w:ascii="Times New Roman" w:hAnsi="Times New Roman" w:cs="Times New Roman"/>
          <w:sz w:val="24"/>
          <w:szCs w:val="24"/>
        </w:rPr>
        <w:t xml:space="preserve"> visits</w:t>
      </w:r>
      <w:r w:rsidR="00D50D7F"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contractor staff will </w:t>
      </w:r>
      <w:r w:rsidR="00D50D7F" w:rsidRPr="005834D7">
        <w:rPr>
          <w:rFonts w:ascii="Times New Roman" w:hAnsi="Times New Roman" w:cs="Times New Roman"/>
          <w:sz w:val="24"/>
          <w:szCs w:val="24"/>
        </w:rPr>
        <w:t>select</w:t>
      </w:r>
      <w:r w:rsidRPr="005834D7">
        <w:rPr>
          <w:rFonts w:ascii="Times New Roman" w:hAnsi="Times New Roman" w:cs="Times New Roman"/>
          <w:sz w:val="24"/>
          <w:szCs w:val="24"/>
        </w:rPr>
        <w:t xml:space="preserve"> a systematic random sample of </w:t>
      </w:r>
      <w:r w:rsidR="00713458" w:rsidRPr="005834D7">
        <w:rPr>
          <w:rFonts w:ascii="Times New Roman" w:hAnsi="Times New Roman" w:cs="Times New Roman"/>
          <w:sz w:val="24"/>
          <w:szCs w:val="24"/>
        </w:rPr>
        <w:t>1</w:t>
      </w:r>
      <w:r w:rsidRPr="005834D7">
        <w:rPr>
          <w:rFonts w:ascii="Times New Roman" w:hAnsi="Times New Roman" w:cs="Times New Roman"/>
          <w:sz w:val="24"/>
          <w:szCs w:val="24"/>
        </w:rPr>
        <w:t xml:space="preserve">00 ED visits which may or may not be </w:t>
      </w:r>
      <w:r w:rsidR="003372B9" w:rsidRPr="005834D7">
        <w:rPr>
          <w:rFonts w:ascii="Times New Roman" w:hAnsi="Times New Roman" w:cs="Times New Roman"/>
          <w:sz w:val="24"/>
          <w:szCs w:val="24"/>
        </w:rPr>
        <w:t>substance-involved</w:t>
      </w:r>
      <w:r w:rsidR="00B461BF" w:rsidRPr="005834D7">
        <w:rPr>
          <w:rFonts w:ascii="Times New Roman" w:hAnsi="Times New Roman" w:cs="Times New Roman"/>
          <w:sz w:val="24"/>
          <w:szCs w:val="24"/>
        </w:rPr>
        <w:t>,</w:t>
      </w:r>
      <w:r w:rsidR="003372B9" w:rsidRPr="005834D7">
        <w:rPr>
          <w:rFonts w:ascii="Times New Roman" w:hAnsi="Times New Roman" w:cs="Times New Roman"/>
          <w:sz w:val="24"/>
          <w:szCs w:val="24"/>
        </w:rPr>
        <w:t xml:space="preserve"> </w:t>
      </w:r>
      <w:r w:rsidR="00E319EE" w:rsidRPr="005834D7">
        <w:rPr>
          <w:rFonts w:ascii="Times New Roman" w:hAnsi="Times New Roman" w:cs="Times New Roman"/>
          <w:sz w:val="24"/>
          <w:szCs w:val="24"/>
        </w:rPr>
        <w:t>and</w:t>
      </w:r>
      <w:r w:rsidRPr="005834D7">
        <w:rPr>
          <w:rFonts w:ascii="Times New Roman" w:hAnsi="Times New Roman" w:cs="Times New Roman"/>
          <w:sz w:val="24"/>
          <w:szCs w:val="24"/>
        </w:rPr>
        <w:t xml:space="preserve"> </w:t>
      </w:r>
      <w:r w:rsidR="003F6D4A" w:rsidRPr="005834D7">
        <w:rPr>
          <w:rFonts w:ascii="Times New Roman" w:hAnsi="Times New Roman" w:cs="Times New Roman"/>
          <w:sz w:val="24"/>
          <w:szCs w:val="24"/>
        </w:rPr>
        <w:t>3</w:t>
      </w:r>
      <w:r w:rsidRPr="005834D7">
        <w:rPr>
          <w:rFonts w:ascii="Times New Roman" w:hAnsi="Times New Roman" w:cs="Times New Roman"/>
          <w:sz w:val="24"/>
          <w:szCs w:val="24"/>
        </w:rPr>
        <w:t xml:space="preserve">00 OPD visits </w:t>
      </w:r>
      <w:r w:rsidR="00AA718B" w:rsidRPr="005834D7">
        <w:rPr>
          <w:rFonts w:ascii="Times New Roman" w:hAnsi="Times New Roman" w:cs="Times New Roman"/>
          <w:sz w:val="24"/>
          <w:szCs w:val="24"/>
        </w:rPr>
        <w:t xml:space="preserve">per hospital </w:t>
      </w:r>
      <w:r w:rsidRPr="005834D7">
        <w:rPr>
          <w:rFonts w:ascii="Times New Roman" w:hAnsi="Times New Roman" w:cs="Times New Roman"/>
          <w:sz w:val="24"/>
          <w:szCs w:val="24"/>
        </w:rPr>
        <w:t xml:space="preserve">during the same </w:t>
      </w:r>
      <w:r w:rsidR="00CE6720" w:rsidRPr="005834D7">
        <w:rPr>
          <w:rFonts w:ascii="Times New Roman" w:hAnsi="Times New Roman" w:cs="Times New Roman"/>
          <w:sz w:val="24"/>
          <w:szCs w:val="24"/>
        </w:rPr>
        <w:t xml:space="preserve">3-month </w:t>
      </w:r>
      <w:r w:rsidRPr="005834D7">
        <w:rPr>
          <w:rFonts w:ascii="Times New Roman" w:hAnsi="Times New Roman" w:cs="Times New Roman"/>
          <w:sz w:val="24"/>
          <w:szCs w:val="24"/>
        </w:rPr>
        <w:t>time period.</w:t>
      </w:r>
    </w:p>
    <w:p w14:paraId="5E8126F3" w14:textId="77777777" w:rsidR="00792A09" w:rsidRPr="005834D7" w:rsidRDefault="00792A09" w:rsidP="00792A09">
      <w:pPr>
        <w:ind w:left="720"/>
        <w:rPr>
          <w:rFonts w:ascii="Times New Roman" w:hAnsi="Times New Roman" w:cs="Times New Roman"/>
          <w:sz w:val="24"/>
          <w:szCs w:val="24"/>
        </w:rPr>
      </w:pPr>
    </w:p>
    <w:p w14:paraId="1BC0266D" w14:textId="77777777" w:rsidR="00464A40" w:rsidRPr="005834D7" w:rsidRDefault="00792A09" w:rsidP="00966701">
      <w:pPr>
        <w:pStyle w:val="ListParagraph"/>
        <w:numPr>
          <w:ilvl w:val="0"/>
          <w:numId w:val="24"/>
        </w:numPr>
        <w:rPr>
          <w:rFonts w:ascii="Times New Roman" w:hAnsi="Times New Roman" w:cs="Times New Roman"/>
          <w:sz w:val="24"/>
          <w:szCs w:val="24"/>
        </w:rPr>
      </w:pPr>
      <w:r w:rsidRPr="005834D7">
        <w:rPr>
          <w:rFonts w:ascii="Times New Roman" w:hAnsi="Times New Roman" w:cs="Times New Roman"/>
          <w:sz w:val="24"/>
          <w:szCs w:val="24"/>
        </w:rPr>
        <w:t xml:space="preserve">Non-remote reporting hospitals </w:t>
      </w:r>
      <w:r w:rsidR="00A144A1" w:rsidRPr="005834D7">
        <w:rPr>
          <w:rFonts w:ascii="Times New Roman" w:hAnsi="Times New Roman" w:cs="Times New Roman"/>
          <w:noProof/>
          <w:sz w:val="24"/>
          <w:szCs w:val="24"/>
        </w:rPr>
        <w:t>are those</w:t>
      </w:r>
      <w:r w:rsidR="003755B5" w:rsidRPr="005834D7">
        <w:rPr>
          <w:rFonts w:ascii="Times New Roman" w:hAnsi="Times New Roman" w:cs="Times New Roman"/>
          <w:noProof/>
          <w:sz w:val="24"/>
          <w:szCs w:val="24"/>
        </w:rPr>
        <w:t xml:space="preserve"> which do not permit remote access to their medical records but</w:t>
      </w:r>
      <w:r w:rsidR="007E0833" w:rsidRPr="005834D7">
        <w:rPr>
          <w:rFonts w:ascii="Times New Roman" w:hAnsi="Times New Roman" w:cs="Times New Roman"/>
          <w:noProof/>
          <w:sz w:val="24"/>
          <w:szCs w:val="24"/>
        </w:rPr>
        <w:t xml:space="preserve"> </w:t>
      </w:r>
      <w:r w:rsidR="00B461BF" w:rsidRPr="005834D7">
        <w:rPr>
          <w:rFonts w:ascii="Times New Roman" w:hAnsi="Times New Roman" w:cs="Times New Roman"/>
          <w:noProof/>
          <w:sz w:val="24"/>
          <w:szCs w:val="24"/>
        </w:rPr>
        <w:t>are able to</w:t>
      </w:r>
      <w:r w:rsidR="003755B5" w:rsidRPr="005834D7">
        <w:rPr>
          <w:rFonts w:ascii="Times New Roman" w:hAnsi="Times New Roman" w:cs="Times New Roman"/>
          <w:noProof/>
          <w:sz w:val="24"/>
          <w:szCs w:val="24"/>
        </w:rPr>
        <w:t xml:space="preserve"> transmit </w:t>
      </w:r>
      <w:r w:rsidR="00A144A1" w:rsidRPr="005834D7">
        <w:rPr>
          <w:rFonts w:ascii="Times New Roman" w:hAnsi="Times New Roman" w:cs="Times New Roman"/>
          <w:noProof/>
          <w:sz w:val="24"/>
          <w:szCs w:val="24"/>
        </w:rPr>
        <w:t>UB-04</w:t>
      </w:r>
      <w:r w:rsidR="003755B5" w:rsidRPr="005834D7">
        <w:rPr>
          <w:rFonts w:ascii="Times New Roman" w:hAnsi="Times New Roman" w:cs="Times New Roman"/>
          <w:noProof/>
          <w:sz w:val="24"/>
          <w:szCs w:val="24"/>
        </w:rPr>
        <w:t xml:space="preserve"> billing </w:t>
      </w:r>
      <w:r w:rsidR="00A144A1" w:rsidRPr="005834D7">
        <w:rPr>
          <w:rFonts w:ascii="Times New Roman" w:hAnsi="Times New Roman" w:cs="Times New Roman"/>
          <w:noProof/>
          <w:sz w:val="24"/>
          <w:szCs w:val="24"/>
        </w:rPr>
        <w:t>data</w:t>
      </w:r>
      <w:r w:rsidR="003755B5" w:rsidRPr="005834D7">
        <w:rPr>
          <w:rFonts w:ascii="Times New Roman" w:hAnsi="Times New Roman" w:cs="Times New Roman"/>
          <w:noProof/>
          <w:sz w:val="24"/>
          <w:szCs w:val="24"/>
        </w:rPr>
        <w:t xml:space="preserve"> for ambulatory visits to the survey contractor.  </w:t>
      </w:r>
      <w:r w:rsidR="00BF5C77" w:rsidRPr="005834D7">
        <w:rPr>
          <w:rFonts w:ascii="Times New Roman" w:hAnsi="Times New Roman" w:cs="Times New Roman"/>
          <w:sz w:val="24"/>
          <w:szCs w:val="24"/>
        </w:rPr>
        <w:t xml:space="preserve">Systematic random sampling will be used to select </w:t>
      </w:r>
      <w:r w:rsidR="007E551F" w:rsidRPr="005834D7">
        <w:rPr>
          <w:rFonts w:ascii="Times New Roman" w:hAnsi="Times New Roman" w:cs="Times New Roman"/>
          <w:sz w:val="24"/>
          <w:szCs w:val="24"/>
        </w:rPr>
        <w:t xml:space="preserve">visits occurring during a </w:t>
      </w:r>
      <w:r w:rsidR="00F471F1" w:rsidRPr="005834D7">
        <w:rPr>
          <w:rFonts w:ascii="Times New Roman" w:hAnsi="Times New Roman" w:cs="Times New Roman"/>
          <w:sz w:val="24"/>
          <w:szCs w:val="24"/>
        </w:rPr>
        <w:t>3</w:t>
      </w:r>
      <w:r w:rsidR="003F6D4A" w:rsidRPr="005834D7">
        <w:rPr>
          <w:rFonts w:ascii="Times New Roman" w:hAnsi="Times New Roman" w:cs="Times New Roman"/>
          <w:sz w:val="24"/>
          <w:szCs w:val="24"/>
        </w:rPr>
        <w:t>-</w:t>
      </w:r>
      <w:r w:rsidR="007E551F" w:rsidRPr="005834D7">
        <w:rPr>
          <w:rFonts w:ascii="Times New Roman" w:hAnsi="Times New Roman" w:cs="Times New Roman"/>
          <w:sz w:val="24"/>
          <w:szCs w:val="24"/>
        </w:rPr>
        <w:t>month</w:t>
      </w:r>
      <w:r w:rsidR="00F471F1" w:rsidRPr="005834D7">
        <w:rPr>
          <w:rFonts w:ascii="Times New Roman" w:hAnsi="Times New Roman" w:cs="Times New Roman"/>
          <w:sz w:val="24"/>
          <w:szCs w:val="24"/>
        </w:rPr>
        <w:t xml:space="preserve"> </w:t>
      </w:r>
      <w:r w:rsidR="007E551F" w:rsidRPr="005834D7">
        <w:rPr>
          <w:rFonts w:ascii="Times New Roman" w:hAnsi="Times New Roman" w:cs="Times New Roman"/>
          <w:sz w:val="24"/>
          <w:szCs w:val="24"/>
        </w:rPr>
        <w:t xml:space="preserve">reporting period from UB-04 billing data.  </w:t>
      </w:r>
      <w:r w:rsidR="00732D45" w:rsidRPr="005834D7">
        <w:rPr>
          <w:rFonts w:ascii="Times New Roman" w:hAnsi="Times New Roman" w:cs="Times New Roman"/>
          <w:sz w:val="24"/>
          <w:szCs w:val="24"/>
        </w:rPr>
        <w:t>In 2014</w:t>
      </w:r>
      <w:r w:rsidR="00E22C32" w:rsidRPr="005834D7">
        <w:rPr>
          <w:rFonts w:ascii="Times New Roman" w:hAnsi="Times New Roman" w:cs="Times New Roman"/>
          <w:sz w:val="24"/>
          <w:szCs w:val="24"/>
        </w:rPr>
        <w:t xml:space="preserve"> and 2015</w:t>
      </w:r>
      <w:r w:rsidR="00732D45" w:rsidRPr="005834D7">
        <w:rPr>
          <w:rFonts w:ascii="Times New Roman" w:hAnsi="Times New Roman" w:cs="Times New Roman"/>
          <w:sz w:val="24"/>
          <w:szCs w:val="24"/>
        </w:rPr>
        <w:t>, t</w:t>
      </w:r>
      <w:r w:rsidR="007E551F" w:rsidRPr="005834D7">
        <w:rPr>
          <w:rFonts w:ascii="Times New Roman" w:hAnsi="Times New Roman" w:cs="Times New Roman"/>
          <w:sz w:val="24"/>
          <w:szCs w:val="24"/>
        </w:rPr>
        <w:t xml:space="preserve">he sample for ED visits will be stratified by </w:t>
      </w:r>
      <w:r w:rsidR="00AF3AF9" w:rsidRPr="005834D7">
        <w:rPr>
          <w:rFonts w:ascii="Times New Roman" w:hAnsi="Times New Roman" w:cs="Times New Roman"/>
          <w:sz w:val="24"/>
          <w:szCs w:val="24"/>
        </w:rPr>
        <w:t>substance</w:t>
      </w:r>
      <w:r w:rsidR="00AF7E8A" w:rsidRPr="005834D7">
        <w:rPr>
          <w:rFonts w:ascii="Times New Roman" w:hAnsi="Times New Roman" w:cs="Times New Roman"/>
          <w:sz w:val="24"/>
          <w:szCs w:val="24"/>
        </w:rPr>
        <w:t xml:space="preserve"> </w:t>
      </w:r>
      <w:r w:rsidR="007E551F" w:rsidRPr="005834D7">
        <w:rPr>
          <w:rFonts w:ascii="Times New Roman" w:hAnsi="Times New Roman" w:cs="Times New Roman"/>
          <w:sz w:val="24"/>
          <w:szCs w:val="24"/>
        </w:rPr>
        <w:t>status (</w:t>
      </w:r>
      <w:r w:rsidR="0019510F" w:rsidRPr="005834D7">
        <w:rPr>
          <w:rFonts w:ascii="Times New Roman" w:hAnsi="Times New Roman" w:cs="Times New Roman"/>
          <w:sz w:val="24"/>
          <w:szCs w:val="24"/>
        </w:rPr>
        <w:t xml:space="preserve">i.e., </w:t>
      </w:r>
      <w:r w:rsidR="007E551F" w:rsidRPr="005834D7">
        <w:rPr>
          <w:rFonts w:ascii="Times New Roman" w:hAnsi="Times New Roman" w:cs="Times New Roman"/>
          <w:sz w:val="24"/>
          <w:szCs w:val="24"/>
        </w:rPr>
        <w:t xml:space="preserve">“likely” or “probably” </w:t>
      </w:r>
      <w:r w:rsidR="003372B9" w:rsidRPr="005834D7">
        <w:rPr>
          <w:rFonts w:ascii="Times New Roman" w:hAnsi="Times New Roman" w:cs="Times New Roman"/>
          <w:sz w:val="24"/>
          <w:szCs w:val="24"/>
        </w:rPr>
        <w:t>substance-involved</w:t>
      </w:r>
      <w:r w:rsidR="00AF7E8A" w:rsidRPr="005834D7">
        <w:rPr>
          <w:rFonts w:ascii="Times New Roman" w:hAnsi="Times New Roman" w:cs="Times New Roman"/>
          <w:sz w:val="24"/>
          <w:szCs w:val="24"/>
        </w:rPr>
        <w:t xml:space="preserve"> </w:t>
      </w:r>
      <w:r w:rsidR="0019510F" w:rsidRPr="005834D7">
        <w:rPr>
          <w:rFonts w:ascii="Times New Roman" w:hAnsi="Times New Roman" w:cs="Times New Roman"/>
          <w:sz w:val="24"/>
          <w:szCs w:val="24"/>
        </w:rPr>
        <w:t>and “</w:t>
      </w:r>
      <w:r w:rsidR="00AF7E8A" w:rsidRPr="005834D7">
        <w:rPr>
          <w:rFonts w:ascii="Times New Roman" w:hAnsi="Times New Roman" w:cs="Times New Roman"/>
          <w:sz w:val="24"/>
          <w:szCs w:val="24"/>
        </w:rPr>
        <w:t>not</w:t>
      </w:r>
      <w:r w:rsidR="0019510F" w:rsidRPr="005834D7">
        <w:rPr>
          <w:rFonts w:ascii="Times New Roman" w:hAnsi="Times New Roman" w:cs="Times New Roman"/>
          <w:sz w:val="24"/>
          <w:szCs w:val="24"/>
        </w:rPr>
        <w:t>”</w:t>
      </w:r>
      <w:r w:rsidR="00AF7E8A" w:rsidRPr="005834D7">
        <w:rPr>
          <w:rFonts w:ascii="Times New Roman" w:hAnsi="Times New Roman" w:cs="Times New Roman"/>
          <w:sz w:val="24"/>
          <w:szCs w:val="24"/>
        </w:rPr>
        <w:t xml:space="preserve"> </w:t>
      </w:r>
      <w:r w:rsidR="003372B9" w:rsidRPr="005834D7">
        <w:rPr>
          <w:rFonts w:ascii="Times New Roman" w:hAnsi="Times New Roman" w:cs="Times New Roman"/>
          <w:sz w:val="24"/>
          <w:szCs w:val="24"/>
        </w:rPr>
        <w:t>substance-involved</w:t>
      </w:r>
      <w:r w:rsidR="007E551F" w:rsidRPr="005834D7">
        <w:rPr>
          <w:rFonts w:ascii="Times New Roman" w:hAnsi="Times New Roman" w:cs="Times New Roman"/>
          <w:sz w:val="24"/>
          <w:szCs w:val="24"/>
        </w:rPr>
        <w:t>)</w:t>
      </w:r>
      <w:r w:rsidR="0019510F" w:rsidRPr="005834D7">
        <w:rPr>
          <w:rFonts w:ascii="Times New Roman" w:hAnsi="Times New Roman" w:cs="Times New Roman"/>
          <w:sz w:val="24"/>
          <w:szCs w:val="24"/>
        </w:rPr>
        <w:t xml:space="preserve">, </w:t>
      </w:r>
      <w:r w:rsidR="00151C19" w:rsidRPr="005834D7">
        <w:rPr>
          <w:rFonts w:ascii="Times New Roman" w:hAnsi="Times New Roman" w:cs="Times New Roman"/>
          <w:sz w:val="24"/>
          <w:szCs w:val="24"/>
        </w:rPr>
        <w:t>utilizing</w:t>
      </w:r>
      <w:r w:rsidR="007E551F" w:rsidRPr="005834D7">
        <w:rPr>
          <w:rFonts w:ascii="Times New Roman" w:hAnsi="Times New Roman" w:cs="Times New Roman"/>
          <w:sz w:val="24"/>
          <w:szCs w:val="24"/>
        </w:rPr>
        <w:t xml:space="preserve"> ICD-9-CM codes to enable oversampling </w:t>
      </w:r>
      <w:r w:rsidR="003755B5" w:rsidRPr="005834D7">
        <w:rPr>
          <w:rFonts w:ascii="Times New Roman" w:hAnsi="Times New Roman" w:cs="Times New Roman"/>
          <w:sz w:val="24"/>
          <w:szCs w:val="24"/>
        </w:rPr>
        <w:t xml:space="preserve">of </w:t>
      </w:r>
      <w:r w:rsidR="003372B9" w:rsidRPr="005834D7">
        <w:rPr>
          <w:rFonts w:ascii="Times New Roman" w:hAnsi="Times New Roman" w:cs="Times New Roman"/>
          <w:sz w:val="24"/>
          <w:szCs w:val="24"/>
        </w:rPr>
        <w:t>substance-involved</w:t>
      </w:r>
      <w:r w:rsidR="007E551F" w:rsidRPr="005834D7">
        <w:rPr>
          <w:rFonts w:ascii="Times New Roman" w:hAnsi="Times New Roman" w:cs="Times New Roman"/>
          <w:sz w:val="24"/>
          <w:szCs w:val="24"/>
        </w:rPr>
        <w:t xml:space="preserve"> </w:t>
      </w:r>
      <w:r w:rsidR="00F8599F" w:rsidRPr="005834D7">
        <w:rPr>
          <w:rFonts w:ascii="Times New Roman" w:hAnsi="Times New Roman" w:cs="Times New Roman"/>
          <w:sz w:val="24"/>
          <w:szCs w:val="24"/>
        </w:rPr>
        <w:t>cases</w:t>
      </w:r>
      <w:r w:rsidR="007E551F" w:rsidRPr="005834D7">
        <w:rPr>
          <w:rFonts w:ascii="Times New Roman" w:hAnsi="Times New Roman" w:cs="Times New Roman"/>
          <w:sz w:val="24"/>
          <w:szCs w:val="24"/>
        </w:rPr>
        <w:t xml:space="preserve">.  </w:t>
      </w:r>
      <w:r w:rsidR="00732D45" w:rsidRPr="005834D7">
        <w:rPr>
          <w:rFonts w:ascii="Times New Roman" w:hAnsi="Times New Roman" w:cs="Times New Roman"/>
          <w:sz w:val="24"/>
          <w:szCs w:val="24"/>
        </w:rPr>
        <w:t xml:space="preserve">For </w:t>
      </w:r>
      <w:r w:rsidR="00191453" w:rsidRPr="005834D7">
        <w:rPr>
          <w:rFonts w:ascii="Times New Roman" w:hAnsi="Times New Roman" w:cs="Times New Roman"/>
          <w:sz w:val="24"/>
          <w:szCs w:val="24"/>
        </w:rPr>
        <w:t xml:space="preserve">2016 </w:t>
      </w:r>
      <w:r w:rsidR="00732D45" w:rsidRPr="005834D7">
        <w:rPr>
          <w:rFonts w:ascii="Times New Roman" w:hAnsi="Times New Roman" w:cs="Times New Roman"/>
          <w:sz w:val="24"/>
          <w:szCs w:val="24"/>
        </w:rPr>
        <w:t>and onward, ICD-10</w:t>
      </w:r>
      <w:r w:rsidR="006E6B0E" w:rsidRPr="005834D7">
        <w:rPr>
          <w:rFonts w:ascii="Times New Roman" w:hAnsi="Times New Roman" w:cs="Times New Roman"/>
          <w:sz w:val="24"/>
          <w:szCs w:val="24"/>
        </w:rPr>
        <w:t xml:space="preserve">-CM codes will be used to define </w:t>
      </w:r>
      <w:r w:rsidR="00AF3AF9" w:rsidRPr="005834D7">
        <w:rPr>
          <w:rFonts w:ascii="Times New Roman" w:hAnsi="Times New Roman" w:cs="Times New Roman"/>
          <w:sz w:val="24"/>
          <w:szCs w:val="24"/>
        </w:rPr>
        <w:t xml:space="preserve">substance </w:t>
      </w:r>
      <w:r w:rsidR="006E6B0E" w:rsidRPr="005834D7">
        <w:rPr>
          <w:rFonts w:ascii="Times New Roman" w:hAnsi="Times New Roman" w:cs="Times New Roman"/>
          <w:sz w:val="24"/>
          <w:szCs w:val="24"/>
        </w:rPr>
        <w:t xml:space="preserve">cases. </w:t>
      </w:r>
      <w:r w:rsidR="00191453" w:rsidRPr="005834D7">
        <w:rPr>
          <w:rFonts w:ascii="Times New Roman" w:hAnsi="Times New Roman" w:cs="Times New Roman"/>
          <w:sz w:val="24"/>
          <w:szCs w:val="24"/>
        </w:rPr>
        <w:t xml:space="preserve">A sample of </w:t>
      </w:r>
      <w:r w:rsidR="00174F98" w:rsidRPr="005834D7">
        <w:rPr>
          <w:rFonts w:ascii="Times New Roman" w:hAnsi="Times New Roman" w:cs="Times New Roman"/>
          <w:sz w:val="24"/>
          <w:szCs w:val="24"/>
        </w:rPr>
        <w:t xml:space="preserve">275 </w:t>
      </w:r>
      <w:r w:rsidR="003372B9" w:rsidRPr="005834D7">
        <w:rPr>
          <w:rFonts w:ascii="Times New Roman" w:hAnsi="Times New Roman" w:cs="Times New Roman"/>
          <w:sz w:val="24"/>
          <w:szCs w:val="24"/>
        </w:rPr>
        <w:t>substance-involved</w:t>
      </w:r>
      <w:r w:rsidR="00380F94" w:rsidRPr="005834D7">
        <w:rPr>
          <w:rFonts w:ascii="Times New Roman" w:hAnsi="Times New Roman" w:cs="Times New Roman"/>
          <w:sz w:val="24"/>
          <w:szCs w:val="24"/>
        </w:rPr>
        <w:t xml:space="preserve"> ED visits </w:t>
      </w:r>
      <w:r w:rsidR="00191453" w:rsidRPr="005834D7">
        <w:rPr>
          <w:rFonts w:ascii="Times New Roman" w:hAnsi="Times New Roman" w:cs="Times New Roman"/>
          <w:sz w:val="24"/>
          <w:szCs w:val="24"/>
        </w:rPr>
        <w:t xml:space="preserve">will be selected from each hospital having </w:t>
      </w:r>
      <w:r w:rsidR="007D41D9" w:rsidRPr="005834D7">
        <w:rPr>
          <w:rFonts w:ascii="Times New Roman" w:hAnsi="Times New Roman" w:cs="Times New Roman"/>
          <w:sz w:val="24"/>
          <w:szCs w:val="24"/>
        </w:rPr>
        <w:t xml:space="preserve">at least </w:t>
      </w:r>
      <w:r w:rsidR="00191453" w:rsidRPr="005834D7">
        <w:rPr>
          <w:rFonts w:ascii="Times New Roman" w:hAnsi="Times New Roman" w:cs="Times New Roman"/>
          <w:sz w:val="24"/>
          <w:szCs w:val="24"/>
        </w:rPr>
        <w:t xml:space="preserve">that many during its reporting period.  If the hospital has fewer than </w:t>
      </w:r>
      <w:r w:rsidR="00174F98" w:rsidRPr="005834D7">
        <w:rPr>
          <w:rFonts w:ascii="Times New Roman" w:hAnsi="Times New Roman" w:cs="Times New Roman"/>
          <w:sz w:val="24"/>
          <w:szCs w:val="24"/>
        </w:rPr>
        <w:t xml:space="preserve">275 </w:t>
      </w:r>
      <w:r w:rsidR="00191453" w:rsidRPr="005834D7">
        <w:rPr>
          <w:rFonts w:ascii="Times New Roman" w:hAnsi="Times New Roman" w:cs="Times New Roman"/>
          <w:sz w:val="24"/>
          <w:szCs w:val="24"/>
        </w:rPr>
        <w:t>such visits, all such visits in the period will be selected.</w:t>
      </w:r>
      <w:r w:rsidR="002903C1" w:rsidRPr="005834D7">
        <w:rPr>
          <w:rFonts w:ascii="Times New Roman" w:hAnsi="Times New Roman" w:cs="Times New Roman"/>
          <w:sz w:val="24"/>
          <w:szCs w:val="24"/>
        </w:rPr>
        <w:t xml:space="preserve">  </w:t>
      </w:r>
      <w:r w:rsidR="007E551F" w:rsidRPr="005834D7">
        <w:rPr>
          <w:rFonts w:ascii="Times New Roman" w:hAnsi="Times New Roman" w:cs="Times New Roman"/>
          <w:sz w:val="24"/>
          <w:szCs w:val="24"/>
        </w:rPr>
        <w:t xml:space="preserve">Within these </w:t>
      </w:r>
      <w:r w:rsidR="00AF7E8A" w:rsidRPr="005834D7">
        <w:rPr>
          <w:rFonts w:ascii="Times New Roman" w:hAnsi="Times New Roman" w:cs="Times New Roman"/>
          <w:sz w:val="24"/>
          <w:szCs w:val="24"/>
        </w:rPr>
        <w:t xml:space="preserve">ED </w:t>
      </w:r>
      <w:r w:rsidR="007E551F" w:rsidRPr="005834D7">
        <w:rPr>
          <w:rFonts w:ascii="Times New Roman" w:hAnsi="Times New Roman" w:cs="Times New Roman"/>
          <w:sz w:val="24"/>
          <w:szCs w:val="24"/>
        </w:rPr>
        <w:t xml:space="preserve">strata and within </w:t>
      </w:r>
      <w:r w:rsidR="00C17A43" w:rsidRPr="005834D7">
        <w:rPr>
          <w:rFonts w:ascii="Times New Roman" w:hAnsi="Times New Roman" w:cs="Times New Roman"/>
          <w:sz w:val="24"/>
          <w:szCs w:val="24"/>
        </w:rPr>
        <w:t xml:space="preserve">the </w:t>
      </w:r>
      <w:r w:rsidR="007E551F" w:rsidRPr="005834D7">
        <w:rPr>
          <w:rFonts w:ascii="Times New Roman" w:hAnsi="Times New Roman" w:cs="Times New Roman"/>
          <w:sz w:val="24"/>
          <w:szCs w:val="24"/>
        </w:rPr>
        <w:t xml:space="preserve">lists of OPD visits, systematic samples will be selected from lists in which the visits are </w:t>
      </w:r>
      <w:r w:rsidR="00C17A43" w:rsidRPr="005834D7">
        <w:rPr>
          <w:rFonts w:ascii="Times New Roman" w:hAnsi="Times New Roman" w:cs="Times New Roman"/>
          <w:sz w:val="24"/>
          <w:szCs w:val="24"/>
        </w:rPr>
        <w:t xml:space="preserve">randomly ordered within cells defined </w:t>
      </w:r>
      <w:r w:rsidR="007E551F" w:rsidRPr="005834D7">
        <w:rPr>
          <w:rFonts w:ascii="Times New Roman" w:hAnsi="Times New Roman" w:cs="Times New Roman"/>
          <w:sz w:val="24"/>
          <w:szCs w:val="24"/>
        </w:rPr>
        <w:t xml:space="preserve">(in order of priority) </w:t>
      </w:r>
      <w:r w:rsidR="00BB1945" w:rsidRPr="005834D7">
        <w:rPr>
          <w:rFonts w:ascii="Times New Roman" w:hAnsi="Times New Roman" w:cs="Times New Roman"/>
          <w:sz w:val="24"/>
          <w:szCs w:val="24"/>
        </w:rPr>
        <w:t xml:space="preserve">by procedure status in OPDs, </w:t>
      </w:r>
      <w:r w:rsidR="007E551F" w:rsidRPr="005834D7">
        <w:rPr>
          <w:rFonts w:ascii="Times New Roman" w:hAnsi="Times New Roman" w:cs="Times New Roman"/>
          <w:sz w:val="24"/>
          <w:szCs w:val="24"/>
        </w:rPr>
        <w:t xml:space="preserve">by </w:t>
      </w:r>
      <w:r w:rsidR="00C17A43" w:rsidRPr="005834D7">
        <w:rPr>
          <w:rFonts w:ascii="Times New Roman" w:hAnsi="Times New Roman" w:cs="Times New Roman"/>
          <w:sz w:val="24"/>
          <w:szCs w:val="24"/>
        </w:rPr>
        <w:t>age, diagnostic chapter and day of week.</w:t>
      </w:r>
      <w:r w:rsidR="00C17A43" w:rsidRPr="005834D7" w:rsidDel="00C17A43">
        <w:rPr>
          <w:rFonts w:ascii="Times New Roman" w:hAnsi="Times New Roman" w:cs="Times New Roman"/>
          <w:sz w:val="24"/>
          <w:szCs w:val="24"/>
        </w:rPr>
        <w:t xml:space="preserve"> </w:t>
      </w:r>
      <w:r w:rsidR="00C17A43" w:rsidRPr="005834D7">
        <w:rPr>
          <w:rFonts w:ascii="Times New Roman" w:hAnsi="Times New Roman" w:cs="Times New Roman"/>
          <w:sz w:val="24"/>
          <w:szCs w:val="24"/>
        </w:rPr>
        <w:t>The</w:t>
      </w:r>
      <w:r w:rsidRPr="005834D7">
        <w:rPr>
          <w:rFonts w:ascii="Times New Roman" w:hAnsi="Times New Roman" w:cs="Times New Roman"/>
          <w:sz w:val="24"/>
          <w:szCs w:val="24"/>
        </w:rPr>
        <w:t xml:space="preserve"> expected yield </w:t>
      </w:r>
      <w:r w:rsidR="00C17A43" w:rsidRPr="005834D7">
        <w:rPr>
          <w:rFonts w:ascii="Times New Roman" w:hAnsi="Times New Roman" w:cs="Times New Roman"/>
          <w:sz w:val="24"/>
          <w:szCs w:val="24"/>
        </w:rPr>
        <w:t xml:space="preserve">is </w:t>
      </w:r>
      <w:r w:rsidR="00713458" w:rsidRPr="005834D7">
        <w:rPr>
          <w:rFonts w:ascii="Times New Roman" w:hAnsi="Times New Roman" w:cs="Times New Roman"/>
          <w:sz w:val="24"/>
          <w:szCs w:val="24"/>
        </w:rPr>
        <w:t>1</w:t>
      </w:r>
      <w:r w:rsidRPr="005834D7">
        <w:rPr>
          <w:rFonts w:ascii="Times New Roman" w:hAnsi="Times New Roman" w:cs="Times New Roman"/>
          <w:sz w:val="24"/>
          <w:szCs w:val="24"/>
        </w:rPr>
        <w:t xml:space="preserve">00 </w:t>
      </w:r>
      <w:r w:rsidR="00497E46" w:rsidRPr="005834D7">
        <w:rPr>
          <w:rFonts w:ascii="Times New Roman" w:hAnsi="Times New Roman" w:cs="Times New Roman"/>
          <w:sz w:val="24"/>
          <w:szCs w:val="24"/>
        </w:rPr>
        <w:t>non-</w:t>
      </w:r>
      <w:r w:rsidR="00AF3AF9" w:rsidRPr="005834D7">
        <w:rPr>
          <w:rFonts w:ascii="Times New Roman" w:hAnsi="Times New Roman" w:cs="Times New Roman"/>
          <w:sz w:val="24"/>
          <w:szCs w:val="24"/>
        </w:rPr>
        <w:t>substance-involved</w:t>
      </w:r>
      <w:r w:rsidR="00497E46"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ED </w:t>
      </w:r>
      <w:r w:rsidR="00F518E5" w:rsidRPr="005834D7">
        <w:rPr>
          <w:rFonts w:ascii="Times New Roman" w:hAnsi="Times New Roman" w:cs="Times New Roman"/>
          <w:sz w:val="24"/>
          <w:szCs w:val="24"/>
        </w:rPr>
        <w:t>and 3</w:t>
      </w:r>
      <w:r w:rsidRPr="005834D7">
        <w:rPr>
          <w:rFonts w:ascii="Times New Roman" w:hAnsi="Times New Roman" w:cs="Times New Roman"/>
          <w:sz w:val="24"/>
          <w:szCs w:val="24"/>
        </w:rPr>
        <w:t>00 OPD cases</w:t>
      </w:r>
      <w:r w:rsidR="00AA718B" w:rsidRPr="005834D7">
        <w:rPr>
          <w:rFonts w:ascii="Times New Roman" w:hAnsi="Times New Roman" w:cs="Times New Roman"/>
          <w:sz w:val="24"/>
          <w:szCs w:val="24"/>
        </w:rPr>
        <w:t xml:space="preserve"> per hospital</w:t>
      </w:r>
      <w:r w:rsidRPr="005834D7">
        <w:rPr>
          <w:rFonts w:ascii="Times New Roman" w:hAnsi="Times New Roman" w:cs="Times New Roman"/>
          <w:sz w:val="24"/>
          <w:szCs w:val="24"/>
        </w:rPr>
        <w:t xml:space="preserve">.  </w:t>
      </w:r>
    </w:p>
    <w:p w14:paraId="358EE2FD" w14:textId="77777777" w:rsidR="000B7D33" w:rsidRDefault="000B7D33" w:rsidP="00B35D53">
      <w:pPr>
        <w:widowControl/>
        <w:tabs>
          <w:tab w:val="left" w:pos="432"/>
          <w:tab w:val="left" w:pos="1008"/>
        </w:tabs>
        <w:rPr>
          <w:rFonts w:ascii="Times New Roman" w:hAnsi="Times New Roman" w:cs="Times New Roman"/>
          <w:b/>
          <w:bCs/>
          <w:sz w:val="24"/>
          <w:szCs w:val="24"/>
        </w:rPr>
      </w:pPr>
    </w:p>
    <w:p w14:paraId="45A6D103" w14:textId="77777777" w:rsidR="005B59A8" w:rsidRDefault="005B59A8" w:rsidP="00B35D53">
      <w:pPr>
        <w:widowControl/>
        <w:tabs>
          <w:tab w:val="left" w:pos="432"/>
          <w:tab w:val="left" w:pos="1008"/>
        </w:tabs>
        <w:rPr>
          <w:rFonts w:ascii="Times New Roman" w:hAnsi="Times New Roman" w:cs="Times New Roman"/>
          <w:b/>
          <w:bCs/>
          <w:sz w:val="24"/>
          <w:szCs w:val="24"/>
        </w:rPr>
      </w:pPr>
    </w:p>
    <w:p w14:paraId="2BAD3669" w14:textId="77777777" w:rsidR="005B59A8" w:rsidRPr="005834D7" w:rsidRDefault="005B59A8" w:rsidP="00B35D53">
      <w:pPr>
        <w:widowControl/>
        <w:tabs>
          <w:tab w:val="left" w:pos="432"/>
          <w:tab w:val="left" w:pos="1008"/>
        </w:tabs>
        <w:rPr>
          <w:rFonts w:ascii="Times New Roman" w:hAnsi="Times New Roman" w:cs="Times New Roman"/>
          <w:b/>
          <w:bCs/>
          <w:sz w:val="24"/>
          <w:szCs w:val="24"/>
        </w:rPr>
      </w:pPr>
    </w:p>
    <w:p w14:paraId="2F0D1736" w14:textId="77777777" w:rsidR="004E23D3" w:rsidRPr="005834D7" w:rsidRDefault="004E23D3" w:rsidP="004E23D3">
      <w:pPr>
        <w:widowControl/>
        <w:tabs>
          <w:tab w:val="left" w:pos="432"/>
          <w:tab w:val="left" w:pos="1008"/>
        </w:tabs>
        <w:rPr>
          <w:rFonts w:ascii="Times New Roman" w:hAnsi="Times New Roman" w:cs="Times New Roman"/>
          <w:b/>
          <w:bCs/>
          <w:sz w:val="24"/>
          <w:szCs w:val="24"/>
        </w:rPr>
      </w:pPr>
      <w:r w:rsidRPr="005834D7">
        <w:rPr>
          <w:rFonts w:ascii="Times New Roman" w:hAnsi="Times New Roman" w:cs="Times New Roman"/>
          <w:b/>
          <w:bCs/>
          <w:sz w:val="24"/>
          <w:szCs w:val="24"/>
        </w:rPr>
        <w:t xml:space="preserve">2. </w:t>
      </w:r>
      <w:r w:rsidRPr="005834D7">
        <w:rPr>
          <w:rFonts w:ascii="Times New Roman" w:hAnsi="Times New Roman" w:cs="Times New Roman"/>
          <w:sz w:val="24"/>
          <w:szCs w:val="24"/>
        </w:rPr>
        <w:t xml:space="preserve"> </w:t>
      </w:r>
      <w:r w:rsidRPr="005834D7">
        <w:rPr>
          <w:rFonts w:ascii="Times New Roman" w:hAnsi="Times New Roman" w:cs="Times New Roman"/>
          <w:b/>
          <w:bCs/>
          <w:sz w:val="24"/>
          <w:szCs w:val="24"/>
        </w:rPr>
        <w:t>Procedures for the Collection of Information</w:t>
      </w:r>
    </w:p>
    <w:p w14:paraId="24404DE2" w14:textId="77777777" w:rsidR="004E23D3" w:rsidRPr="005834D7" w:rsidRDefault="004E23D3" w:rsidP="004E23D3">
      <w:pPr>
        <w:widowControl/>
        <w:tabs>
          <w:tab w:val="left" w:pos="432"/>
          <w:tab w:val="left" w:pos="1008"/>
        </w:tabs>
        <w:rPr>
          <w:rFonts w:ascii="Times New Roman" w:hAnsi="Times New Roman" w:cs="Times New Roman"/>
          <w:sz w:val="24"/>
          <w:szCs w:val="24"/>
        </w:rPr>
      </w:pPr>
    </w:p>
    <w:p w14:paraId="51F893B8" w14:textId="77777777" w:rsidR="004E23D3" w:rsidRPr="005834D7" w:rsidRDefault="004E23D3" w:rsidP="003B5150">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For each hospital in the NHCS sample, contractor interviewers </w:t>
      </w:r>
      <w:r w:rsidR="00537ECC" w:rsidRPr="005834D7">
        <w:rPr>
          <w:rFonts w:ascii="Times New Roman" w:hAnsi="Times New Roman" w:cs="Times New Roman"/>
          <w:sz w:val="24"/>
          <w:szCs w:val="24"/>
        </w:rPr>
        <w:t>will send</w:t>
      </w:r>
      <w:r w:rsidRPr="005834D7">
        <w:rPr>
          <w:rFonts w:ascii="Times New Roman" w:hAnsi="Times New Roman" w:cs="Times New Roman"/>
          <w:sz w:val="24"/>
          <w:szCs w:val="24"/>
        </w:rPr>
        <w:t xml:space="preserve"> a letter to the hospital administrator </w:t>
      </w:r>
      <w:r w:rsidR="00155BA2" w:rsidRPr="005834D7">
        <w:rPr>
          <w:rFonts w:ascii="Times New Roman" w:hAnsi="Times New Roman" w:cs="Times New Roman"/>
          <w:sz w:val="24"/>
          <w:szCs w:val="24"/>
        </w:rPr>
        <w:t xml:space="preserve">addressed </w:t>
      </w:r>
      <w:r w:rsidRPr="005834D7">
        <w:rPr>
          <w:rFonts w:ascii="Times New Roman" w:hAnsi="Times New Roman" w:cs="Times New Roman"/>
          <w:sz w:val="24"/>
          <w:szCs w:val="24"/>
        </w:rPr>
        <w:t>from</w:t>
      </w:r>
      <w:r w:rsidR="00A67774" w:rsidRPr="005834D7">
        <w:rPr>
          <w:rFonts w:ascii="Times New Roman" w:hAnsi="Times New Roman" w:cs="Times New Roman"/>
          <w:sz w:val="24"/>
          <w:szCs w:val="24"/>
        </w:rPr>
        <w:t xml:space="preserve"> </w:t>
      </w:r>
      <w:r w:rsidR="00F518E5" w:rsidRPr="005834D7">
        <w:rPr>
          <w:rFonts w:ascii="Times New Roman" w:hAnsi="Times New Roman" w:cs="Times New Roman"/>
          <w:sz w:val="24"/>
          <w:szCs w:val="24"/>
        </w:rPr>
        <w:t>Charles Rothwell</w:t>
      </w:r>
      <w:r w:rsidR="00A67774" w:rsidRPr="005834D7">
        <w:rPr>
          <w:rFonts w:ascii="Times New Roman" w:hAnsi="Times New Roman" w:cs="Times New Roman"/>
          <w:sz w:val="24"/>
          <w:szCs w:val="24"/>
        </w:rPr>
        <w:t>, Director</w:t>
      </w:r>
      <w:r w:rsidRPr="005834D7">
        <w:rPr>
          <w:rFonts w:ascii="Times New Roman" w:hAnsi="Times New Roman" w:cs="Times New Roman"/>
          <w:sz w:val="24"/>
          <w:szCs w:val="24"/>
        </w:rPr>
        <w:t xml:space="preserve">, NCHS </w:t>
      </w:r>
      <w:r w:rsidR="007D791F" w:rsidRPr="005834D7">
        <w:rPr>
          <w:rFonts w:ascii="Times New Roman" w:hAnsi="Times New Roman" w:cs="Times New Roman"/>
          <w:sz w:val="24"/>
          <w:szCs w:val="24"/>
        </w:rPr>
        <w:t xml:space="preserve">(Attachment </w:t>
      </w:r>
      <w:r w:rsidR="00887186" w:rsidRPr="005834D7">
        <w:rPr>
          <w:rFonts w:ascii="Times New Roman" w:hAnsi="Times New Roman" w:cs="Times New Roman"/>
          <w:sz w:val="24"/>
          <w:szCs w:val="24"/>
        </w:rPr>
        <w:t>D</w:t>
      </w:r>
      <w:r w:rsidRPr="005834D7">
        <w:rPr>
          <w:rFonts w:ascii="Times New Roman" w:hAnsi="Times New Roman" w:cs="Times New Roman"/>
          <w:sz w:val="24"/>
          <w:szCs w:val="24"/>
        </w:rPr>
        <w:t>).</w:t>
      </w:r>
      <w:r w:rsidR="003B5150" w:rsidRPr="005834D7">
        <w:rPr>
          <w:rFonts w:ascii="Times New Roman" w:hAnsi="Times New Roman" w:cs="Times New Roman"/>
          <w:sz w:val="24"/>
          <w:szCs w:val="24"/>
        </w:rPr>
        <w:t xml:space="preserve">  </w:t>
      </w:r>
      <w:r w:rsidRPr="005834D7">
        <w:rPr>
          <w:rFonts w:ascii="Times New Roman" w:hAnsi="Times New Roman" w:cs="Times New Roman"/>
          <w:sz w:val="24"/>
          <w:szCs w:val="24"/>
        </w:rPr>
        <w:t>The letter describe</w:t>
      </w:r>
      <w:r w:rsidR="002129C7" w:rsidRPr="005834D7">
        <w:rPr>
          <w:rFonts w:ascii="Times New Roman" w:hAnsi="Times New Roman" w:cs="Times New Roman"/>
          <w:sz w:val="24"/>
          <w:szCs w:val="24"/>
        </w:rPr>
        <w:t>s</w:t>
      </w:r>
      <w:r w:rsidRPr="005834D7">
        <w:rPr>
          <w:rFonts w:ascii="Times New Roman" w:hAnsi="Times New Roman" w:cs="Times New Roman"/>
          <w:sz w:val="24"/>
          <w:szCs w:val="24"/>
        </w:rPr>
        <w:t xml:space="preserve"> the purpose of the survey, the authority for data collection, that participation is </w:t>
      </w:r>
      <w:r w:rsidRPr="005834D7">
        <w:rPr>
          <w:rFonts w:ascii="Times New Roman" w:hAnsi="Times New Roman" w:cs="Times New Roman"/>
          <w:sz w:val="24"/>
          <w:szCs w:val="24"/>
        </w:rPr>
        <w:lastRenderedPageBreak/>
        <w:t xml:space="preserve">voluntary and that all collected information is confidential including the identity of the </w:t>
      </w:r>
      <w:r w:rsidR="00FE7513" w:rsidRPr="005834D7">
        <w:rPr>
          <w:rFonts w:ascii="Times New Roman" w:hAnsi="Times New Roman" w:cs="Times New Roman"/>
          <w:sz w:val="24"/>
          <w:szCs w:val="24"/>
        </w:rPr>
        <w:t>hospital</w:t>
      </w:r>
      <w:r w:rsidRPr="005834D7">
        <w:rPr>
          <w:rFonts w:ascii="Times New Roman" w:hAnsi="Times New Roman" w:cs="Times New Roman"/>
          <w:sz w:val="24"/>
          <w:szCs w:val="24"/>
        </w:rPr>
        <w:t xml:space="preserve"> [308(d) confidentiality requirements and Confidential Information Protection and Statistical Efficiency Act (PL-107-347)].  </w:t>
      </w:r>
      <w:r w:rsidR="00155BA2" w:rsidRPr="005834D7">
        <w:rPr>
          <w:rFonts w:ascii="Times New Roman" w:hAnsi="Times New Roman" w:cs="Times New Roman"/>
          <w:sz w:val="24"/>
          <w:szCs w:val="24"/>
        </w:rPr>
        <w:t xml:space="preserve">The letter </w:t>
      </w:r>
      <w:r w:rsidRPr="005834D7">
        <w:rPr>
          <w:rFonts w:ascii="Times New Roman" w:hAnsi="Times New Roman" w:cs="Times New Roman"/>
          <w:sz w:val="24"/>
          <w:szCs w:val="24"/>
        </w:rPr>
        <w:t xml:space="preserve">also covers requirements related to </w:t>
      </w:r>
      <w:r w:rsidR="00155BA2" w:rsidRPr="005834D7">
        <w:rPr>
          <w:rFonts w:ascii="Times New Roman" w:hAnsi="Times New Roman" w:cs="Times New Roman"/>
          <w:sz w:val="24"/>
          <w:szCs w:val="24"/>
        </w:rPr>
        <w:t xml:space="preserve">the </w:t>
      </w:r>
      <w:r w:rsidRPr="005834D7">
        <w:rPr>
          <w:rFonts w:ascii="Times New Roman" w:hAnsi="Times New Roman" w:cs="Times New Roman"/>
          <w:sz w:val="24"/>
          <w:szCs w:val="24"/>
        </w:rPr>
        <w:t xml:space="preserve">Health Insurance Portability and Accountability Act (HIPAA).  At no time are the patients contacted to obtain information.  </w:t>
      </w:r>
      <w:r w:rsidRPr="005834D7">
        <w:rPr>
          <w:rFonts w:ascii="Times New Roman" w:hAnsi="Times New Roman" w:cs="Times New Roman"/>
          <w:color w:val="000000"/>
          <w:sz w:val="24"/>
          <w:szCs w:val="24"/>
        </w:rPr>
        <w:t xml:space="preserve">Letters of endorsement by the American College of Emergency Physicians, Society for Academic Emergency Medicine, Emergency Nurses Association, American College of Osteopathic Emergency Physicians, </w:t>
      </w:r>
      <w:r w:rsidRPr="005834D7">
        <w:rPr>
          <w:rFonts w:ascii="Times New Roman" w:hAnsi="Times New Roman" w:cs="Times New Roman"/>
          <w:sz w:val="24"/>
          <w:szCs w:val="24"/>
        </w:rPr>
        <w:t xml:space="preserve">American College of Surgeons (ACS), American Health Information Management Association (AHIMA), American Academy of Ophthalmology (AAO), </w:t>
      </w:r>
      <w:r w:rsidR="00B17A79" w:rsidRPr="005834D7">
        <w:rPr>
          <w:rFonts w:ascii="Times New Roman" w:hAnsi="Times New Roman" w:cs="Times New Roman"/>
          <w:sz w:val="24"/>
          <w:szCs w:val="24"/>
        </w:rPr>
        <w:t xml:space="preserve">and </w:t>
      </w:r>
      <w:r w:rsidRPr="005834D7">
        <w:rPr>
          <w:rFonts w:ascii="Times New Roman" w:hAnsi="Times New Roman" w:cs="Times New Roman"/>
          <w:sz w:val="24"/>
          <w:szCs w:val="24"/>
        </w:rPr>
        <w:t>Society for Ambulatory Anesthesia (SAMBA)</w:t>
      </w:r>
      <w:r w:rsidRPr="005834D7">
        <w:rPr>
          <w:rFonts w:ascii="Times New Roman" w:hAnsi="Times New Roman" w:cs="Times New Roman"/>
          <w:color w:val="000000"/>
          <w:sz w:val="24"/>
          <w:szCs w:val="24"/>
        </w:rPr>
        <w:t xml:space="preserve"> </w:t>
      </w:r>
      <w:r w:rsidR="0093552C" w:rsidRPr="005834D7">
        <w:rPr>
          <w:rFonts w:ascii="Times New Roman" w:hAnsi="Times New Roman" w:cs="Times New Roman"/>
          <w:color w:val="000000"/>
          <w:sz w:val="24"/>
          <w:szCs w:val="24"/>
        </w:rPr>
        <w:t xml:space="preserve">will be sought for </w:t>
      </w:r>
      <w:r w:rsidRPr="005834D7">
        <w:rPr>
          <w:rFonts w:ascii="Times New Roman" w:hAnsi="Times New Roman" w:cs="Times New Roman"/>
          <w:color w:val="000000"/>
          <w:sz w:val="24"/>
          <w:szCs w:val="24"/>
        </w:rPr>
        <w:t>the mailing.</w:t>
      </w:r>
      <w:r w:rsidR="003B467F" w:rsidRPr="005834D7">
        <w:rPr>
          <w:rFonts w:ascii="Times New Roman" w:hAnsi="Times New Roman" w:cs="Times New Roman"/>
          <w:color w:val="000000"/>
          <w:sz w:val="24"/>
          <w:szCs w:val="24"/>
        </w:rPr>
        <w:t xml:space="preserve">  </w:t>
      </w:r>
      <w:r w:rsidR="00155BA2" w:rsidRPr="005834D7">
        <w:rPr>
          <w:rFonts w:ascii="Times New Roman" w:hAnsi="Times New Roman" w:cs="Times New Roman"/>
          <w:color w:val="000000"/>
          <w:sz w:val="24"/>
          <w:szCs w:val="24"/>
        </w:rPr>
        <w:t>In order to</w:t>
      </w:r>
      <w:r w:rsidR="003B467F" w:rsidRPr="005834D7">
        <w:rPr>
          <w:rFonts w:ascii="Times New Roman" w:hAnsi="Times New Roman" w:cs="Times New Roman"/>
          <w:color w:val="000000"/>
          <w:sz w:val="24"/>
          <w:szCs w:val="24"/>
        </w:rPr>
        <w:t xml:space="preserve"> inform hospitals of the ambulatory </w:t>
      </w:r>
      <w:r w:rsidR="000A5FA9" w:rsidRPr="005834D7">
        <w:rPr>
          <w:rFonts w:ascii="Times New Roman" w:hAnsi="Times New Roman" w:cs="Times New Roman"/>
          <w:color w:val="000000"/>
          <w:sz w:val="24"/>
          <w:szCs w:val="24"/>
        </w:rPr>
        <w:t>data collection</w:t>
      </w:r>
      <w:r w:rsidR="003B467F" w:rsidRPr="005834D7">
        <w:rPr>
          <w:rFonts w:ascii="Times New Roman" w:hAnsi="Times New Roman" w:cs="Times New Roman"/>
          <w:color w:val="000000"/>
          <w:sz w:val="24"/>
          <w:szCs w:val="24"/>
        </w:rPr>
        <w:t xml:space="preserve">, another letter </w:t>
      </w:r>
      <w:r w:rsidR="00212649" w:rsidRPr="005834D7">
        <w:rPr>
          <w:rFonts w:ascii="Times New Roman" w:hAnsi="Times New Roman" w:cs="Times New Roman"/>
          <w:color w:val="000000"/>
          <w:sz w:val="24"/>
          <w:szCs w:val="24"/>
        </w:rPr>
        <w:t xml:space="preserve">will be </w:t>
      </w:r>
      <w:r w:rsidR="003B467F" w:rsidRPr="005834D7">
        <w:rPr>
          <w:rFonts w:ascii="Times New Roman" w:hAnsi="Times New Roman" w:cs="Times New Roman"/>
          <w:color w:val="000000"/>
          <w:sz w:val="24"/>
          <w:szCs w:val="24"/>
        </w:rPr>
        <w:t xml:space="preserve">sent to hospitals from </w:t>
      </w:r>
      <w:r w:rsidR="003B467F" w:rsidRPr="005834D7">
        <w:rPr>
          <w:rFonts w:ascii="Times New Roman" w:hAnsi="Times New Roman" w:cs="Times New Roman"/>
          <w:sz w:val="24"/>
          <w:szCs w:val="24"/>
        </w:rPr>
        <w:t xml:space="preserve">Carol DeFrances, PhD, Team Leader, Hospital Care </w:t>
      </w:r>
      <w:r w:rsidR="001B22F0" w:rsidRPr="005834D7">
        <w:rPr>
          <w:rFonts w:ascii="Times New Roman" w:hAnsi="Times New Roman" w:cs="Times New Roman"/>
          <w:sz w:val="24"/>
          <w:szCs w:val="24"/>
        </w:rPr>
        <w:t xml:space="preserve">Team (Attachment </w:t>
      </w:r>
      <w:r w:rsidR="00887186" w:rsidRPr="005834D7">
        <w:rPr>
          <w:rFonts w:ascii="Times New Roman" w:hAnsi="Times New Roman" w:cs="Times New Roman"/>
          <w:sz w:val="24"/>
          <w:szCs w:val="24"/>
        </w:rPr>
        <w:t>E</w:t>
      </w:r>
      <w:r w:rsidR="003B467F" w:rsidRPr="005834D7">
        <w:rPr>
          <w:rFonts w:ascii="Times New Roman" w:hAnsi="Times New Roman" w:cs="Times New Roman"/>
          <w:sz w:val="24"/>
          <w:szCs w:val="24"/>
        </w:rPr>
        <w:t xml:space="preserve">). </w:t>
      </w:r>
    </w:p>
    <w:p w14:paraId="4847D1A9" w14:textId="77777777" w:rsidR="004E23D3" w:rsidRPr="005834D7" w:rsidRDefault="004E23D3" w:rsidP="004E23D3">
      <w:pPr>
        <w:widowControl/>
        <w:tabs>
          <w:tab w:val="left" w:pos="432"/>
          <w:tab w:val="left" w:pos="1008"/>
        </w:tabs>
        <w:rPr>
          <w:rFonts w:ascii="Times New Roman" w:hAnsi="Times New Roman" w:cs="Times New Roman"/>
          <w:sz w:val="24"/>
          <w:szCs w:val="24"/>
        </w:rPr>
      </w:pPr>
    </w:p>
    <w:p w14:paraId="064315BE" w14:textId="77777777" w:rsidR="004E23D3" w:rsidRPr="005834D7" w:rsidRDefault="004E23D3" w:rsidP="004E23D3">
      <w:pPr>
        <w:widowControl/>
        <w:tabs>
          <w:tab w:val="left" w:pos="432"/>
          <w:tab w:val="left" w:pos="1008"/>
        </w:tabs>
        <w:rPr>
          <w:rFonts w:ascii="Times New Roman" w:hAnsi="Times New Roman" w:cs="Times New Roman"/>
          <w:i/>
          <w:sz w:val="24"/>
          <w:szCs w:val="24"/>
        </w:rPr>
      </w:pPr>
      <w:r w:rsidRPr="005834D7">
        <w:rPr>
          <w:rFonts w:ascii="Times New Roman" w:hAnsi="Times New Roman" w:cs="Times New Roman"/>
          <w:i/>
          <w:sz w:val="24"/>
          <w:szCs w:val="24"/>
        </w:rPr>
        <w:t xml:space="preserve">Hospital Level </w:t>
      </w:r>
    </w:p>
    <w:p w14:paraId="56A5C93A" w14:textId="77777777" w:rsidR="004E23D3" w:rsidRPr="005834D7" w:rsidRDefault="004E23D3" w:rsidP="004E23D3">
      <w:pPr>
        <w:widowControl/>
        <w:tabs>
          <w:tab w:val="left" w:pos="432"/>
          <w:tab w:val="left" w:pos="1008"/>
        </w:tabs>
        <w:rPr>
          <w:rFonts w:ascii="Times New Roman" w:hAnsi="Times New Roman" w:cs="Times New Roman"/>
          <w:i/>
          <w:sz w:val="24"/>
          <w:szCs w:val="24"/>
        </w:rPr>
      </w:pPr>
    </w:p>
    <w:p w14:paraId="3125A08B" w14:textId="77777777" w:rsidR="00701031" w:rsidRPr="005834D7" w:rsidRDefault="00701031" w:rsidP="00701031">
      <w:pPr>
        <w:pStyle w:val="CommentText"/>
        <w:rPr>
          <w:rFonts w:ascii="Times New Roman" w:hAnsi="Times New Roman" w:cs="Times New Roman"/>
          <w:sz w:val="24"/>
          <w:szCs w:val="24"/>
        </w:rPr>
      </w:pPr>
      <w:r w:rsidRPr="005834D7">
        <w:rPr>
          <w:rFonts w:ascii="Times New Roman" w:hAnsi="Times New Roman" w:cs="Times New Roman"/>
          <w:sz w:val="24"/>
          <w:szCs w:val="24"/>
        </w:rPr>
        <w:t>The introductory letters will be followed by a telephone call from contractor staff to verify hospital eligibility for the survey</w:t>
      </w:r>
      <w:r w:rsidR="000F625F" w:rsidRPr="005834D7">
        <w:rPr>
          <w:rFonts w:ascii="Times New Roman" w:hAnsi="Times New Roman" w:cs="Times New Roman"/>
          <w:sz w:val="24"/>
          <w:szCs w:val="24"/>
        </w:rPr>
        <w:t>,</w:t>
      </w:r>
      <w:r w:rsidRPr="005834D7">
        <w:rPr>
          <w:rFonts w:ascii="Times New Roman" w:hAnsi="Times New Roman" w:cs="Times New Roman"/>
          <w:sz w:val="24"/>
          <w:szCs w:val="24"/>
        </w:rPr>
        <w:t xml:space="preserve"> and to arrange for an appointment with the chief executive officer, directors of the ED and OPD and whoever is designated as the coordinator for this survey.  During this call, the Initial Hospital Intake Questionnaire (Attachment N) will be administered over the telephone or by paper to verify the hospital’s eligibility, collect information on the Point of Contact for the hospital</w:t>
      </w:r>
      <w:r w:rsidR="00923FFB" w:rsidRPr="005834D7">
        <w:rPr>
          <w:rFonts w:ascii="Times New Roman" w:hAnsi="Times New Roman" w:cs="Times New Roman"/>
          <w:sz w:val="24"/>
          <w:szCs w:val="24"/>
        </w:rPr>
        <w:t>, ask about</w:t>
      </w:r>
      <w:r w:rsidRPr="005834D7">
        <w:rPr>
          <w:rFonts w:ascii="Times New Roman" w:hAnsi="Times New Roman" w:cs="Times New Roman"/>
          <w:sz w:val="24"/>
          <w:szCs w:val="24"/>
        </w:rPr>
        <w:t xml:space="preserve"> capability to transmit UB-04 and EHR data, and payment information. At this point, if </w:t>
      </w:r>
      <w:r w:rsidR="000F625F" w:rsidRPr="005834D7">
        <w:rPr>
          <w:rFonts w:ascii="Times New Roman" w:hAnsi="Times New Roman" w:cs="Times New Roman"/>
          <w:sz w:val="24"/>
          <w:szCs w:val="24"/>
        </w:rPr>
        <w:t xml:space="preserve">the </w:t>
      </w:r>
      <w:r w:rsidRPr="005834D7">
        <w:rPr>
          <w:rFonts w:ascii="Times New Roman" w:hAnsi="Times New Roman" w:cs="Times New Roman"/>
          <w:sz w:val="24"/>
          <w:szCs w:val="24"/>
        </w:rPr>
        <w:t>hospital require</w:t>
      </w:r>
      <w:r w:rsidR="000F625F" w:rsidRPr="005834D7">
        <w:rPr>
          <w:rFonts w:ascii="Times New Roman" w:hAnsi="Times New Roman" w:cs="Times New Roman"/>
          <w:sz w:val="24"/>
          <w:szCs w:val="24"/>
        </w:rPr>
        <w:t>s</w:t>
      </w:r>
      <w:r w:rsidRPr="005834D7">
        <w:rPr>
          <w:rFonts w:ascii="Times New Roman" w:hAnsi="Times New Roman" w:cs="Times New Roman"/>
          <w:sz w:val="24"/>
          <w:szCs w:val="24"/>
        </w:rPr>
        <w:t xml:space="preserve"> additional information about participating in the survey, a one hour survey </w:t>
      </w:r>
      <w:r w:rsidR="00B676F6">
        <w:rPr>
          <w:rFonts w:ascii="Times New Roman" w:hAnsi="Times New Roman" w:cs="Times New Roman"/>
          <w:sz w:val="24"/>
          <w:szCs w:val="24"/>
        </w:rPr>
        <w:t xml:space="preserve">presentation </w:t>
      </w:r>
      <w:r w:rsidR="000F625F" w:rsidRPr="005834D7">
        <w:rPr>
          <w:rFonts w:ascii="Times New Roman" w:hAnsi="Times New Roman" w:cs="Times New Roman"/>
          <w:sz w:val="24"/>
          <w:szCs w:val="24"/>
        </w:rPr>
        <w:t xml:space="preserve">can be presented with the </w:t>
      </w:r>
      <w:r w:rsidRPr="005834D7">
        <w:rPr>
          <w:rFonts w:ascii="Times New Roman" w:hAnsi="Times New Roman" w:cs="Times New Roman"/>
          <w:sz w:val="24"/>
          <w:szCs w:val="24"/>
        </w:rPr>
        <w:t>Recruitment Survey Presentation (Attachment O).</w:t>
      </w:r>
    </w:p>
    <w:p w14:paraId="0B8CD29C" w14:textId="77777777" w:rsidR="008423E2" w:rsidRDefault="008423E2" w:rsidP="004E23D3">
      <w:pPr>
        <w:widowControl/>
        <w:tabs>
          <w:tab w:val="left" w:pos="432"/>
          <w:tab w:val="left" w:pos="1008"/>
        </w:tabs>
        <w:rPr>
          <w:rFonts w:ascii="Times New Roman" w:hAnsi="Times New Roman" w:cs="Times New Roman"/>
          <w:sz w:val="24"/>
          <w:szCs w:val="24"/>
        </w:rPr>
      </w:pPr>
    </w:p>
    <w:p w14:paraId="3478638B" w14:textId="77777777" w:rsidR="00047D9B" w:rsidRPr="005834D7" w:rsidRDefault="008423E2" w:rsidP="004E23D3">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 xml:space="preserve">For </w:t>
      </w:r>
      <w:r w:rsidR="00E713A6">
        <w:rPr>
          <w:rFonts w:ascii="Times New Roman" w:hAnsi="Times New Roman" w:cs="Times New Roman"/>
          <w:sz w:val="24"/>
          <w:szCs w:val="24"/>
        </w:rPr>
        <w:t>hospitals agreeing to participate in the abstraction part of NHCS (as well as the electronic component), c</w:t>
      </w:r>
      <w:r w:rsidR="00F56D8C" w:rsidRPr="005834D7">
        <w:rPr>
          <w:rFonts w:ascii="Times New Roman" w:hAnsi="Times New Roman" w:cs="Times New Roman"/>
          <w:sz w:val="24"/>
          <w:szCs w:val="24"/>
        </w:rPr>
        <w:t>ontractor staff will</w:t>
      </w:r>
      <w:r w:rsidR="004E23D3" w:rsidRPr="005834D7">
        <w:rPr>
          <w:rFonts w:ascii="Times New Roman" w:hAnsi="Times New Roman" w:cs="Times New Roman"/>
          <w:sz w:val="24"/>
          <w:szCs w:val="24"/>
        </w:rPr>
        <w:t xml:space="preserve"> conduct </w:t>
      </w:r>
      <w:r w:rsidR="0031483B" w:rsidRPr="005834D7">
        <w:rPr>
          <w:rFonts w:ascii="Times New Roman" w:hAnsi="Times New Roman" w:cs="Times New Roman"/>
          <w:sz w:val="24"/>
          <w:szCs w:val="24"/>
        </w:rPr>
        <w:t>the Annual Ambulatory Hospital Interview (Attachment</w:t>
      </w:r>
      <w:r w:rsidR="00887186" w:rsidRPr="005834D7">
        <w:rPr>
          <w:rFonts w:ascii="Times New Roman" w:hAnsi="Times New Roman" w:cs="Times New Roman"/>
          <w:sz w:val="24"/>
          <w:szCs w:val="24"/>
        </w:rPr>
        <w:t xml:space="preserve"> K</w:t>
      </w:r>
      <w:r w:rsidR="0031483B"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w:t>
      </w:r>
      <w:r w:rsidR="0031483B" w:rsidRPr="005834D7">
        <w:rPr>
          <w:rFonts w:ascii="Times New Roman" w:hAnsi="Times New Roman" w:cs="Times New Roman"/>
          <w:sz w:val="24"/>
          <w:szCs w:val="24"/>
        </w:rPr>
        <w:t>for which the</w:t>
      </w:r>
      <w:r w:rsidR="004E23D3" w:rsidRPr="005834D7">
        <w:rPr>
          <w:rFonts w:ascii="Times New Roman" w:hAnsi="Times New Roman" w:cs="Times New Roman"/>
          <w:sz w:val="24"/>
          <w:szCs w:val="24"/>
        </w:rPr>
        <w:t xml:space="preserve"> responses </w:t>
      </w:r>
      <w:r w:rsidR="0031483B" w:rsidRPr="005834D7">
        <w:rPr>
          <w:rFonts w:ascii="Times New Roman" w:hAnsi="Times New Roman" w:cs="Times New Roman"/>
          <w:sz w:val="24"/>
          <w:szCs w:val="24"/>
        </w:rPr>
        <w:t xml:space="preserve">are entered </w:t>
      </w:r>
      <w:r w:rsidR="004E23D3" w:rsidRPr="005834D7">
        <w:rPr>
          <w:rFonts w:ascii="Times New Roman" w:hAnsi="Times New Roman" w:cs="Times New Roman"/>
          <w:sz w:val="24"/>
          <w:szCs w:val="24"/>
        </w:rPr>
        <w:t xml:space="preserve">into </w:t>
      </w:r>
      <w:r w:rsidR="00056045" w:rsidRPr="005834D7">
        <w:rPr>
          <w:rFonts w:ascii="Times New Roman" w:hAnsi="Times New Roman" w:cs="Times New Roman"/>
          <w:sz w:val="24"/>
          <w:szCs w:val="24"/>
        </w:rPr>
        <w:t>a laptop PC-based</w:t>
      </w:r>
      <w:r w:rsidR="004E23D3" w:rsidRPr="005834D7">
        <w:rPr>
          <w:rFonts w:ascii="Times New Roman" w:hAnsi="Times New Roman" w:cs="Times New Roman"/>
          <w:sz w:val="24"/>
          <w:szCs w:val="24"/>
        </w:rPr>
        <w:t xml:space="preserve"> </w:t>
      </w:r>
      <w:r w:rsidR="00056045" w:rsidRPr="005834D7">
        <w:rPr>
          <w:rFonts w:ascii="Times New Roman" w:hAnsi="Times New Roman" w:cs="Times New Roman"/>
          <w:sz w:val="24"/>
          <w:szCs w:val="24"/>
        </w:rPr>
        <w:t>data collection instrument</w:t>
      </w:r>
      <w:r w:rsidR="004E23D3" w:rsidRPr="005834D7">
        <w:rPr>
          <w:rFonts w:ascii="Times New Roman" w:hAnsi="Times New Roman" w:cs="Times New Roman"/>
          <w:sz w:val="24"/>
          <w:szCs w:val="24"/>
        </w:rPr>
        <w:t xml:space="preserve">.  </w:t>
      </w:r>
      <w:r w:rsidR="00047D9B" w:rsidRPr="005834D7">
        <w:rPr>
          <w:rFonts w:ascii="Times New Roman" w:hAnsi="Times New Roman" w:cs="Times New Roman"/>
          <w:sz w:val="24"/>
          <w:szCs w:val="24"/>
        </w:rPr>
        <w:t>Information collected here includes but is not limited to:</w:t>
      </w:r>
    </w:p>
    <w:p w14:paraId="098FA02B" w14:textId="77777777" w:rsidR="00047D9B" w:rsidRPr="005834D7" w:rsidRDefault="00047D9B" w:rsidP="004E23D3">
      <w:pPr>
        <w:widowControl/>
        <w:tabs>
          <w:tab w:val="left" w:pos="432"/>
          <w:tab w:val="left" w:pos="1008"/>
        </w:tabs>
        <w:rPr>
          <w:rFonts w:ascii="Times New Roman" w:hAnsi="Times New Roman" w:cs="Times New Roman"/>
          <w:sz w:val="24"/>
          <w:szCs w:val="24"/>
        </w:rPr>
      </w:pPr>
    </w:p>
    <w:p w14:paraId="66004ED6" w14:textId="77777777" w:rsidR="00047D9B" w:rsidRPr="005834D7" w:rsidRDefault="00047D9B" w:rsidP="00047D9B">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ED crowding</w:t>
      </w:r>
    </w:p>
    <w:p w14:paraId="34DD50F1" w14:textId="77777777" w:rsidR="00047D9B" w:rsidRPr="005834D7" w:rsidRDefault="00047D9B" w:rsidP="00047D9B">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Ambulatory unit information (expected number of ED and OPD visits)</w:t>
      </w:r>
    </w:p>
    <w:p w14:paraId="2977084A" w14:textId="77777777" w:rsidR="007332E9" w:rsidRPr="005834D7" w:rsidRDefault="007332E9" w:rsidP="00047D9B">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ED and OPD EHR capabilities</w:t>
      </w:r>
    </w:p>
    <w:p w14:paraId="5685D772" w14:textId="77777777" w:rsidR="00E1032D" w:rsidRPr="005834D7" w:rsidRDefault="00E1032D" w:rsidP="004E23D3">
      <w:pPr>
        <w:widowControl/>
        <w:tabs>
          <w:tab w:val="left" w:pos="432"/>
          <w:tab w:val="left" w:pos="1008"/>
        </w:tabs>
        <w:rPr>
          <w:rFonts w:ascii="Times New Roman" w:hAnsi="Times New Roman" w:cs="Times New Roman"/>
          <w:sz w:val="24"/>
          <w:szCs w:val="24"/>
        </w:rPr>
      </w:pPr>
    </w:p>
    <w:p w14:paraId="67A72513" w14:textId="77777777" w:rsidR="004E23D3" w:rsidRPr="005834D7" w:rsidRDefault="00E1032D"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Each </w:t>
      </w:r>
      <w:r w:rsidR="002A6EA7" w:rsidRPr="005834D7">
        <w:rPr>
          <w:rFonts w:ascii="Times New Roman" w:hAnsi="Times New Roman" w:cs="Times New Roman"/>
          <w:sz w:val="24"/>
          <w:szCs w:val="24"/>
        </w:rPr>
        <w:t>participating hospital will be asked to complete an Annual Hospital Interview that will be</w:t>
      </w:r>
      <w:r w:rsidR="00BE30AC" w:rsidRPr="005834D7">
        <w:rPr>
          <w:rFonts w:ascii="Times New Roman" w:hAnsi="Times New Roman" w:cs="Times New Roman"/>
          <w:sz w:val="24"/>
          <w:szCs w:val="24"/>
        </w:rPr>
        <w:t xml:space="preserve"> conducted</w:t>
      </w:r>
      <w:r w:rsidR="004A76E9" w:rsidRPr="005834D7">
        <w:rPr>
          <w:rFonts w:ascii="Times New Roman" w:hAnsi="Times New Roman" w:cs="Times New Roman"/>
          <w:sz w:val="24"/>
          <w:szCs w:val="24"/>
        </w:rPr>
        <w:t xml:space="preserve"> by telephone or mail, whichever format is less burdensome to the respondent.  A web portal may be constructed</w:t>
      </w:r>
      <w:r w:rsidR="000F625F" w:rsidRPr="005834D7">
        <w:rPr>
          <w:rFonts w:ascii="Times New Roman" w:hAnsi="Times New Roman" w:cs="Times New Roman"/>
          <w:sz w:val="24"/>
          <w:szCs w:val="24"/>
        </w:rPr>
        <w:t xml:space="preserve"> for this purpose</w:t>
      </w:r>
      <w:r w:rsidR="00B35D0D" w:rsidRPr="005834D7">
        <w:rPr>
          <w:rFonts w:ascii="Times New Roman" w:hAnsi="Times New Roman" w:cs="Times New Roman"/>
          <w:sz w:val="24"/>
          <w:szCs w:val="24"/>
        </w:rPr>
        <w:t xml:space="preserve"> in the future</w:t>
      </w:r>
      <w:r w:rsidR="004A76E9" w:rsidRPr="005834D7">
        <w:rPr>
          <w:rFonts w:ascii="Times New Roman" w:hAnsi="Times New Roman" w:cs="Times New Roman"/>
          <w:sz w:val="24"/>
          <w:szCs w:val="24"/>
        </w:rPr>
        <w:t>.</w:t>
      </w:r>
      <w:r w:rsidR="002A6EA7" w:rsidRPr="005834D7">
        <w:rPr>
          <w:rFonts w:ascii="Times New Roman" w:hAnsi="Times New Roman" w:cs="Times New Roman"/>
          <w:sz w:val="24"/>
          <w:szCs w:val="24"/>
        </w:rPr>
        <w:t xml:space="preserve">  This interview collects annual statistics needed for weighting the inpatient </w:t>
      </w:r>
      <w:r w:rsidR="0001741B" w:rsidRPr="005834D7">
        <w:rPr>
          <w:rFonts w:ascii="Times New Roman" w:hAnsi="Times New Roman" w:cs="Times New Roman"/>
          <w:sz w:val="24"/>
          <w:szCs w:val="24"/>
        </w:rPr>
        <w:t xml:space="preserve">and </w:t>
      </w:r>
      <w:r w:rsidR="00C122F3" w:rsidRPr="005834D7">
        <w:rPr>
          <w:rFonts w:ascii="Times New Roman" w:hAnsi="Times New Roman" w:cs="Times New Roman"/>
          <w:sz w:val="24"/>
          <w:szCs w:val="24"/>
        </w:rPr>
        <w:t>ambulatory data</w:t>
      </w:r>
      <w:r w:rsidR="002A6EA7" w:rsidRPr="005834D7">
        <w:rPr>
          <w:rFonts w:ascii="Times New Roman" w:hAnsi="Times New Roman" w:cs="Times New Roman"/>
          <w:sz w:val="24"/>
          <w:szCs w:val="24"/>
        </w:rPr>
        <w:t xml:space="preserve"> (Attachment </w:t>
      </w:r>
      <w:r w:rsidR="00887186" w:rsidRPr="005834D7">
        <w:rPr>
          <w:rFonts w:ascii="Times New Roman" w:hAnsi="Times New Roman" w:cs="Times New Roman"/>
          <w:sz w:val="24"/>
          <w:szCs w:val="24"/>
        </w:rPr>
        <w:t>J</w:t>
      </w:r>
      <w:r w:rsidR="002A6EA7" w:rsidRPr="005834D7">
        <w:rPr>
          <w:rFonts w:ascii="Times New Roman" w:hAnsi="Times New Roman" w:cs="Times New Roman"/>
          <w:sz w:val="24"/>
          <w:szCs w:val="24"/>
        </w:rPr>
        <w:t xml:space="preserve">).  </w:t>
      </w:r>
      <w:r w:rsidR="00A104DB" w:rsidRPr="005834D7">
        <w:rPr>
          <w:rFonts w:ascii="Times New Roman" w:hAnsi="Times New Roman" w:cs="Times New Roman"/>
          <w:sz w:val="24"/>
          <w:szCs w:val="24"/>
        </w:rPr>
        <w:t xml:space="preserve">Previously, the Annual Hospital Interview collected inpatient data only, but with the integration of </w:t>
      </w:r>
      <w:r w:rsidR="004F33C8" w:rsidRPr="005834D7">
        <w:rPr>
          <w:rFonts w:ascii="Times New Roman" w:hAnsi="Times New Roman" w:cs="Times New Roman"/>
          <w:sz w:val="24"/>
          <w:szCs w:val="24"/>
        </w:rPr>
        <w:t xml:space="preserve">the </w:t>
      </w:r>
      <w:r w:rsidR="00A104DB" w:rsidRPr="005834D7">
        <w:rPr>
          <w:rFonts w:ascii="Times New Roman" w:hAnsi="Times New Roman" w:cs="Times New Roman"/>
          <w:sz w:val="24"/>
          <w:szCs w:val="24"/>
        </w:rPr>
        <w:t>ambulatory</w:t>
      </w:r>
      <w:r w:rsidR="004F33C8" w:rsidRPr="005834D7">
        <w:rPr>
          <w:rFonts w:ascii="Times New Roman" w:hAnsi="Times New Roman" w:cs="Times New Roman"/>
          <w:sz w:val="24"/>
          <w:szCs w:val="24"/>
        </w:rPr>
        <w:t xml:space="preserve"> component</w:t>
      </w:r>
      <w:r w:rsidR="00A104DB" w:rsidRPr="005834D7">
        <w:rPr>
          <w:rFonts w:ascii="Times New Roman" w:hAnsi="Times New Roman" w:cs="Times New Roman"/>
          <w:sz w:val="24"/>
          <w:szCs w:val="24"/>
        </w:rPr>
        <w:t xml:space="preserve">, it is necessary to collect similar information for the outpatient visits at participating hospitals (e.g., inclusion of self-pay in outpatient visit data).  </w:t>
      </w:r>
      <w:r w:rsidR="004E23D3" w:rsidRPr="005834D7">
        <w:rPr>
          <w:rFonts w:ascii="Times New Roman" w:hAnsi="Times New Roman" w:cs="Times New Roman"/>
          <w:sz w:val="24"/>
          <w:szCs w:val="24"/>
        </w:rPr>
        <w:t>Information collected here includes but is not limited to</w:t>
      </w:r>
      <w:r w:rsidR="0031483B"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w:t>
      </w:r>
    </w:p>
    <w:p w14:paraId="124642FD" w14:textId="77777777" w:rsidR="004E23D3" w:rsidRPr="005834D7" w:rsidRDefault="004E23D3" w:rsidP="004E23D3">
      <w:pPr>
        <w:rPr>
          <w:rFonts w:ascii="Times New Roman" w:hAnsi="Times New Roman" w:cs="Times New Roman"/>
          <w:sz w:val="24"/>
          <w:szCs w:val="24"/>
        </w:rPr>
      </w:pPr>
    </w:p>
    <w:p w14:paraId="2C84ABC5" w14:textId="77777777" w:rsidR="004E23D3" w:rsidRPr="005834D7" w:rsidRDefault="0031483B" w:rsidP="00C87D2F">
      <w:pPr>
        <w:pStyle w:val="ListParagraph"/>
        <w:numPr>
          <w:ilvl w:val="0"/>
          <w:numId w:val="3"/>
        </w:numPr>
        <w:rPr>
          <w:rFonts w:ascii="Times New Roman" w:hAnsi="Times New Roman" w:cs="Times New Roman"/>
          <w:sz w:val="24"/>
          <w:szCs w:val="24"/>
        </w:rPr>
      </w:pPr>
      <w:r w:rsidRPr="005834D7">
        <w:rPr>
          <w:rFonts w:ascii="Times New Roman" w:hAnsi="Times New Roman" w:cs="Times New Roman"/>
          <w:sz w:val="24"/>
          <w:szCs w:val="24"/>
        </w:rPr>
        <w:t xml:space="preserve">Health Care </w:t>
      </w:r>
      <w:r w:rsidR="004E23D3" w:rsidRPr="005834D7">
        <w:rPr>
          <w:rFonts w:ascii="Times New Roman" w:hAnsi="Times New Roman" w:cs="Times New Roman"/>
          <w:sz w:val="24"/>
          <w:szCs w:val="24"/>
        </w:rPr>
        <w:t>Systems information</w:t>
      </w:r>
    </w:p>
    <w:p w14:paraId="78BE5F75" w14:textId="77777777" w:rsidR="00E109AA" w:rsidRPr="005834D7" w:rsidRDefault="00E109AA" w:rsidP="00C87D2F">
      <w:pPr>
        <w:pStyle w:val="ListParagraph"/>
        <w:numPr>
          <w:ilvl w:val="0"/>
          <w:numId w:val="3"/>
        </w:numPr>
        <w:rPr>
          <w:rFonts w:ascii="Times New Roman" w:hAnsi="Times New Roman" w:cs="Times New Roman"/>
          <w:sz w:val="24"/>
          <w:szCs w:val="24"/>
        </w:rPr>
      </w:pPr>
      <w:r w:rsidRPr="005834D7">
        <w:rPr>
          <w:rFonts w:ascii="Times New Roman" w:hAnsi="Times New Roman" w:cs="Times New Roman"/>
          <w:sz w:val="24"/>
          <w:szCs w:val="24"/>
        </w:rPr>
        <w:t xml:space="preserve">Questions related to eligibility to reconfirm annually </w:t>
      </w:r>
    </w:p>
    <w:p w14:paraId="3A6102DE" w14:textId="77777777" w:rsidR="004E23D3" w:rsidRPr="005834D7" w:rsidRDefault="004E23D3" w:rsidP="00C87D2F">
      <w:pPr>
        <w:widowControl/>
        <w:numPr>
          <w:ilvl w:val="1"/>
          <w:numId w:val="3"/>
        </w:numPr>
        <w:tabs>
          <w:tab w:val="clear" w:pos="1440"/>
        </w:tabs>
        <w:autoSpaceDE/>
        <w:autoSpaceDN/>
        <w:adjustRightInd/>
        <w:ind w:left="720"/>
        <w:rPr>
          <w:rFonts w:ascii="Times New Roman" w:hAnsi="Times New Roman" w:cs="Times New Roman"/>
          <w:bCs/>
          <w:iCs/>
          <w:sz w:val="24"/>
          <w:szCs w:val="24"/>
        </w:rPr>
      </w:pPr>
      <w:r w:rsidRPr="005834D7">
        <w:rPr>
          <w:rFonts w:ascii="Times New Roman" w:hAnsi="Times New Roman" w:cs="Times New Roman"/>
          <w:bCs/>
          <w:iCs/>
          <w:sz w:val="24"/>
          <w:szCs w:val="24"/>
        </w:rPr>
        <w:t>General hospital characteristics (e.g., bed</w:t>
      </w:r>
      <w:r w:rsidR="00047D9B" w:rsidRPr="005834D7">
        <w:rPr>
          <w:rFonts w:ascii="Times New Roman" w:hAnsi="Times New Roman" w:cs="Times New Roman"/>
          <w:bCs/>
          <w:iCs/>
          <w:sz w:val="24"/>
          <w:szCs w:val="24"/>
        </w:rPr>
        <w:t xml:space="preserve"> </w:t>
      </w:r>
      <w:r w:rsidRPr="005834D7">
        <w:rPr>
          <w:rFonts w:ascii="Times New Roman" w:hAnsi="Times New Roman" w:cs="Times New Roman"/>
          <w:bCs/>
          <w:iCs/>
          <w:sz w:val="24"/>
          <w:szCs w:val="24"/>
        </w:rPr>
        <w:t>size, service type, and staffing)</w:t>
      </w:r>
    </w:p>
    <w:p w14:paraId="36B7BFC3" w14:textId="77777777" w:rsidR="004E23D3" w:rsidRPr="005834D7" w:rsidRDefault="004E23D3" w:rsidP="00C87D2F">
      <w:pPr>
        <w:widowControl/>
        <w:numPr>
          <w:ilvl w:val="1"/>
          <w:numId w:val="3"/>
        </w:numPr>
        <w:tabs>
          <w:tab w:val="clear" w:pos="1440"/>
        </w:tabs>
        <w:autoSpaceDE/>
        <w:autoSpaceDN/>
        <w:adjustRightInd/>
        <w:ind w:left="720"/>
        <w:rPr>
          <w:rFonts w:ascii="Times New Roman" w:hAnsi="Times New Roman" w:cs="Times New Roman"/>
          <w:bCs/>
          <w:iCs/>
          <w:sz w:val="24"/>
          <w:szCs w:val="24"/>
        </w:rPr>
      </w:pPr>
      <w:r w:rsidRPr="005834D7">
        <w:rPr>
          <w:rFonts w:ascii="Times New Roman" w:hAnsi="Times New Roman" w:cs="Times New Roman"/>
          <w:bCs/>
          <w:iCs/>
          <w:sz w:val="24"/>
          <w:szCs w:val="24"/>
        </w:rPr>
        <w:t xml:space="preserve">Total number of staffed </w:t>
      </w:r>
      <w:r w:rsidR="00794686" w:rsidRPr="005834D7">
        <w:rPr>
          <w:rFonts w:ascii="Times New Roman" w:hAnsi="Times New Roman" w:cs="Times New Roman"/>
          <w:bCs/>
          <w:iCs/>
          <w:sz w:val="24"/>
          <w:szCs w:val="24"/>
        </w:rPr>
        <w:t xml:space="preserve">inpatient </w:t>
      </w:r>
      <w:r w:rsidRPr="005834D7">
        <w:rPr>
          <w:rFonts w:ascii="Times New Roman" w:hAnsi="Times New Roman" w:cs="Times New Roman"/>
          <w:bCs/>
          <w:iCs/>
          <w:sz w:val="24"/>
          <w:szCs w:val="24"/>
        </w:rPr>
        <w:t xml:space="preserve">beds </w:t>
      </w:r>
    </w:p>
    <w:p w14:paraId="42446FC2" w14:textId="77777777" w:rsidR="004E23D3" w:rsidRPr="005834D7" w:rsidRDefault="004E23D3" w:rsidP="00C87D2F">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lastRenderedPageBreak/>
        <w:t>H</w:t>
      </w:r>
      <w:r w:rsidR="001F68B6" w:rsidRPr="005834D7">
        <w:rPr>
          <w:rFonts w:ascii="Times New Roman" w:hAnsi="Times New Roman" w:cs="Times New Roman"/>
          <w:bCs/>
          <w:iCs/>
          <w:sz w:val="24"/>
          <w:szCs w:val="24"/>
        </w:rPr>
        <w:t>ospital characteristics (e.g., t</w:t>
      </w:r>
      <w:r w:rsidRPr="005834D7">
        <w:rPr>
          <w:rFonts w:ascii="Times New Roman" w:hAnsi="Times New Roman" w:cs="Times New Roman"/>
          <w:bCs/>
          <w:iCs/>
          <w:sz w:val="24"/>
          <w:szCs w:val="24"/>
        </w:rPr>
        <w:t xml:space="preserve">otal numbers of admissions, </w:t>
      </w:r>
      <w:r w:rsidR="00082E18" w:rsidRPr="005834D7">
        <w:rPr>
          <w:rFonts w:ascii="Times New Roman" w:hAnsi="Times New Roman" w:cs="Times New Roman"/>
          <w:bCs/>
          <w:iCs/>
          <w:sz w:val="24"/>
          <w:szCs w:val="24"/>
        </w:rPr>
        <w:t xml:space="preserve">inpatient </w:t>
      </w:r>
      <w:r w:rsidRPr="005834D7">
        <w:rPr>
          <w:rFonts w:ascii="Times New Roman" w:hAnsi="Times New Roman" w:cs="Times New Roman"/>
          <w:bCs/>
          <w:iCs/>
          <w:sz w:val="24"/>
          <w:szCs w:val="24"/>
        </w:rPr>
        <w:t xml:space="preserve">discharges </w:t>
      </w:r>
      <w:r w:rsidR="00082E18" w:rsidRPr="005834D7">
        <w:rPr>
          <w:rFonts w:ascii="Times New Roman" w:hAnsi="Times New Roman" w:cs="Times New Roman"/>
          <w:bCs/>
          <w:iCs/>
          <w:sz w:val="24"/>
          <w:szCs w:val="24"/>
        </w:rPr>
        <w:t>and  ED and OPD visits</w:t>
      </w:r>
      <w:r w:rsidR="000F625F" w:rsidRPr="005834D7">
        <w:rPr>
          <w:rFonts w:ascii="Times New Roman" w:hAnsi="Times New Roman" w:cs="Times New Roman"/>
          <w:bCs/>
          <w:iCs/>
          <w:sz w:val="24"/>
          <w:szCs w:val="24"/>
        </w:rPr>
        <w:t>)</w:t>
      </w:r>
    </w:p>
    <w:p w14:paraId="56805019" w14:textId="77777777" w:rsidR="00047D9B" w:rsidRPr="005834D7" w:rsidRDefault="0031483B" w:rsidP="00C122F3">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 xml:space="preserve">Capability to transmit </w:t>
      </w:r>
      <w:r w:rsidR="001D4373" w:rsidRPr="005834D7">
        <w:rPr>
          <w:rFonts w:ascii="Times New Roman" w:hAnsi="Times New Roman" w:cs="Times New Roman"/>
          <w:bCs/>
          <w:iCs/>
          <w:sz w:val="24"/>
          <w:szCs w:val="24"/>
        </w:rPr>
        <w:t xml:space="preserve">EHR and </w:t>
      </w:r>
      <w:r w:rsidRPr="005834D7">
        <w:rPr>
          <w:rFonts w:ascii="Times New Roman" w:hAnsi="Times New Roman" w:cs="Times New Roman"/>
          <w:bCs/>
          <w:iCs/>
          <w:sz w:val="24"/>
          <w:szCs w:val="24"/>
        </w:rPr>
        <w:t>UB-04 claims</w:t>
      </w:r>
    </w:p>
    <w:p w14:paraId="138DBB22" w14:textId="77777777" w:rsidR="003A30D6" w:rsidRPr="005834D7" w:rsidRDefault="00047D9B" w:rsidP="00C122F3">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O</w:t>
      </w:r>
      <w:r w:rsidR="0031483B" w:rsidRPr="005834D7">
        <w:rPr>
          <w:rFonts w:ascii="Times New Roman" w:hAnsi="Times New Roman" w:cs="Times New Roman"/>
          <w:bCs/>
          <w:iCs/>
          <w:sz w:val="24"/>
          <w:szCs w:val="24"/>
        </w:rPr>
        <w:t xml:space="preserve">ther discharge </w:t>
      </w:r>
      <w:r w:rsidR="00C122F3" w:rsidRPr="005834D7">
        <w:rPr>
          <w:rFonts w:ascii="Times New Roman" w:hAnsi="Times New Roman" w:cs="Times New Roman"/>
          <w:bCs/>
          <w:iCs/>
          <w:sz w:val="24"/>
          <w:szCs w:val="24"/>
        </w:rPr>
        <w:t xml:space="preserve">and visit </w:t>
      </w:r>
      <w:r w:rsidR="0031483B" w:rsidRPr="005834D7">
        <w:rPr>
          <w:rFonts w:ascii="Times New Roman" w:hAnsi="Times New Roman" w:cs="Times New Roman"/>
          <w:bCs/>
          <w:iCs/>
          <w:sz w:val="24"/>
          <w:szCs w:val="24"/>
        </w:rPr>
        <w:t>related questions (e.g., inclusion of self-pay</w:t>
      </w:r>
      <w:r w:rsidR="00C122F3" w:rsidRPr="005834D7">
        <w:rPr>
          <w:rFonts w:ascii="Times New Roman" w:hAnsi="Times New Roman" w:cs="Times New Roman"/>
          <w:bCs/>
          <w:iCs/>
          <w:sz w:val="24"/>
          <w:szCs w:val="24"/>
        </w:rPr>
        <w:t xml:space="preserve">, </w:t>
      </w:r>
      <w:r w:rsidR="001D4373" w:rsidRPr="005834D7">
        <w:rPr>
          <w:rFonts w:ascii="Times New Roman" w:hAnsi="Times New Roman" w:cs="Times New Roman"/>
          <w:bCs/>
          <w:iCs/>
          <w:sz w:val="24"/>
          <w:szCs w:val="24"/>
        </w:rPr>
        <w:t>worker’s compensation, charity</w:t>
      </w:r>
      <w:r w:rsidR="00B75361" w:rsidRPr="005834D7">
        <w:rPr>
          <w:rFonts w:ascii="Times New Roman" w:hAnsi="Times New Roman" w:cs="Times New Roman"/>
          <w:bCs/>
          <w:iCs/>
          <w:sz w:val="24"/>
          <w:szCs w:val="24"/>
        </w:rPr>
        <w:t>)</w:t>
      </w:r>
    </w:p>
    <w:p w14:paraId="3F50B7FB" w14:textId="77777777" w:rsidR="001B484B" w:rsidRPr="005834D7" w:rsidRDefault="001B484B" w:rsidP="004E23D3">
      <w:pPr>
        <w:rPr>
          <w:rFonts w:ascii="Times New Roman" w:hAnsi="Times New Roman" w:cs="Times New Roman"/>
          <w:i/>
          <w:sz w:val="24"/>
          <w:szCs w:val="24"/>
        </w:rPr>
      </w:pPr>
    </w:p>
    <w:p w14:paraId="16AEED9B" w14:textId="77777777" w:rsidR="004E23D3" w:rsidRPr="005834D7" w:rsidRDefault="00AD7FE4" w:rsidP="004E23D3">
      <w:pPr>
        <w:rPr>
          <w:rFonts w:ascii="Times New Roman" w:hAnsi="Times New Roman" w:cs="Times New Roman"/>
          <w:i/>
          <w:sz w:val="24"/>
          <w:szCs w:val="24"/>
        </w:rPr>
      </w:pPr>
      <w:r w:rsidRPr="005834D7">
        <w:rPr>
          <w:rFonts w:ascii="Times New Roman" w:hAnsi="Times New Roman" w:cs="Times New Roman"/>
          <w:i/>
          <w:sz w:val="24"/>
          <w:szCs w:val="24"/>
        </w:rPr>
        <w:t>Inpatient</w:t>
      </w:r>
      <w:r w:rsidR="000279D5" w:rsidRPr="005834D7">
        <w:rPr>
          <w:rFonts w:ascii="Times New Roman" w:hAnsi="Times New Roman" w:cs="Times New Roman"/>
          <w:i/>
          <w:sz w:val="24"/>
          <w:szCs w:val="24"/>
        </w:rPr>
        <w:t xml:space="preserve"> and Ambulatory data</w:t>
      </w:r>
      <w:r w:rsidR="007A07D3" w:rsidRPr="005834D7">
        <w:rPr>
          <w:rFonts w:ascii="Times New Roman" w:hAnsi="Times New Roman" w:cs="Times New Roman"/>
          <w:i/>
          <w:sz w:val="24"/>
          <w:szCs w:val="24"/>
        </w:rPr>
        <w:t xml:space="preserve"> </w:t>
      </w:r>
      <w:r w:rsidR="000279D5" w:rsidRPr="005834D7">
        <w:rPr>
          <w:rFonts w:ascii="Times New Roman" w:hAnsi="Times New Roman" w:cs="Times New Roman"/>
          <w:i/>
          <w:sz w:val="24"/>
          <w:szCs w:val="24"/>
        </w:rPr>
        <w:t xml:space="preserve">collected electronically </w:t>
      </w:r>
    </w:p>
    <w:p w14:paraId="4FDE097B" w14:textId="77777777" w:rsidR="000279D5" w:rsidRPr="005834D7" w:rsidRDefault="000279D5" w:rsidP="004E23D3">
      <w:pPr>
        <w:rPr>
          <w:rFonts w:ascii="Times New Roman" w:hAnsi="Times New Roman" w:cs="Times New Roman"/>
          <w:sz w:val="24"/>
          <w:szCs w:val="24"/>
        </w:rPr>
      </w:pPr>
    </w:p>
    <w:p w14:paraId="141E9A0A" w14:textId="77777777" w:rsidR="00411FB7" w:rsidRPr="005834D7" w:rsidRDefault="00411FB7" w:rsidP="00411FB7">
      <w:pPr>
        <w:rPr>
          <w:rFonts w:ascii="Times New Roman" w:hAnsi="Times New Roman" w:cs="Times New Roman"/>
          <w:sz w:val="24"/>
          <w:szCs w:val="24"/>
        </w:rPr>
      </w:pPr>
      <w:r w:rsidRPr="00411FB7">
        <w:rPr>
          <w:rFonts w:ascii="Times New Roman" w:hAnsi="Times New Roman" w:cs="Times New Roman"/>
          <w:sz w:val="24"/>
          <w:szCs w:val="24"/>
        </w:rPr>
        <w:t>Participating hospitals transmit electronic data (either UB-04 billing, a state file or EHR data) for all inpatient and all ambulatory visit-level information for the NHCS.  For hospitals submitting only UB-04 claims, a state file, or incomplete EHR data</w:t>
      </w:r>
      <w:r w:rsidRPr="00411FB7">
        <w:rPr>
          <w:rFonts w:ascii="Times New Roman" w:hAnsi="Times New Roman"/>
          <w:sz w:val="24"/>
        </w:rPr>
        <w:t>,</w:t>
      </w:r>
      <w:r w:rsidRPr="00411FB7">
        <w:rPr>
          <w:rFonts w:ascii="Times New Roman" w:hAnsi="Times New Roman" w:cs="Times New Roman"/>
          <w:sz w:val="24"/>
          <w:szCs w:val="24"/>
        </w:rPr>
        <w:t xml:space="preserve"> abstraction of medical records will be the source for clinical information at the ambulatory visit level.  Abstraction of medical records for those hospitals submitting the required EHR data will be not be necessary, as clinical information on all ambulatory visits will already be included.</w:t>
      </w:r>
      <w:r w:rsidRPr="005834D7">
        <w:rPr>
          <w:rFonts w:ascii="Times New Roman" w:hAnsi="Times New Roman" w:cs="Times New Roman"/>
          <w:sz w:val="24"/>
          <w:szCs w:val="24"/>
        </w:rPr>
        <w:t xml:space="preserve">  </w:t>
      </w:r>
    </w:p>
    <w:p w14:paraId="750829C0" w14:textId="77777777" w:rsidR="00275EE6" w:rsidRPr="005834D7" w:rsidRDefault="00275EE6" w:rsidP="004E23D3">
      <w:pPr>
        <w:rPr>
          <w:rFonts w:ascii="Times New Roman" w:hAnsi="Times New Roman" w:cs="Times New Roman"/>
          <w:sz w:val="24"/>
          <w:szCs w:val="24"/>
          <w:u w:val="single"/>
        </w:rPr>
      </w:pPr>
    </w:p>
    <w:p w14:paraId="5536ACD3" w14:textId="77777777" w:rsidR="00FF7B63" w:rsidRPr="005834D7" w:rsidRDefault="00FF7B63" w:rsidP="004E23D3">
      <w:pPr>
        <w:rPr>
          <w:rFonts w:ascii="Times New Roman" w:hAnsi="Times New Roman" w:cs="Times New Roman"/>
          <w:sz w:val="24"/>
          <w:szCs w:val="24"/>
          <w:u w:val="single"/>
        </w:rPr>
      </w:pPr>
      <w:r w:rsidRPr="005834D7">
        <w:rPr>
          <w:rFonts w:ascii="Times New Roman" w:hAnsi="Times New Roman" w:cs="Times New Roman"/>
          <w:sz w:val="24"/>
          <w:szCs w:val="24"/>
          <w:u w:val="single"/>
        </w:rPr>
        <w:t xml:space="preserve">EHR Data Items: </w:t>
      </w:r>
    </w:p>
    <w:p w14:paraId="2D910115" w14:textId="77777777" w:rsidR="00FF7B63" w:rsidRPr="005834D7" w:rsidRDefault="00FF7B63" w:rsidP="004E23D3">
      <w:pPr>
        <w:rPr>
          <w:rFonts w:ascii="Times New Roman" w:hAnsi="Times New Roman" w:cs="Times New Roman"/>
          <w:sz w:val="24"/>
          <w:szCs w:val="24"/>
        </w:rPr>
      </w:pPr>
    </w:p>
    <w:p w14:paraId="2EE341B8" w14:textId="77777777" w:rsidR="00606AB3" w:rsidRPr="00F87C82" w:rsidRDefault="00606AB3" w:rsidP="00606AB3">
      <w:pPr>
        <w:rPr>
          <w:rFonts w:ascii="Times New Roman" w:hAnsi="Times New Roman" w:cs="Times New Roman"/>
          <w:sz w:val="24"/>
          <w:szCs w:val="24"/>
        </w:rPr>
      </w:pPr>
      <w:r w:rsidRPr="00606AB3">
        <w:rPr>
          <w:rFonts w:ascii="Times New Roman" w:hAnsi="Times New Roman" w:cs="Times New Roman"/>
          <w:sz w:val="24"/>
          <w:szCs w:val="24"/>
        </w:rPr>
        <w:t>Hospitals equipped with EHRs may participate in NHCS in one of several ways:  1) compile EHR data from existing hospital reports; 2) send Transition of Care or Continuity of Care Documents (standardized summaries exchanged between providers; 3) extract the data from their EHR system; or 4) by working with a vendor to develop and utilize an interface to submit EHR data for the NHCS.</w:t>
      </w:r>
      <w:r w:rsidRPr="00F87C82">
        <w:rPr>
          <w:rFonts w:ascii="Times New Roman" w:hAnsi="Times New Roman" w:cs="Times New Roman"/>
          <w:sz w:val="24"/>
          <w:szCs w:val="24"/>
        </w:rPr>
        <w:t xml:space="preserve"> </w:t>
      </w:r>
    </w:p>
    <w:p w14:paraId="5F5D076F" w14:textId="77777777" w:rsidR="00554D67" w:rsidRPr="005834D7" w:rsidRDefault="00554D67" w:rsidP="00554D67">
      <w:pPr>
        <w:rPr>
          <w:rFonts w:ascii="Times New Roman" w:hAnsi="Times New Roman" w:cs="Times New Roman"/>
          <w:sz w:val="24"/>
          <w:szCs w:val="24"/>
        </w:rPr>
      </w:pPr>
    </w:p>
    <w:p w14:paraId="0EF31421" w14:textId="77777777" w:rsidR="00FF7B63" w:rsidRPr="005834D7" w:rsidRDefault="0077684A" w:rsidP="00554D67">
      <w:pPr>
        <w:rPr>
          <w:rFonts w:ascii="Times New Roman" w:hAnsi="Times New Roman" w:cs="Times New Roman"/>
          <w:sz w:val="24"/>
          <w:szCs w:val="24"/>
        </w:rPr>
      </w:pPr>
      <w:r w:rsidRPr="005834D7">
        <w:rPr>
          <w:rFonts w:ascii="Times New Roman" w:hAnsi="Times New Roman" w:cs="Times New Roman"/>
          <w:sz w:val="24"/>
          <w:szCs w:val="24"/>
        </w:rPr>
        <w:t>Select data items are shown below.  A hard-copy document capturing all items is in Attachments (</w:t>
      </w:r>
      <w:r w:rsidR="00887186" w:rsidRPr="005834D7">
        <w:rPr>
          <w:rFonts w:ascii="Times New Roman" w:hAnsi="Times New Roman" w:cs="Times New Roman"/>
          <w:sz w:val="24"/>
          <w:szCs w:val="24"/>
        </w:rPr>
        <w:t>G, H, and I)</w:t>
      </w:r>
      <w:r w:rsidR="00275EE6"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p>
    <w:p w14:paraId="1E57F18F" w14:textId="77777777" w:rsidR="0077684A" w:rsidRPr="005834D7" w:rsidRDefault="0077684A" w:rsidP="004E23D3">
      <w:pPr>
        <w:rPr>
          <w:rFonts w:ascii="Times New Roman" w:hAnsi="Times New Roman" w:cs="Times New Roman"/>
          <w:sz w:val="24"/>
          <w:szCs w:val="24"/>
        </w:rPr>
      </w:pPr>
    </w:p>
    <w:p w14:paraId="2EDABDF0" w14:textId="77777777" w:rsidR="004E3D93" w:rsidRPr="005834D7" w:rsidRDefault="004E3D93" w:rsidP="004E23D3">
      <w:pPr>
        <w:rPr>
          <w:rFonts w:ascii="Times New Roman" w:hAnsi="Times New Roman" w:cs="Times New Roman"/>
          <w:i/>
          <w:sz w:val="24"/>
          <w:szCs w:val="24"/>
        </w:rPr>
      </w:pPr>
      <w:r w:rsidRPr="005834D7">
        <w:rPr>
          <w:rFonts w:ascii="Times New Roman" w:hAnsi="Times New Roman" w:cs="Times New Roman"/>
          <w:i/>
          <w:sz w:val="24"/>
          <w:szCs w:val="24"/>
        </w:rPr>
        <w:t xml:space="preserve">For inpatient, ED and OPD visits: </w:t>
      </w:r>
    </w:p>
    <w:p w14:paraId="18B56280" w14:textId="77777777" w:rsidR="004E3D93" w:rsidRPr="005834D7" w:rsidRDefault="004E3D93" w:rsidP="004E23D3">
      <w:pPr>
        <w:rPr>
          <w:rFonts w:ascii="Times New Roman" w:hAnsi="Times New Roman" w:cs="Times New Roman"/>
          <w:sz w:val="24"/>
          <w:szCs w:val="24"/>
        </w:rPr>
      </w:pPr>
    </w:p>
    <w:p w14:paraId="019098D4" w14:textId="77777777" w:rsidR="00554D67" w:rsidRPr="005834D7" w:rsidRDefault="00554D67" w:rsidP="00554D67">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sidRPr="005834D7">
        <w:rPr>
          <w:rFonts w:ascii="Times New Roman" w:hAnsi="Times New Roman" w:cs="Times New Roman"/>
          <w:sz w:val="24"/>
          <w:szCs w:val="24"/>
        </w:rPr>
        <w:t xml:space="preserve">Personal patient identifiers (name, address, medical record number when available, Medicare/Medicaid number, and social security number when </w:t>
      </w:r>
      <w:r w:rsidR="00275EE6" w:rsidRPr="005834D7">
        <w:rPr>
          <w:rFonts w:ascii="Times New Roman" w:hAnsi="Times New Roman" w:cs="Times New Roman"/>
          <w:sz w:val="24"/>
          <w:szCs w:val="24"/>
        </w:rPr>
        <w:t xml:space="preserve">it is </w:t>
      </w:r>
      <w:r w:rsidRPr="005834D7">
        <w:rPr>
          <w:rFonts w:ascii="Times New Roman" w:hAnsi="Times New Roman" w:cs="Times New Roman"/>
          <w:sz w:val="24"/>
          <w:szCs w:val="24"/>
        </w:rPr>
        <w:t>available)</w:t>
      </w:r>
    </w:p>
    <w:p w14:paraId="2343A5B4"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Date of birth</w:t>
      </w:r>
    </w:p>
    <w:p w14:paraId="7538B611"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Sex</w:t>
      </w:r>
    </w:p>
    <w:p w14:paraId="1BADA10D"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Date of admission and discharge</w:t>
      </w:r>
    </w:p>
    <w:p w14:paraId="6F083D1F"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Encounter number</w:t>
      </w:r>
    </w:p>
    <w:p w14:paraId="2A1DC074"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Admission diagnosis</w:t>
      </w:r>
    </w:p>
    <w:p w14:paraId="526CF516"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All other diagnoses including E codes and V codes</w:t>
      </w:r>
    </w:p>
    <w:p w14:paraId="390329C1" w14:textId="77777777" w:rsidR="00EA6D3F" w:rsidRPr="005834D7" w:rsidRDefault="003202BC"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Services p</w:t>
      </w:r>
      <w:r w:rsidR="00EA6D3F" w:rsidRPr="005834D7">
        <w:rPr>
          <w:rFonts w:ascii="Times New Roman" w:hAnsi="Times New Roman" w:cs="Times New Roman"/>
          <w:sz w:val="24"/>
          <w:szCs w:val="24"/>
        </w:rPr>
        <w:t xml:space="preserve">rovided or </w:t>
      </w:r>
      <w:r w:rsidRPr="005834D7">
        <w:rPr>
          <w:rFonts w:ascii="Times New Roman" w:hAnsi="Times New Roman" w:cs="Times New Roman"/>
          <w:sz w:val="24"/>
          <w:szCs w:val="24"/>
        </w:rPr>
        <w:t>o</w:t>
      </w:r>
      <w:r w:rsidR="00EA6D3F" w:rsidRPr="005834D7">
        <w:rPr>
          <w:rFonts w:ascii="Times New Roman" w:hAnsi="Times New Roman" w:cs="Times New Roman"/>
          <w:sz w:val="24"/>
          <w:szCs w:val="24"/>
        </w:rPr>
        <w:t>rdered during the inpatient stay</w:t>
      </w:r>
      <w:r w:rsidR="00AD72C1" w:rsidRPr="005834D7">
        <w:rPr>
          <w:rFonts w:ascii="Times New Roman" w:hAnsi="Times New Roman" w:cs="Times New Roman"/>
          <w:sz w:val="24"/>
          <w:szCs w:val="24"/>
        </w:rPr>
        <w:t xml:space="preserve"> or visit:</w:t>
      </w:r>
    </w:p>
    <w:p w14:paraId="4965A602" w14:textId="77777777" w:rsidR="00EA6D3F" w:rsidRPr="005834D7" w:rsidRDefault="00EA6D3F" w:rsidP="0036758A">
      <w:pPr>
        <w:widowControl/>
        <w:numPr>
          <w:ilvl w:val="1"/>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Diagnostic testing (e.g., lab, imaging, EKG, audiometry, biopsy)  </w:t>
      </w:r>
    </w:p>
    <w:p w14:paraId="5B9E6CD9" w14:textId="77777777" w:rsidR="00EA6D3F" w:rsidRPr="005834D7" w:rsidRDefault="00EA6D3F" w:rsidP="0036758A">
      <w:pPr>
        <w:widowControl/>
        <w:numPr>
          <w:ilvl w:val="1"/>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Therapeutic procedures, including surgery, and non-medication treatments (e.g. physical therapy, speech therapy, home health care)   </w:t>
      </w:r>
    </w:p>
    <w:p w14:paraId="67C29DAB"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Results of testing or procedures provided or ordered during the admission, as many as are available</w:t>
      </w:r>
    </w:p>
    <w:p w14:paraId="302784FC"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Medications on admission, during hospital stay and at discharge</w:t>
      </w:r>
    </w:p>
    <w:p w14:paraId="7725858B" w14:textId="77777777" w:rsidR="00EB0020" w:rsidRPr="005834D7" w:rsidRDefault="00275EE6"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National Provider Identifier </w:t>
      </w:r>
      <w:r w:rsidR="00EB0020" w:rsidRPr="005834D7">
        <w:rPr>
          <w:rFonts w:ascii="Times New Roman" w:hAnsi="Times New Roman" w:cs="Times New Roman"/>
          <w:sz w:val="24"/>
          <w:szCs w:val="24"/>
        </w:rPr>
        <w:t>of physicians</w:t>
      </w:r>
    </w:p>
    <w:p w14:paraId="75812911" w14:textId="77777777" w:rsidR="00EB0020" w:rsidRPr="005834D7"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Race</w:t>
      </w:r>
    </w:p>
    <w:p w14:paraId="77116FE0" w14:textId="77777777" w:rsidR="00EB0020" w:rsidRPr="005834D7"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lastRenderedPageBreak/>
        <w:t>Ethnicity</w:t>
      </w:r>
    </w:p>
    <w:p w14:paraId="72FDEA92" w14:textId="77777777" w:rsidR="00EB0020" w:rsidRPr="005834D7"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Marital Status</w:t>
      </w:r>
    </w:p>
    <w:p w14:paraId="121CC92B" w14:textId="77777777" w:rsidR="00EB0020" w:rsidRPr="005834D7"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Source(s) of payment</w:t>
      </w:r>
    </w:p>
    <w:p w14:paraId="755E4046" w14:textId="77777777" w:rsidR="006E195C" w:rsidRPr="005834D7" w:rsidRDefault="00BA21EE" w:rsidP="00731BF8">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Clinician’s notes (e.g., physicians’, nurses’, P.A.s’ and C.N.M.s’ notes)</w:t>
      </w:r>
    </w:p>
    <w:p w14:paraId="3BD4AC79" w14:textId="77777777" w:rsidR="00E7253A" w:rsidRPr="005834D7" w:rsidRDefault="00E7253A"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i/>
          <w:sz w:val="24"/>
          <w:szCs w:val="24"/>
        </w:rPr>
      </w:pPr>
    </w:p>
    <w:p w14:paraId="68E97F49" w14:textId="77777777" w:rsidR="00EB0020" w:rsidRPr="005834D7" w:rsidRDefault="00EB0020"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i/>
          <w:sz w:val="24"/>
          <w:szCs w:val="24"/>
        </w:rPr>
      </w:pPr>
      <w:r w:rsidRPr="005834D7">
        <w:rPr>
          <w:rFonts w:ascii="Times New Roman" w:hAnsi="Times New Roman" w:cs="Times New Roman"/>
          <w:i/>
          <w:sz w:val="24"/>
          <w:szCs w:val="24"/>
        </w:rPr>
        <w:t xml:space="preserve">For Inpatient only: </w:t>
      </w:r>
    </w:p>
    <w:p w14:paraId="60C511D9" w14:textId="77777777" w:rsidR="00EB0020" w:rsidRPr="005834D7" w:rsidRDefault="00EB0020"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p>
    <w:p w14:paraId="034A951E"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Priority of admission </w:t>
      </w:r>
    </w:p>
    <w:p w14:paraId="5F4746DC"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Source of admission (e.g.</w:t>
      </w:r>
      <w:r w:rsidR="00275EE6" w:rsidRPr="005834D7">
        <w:rPr>
          <w:rFonts w:ascii="Times New Roman" w:hAnsi="Times New Roman" w:cs="Times New Roman"/>
          <w:sz w:val="24"/>
          <w:szCs w:val="24"/>
        </w:rPr>
        <w:t>,</w:t>
      </w:r>
      <w:r w:rsidRPr="005834D7">
        <w:rPr>
          <w:rFonts w:ascii="Times New Roman" w:hAnsi="Times New Roman" w:cs="Times New Roman"/>
          <w:sz w:val="24"/>
          <w:szCs w:val="24"/>
        </w:rPr>
        <w:t xml:space="preserve"> emergency room)</w:t>
      </w:r>
    </w:p>
    <w:p w14:paraId="4C765125"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Discharge disposition</w:t>
      </w:r>
    </w:p>
    <w:p w14:paraId="7213E682" w14:textId="77777777"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Present on Admission (POA) flags for diagnoses</w:t>
      </w:r>
    </w:p>
    <w:p w14:paraId="007F02EA" w14:textId="77777777" w:rsidR="004D6ECB" w:rsidRPr="005834D7"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Any ICU, NICU or CCU use and number of days of care</w:t>
      </w:r>
    </w:p>
    <w:p w14:paraId="239F7DE3" w14:textId="77777777" w:rsidR="004D6ECB" w:rsidRPr="005834D7"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Height</w:t>
      </w:r>
    </w:p>
    <w:p w14:paraId="38AD2DC1" w14:textId="77777777" w:rsidR="004D6ECB" w:rsidRPr="005834D7"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Weight</w:t>
      </w:r>
    </w:p>
    <w:p w14:paraId="66C1249B" w14:textId="77777777" w:rsidR="004D6ECB" w:rsidRPr="005834D7"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Clinician notes (e.g., physicians’, nurses’ , P.A.s’, N.P.s’ and C.N.M.s’ notes)</w:t>
      </w:r>
    </w:p>
    <w:p w14:paraId="1AA64E97" w14:textId="77777777" w:rsidR="004D6ECB" w:rsidRPr="005834D7" w:rsidRDefault="004D6ECB" w:rsidP="002640CA">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80"/>
        <w:rPr>
          <w:rFonts w:ascii="Times New Roman" w:hAnsi="Times New Roman" w:cs="Times New Roman"/>
          <w:sz w:val="24"/>
          <w:szCs w:val="24"/>
        </w:rPr>
      </w:pPr>
    </w:p>
    <w:p w14:paraId="7921A921" w14:textId="77777777" w:rsidR="00EA6D3F" w:rsidRPr="005834D7" w:rsidRDefault="00EB0020"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i/>
          <w:sz w:val="24"/>
          <w:szCs w:val="24"/>
        </w:rPr>
      </w:pPr>
      <w:r w:rsidRPr="005834D7">
        <w:rPr>
          <w:rFonts w:ascii="Times New Roman" w:hAnsi="Times New Roman" w:cs="Times New Roman"/>
          <w:i/>
          <w:sz w:val="24"/>
          <w:szCs w:val="24"/>
        </w:rPr>
        <w:t xml:space="preserve">For ED </w:t>
      </w:r>
      <w:r w:rsidR="003D519C" w:rsidRPr="005834D7">
        <w:rPr>
          <w:rFonts w:ascii="Times New Roman" w:hAnsi="Times New Roman" w:cs="Times New Roman"/>
          <w:i/>
          <w:sz w:val="24"/>
          <w:szCs w:val="24"/>
        </w:rPr>
        <w:t>and OPD:</w:t>
      </w:r>
      <w:r w:rsidRPr="005834D7">
        <w:rPr>
          <w:rFonts w:ascii="Times New Roman" w:hAnsi="Times New Roman" w:cs="Times New Roman"/>
          <w:i/>
          <w:sz w:val="24"/>
          <w:szCs w:val="24"/>
        </w:rPr>
        <w:t xml:space="preserve"> </w:t>
      </w:r>
    </w:p>
    <w:p w14:paraId="1B62529F" w14:textId="77777777" w:rsidR="00EA6D3F" w:rsidRPr="005834D7" w:rsidRDefault="00EA6D3F"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p>
    <w:p w14:paraId="26086C83" w14:textId="77777777" w:rsidR="003D519C" w:rsidRPr="005834D7" w:rsidRDefault="003D519C" w:rsidP="00966701">
      <w:pPr>
        <w:pStyle w:val="ListParagraph"/>
        <w:widowControl/>
        <w:numPr>
          <w:ilvl w:val="0"/>
          <w:numId w:val="23"/>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Reason for visit</w:t>
      </w:r>
    </w:p>
    <w:p w14:paraId="2C37B3C2" w14:textId="77777777" w:rsidR="003D519C" w:rsidRPr="005834D7" w:rsidRDefault="003D519C" w:rsidP="00966701">
      <w:pPr>
        <w:pStyle w:val="ListParagraph"/>
        <w:widowControl/>
        <w:numPr>
          <w:ilvl w:val="0"/>
          <w:numId w:val="23"/>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Results of testing and procedures </w:t>
      </w:r>
    </w:p>
    <w:p w14:paraId="6FF7EEF8" w14:textId="77777777" w:rsidR="003D519C" w:rsidRPr="005834D7" w:rsidRDefault="003D519C" w:rsidP="00966701">
      <w:pPr>
        <w:pStyle w:val="ListParagraph"/>
        <w:widowControl/>
        <w:numPr>
          <w:ilvl w:val="0"/>
          <w:numId w:val="23"/>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Medications and Immunizations</w:t>
      </w:r>
    </w:p>
    <w:p w14:paraId="1597839A" w14:textId="77777777" w:rsidR="003B713A" w:rsidRPr="005834D7" w:rsidRDefault="003B713A" w:rsidP="003B713A">
      <w:pPr>
        <w:pStyle w:val="ListParagraph"/>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p>
    <w:p w14:paraId="70A066CF" w14:textId="77777777" w:rsidR="004E23D3" w:rsidRPr="005834D7" w:rsidRDefault="00E713A6" w:rsidP="004E23D3">
      <w:pPr>
        <w:rPr>
          <w:rFonts w:ascii="Times New Roman" w:hAnsi="Times New Roman" w:cs="Times New Roman"/>
          <w:sz w:val="24"/>
          <w:szCs w:val="24"/>
          <w:u w:val="single"/>
        </w:rPr>
      </w:pPr>
      <w:r>
        <w:rPr>
          <w:rFonts w:ascii="Times New Roman" w:hAnsi="Times New Roman" w:cs="Times New Roman"/>
          <w:sz w:val="24"/>
          <w:szCs w:val="24"/>
          <w:u w:val="single"/>
        </w:rPr>
        <w:t xml:space="preserve">UB-04 Data Items/State File Items: </w:t>
      </w:r>
    </w:p>
    <w:p w14:paraId="5495186C" w14:textId="77777777" w:rsidR="004E23D3" w:rsidRPr="005834D7" w:rsidRDefault="004E23D3" w:rsidP="004E23D3">
      <w:pPr>
        <w:rPr>
          <w:rFonts w:ascii="Times New Roman" w:hAnsi="Times New Roman" w:cs="Times New Roman"/>
          <w:i/>
          <w:sz w:val="24"/>
          <w:szCs w:val="24"/>
        </w:rPr>
      </w:pPr>
      <w:r w:rsidRPr="005834D7">
        <w:rPr>
          <w:rFonts w:ascii="Times New Roman" w:hAnsi="Times New Roman" w:cs="Times New Roman"/>
          <w:i/>
          <w:sz w:val="24"/>
          <w:szCs w:val="24"/>
        </w:rPr>
        <w:tab/>
        <w:t xml:space="preserve"> </w:t>
      </w:r>
    </w:p>
    <w:p w14:paraId="76D6BF92" w14:textId="77777777" w:rsidR="004E23D3" w:rsidRPr="005834D7" w:rsidRDefault="00275EE6" w:rsidP="006E78D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For those </w:t>
      </w:r>
      <w:r w:rsidR="006E78D8" w:rsidRPr="005834D7">
        <w:rPr>
          <w:rFonts w:ascii="Times New Roman" w:hAnsi="Times New Roman" w:cs="Times New Roman"/>
          <w:sz w:val="24"/>
          <w:szCs w:val="24"/>
        </w:rPr>
        <w:t xml:space="preserve">hospitals </w:t>
      </w:r>
      <w:r w:rsidRPr="005834D7">
        <w:rPr>
          <w:rFonts w:ascii="Times New Roman" w:hAnsi="Times New Roman" w:cs="Times New Roman"/>
          <w:sz w:val="24"/>
          <w:szCs w:val="24"/>
        </w:rPr>
        <w:t>unable to</w:t>
      </w:r>
      <w:r w:rsidR="006E78D8" w:rsidRPr="005834D7">
        <w:rPr>
          <w:rFonts w:ascii="Times New Roman" w:hAnsi="Times New Roman" w:cs="Times New Roman"/>
          <w:strike/>
          <w:sz w:val="24"/>
          <w:szCs w:val="24"/>
        </w:rPr>
        <w:t xml:space="preserve"> </w:t>
      </w:r>
      <w:r w:rsidR="006E78D8" w:rsidRPr="005834D7">
        <w:rPr>
          <w:rFonts w:ascii="Times New Roman" w:hAnsi="Times New Roman" w:cs="Times New Roman"/>
          <w:sz w:val="24"/>
          <w:szCs w:val="24"/>
        </w:rPr>
        <w:t>send EHR data, they</w:t>
      </w:r>
      <w:r w:rsidR="00A25C01" w:rsidRPr="005834D7">
        <w:rPr>
          <w:rFonts w:ascii="Times New Roman" w:hAnsi="Times New Roman" w:cs="Times New Roman"/>
          <w:sz w:val="24"/>
          <w:szCs w:val="24"/>
        </w:rPr>
        <w:t xml:space="preserve"> are</w:t>
      </w:r>
      <w:r w:rsidR="004E23D3" w:rsidRPr="005834D7">
        <w:rPr>
          <w:rFonts w:ascii="Times New Roman" w:hAnsi="Times New Roman" w:cs="Times New Roman"/>
          <w:sz w:val="24"/>
          <w:szCs w:val="24"/>
        </w:rPr>
        <w:t xml:space="preserve"> asked </w:t>
      </w:r>
      <w:r w:rsidR="00E713A6">
        <w:rPr>
          <w:rFonts w:ascii="Times New Roman" w:hAnsi="Times New Roman" w:cs="Times New Roman"/>
          <w:sz w:val="24"/>
          <w:szCs w:val="24"/>
        </w:rPr>
        <w:t xml:space="preserve">to transmit the UB-04 data or a state file </w:t>
      </w:r>
      <w:r w:rsidR="00A25C01" w:rsidRPr="005834D7">
        <w:rPr>
          <w:rFonts w:ascii="Times New Roman" w:hAnsi="Times New Roman" w:cs="Times New Roman"/>
          <w:sz w:val="24"/>
          <w:szCs w:val="24"/>
        </w:rPr>
        <w:t>for all patients (i</w:t>
      </w:r>
      <w:r w:rsidR="004E23D3" w:rsidRPr="005834D7">
        <w:rPr>
          <w:rFonts w:ascii="Times New Roman" w:hAnsi="Times New Roman" w:cs="Times New Roman"/>
          <w:sz w:val="24"/>
          <w:szCs w:val="24"/>
        </w:rPr>
        <w:t xml:space="preserve">npatient and </w:t>
      </w:r>
      <w:r w:rsidR="00A25C01" w:rsidRPr="005834D7">
        <w:rPr>
          <w:rFonts w:ascii="Times New Roman" w:hAnsi="Times New Roman" w:cs="Times New Roman"/>
          <w:sz w:val="24"/>
          <w:szCs w:val="24"/>
        </w:rPr>
        <w:t>ambulatory)</w:t>
      </w:r>
      <w:r w:rsidR="004E23D3" w:rsidRPr="005834D7">
        <w:rPr>
          <w:rFonts w:ascii="Times New Roman" w:hAnsi="Times New Roman" w:cs="Times New Roman"/>
          <w:sz w:val="24"/>
          <w:szCs w:val="24"/>
        </w:rPr>
        <w:t xml:space="preserve">. Selected data items are shown below.  </w:t>
      </w:r>
      <w:r w:rsidR="004E23D3" w:rsidRPr="005834D7">
        <w:rPr>
          <w:rFonts w:ascii="Times New Roman" w:hAnsi="Times New Roman" w:cs="Times New Roman"/>
          <w:bCs/>
          <w:iCs/>
          <w:sz w:val="24"/>
          <w:szCs w:val="24"/>
        </w:rPr>
        <w:t>A hard-copy document capturing al</w:t>
      </w:r>
      <w:r w:rsidR="00386967" w:rsidRPr="005834D7">
        <w:rPr>
          <w:rFonts w:ascii="Times New Roman" w:hAnsi="Times New Roman" w:cs="Times New Roman"/>
          <w:bCs/>
          <w:iCs/>
          <w:sz w:val="24"/>
          <w:szCs w:val="24"/>
        </w:rPr>
        <w:t xml:space="preserve">l </w:t>
      </w:r>
      <w:r w:rsidR="003A30D6" w:rsidRPr="005834D7">
        <w:rPr>
          <w:rFonts w:ascii="Times New Roman" w:hAnsi="Times New Roman" w:cs="Times New Roman"/>
          <w:bCs/>
          <w:iCs/>
          <w:sz w:val="24"/>
          <w:szCs w:val="24"/>
        </w:rPr>
        <w:t xml:space="preserve">the </w:t>
      </w:r>
      <w:r w:rsidR="00386967" w:rsidRPr="005834D7">
        <w:rPr>
          <w:rFonts w:ascii="Times New Roman" w:hAnsi="Times New Roman" w:cs="Times New Roman"/>
          <w:bCs/>
          <w:iCs/>
          <w:sz w:val="24"/>
          <w:szCs w:val="24"/>
        </w:rPr>
        <w:t xml:space="preserve">items is in </w:t>
      </w:r>
      <w:r w:rsidRPr="005834D7">
        <w:rPr>
          <w:rFonts w:ascii="Times New Roman" w:hAnsi="Times New Roman" w:cs="Times New Roman"/>
          <w:bCs/>
          <w:iCs/>
          <w:sz w:val="24"/>
          <w:szCs w:val="24"/>
        </w:rPr>
        <w:t>(</w:t>
      </w:r>
      <w:r w:rsidR="001F68B6" w:rsidRPr="005834D7">
        <w:rPr>
          <w:rFonts w:ascii="Times New Roman" w:hAnsi="Times New Roman" w:cs="Times New Roman"/>
          <w:bCs/>
          <w:iCs/>
          <w:sz w:val="24"/>
          <w:szCs w:val="24"/>
        </w:rPr>
        <w:t xml:space="preserve">Attachment </w:t>
      </w:r>
      <w:r w:rsidR="00887186" w:rsidRPr="005834D7">
        <w:rPr>
          <w:rFonts w:ascii="Times New Roman" w:hAnsi="Times New Roman" w:cs="Times New Roman"/>
          <w:bCs/>
          <w:iCs/>
          <w:sz w:val="24"/>
          <w:szCs w:val="24"/>
        </w:rPr>
        <w:t>F</w:t>
      </w:r>
      <w:r w:rsidRPr="005834D7">
        <w:rPr>
          <w:rFonts w:ascii="Times New Roman" w:hAnsi="Times New Roman" w:cs="Times New Roman"/>
          <w:bCs/>
          <w:iCs/>
          <w:sz w:val="24"/>
          <w:szCs w:val="24"/>
        </w:rPr>
        <w:t>)</w:t>
      </w:r>
      <w:r w:rsidR="004E23D3" w:rsidRPr="005834D7">
        <w:rPr>
          <w:rFonts w:ascii="Times New Roman" w:hAnsi="Times New Roman" w:cs="Times New Roman"/>
          <w:bCs/>
          <w:iCs/>
          <w:sz w:val="24"/>
          <w:szCs w:val="24"/>
        </w:rPr>
        <w:t>.</w:t>
      </w:r>
    </w:p>
    <w:p w14:paraId="27804A2A" w14:textId="77777777" w:rsidR="004E23D3" w:rsidRPr="005834D7" w:rsidRDefault="004E23D3" w:rsidP="004E23D3">
      <w:pPr>
        <w:tabs>
          <w:tab w:val="left" w:pos="-1440"/>
          <w:tab w:val="left" w:pos="-720"/>
          <w:tab w:val="left" w:pos="0"/>
          <w:tab w:val="left" w:pos="3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iCs/>
          <w:sz w:val="24"/>
          <w:szCs w:val="24"/>
        </w:rPr>
      </w:pPr>
    </w:p>
    <w:p w14:paraId="7FA9E620"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sidRPr="005834D7">
        <w:rPr>
          <w:rFonts w:ascii="Times New Roman" w:hAnsi="Times New Roman" w:cs="Times New Roman"/>
          <w:sz w:val="24"/>
          <w:szCs w:val="24"/>
        </w:rPr>
        <w:t xml:space="preserve">Personal patient identifiers (name, address, medical record number when available, Medicare/Medicaid number, and social security number when </w:t>
      </w:r>
      <w:r w:rsidR="00352DD8">
        <w:rPr>
          <w:rFonts w:ascii="Times New Roman" w:hAnsi="Times New Roman" w:cs="Times New Roman"/>
          <w:sz w:val="24"/>
          <w:szCs w:val="24"/>
        </w:rPr>
        <w:t>it is</w:t>
      </w:r>
      <w:r w:rsidR="00352DD8" w:rsidRPr="005834D7">
        <w:rPr>
          <w:rFonts w:ascii="Times New Roman" w:hAnsi="Times New Roman" w:cs="Times New Roman"/>
          <w:sz w:val="24"/>
          <w:szCs w:val="24"/>
        </w:rPr>
        <w:t xml:space="preserve"> </w:t>
      </w:r>
      <w:r w:rsidRPr="005834D7">
        <w:rPr>
          <w:rFonts w:ascii="Times New Roman" w:hAnsi="Times New Roman" w:cs="Times New Roman"/>
          <w:sz w:val="24"/>
          <w:szCs w:val="24"/>
        </w:rPr>
        <w:t>available)</w:t>
      </w:r>
    </w:p>
    <w:p w14:paraId="33EE54A9"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sidRPr="005834D7">
        <w:rPr>
          <w:rFonts w:ascii="Times New Roman" w:hAnsi="Times New Roman" w:cs="Times New Roman"/>
          <w:sz w:val="24"/>
          <w:szCs w:val="24"/>
        </w:rPr>
        <w:t>National Provider Identifier (NPI)</w:t>
      </w:r>
    </w:p>
    <w:p w14:paraId="593294C2"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Patient demographics (sex, birth date, race, and ethnicity when these data are available)</w:t>
      </w:r>
    </w:p>
    <w:p w14:paraId="0481CD9E"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Point of origin</w:t>
      </w:r>
      <w:r w:rsidR="002129C7" w:rsidRPr="005834D7">
        <w:rPr>
          <w:rFonts w:ascii="Times New Roman" w:hAnsi="Times New Roman" w:cs="Times New Roman"/>
          <w:sz w:val="24"/>
          <w:szCs w:val="24"/>
        </w:rPr>
        <w:t xml:space="preserve"> (indicates the point of patient origin for this admission or visit)</w:t>
      </w:r>
    </w:p>
    <w:p w14:paraId="02B9D289"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Status/Disposition of the patients at discharge</w:t>
      </w:r>
    </w:p>
    <w:p w14:paraId="2DCE84B9"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Admission</w:t>
      </w:r>
      <w:r w:rsidR="00093FF8" w:rsidRPr="005834D7">
        <w:rPr>
          <w:rFonts w:ascii="Times New Roman" w:hAnsi="Times New Roman" w:cs="Times New Roman"/>
          <w:sz w:val="24"/>
          <w:szCs w:val="24"/>
        </w:rPr>
        <w:t>/Start of Care</w:t>
      </w:r>
      <w:r w:rsidRPr="005834D7">
        <w:rPr>
          <w:rFonts w:ascii="Times New Roman" w:hAnsi="Times New Roman" w:cs="Times New Roman"/>
          <w:sz w:val="24"/>
          <w:szCs w:val="24"/>
        </w:rPr>
        <w:t xml:space="preserve"> date</w:t>
      </w:r>
      <w:r w:rsidR="00556BD3" w:rsidRPr="005834D7">
        <w:rPr>
          <w:rFonts w:ascii="Times New Roman" w:hAnsi="Times New Roman" w:cs="Times New Roman"/>
          <w:sz w:val="24"/>
          <w:szCs w:val="24"/>
        </w:rPr>
        <w:t xml:space="preserve"> (Admission date for </w:t>
      </w:r>
      <w:r w:rsidR="00C55FB4" w:rsidRPr="005834D7">
        <w:rPr>
          <w:rFonts w:ascii="Times New Roman" w:hAnsi="Times New Roman" w:cs="Times New Roman"/>
          <w:sz w:val="24"/>
          <w:szCs w:val="24"/>
        </w:rPr>
        <w:t>i</w:t>
      </w:r>
      <w:r w:rsidR="00556BD3" w:rsidRPr="005834D7">
        <w:rPr>
          <w:rFonts w:ascii="Times New Roman" w:hAnsi="Times New Roman" w:cs="Times New Roman"/>
          <w:sz w:val="24"/>
          <w:szCs w:val="24"/>
        </w:rPr>
        <w:t>npatient</w:t>
      </w:r>
      <w:r w:rsidR="00C55FB4" w:rsidRPr="005834D7">
        <w:rPr>
          <w:rFonts w:ascii="Times New Roman" w:hAnsi="Times New Roman" w:cs="Times New Roman"/>
          <w:sz w:val="24"/>
          <w:szCs w:val="24"/>
        </w:rPr>
        <w:t xml:space="preserve"> discharges</w:t>
      </w:r>
      <w:r w:rsidR="00556BD3" w:rsidRPr="005834D7">
        <w:rPr>
          <w:rFonts w:ascii="Times New Roman" w:hAnsi="Times New Roman" w:cs="Times New Roman"/>
          <w:sz w:val="24"/>
          <w:szCs w:val="24"/>
        </w:rPr>
        <w:t>)</w:t>
      </w:r>
    </w:p>
    <w:p w14:paraId="66C67477" w14:textId="77777777" w:rsidR="004E23D3" w:rsidRPr="005834D7" w:rsidRDefault="00093FF8"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Statement Covers Period- From/Through (Inpatient Discharge date is derived from the “Throu</w:t>
      </w:r>
      <w:r w:rsidR="00FB2146" w:rsidRPr="005834D7">
        <w:rPr>
          <w:rFonts w:ascii="Times New Roman" w:hAnsi="Times New Roman" w:cs="Times New Roman"/>
          <w:sz w:val="24"/>
          <w:szCs w:val="24"/>
        </w:rPr>
        <w:t>gh” date</w:t>
      </w:r>
      <w:r w:rsidRPr="005834D7">
        <w:rPr>
          <w:rFonts w:ascii="Times New Roman" w:hAnsi="Times New Roman" w:cs="Times New Roman"/>
          <w:sz w:val="24"/>
          <w:szCs w:val="24"/>
        </w:rPr>
        <w:t>)</w:t>
      </w:r>
    </w:p>
    <w:p w14:paraId="666EE01B" w14:textId="77777777" w:rsidR="00FB2146" w:rsidRPr="005834D7" w:rsidRDefault="00FB2146"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Service Dates (Beginning and End dates of an ambulatory visit)</w:t>
      </w:r>
    </w:p>
    <w:p w14:paraId="469854B5"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Admitting diagnosis</w:t>
      </w:r>
      <w:r w:rsidR="00556BD3" w:rsidRPr="005834D7">
        <w:rPr>
          <w:rFonts w:ascii="Times New Roman" w:hAnsi="Times New Roman" w:cs="Times New Roman"/>
          <w:sz w:val="24"/>
          <w:szCs w:val="24"/>
        </w:rPr>
        <w:t xml:space="preserve"> (Inpatient only)</w:t>
      </w:r>
    </w:p>
    <w:p w14:paraId="5CF688FB"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Expected sources of payment </w:t>
      </w:r>
    </w:p>
    <w:p w14:paraId="78F1EE3B"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Principal diagnoses</w:t>
      </w:r>
    </w:p>
    <w:p w14:paraId="744D4098"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Other diagnoses</w:t>
      </w:r>
    </w:p>
    <w:p w14:paraId="52B40E77"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Principal procedures</w:t>
      </w:r>
    </w:p>
    <w:p w14:paraId="609BBFD3"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Other procedures</w:t>
      </w:r>
    </w:p>
    <w:p w14:paraId="521ADE43" w14:textId="77777777"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lastRenderedPageBreak/>
        <w:t xml:space="preserve">Financial and billing record data (revenue codes indicating intensive care unit </w:t>
      </w:r>
      <w:r w:rsidR="00275EE6" w:rsidRPr="005834D7">
        <w:rPr>
          <w:rFonts w:ascii="Times New Roman" w:hAnsi="Times New Roman" w:cs="Times New Roman"/>
          <w:sz w:val="24"/>
          <w:szCs w:val="24"/>
        </w:rPr>
        <w:t>[</w:t>
      </w:r>
      <w:r w:rsidRPr="005834D7">
        <w:rPr>
          <w:rFonts w:ascii="Times New Roman" w:hAnsi="Times New Roman" w:cs="Times New Roman"/>
          <w:sz w:val="24"/>
          <w:szCs w:val="24"/>
        </w:rPr>
        <w:t>ICU</w:t>
      </w:r>
      <w:r w:rsidR="00275EE6" w:rsidRPr="005834D7">
        <w:rPr>
          <w:rFonts w:ascii="Times New Roman" w:hAnsi="Times New Roman" w:cs="Times New Roman"/>
          <w:sz w:val="24"/>
          <w:szCs w:val="24"/>
        </w:rPr>
        <w:t xml:space="preserve">] </w:t>
      </w:r>
      <w:r w:rsidRPr="005834D7">
        <w:rPr>
          <w:rFonts w:ascii="Times New Roman" w:hAnsi="Times New Roman" w:cs="Times New Roman"/>
          <w:sz w:val="24"/>
          <w:szCs w:val="24"/>
        </w:rPr>
        <w:t>utilization)</w:t>
      </w:r>
    </w:p>
    <w:p w14:paraId="6BCD9DA8" w14:textId="77777777" w:rsidR="00F91965" w:rsidRPr="005834D7" w:rsidRDefault="003D25DC" w:rsidP="004E23D3">
      <w:pPr>
        <w:widowControl/>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Data m</w:t>
      </w:r>
      <w:r w:rsidR="004E23D3" w:rsidRPr="005834D7">
        <w:rPr>
          <w:rFonts w:ascii="Times New Roman" w:hAnsi="Times New Roman" w:cs="Times New Roman"/>
          <w:bCs/>
          <w:iCs/>
          <w:sz w:val="24"/>
          <w:szCs w:val="24"/>
        </w:rPr>
        <w:t xml:space="preserve">odules may be added in the future should an outside agency or organization express an interest and provide funding sufficient to </w:t>
      </w:r>
      <w:r w:rsidRPr="005834D7">
        <w:rPr>
          <w:rFonts w:ascii="Times New Roman" w:hAnsi="Times New Roman" w:cs="Times New Roman"/>
          <w:bCs/>
          <w:iCs/>
          <w:sz w:val="24"/>
          <w:szCs w:val="24"/>
        </w:rPr>
        <w:t xml:space="preserve">capture </w:t>
      </w:r>
      <w:r w:rsidR="004E23D3" w:rsidRPr="005834D7">
        <w:rPr>
          <w:rFonts w:ascii="Times New Roman" w:hAnsi="Times New Roman" w:cs="Times New Roman"/>
          <w:bCs/>
          <w:iCs/>
          <w:sz w:val="24"/>
          <w:szCs w:val="24"/>
        </w:rPr>
        <w:t xml:space="preserve">additional items. </w:t>
      </w:r>
    </w:p>
    <w:p w14:paraId="4A2636C2" w14:textId="77777777" w:rsidR="00D470B6" w:rsidRPr="005834D7" w:rsidRDefault="00D470B6" w:rsidP="004E23D3">
      <w:pPr>
        <w:widowControl/>
        <w:autoSpaceDE/>
        <w:autoSpaceDN/>
        <w:adjustRightInd/>
        <w:rPr>
          <w:rFonts w:ascii="Times New Roman" w:hAnsi="Times New Roman" w:cs="Times New Roman"/>
          <w:bCs/>
          <w:iCs/>
          <w:sz w:val="24"/>
          <w:szCs w:val="24"/>
        </w:rPr>
      </w:pPr>
    </w:p>
    <w:p w14:paraId="370F8CB7" w14:textId="77777777" w:rsidR="004E23D3" w:rsidRPr="005834D7" w:rsidRDefault="00C05A2C" w:rsidP="004E23D3">
      <w:pPr>
        <w:rPr>
          <w:rFonts w:ascii="Times New Roman" w:hAnsi="Times New Roman" w:cs="Times New Roman"/>
          <w:i/>
          <w:sz w:val="24"/>
          <w:szCs w:val="24"/>
        </w:rPr>
      </w:pPr>
      <w:r w:rsidRPr="005834D7">
        <w:rPr>
          <w:rFonts w:ascii="Times New Roman" w:hAnsi="Times New Roman" w:cs="Times New Roman"/>
          <w:i/>
          <w:sz w:val="24"/>
          <w:szCs w:val="24"/>
        </w:rPr>
        <w:t xml:space="preserve">Ambulatory data collected through abstraction </w:t>
      </w:r>
    </w:p>
    <w:p w14:paraId="6A9612F5" w14:textId="77777777" w:rsidR="004E23D3" w:rsidRPr="005834D7" w:rsidRDefault="004E23D3" w:rsidP="004E23D3">
      <w:pPr>
        <w:widowControl/>
        <w:autoSpaceDE/>
        <w:autoSpaceDN/>
        <w:adjustRightInd/>
        <w:rPr>
          <w:rFonts w:ascii="Times New Roman" w:hAnsi="Times New Roman" w:cs="Times New Roman"/>
          <w:bCs/>
          <w:iCs/>
          <w:sz w:val="24"/>
          <w:szCs w:val="24"/>
        </w:rPr>
      </w:pPr>
    </w:p>
    <w:p w14:paraId="1A622FFA" w14:textId="77777777" w:rsidR="00606AB3" w:rsidRPr="00606AB3" w:rsidRDefault="00606AB3" w:rsidP="00606AB3">
      <w:pPr>
        <w:widowControl/>
        <w:autoSpaceDE/>
        <w:autoSpaceDN/>
        <w:adjustRightInd/>
        <w:rPr>
          <w:rFonts w:ascii="Times New Roman" w:hAnsi="Times New Roman" w:cs="Times New Roman"/>
          <w:sz w:val="24"/>
          <w:szCs w:val="24"/>
        </w:rPr>
      </w:pPr>
      <w:r w:rsidRPr="00606AB3">
        <w:rPr>
          <w:rFonts w:ascii="Times New Roman" w:hAnsi="Times New Roman" w:cs="Times New Roman"/>
          <w:bCs/>
          <w:iCs/>
          <w:sz w:val="24"/>
          <w:szCs w:val="24"/>
        </w:rPr>
        <w:t xml:space="preserve">Hospitals submitting all required EHR data will not need abstraction of their medical records, as visit-level clinical data are included. For hospitals submitting only UB-04 claims data, a state file, or incomplete EHR data, abstraction of medical records will provide visit-level clinical data for the ambulatory component of NHCS.  The procedures for contractor staff to complete the </w:t>
      </w:r>
      <w:r w:rsidRPr="00606AB3">
        <w:rPr>
          <w:rFonts w:ascii="Times New Roman" w:hAnsi="Times New Roman" w:cs="Times New Roman"/>
          <w:sz w:val="24"/>
          <w:szCs w:val="24"/>
        </w:rPr>
        <w:t>Patient Record Forms vary by hospital. The priority of data collection is as follows:</w:t>
      </w:r>
    </w:p>
    <w:p w14:paraId="43D73DAC" w14:textId="77777777" w:rsidR="00CB46DE" w:rsidRPr="00606AB3" w:rsidRDefault="00CB46DE" w:rsidP="004E23D3">
      <w:pPr>
        <w:widowControl/>
        <w:autoSpaceDE/>
        <w:autoSpaceDN/>
        <w:adjustRightInd/>
        <w:rPr>
          <w:rFonts w:ascii="Times New Roman" w:hAnsi="Times New Roman" w:cs="Times New Roman"/>
          <w:sz w:val="24"/>
          <w:szCs w:val="24"/>
        </w:rPr>
      </w:pPr>
    </w:p>
    <w:p w14:paraId="3365BDA3" w14:textId="77777777" w:rsidR="004E23D3" w:rsidRPr="00606AB3" w:rsidRDefault="00CB46DE" w:rsidP="004E23D3">
      <w:pPr>
        <w:rPr>
          <w:rFonts w:ascii="Times New Roman" w:hAnsi="Times New Roman" w:cs="Times New Roman"/>
          <w:sz w:val="24"/>
          <w:szCs w:val="24"/>
        </w:rPr>
      </w:pPr>
      <w:r w:rsidRPr="00606AB3">
        <w:rPr>
          <w:rFonts w:ascii="Times New Roman" w:hAnsi="Times New Roman" w:cs="Times New Roman"/>
          <w:sz w:val="24"/>
          <w:szCs w:val="24"/>
        </w:rPr>
        <w:t>(</w:t>
      </w:r>
      <w:r w:rsidR="00324E80" w:rsidRPr="00606AB3">
        <w:rPr>
          <w:rFonts w:ascii="Times New Roman" w:hAnsi="Times New Roman" w:cs="Times New Roman"/>
          <w:sz w:val="24"/>
          <w:szCs w:val="24"/>
        </w:rPr>
        <w:t>1</w:t>
      </w:r>
      <w:r w:rsidRPr="00606AB3">
        <w:rPr>
          <w:rFonts w:ascii="Times New Roman" w:hAnsi="Times New Roman" w:cs="Times New Roman"/>
          <w:sz w:val="24"/>
          <w:szCs w:val="24"/>
        </w:rPr>
        <w:t xml:space="preserve">) </w:t>
      </w:r>
      <w:r w:rsidR="005D70BE" w:rsidRPr="00606AB3">
        <w:rPr>
          <w:rFonts w:ascii="Times New Roman" w:hAnsi="Times New Roman" w:cs="Times New Roman"/>
          <w:sz w:val="24"/>
          <w:szCs w:val="24"/>
        </w:rPr>
        <w:t>Remote-reporting hospitals</w:t>
      </w:r>
      <w:r w:rsidR="004E23D3" w:rsidRPr="00606AB3">
        <w:rPr>
          <w:rFonts w:ascii="Times New Roman" w:hAnsi="Times New Roman" w:cs="Times New Roman"/>
          <w:sz w:val="24"/>
          <w:szCs w:val="24"/>
        </w:rPr>
        <w:t xml:space="preserve"> </w:t>
      </w:r>
    </w:p>
    <w:p w14:paraId="6128DAFF" w14:textId="77777777" w:rsidR="004E23D3" w:rsidRPr="005834D7" w:rsidRDefault="004E23D3" w:rsidP="004E23D3">
      <w:pPr>
        <w:pStyle w:val="ListParagraph"/>
        <w:ind w:left="0"/>
        <w:contextualSpacing w:val="0"/>
        <w:rPr>
          <w:rFonts w:ascii="Times New Roman" w:hAnsi="Times New Roman" w:cs="Times New Roman"/>
          <w:sz w:val="24"/>
          <w:szCs w:val="24"/>
        </w:rPr>
      </w:pPr>
      <w:r w:rsidRPr="00606AB3">
        <w:rPr>
          <w:rFonts w:ascii="Times New Roman" w:hAnsi="Times New Roman" w:cs="Times New Roman"/>
          <w:sz w:val="24"/>
          <w:szCs w:val="24"/>
        </w:rPr>
        <w:t xml:space="preserve">The sampled ED </w:t>
      </w:r>
      <w:r w:rsidR="00906AC3" w:rsidRPr="00606AB3">
        <w:rPr>
          <w:rFonts w:ascii="Times New Roman" w:hAnsi="Times New Roman" w:cs="Times New Roman"/>
          <w:sz w:val="24"/>
          <w:szCs w:val="24"/>
        </w:rPr>
        <w:t xml:space="preserve">and </w:t>
      </w:r>
      <w:r w:rsidRPr="00606AB3">
        <w:rPr>
          <w:rFonts w:ascii="Times New Roman" w:hAnsi="Times New Roman" w:cs="Times New Roman"/>
          <w:sz w:val="24"/>
          <w:szCs w:val="24"/>
        </w:rPr>
        <w:t xml:space="preserve">OPD cases will be abstracted </w:t>
      </w:r>
      <w:r w:rsidR="00C82EB0" w:rsidRPr="00606AB3">
        <w:rPr>
          <w:rFonts w:ascii="Times New Roman" w:hAnsi="Times New Roman" w:cs="Times New Roman"/>
          <w:sz w:val="24"/>
          <w:szCs w:val="24"/>
        </w:rPr>
        <w:t xml:space="preserve">from EHRs </w:t>
      </w:r>
      <w:r w:rsidRPr="00606AB3">
        <w:rPr>
          <w:rFonts w:ascii="Times New Roman" w:hAnsi="Times New Roman" w:cs="Times New Roman"/>
          <w:sz w:val="24"/>
          <w:szCs w:val="24"/>
        </w:rPr>
        <w:t>onto a laptop PC-based data</w:t>
      </w:r>
      <w:r w:rsidRPr="005834D7">
        <w:rPr>
          <w:rFonts w:ascii="Times New Roman" w:hAnsi="Times New Roman" w:cs="Times New Roman"/>
          <w:sz w:val="24"/>
          <w:szCs w:val="24"/>
        </w:rPr>
        <w:t xml:space="preserve"> collection </w:t>
      </w:r>
      <w:r w:rsidR="007A07D3" w:rsidRPr="005834D7">
        <w:rPr>
          <w:rFonts w:ascii="Times New Roman" w:hAnsi="Times New Roman" w:cs="Times New Roman"/>
          <w:sz w:val="24"/>
          <w:szCs w:val="24"/>
        </w:rPr>
        <w:t>instrument</w:t>
      </w:r>
      <w:r w:rsidRPr="005834D7">
        <w:rPr>
          <w:rFonts w:ascii="Times New Roman" w:hAnsi="Times New Roman" w:cs="Times New Roman"/>
          <w:sz w:val="24"/>
          <w:szCs w:val="24"/>
        </w:rPr>
        <w:t xml:space="preserve"> by abstractors at the contractor’s headquarters.</w:t>
      </w:r>
      <w:r w:rsidR="00F471F1" w:rsidRPr="005834D7">
        <w:rPr>
          <w:rFonts w:ascii="Times New Roman" w:hAnsi="Times New Roman" w:cs="Times New Roman"/>
          <w:sz w:val="24"/>
          <w:szCs w:val="24"/>
        </w:rPr>
        <w:t xml:space="preserve"> </w:t>
      </w:r>
    </w:p>
    <w:p w14:paraId="77665F18" w14:textId="77777777" w:rsidR="004E23D3" w:rsidRPr="005834D7" w:rsidRDefault="004E23D3" w:rsidP="004E23D3">
      <w:pPr>
        <w:pStyle w:val="ListParagraph"/>
        <w:ind w:left="0"/>
        <w:contextualSpacing w:val="0"/>
        <w:rPr>
          <w:rFonts w:ascii="Times New Roman" w:hAnsi="Times New Roman" w:cs="Times New Roman"/>
          <w:sz w:val="24"/>
          <w:szCs w:val="24"/>
        </w:rPr>
      </w:pPr>
    </w:p>
    <w:p w14:paraId="2D5B2297" w14:textId="77777777" w:rsidR="004E23D3" w:rsidRPr="005834D7" w:rsidRDefault="004E23D3"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w:t>
      </w:r>
      <w:r w:rsidR="00324E80" w:rsidRPr="005834D7">
        <w:rPr>
          <w:rFonts w:ascii="Times New Roman" w:hAnsi="Times New Roman" w:cs="Times New Roman"/>
          <w:sz w:val="24"/>
          <w:szCs w:val="24"/>
        </w:rPr>
        <w:t>2</w:t>
      </w:r>
      <w:r w:rsidRPr="005834D7">
        <w:rPr>
          <w:rFonts w:ascii="Times New Roman" w:hAnsi="Times New Roman" w:cs="Times New Roman"/>
          <w:sz w:val="24"/>
          <w:szCs w:val="24"/>
        </w:rPr>
        <w:t>) Non-remote reporting hospitals with UB-04 b</w:t>
      </w:r>
      <w:r w:rsidR="005D70BE" w:rsidRPr="005834D7">
        <w:rPr>
          <w:rFonts w:ascii="Times New Roman" w:hAnsi="Times New Roman" w:cs="Times New Roman"/>
          <w:sz w:val="24"/>
          <w:szCs w:val="24"/>
        </w:rPr>
        <w:t>illing data</w:t>
      </w:r>
      <w:r w:rsidRPr="005834D7">
        <w:rPr>
          <w:rFonts w:ascii="Times New Roman" w:hAnsi="Times New Roman" w:cs="Times New Roman"/>
          <w:sz w:val="24"/>
          <w:szCs w:val="24"/>
        </w:rPr>
        <w:t xml:space="preserve"> </w:t>
      </w:r>
    </w:p>
    <w:p w14:paraId="1C4AD2E6" w14:textId="77777777" w:rsidR="004E23D3" w:rsidRPr="005834D7" w:rsidRDefault="004E23D3" w:rsidP="000967D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The sampled ED </w:t>
      </w:r>
      <w:r w:rsidR="00906AC3" w:rsidRPr="005834D7">
        <w:rPr>
          <w:rFonts w:ascii="Times New Roman" w:hAnsi="Times New Roman" w:cs="Times New Roman"/>
          <w:sz w:val="24"/>
          <w:szCs w:val="24"/>
        </w:rPr>
        <w:t xml:space="preserve">and </w:t>
      </w:r>
      <w:r w:rsidRPr="005834D7">
        <w:rPr>
          <w:rFonts w:ascii="Times New Roman" w:hAnsi="Times New Roman" w:cs="Times New Roman"/>
          <w:sz w:val="24"/>
          <w:szCs w:val="24"/>
        </w:rPr>
        <w:t xml:space="preserve">OPD cases will be abstracted onto a laptop PC-based data collection </w:t>
      </w:r>
      <w:r w:rsidR="007E50DE" w:rsidRPr="005834D7">
        <w:rPr>
          <w:rFonts w:ascii="Times New Roman" w:hAnsi="Times New Roman" w:cs="Times New Roman"/>
          <w:sz w:val="24"/>
          <w:szCs w:val="24"/>
        </w:rPr>
        <w:t>instrument</w:t>
      </w:r>
      <w:r w:rsidRPr="005834D7">
        <w:rPr>
          <w:rFonts w:ascii="Times New Roman" w:hAnsi="Times New Roman" w:cs="Times New Roman"/>
          <w:sz w:val="24"/>
          <w:szCs w:val="24"/>
        </w:rPr>
        <w:t xml:space="preserve"> by </w:t>
      </w:r>
      <w:r w:rsidR="003C7C01" w:rsidRPr="005834D7">
        <w:rPr>
          <w:rFonts w:ascii="Times New Roman" w:hAnsi="Times New Roman" w:cs="Times New Roman"/>
          <w:sz w:val="24"/>
          <w:szCs w:val="24"/>
        </w:rPr>
        <w:t>contract</w:t>
      </w:r>
      <w:r w:rsidR="00330753" w:rsidRPr="005834D7">
        <w:rPr>
          <w:rFonts w:ascii="Times New Roman" w:hAnsi="Times New Roman" w:cs="Times New Roman"/>
          <w:sz w:val="24"/>
          <w:szCs w:val="24"/>
        </w:rPr>
        <w:t>or</w:t>
      </w:r>
      <w:r w:rsidR="003C7C01" w:rsidRPr="005834D7">
        <w:rPr>
          <w:rFonts w:ascii="Times New Roman" w:hAnsi="Times New Roman" w:cs="Times New Roman"/>
          <w:sz w:val="24"/>
          <w:szCs w:val="24"/>
        </w:rPr>
        <w:t xml:space="preserve"> </w:t>
      </w:r>
      <w:r w:rsidRPr="005834D7">
        <w:rPr>
          <w:rFonts w:ascii="Times New Roman" w:hAnsi="Times New Roman" w:cs="Times New Roman"/>
          <w:sz w:val="24"/>
          <w:szCs w:val="24"/>
        </w:rPr>
        <w:t>abstractors at the hospital.</w:t>
      </w:r>
      <w:r w:rsidR="00D56244" w:rsidRPr="005834D7">
        <w:rPr>
          <w:rFonts w:ascii="Times New Roman" w:hAnsi="Times New Roman" w:cs="Times New Roman"/>
          <w:sz w:val="24"/>
          <w:szCs w:val="24"/>
        </w:rPr>
        <w:t xml:space="preserve">  Multiple abstractors will be employed to decrease the amount of time that contractor staff will spend in the hospital.</w:t>
      </w:r>
    </w:p>
    <w:p w14:paraId="7D898570" w14:textId="77777777" w:rsidR="004E23D3" w:rsidRPr="005834D7" w:rsidRDefault="004E23D3" w:rsidP="004E23D3">
      <w:pPr>
        <w:widowControl/>
        <w:tabs>
          <w:tab w:val="left" w:pos="432"/>
          <w:tab w:val="left" w:pos="1008"/>
        </w:tabs>
        <w:rPr>
          <w:rFonts w:ascii="Times New Roman" w:hAnsi="Times New Roman" w:cs="Times New Roman"/>
          <w:sz w:val="24"/>
          <w:szCs w:val="24"/>
          <w:highlight w:val="magenta"/>
        </w:rPr>
      </w:pPr>
    </w:p>
    <w:p w14:paraId="1FD10942" w14:textId="77777777" w:rsidR="004E23D3" w:rsidRPr="005834D7" w:rsidRDefault="004E23D3"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Abstractors will complete all of the electronic Patient Record forms</w:t>
      </w:r>
      <w:r w:rsidR="007A07D3" w:rsidRPr="005834D7">
        <w:rPr>
          <w:rFonts w:ascii="Times New Roman" w:hAnsi="Times New Roman" w:cs="Times New Roman"/>
          <w:sz w:val="24"/>
          <w:szCs w:val="24"/>
        </w:rPr>
        <w:t xml:space="preserve"> (PRFs)</w:t>
      </w:r>
      <w:r w:rsidRPr="005834D7">
        <w:rPr>
          <w:rFonts w:ascii="Times New Roman" w:hAnsi="Times New Roman" w:cs="Times New Roman"/>
          <w:sz w:val="24"/>
          <w:szCs w:val="24"/>
        </w:rPr>
        <w:t xml:space="preserve">.  Patient visit data will be entered for each sample visit using either the ED PRF (Attachment </w:t>
      </w:r>
      <w:r w:rsidR="00887186" w:rsidRPr="005834D7">
        <w:rPr>
          <w:rFonts w:ascii="Times New Roman" w:hAnsi="Times New Roman" w:cs="Times New Roman"/>
          <w:sz w:val="24"/>
          <w:szCs w:val="24"/>
        </w:rPr>
        <w:t>Q</w:t>
      </w:r>
      <w:r w:rsidRPr="005834D7">
        <w:rPr>
          <w:rFonts w:ascii="Times New Roman" w:hAnsi="Times New Roman" w:cs="Times New Roman"/>
          <w:sz w:val="24"/>
          <w:szCs w:val="24"/>
        </w:rPr>
        <w:t xml:space="preserve">) </w:t>
      </w:r>
      <w:r w:rsidR="007A07D3" w:rsidRPr="005834D7">
        <w:rPr>
          <w:rFonts w:ascii="Times New Roman" w:hAnsi="Times New Roman" w:cs="Times New Roman"/>
          <w:sz w:val="24"/>
          <w:szCs w:val="24"/>
        </w:rPr>
        <w:t>or</w:t>
      </w:r>
      <w:r w:rsidR="00677E3C"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OPD PRF (Attachment </w:t>
      </w:r>
      <w:r w:rsidR="00887186" w:rsidRPr="005834D7">
        <w:rPr>
          <w:rFonts w:ascii="Times New Roman" w:hAnsi="Times New Roman" w:cs="Times New Roman"/>
          <w:sz w:val="24"/>
          <w:szCs w:val="24"/>
        </w:rPr>
        <w:t>R</w:t>
      </w:r>
      <w:r w:rsidRPr="005834D7">
        <w:rPr>
          <w:rFonts w:ascii="Times New Roman" w:hAnsi="Times New Roman" w:cs="Times New Roman"/>
          <w:sz w:val="24"/>
          <w:szCs w:val="24"/>
        </w:rPr>
        <w:t xml:space="preserve">).  Instructions on completing the PRFs and definitions of terms will be provided in the </w:t>
      </w:r>
      <w:r w:rsidR="007E50DE" w:rsidRPr="005834D7">
        <w:rPr>
          <w:rFonts w:ascii="Times New Roman" w:hAnsi="Times New Roman" w:cs="Times New Roman"/>
          <w:sz w:val="24"/>
          <w:szCs w:val="24"/>
        </w:rPr>
        <w:t>data collection</w:t>
      </w:r>
      <w:r w:rsidRPr="005834D7">
        <w:rPr>
          <w:rFonts w:ascii="Times New Roman" w:hAnsi="Times New Roman" w:cs="Times New Roman"/>
          <w:sz w:val="24"/>
          <w:szCs w:val="24"/>
        </w:rPr>
        <w:t xml:space="preserve"> instrument through help screens.</w:t>
      </w:r>
    </w:p>
    <w:p w14:paraId="315CEE49" w14:textId="77777777" w:rsidR="004E23D3" w:rsidRPr="005834D7" w:rsidRDefault="004E23D3" w:rsidP="004E23D3">
      <w:pPr>
        <w:widowControl/>
        <w:tabs>
          <w:tab w:val="left" w:pos="432"/>
          <w:tab w:val="left" w:pos="1008"/>
        </w:tabs>
        <w:rPr>
          <w:rFonts w:ascii="Times New Roman" w:hAnsi="Times New Roman" w:cs="Times New Roman"/>
          <w:sz w:val="24"/>
          <w:szCs w:val="24"/>
        </w:rPr>
      </w:pPr>
    </w:p>
    <w:p w14:paraId="552E4108" w14:textId="77777777" w:rsidR="00AD7FE4" w:rsidRPr="005834D7" w:rsidRDefault="00AD7FE4" w:rsidP="00AD7FE4">
      <w:pPr>
        <w:rPr>
          <w:rFonts w:ascii="Times New Roman" w:hAnsi="Times New Roman" w:cs="Times New Roman"/>
          <w:sz w:val="24"/>
          <w:szCs w:val="24"/>
        </w:rPr>
      </w:pPr>
      <w:r w:rsidRPr="005834D7">
        <w:rPr>
          <w:rFonts w:ascii="Times New Roman" w:hAnsi="Times New Roman" w:cs="Times New Roman"/>
          <w:sz w:val="24"/>
          <w:szCs w:val="24"/>
        </w:rPr>
        <w:t xml:space="preserve">NCHS decided to combine the OPD and </w:t>
      </w:r>
      <w:r w:rsidR="00190265" w:rsidRPr="005834D7">
        <w:rPr>
          <w:rFonts w:ascii="Times New Roman" w:hAnsi="Times New Roman" w:cs="Times New Roman"/>
          <w:sz w:val="24"/>
          <w:szCs w:val="24"/>
        </w:rPr>
        <w:t>Ambulatory Surgery Location (</w:t>
      </w:r>
      <w:r w:rsidRPr="005834D7">
        <w:rPr>
          <w:rFonts w:ascii="Times New Roman" w:hAnsi="Times New Roman" w:cs="Times New Roman"/>
          <w:sz w:val="24"/>
          <w:szCs w:val="24"/>
        </w:rPr>
        <w:t>ASL</w:t>
      </w:r>
      <w:r w:rsidR="00190265" w:rsidRPr="005834D7">
        <w:rPr>
          <w:rFonts w:ascii="Times New Roman" w:hAnsi="Times New Roman" w:cs="Times New Roman"/>
          <w:sz w:val="24"/>
          <w:szCs w:val="24"/>
        </w:rPr>
        <w:t>)</w:t>
      </w:r>
      <w:r w:rsidRPr="005834D7">
        <w:rPr>
          <w:rFonts w:ascii="Times New Roman" w:hAnsi="Times New Roman" w:cs="Times New Roman"/>
          <w:sz w:val="24"/>
          <w:szCs w:val="24"/>
        </w:rPr>
        <w:t xml:space="preserve"> PRFs to ensure inclusion of all OPD visits in the survey.  In previous data collections, OPD visits were classified by setting, either OPD clinic or ambulatory surgery location. However, ambulatory surgeries and other procedures are increasingly being performed throughout the hospital and are no longer restricted to </w:t>
      </w:r>
      <w:r w:rsidR="00190265" w:rsidRPr="005834D7">
        <w:rPr>
          <w:rFonts w:ascii="Times New Roman" w:hAnsi="Times New Roman" w:cs="Times New Roman"/>
          <w:sz w:val="24"/>
          <w:szCs w:val="24"/>
        </w:rPr>
        <w:t xml:space="preserve">locations dedicated to </w:t>
      </w:r>
      <w:r w:rsidRPr="005834D7">
        <w:rPr>
          <w:rFonts w:ascii="Times New Roman" w:hAnsi="Times New Roman" w:cs="Times New Roman"/>
          <w:sz w:val="24"/>
          <w:szCs w:val="24"/>
        </w:rPr>
        <w:t>ambulatory surgery. In addition, procedures once performed only on an inpatient basis are increasingly performed in ambulatory settings.</w:t>
      </w:r>
    </w:p>
    <w:p w14:paraId="6A81B9ED" w14:textId="77777777" w:rsidR="00AD7FE4" w:rsidRPr="005834D7" w:rsidRDefault="00AD7FE4" w:rsidP="00AD7FE4">
      <w:pPr>
        <w:rPr>
          <w:rFonts w:ascii="Times New Roman" w:hAnsi="Times New Roman" w:cs="Times New Roman"/>
          <w:sz w:val="24"/>
          <w:szCs w:val="24"/>
        </w:rPr>
      </w:pPr>
    </w:p>
    <w:p w14:paraId="0DC6BA21" w14:textId="77777777" w:rsidR="00AD7FE4" w:rsidRPr="005834D7" w:rsidRDefault="00AD7FE4" w:rsidP="00AD7FE4">
      <w:pPr>
        <w:rPr>
          <w:rFonts w:ascii="Times New Roman" w:hAnsi="Times New Roman" w:cs="Times New Roman"/>
          <w:sz w:val="24"/>
          <w:szCs w:val="24"/>
        </w:rPr>
      </w:pPr>
      <w:r w:rsidRPr="005834D7">
        <w:rPr>
          <w:rFonts w:ascii="Times New Roman" w:hAnsi="Times New Roman" w:cs="Times New Roman"/>
          <w:sz w:val="24"/>
          <w:szCs w:val="24"/>
        </w:rPr>
        <w:t>NHCS also previously considered certain OPD clinics to be out-of-scope</w:t>
      </w:r>
      <w:r w:rsidR="003D25DC" w:rsidRPr="005834D7">
        <w:rPr>
          <w:rFonts w:ascii="Times New Roman" w:hAnsi="Times New Roman" w:cs="Times New Roman"/>
          <w:sz w:val="24"/>
          <w:szCs w:val="24"/>
        </w:rPr>
        <w:t>,</w:t>
      </w:r>
      <w:r w:rsidRPr="005834D7">
        <w:rPr>
          <w:rFonts w:ascii="Times New Roman" w:hAnsi="Times New Roman" w:cs="Times New Roman"/>
          <w:sz w:val="24"/>
          <w:szCs w:val="24"/>
        </w:rPr>
        <w:t xml:space="preserve"> because they either only offered ancillary services, such as laboratory and radiology, or they typically did not provide physician services (e.g., chemotherapy and physical therapy). However, excluding these visits provides an incomplete picture of the range of services provided in hospitals and does not reflect hospitals’ increasing reliance on non-physician providers to deliver a wide range of care.  </w:t>
      </w:r>
    </w:p>
    <w:p w14:paraId="1BDF2F39" w14:textId="77777777" w:rsidR="00AD7FE4" w:rsidRDefault="00AD7FE4" w:rsidP="004E23D3">
      <w:pPr>
        <w:widowControl/>
        <w:tabs>
          <w:tab w:val="left" w:pos="432"/>
          <w:tab w:val="left" w:pos="1008"/>
        </w:tabs>
        <w:rPr>
          <w:rFonts w:ascii="Times New Roman" w:hAnsi="Times New Roman" w:cs="Times New Roman"/>
          <w:sz w:val="24"/>
          <w:szCs w:val="24"/>
        </w:rPr>
      </w:pPr>
    </w:p>
    <w:p w14:paraId="5C237020" w14:textId="77777777" w:rsidR="005B59A8" w:rsidRDefault="005B59A8" w:rsidP="004E23D3">
      <w:pPr>
        <w:widowControl/>
        <w:tabs>
          <w:tab w:val="left" w:pos="432"/>
          <w:tab w:val="left" w:pos="1008"/>
        </w:tabs>
        <w:rPr>
          <w:rFonts w:ascii="Times New Roman" w:hAnsi="Times New Roman" w:cs="Times New Roman"/>
          <w:sz w:val="24"/>
          <w:szCs w:val="24"/>
        </w:rPr>
      </w:pPr>
    </w:p>
    <w:p w14:paraId="56917455" w14:textId="77777777" w:rsidR="005B59A8" w:rsidRPr="005834D7" w:rsidRDefault="005B59A8" w:rsidP="004E23D3">
      <w:pPr>
        <w:widowControl/>
        <w:tabs>
          <w:tab w:val="left" w:pos="432"/>
          <w:tab w:val="left" w:pos="1008"/>
        </w:tabs>
        <w:rPr>
          <w:rFonts w:ascii="Times New Roman" w:hAnsi="Times New Roman" w:cs="Times New Roman"/>
          <w:sz w:val="24"/>
          <w:szCs w:val="24"/>
        </w:rPr>
      </w:pPr>
    </w:p>
    <w:p w14:paraId="2528D29F" w14:textId="77777777" w:rsidR="004E23D3" w:rsidRPr="005834D7" w:rsidRDefault="004E23D3" w:rsidP="004E23D3">
      <w:pPr>
        <w:widowControl/>
        <w:rPr>
          <w:rFonts w:ascii="Times New Roman" w:hAnsi="Times New Roman" w:cs="Times New Roman"/>
          <w:sz w:val="24"/>
          <w:szCs w:val="24"/>
        </w:rPr>
      </w:pPr>
      <w:r w:rsidRPr="005834D7">
        <w:rPr>
          <w:rFonts w:ascii="Times New Roman" w:hAnsi="Times New Roman" w:cs="Times New Roman"/>
          <w:sz w:val="24"/>
          <w:szCs w:val="24"/>
        </w:rPr>
        <w:t xml:space="preserve">The ambulatory data collected at the visit level include: </w:t>
      </w:r>
    </w:p>
    <w:p w14:paraId="2A24ED43" w14:textId="77777777" w:rsidR="004E23D3" w:rsidRPr="005834D7" w:rsidRDefault="004E23D3" w:rsidP="004E23D3">
      <w:pPr>
        <w:widowControl/>
        <w:rPr>
          <w:rFonts w:ascii="Times New Roman" w:hAnsi="Times New Roman" w:cs="Times New Roman"/>
          <w:sz w:val="24"/>
          <w:szCs w:val="24"/>
        </w:rPr>
      </w:pPr>
    </w:p>
    <w:p w14:paraId="65AEF276" w14:textId="77777777" w:rsidR="004E23D3" w:rsidRPr="005834D7" w:rsidRDefault="000F3D05"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 xml:space="preserve">Patient’s </w:t>
      </w:r>
      <w:r w:rsidR="004E23D3" w:rsidRPr="005834D7">
        <w:rPr>
          <w:rFonts w:ascii="Times New Roman" w:hAnsi="Times New Roman" w:cs="Times New Roman"/>
          <w:sz w:val="24"/>
          <w:szCs w:val="24"/>
        </w:rPr>
        <w:t>ZIP Code</w:t>
      </w:r>
    </w:p>
    <w:p w14:paraId="039891E1" w14:textId="77777777"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Demographic information (age, gender, race, ethnicity, etc.)</w:t>
      </w:r>
    </w:p>
    <w:p w14:paraId="0F2125A1" w14:textId="77777777"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lastRenderedPageBreak/>
        <w:t>Source(s) of payment</w:t>
      </w:r>
    </w:p>
    <w:p w14:paraId="05AD5082" w14:textId="77777777"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Reason for visit</w:t>
      </w:r>
    </w:p>
    <w:p w14:paraId="64F6357C" w14:textId="77777777"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Cause of injury (ED)</w:t>
      </w:r>
    </w:p>
    <w:p w14:paraId="546EC0F8" w14:textId="77777777" w:rsidR="00A14342" w:rsidRPr="005834D7" w:rsidRDefault="00A14342"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Substances that</w:t>
      </w:r>
      <w:r w:rsidR="00B17A79" w:rsidRPr="005834D7">
        <w:rPr>
          <w:rFonts w:ascii="Times New Roman" w:hAnsi="Times New Roman" w:cs="Times New Roman"/>
          <w:sz w:val="24"/>
          <w:szCs w:val="24"/>
        </w:rPr>
        <w:t xml:space="preserve"> contributed</w:t>
      </w:r>
      <w:r w:rsidRPr="005834D7">
        <w:rPr>
          <w:rFonts w:ascii="Times New Roman" w:hAnsi="Times New Roman" w:cs="Times New Roman"/>
          <w:sz w:val="24"/>
          <w:szCs w:val="24"/>
        </w:rPr>
        <w:t xml:space="preserve"> to the ED visit</w:t>
      </w:r>
    </w:p>
    <w:p w14:paraId="37EDCBA7" w14:textId="77777777"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Diagnosis</w:t>
      </w:r>
    </w:p>
    <w:p w14:paraId="38AA8C2D" w14:textId="77777777"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Diagnostic services</w:t>
      </w:r>
    </w:p>
    <w:p w14:paraId="01D07145" w14:textId="77777777"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Procedures</w:t>
      </w:r>
    </w:p>
    <w:p w14:paraId="34960C27" w14:textId="77777777"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Medications</w:t>
      </w:r>
    </w:p>
    <w:p w14:paraId="7B5D14D3" w14:textId="77777777"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Providers</w:t>
      </w:r>
    </w:p>
    <w:p w14:paraId="3CF4DFA2" w14:textId="77777777" w:rsidR="00A14342"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Disposition</w:t>
      </w:r>
    </w:p>
    <w:p w14:paraId="193422CB" w14:textId="77777777" w:rsidR="004E23D3" w:rsidRPr="005834D7" w:rsidRDefault="00A14342"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Lab test results (OPD)</w:t>
      </w:r>
      <w:r w:rsidR="004E23D3" w:rsidRPr="005834D7">
        <w:rPr>
          <w:rFonts w:ascii="Times New Roman" w:hAnsi="Times New Roman" w:cs="Times New Roman"/>
          <w:sz w:val="24"/>
          <w:szCs w:val="24"/>
        </w:rPr>
        <w:t xml:space="preserve">  </w:t>
      </w:r>
    </w:p>
    <w:p w14:paraId="00279087" w14:textId="77777777" w:rsidR="00D9646D" w:rsidRPr="005834D7" w:rsidRDefault="00D9646D" w:rsidP="004E23D3">
      <w:pPr>
        <w:rPr>
          <w:rFonts w:ascii="Times New Roman" w:hAnsi="Times New Roman" w:cs="Times New Roman"/>
          <w:color w:val="000000"/>
          <w:sz w:val="24"/>
          <w:szCs w:val="24"/>
          <w:u w:val="single"/>
        </w:rPr>
      </w:pPr>
    </w:p>
    <w:p w14:paraId="08E0492A" w14:textId="77777777"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u w:val="single"/>
        </w:rPr>
        <w:t>Training</w:t>
      </w:r>
    </w:p>
    <w:p w14:paraId="1F6373A1" w14:textId="77777777" w:rsidR="004E23D3" w:rsidRPr="005834D7" w:rsidRDefault="004E23D3" w:rsidP="004E23D3">
      <w:pPr>
        <w:rPr>
          <w:rFonts w:ascii="Times New Roman" w:hAnsi="Times New Roman" w:cs="Times New Roman"/>
          <w:color w:val="000000"/>
          <w:sz w:val="24"/>
          <w:szCs w:val="24"/>
        </w:rPr>
      </w:pPr>
    </w:p>
    <w:p w14:paraId="45579F27" w14:textId="77777777"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rPr>
        <w:t>The contractor is responsible for training the field managers and abstractors</w:t>
      </w:r>
      <w:r w:rsidR="003C7C01" w:rsidRPr="005834D7">
        <w:rPr>
          <w:rFonts w:ascii="Times New Roman" w:hAnsi="Times New Roman" w:cs="Times New Roman"/>
          <w:color w:val="000000"/>
          <w:sz w:val="24"/>
          <w:szCs w:val="24"/>
        </w:rPr>
        <w:t>.  They are also responsible for developing training that</w:t>
      </w:r>
      <w:r w:rsidRPr="005834D7">
        <w:rPr>
          <w:rFonts w:ascii="Times New Roman" w:hAnsi="Times New Roman" w:cs="Times New Roman"/>
          <w:color w:val="000000"/>
          <w:sz w:val="24"/>
          <w:szCs w:val="24"/>
        </w:rPr>
        <w:t xml:space="preserve"> covers the following topics:  inducting hospitals, confidentiality, Health Insurance Portability a</w:t>
      </w:r>
      <w:r w:rsidR="00735698" w:rsidRPr="005834D7">
        <w:rPr>
          <w:rFonts w:ascii="Times New Roman" w:hAnsi="Times New Roman" w:cs="Times New Roman"/>
          <w:color w:val="000000"/>
          <w:sz w:val="24"/>
          <w:szCs w:val="24"/>
        </w:rPr>
        <w:t xml:space="preserve">nd Accountability Act (HIPAA), </w:t>
      </w:r>
      <w:r w:rsidRPr="005834D7">
        <w:rPr>
          <w:rFonts w:ascii="Times New Roman" w:hAnsi="Times New Roman" w:cs="Times New Roman"/>
          <w:color w:val="000000"/>
          <w:sz w:val="24"/>
          <w:szCs w:val="24"/>
        </w:rPr>
        <w:t xml:space="preserve">retrieving missing data, and medical record abstraction.  </w:t>
      </w:r>
      <w:r w:rsidR="00084384" w:rsidRPr="005834D7">
        <w:rPr>
          <w:rFonts w:ascii="Times New Roman" w:hAnsi="Times New Roman" w:cs="Times New Roman"/>
          <w:color w:val="000000"/>
          <w:sz w:val="24"/>
          <w:szCs w:val="24"/>
        </w:rPr>
        <w:t>For 201</w:t>
      </w:r>
      <w:r w:rsidR="00697259">
        <w:rPr>
          <w:rFonts w:ascii="Times New Roman" w:hAnsi="Times New Roman" w:cs="Times New Roman"/>
          <w:color w:val="000000"/>
          <w:sz w:val="24"/>
          <w:szCs w:val="24"/>
        </w:rPr>
        <w:t>5</w:t>
      </w:r>
      <w:r w:rsidR="00084384" w:rsidRPr="005834D7">
        <w:rPr>
          <w:rFonts w:ascii="Times New Roman" w:hAnsi="Times New Roman" w:cs="Times New Roman"/>
          <w:color w:val="000000"/>
          <w:sz w:val="24"/>
          <w:szCs w:val="24"/>
        </w:rPr>
        <w:t xml:space="preserve">, contract staff will perform all abstraction.  In </w:t>
      </w:r>
      <w:r w:rsidR="003566D1" w:rsidRPr="005834D7">
        <w:rPr>
          <w:rFonts w:ascii="Times New Roman" w:hAnsi="Times New Roman" w:cs="Times New Roman"/>
          <w:color w:val="000000"/>
          <w:sz w:val="24"/>
          <w:szCs w:val="24"/>
        </w:rPr>
        <w:t>subsequent</w:t>
      </w:r>
      <w:r w:rsidR="00084384" w:rsidRPr="005834D7">
        <w:rPr>
          <w:rFonts w:ascii="Times New Roman" w:hAnsi="Times New Roman" w:cs="Times New Roman"/>
          <w:color w:val="000000"/>
          <w:sz w:val="24"/>
          <w:szCs w:val="24"/>
        </w:rPr>
        <w:t xml:space="preserve"> years, where the </w:t>
      </w:r>
      <w:r w:rsidR="00F44839" w:rsidRPr="005834D7">
        <w:rPr>
          <w:rFonts w:ascii="Times New Roman" w:hAnsi="Times New Roman" w:cs="Times New Roman"/>
          <w:color w:val="000000"/>
          <w:sz w:val="24"/>
          <w:szCs w:val="24"/>
        </w:rPr>
        <w:t>hospital</w:t>
      </w:r>
      <w:r w:rsidR="00084384" w:rsidRPr="005834D7">
        <w:rPr>
          <w:rFonts w:ascii="Times New Roman" w:hAnsi="Times New Roman" w:cs="Times New Roman"/>
          <w:color w:val="000000"/>
          <w:sz w:val="24"/>
          <w:szCs w:val="24"/>
        </w:rPr>
        <w:t xml:space="preserve"> staff may insist upon performing PRF abstraction, abstractors may train the </w:t>
      </w:r>
      <w:r w:rsidR="003D25DC" w:rsidRPr="005834D7">
        <w:rPr>
          <w:rFonts w:ascii="Times New Roman" w:hAnsi="Times New Roman" w:cs="Times New Roman"/>
          <w:color w:val="000000"/>
          <w:sz w:val="24"/>
          <w:szCs w:val="24"/>
        </w:rPr>
        <w:t xml:space="preserve">hospital </w:t>
      </w:r>
      <w:r w:rsidR="00084384" w:rsidRPr="005834D7">
        <w:rPr>
          <w:rFonts w:ascii="Times New Roman" w:hAnsi="Times New Roman" w:cs="Times New Roman"/>
          <w:color w:val="000000"/>
          <w:sz w:val="24"/>
          <w:szCs w:val="24"/>
        </w:rPr>
        <w:t xml:space="preserve">staff on visit sampling and completion of the computerized PRFs.  </w:t>
      </w:r>
    </w:p>
    <w:p w14:paraId="4D81642F" w14:textId="77777777" w:rsidR="00C4594A" w:rsidRPr="005834D7" w:rsidRDefault="00C4594A" w:rsidP="004E23D3">
      <w:pPr>
        <w:rPr>
          <w:rFonts w:ascii="Times New Roman" w:hAnsi="Times New Roman" w:cs="Times New Roman"/>
          <w:color w:val="000000"/>
          <w:sz w:val="24"/>
          <w:szCs w:val="24"/>
        </w:rPr>
      </w:pPr>
    </w:p>
    <w:p w14:paraId="77ED4C77" w14:textId="77777777"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rPr>
        <w:t xml:space="preserve">The contractor is responsible for writing the </w:t>
      </w:r>
      <w:r w:rsidRPr="005834D7">
        <w:rPr>
          <w:rFonts w:ascii="Times New Roman" w:hAnsi="Times New Roman" w:cs="Times New Roman"/>
          <w:i/>
          <w:color w:val="000000"/>
          <w:sz w:val="24"/>
          <w:szCs w:val="24"/>
        </w:rPr>
        <w:t>field manual</w:t>
      </w:r>
      <w:r w:rsidRPr="005834D7">
        <w:rPr>
          <w:rFonts w:ascii="Times New Roman" w:hAnsi="Times New Roman" w:cs="Times New Roman"/>
          <w:color w:val="000000"/>
          <w:sz w:val="24"/>
          <w:szCs w:val="24"/>
        </w:rPr>
        <w:t xml:space="preserve"> which contains the following:  the purposes of the survey; interviewing techniques; a description of the NHCS induction questionnaire and related forms; and the procedures for inducting hospitals, conducting hospital </w:t>
      </w:r>
      <w:r w:rsidR="00335259" w:rsidRPr="005834D7">
        <w:rPr>
          <w:rFonts w:ascii="Times New Roman" w:hAnsi="Times New Roman" w:cs="Times New Roman"/>
          <w:color w:val="000000"/>
          <w:sz w:val="24"/>
          <w:szCs w:val="24"/>
        </w:rPr>
        <w:t xml:space="preserve">visits, </w:t>
      </w:r>
      <w:r w:rsidRPr="005834D7">
        <w:rPr>
          <w:rFonts w:ascii="Times New Roman" w:hAnsi="Times New Roman" w:cs="Times New Roman"/>
          <w:color w:val="000000"/>
          <w:sz w:val="24"/>
          <w:szCs w:val="24"/>
        </w:rPr>
        <w:t>and retrieving missing data.</w:t>
      </w:r>
    </w:p>
    <w:p w14:paraId="659B78EC" w14:textId="77777777" w:rsidR="004E23D3" w:rsidRPr="005834D7" w:rsidRDefault="004E23D3" w:rsidP="004E23D3">
      <w:pPr>
        <w:rPr>
          <w:rFonts w:ascii="Times New Roman" w:hAnsi="Times New Roman" w:cs="Times New Roman"/>
          <w:bCs/>
          <w:iCs/>
          <w:sz w:val="24"/>
          <w:szCs w:val="24"/>
        </w:rPr>
      </w:pPr>
    </w:p>
    <w:p w14:paraId="187AF424" w14:textId="77777777" w:rsidR="004E23D3" w:rsidRPr="005834D7" w:rsidRDefault="004E23D3" w:rsidP="004E23D3">
      <w:pPr>
        <w:keepNext/>
        <w:keepLines/>
        <w:widowControl/>
        <w:tabs>
          <w:tab w:val="left" w:pos="432"/>
          <w:tab w:val="left" w:pos="1008"/>
        </w:tabs>
        <w:rPr>
          <w:rFonts w:ascii="Times New Roman" w:hAnsi="Times New Roman" w:cs="Times New Roman"/>
          <w:sz w:val="24"/>
          <w:szCs w:val="24"/>
          <w:u w:val="single"/>
        </w:rPr>
      </w:pPr>
      <w:r w:rsidRPr="005834D7">
        <w:rPr>
          <w:rFonts w:ascii="Times New Roman" w:hAnsi="Times New Roman" w:cs="Times New Roman"/>
          <w:sz w:val="24"/>
          <w:szCs w:val="24"/>
          <w:u w:val="single"/>
        </w:rPr>
        <w:t>Estimation Procedures</w:t>
      </w:r>
    </w:p>
    <w:p w14:paraId="3FF4CCF7" w14:textId="77777777" w:rsidR="004E23D3" w:rsidRPr="005834D7" w:rsidRDefault="004E23D3" w:rsidP="004E23D3">
      <w:pPr>
        <w:keepNext/>
        <w:keepLines/>
        <w:widowControl/>
        <w:tabs>
          <w:tab w:val="left" w:pos="432"/>
          <w:tab w:val="left" w:pos="1008"/>
        </w:tabs>
        <w:rPr>
          <w:rFonts w:ascii="Times New Roman" w:hAnsi="Times New Roman" w:cs="Times New Roman"/>
          <w:sz w:val="24"/>
          <w:szCs w:val="24"/>
          <w:u w:val="single"/>
        </w:rPr>
      </w:pPr>
    </w:p>
    <w:p w14:paraId="2D67E8F0" w14:textId="77777777" w:rsidR="004E23D3" w:rsidRPr="005834D7" w:rsidRDefault="004E23D3" w:rsidP="004E23D3">
      <w:pPr>
        <w:widowControl/>
        <w:rPr>
          <w:rFonts w:ascii="Times New Roman" w:hAnsi="Times New Roman" w:cs="Times New Roman"/>
          <w:sz w:val="24"/>
          <w:szCs w:val="24"/>
        </w:rPr>
      </w:pPr>
      <w:r w:rsidRPr="005834D7">
        <w:rPr>
          <w:rFonts w:ascii="Times New Roman" w:hAnsi="Times New Roman" w:cs="Times New Roman"/>
          <w:sz w:val="24"/>
          <w:szCs w:val="24"/>
        </w:rPr>
        <w:t>Estimation based on the sampled discharges</w:t>
      </w:r>
      <w:r w:rsidR="001B5475" w:rsidRPr="005834D7">
        <w:rPr>
          <w:rFonts w:ascii="Times New Roman" w:hAnsi="Times New Roman" w:cs="Times New Roman"/>
          <w:sz w:val="24"/>
          <w:szCs w:val="24"/>
        </w:rPr>
        <w:t xml:space="preserve"> and ambulatory visits</w:t>
      </w:r>
      <w:r w:rsidRPr="005834D7">
        <w:rPr>
          <w:rFonts w:ascii="Times New Roman" w:hAnsi="Times New Roman" w:cs="Times New Roman"/>
          <w:sz w:val="24"/>
          <w:szCs w:val="24"/>
        </w:rPr>
        <w:t xml:space="preserve"> will involve calculating weights to be used to inflate sampled records to national statistics.  </w:t>
      </w:r>
      <w:r w:rsidR="00C760ED" w:rsidRPr="005834D7">
        <w:rPr>
          <w:rFonts w:ascii="Times New Roman" w:hAnsi="Times New Roman" w:cs="Times New Roman"/>
          <w:sz w:val="24"/>
          <w:szCs w:val="24"/>
        </w:rPr>
        <w:t xml:space="preserve">Survey </w:t>
      </w:r>
      <w:r w:rsidRPr="005834D7">
        <w:rPr>
          <w:rFonts w:ascii="Times New Roman" w:hAnsi="Times New Roman" w:cs="Times New Roman"/>
          <w:sz w:val="24"/>
          <w:szCs w:val="24"/>
        </w:rPr>
        <w:t xml:space="preserve">weights will be derived by a multistage estimation procedure that has three basic components: (1) inflation by reciprocals of the probabilities of selection, (2) adjustment for non-response, and (3) calibration based on auxiliary information available from other sources.  </w:t>
      </w:r>
    </w:p>
    <w:p w14:paraId="0660046D" w14:textId="77777777" w:rsidR="004E23D3" w:rsidRPr="005834D7" w:rsidRDefault="004E23D3" w:rsidP="004E23D3">
      <w:pPr>
        <w:rPr>
          <w:rFonts w:ascii="Times New Roman" w:hAnsi="Times New Roman" w:cs="Times New Roman"/>
        </w:rPr>
      </w:pPr>
    </w:p>
    <w:p w14:paraId="2C9676C8" w14:textId="77777777" w:rsidR="004E23D3" w:rsidRPr="005834D7" w:rsidRDefault="00E7253A"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F</w:t>
      </w:r>
      <w:r w:rsidR="006944FF" w:rsidRPr="005834D7">
        <w:rPr>
          <w:rFonts w:ascii="Times New Roman" w:hAnsi="Times New Roman" w:cs="Times New Roman"/>
          <w:sz w:val="24"/>
          <w:szCs w:val="24"/>
        </w:rPr>
        <w:t>or</w:t>
      </w:r>
      <w:r w:rsidRPr="005834D7">
        <w:rPr>
          <w:rFonts w:ascii="Times New Roman" w:hAnsi="Times New Roman" w:cs="Times New Roman"/>
          <w:sz w:val="24"/>
          <w:szCs w:val="24"/>
        </w:rPr>
        <w:t xml:space="preserve"> </w:t>
      </w:r>
      <w:r w:rsidR="004E23D3" w:rsidRPr="005834D7">
        <w:rPr>
          <w:rFonts w:ascii="Times New Roman" w:hAnsi="Times New Roman" w:cs="Times New Roman"/>
          <w:sz w:val="24"/>
          <w:szCs w:val="24"/>
        </w:rPr>
        <w:t>the overall probability of selection is the product of the probabilities at each stage of sampling, namely, the probability of selecting the hospital and the probability of selecting the record from the hospital’s transmitted UB-04 records</w:t>
      </w:r>
      <w:r w:rsidR="00697259">
        <w:rPr>
          <w:rFonts w:ascii="Times New Roman" w:hAnsi="Times New Roman" w:cs="Times New Roman"/>
          <w:sz w:val="24"/>
          <w:szCs w:val="24"/>
        </w:rPr>
        <w:t xml:space="preserve"> or a state file</w:t>
      </w:r>
      <w:r w:rsidR="004E23D3" w:rsidRPr="005834D7">
        <w:rPr>
          <w:rFonts w:ascii="Times New Roman" w:hAnsi="Times New Roman" w:cs="Times New Roman"/>
          <w:sz w:val="24"/>
          <w:szCs w:val="24"/>
        </w:rPr>
        <w:t xml:space="preserve">.  </w:t>
      </w:r>
      <w:r w:rsidR="00F97BDC" w:rsidRPr="005834D7">
        <w:rPr>
          <w:rFonts w:ascii="Times New Roman" w:hAnsi="Times New Roman" w:cs="Times New Roman"/>
          <w:sz w:val="24"/>
          <w:szCs w:val="24"/>
        </w:rPr>
        <w:t xml:space="preserve">The </w:t>
      </w:r>
      <w:r w:rsidR="001B5475" w:rsidRPr="005834D7">
        <w:rPr>
          <w:rFonts w:ascii="Times New Roman" w:hAnsi="Times New Roman" w:cs="Times New Roman"/>
          <w:sz w:val="24"/>
          <w:szCs w:val="24"/>
        </w:rPr>
        <w:t xml:space="preserve">sampling </w:t>
      </w:r>
      <w:r w:rsidR="00F97BDC" w:rsidRPr="005834D7">
        <w:rPr>
          <w:rFonts w:ascii="Times New Roman" w:hAnsi="Times New Roman" w:cs="Times New Roman"/>
          <w:sz w:val="24"/>
          <w:szCs w:val="24"/>
        </w:rPr>
        <w:t>weight is the inverse of the overall selection probability for the sampled discharge or visit.</w:t>
      </w:r>
    </w:p>
    <w:p w14:paraId="23579E71" w14:textId="77777777" w:rsidR="001B5475" w:rsidRPr="005834D7" w:rsidRDefault="001B5475" w:rsidP="004E23D3">
      <w:pPr>
        <w:widowControl/>
        <w:tabs>
          <w:tab w:val="left" w:pos="432"/>
          <w:tab w:val="left" w:pos="1008"/>
        </w:tabs>
        <w:rPr>
          <w:rFonts w:ascii="Times New Roman" w:hAnsi="Times New Roman" w:cs="Times New Roman"/>
          <w:sz w:val="24"/>
          <w:szCs w:val="24"/>
        </w:rPr>
      </w:pPr>
    </w:p>
    <w:p w14:paraId="736608F9" w14:textId="77777777" w:rsidR="004E23D3" w:rsidRPr="005834D7" w:rsidRDefault="004E23D3"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Non-response adjustment will be applied to account for two types of non-response:  (1) </w:t>
      </w:r>
      <w:r w:rsidR="00AB5F26" w:rsidRPr="005834D7">
        <w:rPr>
          <w:rFonts w:ascii="Times New Roman" w:hAnsi="Times New Roman" w:cs="Times New Roman"/>
          <w:sz w:val="24"/>
          <w:szCs w:val="24"/>
        </w:rPr>
        <w:t xml:space="preserve">complete </w:t>
      </w:r>
      <w:r w:rsidRPr="005834D7">
        <w:rPr>
          <w:rFonts w:ascii="Times New Roman" w:hAnsi="Times New Roman" w:cs="Times New Roman"/>
          <w:sz w:val="24"/>
          <w:szCs w:val="24"/>
        </w:rPr>
        <w:t xml:space="preserve">hospital non-response, which occurs when an in-scope, sampled hospital does not transmit </w:t>
      </w:r>
      <w:r w:rsidR="00AB5F26" w:rsidRPr="005834D7">
        <w:rPr>
          <w:rFonts w:ascii="Times New Roman" w:hAnsi="Times New Roman" w:cs="Times New Roman"/>
          <w:sz w:val="24"/>
          <w:szCs w:val="24"/>
        </w:rPr>
        <w:t xml:space="preserve">any of </w:t>
      </w:r>
      <w:r w:rsidRPr="005834D7">
        <w:rPr>
          <w:rFonts w:ascii="Times New Roman" w:hAnsi="Times New Roman" w:cs="Times New Roman"/>
          <w:sz w:val="24"/>
          <w:szCs w:val="24"/>
        </w:rPr>
        <w:t>its records for</w:t>
      </w:r>
      <w:r w:rsidR="00AB5F26" w:rsidRPr="005834D7">
        <w:rPr>
          <w:rFonts w:ascii="Times New Roman" w:hAnsi="Times New Roman" w:cs="Times New Roman"/>
          <w:sz w:val="24"/>
          <w:szCs w:val="24"/>
        </w:rPr>
        <w:t xml:space="preserve"> the</w:t>
      </w:r>
      <w:r w:rsidRPr="005834D7">
        <w:rPr>
          <w:rFonts w:ascii="Times New Roman" w:hAnsi="Times New Roman" w:cs="Times New Roman"/>
          <w:sz w:val="24"/>
          <w:szCs w:val="24"/>
        </w:rPr>
        <w:t xml:space="preserve"> </w:t>
      </w:r>
      <w:r w:rsidR="00AB5F26" w:rsidRPr="005834D7">
        <w:rPr>
          <w:rFonts w:ascii="Times New Roman" w:hAnsi="Times New Roman" w:cs="Times New Roman"/>
          <w:sz w:val="24"/>
          <w:szCs w:val="24"/>
        </w:rPr>
        <w:t>targeted time period</w:t>
      </w:r>
      <w:r w:rsidRPr="005834D7">
        <w:rPr>
          <w:rFonts w:ascii="Times New Roman" w:hAnsi="Times New Roman" w:cs="Times New Roman"/>
          <w:sz w:val="24"/>
          <w:szCs w:val="24"/>
        </w:rPr>
        <w:t xml:space="preserve">, and (2) incomplete response within a hospital, which occurs when </w:t>
      </w:r>
      <w:r w:rsidR="00AB5F26" w:rsidRPr="005834D7">
        <w:rPr>
          <w:rFonts w:ascii="Times New Roman" w:hAnsi="Times New Roman" w:cs="Times New Roman"/>
          <w:sz w:val="24"/>
          <w:szCs w:val="24"/>
        </w:rPr>
        <w:t xml:space="preserve">a hospital </w:t>
      </w:r>
      <w:r w:rsidR="001D41BD" w:rsidRPr="005834D7">
        <w:rPr>
          <w:rFonts w:ascii="Times New Roman" w:hAnsi="Times New Roman" w:cs="Times New Roman"/>
          <w:sz w:val="24"/>
          <w:szCs w:val="24"/>
        </w:rPr>
        <w:t xml:space="preserve">provides </w:t>
      </w:r>
      <w:r w:rsidR="00865109" w:rsidRPr="005834D7">
        <w:rPr>
          <w:rFonts w:ascii="Times New Roman" w:hAnsi="Times New Roman" w:cs="Times New Roman"/>
          <w:sz w:val="24"/>
          <w:szCs w:val="24"/>
        </w:rPr>
        <w:t>records</w:t>
      </w:r>
      <w:r w:rsidR="00C760ED" w:rsidRPr="005834D7">
        <w:rPr>
          <w:rFonts w:ascii="Times New Roman" w:hAnsi="Times New Roman" w:cs="Times New Roman"/>
          <w:sz w:val="24"/>
          <w:szCs w:val="24"/>
        </w:rPr>
        <w:t xml:space="preserve"> for </w:t>
      </w:r>
      <w:r w:rsidR="00AB5F26" w:rsidRPr="005834D7">
        <w:rPr>
          <w:rFonts w:ascii="Times New Roman" w:hAnsi="Times New Roman" w:cs="Times New Roman"/>
          <w:sz w:val="24"/>
          <w:szCs w:val="24"/>
        </w:rPr>
        <w:t>some</w:t>
      </w:r>
      <w:r w:rsidRPr="005834D7">
        <w:rPr>
          <w:rFonts w:ascii="Times New Roman" w:hAnsi="Times New Roman" w:cs="Times New Roman"/>
          <w:sz w:val="24"/>
          <w:szCs w:val="24"/>
        </w:rPr>
        <w:t>, but not all</w:t>
      </w:r>
      <w:r w:rsidR="00352DD8">
        <w:rPr>
          <w:rFonts w:ascii="Times New Roman" w:hAnsi="Times New Roman" w:cs="Times New Roman"/>
          <w:sz w:val="24"/>
          <w:szCs w:val="24"/>
        </w:rPr>
        <w:t>,</w:t>
      </w:r>
      <w:r w:rsidR="00C760ED" w:rsidRPr="005834D7">
        <w:rPr>
          <w:rFonts w:ascii="Times New Roman" w:hAnsi="Times New Roman" w:cs="Times New Roman"/>
          <w:sz w:val="24"/>
          <w:szCs w:val="24"/>
        </w:rPr>
        <w:t xml:space="preserve"> data collection periods or provides s</w:t>
      </w:r>
      <w:r w:rsidR="00990789" w:rsidRPr="005834D7">
        <w:rPr>
          <w:rFonts w:ascii="Times New Roman" w:hAnsi="Times New Roman" w:cs="Times New Roman"/>
          <w:sz w:val="24"/>
          <w:szCs w:val="24"/>
        </w:rPr>
        <w:t>ome</w:t>
      </w:r>
      <w:r w:rsidRPr="005834D7">
        <w:rPr>
          <w:rFonts w:ascii="Times New Roman" w:hAnsi="Times New Roman" w:cs="Times New Roman"/>
          <w:sz w:val="24"/>
          <w:szCs w:val="24"/>
        </w:rPr>
        <w:t>,</w:t>
      </w:r>
      <w:r w:rsidR="00C760ED" w:rsidRPr="005834D7">
        <w:rPr>
          <w:rFonts w:ascii="Times New Roman" w:hAnsi="Times New Roman" w:cs="Times New Roman"/>
          <w:sz w:val="24"/>
          <w:szCs w:val="24"/>
        </w:rPr>
        <w:t xml:space="preserve"> but not all</w:t>
      </w:r>
      <w:r w:rsidR="00990789" w:rsidRPr="005834D7">
        <w:rPr>
          <w:rFonts w:ascii="Times New Roman" w:hAnsi="Times New Roman" w:cs="Times New Roman"/>
          <w:sz w:val="24"/>
          <w:szCs w:val="24"/>
        </w:rPr>
        <w:t>,</w:t>
      </w:r>
      <w:r w:rsidRPr="005834D7">
        <w:rPr>
          <w:rFonts w:ascii="Times New Roman" w:hAnsi="Times New Roman" w:cs="Times New Roman"/>
          <w:sz w:val="24"/>
          <w:szCs w:val="24"/>
        </w:rPr>
        <w:t xml:space="preserve"> of the of records expected to be collected</w:t>
      </w:r>
      <w:r w:rsidR="00990789" w:rsidRPr="005834D7">
        <w:rPr>
          <w:rFonts w:ascii="Times New Roman" w:hAnsi="Times New Roman" w:cs="Times New Roman"/>
          <w:sz w:val="24"/>
          <w:szCs w:val="24"/>
        </w:rPr>
        <w:t xml:space="preserve"> in a period</w:t>
      </w:r>
      <w:r w:rsidRPr="005834D7">
        <w:rPr>
          <w:rFonts w:ascii="Times New Roman" w:hAnsi="Times New Roman" w:cs="Times New Roman"/>
          <w:sz w:val="24"/>
          <w:szCs w:val="24"/>
        </w:rPr>
        <w:t xml:space="preserve">.  </w:t>
      </w:r>
      <w:r w:rsidR="00AB5F26" w:rsidRPr="005834D7">
        <w:rPr>
          <w:rFonts w:ascii="Times New Roman" w:hAnsi="Times New Roman" w:cs="Times New Roman"/>
          <w:sz w:val="24"/>
          <w:szCs w:val="24"/>
        </w:rPr>
        <w:t xml:space="preserve">In response rate </w:t>
      </w:r>
      <w:r w:rsidR="00AB5F26" w:rsidRPr="005834D7">
        <w:rPr>
          <w:rFonts w:ascii="Times New Roman" w:hAnsi="Times New Roman" w:cs="Times New Roman"/>
          <w:sz w:val="24"/>
          <w:szCs w:val="24"/>
        </w:rPr>
        <w:lastRenderedPageBreak/>
        <w:t xml:space="preserve">calculations, a sampled hospital will </w:t>
      </w:r>
      <w:r w:rsidR="008D2211" w:rsidRPr="005834D7">
        <w:rPr>
          <w:rFonts w:ascii="Times New Roman" w:hAnsi="Times New Roman" w:cs="Times New Roman"/>
          <w:sz w:val="24"/>
          <w:szCs w:val="24"/>
        </w:rPr>
        <w:t xml:space="preserve">also </w:t>
      </w:r>
      <w:r w:rsidR="00AB5F26" w:rsidRPr="005834D7">
        <w:rPr>
          <w:rFonts w:ascii="Times New Roman" w:hAnsi="Times New Roman" w:cs="Times New Roman"/>
          <w:sz w:val="24"/>
          <w:szCs w:val="24"/>
        </w:rPr>
        <w:t>be treated as a non-respondent if</w:t>
      </w:r>
      <w:r w:rsidR="00EB70F7" w:rsidRPr="005834D7">
        <w:rPr>
          <w:rFonts w:ascii="Times New Roman" w:hAnsi="Times New Roman" w:cs="Times New Roman"/>
          <w:sz w:val="24"/>
          <w:szCs w:val="24"/>
        </w:rPr>
        <w:t xml:space="preserve"> the hospital</w:t>
      </w:r>
      <w:r w:rsidR="00AB5F26" w:rsidRPr="005834D7">
        <w:rPr>
          <w:rFonts w:ascii="Times New Roman" w:hAnsi="Times New Roman" w:cs="Times New Roman"/>
          <w:sz w:val="24"/>
          <w:szCs w:val="24"/>
        </w:rPr>
        <w:t xml:space="preserve"> does not provide </w:t>
      </w:r>
      <w:r w:rsidR="001D41BD" w:rsidRPr="005834D7">
        <w:rPr>
          <w:rFonts w:ascii="Times New Roman" w:hAnsi="Times New Roman" w:cs="Times New Roman"/>
          <w:sz w:val="24"/>
          <w:szCs w:val="24"/>
        </w:rPr>
        <w:t xml:space="preserve">at least half of the expected number of </w:t>
      </w:r>
      <w:r w:rsidR="00EB70F7" w:rsidRPr="005834D7">
        <w:rPr>
          <w:rFonts w:ascii="Times New Roman" w:hAnsi="Times New Roman" w:cs="Times New Roman"/>
          <w:sz w:val="24"/>
          <w:szCs w:val="24"/>
        </w:rPr>
        <w:t xml:space="preserve">its </w:t>
      </w:r>
      <w:r w:rsidR="001D41BD" w:rsidRPr="005834D7">
        <w:rPr>
          <w:rFonts w:ascii="Times New Roman" w:hAnsi="Times New Roman" w:cs="Times New Roman"/>
          <w:sz w:val="24"/>
          <w:szCs w:val="24"/>
        </w:rPr>
        <w:t>records for the targeted estimate</w:t>
      </w:r>
      <w:r w:rsidR="00C02E66" w:rsidRPr="005834D7">
        <w:rPr>
          <w:rFonts w:ascii="Times New Roman" w:hAnsi="Times New Roman" w:cs="Times New Roman"/>
          <w:sz w:val="24"/>
          <w:szCs w:val="24"/>
        </w:rPr>
        <w:t>s</w:t>
      </w:r>
      <w:r w:rsidR="00EF5079" w:rsidRPr="005834D7">
        <w:rPr>
          <w:rFonts w:ascii="Times New Roman" w:hAnsi="Times New Roman" w:cs="Times New Roman"/>
          <w:sz w:val="24"/>
          <w:szCs w:val="24"/>
        </w:rPr>
        <w:t>.</w:t>
      </w:r>
      <w:r w:rsidR="00FD6E80" w:rsidRPr="005834D7">
        <w:rPr>
          <w:rFonts w:ascii="Times New Roman" w:hAnsi="Times New Roman" w:cs="Times New Roman"/>
          <w:sz w:val="24"/>
          <w:szCs w:val="24"/>
        </w:rPr>
        <w:t xml:space="preserve">  </w:t>
      </w:r>
    </w:p>
    <w:p w14:paraId="2C7333F1" w14:textId="77777777" w:rsidR="0036758A" w:rsidRPr="005834D7" w:rsidRDefault="0036758A" w:rsidP="004E23D3">
      <w:pPr>
        <w:widowControl/>
        <w:tabs>
          <w:tab w:val="left" w:pos="432"/>
          <w:tab w:val="left" w:pos="1008"/>
        </w:tabs>
        <w:rPr>
          <w:rFonts w:ascii="Times New Roman" w:hAnsi="Times New Roman" w:cs="Times New Roman"/>
          <w:sz w:val="24"/>
          <w:szCs w:val="24"/>
        </w:rPr>
      </w:pPr>
    </w:p>
    <w:p w14:paraId="5A9C6536" w14:textId="77777777" w:rsidR="00B77ABB" w:rsidRPr="005834D7" w:rsidRDefault="001B5475" w:rsidP="00222DBC">
      <w:pPr>
        <w:rPr>
          <w:rFonts w:ascii="Times New Roman" w:hAnsi="Times New Roman" w:cs="Times New Roman"/>
          <w:sz w:val="24"/>
          <w:szCs w:val="24"/>
        </w:rPr>
      </w:pPr>
      <w:r w:rsidRPr="005834D7">
        <w:rPr>
          <w:rFonts w:ascii="Times New Roman" w:hAnsi="Times New Roman" w:cs="Times New Roman"/>
          <w:color w:val="000000"/>
          <w:sz w:val="24"/>
          <w:szCs w:val="24"/>
        </w:rPr>
        <w:t xml:space="preserve">The </w:t>
      </w:r>
      <w:r w:rsidR="004E23D3" w:rsidRPr="005834D7">
        <w:rPr>
          <w:rFonts w:ascii="Times New Roman" w:hAnsi="Times New Roman" w:cs="Times New Roman"/>
          <w:color w:val="000000"/>
          <w:sz w:val="24"/>
          <w:szCs w:val="24"/>
        </w:rPr>
        <w:t>calibration adjustments</w:t>
      </w:r>
      <w:r w:rsidR="00BE1211" w:rsidRPr="005834D7">
        <w:rPr>
          <w:rFonts w:ascii="Times New Roman" w:hAnsi="Times New Roman" w:cs="Times New Roman"/>
          <w:color w:val="000000"/>
          <w:sz w:val="24"/>
          <w:szCs w:val="24"/>
        </w:rPr>
        <w:t xml:space="preserve"> will be </w:t>
      </w:r>
      <w:r w:rsidR="004E23D3" w:rsidRPr="005834D7">
        <w:rPr>
          <w:rFonts w:ascii="Times New Roman" w:hAnsi="Times New Roman" w:cs="Times New Roman"/>
          <w:color w:val="000000"/>
          <w:sz w:val="24"/>
          <w:szCs w:val="24"/>
        </w:rPr>
        <w:t>based on counts recorded in the I</w:t>
      </w:r>
      <w:r w:rsidR="00F44839" w:rsidRPr="005834D7">
        <w:rPr>
          <w:rFonts w:ascii="Times New Roman" w:hAnsi="Times New Roman" w:cs="Times New Roman"/>
          <w:color w:val="000000"/>
          <w:sz w:val="24"/>
          <w:szCs w:val="24"/>
        </w:rPr>
        <w:t>MS</w:t>
      </w:r>
      <w:r w:rsidR="004E23D3" w:rsidRPr="005834D7">
        <w:rPr>
          <w:rFonts w:ascii="Times New Roman" w:hAnsi="Times New Roman" w:cs="Times New Roman"/>
          <w:color w:val="000000"/>
          <w:sz w:val="24"/>
          <w:szCs w:val="24"/>
        </w:rPr>
        <w:t xml:space="preserve"> Healthcare Market Index and I</w:t>
      </w:r>
      <w:r w:rsidR="00F44839" w:rsidRPr="005834D7">
        <w:rPr>
          <w:rFonts w:ascii="Times New Roman" w:hAnsi="Times New Roman" w:cs="Times New Roman"/>
          <w:color w:val="000000"/>
          <w:sz w:val="24"/>
          <w:szCs w:val="24"/>
        </w:rPr>
        <w:t>MS</w:t>
      </w:r>
      <w:r w:rsidR="004E23D3" w:rsidRPr="005834D7">
        <w:rPr>
          <w:rFonts w:ascii="Times New Roman" w:hAnsi="Times New Roman" w:cs="Times New Roman"/>
          <w:color w:val="000000"/>
          <w:sz w:val="24"/>
          <w:szCs w:val="24"/>
        </w:rPr>
        <w:t xml:space="preserve">’s "Second Quarter, Hospital Market Profiling Solution” for hospitals in the </w:t>
      </w:r>
      <w:r w:rsidR="00BE1211" w:rsidRPr="005834D7">
        <w:rPr>
          <w:rFonts w:ascii="Times New Roman" w:hAnsi="Times New Roman" w:cs="Times New Roman"/>
          <w:color w:val="000000"/>
          <w:sz w:val="24"/>
          <w:szCs w:val="24"/>
        </w:rPr>
        <w:t xml:space="preserve">NHCS </w:t>
      </w:r>
      <w:r w:rsidR="004E23D3" w:rsidRPr="005834D7">
        <w:rPr>
          <w:rFonts w:ascii="Times New Roman" w:hAnsi="Times New Roman" w:cs="Times New Roman"/>
          <w:color w:val="000000"/>
          <w:sz w:val="24"/>
          <w:szCs w:val="24"/>
        </w:rPr>
        <w:t>universe</w:t>
      </w:r>
      <w:r w:rsidR="00F56D8C"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 Recorded counts of admissions and births will be used in calibrations for discharge estimates while recorded counts of ED visits </w:t>
      </w:r>
      <w:r w:rsidR="005B6070" w:rsidRPr="005834D7">
        <w:rPr>
          <w:rFonts w:ascii="Times New Roman" w:hAnsi="Times New Roman" w:cs="Times New Roman"/>
          <w:sz w:val="24"/>
          <w:szCs w:val="24"/>
        </w:rPr>
        <w:t>will</w:t>
      </w:r>
      <w:r w:rsidRPr="005834D7">
        <w:rPr>
          <w:rFonts w:ascii="Times New Roman" w:hAnsi="Times New Roman" w:cs="Times New Roman"/>
          <w:sz w:val="24"/>
          <w:szCs w:val="24"/>
        </w:rPr>
        <w:t xml:space="preserve"> be used in calibrations for ED visit estimates. </w:t>
      </w:r>
    </w:p>
    <w:p w14:paraId="3CE3BF74" w14:textId="77777777" w:rsidR="007C5718" w:rsidRPr="005834D7" w:rsidRDefault="007C5718" w:rsidP="00222DBC">
      <w:pPr>
        <w:rPr>
          <w:rFonts w:ascii="Times New Roman" w:hAnsi="Times New Roman" w:cs="Times New Roman"/>
          <w:sz w:val="24"/>
          <w:szCs w:val="24"/>
        </w:rPr>
      </w:pPr>
    </w:p>
    <w:p w14:paraId="0834A221" w14:textId="77777777" w:rsidR="001B5475" w:rsidRPr="005834D7" w:rsidRDefault="001B5475" w:rsidP="001B5475">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Estimates of sampling variability will be calculated using a first-order Taylor series approximation as applied in the SUDAAN software package.  </w:t>
      </w:r>
    </w:p>
    <w:p w14:paraId="663C8F6C" w14:textId="77777777" w:rsidR="001B5475" w:rsidRPr="005834D7" w:rsidRDefault="001B5475" w:rsidP="00222DBC">
      <w:pPr>
        <w:rPr>
          <w:rFonts w:ascii="Times New Roman" w:hAnsi="Times New Roman" w:cs="Times New Roman"/>
          <w:sz w:val="24"/>
          <w:szCs w:val="24"/>
        </w:rPr>
      </w:pPr>
    </w:p>
    <w:p w14:paraId="3C570E5B" w14:textId="77777777" w:rsidR="004E23D3" w:rsidRPr="005834D7" w:rsidRDefault="004E23D3" w:rsidP="004E23D3">
      <w:pPr>
        <w:keepNext/>
        <w:keepLines/>
        <w:tabs>
          <w:tab w:val="left" w:pos="432"/>
          <w:tab w:val="left" w:pos="1008"/>
        </w:tabs>
        <w:rPr>
          <w:rFonts w:ascii="Times New Roman" w:hAnsi="Times New Roman" w:cs="Times New Roman"/>
          <w:bCs/>
          <w:sz w:val="24"/>
          <w:szCs w:val="24"/>
          <w:u w:val="single"/>
        </w:rPr>
      </w:pPr>
      <w:r w:rsidRPr="005834D7">
        <w:rPr>
          <w:rFonts w:ascii="Times New Roman" w:hAnsi="Times New Roman" w:cs="Times New Roman"/>
          <w:bCs/>
          <w:sz w:val="24"/>
          <w:szCs w:val="24"/>
          <w:u w:val="single"/>
        </w:rPr>
        <w:t>Degree of Accuracy</w:t>
      </w:r>
    </w:p>
    <w:p w14:paraId="72CE9704" w14:textId="77777777" w:rsidR="004E23D3" w:rsidRPr="005834D7" w:rsidRDefault="004E23D3" w:rsidP="004E23D3">
      <w:pPr>
        <w:keepNext/>
        <w:keepLines/>
        <w:tabs>
          <w:tab w:val="left" w:pos="432"/>
          <w:tab w:val="left" w:pos="1008"/>
        </w:tabs>
        <w:rPr>
          <w:rFonts w:ascii="Times New Roman" w:hAnsi="Times New Roman" w:cs="Times New Roman"/>
          <w:b/>
          <w:bCs/>
          <w:sz w:val="24"/>
          <w:szCs w:val="24"/>
        </w:rPr>
      </w:pPr>
    </w:p>
    <w:p w14:paraId="7A846C1C" w14:textId="77777777" w:rsidR="004E23D3" w:rsidRPr="005834D7" w:rsidRDefault="003C7C01" w:rsidP="004E23D3">
      <w:pPr>
        <w:keepNext/>
        <w:keepLines/>
        <w:tabs>
          <w:tab w:val="left" w:pos="0"/>
          <w:tab w:val="left" w:pos="1008"/>
        </w:tabs>
        <w:rPr>
          <w:rFonts w:ascii="Times New Roman" w:hAnsi="Times New Roman" w:cs="Times New Roman"/>
          <w:bCs/>
          <w:sz w:val="24"/>
          <w:szCs w:val="24"/>
        </w:rPr>
      </w:pPr>
      <w:r w:rsidRPr="005834D7">
        <w:rPr>
          <w:rFonts w:ascii="Times New Roman" w:hAnsi="Times New Roman" w:cs="Times New Roman"/>
          <w:bCs/>
          <w:sz w:val="24"/>
          <w:szCs w:val="24"/>
        </w:rPr>
        <w:t>Inpatient</w:t>
      </w:r>
      <w:r w:rsidR="00554E8D" w:rsidRPr="005834D7">
        <w:rPr>
          <w:rFonts w:ascii="Times New Roman" w:hAnsi="Times New Roman" w:cs="Times New Roman"/>
          <w:bCs/>
          <w:sz w:val="24"/>
          <w:szCs w:val="24"/>
        </w:rPr>
        <w:t>: A</w:t>
      </w:r>
      <w:r w:rsidR="004E23D3" w:rsidRPr="005834D7">
        <w:rPr>
          <w:rFonts w:ascii="Times New Roman" w:hAnsi="Times New Roman" w:cs="Times New Roman"/>
          <w:bCs/>
          <w:sz w:val="24"/>
          <w:szCs w:val="24"/>
        </w:rPr>
        <w:t>nalyses using data from the NHDS</w:t>
      </w:r>
      <w:r w:rsidR="00472F47" w:rsidRPr="005834D7">
        <w:rPr>
          <w:rFonts w:ascii="Times New Roman" w:hAnsi="Times New Roman" w:cs="Times New Roman"/>
          <w:bCs/>
          <w:sz w:val="24"/>
          <w:szCs w:val="24"/>
        </w:rPr>
        <w:t>,</w:t>
      </w:r>
      <w:r w:rsidR="004E23D3" w:rsidRPr="005834D7">
        <w:rPr>
          <w:rFonts w:ascii="Times New Roman" w:hAnsi="Times New Roman" w:cs="Times New Roman"/>
          <w:bCs/>
          <w:sz w:val="24"/>
          <w:szCs w:val="24"/>
        </w:rPr>
        <w:t xml:space="preserve"> and assuming 80 percent of sampled hospitals </w:t>
      </w:r>
      <w:r w:rsidR="00482C5F" w:rsidRPr="005834D7">
        <w:rPr>
          <w:rFonts w:ascii="Times New Roman" w:hAnsi="Times New Roman" w:cs="Times New Roman"/>
          <w:bCs/>
          <w:sz w:val="24"/>
          <w:szCs w:val="24"/>
        </w:rPr>
        <w:t>are in</w:t>
      </w:r>
      <w:r w:rsidR="00A95EC1" w:rsidRPr="005834D7">
        <w:rPr>
          <w:rFonts w:ascii="Times New Roman" w:hAnsi="Times New Roman" w:cs="Times New Roman"/>
          <w:bCs/>
          <w:sz w:val="24"/>
          <w:szCs w:val="24"/>
        </w:rPr>
        <w:t>-</w:t>
      </w:r>
      <w:r w:rsidR="00482C5F" w:rsidRPr="005834D7">
        <w:rPr>
          <w:rFonts w:ascii="Times New Roman" w:hAnsi="Times New Roman" w:cs="Times New Roman"/>
          <w:bCs/>
          <w:sz w:val="24"/>
          <w:szCs w:val="24"/>
        </w:rPr>
        <w:t xml:space="preserve">scope and </w:t>
      </w:r>
      <w:r w:rsidR="00AB04E6" w:rsidRPr="005834D7">
        <w:rPr>
          <w:rFonts w:ascii="Times New Roman" w:hAnsi="Times New Roman" w:cs="Times New Roman"/>
          <w:bCs/>
          <w:sz w:val="24"/>
          <w:szCs w:val="24"/>
        </w:rPr>
        <w:t>participating</w:t>
      </w:r>
      <w:r w:rsidR="00472F47" w:rsidRPr="005834D7">
        <w:rPr>
          <w:rFonts w:ascii="Times New Roman" w:hAnsi="Times New Roman" w:cs="Times New Roman"/>
          <w:bCs/>
          <w:sz w:val="24"/>
          <w:szCs w:val="24"/>
        </w:rPr>
        <w:t>,</w:t>
      </w:r>
      <w:r w:rsidR="00AB04E6" w:rsidRPr="005834D7">
        <w:rPr>
          <w:rFonts w:ascii="Times New Roman" w:hAnsi="Times New Roman" w:cs="Times New Roman"/>
          <w:bCs/>
          <w:sz w:val="24"/>
          <w:szCs w:val="24"/>
        </w:rPr>
        <w:t xml:space="preserve"> </w:t>
      </w:r>
      <w:r w:rsidR="004E23D3" w:rsidRPr="005834D7">
        <w:rPr>
          <w:rFonts w:ascii="Times New Roman" w:hAnsi="Times New Roman" w:cs="Times New Roman"/>
          <w:bCs/>
          <w:sz w:val="24"/>
          <w:szCs w:val="24"/>
        </w:rPr>
        <w:t xml:space="preserve">suggest </w:t>
      </w:r>
      <w:r w:rsidR="00697259">
        <w:rPr>
          <w:rFonts w:ascii="Times New Roman" w:hAnsi="Times New Roman" w:cs="Times New Roman"/>
          <w:bCs/>
          <w:sz w:val="24"/>
          <w:szCs w:val="24"/>
        </w:rPr>
        <w:t>a total sample of 581</w:t>
      </w:r>
      <w:r w:rsidR="00BC3786" w:rsidRPr="005834D7">
        <w:rPr>
          <w:rFonts w:ascii="Times New Roman" w:hAnsi="Times New Roman" w:cs="Times New Roman"/>
          <w:bCs/>
          <w:sz w:val="24"/>
          <w:szCs w:val="24"/>
        </w:rPr>
        <w:t xml:space="preserve"> hospitals </w:t>
      </w:r>
      <w:r w:rsidR="004E23D3" w:rsidRPr="005834D7">
        <w:rPr>
          <w:rFonts w:ascii="Times New Roman" w:hAnsi="Times New Roman" w:cs="Times New Roman"/>
          <w:bCs/>
          <w:sz w:val="24"/>
          <w:szCs w:val="24"/>
        </w:rPr>
        <w:t>will be sufficient to produce reliable estimates</w:t>
      </w:r>
      <w:r w:rsidR="00D9115F" w:rsidRPr="005834D7">
        <w:rPr>
          <w:rFonts w:ascii="Times New Roman" w:hAnsi="Times New Roman" w:cs="Times New Roman"/>
          <w:bCs/>
          <w:sz w:val="24"/>
          <w:szCs w:val="24"/>
        </w:rPr>
        <w:t>.</w:t>
      </w:r>
      <w:r w:rsidR="004E23D3" w:rsidRPr="005834D7">
        <w:rPr>
          <w:rFonts w:ascii="Times New Roman" w:hAnsi="Times New Roman" w:cs="Times New Roman"/>
          <w:bCs/>
          <w:sz w:val="24"/>
          <w:szCs w:val="24"/>
        </w:rPr>
        <w:t xml:space="preserve"> Under NCHS guidelines, an estimate is considered reliable</w:t>
      </w:r>
      <w:r w:rsidR="00554E8D" w:rsidRPr="005834D7">
        <w:rPr>
          <w:rFonts w:ascii="Times New Roman" w:hAnsi="Times New Roman" w:cs="Times New Roman"/>
          <w:bCs/>
          <w:sz w:val="24"/>
          <w:szCs w:val="24"/>
        </w:rPr>
        <w:t xml:space="preserve"> if the estimate’s</w:t>
      </w:r>
      <w:r w:rsidR="004E23D3" w:rsidRPr="005834D7">
        <w:rPr>
          <w:rFonts w:ascii="Times New Roman" w:hAnsi="Times New Roman" w:cs="Times New Roman"/>
          <w:bCs/>
          <w:sz w:val="24"/>
          <w:szCs w:val="24"/>
        </w:rPr>
        <w:t xml:space="preserve"> percent relative standard error (RSE) is less than 30 percent and it is based on a minimum of 30 records.</w:t>
      </w:r>
    </w:p>
    <w:p w14:paraId="45347185" w14:textId="77777777" w:rsidR="004E23D3" w:rsidRPr="005834D7" w:rsidRDefault="004E23D3" w:rsidP="004E23D3">
      <w:pPr>
        <w:tabs>
          <w:tab w:val="left" w:pos="432"/>
          <w:tab w:val="left" w:pos="1008"/>
        </w:tabs>
        <w:ind w:left="432"/>
        <w:rPr>
          <w:rFonts w:ascii="Times New Roman" w:hAnsi="Times New Roman" w:cs="Times New Roman"/>
          <w:bCs/>
          <w:sz w:val="24"/>
          <w:szCs w:val="24"/>
        </w:rPr>
      </w:pPr>
    </w:p>
    <w:p w14:paraId="07F3E532" w14:textId="77777777" w:rsidR="004E23D3" w:rsidRPr="005834D7" w:rsidRDefault="004E23D3" w:rsidP="004E23D3">
      <w:pPr>
        <w:tabs>
          <w:tab w:val="left" w:pos="0"/>
          <w:tab w:val="left" w:pos="1008"/>
        </w:tabs>
        <w:rPr>
          <w:rFonts w:ascii="Times New Roman" w:hAnsi="Times New Roman" w:cs="Times New Roman"/>
          <w:bCs/>
          <w:sz w:val="24"/>
          <w:szCs w:val="24"/>
        </w:rPr>
      </w:pPr>
      <w:r w:rsidRPr="005834D7">
        <w:rPr>
          <w:rFonts w:ascii="Times New Roman" w:hAnsi="Times New Roman" w:cs="Times New Roman"/>
          <w:bCs/>
          <w:sz w:val="24"/>
          <w:szCs w:val="24"/>
        </w:rPr>
        <w:t xml:space="preserve">Depending on the clustering of specific diagnoses or demographic groups within hospital strata, different percent statistics can be estimated at different levels of precision.  Hospitalizations for asthma, 1.4% </w:t>
      </w:r>
      <w:r w:rsidR="00AB27C0" w:rsidRPr="005834D7">
        <w:rPr>
          <w:rFonts w:ascii="Times New Roman" w:hAnsi="Times New Roman" w:cs="Times New Roman"/>
          <w:bCs/>
          <w:sz w:val="24"/>
          <w:szCs w:val="24"/>
        </w:rPr>
        <w:t xml:space="preserve">of </w:t>
      </w:r>
      <w:r w:rsidRPr="005834D7">
        <w:rPr>
          <w:rFonts w:ascii="Times New Roman" w:hAnsi="Times New Roman" w:cs="Times New Roman"/>
          <w:bCs/>
          <w:sz w:val="24"/>
          <w:szCs w:val="24"/>
        </w:rPr>
        <w:t>NHDS discharges, are likely to have a percent RSE of 9.</w:t>
      </w:r>
      <w:r w:rsidR="003B07CD" w:rsidRPr="005834D7">
        <w:rPr>
          <w:rFonts w:ascii="Times New Roman" w:hAnsi="Times New Roman" w:cs="Times New Roman"/>
          <w:bCs/>
          <w:sz w:val="24"/>
          <w:szCs w:val="24"/>
        </w:rPr>
        <w:t>1</w:t>
      </w:r>
      <w:r w:rsidR="00472F47" w:rsidRPr="005834D7">
        <w:rPr>
          <w:rFonts w:ascii="Times New Roman" w:hAnsi="Times New Roman" w:cs="Times New Roman"/>
          <w:bCs/>
          <w:sz w:val="24"/>
          <w:szCs w:val="24"/>
        </w:rPr>
        <w:t>;</w:t>
      </w:r>
      <w:r w:rsidRPr="005834D7">
        <w:rPr>
          <w:rFonts w:ascii="Times New Roman" w:hAnsi="Times New Roman" w:cs="Times New Roman"/>
          <w:bCs/>
          <w:sz w:val="24"/>
          <w:szCs w:val="24"/>
        </w:rPr>
        <w:t xml:space="preserve"> while hospitalizations for depression or bipolar disorder, 2.7% </w:t>
      </w:r>
      <w:r w:rsidR="00AB27C0" w:rsidRPr="005834D7">
        <w:rPr>
          <w:rFonts w:ascii="Times New Roman" w:hAnsi="Times New Roman" w:cs="Times New Roman"/>
          <w:bCs/>
          <w:sz w:val="24"/>
          <w:szCs w:val="24"/>
        </w:rPr>
        <w:t xml:space="preserve">of </w:t>
      </w:r>
      <w:r w:rsidRPr="005834D7">
        <w:rPr>
          <w:rFonts w:ascii="Times New Roman" w:hAnsi="Times New Roman" w:cs="Times New Roman"/>
          <w:bCs/>
          <w:sz w:val="24"/>
          <w:szCs w:val="24"/>
        </w:rPr>
        <w:t xml:space="preserve">NHDS discharges, are likely to have a percent RSE of 10.7.  These </w:t>
      </w:r>
      <w:r w:rsidR="00472F47" w:rsidRPr="005834D7">
        <w:rPr>
          <w:rFonts w:ascii="Times New Roman" w:hAnsi="Times New Roman" w:cs="Times New Roman"/>
          <w:bCs/>
          <w:sz w:val="24"/>
          <w:szCs w:val="24"/>
        </w:rPr>
        <w:t xml:space="preserve">margins </w:t>
      </w:r>
      <w:r w:rsidRPr="005834D7">
        <w:rPr>
          <w:rFonts w:ascii="Times New Roman" w:hAnsi="Times New Roman" w:cs="Times New Roman"/>
          <w:bCs/>
          <w:sz w:val="24"/>
          <w:szCs w:val="24"/>
        </w:rPr>
        <w:t xml:space="preserve">are well within NCHS RSE guidelines for reliability.  Even if fewer than expected hospitals participate, reliability would still be acceptable for many groups.  </w:t>
      </w:r>
    </w:p>
    <w:p w14:paraId="32AC5587" w14:textId="77777777" w:rsidR="00472F47" w:rsidRPr="005834D7" w:rsidRDefault="00472F47" w:rsidP="004E23D3">
      <w:pPr>
        <w:tabs>
          <w:tab w:val="left" w:pos="0"/>
          <w:tab w:val="left" w:pos="1008"/>
        </w:tabs>
        <w:rPr>
          <w:rFonts w:ascii="Times New Roman" w:hAnsi="Times New Roman" w:cs="Times New Roman"/>
          <w:bCs/>
          <w:sz w:val="24"/>
          <w:szCs w:val="24"/>
        </w:rPr>
      </w:pPr>
    </w:p>
    <w:p w14:paraId="1859F5E2" w14:textId="77777777" w:rsidR="00093FF8" w:rsidRPr="005834D7" w:rsidRDefault="004E23D3" w:rsidP="00093FF8">
      <w:pPr>
        <w:widowControl/>
        <w:autoSpaceDE/>
        <w:autoSpaceDN/>
        <w:adjustRightInd/>
        <w:rPr>
          <w:rFonts w:ascii="Times New Roman" w:hAnsi="Times New Roman" w:cs="Times New Roman"/>
          <w:bCs/>
          <w:sz w:val="24"/>
          <w:szCs w:val="24"/>
        </w:rPr>
      </w:pPr>
      <w:r w:rsidRPr="005834D7">
        <w:rPr>
          <w:rFonts w:ascii="Times New Roman" w:hAnsi="Times New Roman" w:cs="Times New Roman"/>
          <w:bCs/>
          <w:sz w:val="24"/>
          <w:szCs w:val="24"/>
        </w:rPr>
        <w:t xml:space="preserve">The NHCS </w:t>
      </w:r>
      <w:r w:rsidR="00472F47" w:rsidRPr="005834D7">
        <w:rPr>
          <w:rFonts w:ascii="Times New Roman" w:hAnsi="Times New Roman" w:cs="Times New Roman"/>
          <w:bCs/>
          <w:sz w:val="24"/>
          <w:szCs w:val="24"/>
        </w:rPr>
        <w:t xml:space="preserve">guidelines </w:t>
      </w:r>
      <w:r w:rsidRPr="005834D7">
        <w:rPr>
          <w:rFonts w:ascii="Times New Roman" w:hAnsi="Times New Roman" w:cs="Times New Roman"/>
          <w:bCs/>
          <w:sz w:val="24"/>
          <w:szCs w:val="24"/>
        </w:rPr>
        <w:t xml:space="preserve">will also allow for making </w:t>
      </w:r>
      <w:r w:rsidR="00FE7513" w:rsidRPr="005834D7">
        <w:rPr>
          <w:rFonts w:ascii="Times New Roman" w:hAnsi="Times New Roman" w:cs="Times New Roman"/>
          <w:bCs/>
          <w:sz w:val="24"/>
          <w:szCs w:val="24"/>
        </w:rPr>
        <w:t>hospital</w:t>
      </w:r>
      <w:r w:rsidRPr="005834D7">
        <w:rPr>
          <w:rFonts w:ascii="Times New Roman" w:hAnsi="Times New Roman" w:cs="Times New Roman"/>
          <w:bCs/>
          <w:sz w:val="24"/>
          <w:szCs w:val="24"/>
        </w:rPr>
        <w:t xml:space="preserve"> level estimates.  At the </w:t>
      </w:r>
      <w:r w:rsidR="00FE7513" w:rsidRPr="005834D7">
        <w:rPr>
          <w:rFonts w:ascii="Times New Roman" w:hAnsi="Times New Roman" w:cs="Times New Roman"/>
          <w:bCs/>
          <w:sz w:val="24"/>
          <w:szCs w:val="24"/>
        </w:rPr>
        <w:t>hospital</w:t>
      </w:r>
      <w:r w:rsidRPr="005834D7">
        <w:rPr>
          <w:rFonts w:ascii="Times New Roman" w:hAnsi="Times New Roman" w:cs="Times New Roman"/>
          <w:bCs/>
          <w:sz w:val="24"/>
          <w:szCs w:val="24"/>
        </w:rPr>
        <w:t xml:space="preserve"> level, RSEs are likely to be larger than at the discharge level.  However, for larger percent statistics,</w:t>
      </w:r>
      <w:r w:rsidR="00093FF8" w:rsidRPr="005834D7">
        <w:rPr>
          <w:rFonts w:ascii="Times New Roman" w:hAnsi="Times New Roman" w:cs="Times New Roman"/>
          <w:bCs/>
          <w:sz w:val="24"/>
          <w:szCs w:val="24"/>
        </w:rPr>
        <w:t xml:space="preserve"> we expect that reliable </w:t>
      </w:r>
      <w:r w:rsidR="00FE7513" w:rsidRPr="005834D7">
        <w:rPr>
          <w:rFonts w:ascii="Times New Roman" w:hAnsi="Times New Roman" w:cs="Times New Roman"/>
          <w:bCs/>
          <w:sz w:val="24"/>
          <w:szCs w:val="24"/>
        </w:rPr>
        <w:t>hospital</w:t>
      </w:r>
      <w:r w:rsidR="00093FF8" w:rsidRPr="005834D7">
        <w:rPr>
          <w:rFonts w:ascii="Times New Roman" w:hAnsi="Times New Roman" w:cs="Times New Roman"/>
          <w:bCs/>
          <w:sz w:val="24"/>
          <w:szCs w:val="24"/>
        </w:rPr>
        <w:t xml:space="preserve"> level estimates can be made.</w:t>
      </w:r>
      <w:r w:rsidR="00093FF8" w:rsidRPr="005834D7">
        <w:rPr>
          <w:rFonts w:ascii="Times New Roman" w:hAnsi="Times New Roman" w:cs="Times New Roman"/>
          <w:sz w:val="24"/>
          <w:szCs w:val="24"/>
        </w:rPr>
        <w:t xml:space="preserve"> </w:t>
      </w:r>
    </w:p>
    <w:p w14:paraId="4E3AB0C6" w14:textId="77777777" w:rsidR="004E23D3" w:rsidRPr="005834D7" w:rsidRDefault="004E23D3" w:rsidP="004E23D3">
      <w:pPr>
        <w:widowControl/>
        <w:tabs>
          <w:tab w:val="left" w:pos="432"/>
          <w:tab w:val="left" w:pos="1008"/>
        </w:tabs>
        <w:ind w:left="432"/>
        <w:rPr>
          <w:rFonts w:ascii="Times New Roman" w:hAnsi="Times New Roman" w:cs="Times New Roman"/>
          <w:sz w:val="24"/>
          <w:szCs w:val="24"/>
        </w:rPr>
      </w:pPr>
    </w:p>
    <w:p w14:paraId="3C9C7552" w14:textId="77777777" w:rsidR="00AF6ED8" w:rsidRPr="005834D7" w:rsidRDefault="00525872" w:rsidP="00FB73EF">
      <w:pPr>
        <w:widowControl/>
        <w:tabs>
          <w:tab w:val="left" w:pos="0"/>
          <w:tab w:val="left" w:pos="1008"/>
        </w:tabs>
        <w:rPr>
          <w:rFonts w:ascii="Times New Roman" w:hAnsi="Times New Roman" w:cs="Times New Roman"/>
          <w:sz w:val="24"/>
          <w:szCs w:val="24"/>
        </w:rPr>
      </w:pPr>
      <w:r w:rsidRPr="005834D7">
        <w:rPr>
          <w:rFonts w:ascii="Times New Roman" w:hAnsi="Times New Roman" w:cs="Times New Roman"/>
          <w:sz w:val="24"/>
          <w:szCs w:val="24"/>
        </w:rPr>
        <w:t>Ambulatory</w:t>
      </w:r>
      <w:r w:rsidR="008F2FB4" w:rsidRPr="005834D7">
        <w:rPr>
          <w:rFonts w:ascii="Times New Roman" w:hAnsi="Times New Roman" w:cs="Times New Roman"/>
          <w:sz w:val="24"/>
          <w:szCs w:val="24"/>
        </w:rPr>
        <w:t>: A</w:t>
      </w:r>
      <w:r w:rsidR="004E23D3" w:rsidRPr="005834D7">
        <w:rPr>
          <w:rFonts w:ascii="Times New Roman" w:hAnsi="Times New Roman" w:cs="Times New Roman"/>
          <w:sz w:val="24"/>
          <w:szCs w:val="24"/>
        </w:rPr>
        <w:t xml:space="preserve"> </w:t>
      </w:r>
      <w:r w:rsidR="00472F47" w:rsidRPr="005834D7">
        <w:rPr>
          <w:rFonts w:ascii="Times New Roman" w:hAnsi="Times New Roman" w:cs="Times New Roman"/>
          <w:sz w:val="24"/>
          <w:szCs w:val="24"/>
        </w:rPr>
        <w:t xml:space="preserve">primary </w:t>
      </w:r>
      <w:r w:rsidR="004E23D3" w:rsidRPr="005834D7">
        <w:rPr>
          <w:rFonts w:ascii="Times New Roman" w:hAnsi="Times New Roman" w:cs="Times New Roman"/>
          <w:sz w:val="24"/>
          <w:szCs w:val="24"/>
        </w:rPr>
        <w:t>objective in the design of the hospital sample is to produce selected estimates of 10</w:t>
      </w:r>
      <w:r w:rsidR="005A31BF"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of ambulatory visits to hospitals with RSEs of 10% or less,</w:t>
      </w:r>
      <w:r w:rsidR="005834D7">
        <w:rPr>
          <w:rFonts w:ascii="Times New Roman" w:hAnsi="Times New Roman" w:cs="Times New Roman"/>
          <w:sz w:val="24"/>
          <w:szCs w:val="24"/>
        </w:rPr>
        <w:t xml:space="preserve"> especially for visits to the ED.  </w:t>
      </w:r>
      <w:r w:rsidR="00E65FAA" w:rsidRPr="005834D7">
        <w:rPr>
          <w:rFonts w:ascii="Times New Roman" w:hAnsi="Times New Roman" w:cs="Times New Roman"/>
          <w:sz w:val="24"/>
          <w:szCs w:val="24"/>
        </w:rPr>
        <w:t>An exception to this is substance-related ED visits</w:t>
      </w:r>
      <w:r w:rsidR="00472F47" w:rsidRPr="005834D7">
        <w:rPr>
          <w:rFonts w:ascii="Times New Roman" w:hAnsi="Times New Roman" w:cs="Times New Roman"/>
          <w:sz w:val="24"/>
          <w:szCs w:val="24"/>
        </w:rPr>
        <w:t>,</w:t>
      </w:r>
      <w:r w:rsidR="00E65FAA" w:rsidRPr="005834D7">
        <w:rPr>
          <w:rFonts w:ascii="Times New Roman" w:hAnsi="Times New Roman" w:cs="Times New Roman"/>
          <w:sz w:val="24"/>
          <w:szCs w:val="24"/>
        </w:rPr>
        <w:t xml:space="preserve"> </w:t>
      </w:r>
      <w:r w:rsidR="00DC1407" w:rsidRPr="005834D7">
        <w:rPr>
          <w:rFonts w:ascii="Times New Roman" w:hAnsi="Times New Roman" w:cs="Times New Roman"/>
          <w:sz w:val="24"/>
          <w:szCs w:val="24"/>
        </w:rPr>
        <w:t xml:space="preserve">where annual visit volume estimates for this statistic will be based on a 15% RSE for a 2% statistic.  </w:t>
      </w:r>
      <w:r w:rsidR="004E23D3" w:rsidRPr="005834D7">
        <w:rPr>
          <w:rFonts w:ascii="Times New Roman" w:hAnsi="Times New Roman" w:cs="Times New Roman"/>
          <w:sz w:val="24"/>
          <w:szCs w:val="24"/>
        </w:rPr>
        <w:t>Based on experience with non-response in the current NHAMCS, a total sample of fewer than 100 hospitals is needed to yield RSEs of 10% for estimates of 10% of visits for domains defined by patient characteristics (e.g.</w:t>
      </w:r>
      <w:r w:rsidR="00537ECC"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10.3% of patients are males 45-64 years of age) or clinical characteristics (e.g.</w:t>
      </w:r>
      <w:r w:rsidR="00537ECC"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10.0% of patients had primary diagnosis of respiratory system diseases)</w:t>
      </w:r>
      <w:r w:rsidR="00093FF8" w:rsidRPr="005834D7">
        <w:rPr>
          <w:rFonts w:ascii="Times New Roman" w:hAnsi="Times New Roman" w:cs="Times New Roman"/>
          <w:sz w:val="24"/>
          <w:szCs w:val="24"/>
        </w:rPr>
        <w:t xml:space="preserve">.  </w:t>
      </w:r>
      <w:r w:rsidR="00AB04E6" w:rsidRPr="005834D7">
        <w:rPr>
          <w:rFonts w:ascii="Times New Roman" w:hAnsi="Times New Roman" w:cs="Times New Roman"/>
          <w:sz w:val="24"/>
          <w:szCs w:val="24"/>
        </w:rPr>
        <w:t>According the 2010 IMS Health data file, t</w:t>
      </w:r>
      <w:r w:rsidR="00093FF8" w:rsidRPr="005834D7">
        <w:rPr>
          <w:rFonts w:ascii="Times New Roman" w:hAnsi="Times New Roman" w:cs="Times New Roman"/>
          <w:sz w:val="24"/>
          <w:szCs w:val="24"/>
        </w:rPr>
        <w:t xml:space="preserve">he new hospital sample includes </w:t>
      </w:r>
      <w:r w:rsidR="00114086" w:rsidRPr="005834D7">
        <w:rPr>
          <w:rFonts w:ascii="Times New Roman" w:hAnsi="Times New Roman" w:cs="Times New Roman"/>
          <w:sz w:val="24"/>
          <w:szCs w:val="24"/>
        </w:rPr>
        <w:t xml:space="preserve">481 </w:t>
      </w:r>
      <w:r w:rsidR="00093FF8" w:rsidRPr="005834D7">
        <w:rPr>
          <w:rFonts w:ascii="Times New Roman" w:hAnsi="Times New Roman" w:cs="Times New Roman"/>
          <w:sz w:val="24"/>
          <w:szCs w:val="24"/>
        </w:rPr>
        <w:t xml:space="preserve">hospitals with 24-hour EDs (with an estimated </w:t>
      </w:r>
      <w:r w:rsidR="00AB04E6" w:rsidRPr="005834D7">
        <w:rPr>
          <w:rFonts w:ascii="Times New Roman" w:hAnsi="Times New Roman" w:cs="Times New Roman"/>
          <w:sz w:val="24"/>
          <w:szCs w:val="24"/>
        </w:rPr>
        <w:t>465</w:t>
      </w:r>
      <w:r w:rsidR="00665DEE">
        <w:rPr>
          <w:rFonts w:ascii="Times New Roman" w:hAnsi="Times New Roman" w:cs="Times New Roman"/>
          <w:sz w:val="24"/>
          <w:szCs w:val="24"/>
        </w:rPr>
        <w:t xml:space="preserve"> </w:t>
      </w:r>
      <w:r w:rsidR="00093FF8" w:rsidRPr="005834D7">
        <w:rPr>
          <w:rFonts w:ascii="Times New Roman" w:hAnsi="Times New Roman" w:cs="Times New Roman"/>
          <w:sz w:val="24"/>
          <w:szCs w:val="24"/>
        </w:rPr>
        <w:t>sample</w:t>
      </w:r>
      <w:r w:rsidR="00665DEE">
        <w:rPr>
          <w:rFonts w:ascii="Times New Roman" w:hAnsi="Times New Roman" w:cs="Times New Roman"/>
          <w:sz w:val="24"/>
          <w:szCs w:val="24"/>
        </w:rPr>
        <w:t>d</w:t>
      </w:r>
      <w:r w:rsidR="00093FF8" w:rsidRPr="005834D7">
        <w:rPr>
          <w:rFonts w:ascii="Times New Roman" w:hAnsi="Times New Roman" w:cs="Times New Roman"/>
          <w:sz w:val="24"/>
          <w:szCs w:val="24"/>
        </w:rPr>
        <w:t xml:space="preserve"> hospitals rotated into the sample for ambulatory visits annually) and</w:t>
      </w:r>
      <w:r w:rsidR="00665DEE">
        <w:rPr>
          <w:rFonts w:ascii="Times New Roman" w:hAnsi="Times New Roman" w:cs="Times New Roman"/>
          <w:sz w:val="24"/>
          <w:szCs w:val="24"/>
        </w:rPr>
        <w:t>, thus, is</w:t>
      </w:r>
      <w:r w:rsidR="00093FF8" w:rsidRPr="005834D7">
        <w:rPr>
          <w:rFonts w:ascii="Times New Roman" w:hAnsi="Times New Roman" w:cs="Times New Roman"/>
          <w:sz w:val="24"/>
          <w:szCs w:val="24"/>
        </w:rPr>
        <w:t>, expected to meet the precision levels targeted for ED statistics.</w:t>
      </w:r>
    </w:p>
    <w:p w14:paraId="594D9903" w14:textId="77777777" w:rsidR="003D1687" w:rsidRPr="005834D7" w:rsidRDefault="003D1687" w:rsidP="00FB73EF">
      <w:pPr>
        <w:widowControl/>
        <w:tabs>
          <w:tab w:val="left" w:pos="0"/>
          <w:tab w:val="left" w:pos="1008"/>
        </w:tabs>
        <w:rPr>
          <w:rFonts w:ascii="Times New Roman" w:hAnsi="Times New Roman" w:cs="Times New Roman"/>
          <w:sz w:val="24"/>
          <w:szCs w:val="24"/>
        </w:rPr>
      </w:pPr>
    </w:p>
    <w:p w14:paraId="10F3FA35" w14:textId="77777777" w:rsidR="00093FF8" w:rsidRPr="005834D7" w:rsidRDefault="004E23D3" w:rsidP="00093FF8">
      <w:pPr>
        <w:widowControl/>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Also, based on experience with the current NHAMCS, a total sample of fewer than 200 hospitals is expected to yield a RSE of 10% for an estimate of 9.5% of OPD visits (by patients who are 5-</w:t>
      </w:r>
      <w:r w:rsidRPr="005834D7">
        <w:rPr>
          <w:rFonts w:ascii="Times New Roman" w:hAnsi="Times New Roman" w:cs="Times New Roman"/>
          <w:sz w:val="24"/>
          <w:szCs w:val="24"/>
        </w:rPr>
        <w:lastRenderedPageBreak/>
        <w:t>14 years of age)</w:t>
      </w:r>
      <w:r w:rsidR="00093FF8" w:rsidRPr="005834D7">
        <w:rPr>
          <w:rFonts w:ascii="Times New Roman" w:hAnsi="Times New Roman" w:cs="Times New Roman"/>
          <w:sz w:val="24"/>
          <w:szCs w:val="24"/>
        </w:rPr>
        <w:t>.  Because 65% of hospitals with EDs in the current NHAMCS have in-scope OPDs, the sample</w:t>
      </w:r>
      <w:r w:rsidR="009D5EBC" w:rsidRPr="005834D7">
        <w:rPr>
          <w:rFonts w:ascii="Times New Roman" w:hAnsi="Times New Roman" w:cs="Times New Roman"/>
          <w:sz w:val="24"/>
          <w:szCs w:val="24"/>
        </w:rPr>
        <w:t xml:space="preserve"> of ED hospitals (or estimated </w:t>
      </w:r>
      <w:r w:rsidR="00093FF8" w:rsidRPr="005834D7">
        <w:rPr>
          <w:rFonts w:ascii="Times New Roman" w:hAnsi="Times New Roman" w:cs="Times New Roman"/>
          <w:sz w:val="24"/>
          <w:szCs w:val="24"/>
        </w:rPr>
        <w:t>0.65*</w:t>
      </w:r>
      <w:r w:rsidR="00B86304" w:rsidRPr="005834D7">
        <w:rPr>
          <w:rFonts w:ascii="Times New Roman" w:hAnsi="Times New Roman" w:cs="Times New Roman"/>
          <w:sz w:val="24"/>
          <w:szCs w:val="24"/>
        </w:rPr>
        <w:t xml:space="preserve">465 = 302 </w:t>
      </w:r>
      <w:r w:rsidR="00093FF8" w:rsidRPr="005834D7">
        <w:rPr>
          <w:rFonts w:ascii="Times New Roman" w:hAnsi="Times New Roman" w:cs="Times New Roman"/>
          <w:sz w:val="24"/>
          <w:szCs w:val="24"/>
        </w:rPr>
        <w:t>OPD hospitals annually) is expected to satisfy the precision objective for OPDs</w:t>
      </w:r>
      <w:r w:rsidR="00D539F6" w:rsidRPr="005834D7">
        <w:rPr>
          <w:rFonts w:ascii="Times New Roman" w:hAnsi="Times New Roman" w:cs="Times New Roman"/>
          <w:sz w:val="24"/>
          <w:szCs w:val="24"/>
        </w:rPr>
        <w:t>.</w:t>
      </w:r>
      <w:r w:rsidR="00093FF8" w:rsidRPr="005834D7">
        <w:rPr>
          <w:rFonts w:ascii="Times New Roman" w:hAnsi="Times New Roman" w:cs="Times New Roman"/>
          <w:sz w:val="24"/>
          <w:szCs w:val="24"/>
        </w:rPr>
        <w:t xml:space="preserve"> </w:t>
      </w:r>
    </w:p>
    <w:p w14:paraId="7AD28F3A" w14:textId="77777777" w:rsidR="007C5718" w:rsidRPr="005834D7" w:rsidRDefault="007C5718" w:rsidP="004E23D3">
      <w:pPr>
        <w:widowControl/>
        <w:tabs>
          <w:tab w:val="left" w:pos="432"/>
          <w:tab w:val="left" w:pos="1008"/>
        </w:tabs>
        <w:rPr>
          <w:rFonts w:ascii="Times New Roman" w:hAnsi="Times New Roman" w:cs="Times New Roman"/>
          <w:sz w:val="24"/>
          <w:szCs w:val="24"/>
        </w:rPr>
      </w:pPr>
    </w:p>
    <w:p w14:paraId="7ACDAB50" w14:textId="77777777"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u w:val="single"/>
        </w:rPr>
        <w:t>Monitoring Data Collection and Quality Control</w:t>
      </w:r>
    </w:p>
    <w:p w14:paraId="3F321705" w14:textId="77777777" w:rsidR="004E23D3" w:rsidRPr="005834D7" w:rsidRDefault="004E23D3" w:rsidP="004E23D3">
      <w:pPr>
        <w:rPr>
          <w:rFonts w:ascii="Times New Roman" w:hAnsi="Times New Roman" w:cs="Times New Roman"/>
          <w:color w:val="000000"/>
        </w:rPr>
      </w:pPr>
      <w:r w:rsidRPr="005834D7">
        <w:rPr>
          <w:rFonts w:ascii="Times New Roman" w:hAnsi="Times New Roman" w:cs="Times New Roman"/>
          <w:color w:val="000000"/>
          <w:sz w:val="24"/>
          <w:szCs w:val="24"/>
        </w:rPr>
        <w:t>The contractor is responsible for overseeing the data collection.  An essential part of the data collection effort is quality control which focuses on the completeness of the patient sampling frame, adherence to the sampling procedures, and assurance that a</w:t>
      </w:r>
      <w:r w:rsidR="00525872" w:rsidRPr="005834D7">
        <w:rPr>
          <w:rFonts w:ascii="Times New Roman" w:hAnsi="Times New Roman" w:cs="Times New Roman"/>
          <w:color w:val="000000"/>
          <w:sz w:val="24"/>
          <w:szCs w:val="24"/>
        </w:rPr>
        <w:t xml:space="preserve"> Patient Record Form</w:t>
      </w:r>
      <w:r w:rsidRPr="005834D7">
        <w:rPr>
          <w:rFonts w:ascii="Times New Roman" w:hAnsi="Times New Roman" w:cs="Times New Roman"/>
          <w:color w:val="000000"/>
          <w:sz w:val="24"/>
          <w:szCs w:val="24"/>
        </w:rPr>
        <w:t xml:space="preserve"> </w:t>
      </w:r>
      <w:r w:rsidR="00525872" w:rsidRPr="005834D7">
        <w:rPr>
          <w:rFonts w:ascii="Times New Roman" w:hAnsi="Times New Roman" w:cs="Times New Roman"/>
          <w:color w:val="000000"/>
          <w:sz w:val="24"/>
          <w:szCs w:val="24"/>
        </w:rPr>
        <w:t>(</w:t>
      </w:r>
      <w:r w:rsidRPr="005834D7">
        <w:rPr>
          <w:rFonts w:ascii="Times New Roman" w:hAnsi="Times New Roman" w:cs="Times New Roman"/>
          <w:color w:val="000000"/>
          <w:sz w:val="24"/>
          <w:szCs w:val="24"/>
        </w:rPr>
        <w:t>PR</w:t>
      </w:r>
      <w:r w:rsidR="005A31BF" w:rsidRPr="005834D7">
        <w:rPr>
          <w:rFonts w:ascii="Times New Roman" w:hAnsi="Times New Roman" w:cs="Times New Roman"/>
          <w:color w:val="000000"/>
          <w:sz w:val="24"/>
          <w:szCs w:val="24"/>
        </w:rPr>
        <w:t>F</w:t>
      </w:r>
      <w:r w:rsidR="00525872" w:rsidRPr="005834D7">
        <w:rPr>
          <w:rFonts w:ascii="Times New Roman" w:hAnsi="Times New Roman" w:cs="Times New Roman"/>
          <w:color w:val="000000"/>
          <w:sz w:val="24"/>
          <w:szCs w:val="24"/>
        </w:rPr>
        <w:t>)</w:t>
      </w:r>
      <w:r w:rsidRPr="005834D7">
        <w:rPr>
          <w:rFonts w:ascii="Times New Roman" w:hAnsi="Times New Roman" w:cs="Times New Roman"/>
          <w:color w:val="000000"/>
          <w:sz w:val="24"/>
          <w:szCs w:val="24"/>
        </w:rPr>
        <w:t xml:space="preserve"> is completely filled out for every sample</w:t>
      </w:r>
      <w:r w:rsidR="00665DEE">
        <w:rPr>
          <w:rFonts w:ascii="Times New Roman" w:hAnsi="Times New Roman" w:cs="Times New Roman"/>
          <w:color w:val="000000"/>
          <w:sz w:val="24"/>
          <w:szCs w:val="24"/>
        </w:rPr>
        <w:t>d</w:t>
      </w:r>
      <w:r w:rsidRPr="005834D7">
        <w:rPr>
          <w:rFonts w:ascii="Times New Roman" w:hAnsi="Times New Roman" w:cs="Times New Roman"/>
          <w:color w:val="000000"/>
          <w:sz w:val="24"/>
          <w:szCs w:val="24"/>
        </w:rPr>
        <w:t xml:space="preserve"> patient visit.  Computerization of the PR</w:t>
      </w:r>
      <w:r w:rsidR="005A31BF" w:rsidRPr="005834D7">
        <w:rPr>
          <w:rFonts w:ascii="Times New Roman" w:hAnsi="Times New Roman" w:cs="Times New Roman"/>
          <w:color w:val="000000"/>
          <w:sz w:val="24"/>
          <w:szCs w:val="24"/>
        </w:rPr>
        <w:t>F</w:t>
      </w:r>
      <w:r w:rsidRPr="005834D7">
        <w:rPr>
          <w:rFonts w:ascii="Times New Roman" w:hAnsi="Times New Roman" w:cs="Times New Roman"/>
          <w:color w:val="000000"/>
          <w:sz w:val="24"/>
          <w:szCs w:val="24"/>
        </w:rPr>
        <w:t xml:space="preserve"> has allowed for automated edits to be built into the instrument, so that keying errors are automatically detected as the abstractor is entering data. </w:t>
      </w:r>
    </w:p>
    <w:p w14:paraId="7FA9F780" w14:textId="77777777" w:rsidR="004E23D3" w:rsidRPr="005834D7" w:rsidRDefault="004E23D3" w:rsidP="004E23D3">
      <w:pPr>
        <w:ind w:left="360"/>
        <w:rPr>
          <w:rFonts w:ascii="Times New Roman" w:hAnsi="Times New Roman" w:cs="Times New Roman"/>
          <w:color w:val="000000"/>
          <w:sz w:val="24"/>
          <w:szCs w:val="24"/>
        </w:rPr>
      </w:pPr>
    </w:p>
    <w:p w14:paraId="3688DDCA" w14:textId="77777777" w:rsidR="004E23D3" w:rsidRPr="005834D7" w:rsidRDefault="004E23D3" w:rsidP="004E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5834D7">
        <w:rPr>
          <w:rFonts w:ascii="Times New Roman" w:hAnsi="Times New Roman" w:cs="Times New Roman"/>
          <w:color w:val="000000"/>
          <w:sz w:val="24"/>
          <w:szCs w:val="24"/>
        </w:rPr>
        <w:t xml:space="preserve">Once a case is completed, the survey data are encrypted and sent to the contractor through a secure internet connection.  All medical and drug coding, as well as all data entry operations, are subject to quality control procedures—specifically, a 10-percent quality control sample of survey records are independently coded.  Computer edits for code ranges and inconsistencies are also performed.  </w:t>
      </w:r>
    </w:p>
    <w:p w14:paraId="3BB164A0" w14:textId="77777777" w:rsidR="004E23D3" w:rsidRPr="005834D7" w:rsidRDefault="004E23D3" w:rsidP="004E23D3">
      <w:pPr>
        <w:ind w:left="360"/>
        <w:rPr>
          <w:rFonts w:ascii="Times New Roman" w:hAnsi="Times New Roman" w:cs="Times New Roman"/>
          <w:color w:val="000000"/>
          <w:sz w:val="24"/>
          <w:szCs w:val="24"/>
        </w:rPr>
      </w:pPr>
    </w:p>
    <w:p w14:paraId="1F6E2A97" w14:textId="77777777" w:rsidR="00701031" w:rsidRPr="005834D7" w:rsidRDefault="004E23D3" w:rsidP="00701031">
      <w:pPr>
        <w:pStyle w:val="CommentText"/>
        <w:tabs>
          <w:tab w:val="left" w:pos="6800"/>
        </w:tabs>
        <w:rPr>
          <w:rFonts w:ascii="Times New Roman" w:hAnsi="Times New Roman" w:cs="Times New Roman"/>
          <w:sz w:val="24"/>
          <w:szCs w:val="24"/>
        </w:rPr>
      </w:pPr>
      <w:r w:rsidRPr="005834D7">
        <w:rPr>
          <w:rFonts w:ascii="Times New Roman" w:hAnsi="Times New Roman" w:cs="Times New Roman"/>
          <w:color w:val="000000"/>
          <w:sz w:val="24"/>
          <w:szCs w:val="24"/>
        </w:rPr>
        <w:t>For some items, missing values are imputed by randomly assigning a value from PR</w:t>
      </w:r>
      <w:r w:rsidR="005A31BF" w:rsidRPr="005834D7">
        <w:rPr>
          <w:rFonts w:ascii="Times New Roman" w:hAnsi="Times New Roman" w:cs="Times New Roman"/>
          <w:color w:val="000000"/>
          <w:sz w:val="24"/>
          <w:szCs w:val="24"/>
        </w:rPr>
        <w:t>F</w:t>
      </w:r>
      <w:r w:rsidRPr="005834D7">
        <w:rPr>
          <w:rFonts w:ascii="Times New Roman" w:hAnsi="Times New Roman" w:cs="Times New Roman"/>
          <w:color w:val="000000"/>
          <w:sz w:val="24"/>
          <w:szCs w:val="24"/>
        </w:rPr>
        <w:t>s with similar characteristics.</w:t>
      </w:r>
      <w:r w:rsidR="00037D41" w:rsidRPr="005834D7">
        <w:rPr>
          <w:rFonts w:ascii="Times New Roman" w:hAnsi="Times New Roman" w:cs="Times New Roman"/>
          <w:sz w:val="24"/>
          <w:szCs w:val="24"/>
        </w:rPr>
        <w:t xml:space="preserve"> </w:t>
      </w:r>
      <w:r w:rsidR="00665DEE">
        <w:rPr>
          <w:rFonts w:ascii="Times New Roman" w:hAnsi="Times New Roman" w:cs="Times New Roman"/>
          <w:sz w:val="24"/>
          <w:szCs w:val="24"/>
        </w:rPr>
        <w:t>Missing data for sex, age and length of stay are currently imputed using a hot deck method. Research on other imputation methods is currently being conducted and a different imputation method may be implemented in the future.</w:t>
      </w:r>
      <w:r w:rsidR="00701031" w:rsidRPr="005834D7">
        <w:rPr>
          <w:rFonts w:ascii="Times New Roman" w:hAnsi="Times New Roman" w:cs="Times New Roman"/>
          <w:sz w:val="24"/>
          <w:szCs w:val="24"/>
        </w:rPr>
        <w:tab/>
      </w:r>
    </w:p>
    <w:p w14:paraId="60649BE0" w14:textId="77777777" w:rsidR="00FD2759" w:rsidRPr="005834D7" w:rsidRDefault="00FD2759" w:rsidP="00701031">
      <w:pPr>
        <w:pStyle w:val="CommentText"/>
        <w:tabs>
          <w:tab w:val="left" w:pos="6800"/>
        </w:tabs>
        <w:rPr>
          <w:rFonts w:ascii="Times New Roman" w:hAnsi="Times New Roman" w:cs="Times New Roman"/>
          <w:sz w:val="24"/>
          <w:szCs w:val="24"/>
        </w:rPr>
      </w:pPr>
    </w:p>
    <w:p w14:paraId="0EBCC2FC" w14:textId="77777777" w:rsidR="00776EE6" w:rsidRPr="005834D7" w:rsidRDefault="00103FAF" w:rsidP="00335259">
      <w:pPr>
        <w:pStyle w:val="CommentText"/>
        <w:rPr>
          <w:rFonts w:ascii="Times New Roman" w:hAnsi="Times New Roman" w:cs="Times New Roman"/>
          <w:color w:val="000000"/>
          <w:sz w:val="24"/>
          <w:szCs w:val="24"/>
        </w:rPr>
      </w:pPr>
      <w:r w:rsidRPr="005834D7">
        <w:rPr>
          <w:rFonts w:ascii="Times New Roman" w:hAnsi="Times New Roman" w:cs="Times New Roman"/>
          <w:color w:val="000000"/>
          <w:sz w:val="24"/>
          <w:szCs w:val="24"/>
        </w:rPr>
        <w:t xml:space="preserve">Beginning with </w:t>
      </w:r>
      <w:r w:rsidR="003D1687" w:rsidRPr="005834D7">
        <w:rPr>
          <w:rFonts w:ascii="Times New Roman" w:hAnsi="Times New Roman" w:cs="Times New Roman"/>
          <w:color w:val="000000"/>
          <w:sz w:val="24"/>
          <w:szCs w:val="24"/>
        </w:rPr>
        <w:t>2015</w:t>
      </w:r>
      <w:r w:rsidR="00E5274B" w:rsidRPr="005834D7">
        <w:rPr>
          <w:rFonts w:ascii="Times New Roman" w:hAnsi="Times New Roman" w:cs="Times New Roman"/>
          <w:color w:val="000000"/>
          <w:sz w:val="24"/>
          <w:szCs w:val="24"/>
        </w:rPr>
        <w:t xml:space="preserve"> </w:t>
      </w:r>
      <w:r w:rsidR="003D1687" w:rsidRPr="005834D7">
        <w:rPr>
          <w:rFonts w:ascii="Times New Roman" w:hAnsi="Times New Roman" w:cs="Times New Roman"/>
          <w:color w:val="000000"/>
          <w:sz w:val="24"/>
          <w:szCs w:val="24"/>
        </w:rPr>
        <w:t xml:space="preserve">abstracted </w:t>
      </w:r>
      <w:r w:rsidR="004E23D3" w:rsidRPr="005834D7">
        <w:rPr>
          <w:rFonts w:ascii="Times New Roman" w:hAnsi="Times New Roman" w:cs="Times New Roman"/>
          <w:color w:val="000000"/>
          <w:sz w:val="24"/>
          <w:szCs w:val="24"/>
        </w:rPr>
        <w:t>ED data, imputat</w:t>
      </w:r>
      <w:r w:rsidR="00B561B3" w:rsidRPr="005834D7">
        <w:rPr>
          <w:rFonts w:ascii="Times New Roman" w:hAnsi="Times New Roman" w:cs="Times New Roman"/>
          <w:color w:val="000000"/>
          <w:sz w:val="24"/>
          <w:szCs w:val="24"/>
        </w:rPr>
        <w:t xml:space="preserve">ions for birth year and sex will be </w:t>
      </w:r>
      <w:r w:rsidR="004E23D3" w:rsidRPr="005834D7">
        <w:rPr>
          <w:rFonts w:ascii="Times New Roman" w:hAnsi="Times New Roman" w:cs="Times New Roman"/>
          <w:color w:val="000000"/>
          <w:sz w:val="24"/>
          <w:szCs w:val="24"/>
        </w:rPr>
        <w:t xml:space="preserve">based on ED volume, geographic region, immediacy with which patient should be seen, and the </w:t>
      </w:r>
      <w:r w:rsidR="005A31BF" w:rsidRPr="005834D7">
        <w:rPr>
          <w:rFonts w:ascii="Times New Roman" w:hAnsi="Times New Roman" w:cs="Times New Roman"/>
          <w:color w:val="000000"/>
          <w:sz w:val="24"/>
          <w:szCs w:val="24"/>
        </w:rPr>
        <w:t>3</w:t>
      </w:r>
      <w:r w:rsidR="004E23D3" w:rsidRPr="005834D7">
        <w:rPr>
          <w:rFonts w:ascii="Times New Roman" w:hAnsi="Times New Roman" w:cs="Times New Roman"/>
          <w:color w:val="000000"/>
          <w:sz w:val="24"/>
          <w:szCs w:val="24"/>
        </w:rPr>
        <w:t>-digit ICD-9-CM code for primary diagnosis</w:t>
      </w:r>
      <w:r w:rsidR="00813191">
        <w:rPr>
          <w:rFonts w:ascii="Times New Roman" w:hAnsi="Times New Roman" w:cs="Times New Roman"/>
          <w:color w:val="000000"/>
          <w:sz w:val="24"/>
          <w:szCs w:val="24"/>
        </w:rPr>
        <w:t xml:space="preserve"> (specifically, imputations are based </w:t>
      </w:r>
      <w:r w:rsidR="004E23D3" w:rsidRPr="005834D7">
        <w:rPr>
          <w:rFonts w:ascii="Times New Roman" w:hAnsi="Times New Roman" w:cs="Times New Roman"/>
          <w:color w:val="000000"/>
          <w:sz w:val="24"/>
          <w:szCs w:val="24"/>
        </w:rPr>
        <w:t>on ED volume, region, and primary diagnosis</w:t>
      </w:r>
      <w:r w:rsidR="00813191">
        <w:rPr>
          <w:rFonts w:ascii="Times New Roman" w:hAnsi="Times New Roman" w:cs="Times New Roman"/>
          <w:color w:val="000000"/>
          <w:sz w:val="24"/>
          <w:szCs w:val="24"/>
        </w:rPr>
        <w:t>)</w:t>
      </w:r>
      <w:r w:rsidR="004E23D3" w:rsidRPr="005834D7">
        <w:rPr>
          <w:rFonts w:ascii="Times New Roman" w:hAnsi="Times New Roman" w:cs="Times New Roman"/>
          <w:color w:val="000000"/>
          <w:sz w:val="24"/>
          <w:szCs w:val="24"/>
        </w:rPr>
        <w:t xml:space="preserve">.  For the OPD data, all imputations are based on geographic region and the </w:t>
      </w:r>
      <w:r w:rsidR="005A31BF" w:rsidRPr="005834D7">
        <w:rPr>
          <w:rFonts w:ascii="Times New Roman" w:hAnsi="Times New Roman" w:cs="Times New Roman"/>
          <w:color w:val="000000"/>
          <w:sz w:val="24"/>
          <w:szCs w:val="24"/>
        </w:rPr>
        <w:t>3</w:t>
      </w:r>
      <w:r w:rsidR="004E23D3" w:rsidRPr="005834D7">
        <w:rPr>
          <w:rFonts w:ascii="Times New Roman" w:hAnsi="Times New Roman" w:cs="Times New Roman"/>
          <w:color w:val="000000"/>
          <w:sz w:val="24"/>
          <w:szCs w:val="24"/>
        </w:rPr>
        <w:t>-digit ICD-9-CM code for primary diagnosis.</w:t>
      </w:r>
    </w:p>
    <w:p w14:paraId="7A90F285" w14:textId="77777777" w:rsidR="003D1687" w:rsidRPr="005834D7" w:rsidRDefault="003D1687" w:rsidP="00335259">
      <w:pPr>
        <w:pStyle w:val="CommentText"/>
        <w:rPr>
          <w:rFonts w:ascii="Times New Roman" w:hAnsi="Times New Roman" w:cs="Times New Roman"/>
          <w:color w:val="000000"/>
          <w:sz w:val="24"/>
          <w:szCs w:val="24"/>
        </w:rPr>
      </w:pPr>
    </w:p>
    <w:p w14:paraId="25B4C244" w14:textId="77777777" w:rsidR="00206AAD" w:rsidRPr="005834D7" w:rsidRDefault="00776EE6"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rPr>
        <w:t>During</w:t>
      </w:r>
      <w:r w:rsidR="0036758A" w:rsidRPr="005834D7">
        <w:rPr>
          <w:rFonts w:ascii="Times New Roman" w:hAnsi="Times New Roman" w:cs="Times New Roman"/>
          <w:color w:val="000000"/>
          <w:sz w:val="24"/>
          <w:szCs w:val="24"/>
        </w:rPr>
        <w:t xml:space="preserve"> </w:t>
      </w:r>
      <w:r w:rsidR="00E80E79" w:rsidRPr="005834D7">
        <w:rPr>
          <w:rFonts w:ascii="Times New Roman" w:hAnsi="Times New Roman" w:cs="Times New Roman"/>
          <w:color w:val="000000"/>
          <w:sz w:val="24"/>
          <w:szCs w:val="24"/>
        </w:rPr>
        <w:t>2015</w:t>
      </w:r>
      <w:r w:rsidRPr="005834D7">
        <w:rPr>
          <w:rFonts w:ascii="Times New Roman" w:hAnsi="Times New Roman" w:cs="Times New Roman"/>
          <w:color w:val="000000"/>
          <w:sz w:val="24"/>
          <w:szCs w:val="24"/>
        </w:rPr>
        <w:t>, NH</w:t>
      </w:r>
      <w:r w:rsidR="00DB1E82" w:rsidRPr="005834D7">
        <w:rPr>
          <w:rFonts w:ascii="Times New Roman" w:hAnsi="Times New Roman" w:cs="Times New Roman"/>
          <w:color w:val="000000"/>
          <w:sz w:val="24"/>
          <w:szCs w:val="24"/>
        </w:rPr>
        <w:t>C</w:t>
      </w:r>
      <w:r w:rsidRPr="005834D7">
        <w:rPr>
          <w:rFonts w:ascii="Times New Roman" w:hAnsi="Times New Roman" w:cs="Times New Roman"/>
          <w:color w:val="000000"/>
          <w:sz w:val="24"/>
          <w:szCs w:val="24"/>
        </w:rPr>
        <w:t>S will be transitioning from ICD-9-CM to ICD-10-CM</w:t>
      </w:r>
      <w:r w:rsidR="00DB1E82" w:rsidRPr="005834D7">
        <w:rPr>
          <w:rFonts w:ascii="Times New Roman" w:hAnsi="Times New Roman" w:cs="Times New Roman"/>
          <w:color w:val="000000"/>
          <w:sz w:val="24"/>
          <w:szCs w:val="24"/>
        </w:rPr>
        <w:t xml:space="preserve">.  </w:t>
      </w:r>
      <w:r w:rsidR="00066CFE" w:rsidRPr="005834D7">
        <w:rPr>
          <w:rFonts w:ascii="Times New Roman" w:hAnsi="Times New Roman" w:cs="Times New Roman"/>
          <w:color w:val="000000"/>
          <w:sz w:val="24"/>
          <w:szCs w:val="24"/>
        </w:rPr>
        <w:t>For the ambulatory visit data, verbatim</w:t>
      </w:r>
      <w:r w:rsidR="00DB1E82" w:rsidRPr="005834D7">
        <w:rPr>
          <w:rFonts w:ascii="Times New Roman" w:hAnsi="Times New Roman" w:cs="Times New Roman"/>
          <w:color w:val="000000"/>
          <w:sz w:val="24"/>
          <w:szCs w:val="24"/>
        </w:rPr>
        <w:t xml:space="preserve"> diagnoses, causes of injury, and procedures</w:t>
      </w:r>
      <w:r w:rsidR="00066CFE" w:rsidRPr="005834D7">
        <w:rPr>
          <w:rFonts w:ascii="Times New Roman" w:hAnsi="Times New Roman" w:cs="Times New Roman"/>
          <w:color w:val="000000"/>
          <w:sz w:val="24"/>
          <w:szCs w:val="24"/>
        </w:rPr>
        <w:t xml:space="preserve"> will be coded to ICD-9-CM </w:t>
      </w:r>
      <w:r w:rsidR="00697259">
        <w:rPr>
          <w:rFonts w:ascii="Times New Roman" w:hAnsi="Times New Roman" w:cs="Times New Roman"/>
          <w:color w:val="000000"/>
          <w:sz w:val="24"/>
          <w:szCs w:val="24"/>
        </w:rPr>
        <w:t>for</w:t>
      </w:r>
      <w:r w:rsidR="00066CFE" w:rsidRPr="005834D7">
        <w:rPr>
          <w:rFonts w:ascii="Times New Roman" w:hAnsi="Times New Roman" w:cs="Times New Roman"/>
          <w:color w:val="000000"/>
          <w:sz w:val="24"/>
          <w:szCs w:val="24"/>
        </w:rPr>
        <w:t xml:space="preserve"> the 4</w:t>
      </w:r>
      <w:r w:rsidR="00066CFE" w:rsidRPr="005834D7">
        <w:rPr>
          <w:rFonts w:ascii="Times New Roman" w:hAnsi="Times New Roman" w:cs="Times New Roman"/>
          <w:color w:val="000000"/>
          <w:sz w:val="24"/>
          <w:szCs w:val="24"/>
          <w:vertAlign w:val="superscript"/>
        </w:rPr>
        <w:t>th</w:t>
      </w:r>
      <w:r w:rsidR="00066CFE" w:rsidRPr="005834D7">
        <w:rPr>
          <w:rFonts w:ascii="Times New Roman" w:hAnsi="Times New Roman" w:cs="Times New Roman"/>
          <w:color w:val="000000"/>
          <w:sz w:val="24"/>
          <w:szCs w:val="24"/>
        </w:rPr>
        <w:t xml:space="preserve"> quarter of 201</w:t>
      </w:r>
      <w:r w:rsidR="00785250" w:rsidRPr="005834D7">
        <w:rPr>
          <w:rFonts w:ascii="Times New Roman" w:hAnsi="Times New Roman" w:cs="Times New Roman"/>
          <w:color w:val="000000"/>
          <w:sz w:val="24"/>
          <w:szCs w:val="24"/>
        </w:rPr>
        <w:t>5</w:t>
      </w:r>
      <w:r w:rsidR="00617B88" w:rsidRPr="005834D7">
        <w:rPr>
          <w:rFonts w:ascii="Times New Roman" w:hAnsi="Times New Roman" w:cs="Times New Roman"/>
          <w:color w:val="000000"/>
          <w:sz w:val="24"/>
          <w:szCs w:val="24"/>
        </w:rPr>
        <w:t>;</w:t>
      </w:r>
      <w:r w:rsidR="00066CFE" w:rsidRPr="005834D7">
        <w:rPr>
          <w:rFonts w:ascii="Times New Roman" w:hAnsi="Times New Roman" w:cs="Times New Roman"/>
          <w:color w:val="000000"/>
          <w:sz w:val="24"/>
          <w:szCs w:val="24"/>
        </w:rPr>
        <w:t xml:space="preserve"> </w:t>
      </w:r>
      <w:r w:rsidR="00617B88" w:rsidRPr="005834D7">
        <w:rPr>
          <w:rFonts w:ascii="Times New Roman" w:hAnsi="Times New Roman" w:cs="Times New Roman"/>
          <w:color w:val="000000"/>
          <w:sz w:val="24"/>
          <w:szCs w:val="24"/>
        </w:rPr>
        <w:t xml:space="preserve">after that point </w:t>
      </w:r>
      <w:r w:rsidR="00066CFE" w:rsidRPr="005834D7">
        <w:rPr>
          <w:rFonts w:ascii="Times New Roman" w:hAnsi="Times New Roman" w:cs="Times New Roman"/>
          <w:color w:val="000000"/>
          <w:sz w:val="24"/>
          <w:szCs w:val="24"/>
        </w:rPr>
        <w:t>converted to ICD-10-CM.</w:t>
      </w:r>
    </w:p>
    <w:p w14:paraId="228D7E8D" w14:textId="77777777" w:rsidR="0036758A" w:rsidRPr="005834D7" w:rsidRDefault="0036758A" w:rsidP="004E23D3">
      <w:pPr>
        <w:rPr>
          <w:rFonts w:ascii="Times New Roman" w:hAnsi="Times New Roman" w:cs="Times New Roman"/>
          <w:color w:val="000000"/>
          <w:sz w:val="24"/>
          <w:szCs w:val="24"/>
          <w:u w:val="single"/>
        </w:rPr>
      </w:pPr>
    </w:p>
    <w:p w14:paraId="293CA484" w14:textId="77777777"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u w:val="single"/>
        </w:rPr>
        <w:t>Sampling Errors</w:t>
      </w:r>
    </w:p>
    <w:p w14:paraId="168025C3" w14:textId="77777777" w:rsidR="004E23D3" w:rsidRPr="005834D7" w:rsidRDefault="004E23D3" w:rsidP="004E23D3">
      <w:pPr>
        <w:rPr>
          <w:rFonts w:ascii="Times New Roman" w:hAnsi="Times New Roman" w:cs="Times New Roman"/>
          <w:color w:val="000000"/>
          <w:sz w:val="24"/>
          <w:szCs w:val="24"/>
        </w:rPr>
      </w:pPr>
    </w:p>
    <w:p w14:paraId="4D355A18" w14:textId="77777777" w:rsidR="0004270C" w:rsidRPr="005834D7" w:rsidRDefault="004E23D3" w:rsidP="00476AF5">
      <w:pPr>
        <w:rPr>
          <w:rFonts w:ascii="Times New Roman" w:hAnsi="Times New Roman" w:cs="Times New Roman"/>
          <w:color w:val="000000"/>
          <w:sz w:val="24"/>
          <w:szCs w:val="24"/>
        </w:rPr>
      </w:pPr>
      <w:r w:rsidRPr="005834D7">
        <w:rPr>
          <w:rFonts w:ascii="Times New Roman" w:hAnsi="Times New Roman" w:cs="Times New Roman"/>
          <w:color w:val="000000"/>
          <w:sz w:val="24"/>
          <w:szCs w:val="24"/>
        </w:rPr>
        <w:t xml:space="preserve">Standard errors are calculated using a first-order Taylor series approximation method as applied in SUDAAN variance software.  </w:t>
      </w:r>
    </w:p>
    <w:p w14:paraId="12CE23A9" w14:textId="77777777" w:rsidR="0036758A" w:rsidRPr="005834D7" w:rsidRDefault="0036758A" w:rsidP="00AA7028">
      <w:pPr>
        <w:widowControl/>
        <w:tabs>
          <w:tab w:val="left" w:pos="432"/>
          <w:tab w:val="left" w:pos="1008"/>
        </w:tabs>
        <w:rPr>
          <w:rFonts w:ascii="Times New Roman" w:hAnsi="Times New Roman" w:cs="Times New Roman"/>
          <w:b/>
          <w:bCs/>
          <w:sz w:val="24"/>
          <w:szCs w:val="24"/>
        </w:rPr>
      </w:pPr>
    </w:p>
    <w:p w14:paraId="093AD52D" w14:textId="77777777" w:rsidR="00AA7028" w:rsidRPr="005834D7" w:rsidRDefault="004D31A7" w:rsidP="00AA702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b/>
          <w:bCs/>
          <w:sz w:val="24"/>
          <w:szCs w:val="24"/>
        </w:rPr>
        <w:t xml:space="preserve">3.  </w:t>
      </w:r>
      <w:r w:rsidRPr="005834D7">
        <w:rPr>
          <w:rFonts w:ascii="Times New Roman" w:hAnsi="Times New Roman" w:cs="Times New Roman"/>
          <w:sz w:val="24"/>
          <w:szCs w:val="24"/>
        </w:rPr>
        <w:t xml:space="preserve"> </w:t>
      </w:r>
      <w:r w:rsidRPr="005834D7">
        <w:rPr>
          <w:rFonts w:ascii="Times New Roman" w:hAnsi="Times New Roman" w:cs="Times New Roman"/>
          <w:b/>
          <w:bCs/>
          <w:sz w:val="24"/>
          <w:szCs w:val="24"/>
        </w:rPr>
        <w:t xml:space="preserve">Methods </w:t>
      </w:r>
      <w:r w:rsidR="000D3613" w:rsidRPr="005834D7">
        <w:rPr>
          <w:rFonts w:ascii="Times New Roman" w:hAnsi="Times New Roman" w:cs="Times New Roman"/>
          <w:b/>
          <w:bCs/>
          <w:sz w:val="24"/>
          <w:szCs w:val="24"/>
        </w:rPr>
        <w:t>t</w:t>
      </w:r>
      <w:r w:rsidRPr="005834D7">
        <w:rPr>
          <w:rFonts w:ascii="Times New Roman" w:hAnsi="Times New Roman" w:cs="Times New Roman"/>
          <w:b/>
          <w:bCs/>
          <w:sz w:val="24"/>
          <w:szCs w:val="24"/>
        </w:rPr>
        <w:t xml:space="preserve">o Maximize Response Rates and </w:t>
      </w:r>
      <w:r w:rsidR="00F30278" w:rsidRPr="005834D7">
        <w:rPr>
          <w:rFonts w:ascii="Times New Roman" w:hAnsi="Times New Roman" w:cs="Times New Roman"/>
          <w:b/>
          <w:bCs/>
          <w:sz w:val="24"/>
          <w:szCs w:val="24"/>
        </w:rPr>
        <w:t xml:space="preserve">Address </w:t>
      </w:r>
      <w:r w:rsidR="00CA3C8B" w:rsidRPr="005834D7">
        <w:rPr>
          <w:rFonts w:ascii="Times New Roman" w:hAnsi="Times New Roman" w:cs="Times New Roman"/>
          <w:b/>
          <w:bCs/>
          <w:sz w:val="24"/>
          <w:szCs w:val="24"/>
        </w:rPr>
        <w:t>Non-response</w:t>
      </w:r>
    </w:p>
    <w:p w14:paraId="3110DD77" w14:textId="77777777" w:rsidR="00AA7028" w:rsidRPr="005834D7" w:rsidRDefault="00AA7028" w:rsidP="00AA7028">
      <w:pPr>
        <w:widowControl/>
        <w:tabs>
          <w:tab w:val="left" w:pos="432"/>
          <w:tab w:val="left" w:pos="1008"/>
        </w:tabs>
        <w:rPr>
          <w:rFonts w:ascii="Times New Roman" w:hAnsi="Times New Roman" w:cs="Times New Roman"/>
          <w:sz w:val="24"/>
          <w:szCs w:val="24"/>
        </w:rPr>
      </w:pPr>
    </w:p>
    <w:p w14:paraId="6F0CE7F5" w14:textId="77777777" w:rsidR="006E6348" w:rsidRPr="005834D7" w:rsidRDefault="006C4339" w:rsidP="00AA702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The credibility of analyses based on</w:t>
      </w:r>
      <w:r w:rsidR="00946A7D" w:rsidRPr="005834D7">
        <w:rPr>
          <w:rFonts w:ascii="Times New Roman" w:hAnsi="Times New Roman" w:cs="Times New Roman"/>
          <w:sz w:val="24"/>
          <w:szCs w:val="24"/>
        </w:rPr>
        <w:t xml:space="preserve"> the new survey</w:t>
      </w:r>
      <w:r w:rsidR="00573D88" w:rsidRPr="005834D7">
        <w:rPr>
          <w:rFonts w:ascii="Times New Roman" w:hAnsi="Times New Roman" w:cs="Times New Roman"/>
          <w:sz w:val="24"/>
          <w:szCs w:val="24"/>
        </w:rPr>
        <w:t>,</w:t>
      </w:r>
      <w:r w:rsidRPr="005834D7">
        <w:rPr>
          <w:rFonts w:ascii="Times New Roman" w:hAnsi="Times New Roman" w:cs="Times New Roman"/>
          <w:sz w:val="24"/>
          <w:szCs w:val="24"/>
        </w:rPr>
        <w:t xml:space="preserve"> and </w:t>
      </w:r>
      <w:r w:rsidR="002A1A3A" w:rsidRPr="005834D7">
        <w:rPr>
          <w:rFonts w:ascii="Times New Roman" w:hAnsi="Times New Roman" w:cs="Times New Roman"/>
          <w:sz w:val="24"/>
          <w:szCs w:val="24"/>
        </w:rPr>
        <w:t>ultimately</w:t>
      </w:r>
      <w:r w:rsidR="00483EAA" w:rsidRPr="005834D7">
        <w:rPr>
          <w:rFonts w:ascii="Times New Roman" w:hAnsi="Times New Roman" w:cs="Times New Roman"/>
          <w:sz w:val="24"/>
          <w:szCs w:val="24"/>
        </w:rPr>
        <w:t xml:space="preserve"> of</w:t>
      </w:r>
      <w:r w:rsidRPr="005834D7">
        <w:rPr>
          <w:rFonts w:ascii="Times New Roman" w:hAnsi="Times New Roman" w:cs="Times New Roman"/>
          <w:sz w:val="24"/>
          <w:szCs w:val="24"/>
        </w:rPr>
        <w:t xml:space="preserve"> the programs, policies, and decision-making </w:t>
      </w:r>
      <w:r w:rsidR="000A6B15" w:rsidRPr="005834D7">
        <w:rPr>
          <w:rFonts w:ascii="Times New Roman" w:hAnsi="Times New Roman" w:cs="Times New Roman"/>
          <w:sz w:val="24"/>
          <w:szCs w:val="24"/>
        </w:rPr>
        <w:t>based on those findings</w:t>
      </w:r>
      <w:r w:rsidR="00573D88" w:rsidRPr="005834D7">
        <w:rPr>
          <w:rFonts w:ascii="Times New Roman" w:hAnsi="Times New Roman" w:cs="Times New Roman"/>
          <w:sz w:val="24"/>
          <w:szCs w:val="24"/>
        </w:rPr>
        <w:t>,</w:t>
      </w:r>
      <w:r w:rsidR="000A6B15" w:rsidRPr="005834D7">
        <w:rPr>
          <w:rFonts w:ascii="Times New Roman" w:hAnsi="Times New Roman" w:cs="Times New Roman"/>
          <w:sz w:val="24"/>
          <w:szCs w:val="24"/>
        </w:rPr>
        <w:t xml:space="preserve"> rest</w:t>
      </w:r>
      <w:r w:rsidR="00483EAA" w:rsidRPr="005834D7">
        <w:rPr>
          <w:rFonts w:ascii="Times New Roman" w:hAnsi="Times New Roman" w:cs="Times New Roman"/>
          <w:sz w:val="24"/>
          <w:szCs w:val="24"/>
        </w:rPr>
        <w:t>s</w:t>
      </w:r>
      <w:r w:rsidRPr="005834D7">
        <w:rPr>
          <w:rFonts w:ascii="Times New Roman" w:hAnsi="Times New Roman" w:cs="Times New Roman"/>
          <w:sz w:val="24"/>
          <w:szCs w:val="24"/>
        </w:rPr>
        <w:t xml:space="preserve"> on achieving an exceptionally high degree of </w:t>
      </w:r>
      <w:r w:rsidR="00573D88" w:rsidRPr="005834D7">
        <w:rPr>
          <w:rFonts w:ascii="Times New Roman" w:hAnsi="Times New Roman" w:cs="Times New Roman"/>
          <w:sz w:val="24"/>
          <w:szCs w:val="24"/>
        </w:rPr>
        <w:t xml:space="preserve">ongoing </w:t>
      </w:r>
      <w:r w:rsidRPr="005834D7">
        <w:rPr>
          <w:rFonts w:ascii="Times New Roman" w:hAnsi="Times New Roman" w:cs="Times New Roman"/>
          <w:sz w:val="24"/>
          <w:szCs w:val="24"/>
        </w:rPr>
        <w:t xml:space="preserve">cooperation among the sampled </w:t>
      </w:r>
      <w:r w:rsidR="00E014C0" w:rsidRPr="005834D7">
        <w:rPr>
          <w:rFonts w:ascii="Times New Roman" w:hAnsi="Times New Roman" w:cs="Times New Roman"/>
          <w:sz w:val="24"/>
          <w:szCs w:val="24"/>
        </w:rPr>
        <w:t>facilities</w:t>
      </w:r>
      <w:r w:rsidRPr="005834D7">
        <w:rPr>
          <w:rFonts w:ascii="Times New Roman" w:hAnsi="Times New Roman" w:cs="Times New Roman"/>
          <w:sz w:val="24"/>
          <w:szCs w:val="24"/>
        </w:rPr>
        <w:t xml:space="preserve">. </w:t>
      </w:r>
      <w:r w:rsidR="00483EAA" w:rsidRPr="005834D7">
        <w:rPr>
          <w:rFonts w:ascii="Times New Roman" w:hAnsi="Times New Roman" w:cs="Times New Roman"/>
          <w:sz w:val="24"/>
          <w:szCs w:val="24"/>
        </w:rPr>
        <w:t xml:space="preserve"> </w:t>
      </w:r>
    </w:p>
    <w:p w14:paraId="5D2B9804" w14:textId="77777777" w:rsidR="001508D5" w:rsidRPr="005834D7" w:rsidRDefault="001508D5" w:rsidP="00AA7028">
      <w:pPr>
        <w:widowControl/>
        <w:tabs>
          <w:tab w:val="left" w:pos="432"/>
          <w:tab w:val="left" w:pos="1008"/>
        </w:tabs>
        <w:rPr>
          <w:rFonts w:ascii="Times New Roman" w:hAnsi="Times New Roman" w:cs="Times New Roman"/>
          <w:sz w:val="24"/>
          <w:szCs w:val="24"/>
        </w:rPr>
      </w:pPr>
    </w:p>
    <w:p w14:paraId="6C73AE96" w14:textId="77777777" w:rsidR="00ED3D97" w:rsidRPr="005834D7" w:rsidRDefault="00FF00E0" w:rsidP="00AA702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Response rates will be closely monitored</w:t>
      </w:r>
      <w:r w:rsidR="00ED3D97" w:rsidRPr="005834D7">
        <w:rPr>
          <w:rFonts w:ascii="Times New Roman" w:hAnsi="Times New Roman" w:cs="Times New Roman"/>
          <w:sz w:val="24"/>
          <w:szCs w:val="24"/>
        </w:rPr>
        <w:t xml:space="preserve">.  </w:t>
      </w:r>
      <w:r w:rsidR="0018573E" w:rsidRPr="005834D7">
        <w:rPr>
          <w:rFonts w:ascii="Times New Roman" w:hAnsi="Times New Roman" w:cs="Times New Roman"/>
          <w:sz w:val="24"/>
          <w:szCs w:val="24"/>
        </w:rPr>
        <w:t xml:space="preserve">When </w:t>
      </w:r>
      <w:r w:rsidR="00ED3D97" w:rsidRPr="005834D7">
        <w:rPr>
          <w:rFonts w:ascii="Times New Roman" w:hAnsi="Times New Roman" w:cs="Times New Roman"/>
          <w:sz w:val="24"/>
          <w:szCs w:val="24"/>
        </w:rPr>
        <w:t xml:space="preserve">the response rate for hospitals </w:t>
      </w:r>
      <w:r w:rsidR="0018573E" w:rsidRPr="005834D7">
        <w:rPr>
          <w:rFonts w:ascii="Times New Roman" w:hAnsi="Times New Roman" w:cs="Times New Roman"/>
          <w:sz w:val="24"/>
          <w:szCs w:val="24"/>
        </w:rPr>
        <w:t xml:space="preserve">is less </w:t>
      </w:r>
      <w:r w:rsidR="00ED3D97" w:rsidRPr="005834D7">
        <w:rPr>
          <w:rFonts w:ascii="Times New Roman" w:hAnsi="Times New Roman" w:cs="Times New Roman"/>
          <w:sz w:val="24"/>
          <w:szCs w:val="24"/>
        </w:rPr>
        <w:t>80% due to refusals, a</w:t>
      </w:r>
      <w:r w:rsidR="00130F17" w:rsidRPr="005834D7">
        <w:rPr>
          <w:rFonts w:ascii="Times New Roman" w:hAnsi="Times New Roman" w:cs="Times New Roman"/>
          <w:sz w:val="24"/>
          <w:szCs w:val="24"/>
        </w:rPr>
        <w:t xml:space="preserve"> nonresponse analysis</w:t>
      </w:r>
      <w:r w:rsidR="00ED3D97" w:rsidRPr="005834D7">
        <w:rPr>
          <w:rFonts w:ascii="Times New Roman" w:hAnsi="Times New Roman" w:cs="Times New Roman"/>
          <w:sz w:val="24"/>
          <w:szCs w:val="24"/>
        </w:rPr>
        <w:t xml:space="preserve"> will be conducted.  </w:t>
      </w:r>
      <w:r w:rsidR="006E49EB" w:rsidRPr="005834D7">
        <w:rPr>
          <w:rFonts w:ascii="Times New Roman" w:hAnsi="Times New Roman" w:cs="Times New Roman"/>
          <w:sz w:val="24"/>
          <w:szCs w:val="24"/>
        </w:rPr>
        <w:t xml:space="preserve">The goal of the non-response analysis is to </w:t>
      </w:r>
      <w:r w:rsidR="006E49EB" w:rsidRPr="005834D7">
        <w:rPr>
          <w:rFonts w:ascii="Times New Roman" w:hAnsi="Times New Roman" w:cs="Times New Roman"/>
          <w:sz w:val="24"/>
          <w:szCs w:val="24"/>
        </w:rPr>
        <w:lastRenderedPageBreak/>
        <w:t xml:space="preserve">determine whether data are missing at random, and whether unit (hospital) non-response negatively impacts survey estimation.  </w:t>
      </w:r>
      <w:r w:rsidR="00ED3D97" w:rsidRPr="005834D7">
        <w:rPr>
          <w:rFonts w:ascii="Times New Roman" w:hAnsi="Times New Roman" w:cs="Times New Roman"/>
          <w:sz w:val="24"/>
          <w:szCs w:val="24"/>
        </w:rPr>
        <w:t>Standard formulae will be used to measure the proportion of eligible sample</w:t>
      </w:r>
      <w:r w:rsidR="004372EA" w:rsidRPr="005834D7">
        <w:rPr>
          <w:rFonts w:ascii="Times New Roman" w:hAnsi="Times New Roman" w:cs="Times New Roman"/>
          <w:sz w:val="24"/>
          <w:szCs w:val="24"/>
        </w:rPr>
        <w:t>d</w:t>
      </w:r>
      <w:r w:rsidR="00ED3D97" w:rsidRPr="005834D7">
        <w:rPr>
          <w:rFonts w:ascii="Times New Roman" w:hAnsi="Times New Roman" w:cs="Times New Roman"/>
          <w:sz w:val="24"/>
          <w:szCs w:val="24"/>
        </w:rPr>
        <w:t xml:space="preserve"> hospitals that responding hospitals</w:t>
      </w:r>
      <w:r w:rsidR="004372EA" w:rsidRPr="005834D7">
        <w:rPr>
          <w:rFonts w:ascii="Times New Roman" w:hAnsi="Times New Roman" w:cs="Times New Roman"/>
          <w:sz w:val="24"/>
          <w:szCs w:val="24"/>
        </w:rPr>
        <w:t xml:space="preserve"> represent</w:t>
      </w:r>
      <w:r w:rsidR="00ED3D97" w:rsidRPr="005834D7">
        <w:rPr>
          <w:rFonts w:ascii="Times New Roman" w:hAnsi="Times New Roman" w:cs="Times New Roman"/>
          <w:sz w:val="24"/>
          <w:szCs w:val="24"/>
        </w:rPr>
        <w:t xml:space="preserve">.  This </w:t>
      </w:r>
      <w:r w:rsidR="00171C07" w:rsidRPr="005834D7">
        <w:rPr>
          <w:rFonts w:ascii="Times New Roman" w:hAnsi="Times New Roman" w:cs="Times New Roman"/>
          <w:sz w:val="24"/>
          <w:szCs w:val="24"/>
        </w:rPr>
        <w:t xml:space="preserve">method </w:t>
      </w:r>
      <w:r w:rsidR="00ED3D97" w:rsidRPr="005834D7">
        <w:rPr>
          <w:rFonts w:ascii="Times New Roman" w:hAnsi="Times New Roman" w:cs="Times New Roman"/>
          <w:sz w:val="24"/>
          <w:szCs w:val="24"/>
        </w:rPr>
        <w:t>provides an indicator of potential nonresponse bias.  To assess whether systematic bias exists that would threaten the quality of survey estimates, we will examine differences between responding and non</w:t>
      </w:r>
      <w:r w:rsidR="00AE7DF2">
        <w:rPr>
          <w:rFonts w:ascii="Times New Roman" w:hAnsi="Times New Roman" w:cs="Times New Roman"/>
          <w:sz w:val="24"/>
          <w:szCs w:val="24"/>
        </w:rPr>
        <w:t>-</w:t>
      </w:r>
      <w:r w:rsidR="00ED3D97" w:rsidRPr="005834D7">
        <w:rPr>
          <w:rFonts w:ascii="Times New Roman" w:hAnsi="Times New Roman" w:cs="Times New Roman"/>
          <w:sz w:val="24"/>
          <w:szCs w:val="24"/>
        </w:rPr>
        <w:t xml:space="preserve">responding hospitals based on key characteristics. </w:t>
      </w:r>
      <w:r w:rsidR="00171C07" w:rsidRPr="005834D7">
        <w:rPr>
          <w:rFonts w:ascii="Times New Roman" w:hAnsi="Times New Roman" w:cs="Times New Roman"/>
          <w:sz w:val="24"/>
          <w:szCs w:val="24"/>
        </w:rPr>
        <w:t xml:space="preserve"> </w:t>
      </w:r>
      <w:r w:rsidR="00ED3D97" w:rsidRPr="005834D7">
        <w:rPr>
          <w:rFonts w:ascii="Times New Roman" w:hAnsi="Times New Roman" w:cs="Times New Roman"/>
          <w:sz w:val="24"/>
          <w:szCs w:val="24"/>
        </w:rPr>
        <w:t>Data on these characteristics will be obtained from the sampling frame (e.g.</w:t>
      </w:r>
      <w:r w:rsidR="004372EA" w:rsidRPr="005834D7">
        <w:rPr>
          <w:rFonts w:ascii="Times New Roman" w:hAnsi="Times New Roman" w:cs="Times New Roman"/>
          <w:sz w:val="24"/>
          <w:szCs w:val="24"/>
        </w:rPr>
        <w:t>,</w:t>
      </w:r>
      <w:r w:rsidR="00ED3D97" w:rsidRPr="005834D7">
        <w:rPr>
          <w:rFonts w:ascii="Times New Roman" w:hAnsi="Times New Roman" w:cs="Times New Roman"/>
          <w:sz w:val="24"/>
          <w:szCs w:val="24"/>
        </w:rPr>
        <w:t xml:space="preserve"> </w:t>
      </w:r>
      <w:r w:rsidR="00665DEE">
        <w:rPr>
          <w:rFonts w:ascii="Times New Roman" w:hAnsi="Times New Roman" w:cs="Times New Roman"/>
          <w:sz w:val="24"/>
          <w:szCs w:val="24"/>
        </w:rPr>
        <w:t>IMS</w:t>
      </w:r>
      <w:r w:rsidR="00665DEE" w:rsidRPr="005834D7">
        <w:rPr>
          <w:rFonts w:ascii="Times New Roman" w:hAnsi="Times New Roman" w:cs="Times New Roman"/>
          <w:sz w:val="24"/>
          <w:szCs w:val="24"/>
        </w:rPr>
        <w:t xml:space="preserve"> </w:t>
      </w:r>
      <w:r w:rsidR="00ED3D97" w:rsidRPr="005834D7">
        <w:rPr>
          <w:rFonts w:ascii="Times New Roman" w:hAnsi="Times New Roman" w:cs="Times New Roman"/>
          <w:sz w:val="24"/>
          <w:szCs w:val="24"/>
        </w:rPr>
        <w:t>universe file).  Both unweighted and weighted unit (i.e.</w:t>
      </w:r>
      <w:r w:rsidR="004372EA" w:rsidRPr="005834D7">
        <w:rPr>
          <w:rFonts w:ascii="Times New Roman" w:hAnsi="Times New Roman" w:cs="Times New Roman"/>
          <w:sz w:val="24"/>
          <w:szCs w:val="24"/>
        </w:rPr>
        <w:t>,</w:t>
      </w:r>
      <w:r w:rsidR="00ED3D97" w:rsidRPr="005834D7">
        <w:rPr>
          <w:rFonts w:ascii="Times New Roman" w:hAnsi="Times New Roman" w:cs="Times New Roman"/>
          <w:sz w:val="24"/>
          <w:szCs w:val="24"/>
        </w:rPr>
        <w:t xml:space="preserve"> hospital) response rates will be calculated, as mandated by OMB.  Weighted response rates will account for the different probabilities of selection of the sample</w:t>
      </w:r>
      <w:r w:rsidR="004372EA" w:rsidRPr="005834D7">
        <w:rPr>
          <w:rFonts w:ascii="Times New Roman" w:hAnsi="Times New Roman" w:cs="Times New Roman"/>
          <w:sz w:val="24"/>
          <w:szCs w:val="24"/>
        </w:rPr>
        <w:t>d</w:t>
      </w:r>
      <w:r w:rsidR="00ED3D97" w:rsidRPr="005834D7">
        <w:rPr>
          <w:rFonts w:ascii="Times New Roman" w:hAnsi="Times New Roman" w:cs="Times New Roman"/>
          <w:sz w:val="24"/>
          <w:szCs w:val="24"/>
        </w:rPr>
        <w:t xml:space="preserve"> hospitals.  </w:t>
      </w:r>
    </w:p>
    <w:p w14:paraId="2CFDA83B" w14:textId="77777777" w:rsidR="00ED3D97" w:rsidRPr="005834D7" w:rsidRDefault="00ED3D97" w:rsidP="00ED3D97">
      <w:pPr>
        <w:keepNext/>
        <w:keepLines/>
        <w:widowControl/>
        <w:tabs>
          <w:tab w:val="left" w:pos="432"/>
          <w:tab w:val="left" w:pos="1008"/>
        </w:tabs>
        <w:rPr>
          <w:rFonts w:ascii="Times New Roman" w:hAnsi="Times New Roman" w:cs="Times New Roman"/>
          <w:sz w:val="24"/>
          <w:szCs w:val="24"/>
        </w:rPr>
      </w:pPr>
    </w:p>
    <w:p w14:paraId="1A2B9D1A" w14:textId="77777777" w:rsidR="00ED3D97" w:rsidRPr="005834D7" w:rsidRDefault="00ED3D97" w:rsidP="00AA702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A non-responding hospital is </w:t>
      </w:r>
      <w:r w:rsidR="005D04DD" w:rsidRPr="005834D7">
        <w:rPr>
          <w:rFonts w:ascii="Times New Roman" w:hAnsi="Times New Roman" w:cs="Times New Roman"/>
          <w:sz w:val="24"/>
          <w:szCs w:val="24"/>
        </w:rPr>
        <w:t>an in</w:t>
      </w:r>
      <w:r w:rsidR="005235C6" w:rsidRPr="005834D7">
        <w:rPr>
          <w:rFonts w:ascii="Times New Roman" w:hAnsi="Times New Roman" w:cs="Times New Roman"/>
          <w:sz w:val="24"/>
          <w:szCs w:val="24"/>
        </w:rPr>
        <w:t>-</w:t>
      </w:r>
      <w:r w:rsidR="005D04DD" w:rsidRPr="005834D7">
        <w:rPr>
          <w:rFonts w:ascii="Times New Roman" w:hAnsi="Times New Roman" w:cs="Times New Roman"/>
          <w:sz w:val="24"/>
          <w:szCs w:val="24"/>
        </w:rPr>
        <w:t xml:space="preserve">scope sample hospital </w:t>
      </w:r>
      <w:r w:rsidRPr="005834D7">
        <w:rPr>
          <w:rFonts w:ascii="Times New Roman" w:hAnsi="Times New Roman" w:cs="Times New Roman"/>
          <w:sz w:val="24"/>
          <w:szCs w:val="24"/>
        </w:rPr>
        <w:t xml:space="preserve">which either (a) refuses to participate in the survey and refusal conversion efforts are unsuccessful, or </w:t>
      </w:r>
      <w:r w:rsidR="005D04DD" w:rsidRPr="005834D7">
        <w:rPr>
          <w:rFonts w:ascii="Times New Roman" w:hAnsi="Times New Roman" w:cs="Times New Roman"/>
          <w:sz w:val="24"/>
          <w:szCs w:val="24"/>
        </w:rPr>
        <w:t xml:space="preserve">(b) </w:t>
      </w:r>
      <w:r w:rsidRPr="005834D7">
        <w:rPr>
          <w:rFonts w:ascii="Times New Roman" w:hAnsi="Times New Roman" w:cs="Times New Roman"/>
          <w:sz w:val="24"/>
          <w:szCs w:val="24"/>
        </w:rPr>
        <w:t xml:space="preserve">agrees to participate but </w:t>
      </w:r>
      <w:r w:rsidR="007B4683" w:rsidRPr="005834D7">
        <w:rPr>
          <w:rFonts w:ascii="Times New Roman" w:hAnsi="Times New Roman" w:cs="Times New Roman"/>
          <w:sz w:val="24"/>
          <w:szCs w:val="24"/>
        </w:rPr>
        <w:t xml:space="preserve">fails to provide data in a timely fashion to be incorporated in the </w:t>
      </w:r>
      <w:r w:rsidR="00946A7D" w:rsidRPr="005834D7">
        <w:rPr>
          <w:rFonts w:ascii="Times New Roman" w:hAnsi="Times New Roman" w:cs="Times New Roman"/>
          <w:sz w:val="24"/>
          <w:szCs w:val="24"/>
        </w:rPr>
        <w:t>survey</w:t>
      </w:r>
      <w:r w:rsidR="007B4683" w:rsidRPr="005834D7">
        <w:rPr>
          <w:rFonts w:ascii="Times New Roman" w:hAnsi="Times New Roman" w:cs="Times New Roman"/>
          <w:sz w:val="24"/>
          <w:szCs w:val="24"/>
        </w:rPr>
        <w:t xml:space="preserve"> data set</w:t>
      </w:r>
      <w:r w:rsidRPr="005834D7">
        <w:rPr>
          <w:rFonts w:ascii="Times New Roman" w:hAnsi="Times New Roman" w:cs="Times New Roman"/>
          <w:sz w:val="24"/>
          <w:szCs w:val="24"/>
        </w:rPr>
        <w:t xml:space="preserve">.  The weights of refusal hospitals will be statistically reallocated to responding hospitals with similar characteristics.  </w:t>
      </w:r>
    </w:p>
    <w:p w14:paraId="1636B4BB" w14:textId="77777777" w:rsidR="00ED3D97" w:rsidRPr="005834D7" w:rsidRDefault="00ED3D97" w:rsidP="00ED3D97">
      <w:pPr>
        <w:keepNext/>
        <w:keepLines/>
        <w:widowControl/>
        <w:tabs>
          <w:tab w:val="left" w:pos="432"/>
          <w:tab w:val="left" w:pos="1008"/>
        </w:tabs>
        <w:rPr>
          <w:rFonts w:ascii="Times New Roman" w:hAnsi="Times New Roman" w:cs="Times New Roman"/>
          <w:sz w:val="24"/>
          <w:szCs w:val="24"/>
        </w:rPr>
      </w:pPr>
    </w:p>
    <w:p w14:paraId="4BC02BF2" w14:textId="77777777" w:rsidR="0071168C" w:rsidRPr="005834D7" w:rsidRDefault="00ED3D97" w:rsidP="0071168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Unit level non-response related to discharges</w:t>
      </w:r>
      <w:r w:rsidR="009451B0" w:rsidRPr="005834D7">
        <w:rPr>
          <w:rFonts w:ascii="Times New Roman" w:hAnsi="Times New Roman" w:cs="Times New Roman"/>
          <w:sz w:val="24"/>
          <w:szCs w:val="24"/>
        </w:rPr>
        <w:t>/ambulatory visits</w:t>
      </w:r>
      <w:r w:rsidRPr="005834D7">
        <w:rPr>
          <w:rFonts w:ascii="Times New Roman" w:hAnsi="Times New Roman" w:cs="Times New Roman"/>
          <w:sz w:val="24"/>
          <w:szCs w:val="24"/>
        </w:rPr>
        <w:t xml:space="preserve"> within hospitals will also be examined.  Discharge</w:t>
      </w:r>
      <w:r w:rsidR="009451B0" w:rsidRPr="005834D7">
        <w:rPr>
          <w:rFonts w:ascii="Times New Roman" w:hAnsi="Times New Roman" w:cs="Times New Roman"/>
          <w:sz w:val="24"/>
          <w:szCs w:val="24"/>
        </w:rPr>
        <w:t>/visit</w:t>
      </w:r>
      <w:r w:rsidRPr="005834D7">
        <w:rPr>
          <w:rFonts w:ascii="Times New Roman" w:hAnsi="Times New Roman" w:cs="Times New Roman"/>
          <w:sz w:val="24"/>
          <w:szCs w:val="24"/>
        </w:rPr>
        <w:t xml:space="preserve"> units are considered nonresponding if the entire record is missing for a</w:t>
      </w:r>
      <w:r w:rsidR="00FF00E0" w:rsidRPr="005834D7">
        <w:rPr>
          <w:rFonts w:ascii="Times New Roman" w:hAnsi="Times New Roman" w:cs="Times New Roman"/>
          <w:sz w:val="24"/>
          <w:szCs w:val="24"/>
        </w:rPr>
        <w:t>n eligible</w:t>
      </w:r>
      <w:r w:rsidRPr="005834D7">
        <w:rPr>
          <w:rFonts w:ascii="Times New Roman" w:hAnsi="Times New Roman" w:cs="Times New Roman"/>
          <w:sz w:val="24"/>
          <w:szCs w:val="24"/>
        </w:rPr>
        <w:t xml:space="preserve"> discharge</w:t>
      </w:r>
      <w:r w:rsidR="009451B0" w:rsidRPr="005834D7">
        <w:rPr>
          <w:rFonts w:ascii="Times New Roman" w:hAnsi="Times New Roman" w:cs="Times New Roman"/>
          <w:sz w:val="24"/>
          <w:szCs w:val="24"/>
        </w:rPr>
        <w:t>/visit</w:t>
      </w:r>
      <w:r w:rsidRPr="005834D7">
        <w:rPr>
          <w:rFonts w:ascii="Times New Roman" w:hAnsi="Times New Roman" w:cs="Times New Roman"/>
          <w:sz w:val="24"/>
          <w:szCs w:val="24"/>
        </w:rPr>
        <w:t>.  Weights associated with missing discharge</w:t>
      </w:r>
      <w:r w:rsidR="009451B0" w:rsidRPr="005834D7">
        <w:rPr>
          <w:rFonts w:ascii="Times New Roman" w:hAnsi="Times New Roman" w:cs="Times New Roman"/>
          <w:sz w:val="24"/>
          <w:szCs w:val="24"/>
        </w:rPr>
        <w:t>/visit</w:t>
      </w:r>
      <w:r w:rsidRPr="005834D7">
        <w:rPr>
          <w:rFonts w:ascii="Times New Roman" w:hAnsi="Times New Roman" w:cs="Times New Roman"/>
          <w:sz w:val="24"/>
          <w:szCs w:val="24"/>
        </w:rPr>
        <w:t xml:space="preserve"> </w:t>
      </w:r>
      <w:r w:rsidR="00B26D78" w:rsidRPr="005834D7">
        <w:rPr>
          <w:rFonts w:ascii="Times New Roman" w:hAnsi="Times New Roman" w:cs="Times New Roman"/>
          <w:sz w:val="24"/>
          <w:szCs w:val="24"/>
        </w:rPr>
        <w:t xml:space="preserve">records </w:t>
      </w:r>
      <w:r w:rsidRPr="005834D7">
        <w:rPr>
          <w:rFonts w:ascii="Times New Roman" w:hAnsi="Times New Roman" w:cs="Times New Roman"/>
          <w:sz w:val="24"/>
          <w:szCs w:val="24"/>
        </w:rPr>
        <w:t>will be statistical</w:t>
      </w:r>
      <w:r w:rsidR="00FF00E0" w:rsidRPr="005834D7">
        <w:rPr>
          <w:rFonts w:ascii="Times New Roman" w:hAnsi="Times New Roman" w:cs="Times New Roman"/>
          <w:sz w:val="24"/>
          <w:szCs w:val="24"/>
        </w:rPr>
        <w:t xml:space="preserve">ly reallocated to other similar </w:t>
      </w:r>
      <w:r w:rsidRPr="005834D7">
        <w:rPr>
          <w:rFonts w:ascii="Times New Roman" w:hAnsi="Times New Roman" w:cs="Times New Roman"/>
          <w:sz w:val="24"/>
          <w:szCs w:val="24"/>
        </w:rPr>
        <w:t>discharges</w:t>
      </w:r>
      <w:r w:rsidR="009451B0" w:rsidRPr="005834D7">
        <w:rPr>
          <w:rFonts w:ascii="Times New Roman" w:hAnsi="Times New Roman" w:cs="Times New Roman"/>
          <w:sz w:val="24"/>
          <w:szCs w:val="24"/>
        </w:rPr>
        <w:t>/visits</w:t>
      </w:r>
      <w:r w:rsidRPr="005834D7">
        <w:rPr>
          <w:rFonts w:ascii="Times New Roman" w:hAnsi="Times New Roman" w:cs="Times New Roman"/>
          <w:sz w:val="24"/>
          <w:szCs w:val="24"/>
        </w:rPr>
        <w:t xml:space="preserve"> within the hospital.</w:t>
      </w:r>
    </w:p>
    <w:p w14:paraId="2662BDBB" w14:textId="77777777" w:rsidR="009B2BBA" w:rsidRPr="005834D7" w:rsidRDefault="009B2BBA" w:rsidP="0071168C">
      <w:pPr>
        <w:widowControl/>
        <w:tabs>
          <w:tab w:val="left" w:pos="432"/>
          <w:tab w:val="left" w:pos="1008"/>
        </w:tabs>
        <w:rPr>
          <w:rFonts w:ascii="Times New Roman" w:hAnsi="Times New Roman" w:cs="Times New Roman"/>
          <w:sz w:val="24"/>
          <w:szCs w:val="24"/>
        </w:rPr>
      </w:pPr>
    </w:p>
    <w:p w14:paraId="3515681B" w14:textId="77777777" w:rsidR="0071168C" w:rsidRPr="005834D7" w:rsidRDefault="00ED3D97" w:rsidP="0071168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In addition to unit-level non-response analysis, item non-response will be examined, with particular focus on critical data items of broad research or policy significance (e.g.</w:t>
      </w:r>
      <w:r w:rsidR="004372EA" w:rsidRPr="005834D7">
        <w:rPr>
          <w:rFonts w:ascii="Times New Roman" w:hAnsi="Times New Roman" w:cs="Times New Roman"/>
          <w:sz w:val="24"/>
          <w:szCs w:val="24"/>
        </w:rPr>
        <w:t>,</w:t>
      </w:r>
      <w:r w:rsidRPr="005834D7">
        <w:rPr>
          <w:rFonts w:ascii="Times New Roman" w:hAnsi="Times New Roman" w:cs="Times New Roman"/>
          <w:sz w:val="24"/>
          <w:szCs w:val="24"/>
        </w:rPr>
        <w:t xml:space="preserve"> race, ethnicity, </w:t>
      </w:r>
      <w:r w:rsidR="00E134A5" w:rsidRPr="005834D7">
        <w:rPr>
          <w:rFonts w:ascii="Times New Roman" w:hAnsi="Times New Roman" w:cs="Times New Roman"/>
          <w:sz w:val="24"/>
          <w:szCs w:val="24"/>
        </w:rPr>
        <w:t>diagnosis</w:t>
      </w:r>
      <w:r w:rsidRPr="005834D7">
        <w:rPr>
          <w:rFonts w:ascii="Times New Roman" w:hAnsi="Times New Roman" w:cs="Times New Roman"/>
          <w:sz w:val="24"/>
          <w:szCs w:val="24"/>
        </w:rPr>
        <w:t xml:space="preserve">).  Using information from other data collected, respondents and non-respondents will be compared on key characteristics, including, but not limited to, sex, age, </w:t>
      </w:r>
      <w:r w:rsidR="0071168C" w:rsidRPr="005834D7">
        <w:rPr>
          <w:rFonts w:ascii="Times New Roman" w:hAnsi="Times New Roman" w:cs="Times New Roman"/>
          <w:sz w:val="24"/>
          <w:szCs w:val="24"/>
        </w:rPr>
        <w:t>d</w:t>
      </w:r>
      <w:r w:rsidRPr="005834D7">
        <w:rPr>
          <w:rFonts w:ascii="Times New Roman" w:hAnsi="Times New Roman" w:cs="Times New Roman"/>
          <w:sz w:val="24"/>
          <w:szCs w:val="24"/>
        </w:rPr>
        <w:t xml:space="preserve">iagnoses, </w:t>
      </w:r>
      <w:r w:rsidR="004372EA" w:rsidRPr="005834D7">
        <w:rPr>
          <w:rFonts w:ascii="Times New Roman" w:hAnsi="Times New Roman" w:cs="Times New Roman"/>
          <w:sz w:val="24"/>
          <w:szCs w:val="24"/>
        </w:rPr>
        <w:t xml:space="preserve">and </w:t>
      </w:r>
      <w:r w:rsidRPr="005834D7">
        <w:rPr>
          <w:rFonts w:ascii="Times New Roman" w:hAnsi="Times New Roman" w:cs="Times New Roman"/>
          <w:sz w:val="24"/>
          <w:szCs w:val="24"/>
        </w:rPr>
        <w:t xml:space="preserve">length of hospital stay, when data are available. </w:t>
      </w:r>
    </w:p>
    <w:p w14:paraId="11479DFE" w14:textId="77777777" w:rsidR="0071168C" w:rsidRPr="005834D7" w:rsidRDefault="0071168C" w:rsidP="0071168C">
      <w:pPr>
        <w:widowControl/>
        <w:tabs>
          <w:tab w:val="left" w:pos="432"/>
          <w:tab w:val="left" w:pos="1008"/>
        </w:tabs>
        <w:rPr>
          <w:rFonts w:ascii="Times New Roman" w:hAnsi="Times New Roman" w:cs="Times New Roman"/>
          <w:sz w:val="24"/>
          <w:szCs w:val="24"/>
        </w:rPr>
      </w:pPr>
    </w:p>
    <w:p w14:paraId="0384C602" w14:textId="77777777" w:rsidR="009A15CE" w:rsidRPr="009232B0" w:rsidRDefault="009A15CE" w:rsidP="009A15CE">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In terms of recruitment, </w:t>
      </w:r>
      <w:r w:rsidR="00601B90" w:rsidRPr="005834D7">
        <w:rPr>
          <w:rFonts w:ascii="Times New Roman" w:hAnsi="Times New Roman" w:cs="Times New Roman"/>
          <w:sz w:val="24"/>
          <w:szCs w:val="24"/>
        </w:rPr>
        <w:t>facilities</w:t>
      </w:r>
      <w:r w:rsidRPr="005834D7">
        <w:rPr>
          <w:rFonts w:ascii="Times New Roman" w:hAnsi="Times New Roman" w:cs="Times New Roman"/>
          <w:sz w:val="24"/>
          <w:szCs w:val="24"/>
        </w:rPr>
        <w:t xml:space="preserve"> will be mailed an introductory letter from </w:t>
      </w:r>
      <w:r w:rsidR="00215B00" w:rsidRPr="005834D7">
        <w:rPr>
          <w:rFonts w:ascii="Times New Roman" w:hAnsi="Times New Roman" w:cs="Times New Roman"/>
          <w:sz w:val="24"/>
          <w:szCs w:val="24"/>
        </w:rPr>
        <w:t>M</w:t>
      </w:r>
      <w:r w:rsidRPr="005834D7">
        <w:rPr>
          <w:rFonts w:ascii="Times New Roman" w:hAnsi="Times New Roman" w:cs="Times New Roman"/>
          <w:sz w:val="24"/>
          <w:szCs w:val="24"/>
        </w:rPr>
        <w:t xml:space="preserve">r. </w:t>
      </w:r>
      <w:r w:rsidR="00215B00" w:rsidRPr="005834D7">
        <w:rPr>
          <w:rFonts w:ascii="Times New Roman" w:hAnsi="Times New Roman" w:cs="Times New Roman"/>
          <w:sz w:val="24"/>
          <w:szCs w:val="24"/>
        </w:rPr>
        <w:t>Charles Rothwell</w:t>
      </w:r>
      <w:r w:rsidRPr="005834D7">
        <w:rPr>
          <w:rFonts w:ascii="Times New Roman" w:hAnsi="Times New Roman" w:cs="Times New Roman"/>
          <w:sz w:val="24"/>
          <w:szCs w:val="24"/>
        </w:rPr>
        <w:t xml:space="preserve">, </w:t>
      </w:r>
      <w:r w:rsidR="0022705A" w:rsidRPr="005834D7">
        <w:rPr>
          <w:rFonts w:ascii="Times New Roman" w:hAnsi="Times New Roman" w:cs="Times New Roman"/>
          <w:sz w:val="24"/>
          <w:szCs w:val="24"/>
        </w:rPr>
        <w:t>Director</w:t>
      </w:r>
      <w:r w:rsidRPr="005834D7">
        <w:rPr>
          <w:rFonts w:ascii="Times New Roman" w:hAnsi="Times New Roman" w:cs="Times New Roman"/>
          <w:sz w:val="24"/>
          <w:szCs w:val="24"/>
        </w:rPr>
        <w:t xml:space="preserve">, </w:t>
      </w:r>
      <w:r w:rsidR="00601B90" w:rsidRPr="005834D7">
        <w:rPr>
          <w:rFonts w:ascii="Times New Roman" w:hAnsi="Times New Roman" w:cs="Times New Roman"/>
          <w:sz w:val="24"/>
          <w:szCs w:val="24"/>
        </w:rPr>
        <w:t>CDC</w:t>
      </w:r>
      <w:r w:rsidRPr="005834D7">
        <w:rPr>
          <w:rFonts w:ascii="Times New Roman" w:hAnsi="Times New Roman" w:cs="Times New Roman"/>
          <w:sz w:val="24"/>
          <w:szCs w:val="24"/>
        </w:rPr>
        <w:t>/NCHS</w:t>
      </w:r>
      <w:r w:rsidR="0022705A" w:rsidRPr="005834D7">
        <w:rPr>
          <w:rFonts w:ascii="Times New Roman" w:hAnsi="Times New Roman" w:cs="Times New Roman"/>
          <w:sz w:val="24"/>
          <w:szCs w:val="24"/>
        </w:rPr>
        <w:t xml:space="preserve"> (Attachment </w:t>
      </w:r>
      <w:r w:rsidR="0026380E" w:rsidRPr="005834D7">
        <w:rPr>
          <w:rFonts w:ascii="Times New Roman" w:hAnsi="Times New Roman" w:cs="Times New Roman"/>
          <w:sz w:val="24"/>
          <w:szCs w:val="24"/>
        </w:rPr>
        <w:t>D</w:t>
      </w:r>
      <w:r w:rsidR="0022705A" w:rsidRPr="005834D7">
        <w:rPr>
          <w:rFonts w:ascii="Times New Roman" w:hAnsi="Times New Roman" w:cs="Times New Roman"/>
          <w:sz w:val="24"/>
          <w:szCs w:val="24"/>
        </w:rPr>
        <w:t>)</w:t>
      </w:r>
      <w:r w:rsidRPr="005834D7">
        <w:rPr>
          <w:rFonts w:ascii="Times New Roman" w:hAnsi="Times New Roman" w:cs="Times New Roman"/>
          <w:sz w:val="24"/>
          <w:szCs w:val="24"/>
        </w:rPr>
        <w:t>.  In addition, the NCHS Ethics Review Board approval letter</w:t>
      </w:r>
      <w:r w:rsidR="00644D1F" w:rsidRPr="005834D7">
        <w:rPr>
          <w:rFonts w:ascii="Times New Roman" w:hAnsi="Times New Roman" w:cs="Times New Roman"/>
          <w:sz w:val="24"/>
          <w:szCs w:val="24"/>
        </w:rPr>
        <w:t xml:space="preserve"> (Attachment </w:t>
      </w:r>
      <w:r w:rsidR="0026380E" w:rsidRPr="005834D7">
        <w:rPr>
          <w:rFonts w:ascii="Times New Roman" w:hAnsi="Times New Roman" w:cs="Times New Roman"/>
          <w:sz w:val="24"/>
          <w:szCs w:val="24"/>
        </w:rPr>
        <w:t>M</w:t>
      </w:r>
      <w:r w:rsidRPr="005834D7">
        <w:rPr>
          <w:rFonts w:ascii="Times New Roman" w:hAnsi="Times New Roman" w:cs="Times New Roman"/>
          <w:sz w:val="24"/>
          <w:szCs w:val="24"/>
        </w:rPr>
        <w:t xml:space="preserve">) </w:t>
      </w:r>
      <w:r w:rsidR="0022705A" w:rsidRPr="005834D7">
        <w:rPr>
          <w:rFonts w:ascii="Times New Roman" w:hAnsi="Times New Roman" w:cs="Times New Roman"/>
          <w:sz w:val="24"/>
          <w:szCs w:val="24"/>
        </w:rPr>
        <w:t xml:space="preserve">will be given to contract staff </w:t>
      </w:r>
      <w:r w:rsidRPr="005834D7">
        <w:rPr>
          <w:rFonts w:ascii="Times New Roman" w:hAnsi="Times New Roman" w:cs="Times New Roman"/>
          <w:sz w:val="24"/>
          <w:szCs w:val="24"/>
        </w:rPr>
        <w:t xml:space="preserve">to show the respondent upon request.  If the respondent is reluctant to participate due to privacy concerns, frequently asked questions and answers </w:t>
      </w:r>
      <w:r w:rsidR="00B94F77" w:rsidRPr="005834D7">
        <w:rPr>
          <w:rFonts w:ascii="Times New Roman" w:hAnsi="Times New Roman" w:cs="Times New Roman"/>
          <w:sz w:val="24"/>
          <w:szCs w:val="24"/>
        </w:rPr>
        <w:t xml:space="preserve">document </w:t>
      </w:r>
      <w:r w:rsidRPr="005834D7">
        <w:rPr>
          <w:rFonts w:ascii="Times New Roman" w:hAnsi="Times New Roman" w:cs="Times New Roman"/>
          <w:sz w:val="24"/>
          <w:szCs w:val="24"/>
        </w:rPr>
        <w:t xml:space="preserve">will be provided to inform sampled facilities that they may </w:t>
      </w:r>
      <w:r w:rsidRPr="009232B0">
        <w:rPr>
          <w:rFonts w:ascii="Times New Roman" w:hAnsi="Times New Roman" w:cs="Times New Roman"/>
          <w:sz w:val="24"/>
          <w:szCs w:val="24"/>
        </w:rPr>
        <w:t xml:space="preserve">participate and still be in compliance with HIPAA (Attachment </w:t>
      </w:r>
      <w:r w:rsidR="002640CA" w:rsidRPr="009232B0">
        <w:rPr>
          <w:rFonts w:ascii="Times New Roman" w:hAnsi="Times New Roman" w:cs="Times New Roman"/>
          <w:sz w:val="24"/>
          <w:szCs w:val="24"/>
        </w:rPr>
        <w:t>S</w:t>
      </w:r>
      <w:r w:rsidR="001B22F0" w:rsidRPr="009232B0">
        <w:rPr>
          <w:rFonts w:ascii="Times New Roman" w:hAnsi="Times New Roman" w:cs="Times New Roman"/>
          <w:sz w:val="24"/>
          <w:szCs w:val="24"/>
        </w:rPr>
        <w:t>)</w:t>
      </w:r>
      <w:r w:rsidRPr="009232B0">
        <w:rPr>
          <w:rFonts w:ascii="Times New Roman" w:hAnsi="Times New Roman" w:cs="Times New Roman"/>
          <w:sz w:val="24"/>
          <w:szCs w:val="24"/>
        </w:rPr>
        <w:t xml:space="preserve">. </w:t>
      </w:r>
    </w:p>
    <w:p w14:paraId="17ACFF10" w14:textId="77777777" w:rsidR="0071168C" w:rsidRPr="009232B0" w:rsidRDefault="0071168C" w:rsidP="0071168C">
      <w:pPr>
        <w:widowControl/>
        <w:tabs>
          <w:tab w:val="left" w:pos="432"/>
          <w:tab w:val="left" w:pos="1008"/>
        </w:tabs>
        <w:rPr>
          <w:rFonts w:ascii="Times New Roman" w:hAnsi="Times New Roman" w:cs="Times New Roman"/>
          <w:sz w:val="24"/>
          <w:szCs w:val="24"/>
        </w:rPr>
      </w:pPr>
    </w:p>
    <w:p w14:paraId="62C1D576" w14:textId="2709990D" w:rsidR="00583941" w:rsidRPr="005834D7" w:rsidRDefault="001B11C1" w:rsidP="00583941">
      <w:pPr>
        <w:rPr>
          <w:rFonts w:ascii="Times New Roman" w:hAnsi="Times New Roman" w:cs="Times New Roman"/>
          <w:sz w:val="22"/>
          <w:szCs w:val="22"/>
        </w:rPr>
      </w:pPr>
      <w:r w:rsidRPr="009232B0">
        <w:rPr>
          <w:rFonts w:ascii="Times New Roman" w:hAnsi="Times New Roman" w:cs="Times New Roman"/>
          <w:sz w:val="24"/>
          <w:szCs w:val="24"/>
        </w:rPr>
        <w:t>NCHS provides</w:t>
      </w:r>
      <w:r w:rsidR="00583941" w:rsidRPr="009232B0">
        <w:rPr>
          <w:rFonts w:ascii="Times New Roman" w:hAnsi="Times New Roman" w:cs="Times New Roman"/>
          <w:sz w:val="24"/>
          <w:szCs w:val="24"/>
        </w:rPr>
        <w:t xml:space="preserve"> a one-time $500 </w:t>
      </w:r>
      <w:r w:rsidR="00A54396" w:rsidRPr="009232B0">
        <w:rPr>
          <w:rFonts w:ascii="Times New Roman" w:hAnsi="Times New Roman" w:cs="Times New Roman"/>
          <w:sz w:val="24"/>
          <w:szCs w:val="24"/>
        </w:rPr>
        <w:t>incentive</w:t>
      </w:r>
      <w:r w:rsidR="00583941" w:rsidRPr="009232B0">
        <w:rPr>
          <w:rFonts w:ascii="Times New Roman" w:hAnsi="Times New Roman" w:cs="Times New Roman"/>
          <w:sz w:val="24"/>
          <w:szCs w:val="24"/>
        </w:rPr>
        <w:t xml:space="preserve"> to each sampled hospital to set</w:t>
      </w:r>
      <w:r w:rsidR="00171C07" w:rsidRPr="009232B0">
        <w:rPr>
          <w:rFonts w:ascii="Times New Roman" w:hAnsi="Times New Roman" w:cs="Times New Roman"/>
          <w:sz w:val="24"/>
          <w:szCs w:val="24"/>
        </w:rPr>
        <w:t xml:space="preserve"> </w:t>
      </w:r>
      <w:r w:rsidR="00583941" w:rsidRPr="009232B0">
        <w:rPr>
          <w:rFonts w:ascii="Times New Roman" w:hAnsi="Times New Roman" w:cs="Times New Roman"/>
          <w:sz w:val="24"/>
          <w:szCs w:val="24"/>
        </w:rPr>
        <w:t xml:space="preserve">up the electronic data transmission </w:t>
      </w:r>
      <w:r w:rsidR="00171C07" w:rsidRPr="009232B0">
        <w:rPr>
          <w:rFonts w:ascii="Times New Roman" w:hAnsi="Times New Roman" w:cs="Times New Roman"/>
          <w:sz w:val="24"/>
          <w:szCs w:val="24"/>
        </w:rPr>
        <w:t xml:space="preserve">required </w:t>
      </w:r>
      <w:r w:rsidR="00583941" w:rsidRPr="009232B0">
        <w:rPr>
          <w:rFonts w:ascii="Times New Roman" w:hAnsi="Times New Roman" w:cs="Times New Roman"/>
          <w:sz w:val="24"/>
          <w:szCs w:val="24"/>
        </w:rPr>
        <w:t>to participate in the survey.  In addition, NCHS provides each sampled hospital $</w:t>
      </w:r>
      <w:r w:rsidRPr="009232B0">
        <w:rPr>
          <w:rFonts w:ascii="Times New Roman" w:hAnsi="Times New Roman" w:cs="Times New Roman"/>
          <w:sz w:val="24"/>
          <w:szCs w:val="24"/>
        </w:rPr>
        <w:t xml:space="preserve">500 after a full year of </w:t>
      </w:r>
      <w:r w:rsidR="000E6653" w:rsidRPr="009232B0">
        <w:rPr>
          <w:rFonts w:ascii="Times New Roman" w:hAnsi="Times New Roman" w:cs="Times New Roman"/>
          <w:sz w:val="24"/>
          <w:szCs w:val="24"/>
        </w:rPr>
        <w:t>E</w:t>
      </w:r>
      <w:r w:rsidRPr="009232B0">
        <w:rPr>
          <w:rFonts w:ascii="Times New Roman" w:hAnsi="Times New Roman" w:cs="Times New Roman"/>
          <w:sz w:val="24"/>
          <w:szCs w:val="24"/>
        </w:rPr>
        <w:t>H</w:t>
      </w:r>
      <w:r w:rsidR="000E6653" w:rsidRPr="009232B0">
        <w:rPr>
          <w:rFonts w:ascii="Times New Roman" w:hAnsi="Times New Roman" w:cs="Times New Roman"/>
          <w:sz w:val="24"/>
          <w:szCs w:val="24"/>
        </w:rPr>
        <w:t xml:space="preserve">R, </w:t>
      </w:r>
      <w:r w:rsidR="00583941" w:rsidRPr="009232B0">
        <w:rPr>
          <w:rFonts w:ascii="Times New Roman" w:hAnsi="Times New Roman" w:cs="Times New Roman"/>
          <w:sz w:val="24"/>
          <w:szCs w:val="24"/>
        </w:rPr>
        <w:t>UB-04 data</w:t>
      </w:r>
      <w:r w:rsidR="000E6653" w:rsidRPr="009232B0">
        <w:rPr>
          <w:rFonts w:ascii="Times New Roman" w:hAnsi="Times New Roman" w:cs="Times New Roman"/>
          <w:sz w:val="24"/>
          <w:szCs w:val="24"/>
        </w:rPr>
        <w:t xml:space="preserve">, or a state file </w:t>
      </w:r>
      <w:r w:rsidR="00583941" w:rsidRPr="009232B0">
        <w:rPr>
          <w:rFonts w:ascii="Times New Roman" w:hAnsi="Times New Roman" w:cs="Times New Roman"/>
          <w:sz w:val="24"/>
          <w:szCs w:val="24"/>
        </w:rPr>
        <w:t xml:space="preserve">is received </w:t>
      </w:r>
      <w:r w:rsidR="0018573E" w:rsidRPr="009232B0">
        <w:rPr>
          <w:rFonts w:ascii="Times New Roman" w:hAnsi="Times New Roman" w:cs="Times New Roman"/>
          <w:sz w:val="24"/>
          <w:szCs w:val="24"/>
        </w:rPr>
        <w:t xml:space="preserve">from that hospital </w:t>
      </w:r>
      <w:r w:rsidR="00583941" w:rsidRPr="009232B0">
        <w:rPr>
          <w:rFonts w:ascii="Times New Roman" w:hAnsi="Times New Roman" w:cs="Times New Roman"/>
          <w:sz w:val="24"/>
          <w:szCs w:val="24"/>
        </w:rPr>
        <w:t xml:space="preserve">by the contractor’s secure network.  </w:t>
      </w:r>
      <w:r w:rsidR="00AA5A58" w:rsidRPr="009232B0">
        <w:rPr>
          <w:rFonts w:ascii="Times New Roman" w:hAnsi="Times New Roman" w:cs="Times New Roman"/>
          <w:sz w:val="24"/>
          <w:szCs w:val="24"/>
        </w:rPr>
        <w:t>A</w:t>
      </w:r>
      <w:r w:rsidR="00583941" w:rsidRPr="009232B0">
        <w:rPr>
          <w:rFonts w:ascii="Times New Roman" w:hAnsi="Times New Roman" w:cs="Times New Roman"/>
          <w:sz w:val="24"/>
          <w:szCs w:val="24"/>
        </w:rPr>
        <w:t xml:space="preserve">dditional $500 </w:t>
      </w:r>
      <w:r w:rsidR="00A54396" w:rsidRPr="009232B0">
        <w:rPr>
          <w:rFonts w:ascii="Times New Roman" w:hAnsi="Times New Roman" w:cs="Times New Roman"/>
          <w:sz w:val="24"/>
          <w:szCs w:val="24"/>
        </w:rPr>
        <w:t>incentive</w:t>
      </w:r>
      <w:r w:rsidR="00583941" w:rsidRPr="009232B0">
        <w:rPr>
          <w:rFonts w:ascii="Times New Roman" w:hAnsi="Times New Roman" w:cs="Times New Roman"/>
          <w:sz w:val="24"/>
          <w:szCs w:val="24"/>
        </w:rPr>
        <w:t xml:space="preserve"> is given to each hospital after the abstraction of ED and OPD visits is completed.  The contractor has the primary responsibility for ensuring the monies are distributed to participating hospitals.</w:t>
      </w:r>
      <w:r w:rsidR="00583941" w:rsidRPr="005834D7">
        <w:rPr>
          <w:rFonts w:ascii="Times New Roman" w:hAnsi="Times New Roman" w:cs="Times New Roman"/>
          <w:sz w:val="24"/>
          <w:szCs w:val="24"/>
        </w:rPr>
        <w:t xml:space="preserve">  </w:t>
      </w:r>
    </w:p>
    <w:p w14:paraId="4127091A" w14:textId="77777777" w:rsidR="00F55232" w:rsidRPr="005834D7" w:rsidRDefault="00F55232" w:rsidP="00FF00E0">
      <w:pPr>
        <w:widowControl/>
        <w:rPr>
          <w:rFonts w:ascii="Times New Roman" w:hAnsi="Times New Roman" w:cs="Times New Roman"/>
          <w:bCs/>
          <w:sz w:val="24"/>
          <w:szCs w:val="24"/>
        </w:rPr>
      </w:pPr>
    </w:p>
    <w:p w14:paraId="1195003E" w14:textId="77777777" w:rsidR="006D5EA8" w:rsidRPr="005834D7" w:rsidRDefault="006D5EA8" w:rsidP="006D5EA8">
      <w:pPr>
        <w:widowControl/>
        <w:rPr>
          <w:rFonts w:ascii="Times New Roman" w:hAnsi="Times New Roman" w:cs="Times New Roman"/>
          <w:sz w:val="24"/>
          <w:szCs w:val="24"/>
        </w:rPr>
      </w:pPr>
      <w:r w:rsidRPr="005834D7">
        <w:rPr>
          <w:rFonts w:ascii="Times New Roman" w:hAnsi="Times New Roman" w:cs="Times New Roman"/>
          <w:bCs/>
          <w:sz w:val="24"/>
          <w:szCs w:val="24"/>
        </w:rPr>
        <w:t xml:space="preserve">In addition, </w:t>
      </w:r>
      <w:r w:rsidRPr="005834D7">
        <w:rPr>
          <w:rFonts w:ascii="Times New Roman" w:hAnsi="Times New Roman" w:cs="Times New Roman"/>
          <w:sz w:val="24"/>
          <w:szCs w:val="24"/>
        </w:rPr>
        <w:t>a continuing education module was developed to serve as an educational and recruitment tool highlighting the NHCS. This web-based instrument was added to the NHCS participant page on the NCHS Internet site (</w:t>
      </w:r>
      <w:r w:rsidR="00EF587B" w:rsidRPr="005834D7">
        <w:rPr>
          <w:rFonts w:ascii="Times New Roman" w:hAnsi="Times New Roman" w:cs="Times New Roman"/>
          <w:sz w:val="24"/>
          <w:szCs w:val="24"/>
        </w:rPr>
        <w:t>http://www.cdc.gov/nchs/nhcs/participant.htm</w:t>
      </w:r>
      <w:r w:rsidRPr="005834D7">
        <w:rPr>
          <w:rFonts w:ascii="Times New Roman" w:hAnsi="Times New Roman" w:cs="Times New Roman"/>
          <w:sz w:val="24"/>
          <w:szCs w:val="24"/>
        </w:rPr>
        <w:t xml:space="preserve">).  Both the American Health Information Management Association (AHIMA) and Healthcare Information and Management Systems Society (HIMSS) have granted approval of the module, </w:t>
      </w:r>
      <w:r w:rsidRPr="005834D7">
        <w:rPr>
          <w:rFonts w:ascii="Times New Roman" w:hAnsi="Times New Roman" w:cs="Times New Roman"/>
          <w:sz w:val="24"/>
          <w:szCs w:val="24"/>
        </w:rPr>
        <w:lastRenderedPageBreak/>
        <w:t xml:space="preserve">so </w:t>
      </w:r>
      <w:r w:rsidR="00171C07" w:rsidRPr="005834D7">
        <w:rPr>
          <w:rFonts w:ascii="Times New Roman" w:hAnsi="Times New Roman" w:cs="Times New Roman"/>
          <w:sz w:val="24"/>
          <w:szCs w:val="24"/>
        </w:rPr>
        <w:t xml:space="preserve">that </w:t>
      </w:r>
      <w:r w:rsidRPr="005834D7">
        <w:rPr>
          <w:rFonts w:ascii="Times New Roman" w:hAnsi="Times New Roman" w:cs="Times New Roman"/>
          <w:sz w:val="24"/>
          <w:szCs w:val="24"/>
        </w:rPr>
        <w:t xml:space="preserve">health information management and health information technology staff from the hospital-community are able to obtain two free continuing education units by completing the NHCS module. </w:t>
      </w:r>
    </w:p>
    <w:p w14:paraId="1C36FD2D" w14:textId="77777777" w:rsidR="00C46422" w:rsidRPr="005834D7" w:rsidRDefault="00C46422" w:rsidP="00D95FCE">
      <w:pPr>
        <w:widowControl/>
        <w:rPr>
          <w:rFonts w:ascii="Times New Roman" w:hAnsi="Times New Roman" w:cs="Times New Roman"/>
          <w:sz w:val="24"/>
          <w:szCs w:val="24"/>
        </w:rPr>
      </w:pPr>
    </w:p>
    <w:p w14:paraId="049B7919" w14:textId="00CD2117" w:rsidR="000F009D" w:rsidRPr="005834D7" w:rsidRDefault="000F009D" w:rsidP="000F009D">
      <w:pPr>
        <w:rPr>
          <w:rFonts w:ascii="Times New Roman" w:eastAsiaTheme="minorHAnsi" w:hAnsi="Times New Roman" w:cs="Times New Roman"/>
          <w:sz w:val="24"/>
          <w:szCs w:val="24"/>
        </w:rPr>
      </w:pPr>
      <w:r w:rsidRPr="005834D7">
        <w:rPr>
          <w:rFonts w:ascii="Times New Roman" w:hAnsi="Times New Roman" w:cs="Times New Roman"/>
          <w:sz w:val="24"/>
          <w:szCs w:val="24"/>
        </w:rPr>
        <w:t xml:space="preserve">Recruitment has proven to be difficult.  </w:t>
      </w:r>
      <w:r w:rsidR="00300758" w:rsidRPr="005834D7">
        <w:rPr>
          <w:rFonts w:ascii="Times New Roman" w:hAnsi="Times New Roman" w:cs="Times New Roman"/>
          <w:sz w:val="24"/>
          <w:szCs w:val="24"/>
        </w:rPr>
        <w:t xml:space="preserve">As of </w:t>
      </w:r>
      <w:r w:rsidR="002A56B6">
        <w:rPr>
          <w:rFonts w:ascii="Times New Roman" w:hAnsi="Times New Roman" w:cs="Times New Roman"/>
          <w:sz w:val="24"/>
          <w:szCs w:val="24"/>
        </w:rPr>
        <w:t xml:space="preserve">December 2015, </w:t>
      </w:r>
      <w:r w:rsidR="003475E5" w:rsidRPr="005834D7">
        <w:rPr>
          <w:rFonts w:ascii="Times New Roman" w:hAnsi="Times New Roman" w:cs="Times New Roman"/>
          <w:sz w:val="24"/>
          <w:szCs w:val="24"/>
        </w:rPr>
        <w:t>10</w:t>
      </w:r>
      <w:r w:rsidR="002A56B6">
        <w:rPr>
          <w:rFonts w:ascii="Times New Roman" w:hAnsi="Times New Roman" w:cs="Times New Roman"/>
          <w:sz w:val="24"/>
          <w:szCs w:val="24"/>
        </w:rPr>
        <w:t>4</w:t>
      </w:r>
      <w:r w:rsidR="00DE4E0C" w:rsidRPr="005834D7">
        <w:rPr>
          <w:rFonts w:ascii="Times New Roman" w:hAnsi="Times New Roman" w:cs="Times New Roman"/>
          <w:sz w:val="24"/>
          <w:szCs w:val="24"/>
        </w:rPr>
        <w:t xml:space="preserve"> hospitals have agreed to participate.  </w:t>
      </w:r>
      <w:r w:rsidR="0042422C" w:rsidRPr="005834D7">
        <w:rPr>
          <w:rFonts w:ascii="Times New Roman" w:eastAsiaTheme="minorHAnsi" w:hAnsi="Times New Roman" w:cs="Times New Roman"/>
          <w:sz w:val="24"/>
          <w:szCs w:val="24"/>
        </w:rPr>
        <w:t>The 2015</w:t>
      </w:r>
      <w:r w:rsidR="00206AAD" w:rsidRPr="005834D7">
        <w:rPr>
          <w:rFonts w:ascii="Times New Roman" w:eastAsiaTheme="minorHAnsi" w:hAnsi="Times New Roman" w:cs="Times New Roman"/>
          <w:sz w:val="24"/>
          <w:szCs w:val="24"/>
        </w:rPr>
        <w:t xml:space="preserve"> survey year </w:t>
      </w:r>
      <w:r w:rsidR="00A73EAD">
        <w:rPr>
          <w:rFonts w:ascii="Times New Roman" w:eastAsiaTheme="minorHAnsi" w:hAnsi="Times New Roman" w:cs="Times New Roman"/>
          <w:sz w:val="24"/>
          <w:szCs w:val="24"/>
        </w:rPr>
        <w:t xml:space="preserve">was </w:t>
      </w:r>
      <w:r w:rsidR="00A73EAD" w:rsidRPr="005834D7">
        <w:rPr>
          <w:rFonts w:ascii="Times New Roman" w:eastAsiaTheme="minorHAnsi" w:hAnsi="Times New Roman" w:cs="Times New Roman"/>
          <w:sz w:val="24"/>
          <w:szCs w:val="24"/>
        </w:rPr>
        <w:t>especially</w:t>
      </w:r>
      <w:r w:rsidRPr="005834D7">
        <w:rPr>
          <w:rFonts w:ascii="Times New Roman" w:eastAsiaTheme="minorHAnsi" w:hAnsi="Times New Roman" w:cs="Times New Roman"/>
          <w:sz w:val="24"/>
          <w:szCs w:val="24"/>
        </w:rPr>
        <w:t xml:space="preserve"> hectic for hospitals as they adopt EHR systems</w:t>
      </w:r>
      <w:r w:rsidR="00A909A0" w:rsidRPr="005834D7">
        <w:rPr>
          <w:rFonts w:ascii="Times New Roman" w:eastAsiaTheme="minorHAnsi" w:hAnsi="Times New Roman" w:cs="Times New Roman"/>
          <w:sz w:val="24"/>
          <w:szCs w:val="24"/>
        </w:rPr>
        <w:t xml:space="preserve"> and</w:t>
      </w:r>
      <w:r w:rsidRPr="005834D7">
        <w:rPr>
          <w:rFonts w:ascii="Times New Roman" w:eastAsiaTheme="minorHAnsi" w:hAnsi="Times New Roman" w:cs="Times New Roman"/>
          <w:sz w:val="24"/>
          <w:szCs w:val="24"/>
        </w:rPr>
        <w:t xml:space="preserve"> plan for the conversion from ICD-9-CM to ICD-10-CM</w:t>
      </w:r>
      <w:r w:rsidR="003640D4" w:rsidRPr="005834D7">
        <w:rPr>
          <w:rFonts w:ascii="Times New Roman" w:eastAsiaTheme="minorHAnsi" w:hAnsi="Times New Roman" w:cs="Times New Roman"/>
          <w:sz w:val="24"/>
          <w:szCs w:val="24"/>
        </w:rPr>
        <w:t xml:space="preserve">, as well as comply with meaningful use and quality measure requirements.  </w:t>
      </w:r>
      <w:r w:rsidRPr="005834D7">
        <w:rPr>
          <w:rFonts w:ascii="Times New Roman" w:eastAsiaTheme="minorHAnsi" w:hAnsi="Times New Roman" w:cs="Times New Roman"/>
          <w:sz w:val="24"/>
          <w:szCs w:val="24"/>
        </w:rPr>
        <w:t>Many hospitals are not refusing</w:t>
      </w:r>
      <w:r w:rsidR="00770753" w:rsidRPr="005834D7">
        <w:rPr>
          <w:rFonts w:ascii="Times New Roman" w:eastAsiaTheme="minorHAnsi" w:hAnsi="Times New Roman" w:cs="Times New Roman"/>
          <w:sz w:val="24"/>
          <w:szCs w:val="24"/>
        </w:rPr>
        <w:t>,</w:t>
      </w:r>
      <w:r w:rsidRPr="005834D7">
        <w:rPr>
          <w:rFonts w:ascii="Times New Roman" w:eastAsiaTheme="minorHAnsi" w:hAnsi="Times New Roman" w:cs="Times New Roman"/>
          <w:sz w:val="24"/>
          <w:szCs w:val="24"/>
        </w:rPr>
        <w:t xml:space="preserve"> but </w:t>
      </w:r>
      <w:r w:rsidR="00770753" w:rsidRPr="005834D7">
        <w:rPr>
          <w:rFonts w:ascii="Times New Roman" w:eastAsiaTheme="minorHAnsi" w:hAnsi="Times New Roman" w:cs="Times New Roman"/>
          <w:sz w:val="24"/>
          <w:szCs w:val="24"/>
        </w:rPr>
        <w:t xml:space="preserve">rather are </w:t>
      </w:r>
      <w:r w:rsidRPr="005834D7">
        <w:rPr>
          <w:rFonts w:ascii="Times New Roman" w:eastAsiaTheme="minorHAnsi" w:hAnsi="Times New Roman" w:cs="Times New Roman"/>
          <w:sz w:val="24"/>
          <w:szCs w:val="24"/>
        </w:rPr>
        <w:t>asking to be re-contacted in 6-8 months.</w:t>
      </w:r>
    </w:p>
    <w:p w14:paraId="5B816E13" w14:textId="77777777" w:rsidR="00A74D52" w:rsidRPr="005834D7" w:rsidRDefault="00A74D52" w:rsidP="00517E23">
      <w:pPr>
        <w:pStyle w:val="NoSpacing"/>
        <w:rPr>
          <w:rFonts w:ascii="Times New Roman" w:hAnsi="Times New Roman" w:cs="Times New Roman"/>
          <w:sz w:val="24"/>
          <w:szCs w:val="24"/>
        </w:rPr>
      </w:pPr>
    </w:p>
    <w:p w14:paraId="0F68BF5F" w14:textId="77777777" w:rsidR="00517E23" w:rsidRPr="005834D7" w:rsidRDefault="00592F48" w:rsidP="00517E23">
      <w:pPr>
        <w:pStyle w:val="NoSpacing"/>
        <w:rPr>
          <w:rFonts w:ascii="Times New Roman" w:hAnsi="Times New Roman" w:cs="Times New Roman"/>
          <w:sz w:val="24"/>
          <w:szCs w:val="24"/>
        </w:rPr>
      </w:pPr>
      <w:r w:rsidRPr="005834D7">
        <w:rPr>
          <w:rFonts w:ascii="Times New Roman" w:hAnsi="Times New Roman" w:cs="Times New Roman"/>
          <w:sz w:val="24"/>
          <w:szCs w:val="24"/>
        </w:rPr>
        <w:t xml:space="preserve">For </w:t>
      </w:r>
      <w:r w:rsidR="00770753" w:rsidRPr="005834D7">
        <w:rPr>
          <w:rFonts w:ascii="Times New Roman" w:hAnsi="Times New Roman" w:cs="Times New Roman"/>
          <w:sz w:val="24"/>
          <w:szCs w:val="24"/>
        </w:rPr>
        <w:t xml:space="preserve">those </w:t>
      </w:r>
      <w:r w:rsidRPr="005834D7">
        <w:rPr>
          <w:rFonts w:ascii="Times New Roman" w:hAnsi="Times New Roman" w:cs="Times New Roman"/>
          <w:sz w:val="24"/>
          <w:szCs w:val="24"/>
        </w:rPr>
        <w:t xml:space="preserve">hospitals willing to participate, other technical or monetary issues </w:t>
      </w:r>
      <w:r w:rsidR="00770753" w:rsidRPr="005834D7">
        <w:rPr>
          <w:rFonts w:ascii="Times New Roman" w:hAnsi="Times New Roman" w:cs="Times New Roman"/>
          <w:sz w:val="24"/>
          <w:szCs w:val="24"/>
        </w:rPr>
        <w:t xml:space="preserve">have often </w:t>
      </w:r>
      <w:r w:rsidRPr="005834D7">
        <w:rPr>
          <w:rFonts w:ascii="Times New Roman" w:hAnsi="Times New Roman" w:cs="Times New Roman"/>
          <w:sz w:val="24"/>
          <w:szCs w:val="24"/>
        </w:rPr>
        <w:t>posed barriers to participation.  For example, a</w:t>
      </w:r>
      <w:r w:rsidR="00517E23" w:rsidRPr="005834D7">
        <w:rPr>
          <w:rFonts w:ascii="Times New Roman" w:hAnsi="Times New Roman" w:cs="Times New Roman"/>
          <w:sz w:val="24"/>
          <w:szCs w:val="24"/>
        </w:rPr>
        <w:t xml:space="preserve">lthough hospitals are required to submit UB-04 claims to CMS in the 837i file format, submission of the UB-04 claims 837i file format to NCHS has been challenging.  First, many hospitals use clearinghouses to process and submit their claims to CMS and other providers.  In many instances, the $500 </w:t>
      </w:r>
      <w:r w:rsidR="00A54396">
        <w:rPr>
          <w:rFonts w:ascii="Times New Roman" w:hAnsi="Times New Roman" w:cs="Times New Roman"/>
          <w:sz w:val="24"/>
          <w:szCs w:val="24"/>
        </w:rPr>
        <w:t>incentive</w:t>
      </w:r>
      <w:r w:rsidR="00517E23" w:rsidRPr="005834D7">
        <w:rPr>
          <w:rFonts w:ascii="Times New Roman" w:hAnsi="Times New Roman" w:cs="Times New Roman"/>
          <w:sz w:val="24"/>
          <w:szCs w:val="24"/>
        </w:rPr>
        <w:t xml:space="preserve"> for each year of data collection is not enough to offset the cost for the clearinghouse charges for constructing a file for NHCS.  Second, some hospitals who process their own UB-04 claims do not know how to output the data from their systems for submission </w:t>
      </w:r>
      <w:r w:rsidR="001224B6" w:rsidRPr="005834D7">
        <w:rPr>
          <w:rFonts w:ascii="Times New Roman" w:hAnsi="Times New Roman" w:cs="Times New Roman"/>
          <w:sz w:val="24"/>
          <w:szCs w:val="24"/>
        </w:rPr>
        <w:t xml:space="preserve">to </w:t>
      </w:r>
      <w:r w:rsidR="00517E23" w:rsidRPr="005834D7">
        <w:rPr>
          <w:rFonts w:ascii="Times New Roman" w:hAnsi="Times New Roman" w:cs="Times New Roman"/>
          <w:sz w:val="24"/>
          <w:szCs w:val="24"/>
        </w:rPr>
        <w:t xml:space="preserve">NHCS.  Third, hospitals with many patients handle volume by archiving their claims data daily, which makes obtaining the data for this study difficult or costly.  With the capabilities of </w:t>
      </w:r>
      <w:r w:rsidR="0050624B" w:rsidRPr="005834D7">
        <w:rPr>
          <w:rFonts w:ascii="Times New Roman" w:hAnsi="Times New Roman" w:cs="Times New Roman"/>
          <w:sz w:val="24"/>
          <w:szCs w:val="24"/>
        </w:rPr>
        <w:t xml:space="preserve">the current </w:t>
      </w:r>
      <w:r w:rsidR="00517E23" w:rsidRPr="005834D7">
        <w:rPr>
          <w:rFonts w:ascii="Times New Roman" w:hAnsi="Times New Roman" w:cs="Times New Roman"/>
          <w:sz w:val="24"/>
          <w:szCs w:val="24"/>
        </w:rPr>
        <w:t xml:space="preserve">contractor, automation of data transmission provides a resolution to the barrier of archived data.  Finally, some hospitals that are able to output digital data in-house are not </w:t>
      </w:r>
      <w:r w:rsidR="0050624B" w:rsidRPr="005834D7">
        <w:rPr>
          <w:rFonts w:ascii="Times New Roman" w:hAnsi="Times New Roman" w:cs="Times New Roman"/>
          <w:sz w:val="24"/>
          <w:szCs w:val="24"/>
        </w:rPr>
        <w:t xml:space="preserve">necessarily </w:t>
      </w:r>
      <w:r w:rsidR="00517E23" w:rsidRPr="005834D7">
        <w:rPr>
          <w:rFonts w:ascii="Times New Roman" w:hAnsi="Times New Roman" w:cs="Times New Roman"/>
          <w:sz w:val="24"/>
          <w:szCs w:val="24"/>
        </w:rPr>
        <w:t>able to output in 837</w:t>
      </w:r>
      <w:r w:rsidR="009F4D2A" w:rsidRPr="005834D7">
        <w:rPr>
          <w:rFonts w:ascii="Times New Roman" w:hAnsi="Times New Roman" w:cs="Times New Roman"/>
          <w:sz w:val="24"/>
          <w:szCs w:val="24"/>
        </w:rPr>
        <w:t>i</w:t>
      </w:r>
      <w:r w:rsidR="00517E23" w:rsidRPr="005834D7">
        <w:rPr>
          <w:rFonts w:ascii="Times New Roman" w:hAnsi="Times New Roman" w:cs="Times New Roman"/>
          <w:sz w:val="24"/>
          <w:szCs w:val="24"/>
        </w:rPr>
        <w:t xml:space="preserve"> format. Although not preferred, other file formats such XML, Excel, and ASCII formats have been accepted.  </w:t>
      </w:r>
    </w:p>
    <w:p w14:paraId="40826BA4" w14:textId="77777777" w:rsidR="00773807" w:rsidRPr="005834D7" w:rsidRDefault="00773807" w:rsidP="00517E23">
      <w:pPr>
        <w:pStyle w:val="NoSpacing"/>
        <w:rPr>
          <w:rFonts w:ascii="Times New Roman" w:hAnsi="Times New Roman" w:cs="Times New Roman"/>
          <w:sz w:val="24"/>
          <w:szCs w:val="24"/>
        </w:rPr>
      </w:pPr>
    </w:p>
    <w:p w14:paraId="66683B08" w14:textId="77777777" w:rsidR="00514BAB" w:rsidRPr="005834D7" w:rsidRDefault="00517E23" w:rsidP="00517E23">
      <w:pPr>
        <w:pStyle w:val="NoSpacing"/>
        <w:rPr>
          <w:rFonts w:ascii="Times New Roman" w:hAnsi="Times New Roman" w:cs="Times New Roman"/>
          <w:sz w:val="24"/>
          <w:szCs w:val="24"/>
        </w:rPr>
      </w:pPr>
      <w:r w:rsidRPr="005834D7">
        <w:rPr>
          <w:rFonts w:ascii="Times New Roman" w:hAnsi="Times New Roman" w:cs="Times New Roman"/>
          <w:sz w:val="24"/>
          <w:szCs w:val="24"/>
        </w:rPr>
        <w:t xml:space="preserve">In response to these challenges, NHCS project </w:t>
      </w:r>
      <w:r w:rsidR="00A74D52" w:rsidRPr="005834D7">
        <w:rPr>
          <w:rFonts w:ascii="Times New Roman" w:hAnsi="Times New Roman" w:cs="Times New Roman"/>
          <w:sz w:val="24"/>
          <w:szCs w:val="24"/>
        </w:rPr>
        <w:t xml:space="preserve">staff </w:t>
      </w:r>
      <w:r w:rsidR="0056608A" w:rsidRPr="005834D7">
        <w:rPr>
          <w:rFonts w:ascii="Times New Roman" w:hAnsi="Times New Roman" w:cs="Times New Roman"/>
          <w:sz w:val="24"/>
          <w:szCs w:val="24"/>
        </w:rPr>
        <w:t>will continue to</w:t>
      </w:r>
      <w:r w:rsidRPr="005834D7">
        <w:rPr>
          <w:rFonts w:ascii="Times New Roman" w:hAnsi="Times New Roman" w:cs="Times New Roman"/>
          <w:sz w:val="24"/>
          <w:szCs w:val="24"/>
        </w:rPr>
        <w:t xml:space="preserve"> provide technical support via email or teleconference.  Further, the recruitment strategy </w:t>
      </w:r>
      <w:r w:rsidR="00821B07" w:rsidRPr="005834D7">
        <w:rPr>
          <w:rFonts w:ascii="Times New Roman" w:hAnsi="Times New Roman" w:cs="Times New Roman"/>
          <w:sz w:val="24"/>
          <w:szCs w:val="24"/>
        </w:rPr>
        <w:t xml:space="preserve">for NHCS has </w:t>
      </w:r>
      <w:r w:rsidRPr="005834D7">
        <w:rPr>
          <w:rFonts w:ascii="Times New Roman" w:hAnsi="Times New Roman" w:cs="Times New Roman"/>
          <w:sz w:val="24"/>
          <w:szCs w:val="24"/>
        </w:rPr>
        <w:t>evolved from a telephone based approach to a site-visit strategy</w:t>
      </w:r>
      <w:r w:rsidR="00A75A85" w:rsidRPr="005834D7">
        <w:rPr>
          <w:rFonts w:ascii="Times New Roman" w:hAnsi="Times New Roman" w:cs="Times New Roman"/>
          <w:sz w:val="24"/>
          <w:szCs w:val="24"/>
        </w:rPr>
        <w:t>. This a</w:t>
      </w:r>
      <w:r w:rsidRPr="005834D7">
        <w:rPr>
          <w:rFonts w:ascii="Times New Roman" w:hAnsi="Times New Roman" w:cs="Times New Roman"/>
          <w:sz w:val="24"/>
          <w:szCs w:val="24"/>
        </w:rPr>
        <w:t>llow</w:t>
      </w:r>
      <w:r w:rsidR="00A75A85" w:rsidRPr="005834D7">
        <w:rPr>
          <w:rFonts w:ascii="Times New Roman" w:hAnsi="Times New Roman" w:cs="Times New Roman"/>
          <w:sz w:val="24"/>
          <w:szCs w:val="24"/>
        </w:rPr>
        <w:t xml:space="preserve">s </w:t>
      </w:r>
      <w:r w:rsidRPr="005834D7">
        <w:rPr>
          <w:rFonts w:ascii="Times New Roman" w:hAnsi="Times New Roman" w:cs="Times New Roman"/>
          <w:sz w:val="24"/>
          <w:szCs w:val="24"/>
        </w:rPr>
        <w:t>the contractors recruiting for NHCS to meet with key staff in the hospitals to address any obstacles or issues that are barriers to participation.</w:t>
      </w:r>
      <w:r w:rsidR="00B471A2" w:rsidRPr="005834D7">
        <w:rPr>
          <w:rFonts w:ascii="Times New Roman" w:hAnsi="Times New Roman" w:cs="Times New Roman"/>
          <w:sz w:val="24"/>
          <w:szCs w:val="24"/>
        </w:rPr>
        <w:t xml:space="preserve">  </w:t>
      </w:r>
    </w:p>
    <w:p w14:paraId="47AD948C" w14:textId="77777777" w:rsidR="00514BAB" w:rsidRPr="005834D7" w:rsidRDefault="00514BAB" w:rsidP="00517E23">
      <w:pPr>
        <w:pStyle w:val="NoSpacing"/>
        <w:rPr>
          <w:rFonts w:ascii="Times New Roman" w:hAnsi="Times New Roman" w:cs="Times New Roman"/>
          <w:sz w:val="24"/>
          <w:szCs w:val="24"/>
        </w:rPr>
      </w:pPr>
    </w:p>
    <w:p w14:paraId="69289540" w14:textId="77777777" w:rsidR="00514BAB" w:rsidRDefault="00514BAB" w:rsidP="00517E23">
      <w:pPr>
        <w:pStyle w:val="NoSpacing"/>
        <w:rPr>
          <w:rFonts w:ascii="Times New Roman" w:hAnsi="Times New Roman" w:cs="Times New Roman"/>
          <w:sz w:val="24"/>
          <w:szCs w:val="24"/>
        </w:rPr>
      </w:pPr>
      <w:r w:rsidRPr="005834D7">
        <w:rPr>
          <w:rFonts w:ascii="Times New Roman" w:hAnsi="Times New Roman" w:cs="Times New Roman"/>
          <w:sz w:val="24"/>
          <w:szCs w:val="24"/>
        </w:rPr>
        <w:t xml:space="preserve">In an effort to </w:t>
      </w:r>
      <w:r w:rsidR="00B82AF9" w:rsidRPr="005834D7">
        <w:rPr>
          <w:rFonts w:ascii="Times New Roman" w:hAnsi="Times New Roman" w:cs="Times New Roman"/>
          <w:sz w:val="24"/>
          <w:szCs w:val="24"/>
        </w:rPr>
        <w:t>accelerate</w:t>
      </w:r>
      <w:r w:rsidRPr="005834D7">
        <w:rPr>
          <w:rFonts w:ascii="Times New Roman" w:hAnsi="Times New Roman" w:cs="Times New Roman"/>
          <w:sz w:val="24"/>
          <w:szCs w:val="24"/>
        </w:rPr>
        <w:t xml:space="preserve"> the shift to EHR</w:t>
      </w:r>
      <w:r w:rsidR="001224B6" w:rsidRPr="005834D7">
        <w:rPr>
          <w:rFonts w:ascii="Times New Roman" w:hAnsi="Times New Roman" w:cs="Times New Roman"/>
          <w:sz w:val="24"/>
          <w:szCs w:val="24"/>
        </w:rPr>
        <w:t>,</w:t>
      </w:r>
      <w:r w:rsidRPr="005834D7">
        <w:rPr>
          <w:rFonts w:ascii="Times New Roman" w:hAnsi="Times New Roman" w:cs="Times New Roman"/>
          <w:sz w:val="24"/>
          <w:szCs w:val="24"/>
        </w:rPr>
        <w:t xml:space="preserve"> and avoid hospitals with this technology available from starting participation by sending UB-04 and then later having to switch, NHCS has made a substantial shift towards asking for </w:t>
      </w:r>
      <w:r w:rsidR="000A4C8B" w:rsidRPr="005834D7">
        <w:rPr>
          <w:rFonts w:ascii="Times New Roman" w:hAnsi="Times New Roman" w:cs="Times New Roman"/>
          <w:sz w:val="24"/>
          <w:szCs w:val="24"/>
        </w:rPr>
        <w:t>EHR data</w:t>
      </w:r>
      <w:r w:rsidR="0050756D" w:rsidRPr="005834D7">
        <w:rPr>
          <w:rFonts w:ascii="Times New Roman" w:hAnsi="Times New Roman" w:cs="Times New Roman"/>
          <w:sz w:val="24"/>
          <w:szCs w:val="24"/>
        </w:rPr>
        <w:t xml:space="preserve"> where they are</w:t>
      </w:r>
      <w:r w:rsidRPr="005834D7">
        <w:rPr>
          <w:rFonts w:ascii="Times New Roman" w:hAnsi="Times New Roman" w:cs="Times New Roman"/>
          <w:sz w:val="24"/>
          <w:szCs w:val="24"/>
        </w:rPr>
        <w:t xml:space="preserve"> available.  This new strategy simplifies</w:t>
      </w:r>
      <w:r w:rsidR="00B82AF9" w:rsidRPr="005834D7">
        <w:rPr>
          <w:rFonts w:ascii="Times New Roman" w:hAnsi="Times New Roman" w:cs="Times New Roman"/>
          <w:sz w:val="24"/>
          <w:szCs w:val="24"/>
        </w:rPr>
        <w:t xml:space="preserve"> participation in</w:t>
      </w:r>
      <w:r w:rsidRPr="005834D7">
        <w:rPr>
          <w:rFonts w:ascii="Times New Roman" w:hAnsi="Times New Roman" w:cs="Times New Roman"/>
          <w:sz w:val="24"/>
          <w:szCs w:val="24"/>
        </w:rPr>
        <w:t xml:space="preserve"> the electronic data component since hospitals are often able to send files they have already created</w:t>
      </w:r>
      <w:r w:rsidR="00B82AF9" w:rsidRPr="005834D7">
        <w:rPr>
          <w:rFonts w:ascii="Times New Roman" w:hAnsi="Times New Roman" w:cs="Times New Roman"/>
          <w:sz w:val="24"/>
          <w:szCs w:val="24"/>
        </w:rPr>
        <w:t xml:space="preserve"> (e.g., Continuity of Care Document)</w:t>
      </w:r>
      <w:r w:rsidR="00B94F77" w:rsidRPr="005834D7">
        <w:rPr>
          <w:rFonts w:ascii="Times New Roman" w:hAnsi="Times New Roman" w:cs="Times New Roman"/>
          <w:sz w:val="24"/>
          <w:szCs w:val="24"/>
        </w:rPr>
        <w:t>; i</w:t>
      </w:r>
      <w:r w:rsidRPr="005834D7">
        <w:rPr>
          <w:rFonts w:ascii="Times New Roman" w:hAnsi="Times New Roman" w:cs="Times New Roman"/>
          <w:sz w:val="24"/>
          <w:szCs w:val="24"/>
        </w:rPr>
        <w:t>t also eliminates</w:t>
      </w:r>
      <w:r w:rsidR="00B471A2" w:rsidRPr="005834D7">
        <w:rPr>
          <w:rFonts w:ascii="Times New Roman" w:hAnsi="Times New Roman" w:cs="Times New Roman"/>
          <w:sz w:val="24"/>
          <w:szCs w:val="24"/>
        </w:rPr>
        <w:t xml:space="preserve"> the need to send abstractors onsite</w:t>
      </w:r>
      <w:r w:rsidR="000E479E" w:rsidRPr="005834D7">
        <w:rPr>
          <w:rFonts w:ascii="Times New Roman" w:hAnsi="Times New Roman" w:cs="Times New Roman"/>
          <w:sz w:val="24"/>
          <w:szCs w:val="24"/>
        </w:rPr>
        <w:t xml:space="preserve">.  </w:t>
      </w:r>
    </w:p>
    <w:p w14:paraId="54F2A2A6" w14:textId="77777777" w:rsidR="009232B0" w:rsidRPr="005834D7" w:rsidRDefault="009232B0" w:rsidP="00517E23">
      <w:pPr>
        <w:pStyle w:val="NoSpacing"/>
        <w:rPr>
          <w:rFonts w:ascii="Times New Roman" w:hAnsi="Times New Roman" w:cs="Times New Roman"/>
          <w:sz w:val="24"/>
          <w:szCs w:val="24"/>
        </w:rPr>
      </w:pPr>
    </w:p>
    <w:p w14:paraId="7B569171" w14:textId="77777777" w:rsidR="006502CD" w:rsidRDefault="00514BAB" w:rsidP="00517E23">
      <w:pPr>
        <w:pStyle w:val="NoSpacing"/>
        <w:rPr>
          <w:rFonts w:ascii="Times New Roman" w:hAnsi="Times New Roman" w:cs="Times New Roman"/>
          <w:sz w:val="24"/>
          <w:szCs w:val="24"/>
        </w:rPr>
      </w:pPr>
      <w:r w:rsidRPr="005834D7">
        <w:rPr>
          <w:rFonts w:ascii="Times New Roman" w:hAnsi="Times New Roman" w:cs="Times New Roman"/>
          <w:sz w:val="24"/>
          <w:szCs w:val="24"/>
        </w:rPr>
        <w:t xml:space="preserve">NHCS promotional and recruitment materials </w:t>
      </w:r>
      <w:r w:rsidR="00B561B3" w:rsidRPr="005834D7">
        <w:rPr>
          <w:rFonts w:ascii="Times New Roman" w:hAnsi="Times New Roman" w:cs="Times New Roman"/>
          <w:sz w:val="24"/>
          <w:szCs w:val="24"/>
        </w:rPr>
        <w:t xml:space="preserve">were given a fresh look and </w:t>
      </w:r>
      <w:r w:rsidR="00F62474" w:rsidRPr="005834D7">
        <w:rPr>
          <w:rFonts w:ascii="Times New Roman" w:hAnsi="Times New Roman" w:cs="Times New Roman"/>
          <w:sz w:val="24"/>
          <w:szCs w:val="24"/>
        </w:rPr>
        <w:t>rebrand</w:t>
      </w:r>
      <w:r w:rsidR="00F62474">
        <w:rPr>
          <w:rFonts w:ascii="Times New Roman" w:hAnsi="Times New Roman" w:cs="Times New Roman"/>
          <w:sz w:val="24"/>
          <w:szCs w:val="24"/>
        </w:rPr>
        <w:t>ed</w:t>
      </w:r>
      <w:r w:rsidR="00F62474" w:rsidRPr="005834D7">
        <w:rPr>
          <w:rFonts w:ascii="Times New Roman" w:hAnsi="Times New Roman" w:cs="Times New Roman"/>
          <w:sz w:val="24"/>
          <w:szCs w:val="24"/>
        </w:rPr>
        <w:t xml:space="preserve"> </w:t>
      </w:r>
      <w:r w:rsidR="00B561B3" w:rsidRPr="005834D7">
        <w:rPr>
          <w:rFonts w:ascii="Times New Roman" w:hAnsi="Times New Roman" w:cs="Times New Roman"/>
          <w:sz w:val="24"/>
          <w:szCs w:val="24"/>
        </w:rPr>
        <w:t xml:space="preserve">to </w:t>
      </w:r>
      <w:r w:rsidRPr="005834D7">
        <w:rPr>
          <w:rFonts w:ascii="Times New Roman" w:hAnsi="Times New Roman" w:cs="Times New Roman"/>
          <w:sz w:val="24"/>
          <w:szCs w:val="24"/>
        </w:rPr>
        <w:t xml:space="preserve">appeal to hospitals not yet recruited.  </w:t>
      </w:r>
      <w:r w:rsidR="00B561B3" w:rsidRPr="005834D7">
        <w:rPr>
          <w:rFonts w:ascii="Times New Roman" w:hAnsi="Times New Roman" w:cs="Times New Roman"/>
          <w:sz w:val="24"/>
          <w:szCs w:val="24"/>
        </w:rPr>
        <w:t>Project</w:t>
      </w:r>
      <w:r w:rsidRPr="005834D7">
        <w:rPr>
          <w:rFonts w:ascii="Times New Roman" w:hAnsi="Times New Roman" w:cs="Times New Roman"/>
          <w:sz w:val="24"/>
          <w:szCs w:val="24"/>
        </w:rPr>
        <w:t xml:space="preserve"> </w:t>
      </w:r>
      <w:r w:rsidR="00944AC0" w:rsidRPr="005834D7">
        <w:rPr>
          <w:rFonts w:ascii="Times New Roman" w:hAnsi="Times New Roman" w:cs="Times New Roman"/>
          <w:sz w:val="24"/>
          <w:szCs w:val="24"/>
        </w:rPr>
        <w:t xml:space="preserve">staff </w:t>
      </w:r>
      <w:r w:rsidRPr="005834D7">
        <w:rPr>
          <w:rFonts w:ascii="Times New Roman" w:hAnsi="Times New Roman" w:cs="Times New Roman"/>
          <w:sz w:val="24"/>
          <w:szCs w:val="24"/>
        </w:rPr>
        <w:t xml:space="preserve">developed brighter, more eye-catching survey literature and fact sheets </w:t>
      </w:r>
      <w:r w:rsidR="00B82AF9" w:rsidRPr="005834D7">
        <w:rPr>
          <w:rFonts w:ascii="Times New Roman" w:hAnsi="Times New Roman" w:cs="Times New Roman"/>
          <w:sz w:val="24"/>
          <w:szCs w:val="24"/>
        </w:rPr>
        <w:t>for</w:t>
      </w:r>
      <w:r w:rsidRPr="005834D7">
        <w:rPr>
          <w:rFonts w:ascii="Times New Roman" w:hAnsi="Times New Roman" w:cs="Times New Roman"/>
          <w:sz w:val="24"/>
          <w:szCs w:val="24"/>
        </w:rPr>
        <w:t xml:space="preserve"> </w:t>
      </w:r>
      <w:r w:rsidR="00F62474" w:rsidRPr="005834D7">
        <w:rPr>
          <w:rFonts w:ascii="Times New Roman" w:hAnsi="Times New Roman" w:cs="Times New Roman"/>
          <w:sz w:val="24"/>
          <w:szCs w:val="24"/>
        </w:rPr>
        <w:t>distribut</w:t>
      </w:r>
      <w:r w:rsidR="00F62474">
        <w:rPr>
          <w:rFonts w:ascii="Times New Roman" w:hAnsi="Times New Roman" w:cs="Times New Roman"/>
          <w:sz w:val="24"/>
          <w:szCs w:val="24"/>
        </w:rPr>
        <w:t>ion</w:t>
      </w:r>
      <w:r w:rsidRPr="005834D7">
        <w:rPr>
          <w:rFonts w:ascii="Times New Roman" w:hAnsi="Times New Roman" w:cs="Times New Roman"/>
          <w:sz w:val="24"/>
          <w:szCs w:val="24"/>
        </w:rPr>
        <w:t>, including a white paper illustrating uses of data obtained from children’s hospitals,</w:t>
      </w:r>
      <w:r w:rsidR="00B82AF9" w:rsidRPr="005834D7">
        <w:rPr>
          <w:rFonts w:ascii="Times New Roman" w:hAnsi="Times New Roman" w:cs="Times New Roman"/>
          <w:sz w:val="24"/>
          <w:szCs w:val="24"/>
        </w:rPr>
        <w:t xml:space="preserve"> an</w:t>
      </w:r>
      <w:r w:rsidRPr="005834D7">
        <w:rPr>
          <w:rFonts w:ascii="Times New Roman" w:hAnsi="Times New Roman" w:cs="Times New Roman"/>
          <w:sz w:val="24"/>
          <w:szCs w:val="24"/>
        </w:rPr>
        <w:t xml:space="preserve"> EHR fact sheet, and a new suite of bolder survey colors and images to </w:t>
      </w:r>
      <w:r w:rsidR="00944AC0" w:rsidRPr="005834D7">
        <w:rPr>
          <w:rFonts w:ascii="Times New Roman" w:hAnsi="Times New Roman" w:cs="Times New Roman"/>
          <w:sz w:val="24"/>
          <w:szCs w:val="24"/>
        </w:rPr>
        <w:t xml:space="preserve">enhance the materials.  The logo developed to capture the </w:t>
      </w:r>
      <w:r w:rsidR="00B82AF9" w:rsidRPr="005834D7">
        <w:rPr>
          <w:rFonts w:ascii="Times New Roman" w:hAnsi="Times New Roman" w:cs="Times New Roman"/>
          <w:sz w:val="24"/>
          <w:szCs w:val="24"/>
        </w:rPr>
        <w:t>aspiration of NHCS</w:t>
      </w:r>
      <w:r w:rsidR="00944AC0" w:rsidRPr="005834D7">
        <w:rPr>
          <w:rFonts w:ascii="Times New Roman" w:hAnsi="Times New Roman" w:cs="Times New Roman"/>
          <w:sz w:val="24"/>
          <w:szCs w:val="24"/>
        </w:rPr>
        <w:t>, “You care. We care.  Better care.” is cited on any newly printed marketing materials.</w:t>
      </w:r>
      <w:r w:rsidR="005D774D" w:rsidRPr="005834D7">
        <w:rPr>
          <w:rFonts w:ascii="Times New Roman" w:hAnsi="Times New Roman" w:cs="Times New Roman"/>
          <w:sz w:val="24"/>
          <w:szCs w:val="24"/>
        </w:rPr>
        <w:t xml:space="preserve">  </w:t>
      </w:r>
    </w:p>
    <w:p w14:paraId="4316A5C5" w14:textId="77777777" w:rsidR="006502CD" w:rsidRDefault="006502CD" w:rsidP="00517E23">
      <w:pPr>
        <w:pStyle w:val="NoSpacing"/>
        <w:rPr>
          <w:rFonts w:ascii="Times New Roman" w:hAnsi="Times New Roman" w:cs="Times New Roman"/>
          <w:sz w:val="24"/>
          <w:szCs w:val="24"/>
        </w:rPr>
      </w:pPr>
    </w:p>
    <w:p w14:paraId="56E24B02" w14:textId="77777777" w:rsidR="00514BAB" w:rsidRPr="005834D7" w:rsidRDefault="007B2A0C" w:rsidP="00517E23">
      <w:pPr>
        <w:pStyle w:val="NoSpacing"/>
        <w:rPr>
          <w:rFonts w:ascii="Times New Roman" w:hAnsi="Times New Roman" w:cs="Times New Roman"/>
          <w:sz w:val="24"/>
          <w:szCs w:val="24"/>
        </w:rPr>
      </w:pPr>
      <w:r>
        <w:rPr>
          <w:rFonts w:ascii="Times New Roman" w:hAnsi="Times New Roman" w:cs="Times New Roman"/>
          <w:sz w:val="24"/>
          <w:szCs w:val="24"/>
        </w:rPr>
        <w:t xml:space="preserve">In addition, NCHS </w:t>
      </w:r>
      <w:r w:rsidRPr="007B2A0C">
        <w:rPr>
          <w:rFonts w:ascii="Times New Roman" w:hAnsi="Times New Roman" w:cs="Times New Roman"/>
          <w:sz w:val="24"/>
          <w:szCs w:val="24"/>
        </w:rPr>
        <w:t xml:space="preserve">conducted a stakeholders meeting </w:t>
      </w:r>
      <w:r>
        <w:rPr>
          <w:rFonts w:ascii="Times New Roman" w:hAnsi="Times New Roman" w:cs="Times New Roman"/>
          <w:sz w:val="24"/>
          <w:szCs w:val="24"/>
        </w:rPr>
        <w:t xml:space="preserve">to further explore issues with participation.  This meeting </w:t>
      </w:r>
      <w:r w:rsidRPr="007B2A0C">
        <w:rPr>
          <w:rFonts w:ascii="Times New Roman" w:hAnsi="Times New Roman" w:cs="Times New Roman"/>
          <w:sz w:val="24"/>
          <w:szCs w:val="24"/>
        </w:rPr>
        <w:t xml:space="preserve">included key representatives of the Office of National Drug Control Policy, Office </w:t>
      </w:r>
      <w:r w:rsidRPr="007B2A0C">
        <w:rPr>
          <w:rFonts w:ascii="Times New Roman" w:hAnsi="Times New Roman" w:cs="Times New Roman"/>
          <w:sz w:val="24"/>
          <w:szCs w:val="24"/>
        </w:rPr>
        <w:lastRenderedPageBreak/>
        <w:t xml:space="preserve">of the National Coordinator for Health IT (ONC), SAMHSA, Agency for Health Research and Quality (AHRQ), Food and Drug Administration (FDA), Assistant Secretary for Planning and Evaluation (ASPE), Centers for Medicare &amp; Medicaid Services (CMS), and American Health Information Management Association.  </w:t>
      </w:r>
      <w:r>
        <w:rPr>
          <w:rFonts w:ascii="Times New Roman" w:hAnsi="Times New Roman" w:cs="Times New Roman"/>
          <w:sz w:val="24"/>
          <w:szCs w:val="24"/>
        </w:rPr>
        <w:t>To illustrate the importance of NHCS, a</w:t>
      </w:r>
      <w:r w:rsidR="005D774D" w:rsidRPr="005834D7">
        <w:rPr>
          <w:rFonts w:ascii="Times New Roman" w:hAnsi="Times New Roman" w:cs="Times New Roman"/>
          <w:sz w:val="24"/>
          <w:szCs w:val="24"/>
        </w:rPr>
        <w:t xml:space="preserve"> webinar highlighting </w:t>
      </w:r>
      <w:r w:rsidR="00AB60BA" w:rsidRPr="005834D7">
        <w:rPr>
          <w:rFonts w:ascii="Times New Roman" w:hAnsi="Times New Roman" w:cs="Times New Roman"/>
          <w:sz w:val="24"/>
          <w:szCs w:val="24"/>
        </w:rPr>
        <w:t>confidentiality</w:t>
      </w:r>
      <w:r w:rsidR="009A7D56" w:rsidRPr="005834D7">
        <w:rPr>
          <w:rFonts w:ascii="Times New Roman" w:hAnsi="Times New Roman" w:cs="Times New Roman"/>
          <w:sz w:val="24"/>
          <w:szCs w:val="24"/>
        </w:rPr>
        <w:t xml:space="preserve"> protections</w:t>
      </w:r>
      <w:r w:rsidR="00AB60BA" w:rsidRPr="005834D7">
        <w:rPr>
          <w:rFonts w:ascii="Times New Roman" w:hAnsi="Times New Roman" w:cs="Times New Roman"/>
          <w:sz w:val="24"/>
          <w:szCs w:val="24"/>
        </w:rPr>
        <w:t xml:space="preserve"> promised by NCHS</w:t>
      </w:r>
      <w:r w:rsidR="009A7D56" w:rsidRPr="005834D7">
        <w:rPr>
          <w:rFonts w:ascii="Times New Roman" w:hAnsi="Times New Roman" w:cs="Times New Roman"/>
          <w:sz w:val="24"/>
          <w:szCs w:val="24"/>
        </w:rPr>
        <w:t xml:space="preserve"> and </w:t>
      </w:r>
      <w:r w:rsidR="005D774D" w:rsidRPr="005834D7">
        <w:rPr>
          <w:rFonts w:ascii="Times New Roman" w:hAnsi="Times New Roman" w:cs="Times New Roman"/>
          <w:sz w:val="24"/>
          <w:szCs w:val="24"/>
        </w:rPr>
        <w:t xml:space="preserve">potential </w:t>
      </w:r>
      <w:r w:rsidR="009A7D56" w:rsidRPr="005834D7">
        <w:rPr>
          <w:rFonts w:ascii="Times New Roman" w:hAnsi="Times New Roman" w:cs="Times New Roman"/>
          <w:sz w:val="24"/>
          <w:szCs w:val="24"/>
        </w:rPr>
        <w:t xml:space="preserve">uses of NHCS data </w:t>
      </w:r>
      <w:r w:rsidR="00AB60BA" w:rsidRPr="005834D7">
        <w:rPr>
          <w:rFonts w:ascii="Times New Roman" w:hAnsi="Times New Roman" w:cs="Times New Roman"/>
          <w:sz w:val="24"/>
          <w:szCs w:val="24"/>
        </w:rPr>
        <w:t xml:space="preserve">for research </w:t>
      </w:r>
      <w:r w:rsidR="009A7D56" w:rsidRPr="005834D7">
        <w:rPr>
          <w:rFonts w:ascii="Times New Roman" w:hAnsi="Times New Roman" w:cs="Times New Roman"/>
          <w:sz w:val="24"/>
          <w:szCs w:val="24"/>
        </w:rPr>
        <w:t>was also launched earlier this year.</w:t>
      </w:r>
      <w:r w:rsidR="00FD2861">
        <w:rPr>
          <w:rFonts w:ascii="Times New Roman" w:hAnsi="Times New Roman" w:cs="Times New Roman"/>
          <w:sz w:val="24"/>
          <w:szCs w:val="24"/>
        </w:rPr>
        <w:t xml:space="preserve">  Presenters included the NCHS Director </w:t>
      </w:r>
      <w:r w:rsidR="00DB2830">
        <w:rPr>
          <w:rFonts w:ascii="Times New Roman" w:hAnsi="Times New Roman" w:cs="Times New Roman"/>
          <w:sz w:val="24"/>
          <w:szCs w:val="24"/>
        </w:rPr>
        <w:t>and</w:t>
      </w:r>
      <w:r w:rsidR="00FD2861">
        <w:rPr>
          <w:rFonts w:ascii="Times New Roman" w:hAnsi="Times New Roman" w:cs="Times New Roman"/>
          <w:sz w:val="24"/>
          <w:szCs w:val="24"/>
        </w:rPr>
        <w:t xml:space="preserve"> high-level officials from SAMHSA and FDA.  </w:t>
      </w:r>
      <w:r w:rsidR="009A7D56" w:rsidRPr="005834D7">
        <w:rPr>
          <w:rFonts w:ascii="Times New Roman" w:hAnsi="Times New Roman" w:cs="Times New Roman"/>
          <w:sz w:val="24"/>
          <w:szCs w:val="24"/>
        </w:rPr>
        <w:t>The first webinar was attended by 24 hospitals and another</w:t>
      </w:r>
      <w:r w:rsidR="00AB60BA" w:rsidRPr="005834D7">
        <w:rPr>
          <w:rFonts w:ascii="Times New Roman" w:hAnsi="Times New Roman" w:cs="Times New Roman"/>
          <w:sz w:val="24"/>
          <w:szCs w:val="24"/>
        </w:rPr>
        <w:t xml:space="preserve"> o</w:t>
      </w:r>
      <w:r w:rsidR="001B11C1">
        <w:rPr>
          <w:rFonts w:ascii="Times New Roman" w:hAnsi="Times New Roman" w:cs="Times New Roman"/>
          <w:sz w:val="24"/>
          <w:szCs w:val="24"/>
        </w:rPr>
        <w:t>ne held in May 2015 was attended by 19 hospitals</w:t>
      </w:r>
      <w:r w:rsidR="00AB60BA" w:rsidRPr="005834D7">
        <w:rPr>
          <w:rFonts w:ascii="Times New Roman" w:hAnsi="Times New Roman" w:cs="Times New Roman"/>
          <w:sz w:val="24"/>
          <w:szCs w:val="24"/>
        </w:rPr>
        <w:t xml:space="preserve">.  </w:t>
      </w:r>
    </w:p>
    <w:p w14:paraId="426480C4" w14:textId="77777777" w:rsidR="005B6007" w:rsidRPr="005834D7" w:rsidRDefault="005B6007" w:rsidP="00612253">
      <w:pPr>
        <w:rPr>
          <w:rFonts w:ascii="Times New Roman" w:eastAsiaTheme="minorHAnsi" w:hAnsi="Times New Roman" w:cs="Times New Roman"/>
          <w:sz w:val="24"/>
          <w:szCs w:val="24"/>
        </w:rPr>
      </w:pPr>
    </w:p>
    <w:p w14:paraId="24ACAE68" w14:textId="77777777" w:rsidR="004D31A7" w:rsidRPr="005834D7" w:rsidRDefault="004D31A7" w:rsidP="0071168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b/>
          <w:bCs/>
          <w:sz w:val="24"/>
          <w:szCs w:val="24"/>
        </w:rPr>
        <w:t xml:space="preserve">4.  Tests of Procedures and Methods </w:t>
      </w:r>
      <w:r w:rsidR="00537C65" w:rsidRPr="005834D7">
        <w:rPr>
          <w:rFonts w:ascii="Times New Roman" w:hAnsi="Times New Roman" w:cs="Times New Roman"/>
          <w:b/>
          <w:bCs/>
          <w:sz w:val="24"/>
          <w:szCs w:val="24"/>
        </w:rPr>
        <w:t>to</w:t>
      </w:r>
      <w:r w:rsidRPr="005834D7">
        <w:rPr>
          <w:rFonts w:ascii="Times New Roman" w:hAnsi="Times New Roman" w:cs="Times New Roman"/>
          <w:b/>
          <w:bCs/>
          <w:sz w:val="24"/>
          <w:szCs w:val="24"/>
        </w:rPr>
        <w:t xml:space="preserve"> </w:t>
      </w:r>
      <w:r w:rsidR="004372EA" w:rsidRPr="005834D7">
        <w:rPr>
          <w:rFonts w:ascii="Times New Roman" w:hAnsi="Times New Roman" w:cs="Times New Roman"/>
          <w:b/>
          <w:bCs/>
          <w:sz w:val="24"/>
          <w:szCs w:val="24"/>
        </w:rPr>
        <w:t>B</w:t>
      </w:r>
      <w:r w:rsidRPr="005834D7">
        <w:rPr>
          <w:rFonts w:ascii="Times New Roman" w:hAnsi="Times New Roman" w:cs="Times New Roman"/>
          <w:b/>
          <w:bCs/>
          <w:sz w:val="24"/>
          <w:szCs w:val="24"/>
        </w:rPr>
        <w:t>e Undertaken</w:t>
      </w:r>
    </w:p>
    <w:p w14:paraId="0FAB7F09" w14:textId="77777777" w:rsidR="00517354" w:rsidRPr="005834D7" w:rsidRDefault="00517354" w:rsidP="00202D8E">
      <w:pPr>
        <w:widowControl/>
        <w:tabs>
          <w:tab w:val="left" w:pos="432"/>
          <w:tab w:val="left" w:pos="1008"/>
        </w:tabs>
        <w:rPr>
          <w:rFonts w:ascii="Times New Roman" w:hAnsi="Times New Roman" w:cs="Times New Roman"/>
          <w:sz w:val="24"/>
          <w:szCs w:val="24"/>
        </w:rPr>
      </w:pPr>
    </w:p>
    <w:p w14:paraId="41353909" w14:textId="77777777" w:rsidR="00AE330F" w:rsidRPr="005834D7" w:rsidRDefault="00AE330F" w:rsidP="00AE330F">
      <w:pPr>
        <w:rPr>
          <w:rFonts w:ascii="Times New Roman" w:hAnsi="Times New Roman" w:cs="Times New Roman"/>
          <w:sz w:val="24"/>
          <w:szCs w:val="24"/>
        </w:rPr>
      </w:pPr>
      <w:r w:rsidRPr="005834D7">
        <w:rPr>
          <w:rFonts w:ascii="Times New Roman" w:hAnsi="Times New Roman" w:cs="Times New Roman"/>
          <w:sz w:val="24"/>
          <w:szCs w:val="24"/>
        </w:rPr>
        <w:t xml:space="preserve">NCHS is continuing to work with SAMHSA to </w:t>
      </w:r>
      <w:r w:rsidR="001E53C7" w:rsidRPr="005834D7">
        <w:rPr>
          <w:rFonts w:ascii="Times New Roman" w:hAnsi="Times New Roman" w:cs="Times New Roman"/>
          <w:sz w:val="24"/>
          <w:szCs w:val="24"/>
        </w:rPr>
        <w:t>improve</w:t>
      </w:r>
      <w:r w:rsidRPr="005834D7">
        <w:rPr>
          <w:rFonts w:ascii="Times New Roman" w:hAnsi="Times New Roman" w:cs="Times New Roman"/>
          <w:sz w:val="24"/>
          <w:szCs w:val="24"/>
        </w:rPr>
        <w:t xml:space="preserve"> the method</w:t>
      </w:r>
      <w:r w:rsidR="00F62474">
        <w:rPr>
          <w:rFonts w:ascii="Times New Roman" w:hAnsi="Times New Roman" w:cs="Times New Roman"/>
          <w:sz w:val="24"/>
          <w:szCs w:val="24"/>
        </w:rPr>
        <w:t>s</w:t>
      </w:r>
      <w:r w:rsidRPr="005834D7">
        <w:rPr>
          <w:rFonts w:ascii="Times New Roman" w:hAnsi="Times New Roman" w:cs="Times New Roman"/>
          <w:sz w:val="24"/>
          <w:szCs w:val="24"/>
        </w:rPr>
        <w:t xml:space="preserve"> to </w:t>
      </w:r>
      <w:r w:rsidR="00785250" w:rsidRPr="005834D7">
        <w:rPr>
          <w:rFonts w:ascii="Times New Roman" w:hAnsi="Times New Roman" w:cs="Times New Roman"/>
          <w:sz w:val="24"/>
          <w:szCs w:val="24"/>
        </w:rPr>
        <w:t>accurately identify</w:t>
      </w:r>
      <w:r w:rsidR="001E53C7" w:rsidRPr="005834D7">
        <w:rPr>
          <w:rFonts w:ascii="Times New Roman" w:hAnsi="Times New Roman" w:cs="Times New Roman"/>
          <w:sz w:val="24"/>
          <w:szCs w:val="24"/>
        </w:rPr>
        <w:t xml:space="preserve"> substance-involved ED visits</w:t>
      </w:r>
      <w:r w:rsidR="00F62474">
        <w:rPr>
          <w:rFonts w:ascii="Times New Roman" w:hAnsi="Times New Roman" w:cs="Times New Roman"/>
          <w:sz w:val="24"/>
          <w:szCs w:val="24"/>
        </w:rPr>
        <w:t>,</w:t>
      </w:r>
      <w:r w:rsidR="00BF3E1D" w:rsidRPr="005834D7">
        <w:rPr>
          <w:rFonts w:ascii="Times New Roman" w:hAnsi="Times New Roman" w:cs="Times New Roman"/>
          <w:sz w:val="24"/>
          <w:szCs w:val="24"/>
        </w:rPr>
        <w:t xml:space="preserve"> such as </w:t>
      </w:r>
      <w:r w:rsidRPr="005834D7">
        <w:rPr>
          <w:rFonts w:ascii="Times New Roman" w:hAnsi="Times New Roman" w:cs="Times New Roman"/>
          <w:sz w:val="24"/>
          <w:szCs w:val="24"/>
        </w:rPr>
        <w:t>oversampl</w:t>
      </w:r>
      <w:r w:rsidR="001E53C7" w:rsidRPr="005834D7">
        <w:rPr>
          <w:rFonts w:ascii="Times New Roman" w:hAnsi="Times New Roman" w:cs="Times New Roman"/>
          <w:sz w:val="24"/>
          <w:szCs w:val="24"/>
        </w:rPr>
        <w:t>ing</w:t>
      </w:r>
      <w:r w:rsidRPr="005834D7">
        <w:rPr>
          <w:rFonts w:ascii="Times New Roman" w:hAnsi="Times New Roman" w:cs="Times New Roman"/>
          <w:sz w:val="24"/>
          <w:szCs w:val="24"/>
        </w:rPr>
        <w:t xml:space="preserve"> substance-involved ED visits</w:t>
      </w:r>
      <w:r w:rsidR="001E53C7" w:rsidRPr="005834D7">
        <w:rPr>
          <w:rFonts w:ascii="Times New Roman" w:hAnsi="Times New Roman" w:cs="Times New Roman"/>
          <w:sz w:val="24"/>
          <w:szCs w:val="24"/>
        </w:rPr>
        <w:t xml:space="preserve"> and refining</w:t>
      </w:r>
      <w:r w:rsidRPr="005834D7">
        <w:rPr>
          <w:rFonts w:ascii="Times New Roman" w:hAnsi="Times New Roman" w:cs="Times New Roman"/>
          <w:sz w:val="24"/>
          <w:szCs w:val="24"/>
        </w:rPr>
        <w:t xml:space="preserve"> ICD-9-CM codes selected to flag suspected substance-involved cases</w:t>
      </w:r>
      <w:r w:rsidR="000D37F2"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 In addition, NCHS is continuing to improve methodology to identify ambulatory surgery visits, including refining claims codes (</w:t>
      </w:r>
      <w:r w:rsidR="0025097F" w:rsidRPr="005834D7">
        <w:rPr>
          <w:rFonts w:ascii="Times New Roman" w:hAnsi="Times New Roman" w:cs="Times New Roman"/>
          <w:sz w:val="24"/>
          <w:szCs w:val="24"/>
        </w:rPr>
        <w:t xml:space="preserve">e.g., </w:t>
      </w:r>
      <w:r w:rsidRPr="005834D7">
        <w:rPr>
          <w:rFonts w:ascii="Times New Roman" w:hAnsi="Times New Roman" w:cs="Times New Roman"/>
          <w:sz w:val="24"/>
          <w:szCs w:val="24"/>
        </w:rPr>
        <w:t>HCPCS, revenue, and type of bill) selected to flag suspected ambulatory surgery visits</w:t>
      </w:r>
      <w:r w:rsidR="000D37F2"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p>
    <w:p w14:paraId="31D9F406" w14:textId="77777777" w:rsidR="00BF3E1D" w:rsidRPr="005834D7" w:rsidRDefault="00BF3E1D" w:rsidP="00AE330F">
      <w:pPr>
        <w:rPr>
          <w:rFonts w:ascii="Times New Roman" w:hAnsi="Times New Roman" w:cs="Times New Roman"/>
          <w:sz w:val="24"/>
          <w:szCs w:val="24"/>
        </w:rPr>
      </w:pPr>
    </w:p>
    <w:p w14:paraId="11735749" w14:textId="77777777" w:rsidR="00215B00" w:rsidRPr="005834D7" w:rsidRDefault="008F4AE1" w:rsidP="005328E3">
      <w:pPr>
        <w:widowControl/>
        <w:rPr>
          <w:rFonts w:ascii="Times New Roman" w:hAnsi="Times New Roman" w:cs="Times New Roman"/>
          <w:sz w:val="24"/>
          <w:szCs w:val="24"/>
        </w:rPr>
      </w:pPr>
      <w:r w:rsidRPr="005834D7">
        <w:rPr>
          <w:rFonts w:ascii="Times New Roman" w:hAnsi="Times New Roman" w:cs="Times New Roman"/>
          <w:sz w:val="24"/>
          <w:szCs w:val="24"/>
        </w:rPr>
        <w:t xml:space="preserve">Further, </w:t>
      </w:r>
      <w:r w:rsidR="004D3640" w:rsidRPr="005834D7">
        <w:rPr>
          <w:rFonts w:ascii="Times New Roman" w:hAnsi="Times New Roman" w:cs="Times New Roman"/>
          <w:sz w:val="24"/>
          <w:szCs w:val="24"/>
        </w:rPr>
        <w:t xml:space="preserve">NCHS </w:t>
      </w:r>
      <w:r w:rsidR="0025097F" w:rsidRPr="005834D7">
        <w:rPr>
          <w:rFonts w:ascii="Times New Roman" w:hAnsi="Times New Roman" w:cs="Times New Roman"/>
          <w:sz w:val="24"/>
          <w:szCs w:val="24"/>
        </w:rPr>
        <w:t xml:space="preserve">has determined </w:t>
      </w:r>
      <w:r w:rsidR="004D3640" w:rsidRPr="005834D7">
        <w:rPr>
          <w:rFonts w:ascii="Times New Roman" w:hAnsi="Times New Roman" w:cs="Times New Roman"/>
          <w:sz w:val="24"/>
          <w:szCs w:val="24"/>
        </w:rPr>
        <w:t xml:space="preserve">that the files received from some hospitals are missing visits that are </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self-pay</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 xml:space="preserve">, </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charity</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 xml:space="preserve">, or </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left without being seen</w:t>
      </w:r>
      <w:r w:rsidR="00AB7870" w:rsidRPr="005834D7">
        <w:rPr>
          <w:rFonts w:ascii="Times New Roman" w:hAnsi="Times New Roman" w:cs="Times New Roman"/>
          <w:sz w:val="24"/>
          <w:szCs w:val="24"/>
        </w:rPr>
        <w:t>”</w:t>
      </w:r>
      <w:r w:rsidR="0025097F" w:rsidRPr="005834D7">
        <w:rPr>
          <w:rFonts w:ascii="Times New Roman" w:hAnsi="Times New Roman" w:cs="Times New Roman"/>
          <w:sz w:val="24"/>
          <w:szCs w:val="24"/>
        </w:rPr>
        <w:t>;</w:t>
      </w:r>
      <w:r w:rsidR="004D3640" w:rsidRPr="005834D7">
        <w:rPr>
          <w:rFonts w:ascii="Times New Roman" w:hAnsi="Times New Roman" w:cs="Times New Roman"/>
          <w:sz w:val="24"/>
          <w:szCs w:val="24"/>
        </w:rPr>
        <w:t xml:space="preserve"> and </w:t>
      </w:r>
      <w:r w:rsidR="0025097F" w:rsidRPr="005834D7">
        <w:rPr>
          <w:rFonts w:ascii="Times New Roman" w:hAnsi="Times New Roman" w:cs="Times New Roman"/>
          <w:sz w:val="24"/>
          <w:szCs w:val="24"/>
        </w:rPr>
        <w:t xml:space="preserve">that, in fact, </w:t>
      </w:r>
      <w:r w:rsidR="004D3640" w:rsidRPr="005834D7">
        <w:rPr>
          <w:rFonts w:ascii="Times New Roman" w:hAnsi="Times New Roman" w:cs="Times New Roman"/>
          <w:sz w:val="24"/>
          <w:szCs w:val="24"/>
        </w:rPr>
        <w:t xml:space="preserve">these may be more likely to be </w:t>
      </w:r>
      <w:r w:rsidR="00AF3AF9" w:rsidRPr="005834D7">
        <w:rPr>
          <w:rFonts w:ascii="Times New Roman" w:hAnsi="Times New Roman" w:cs="Times New Roman"/>
          <w:sz w:val="24"/>
          <w:szCs w:val="24"/>
        </w:rPr>
        <w:t>substance-involved</w:t>
      </w:r>
      <w:r w:rsidR="004D3640" w:rsidRPr="005834D7">
        <w:rPr>
          <w:rFonts w:ascii="Times New Roman" w:hAnsi="Times New Roman" w:cs="Times New Roman"/>
          <w:sz w:val="24"/>
          <w:szCs w:val="24"/>
        </w:rPr>
        <w:t xml:space="preserve"> visits.  </w:t>
      </w:r>
      <w:r w:rsidR="00535C5C" w:rsidRPr="005834D7">
        <w:rPr>
          <w:rFonts w:ascii="Times New Roman" w:hAnsi="Times New Roman" w:cs="Times New Roman"/>
          <w:sz w:val="24"/>
          <w:szCs w:val="24"/>
        </w:rPr>
        <w:t>NCHS is working with hospitals to obtain these missing claims as well.</w:t>
      </w:r>
      <w:r w:rsidR="004D3640" w:rsidRPr="005834D7">
        <w:rPr>
          <w:rFonts w:ascii="Times New Roman" w:hAnsi="Times New Roman" w:cs="Times New Roman"/>
          <w:sz w:val="24"/>
          <w:szCs w:val="24"/>
        </w:rPr>
        <w:t xml:space="preserve">  </w:t>
      </w:r>
    </w:p>
    <w:p w14:paraId="10E83B7A" w14:textId="77777777" w:rsidR="00AE330F" w:rsidRPr="005834D7" w:rsidRDefault="00AE330F" w:rsidP="005328E3">
      <w:pPr>
        <w:widowControl/>
        <w:rPr>
          <w:rFonts w:ascii="Times New Roman" w:hAnsi="Times New Roman" w:cs="Times New Roman"/>
          <w:b/>
          <w:sz w:val="24"/>
          <w:szCs w:val="24"/>
        </w:rPr>
      </w:pPr>
    </w:p>
    <w:p w14:paraId="383E7463" w14:textId="4D085DDB" w:rsidR="00DB5ADF" w:rsidRPr="005834D7" w:rsidRDefault="00DB5ADF" w:rsidP="003A4AB9">
      <w:pPr>
        <w:rPr>
          <w:rFonts w:ascii="Times New Roman" w:hAnsi="Times New Roman" w:cs="Times New Roman"/>
          <w:sz w:val="24"/>
          <w:szCs w:val="24"/>
        </w:rPr>
      </w:pPr>
      <w:r w:rsidRPr="005834D7">
        <w:rPr>
          <w:rFonts w:ascii="Times New Roman" w:hAnsi="Times New Roman" w:cs="Times New Roman"/>
          <w:sz w:val="24"/>
          <w:szCs w:val="24"/>
        </w:rPr>
        <w:t>Finally, the data collection procedures are and will continue to be monitored during the course of the expanded survey</w:t>
      </w:r>
      <w:r w:rsidR="00AB7870" w:rsidRPr="005834D7">
        <w:rPr>
          <w:rFonts w:ascii="Times New Roman" w:hAnsi="Times New Roman" w:cs="Times New Roman"/>
          <w:sz w:val="24"/>
          <w:szCs w:val="24"/>
        </w:rPr>
        <w:t>,</w:t>
      </w:r>
      <w:r w:rsidRPr="005834D7">
        <w:rPr>
          <w:rFonts w:ascii="Times New Roman" w:hAnsi="Times New Roman" w:cs="Times New Roman"/>
          <w:sz w:val="24"/>
          <w:szCs w:val="24"/>
        </w:rPr>
        <w:t xml:space="preserve"> and appropriate evaluations will be conducted as needed. Reliability studies will be performed on visit data abstraction.  In the abstracted data component, a second abstractor re</w:t>
      </w:r>
      <w:r w:rsidR="00BE7DC2">
        <w:rPr>
          <w:rFonts w:ascii="Times New Roman" w:hAnsi="Times New Roman" w:cs="Times New Roman"/>
          <w:sz w:val="24"/>
          <w:szCs w:val="24"/>
        </w:rPr>
        <w:t>-</w:t>
      </w:r>
      <w:r w:rsidRPr="005834D7">
        <w:rPr>
          <w:rFonts w:ascii="Times New Roman" w:hAnsi="Times New Roman" w:cs="Times New Roman"/>
          <w:sz w:val="24"/>
          <w:szCs w:val="24"/>
        </w:rPr>
        <w:t>abstract</w:t>
      </w:r>
      <w:r w:rsidR="00535C5C" w:rsidRPr="005834D7">
        <w:rPr>
          <w:rFonts w:ascii="Times New Roman" w:hAnsi="Times New Roman" w:cs="Times New Roman"/>
          <w:sz w:val="24"/>
          <w:szCs w:val="24"/>
        </w:rPr>
        <w:t>s</w:t>
      </w:r>
      <w:r w:rsidRPr="005834D7">
        <w:rPr>
          <w:rFonts w:ascii="Times New Roman" w:hAnsi="Times New Roman" w:cs="Times New Roman"/>
          <w:sz w:val="24"/>
          <w:szCs w:val="24"/>
        </w:rPr>
        <w:t xml:space="preserve"> a 10% sample of visits abstracted across all departments.  Reabstraction analyses have already been completed on Panels 1</w:t>
      </w:r>
      <w:r w:rsidR="00F62474">
        <w:rPr>
          <w:rFonts w:ascii="Times New Roman" w:hAnsi="Times New Roman" w:cs="Times New Roman"/>
          <w:sz w:val="24"/>
          <w:szCs w:val="24"/>
        </w:rPr>
        <w:t>, 2 and 3</w:t>
      </w:r>
      <w:r w:rsidRPr="005834D7">
        <w:rPr>
          <w:rFonts w:ascii="Times New Roman" w:hAnsi="Times New Roman" w:cs="Times New Roman"/>
          <w:sz w:val="24"/>
          <w:szCs w:val="24"/>
        </w:rPr>
        <w:t xml:space="preserve"> of the </w:t>
      </w:r>
      <w:r w:rsidR="000D37F2" w:rsidRPr="005834D7">
        <w:rPr>
          <w:rFonts w:ascii="Times New Roman" w:hAnsi="Times New Roman" w:cs="Times New Roman"/>
          <w:sz w:val="24"/>
          <w:szCs w:val="24"/>
        </w:rPr>
        <w:t xml:space="preserve">2013 </w:t>
      </w:r>
      <w:r w:rsidRPr="005834D7">
        <w:rPr>
          <w:rFonts w:ascii="Times New Roman" w:hAnsi="Times New Roman" w:cs="Times New Roman"/>
          <w:sz w:val="24"/>
          <w:szCs w:val="24"/>
        </w:rPr>
        <w:t>abstracted data. Agreement on key data elements between the original and re</w:t>
      </w:r>
      <w:r w:rsidR="00BE7DC2">
        <w:rPr>
          <w:rFonts w:ascii="Times New Roman" w:hAnsi="Times New Roman" w:cs="Times New Roman"/>
          <w:sz w:val="24"/>
          <w:szCs w:val="24"/>
        </w:rPr>
        <w:t>-</w:t>
      </w:r>
      <w:r w:rsidRPr="005834D7">
        <w:rPr>
          <w:rFonts w:ascii="Times New Roman" w:hAnsi="Times New Roman" w:cs="Times New Roman"/>
          <w:sz w:val="24"/>
          <w:szCs w:val="24"/>
        </w:rPr>
        <w:t>abstracted data has been high—for example, 98% agreement on patient age and 97% agreement on patient sex. The re</w:t>
      </w:r>
      <w:r w:rsidR="00BE7DC2">
        <w:rPr>
          <w:rFonts w:ascii="Times New Roman" w:hAnsi="Times New Roman" w:cs="Times New Roman"/>
          <w:sz w:val="24"/>
          <w:szCs w:val="24"/>
        </w:rPr>
        <w:t>-</w:t>
      </w:r>
      <w:r w:rsidRPr="005834D7">
        <w:rPr>
          <w:rFonts w:ascii="Times New Roman" w:hAnsi="Times New Roman" w:cs="Times New Roman"/>
          <w:sz w:val="24"/>
          <w:szCs w:val="24"/>
        </w:rPr>
        <w:t xml:space="preserve">abstraction analyses have also served to identify areas where targeted training can improve the reliability of the data collected—for example, collection of names of drugs for drug-involved visits to the ED. </w:t>
      </w:r>
    </w:p>
    <w:p w14:paraId="4F03D53A" w14:textId="77777777" w:rsidR="0042422C" w:rsidRPr="005834D7" w:rsidRDefault="0042422C" w:rsidP="003A4AB9">
      <w:pPr>
        <w:rPr>
          <w:rFonts w:ascii="Times New Roman" w:hAnsi="Times New Roman" w:cs="Times New Roman"/>
          <w:sz w:val="24"/>
          <w:szCs w:val="24"/>
        </w:rPr>
      </w:pPr>
    </w:p>
    <w:p w14:paraId="6117F50D" w14:textId="77777777" w:rsidR="00C72C42" w:rsidRDefault="00517121" w:rsidP="00517121">
      <w:pPr>
        <w:rPr>
          <w:rFonts w:ascii="Times New Roman" w:hAnsi="Times New Roman" w:cs="Times New Roman"/>
          <w:sz w:val="24"/>
          <w:szCs w:val="24"/>
        </w:rPr>
      </w:pPr>
      <w:r w:rsidRPr="005834D7">
        <w:rPr>
          <w:rFonts w:ascii="Times New Roman" w:hAnsi="Times New Roman" w:cs="Times New Roman"/>
          <w:sz w:val="24"/>
          <w:szCs w:val="24"/>
        </w:rPr>
        <w:t xml:space="preserve">In addition, two pilot projects are currently being conducted </w:t>
      </w:r>
      <w:r w:rsidR="00F52250" w:rsidRPr="005834D7">
        <w:rPr>
          <w:rFonts w:ascii="Times New Roman" w:hAnsi="Times New Roman" w:cs="Times New Roman"/>
          <w:sz w:val="24"/>
          <w:szCs w:val="24"/>
        </w:rPr>
        <w:t xml:space="preserve">by </w:t>
      </w:r>
      <w:r w:rsidRPr="005834D7">
        <w:rPr>
          <w:rFonts w:ascii="Times New Roman" w:hAnsi="Times New Roman" w:cs="Times New Roman"/>
          <w:sz w:val="24"/>
          <w:szCs w:val="24"/>
        </w:rPr>
        <w:t>the Census Bureau to examine different aspects of the feasibility of using EHRs in data collection from EDs.  The pilots include 9 hospitals each from the NHAMCS hospitals with 400 or more beds.  Pilot project #1 is exploring the feasibility and process of</w:t>
      </w:r>
      <w:r w:rsidR="00FA5AE0">
        <w:rPr>
          <w:rFonts w:ascii="Times New Roman" w:hAnsi="Times New Roman" w:cs="Times New Roman"/>
          <w:sz w:val="24"/>
          <w:szCs w:val="24"/>
        </w:rPr>
        <w:t xml:space="preserve"> using </w:t>
      </w:r>
      <w:r w:rsidRPr="005834D7">
        <w:rPr>
          <w:rFonts w:ascii="Times New Roman" w:hAnsi="Times New Roman" w:cs="Times New Roman"/>
          <w:sz w:val="24"/>
          <w:szCs w:val="24"/>
        </w:rPr>
        <w:t>EHR ED modules, stand-alone ED clinical information systems, or electronic data residing in a data repository that originated from EHRs, as a source for data on ED visits.  Pilot #1 hopes to identify the appropriate hospital contacts to obtain EHR data; assess the capability and willingness of hospitals to send EHRs or electronic ED data; and determine how much variability there is between EHRs</w:t>
      </w:r>
      <w:r w:rsidR="00FA5AE0">
        <w:rPr>
          <w:rFonts w:ascii="Times New Roman" w:hAnsi="Times New Roman" w:cs="Times New Roman"/>
          <w:sz w:val="24"/>
          <w:szCs w:val="24"/>
        </w:rPr>
        <w:t>.</w:t>
      </w:r>
    </w:p>
    <w:p w14:paraId="6F20CB89" w14:textId="77777777" w:rsidR="00FA5AE0" w:rsidRPr="005834D7" w:rsidRDefault="00FA5AE0" w:rsidP="00517121">
      <w:pPr>
        <w:rPr>
          <w:rFonts w:ascii="Times New Roman" w:hAnsi="Times New Roman" w:cs="Times New Roman"/>
          <w:sz w:val="24"/>
          <w:szCs w:val="24"/>
        </w:rPr>
      </w:pPr>
    </w:p>
    <w:p w14:paraId="582D427A" w14:textId="77777777" w:rsidR="00517121" w:rsidRPr="005834D7" w:rsidRDefault="00517121" w:rsidP="00517121">
      <w:pPr>
        <w:rPr>
          <w:rFonts w:ascii="Times New Roman" w:hAnsi="Times New Roman" w:cs="Times New Roman"/>
          <w:sz w:val="24"/>
          <w:szCs w:val="24"/>
        </w:rPr>
      </w:pPr>
      <w:r w:rsidRPr="005834D7">
        <w:rPr>
          <w:rFonts w:ascii="Times New Roman" w:hAnsi="Times New Roman" w:cs="Times New Roman"/>
          <w:sz w:val="24"/>
          <w:szCs w:val="24"/>
        </w:rPr>
        <w:t xml:space="preserve">Pilot project #2 is comparing data from UB-04 claims to data extracted from EHRs.  The UB-04 data </w:t>
      </w:r>
      <w:r w:rsidR="00F52250" w:rsidRPr="005834D7">
        <w:rPr>
          <w:rFonts w:ascii="Times New Roman" w:hAnsi="Times New Roman" w:cs="Times New Roman"/>
          <w:sz w:val="24"/>
          <w:szCs w:val="24"/>
        </w:rPr>
        <w:t>are</w:t>
      </w:r>
      <w:r w:rsidRPr="005834D7">
        <w:rPr>
          <w:rFonts w:ascii="Times New Roman" w:hAnsi="Times New Roman" w:cs="Times New Roman"/>
          <w:sz w:val="24"/>
          <w:szCs w:val="24"/>
        </w:rPr>
        <w:t xml:space="preserve"> submitted in a specified format to the Centers for Medicare and Medicaid Services and commercial payers.  The focus is on the </w:t>
      </w:r>
      <w:r w:rsidR="006743A6" w:rsidRPr="005834D7">
        <w:rPr>
          <w:rFonts w:ascii="Times New Roman" w:hAnsi="Times New Roman" w:cs="Times New Roman"/>
          <w:sz w:val="24"/>
          <w:szCs w:val="24"/>
        </w:rPr>
        <w:t>claims data</w:t>
      </w:r>
      <w:r w:rsidR="006743A6" w:rsidRPr="005834D7" w:rsidDel="006743A6">
        <w:rPr>
          <w:rFonts w:ascii="Times New Roman" w:hAnsi="Times New Roman" w:cs="Times New Roman"/>
          <w:sz w:val="24"/>
          <w:szCs w:val="24"/>
        </w:rPr>
        <w:t xml:space="preserve"> </w:t>
      </w:r>
      <w:r w:rsidRPr="005834D7">
        <w:rPr>
          <w:rFonts w:ascii="Times New Roman" w:hAnsi="Times New Roman" w:cs="Times New Roman"/>
          <w:sz w:val="24"/>
          <w:szCs w:val="24"/>
        </w:rPr>
        <w:t xml:space="preserve">and how it compares to </w:t>
      </w:r>
      <w:r w:rsidR="006743A6" w:rsidRPr="005834D7">
        <w:rPr>
          <w:rFonts w:ascii="Times New Roman" w:hAnsi="Times New Roman" w:cs="Times New Roman"/>
          <w:sz w:val="24"/>
          <w:szCs w:val="24"/>
        </w:rPr>
        <w:t>ED data available from EHRs</w:t>
      </w:r>
      <w:r w:rsidRPr="005834D7">
        <w:rPr>
          <w:rFonts w:ascii="Times New Roman" w:hAnsi="Times New Roman" w:cs="Times New Roman"/>
          <w:sz w:val="24"/>
          <w:szCs w:val="24"/>
        </w:rPr>
        <w:t xml:space="preserve">.  Comparison of the number of ED visits will clarify whether administrative claims </w:t>
      </w:r>
      <w:r w:rsidRPr="005834D7">
        <w:rPr>
          <w:rFonts w:ascii="Times New Roman" w:hAnsi="Times New Roman" w:cs="Times New Roman"/>
          <w:sz w:val="24"/>
          <w:szCs w:val="24"/>
        </w:rPr>
        <w:lastRenderedPageBreak/>
        <w:t>are capturing all visits, including self-pay and uncompensated care.</w:t>
      </w:r>
      <w:r w:rsidR="005F1EB0" w:rsidRPr="005834D7">
        <w:rPr>
          <w:rFonts w:ascii="Times New Roman" w:hAnsi="Times New Roman" w:cs="Times New Roman"/>
          <w:sz w:val="24"/>
          <w:szCs w:val="24"/>
        </w:rPr>
        <w:t xml:space="preserve">  </w:t>
      </w:r>
      <w:r w:rsidRPr="005834D7">
        <w:rPr>
          <w:rFonts w:ascii="Times New Roman" w:hAnsi="Times New Roman" w:cs="Times New Roman"/>
          <w:sz w:val="24"/>
          <w:szCs w:val="24"/>
        </w:rPr>
        <w:t>Comparison of ED data elements will provide information on the differences and similarities between data</w:t>
      </w:r>
      <w:r w:rsidR="00AF395D" w:rsidRPr="005834D7">
        <w:rPr>
          <w:rFonts w:ascii="Times New Roman" w:hAnsi="Times New Roman" w:cs="Times New Roman"/>
          <w:sz w:val="24"/>
          <w:szCs w:val="24"/>
        </w:rPr>
        <w:t xml:space="preserve"> elements</w:t>
      </w:r>
      <w:r w:rsidRPr="005834D7">
        <w:rPr>
          <w:rFonts w:ascii="Times New Roman" w:hAnsi="Times New Roman" w:cs="Times New Roman"/>
          <w:sz w:val="24"/>
          <w:szCs w:val="24"/>
        </w:rPr>
        <w:t xml:space="preserve"> </w:t>
      </w:r>
      <w:r w:rsidR="00AF395D" w:rsidRPr="005834D7">
        <w:rPr>
          <w:rFonts w:ascii="Times New Roman" w:hAnsi="Times New Roman" w:cs="Times New Roman"/>
          <w:sz w:val="24"/>
          <w:szCs w:val="24"/>
        </w:rPr>
        <w:t xml:space="preserve">available </w:t>
      </w:r>
      <w:r w:rsidRPr="005834D7">
        <w:rPr>
          <w:rFonts w:ascii="Times New Roman" w:hAnsi="Times New Roman" w:cs="Times New Roman"/>
          <w:sz w:val="24"/>
          <w:szCs w:val="24"/>
        </w:rPr>
        <w:t>from claims and EHRs.</w:t>
      </w:r>
    </w:p>
    <w:p w14:paraId="5B5C17F6" w14:textId="77777777" w:rsidR="00222DBC" w:rsidRPr="005834D7" w:rsidRDefault="00222DBC" w:rsidP="003A4AB9">
      <w:pPr>
        <w:rPr>
          <w:rFonts w:ascii="Times New Roman" w:hAnsi="Times New Roman" w:cs="Times New Roman"/>
          <w:sz w:val="24"/>
          <w:szCs w:val="24"/>
        </w:rPr>
      </w:pPr>
    </w:p>
    <w:p w14:paraId="771029CE" w14:textId="77777777" w:rsidR="004D31A7" w:rsidRPr="005834D7" w:rsidRDefault="0023770E"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b/>
          <w:bCs/>
          <w:sz w:val="24"/>
          <w:szCs w:val="24"/>
        </w:rPr>
        <w:t>5.  Individuals Consulted on Statistical Aspects and Individuals Collecting and/or Analyzing Data</w:t>
      </w:r>
    </w:p>
    <w:p w14:paraId="4220C430" w14:textId="77777777" w:rsidR="004D31A7" w:rsidRPr="005834D7" w:rsidRDefault="004D31A7" w:rsidP="004D31A7">
      <w:pPr>
        <w:keepNext/>
        <w:keepLines/>
        <w:widowControl/>
        <w:tabs>
          <w:tab w:val="left" w:pos="432"/>
          <w:tab w:val="left" w:pos="1008"/>
        </w:tabs>
        <w:rPr>
          <w:rFonts w:ascii="Times New Roman" w:hAnsi="Times New Roman" w:cs="Times New Roman"/>
          <w:sz w:val="24"/>
          <w:szCs w:val="24"/>
        </w:rPr>
      </w:pPr>
    </w:p>
    <w:p w14:paraId="7E13451E" w14:textId="77777777" w:rsidR="004D31A7" w:rsidRPr="005834D7" w:rsidRDefault="004D31A7"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The statistician responsible for </w:t>
      </w:r>
      <w:r w:rsidR="00D95FCE" w:rsidRPr="005834D7">
        <w:rPr>
          <w:rFonts w:ascii="Times New Roman" w:hAnsi="Times New Roman" w:cs="Times New Roman"/>
          <w:sz w:val="24"/>
          <w:szCs w:val="24"/>
        </w:rPr>
        <w:t>NH</w:t>
      </w:r>
      <w:r w:rsidR="00DD07E4" w:rsidRPr="005834D7">
        <w:rPr>
          <w:rFonts w:ascii="Times New Roman" w:hAnsi="Times New Roman" w:cs="Times New Roman"/>
          <w:sz w:val="24"/>
          <w:szCs w:val="24"/>
        </w:rPr>
        <w:t>C</w:t>
      </w:r>
      <w:r w:rsidR="00D95FCE" w:rsidRPr="005834D7">
        <w:rPr>
          <w:rFonts w:ascii="Times New Roman" w:hAnsi="Times New Roman" w:cs="Times New Roman"/>
          <w:sz w:val="24"/>
          <w:szCs w:val="24"/>
        </w:rPr>
        <w:t>S</w:t>
      </w:r>
      <w:r w:rsidRPr="005834D7">
        <w:rPr>
          <w:rFonts w:ascii="Times New Roman" w:hAnsi="Times New Roman" w:cs="Times New Roman"/>
          <w:sz w:val="24"/>
          <w:szCs w:val="24"/>
        </w:rPr>
        <w:t xml:space="preserve"> is:</w:t>
      </w:r>
    </w:p>
    <w:p w14:paraId="444F8E61" w14:textId="77777777" w:rsidR="004D31A7" w:rsidRPr="005834D7" w:rsidRDefault="004D31A7" w:rsidP="004D31A7">
      <w:pPr>
        <w:keepNext/>
        <w:keepLines/>
        <w:widowControl/>
        <w:tabs>
          <w:tab w:val="left" w:pos="432"/>
          <w:tab w:val="left" w:pos="1008"/>
        </w:tabs>
        <w:ind w:left="432"/>
        <w:rPr>
          <w:rFonts w:ascii="Times New Roman" w:hAnsi="Times New Roman" w:cs="Times New Roman"/>
          <w:sz w:val="24"/>
          <w:szCs w:val="24"/>
        </w:rPr>
      </w:pPr>
      <w:r w:rsidRPr="005834D7">
        <w:rPr>
          <w:rFonts w:ascii="Times New Roman" w:hAnsi="Times New Roman" w:cs="Times New Roman"/>
          <w:sz w:val="24"/>
          <w:szCs w:val="24"/>
        </w:rPr>
        <w:t>Iris Shimizu, Ph.D.</w:t>
      </w:r>
    </w:p>
    <w:p w14:paraId="3B15EA18" w14:textId="77777777" w:rsidR="00F56D8C" w:rsidRPr="005834D7" w:rsidRDefault="004D31A7"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F56D8C" w:rsidRPr="005834D7">
        <w:rPr>
          <w:rFonts w:ascii="Times New Roman" w:hAnsi="Times New Roman" w:cs="Times New Roman"/>
          <w:sz w:val="24"/>
          <w:szCs w:val="24"/>
        </w:rPr>
        <w:t>Mathematical Statistician</w:t>
      </w:r>
    </w:p>
    <w:p w14:paraId="52C25FCD" w14:textId="77777777" w:rsidR="004D31A7" w:rsidRPr="005834D7" w:rsidRDefault="00F56D8C"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4D31A7" w:rsidRPr="005834D7">
        <w:rPr>
          <w:rFonts w:ascii="Times New Roman" w:hAnsi="Times New Roman" w:cs="Times New Roman"/>
          <w:sz w:val="24"/>
          <w:szCs w:val="24"/>
        </w:rPr>
        <w:t>Office of Research and Methodology</w:t>
      </w:r>
    </w:p>
    <w:p w14:paraId="05E22773" w14:textId="77777777" w:rsidR="004D31A7" w:rsidRPr="005834D7" w:rsidRDefault="004D31A7"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National Center for Health Statistics</w:t>
      </w:r>
    </w:p>
    <w:p w14:paraId="50101070" w14:textId="77777777" w:rsidR="004D31A7" w:rsidRPr="005834D7" w:rsidRDefault="004D31A7"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(301) 458-4497</w:t>
      </w:r>
    </w:p>
    <w:p w14:paraId="1353723B" w14:textId="77777777" w:rsidR="00A618E2" w:rsidRPr="005834D7" w:rsidRDefault="00A618E2"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hyperlink r:id="rId11" w:history="1">
        <w:r w:rsidR="00B90C70" w:rsidRPr="005834D7">
          <w:rPr>
            <w:rStyle w:val="Hyperlink"/>
            <w:rFonts w:ascii="Times New Roman" w:hAnsi="Times New Roman" w:cs="Times New Roman"/>
            <w:sz w:val="24"/>
            <w:szCs w:val="24"/>
          </w:rPr>
          <w:t>ishimizu@cdc.gov</w:t>
        </w:r>
      </w:hyperlink>
      <w:r w:rsidR="00B90C70" w:rsidRPr="005834D7">
        <w:rPr>
          <w:rStyle w:val="Hyperlink"/>
          <w:rFonts w:ascii="Times New Roman" w:hAnsi="Times New Roman" w:cs="Times New Roman"/>
          <w:color w:val="auto"/>
          <w:sz w:val="24"/>
          <w:szCs w:val="24"/>
        </w:rPr>
        <w:t xml:space="preserve">  </w:t>
      </w:r>
    </w:p>
    <w:p w14:paraId="0351F73C" w14:textId="77777777" w:rsidR="008E23E5" w:rsidRPr="005834D7" w:rsidRDefault="008E23E5" w:rsidP="004D31A7">
      <w:pPr>
        <w:keepNext/>
        <w:keepLines/>
        <w:widowControl/>
        <w:tabs>
          <w:tab w:val="left" w:pos="432"/>
          <w:tab w:val="left" w:pos="1008"/>
        </w:tabs>
        <w:rPr>
          <w:rFonts w:ascii="Times New Roman" w:hAnsi="Times New Roman" w:cs="Times New Roman"/>
          <w:sz w:val="24"/>
          <w:szCs w:val="24"/>
        </w:rPr>
      </w:pPr>
    </w:p>
    <w:p w14:paraId="7A867C4E" w14:textId="77777777" w:rsidR="004D31A7" w:rsidRPr="005834D7" w:rsidRDefault="004D31A7" w:rsidP="002A6FDE">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The person responsible for the data collection aspects of </w:t>
      </w:r>
      <w:r w:rsidR="00E54611" w:rsidRPr="005834D7">
        <w:rPr>
          <w:rFonts w:ascii="Times New Roman" w:hAnsi="Times New Roman" w:cs="Times New Roman"/>
          <w:sz w:val="24"/>
          <w:szCs w:val="24"/>
        </w:rPr>
        <w:t>NHCS</w:t>
      </w:r>
      <w:r w:rsidRPr="005834D7">
        <w:rPr>
          <w:rFonts w:ascii="Times New Roman" w:hAnsi="Times New Roman" w:cs="Times New Roman"/>
          <w:sz w:val="24"/>
          <w:szCs w:val="24"/>
        </w:rPr>
        <w:t xml:space="preserve"> is:</w:t>
      </w:r>
    </w:p>
    <w:p w14:paraId="145BAF6E" w14:textId="77777777" w:rsidR="0018092F" w:rsidRPr="005834D7" w:rsidRDefault="0018092F" w:rsidP="004D31A7">
      <w:pPr>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       </w:t>
      </w:r>
      <w:r w:rsidR="00F35105" w:rsidRPr="005834D7">
        <w:rPr>
          <w:rFonts w:ascii="Times New Roman" w:hAnsi="Times New Roman" w:cs="Times New Roman"/>
          <w:sz w:val="24"/>
          <w:szCs w:val="24"/>
        </w:rPr>
        <w:t>Kath</w:t>
      </w:r>
      <w:r w:rsidR="00DF1F8B" w:rsidRPr="005834D7">
        <w:rPr>
          <w:rFonts w:ascii="Times New Roman" w:hAnsi="Times New Roman" w:cs="Times New Roman"/>
          <w:sz w:val="24"/>
          <w:szCs w:val="24"/>
        </w:rPr>
        <w:t>leen</w:t>
      </w:r>
      <w:r w:rsidR="00F35105" w:rsidRPr="005834D7">
        <w:rPr>
          <w:rFonts w:ascii="Times New Roman" w:hAnsi="Times New Roman" w:cs="Times New Roman"/>
          <w:sz w:val="24"/>
          <w:szCs w:val="24"/>
        </w:rPr>
        <w:t xml:space="preserve"> </w:t>
      </w:r>
      <w:r w:rsidR="00B22089" w:rsidRPr="005834D7">
        <w:rPr>
          <w:rFonts w:ascii="Times New Roman" w:hAnsi="Times New Roman" w:cs="Times New Roman"/>
          <w:sz w:val="24"/>
          <w:szCs w:val="24"/>
        </w:rPr>
        <w:t>Chimes</w:t>
      </w:r>
    </w:p>
    <w:p w14:paraId="1C65D984" w14:textId="77777777" w:rsidR="004D31A7" w:rsidRPr="005834D7" w:rsidRDefault="000416EC" w:rsidP="004D31A7">
      <w:pPr>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D34F62" w:rsidRPr="005834D7">
        <w:rPr>
          <w:rFonts w:ascii="Times New Roman" w:hAnsi="Times New Roman" w:cs="Times New Roman"/>
          <w:sz w:val="24"/>
          <w:szCs w:val="24"/>
        </w:rPr>
        <w:t xml:space="preserve">NHCS </w:t>
      </w:r>
      <w:r w:rsidRPr="005834D7">
        <w:rPr>
          <w:rFonts w:ascii="Times New Roman" w:hAnsi="Times New Roman" w:cs="Times New Roman"/>
          <w:sz w:val="24"/>
          <w:szCs w:val="24"/>
        </w:rPr>
        <w:t>Project Director</w:t>
      </w:r>
      <w:r w:rsidR="00A618E2" w:rsidRPr="005834D7">
        <w:rPr>
          <w:rFonts w:ascii="Times New Roman" w:hAnsi="Times New Roman" w:cs="Times New Roman"/>
          <w:sz w:val="24"/>
          <w:szCs w:val="24"/>
        </w:rPr>
        <w:t xml:space="preserve">, </w:t>
      </w:r>
      <w:r w:rsidR="00B22089" w:rsidRPr="005834D7">
        <w:rPr>
          <w:rFonts w:ascii="Times New Roman" w:hAnsi="Times New Roman" w:cs="Times New Roman"/>
          <w:sz w:val="24"/>
          <w:szCs w:val="24"/>
        </w:rPr>
        <w:t>Westat</w:t>
      </w:r>
    </w:p>
    <w:p w14:paraId="0A566C88" w14:textId="77777777" w:rsidR="00A618E2" w:rsidRPr="005834D7" w:rsidRDefault="00AC46EB" w:rsidP="00AC46EB">
      <w:pPr>
        <w:keepLines/>
        <w:widowControl/>
        <w:tabs>
          <w:tab w:val="left" w:pos="432"/>
          <w:tab w:val="left" w:pos="1008"/>
        </w:tabs>
        <w:ind w:left="432"/>
        <w:rPr>
          <w:rFonts w:ascii="Times New Roman" w:hAnsi="Times New Roman" w:cs="Times New Roman"/>
          <w:sz w:val="24"/>
          <w:szCs w:val="24"/>
        </w:rPr>
      </w:pPr>
      <w:r w:rsidRPr="005834D7">
        <w:rPr>
          <w:rFonts w:ascii="Times New Roman" w:hAnsi="Times New Roman" w:cs="Times New Roman"/>
          <w:sz w:val="24"/>
          <w:szCs w:val="24"/>
        </w:rPr>
        <w:t>1600 Research Boulevard</w:t>
      </w:r>
      <w:r w:rsidRPr="005834D7">
        <w:rPr>
          <w:rFonts w:ascii="Times New Roman" w:hAnsi="Times New Roman" w:cs="Times New Roman"/>
          <w:sz w:val="24"/>
          <w:szCs w:val="24"/>
        </w:rPr>
        <w:br/>
        <w:t>Rockville, MD 20850-3129</w:t>
      </w:r>
    </w:p>
    <w:p w14:paraId="308E4D23" w14:textId="77777777" w:rsidR="004D31A7" w:rsidRPr="005834D7" w:rsidRDefault="00AC46EB" w:rsidP="004D31A7">
      <w:pPr>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(301) 251-4302</w:t>
      </w:r>
      <w:r w:rsidR="00A618E2" w:rsidRPr="005834D7">
        <w:rPr>
          <w:rFonts w:ascii="Times New Roman" w:hAnsi="Times New Roman" w:cs="Times New Roman"/>
          <w:sz w:val="24"/>
          <w:szCs w:val="24"/>
        </w:rPr>
        <w:tab/>
      </w:r>
    </w:p>
    <w:p w14:paraId="5E32063D" w14:textId="77777777" w:rsidR="005B6007" w:rsidRPr="005834D7" w:rsidRDefault="00A618E2" w:rsidP="004D31A7">
      <w:pPr>
        <w:widowControl/>
        <w:tabs>
          <w:tab w:val="left" w:pos="432"/>
          <w:tab w:val="left" w:pos="1008"/>
        </w:tabs>
        <w:rPr>
          <w:rFonts w:ascii="Times New Roman" w:hAnsi="Times New Roman" w:cs="Times New Roman"/>
          <w:sz w:val="24"/>
          <w:szCs w:val="24"/>
          <w:u w:val="single"/>
        </w:rPr>
      </w:pPr>
      <w:r w:rsidRPr="005834D7">
        <w:rPr>
          <w:rFonts w:ascii="Times New Roman" w:hAnsi="Times New Roman" w:cs="Times New Roman"/>
          <w:sz w:val="24"/>
          <w:szCs w:val="24"/>
        </w:rPr>
        <w:tab/>
      </w:r>
      <w:hyperlink r:id="rId12" w:history="1">
        <w:r w:rsidR="003F6952" w:rsidRPr="005834D7">
          <w:rPr>
            <w:rStyle w:val="Hyperlink"/>
            <w:rFonts w:ascii="Times New Roman" w:hAnsi="Times New Roman" w:cs="Times New Roman"/>
            <w:sz w:val="24"/>
            <w:szCs w:val="24"/>
          </w:rPr>
          <w:t>chimesk1@westat.com</w:t>
        </w:r>
      </w:hyperlink>
    </w:p>
    <w:p w14:paraId="402639C9" w14:textId="77777777" w:rsidR="003F6952" w:rsidRPr="005834D7" w:rsidRDefault="003F6952" w:rsidP="004D31A7">
      <w:pPr>
        <w:widowControl/>
        <w:tabs>
          <w:tab w:val="left" w:pos="432"/>
          <w:tab w:val="left" w:pos="1008"/>
        </w:tabs>
        <w:rPr>
          <w:rFonts w:ascii="Times New Roman" w:hAnsi="Times New Roman" w:cs="Times New Roman"/>
          <w:sz w:val="24"/>
          <w:szCs w:val="24"/>
        </w:rPr>
      </w:pPr>
    </w:p>
    <w:p w14:paraId="1583B5E1" w14:textId="77777777" w:rsidR="00D34F62"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The person responsible for the analytic aspects of </w:t>
      </w:r>
      <w:r w:rsidR="00E163FE" w:rsidRPr="005834D7">
        <w:rPr>
          <w:rFonts w:ascii="Times New Roman" w:hAnsi="Times New Roman" w:cs="Times New Roman"/>
          <w:sz w:val="24"/>
          <w:szCs w:val="24"/>
        </w:rPr>
        <w:t xml:space="preserve">NHCS: </w:t>
      </w:r>
    </w:p>
    <w:p w14:paraId="78E534C1" w14:textId="77777777" w:rsidR="004D31A7" w:rsidRPr="005834D7" w:rsidRDefault="00D34F62"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AA39FE" w:rsidRPr="005834D7">
        <w:rPr>
          <w:rFonts w:ascii="Times New Roman" w:hAnsi="Times New Roman" w:cs="Times New Roman"/>
          <w:sz w:val="24"/>
          <w:szCs w:val="24"/>
        </w:rPr>
        <w:t>Carol DeFrances</w:t>
      </w:r>
      <w:r w:rsidR="00087734" w:rsidRPr="005834D7">
        <w:rPr>
          <w:rFonts w:ascii="Times New Roman" w:hAnsi="Times New Roman" w:cs="Times New Roman"/>
          <w:sz w:val="24"/>
          <w:szCs w:val="24"/>
        </w:rPr>
        <w:t>, Ph.D</w:t>
      </w:r>
      <w:r w:rsidR="00617AA1" w:rsidRPr="005834D7">
        <w:rPr>
          <w:rFonts w:ascii="Times New Roman" w:hAnsi="Times New Roman" w:cs="Times New Roman"/>
          <w:sz w:val="24"/>
          <w:szCs w:val="24"/>
        </w:rPr>
        <w:t>.</w:t>
      </w:r>
    </w:p>
    <w:p w14:paraId="0C25BCEA" w14:textId="77777777" w:rsidR="00AA39FE" w:rsidRPr="005834D7" w:rsidRDefault="00AA39FE"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FA5AE0">
        <w:rPr>
          <w:rFonts w:ascii="Times New Roman" w:hAnsi="Times New Roman" w:cs="Times New Roman"/>
          <w:sz w:val="24"/>
          <w:szCs w:val="24"/>
        </w:rPr>
        <w:t>Chief</w:t>
      </w:r>
    </w:p>
    <w:p w14:paraId="1ECD0698" w14:textId="77777777" w:rsidR="004D31A7"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18092F" w:rsidRPr="005834D7">
        <w:rPr>
          <w:rFonts w:ascii="Times New Roman" w:hAnsi="Times New Roman" w:cs="Times New Roman"/>
          <w:sz w:val="24"/>
          <w:szCs w:val="24"/>
        </w:rPr>
        <w:t xml:space="preserve">Ambulatory </w:t>
      </w:r>
      <w:r w:rsidR="00BF5907" w:rsidRPr="005834D7">
        <w:rPr>
          <w:rFonts w:ascii="Times New Roman" w:hAnsi="Times New Roman" w:cs="Times New Roman"/>
          <w:sz w:val="24"/>
          <w:szCs w:val="24"/>
        </w:rPr>
        <w:t xml:space="preserve">and Hospital </w:t>
      </w:r>
      <w:r w:rsidR="0018092F" w:rsidRPr="005834D7">
        <w:rPr>
          <w:rFonts w:ascii="Times New Roman" w:hAnsi="Times New Roman" w:cs="Times New Roman"/>
          <w:sz w:val="24"/>
          <w:szCs w:val="24"/>
        </w:rPr>
        <w:t>Care</w:t>
      </w:r>
      <w:r w:rsidRPr="005834D7">
        <w:rPr>
          <w:rFonts w:ascii="Times New Roman" w:hAnsi="Times New Roman" w:cs="Times New Roman"/>
          <w:sz w:val="24"/>
          <w:szCs w:val="24"/>
        </w:rPr>
        <w:t xml:space="preserve"> Statistics Branch</w:t>
      </w:r>
    </w:p>
    <w:p w14:paraId="3A82C7CA" w14:textId="77777777" w:rsidR="004D31A7"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       Division of Health Care Statistics</w:t>
      </w:r>
    </w:p>
    <w:p w14:paraId="463770AA" w14:textId="77777777" w:rsidR="004D31A7"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National Center for Health Statistics</w:t>
      </w:r>
    </w:p>
    <w:p w14:paraId="57EA1341" w14:textId="77777777" w:rsidR="004D31A7"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(301) 458-</w:t>
      </w:r>
      <w:r w:rsidR="00AA39FE" w:rsidRPr="005834D7">
        <w:rPr>
          <w:rFonts w:ascii="Times New Roman" w:hAnsi="Times New Roman" w:cs="Times New Roman"/>
          <w:sz w:val="24"/>
          <w:szCs w:val="24"/>
        </w:rPr>
        <w:t>4440</w:t>
      </w:r>
    </w:p>
    <w:p w14:paraId="49F19B39" w14:textId="77777777" w:rsidR="00331D2F" w:rsidRPr="005834D7" w:rsidRDefault="00A618E2" w:rsidP="00F22E30">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hyperlink r:id="rId13" w:history="1">
        <w:r w:rsidR="00B90C70" w:rsidRPr="005834D7">
          <w:rPr>
            <w:rStyle w:val="Hyperlink"/>
            <w:rFonts w:ascii="Times New Roman" w:hAnsi="Times New Roman" w:cs="Times New Roman"/>
            <w:sz w:val="24"/>
            <w:szCs w:val="24"/>
          </w:rPr>
          <w:t>cdefrances@cdc.gov</w:t>
        </w:r>
      </w:hyperlink>
      <w:r w:rsidR="00B90C70" w:rsidRPr="005834D7">
        <w:rPr>
          <w:rFonts w:ascii="Times New Roman" w:hAnsi="Times New Roman" w:cs="Times New Roman"/>
          <w:sz w:val="24"/>
          <w:szCs w:val="24"/>
          <w:u w:val="single"/>
        </w:rPr>
        <w:t xml:space="preserve"> </w:t>
      </w:r>
    </w:p>
    <w:p w14:paraId="54DCC826" w14:textId="77777777" w:rsidR="00D95FCE" w:rsidRPr="005834D7" w:rsidRDefault="00786B12" w:rsidP="00D95FCE">
      <w:pPr>
        <w:jc w:val="center"/>
        <w:outlineLvl w:val="0"/>
        <w:rPr>
          <w:rFonts w:ascii="Times New Roman" w:hAnsi="Times New Roman" w:cs="Times New Roman"/>
          <w:b/>
          <w:sz w:val="24"/>
          <w:szCs w:val="24"/>
          <w:u w:val="single"/>
        </w:rPr>
      </w:pPr>
      <w:r w:rsidRPr="005834D7">
        <w:rPr>
          <w:rFonts w:ascii="Times New Roman" w:hAnsi="Times New Roman" w:cs="Times New Roman"/>
          <w:b/>
          <w:sz w:val="24"/>
          <w:szCs w:val="24"/>
          <w:u w:val="single"/>
        </w:rPr>
        <w:br w:type="page"/>
      </w:r>
      <w:r w:rsidR="00D95FCE" w:rsidRPr="005834D7" w:rsidDel="00D95FCE">
        <w:rPr>
          <w:rFonts w:ascii="Times New Roman" w:hAnsi="Times New Roman" w:cs="Times New Roman"/>
          <w:b/>
          <w:sz w:val="24"/>
          <w:szCs w:val="24"/>
          <w:u w:val="single"/>
        </w:rPr>
        <w:lastRenderedPageBreak/>
        <w:t xml:space="preserve"> </w:t>
      </w:r>
      <w:r w:rsidR="00D95FCE" w:rsidRPr="005834D7">
        <w:rPr>
          <w:rFonts w:ascii="Times New Roman" w:hAnsi="Times New Roman" w:cs="Times New Roman"/>
          <w:b/>
          <w:sz w:val="24"/>
          <w:szCs w:val="24"/>
          <w:u w:val="single"/>
        </w:rPr>
        <w:t>ATTACHMENTS</w:t>
      </w:r>
    </w:p>
    <w:p w14:paraId="34F74FF8" w14:textId="77777777" w:rsidR="00D95FCE" w:rsidRPr="005834D7" w:rsidRDefault="009C7BDA" w:rsidP="00D95FCE">
      <w:pPr>
        <w:rPr>
          <w:rFonts w:ascii="Times New Roman" w:hAnsi="Times New Roman" w:cs="Times New Roman"/>
          <w:sz w:val="24"/>
          <w:szCs w:val="24"/>
        </w:rPr>
      </w:pPr>
      <w:r w:rsidRPr="005834D7">
        <w:rPr>
          <w:rFonts w:ascii="Times New Roman" w:hAnsi="Times New Roman" w:cs="Times New Roman"/>
          <w:sz w:val="24"/>
          <w:szCs w:val="24"/>
        </w:rPr>
        <w:t xml:space="preserve"> </w:t>
      </w:r>
    </w:p>
    <w:p w14:paraId="0EC3A1BB" w14:textId="77777777" w:rsidR="00D95FCE" w:rsidRPr="005834D7" w:rsidRDefault="00D95FCE" w:rsidP="00D95FCE">
      <w:pPr>
        <w:ind w:left="360" w:hanging="360"/>
        <w:outlineLvl w:val="1"/>
        <w:rPr>
          <w:rFonts w:ascii="Times New Roman" w:hAnsi="Times New Roman" w:cs="Times New Roman"/>
          <w:sz w:val="24"/>
          <w:szCs w:val="24"/>
        </w:rPr>
      </w:pPr>
      <w:r w:rsidRPr="005834D7">
        <w:rPr>
          <w:rFonts w:ascii="Times New Roman" w:hAnsi="Times New Roman" w:cs="Times New Roman"/>
          <w:sz w:val="24"/>
          <w:szCs w:val="24"/>
        </w:rPr>
        <w:t>A: Legislative Authority to Collect Data on Hospital Utilization; Sections 306(a) &amp; (b) of the Public Health Services Act</w:t>
      </w:r>
      <w:r w:rsidR="00A909A0" w:rsidRPr="005834D7">
        <w:rPr>
          <w:rFonts w:ascii="Times New Roman" w:hAnsi="Times New Roman" w:cs="Times New Roman"/>
          <w:sz w:val="24"/>
          <w:szCs w:val="24"/>
        </w:rPr>
        <w:t xml:space="preserve"> and Section 4302 of the Patient Protection and Affordable Care Act (H.R.3590) (ACA</w:t>
      </w:r>
      <w:r w:rsidR="003D0FB1" w:rsidRPr="005834D7">
        <w:rPr>
          <w:rFonts w:ascii="Times New Roman" w:hAnsi="Times New Roman" w:cs="Times New Roman"/>
          <w:sz w:val="24"/>
          <w:szCs w:val="24"/>
        </w:rPr>
        <w:t>)</w:t>
      </w:r>
    </w:p>
    <w:p w14:paraId="02204519" w14:textId="77777777" w:rsidR="00D95FCE" w:rsidRPr="005834D7" w:rsidRDefault="00D95FCE" w:rsidP="00D95FCE">
      <w:pPr>
        <w:ind w:left="1440" w:hanging="1440"/>
        <w:outlineLvl w:val="1"/>
        <w:rPr>
          <w:rFonts w:ascii="Times New Roman" w:hAnsi="Times New Roman" w:cs="Times New Roman"/>
          <w:sz w:val="24"/>
          <w:szCs w:val="24"/>
        </w:rPr>
      </w:pPr>
    </w:p>
    <w:p w14:paraId="2B079278" w14:textId="77777777" w:rsidR="00D95FCE" w:rsidRPr="005834D7" w:rsidRDefault="00D95FCE" w:rsidP="00D95FCE">
      <w:pPr>
        <w:outlineLvl w:val="1"/>
        <w:rPr>
          <w:rFonts w:ascii="Times New Roman" w:hAnsi="Times New Roman" w:cs="Times New Roman"/>
          <w:sz w:val="24"/>
          <w:szCs w:val="24"/>
        </w:rPr>
      </w:pPr>
      <w:r w:rsidRPr="005834D7">
        <w:rPr>
          <w:rFonts w:ascii="Times New Roman" w:hAnsi="Times New Roman" w:cs="Times New Roman"/>
          <w:sz w:val="24"/>
          <w:szCs w:val="24"/>
        </w:rPr>
        <w:t xml:space="preserve">B: Federal Register Notice for </w:t>
      </w:r>
      <w:r w:rsidR="00A922C6" w:rsidRPr="005834D7">
        <w:rPr>
          <w:rFonts w:ascii="Times New Roman" w:hAnsi="Times New Roman" w:cs="Times New Roman"/>
          <w:sz w:val="24"/>
          <w:szCs w:val="24"/>
        </w:rPr>
        <w:t>NHCS</w:t>
      </w:r>
      <w:r w:rsidRPr="005834D7">
        <w:rPr>
          <w:rFonts w:ascii="Times New Roman" w:hAnsi="Times New Roman" w:cs="Times New Roman"/>
          <w:sz w:val="24"/>
          <w:szCs w:val="24"/>
        </w:rPr>
        <w:t xml:space="preserve"> </w:t>
      </w:r>
    </w:p>
    <w:p w14:paraId="5C8ADCE3" w14:textId="77777777" w:rsidR="00E973FC" w:rsidRPr="005834D7" w:rsidRDefault="00E973FC" w:rsidP="00D95FCE">
      <w:pPr>
        <w:outlineLvl w:val="1"/>
        <w:rPr>
          <w:rFonts w:ascii="Times New Roman" w:hAnsi="Times New Roman" w:cs="Times New Roman"/>
          <w:sz w:val="24"/>
          <w:szCs w:val="24"/>
        </w:rPr>
      </w:pPr>
    </w:p>
    <w:p w14:paraId="5648D265" w14:textId="77777777" w:rsidR="009D00E7" w:rsidRPr="005834D7" w:rsidRDefault="00945115" w:rsidP="00D95FCE">
      <w:pPr>
        <w:outlineLvl w:val="1"/>
        <w:rPr>
          <w:rFonts w:ascii="Times New Roman" w:hAnsi="Times New Roman" w:cs="Times New Roman"/>
          <w:sz w:val="24"/>
          <w:szCs w:val="24"/>
        </w:rPr>
      </w:pPr>
      <w:r w:rsidRPr="005834D7">
        <w:rPr>
          <w:rFonts w:ascii="Times New Roman" w:hAnsi="Times New Roman" w:cs="Times New Roman"/>
          <w:sz w:val="24"/>
          <w:szCs w:val="24"/>
        </w:rPr>
        <w:t>C</w:t>
      </w:r>
      <w:r w:rsidR="009D00E7" w:rsidRPr="005834D7">
        <w:rPr>
          <w:rFonts w:ascii="Times New Roman" w:hAnsi="Times New Roman" w:cs="Times New Roman"/>
          <w:sz w:val="24"/>
          <w:szCs w:val="24"/>
        </w:rPr>
        <w:t xml:space="preserve">: </w:t>
      </w:r>
      <w:r w:rsidR="005E72BA" w:rsidRPr="005834D7">
        <w:rPr>
          <w:rFonts w:ascii="Times New Roman" w:hAnsi="Times New Roman" w:cs="Times New Roman"/>
          <w:sz w:val="24"/>
          <w:szCs w:val="24"/>
        </w:rPr>
        <w:t xml:space="preserve">NHCS Data Collection Flow Chart </w:t>
      </w:r>
    </w:p>
    <w:p w14:paraId="42BC560A" w14:textId="77777777" w:rsidR="00945115" w:rsidRPr="005834D7" w:rsidRDefault="00945115" w:rsidP="00D95FCE">
      <w:pPr>
        <w:outlineLvl w:val="1"/>
        <w:rPr>
          <w:rFonts w:ascii="Times New Roman" w:hAnsi="Times New Roman" w:cs="Times New Roman"/>
          <w:sz w:val="24"/>
          <w:szCs w:val="24"/>
        </w:rPr>
      </w:pPr>
    </w:p>
    <w:p w14:paraId="4E3DA64F" w14:textId="77777777" w:rsidR="00945115" w:rsidRPr="005834D7" w:rsidRDefault="00945115" w:rsidP="00945115">
      <w:pPr>
        <w:ind w:left="1440" w:hanging="1440"/>
        <w:outlineLvl w:val="1"/>
        <w:rPr>
          <w:rFonts w:ascii="Times New Roman" w:hAnsi="Times New Roman" w:cs="Times New Roman"/>
          <w:sz w:val="24"/>
          <w:szCs w:val="24"/>
        </w:rPr>
      </w:pPr>
      <w:r w:rsidRPr="005834D7">
        <w:rPr>
          <w:rFonts w:ascii="Times New Roman" w:hAnsi="Times New Roman" w:cs="Times New Roman"/>
          <w:sz w:val="24"/>
          <w:szCs w:val="24"/>
        </w:rPr>
        <w:t>D: Introductory Letter to Hospitals</w:t>
      </w:r>
    </w:p>
    <w:p w14:paraId="2E21F506" w14:textId="77777777" w:rsidR="00945115" w:rsidRPr="005834D7" w:rsidRDefault="00945115" w:rsidP="00945115">
      <w:pPr>
        <w:ind w:left="1440" w:hanging="1440"/>
        <w:outlineLvl w:val="1"/>
        <w:rPr>
          <w:rFonts w:ascii="Times New Roman" w:hAnsi="Times New Roman" w:cs="Times New Roman"/>
          <w:sz w:val="24"/>
          <w:szCs w:val="24"/>
        </w:rPr>
      </w:pPr>
    </w:p>
    <w:p w14:paraId="67C1B63A" w14:textId="77777777"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E: Ambulatory Introductory Letter to Hospitals, EDs and OPDs</w:t>
      </w:r>
    </w:p>
    <w:p w14:paraId="0D78C11D" w14:textId="77777777" w:rsidR="009D00E7" w:rsidRPr="005834D7" w:rsidRDefault="009D00E7" w:rsidP="00D95FCE">
      <w:pPr>
        <w:outlineLvl w:val="1"/>
        <w:rPr>
          <w:rFonts w:ascii="Times New Roman" w:hAnsi="Times New Roman" w:cs="Times New Roman"/>
          <w:sz w:val="24"/>
          <w:szCs w:val="24"/>
        </w:rPr>
      </w:pPr>
    </w:p>
    <w:p w14:paraId="6C953A8B" w14:textId="5BC10DA8"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F:</w:t>
      </w:r>
      <w:r w:rsidR="00832B3C">
        <w:rPr>
          <w:rFonts w:ascii="Times New Roman" w:hAnsi="Times New Roman" w:cs="Times New Roman"/>
          <w:sz w:val="24"/>
          <w:szCs w:val="24"/>
        </w:rPr>
        <w:t xml:space="preserve"> Currently Approved</w:t>
      </w:r>
      <w:r w:rsidRPr="005834D7">
        <w:rPr>
          <w:rFonts w:ascii="Times New Roman" w:hAnsi="Times New Roman" w:cs="Times New Roman"/>
          <w:sz w:val="24"/>
          <w:szCs w:val="24"/>
        </w:rPr>
        <w:t xml:space="preserve"> List of UB-04 Elements </w:t>
      </w:r>
    </w:p>
    <w:p w14:paraId="33F3CB80" w14:textId="77777777" w:rsidR="00945115" w:rsidRPr="005834D7" w:rsidRDefault="00945115" w:rsidP="00945115">
      <w:pPr>
        <w:outlineLvl w:val="1"/>
        <w:rPr>
          <w:rFonts w:ascii="Times New Roman" w:hAnsi="Times New Roman" w:cs="Times New Roman"/>
          <w:sz w:val="24"/>
          <w:szCs w:val="24"/>
        </w:rPr>
      </w:pPr>
    </w:p>
    <w:p w14:paraId="2AD2C1A5" w14:textId="05D1C6B7"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G:</w:t>
      </w:r>
      <w:r w:rsidR="00832B3C" w:rsidRPr="00832B3C">
        <w:rPr>
          <w:rFonts w:ascii="Times New Roman" w:hAnsi="Times New Roman" w:cs="Times New Roman"/>
          <w:sz w:val="24"/>
          <w:szCs w:val="24"/>
        </w:rPr>
        <w:t xml:space="preserve"> </w:t>
      </w:r>
      <w:r w:rsidR="00832B3C">
        <w:rPr>
          <w:rFonts w:ascii="Times New Roman" w:hAnsi="Times New Roman" w:cs="Times New Roman"/>
          <w:sz w:val="24"/>
          <w:szCs w:val="24"/>
        </w:rPr>
        <w:t>BROCHURE</w:t>
      </w:r>
      <w:r w:rsidRPr="005834D7">
        <w:rPr>
          <w:rFonts w:ascii="Times New Roman" w:hAnsi="Times New Roman" w:cs="Times New Roman"/>
          <w:sz w:val="24"/>
          <w:szCs w:val="24"/>
        </w:rPr>
        <w:t xml:space="preserve"> </w:t>
      </w:r>
      <w:r w:rsidR="00C03F9C" w:rsidRPr="005834D7">
        <w:rPr>
          <w:rFonts w:ascii="Times New Roman" w:hAnsi="Times New Roman" w:cs="Times New Roman"/>
          <w:sz w:val="24"/>
          <w:szCs w:val="24"/>
        </w:rPr>
        <w:t xml:space="preserve">List of </w:t>
      </w:r>
      <w:r w:rsidRPr="005834D7">
        <w:rPr>
          <w:rFonts w:ascii="Times New Roman" w:hAnsi="Times New Roman" w:cs="Times New Roman"/>
          <w:sz w:val="24"/>
          <w:szCs w:val="24"/>
        </w:rPr>
        <w:t>Variables for</w:t>
      </w:r>
      <w:r w:rsidR="00C03F9C" w:rsidRPr="005834D7">
        <w:rPr>
          <w:rFonts w:ascii="Times New Roman" w:hAnsi="Times New Roman" w:cs="Times New Roman"/>
          <w:sz w:val="24"/>
          <w:szCs w:val="24"/>
        </w:rPr>
        <w:t xml:space="preserve"> EHR Extraction of</w:t>
      </w:r>
      <w:r w:rsidRPr="005834D7">
        <w:rPr>
          <w:rFonts w:ascii="Times New Roman" w:hAnsi="Times New Roman" w:cs="Times New Roman"/>
          <w:sz w:val="24"/>
          <w:szCs w:val="24"/>
        </w:rPr>
        <w:t xml:space="preserve"> Inpatient Discharges</w:t>
      </w:r>
    </w:p>
    <w:p w14:paraId="725BB01A" w14:textId="77777777" w:rsidR="00945115" w:rsidRPr="005834D7" w:rsidRDefault="00945115" w:rsidP="00945115">
      <w:pPr>
        <w:outlineLvl w:val="1"/>
        <w:rPr>
          <w:rFonts w:ascii="Times New Roman" w:hAnsi="Times New Roman" w:cs="Times New Roman"/>
          <w:sz w:val="24"/>
          <w:szCs w:val="24"/>
        </w:rPr>
      </w:pPr>
    </w:p>
    <w:p w14:paraId="427FDB7E" w14:textId="3C760EE4"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 xml:space="preserve">H: </w:t>
      </w:r>
      <w:r w:rsidR="00832B3C">
        <w:rPr>
          <w:rFonts w:ascii="Times New Roman" w:hAnsi="Times New Roman" w:cs="Times New Roman"/>
          <w:sz w:val="24"/>
          <w:szCs w:val="24"/>
        </w:rPr>
        <w:t xml:space="preserve">BROCHURE </w:t>
      </w:r>
      <w:r w:rsidR="00C03F9C" w:rsidRPr="005834D7">
        <w:rPr>
          <w:rFonts w:ascii="Times New Roman" w:hAnsi="Times New Roman" w:cs="Times New Roman"/>
          <w:sz w:val="24"/>
          <w:szCs w:val="24"/>
        </w:rPr>
        <w:t>List of Variables for EHR Extraction of</w:t>
      </w:r>
      <w:r w:rsidRPr="005834D7">
        <w:rPr>
          <w:rFonts w:ascii="Times New Roman" w:hAnsi="Times New Roman" w:cs="Times New Roman"/>
          <w:sz w:val="24"/>
          <w:szCs w:val="24"/>
        </w:rPr>
        <w:t xml:space="preserve"> Emergency Department Visits</w:t>
      </w:r>
    </w:p>
    <w:p w14:paraId="3E1448F7" w14:textId="77777777" w:rsidR="00945115" w:rsidRPr="005834D7" w:rsidRDefault="00945115" w:rsidP="00945115">
      <w:pPr>
        <w:outlineLvl w:val="1"/>
        <w:rPr>
          <w:rFonts w:ascii="Times New Roman" w:hAnsi="Times New Roman" w:cs="Times New Roman"/>
          <w:sz w:val="24"/>
          <w:szCs w:val="24"/>
        </w:rPr>
      </w:pPr>
    </w:p>
    <w:p w14:paraId="2B3FFD8E" w14:textId="5B3C898F"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 xml:space="preserve">I: </w:t>
      </w:r>
      <w:r w:rsidR="00832B3C">
        <w:rPr>
          <w:rFonts w:ascii="Times New Roman" w:hAnsi="Times New Roman" w:cs="Times New Roman"/>
          <w:sz w:val="24"/>
          <w:szCs w:val="24"/>
        </w:rPr>
        <w:t xml:space="preserve">BROCHURE </w:t>
      </w:r>
      <w:r w:rsidR="00C03F9C" w:rsidRPr="005834D7">
        <w:rPr>
          <w:rFonts w:ascii="Times New Roman" w:hAnsi="Times New Roman" w:cs="Times New Roman"/>
          <w:sz w:val="24"/>
          <w:szCs w:val="24"/>
        </w:rPr>
        <w:t>List of Variables for EHR Extraction of</w:t>
      </w:r>
      <w:r w:rsidRPr="005834D7">
        <w:rPr>
          <w:rFonts w:ascii="Times New Roman" w:hAnsi="Times New Roman" w:cs="Times New Roman"/>
          <w:sz w:val="24"/>
          <w:szCs w:val="24"/>
        </w:rPr>
        <w:t xml:space="preserve"> Outpatient Department Visits</w:t>
      </w:r>
    </w:p>
    <w:p w14:paraId="50EEF18C" w14:textId="77777777" w:rsidR="00945115" w:rsidRPr="005834D7" w:rsidRDefault="00945115" w:rsidP="00945115">
      <w:pPr>
        <w:outlineLvl w:val="1"/>
        <w:rPr>
          <w:rFonts w:ascii="Times New Roman" w:hAnsi="Times New Roman" w:cs="Times New Roman"/>
          <w:sz w:val="24"/>
          <w:szCs w:val="24"/>
        </w:rPr>
      </w:pPr>
    </w:p>
    <w:p w14:paraId="79B57434" w14:textId="77777777"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J: Annual Hospital Interview</w:t>
      </w:r>
    </w:p>
    <w:p w14:paraId="4137E1C2" w14:textId="77777777" w:rsidR="00945115" w:rsidRPr="005834D7" w:rsidRDefault="00945115" w:rsidP="00945115">
      <w:pPr>
        <w:outlineLvl w:val="1"/>
        <w:rPr>
          <w:rFonts w:ascii="Times New Roman" w:hAnsi="Times New Roman" w:cs="Times New Roman"/>
          <w:sz w:val="24"/>
          <w:szCs w:val="24"/>
        </w:rPr>
      </w:pPr>
    </w:p>
    <w:p w14:paraId="17DC947D" w14:textId="77777777"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K: Annual Ambulatory Hospital Interview</w:t>
      </w:r>
    </w:p>
    <w:p w14:paraId="04393E0E" w14:textId="77777777" w:rsidR="00407F77" w:rsidRPr="005834D7" w:rsidRDefault="00407F77" w:rsidP="00945115">
      <w:pPr>
        <w:outlineLvl w:val="1"/>
        <w:rPr>
          <w:rFonts w:ascii="Times New Roman" w:hAnsi="Times New Roman" w:cs="Times New Roman"/>
          <w:sz w:val="24"/>
          <w:szCs w:val="24"/>
        </w:rPr>
      </w:pPr>
    </w:p>
    <w:p w14:paraId="230E4CDF" w14:textId="77777777" w:rsidR="00F3353C" w:rsidRPr="005834D7" w:rsidRDefault="00407F77" w:rsidP="009D00E7">
      <w:pPr>
        <w:outlineLvl w:val="1"/>
        <w:rPr>
          <w:rFonts w:ascii="Times New Roman" w:hAnsi="Times New Roman" w:cs="Times New Roman"/>
          <w:sz w:val="24"/>
          <w:szCs w:val="24"/>
        </w:rPr>
      </w:pPr>
      <w:r w:rsidRPr="005834D7">
        <w:rPr>
          <w:rFonts w:ascii="Times New Roman" w:hAnsi="Times New Roman" w:cs="Times New Roman"/>
          <w:sz w:val="24"/>
          <w:szCs w:val="24"/>
        </w:rPr>
        <w:t xml:space="preserve">L: </w:t>
      </w:r>
      <w:r w:rsidR="0029070F" w:rsidRPr="005834D7">
        <w:rPr>
          <w:rFonts w:ascii="Times New Roman" w:hAnsi="Times New Roman" w:cs="Times New Roman"/>
          <w:sz w:val="24"/>
          <w:szCs w:val="24"/>
        </w:rPr>
        <w:t>Westat Data</w:t>
      </w:r>
      <w:r w:rsidR="00F3353C" w:rsidRPr="005834D7">
        <w:rPr>
          <w:rFonts w:ascii="Times New Roman" w:hAnsi="Times New Roman" w:cs="Times New Roman"/>
          <w:sz w:val="24"/>
          <w:szCs w:val="24"/>
        </w:rPr>
        <w:t xml:space="preserve"> Security Plan for NHCS </w:t>
      </w:r>
    </w:p>
    <w:p w14:paraId="76A7B9CF" w14:textId="77777777" w:rsidR="00F3353C" w:rsidRPr="005834D7" w:rsidRDefault="00F3353C" w:rsidP="009D00E7">
      <w:pPr>
        <w:outlineLvl w:val="1"/>
        <w:rPr>
          <w:rFonts w:ascii="Times New Roman" w:hAnsi="Times New Roman" w:cs="Times New Roman"/>
          <w:sz w:val="24"/>
          <w:szCs w:val="24"/>
        </w:rPr>
      </w:pPr>
    </w:p>
    <w:p w14:paraId="1B904040" w14:textId="77777777" w:rsidR="009D00E7" w:rsidRPr="005834D7" w:rsidRDefault="00407F77" w:rsidP="009D00E7">
      <w:pPr>
        <w:outlineLvl w:val="1"/>
        <w:rPr>
          <w:rFonts w:ascii="Times New Roman" w:hAnsi="Times New Roman" w:cs="Times New Roman"/>
          <w:sz w:val="24"/>
          <w:szCs w:val="24"/>
        </w:rPr>
      </w:pPr>
      <w:r w:rsidRPr="005834D7">
        <w:rPr>
          <w:rFonts w:ascii="Times New Roman" w:hAnsi="Times New Roman" w:cs="Times New Roman"/>
          <w:sz w:val="24"/>
          <w:szCs w:val="24"/>
        </w:rPr>
        <w:t xml:space="preserve">M: </w:t>
      </w:r>
      <w:r w:rsidR="00D95FCE" w:rsidRPr="005834D7">
        <w:rPr>
          <w:rFonts w:ascii="Times New Roman" w:hAnsi="Times New Roman" w:cs="Times New Roman"/>
          <w:sz w:val="24"/>
          <w:szCs w:val="24"/>
        </w:rPr>
        <w:t>ERB Approval Notice for the NH</w:t>
      </w:r>
      <w:r w:rsidR="00990AD5" w:rsidRPr="005834D7">
        <w:rPr>
          <w:rFonts w:ascii="Times New Roman" w:hAnsi="Times New Roman" w:cs="Times New Roman"/>
          <w:sz w:val="24"/>
          <w:szCs w:val="24"/>
        </w:rPr>
        <w:t>C</w:t>
      </w:r>
      <w:r w:rsidR="00D95FCE" w:rsidRPr="005834D7">
        <w:rPr>
          <w:rFonts w:ascii="Times New Roman" w:hAnsi="Times New Roman" w:cs="Times New Roman"/>
          <w:sz w:val="24"/>
          <w:szCs w:val="24"/>
        </w:rPr>
        <w:t xml:space="preserve">S </w:t>
      </w:r>
    </w:p>
    <w:p w14:paraId="07FD8915" w14:textId="77777777" w:rsidR="00852D56" w:rsidRPr="005834D7" w:rsidRDefault="00852D56" w:rsidP="009D00E7">
      <w:pPr>
        <w:outlineLvl w:val="1"/>
        <w:rPr>
          <w:rFonts w:ascii="Times New Roman" w:hAnsi="Times New Roman" w:cs="Times New Roman"/>
          <w:sz w:val="24"/>
          <w:szCs w:val="24"/>
        </w:rPr>
      </w:pPr>
    </w:p>
    <w:p w14:paraId="24809617" w14:textId="0D07E23D" w:rsidR="00852D56" w:rsidRPr="005834D7" w:rsidRDefault="00407F77" w:rsidP="009D00E7">
      <w:pPr>
        <w:outlineLvl w:val="1"/>
        <w:rPr>
          <w:rFonts w:ascii="Times New Roman" w:hAnsi="Times New Roman" w:cs="Times New Roman"/>
          <w:sz w:val="24"/>
          <w:szCs w:val="24"/>
        </w:rPr>
      </w:pPr>
      <w:r w:rsidRPr="005834D7">
        <w:rPr>
          <w:rFonts w:ascii="Times New Roman" w:hAnsi="Times New Roman" w:cs="Times New Roman"/>
          <w:sz w:val="24"/>
          <w:szCs w:val="24"/>
        </w:rPr>
        <w:t xml:space="preserve">N: </w:t>
      </w:r>
      <w:r w:rsidR="00832B3C">
        <w:rPr>
          <w:rFonts w:ascii="Times New Roman" w:hAnsi="Times New Roman" w:cs="Times New Roman"/>
          <w:sz w:val="24"/>
          <w:szCs w:val="24"/>
        </w:rPr>
        <w:t xml:space="preserve">Proposed Final </w:t>
      </w:r>
      <w:r w:rsidR="00A41633" w:rsidRPr="005834D7">
        <w:rPr>
          <w:rFonts w:ascii="Times New Roman" w:hAnsi="Times New Roman" w:cs="Times New Roman"/>
          <w:sz w:val="24"/>
          <w:szCs w:val="24"/>
        </w:rPr>
        <w:t>Initial Hospital Intake Questionnaire</w:t>
      </w:r>
    </w:p>
    <w:p w14:paraId="740AB151" w14:textId="77777777" w:rsidR="00852D56" w:rsidRPr="005834D7" w:rsidRDefault="00852D56" w:rsidP="009D00E7">
      <w:pPr>
        <w:outlineLvl w:val="1"/>
        <w:rPr>
          <w:rFonts w:ascii="Times New Roman" w:hAnsi="Times New Roman" w:cs="Times New Roman"/>
          <w:sz w:val="24"/>
          <w:szCs w:val="24"/>
        </w:rPr>
      </w:pPr>
    </w:p>
    <w:p w14:paraId="59415CC5" w14:textId="77777777" w:rsidR="00852D56" w:rsidRPr="005834D7" w:rsidRDefault="00407F77" w:rsidP="009D00E7">
      <w:pPr>
        <w:outlineLvl w:val="1"/>
        <w:rPr>
          <w:rFonts w:ascii="Times New Roman" w:hAnsi="Times New Roman" w:cs="Times New Roman"/>
          <w:sz w:val="24"/>
          <w:szCs w:val="24"/>
        </w:rPr>
      </w:pPr>
      <w:r w:rsidRPr="005834D7">
        <w:rPr>
          <w:rFonts w:ascii="Times New Roman" w:hAnsi="Times New Roman" w:cs="Times New Roman"/>
          <w:sz w:val="24"/>
          <w:szCs w:val="24"/>
        </w:rPr>
        <w:t xml:space="preserve">O: </w:t>
      </w:r>
      <w:r w:rsidR="00852D56" w:rsidRPr="005834D7">
        <w:rPr>
          <w:rFonts w:ascii="Times New Roman" w:hAnsi="Times New Roman" w:cs="Times New Roman"/>
          <w:sz w:val="24"/>
          <w:szCs w:val="24"/>
        </w:rPr>
        <w:t>Recruitment Survey Presentation</w:t>
      </w:r>
    </w:p>
    <w:p w14:paraId="3B90E495" w14:textId="77777777" w:rsidR="00407F77" w:rsidRPr="005834D7" w:rsidRDefault="00407F77" w:rsidP="009D00E7">
      <w:pPr>
        <w:outlineLvl w:val="1"/>
        <w:rPr>
          <w:rFonts w:ascii="Times New Roman" w:hAnsi="Times New Roman" w:cs="Times New Roman"/>
          <w:sz w:val="24"/>
          <w:szCs w:val="24"/>
          <w:highlight w:val="lightGray"/>
        </w:rPr>
      </w:pPr>
    </w:p>
    <w:p w14:paraId="409DFB00" w14:textId="77777777" w:rsidR="00852D56" w:rsidRPr="005834D7" w:rsidRDefault="002640CA" w:rsidP="009D00E7">
      <w:pPr>
        <w:outlineLvl w:val="1"/>
        <w:rPr>
          <w:rFonts w:ascii="Times New Roman" w:hAnsi="Times New Roman" w:cs="Times New Roman"/>
          <w:sz w:val="24"/>
          <w:szCs w:val="24"/>
        </w:rPr>
      </w:pPr>
      <w:r w:rsidRPr="005834D7">
        <w:rPr>
          <w:rFonts w:ascii="Times New Roman" w:hAnsi="Times New Roman" w:cs="Times New Roman"/>
          <w:sz w:val="24"/>
          <w:szCs w:val="24"/>
        </w:rPr>
        <w:t>P</w:t>
      </w:r>
      <w:r w:rsidR="00852D56" w:rsidRPr="005834D7">
        <w:rPr>
          <w:rFonts w:ascii="Times New Roman" w:hAnsi="Times New Roman" w:cs="Times New Roman"/>
          <w:sz w:val="24"/>
          <w:szCs w:val="24"/>
        </w:rPr>
        <w:t xml:space="preserve">: </w:t>
      </w:r>
      <w:r w:rsidR="00930F68" w:rsidRPr="005834D7">
        <w:rPr>
          <w:rFonts w:ascii="Times New Roman" w:hAnsi="Times New Roman" w:cs="Times New Roman"/>
          <w:sz w:val="24"/>
          <w:szCs w:val="24"/>
        </w:rPr>
        <w:t xml:space="preserve">Monthly </w:t>
      </w:r>
      <w:r w:rsidR="00852D56" w:rsidRPr="005834D7">
        <w:rPr>
          <w:rFonts w:ascii="Times New Roman" w:hAnsi="Times New Roman" w:cs="Times New Roman"/>
          <w:sz w:val="24"/>
          <w:szCs w:val="24"/>
        </w:rPr>
        <w:t>Transmission of UB-04 Data</w:t>
      </w:r>
    </w:p>
    <w:p w14:paraId="07B304CC" w14:textId="77777777" w:rsidR="000C040E" w:rsidRPr="005834D7" w:rsidRDefault="000C040E" w:rsidP="002950CB">
      <w:pPr>
        <w:outlineLvl w:val="1"/>
        <w:rPr>
          <w:rFonts w:ascii="Times New Roman" w:hAnsi="Times New Roman" w:cs="Times New Roman"/>
          <w:sz w:val="24"/>
          <w:szCs w:val="24"/>
        </w:rPr>
      </w:pPr>
    </w:p>
    <w:p w14:paraId="79CBB8C2" w14:textId="5D11C037" w:rsidR="00852D56" w:rsidRPr="005834D7" w:rsidRDefault="002640CA" w:rsidP="009D00E7">
      <w:pPr>
        <w:outlineLvl w:val="1"/>
        <w:rPr>
          <w:rFonts w:ascii="Times New Roman" w:hAnsi="Times New Roman" w:cs="Times New Roman"/>
          <w:sz w:val="24"/>
          <w:szCs w:val="24"/>
        </w:rPr>
      </w:pPr>
      <w:r w:rsidRPr="005834D7">
        <w:rPr>
          <w:rFonts w:ascii="Times New Roman" w:hAnsi="Times New Roman" w:cs="Times New Roman"/>
          <w:sz w:val="24"/>
          <w:szCs w:val="24"/>
        </w:rPr>
        <w:t>Q</w:t>
      </w:r>
      <w:r w:rsidR="00852D56" w:rsidRPr="005834D7">
        <w:rPr>
          <w:rFonts w:ascii="Times New Roman" w:hAnsi="Times New Roman" w:cs="Times New Roman"/>
          <w:sz w:val="24"/>
          <w:szCs w:val="24"/>
        </w:rPr>
        <w:t xml:space="preserve">: </w:t>
      </w:r>
      <w:r w:rsidR="00832B3C">
        <w:rPr>
          <w:rFonts w:ascii="Times New Roman" w:hAnsi="Times New Roman" w:cs="Times New Roman"/>
          <w:sz w:val="24"/>
          <w:szCs w:val="24"/>
        </w:rPr>
        <w:t xml:space="preserve">Proposed Final </w:t>
      </w:r>
      <w:r w:rsidR="00852D56" w:rsidRPr="005834D7">
        <w:rPr>
          <w:rFonts w:ascii="Times New Roman" w:hAnsi="Times New Roman" w:cs="Times New Roman"/>
          <w:sz w:val="24"/>
          <w:szCs w:val="24"/>
        </w:rPr>
        <w:t xml:space="preserve">Emergency Department Patient Record Form </w:t>
      </w:r>
    </w:p>
    <w:p w14:paraId="177BE297" w14:textId="77777777" w:rsidR="00852D56" w:rsidRPr="005834D7" w:rsidRDefault="00852D56" w:rsidP="009D00E7">
      <w:pPr>
        <w:outlineLvl w:val="1"/>
        <w:rPr>
          <w:rFonts w:ascii="Times New Roman" w:hAnsi="Times New Roman" w:cs="Times New Roman"/>
          <w:sz w:val="24"/>
          <w:szCs w:val="24"/>
        </w:rPr>
      </w:pPr>
    </w:p>
    <w:p w14:paraId="06B074EE" w14:textId="77777777" w:rsidR="00852D56" w:rsidRPr="005834D7" w:rsidRDefault="002640CA" w:rsidP="00852D56">
      <w:pPr>
        <w:outlineLvl w:val="1"/>
        <w:rPr>
          <w:rFonts w:ascii="Times New Roman" w:hAnsi="Times New Roman" w:cs="Times New Roman"/>
          <w:sz w:val="24"/>
          <w:szCs w:val="24"/>
        </w:rPr>
      </w:pPr>
      <w:r w:rsidRPr="005834D7">
        <w:rPr>
          <w:rFonts w:ascii="Times New Roman" w:hAnsi="Times New Roman" w:cs="Times New Roman"/>
          <w:sz w:val="24"/>
          <w:szCs w:val="24"/>
        </w:rPr>
        <w:t>R</w:t>
      </w:r>
      <w:r w:rsidR="00852D56" w:rsidRPr="005834D7">
        <w:rPr>
          <w:rFonts w:ascii="Times New Roman" w:hAnsi="Times New Roman" w:cs="Times New Roman"/>
          <w:sz w:val="24"/>
          <w:szCs w:val="24"/>
        </w:rPr>
        <w:t xml:space="preserve">: Outpatient Department Patient Record Form </w:t>
      </w:r>
    </w:p>
    <w:p w14:paraId="3A82792C" w14:textId="77777777" w:rsidR="00407F77" w:rsidRPr="005834D7" w:rsidRDefault="00407F77" w:rsidP="0029070F">
      <w:pPr>
        <w:rPr>
          <w:rFonts w:ascii="Times New Roman" w:hAnsi="Times New Roman" w:cs="Times New Roman"/>
          <w:sz w:val="24"/>
          <w:szCs w:val="24"/>
        </w:rPr>
      </w:pPr>
    </w:p>
    <w:p w14:paraId="3A6F54FE" w14:textId="77777777" w:rsidR="00DC0B03" w:rsidRPr="005834D7" w:rsidRDefault="002640CA" w:rsidP="0029070F">
      <w:pPr>
        <w:rPr>
          <w:rFonts w:ascii="Times New Roman" w:hAnsi="Times New Roman" w:cs="Times New Roman"/>
          <w:sz w:val="24"/>
          <w:szCs w:val="24"/>
        </w:rPr>
      </w:pPr>
      <w:r w:rsidRPr="005834D7">
        <w:rPr>
          <w:rFonts w:ascii="Times New Roman" w:hAnsi="Times New Roman" w:cs="Times New Roman"/>
          <w:sz w:val="24"/>
          <w:szCs w:val="24"/>
        </w:rPr>
        <w:t>S</w:t>
      </w:r>
      <w:r w:rsidR="00971F99" w:rsidRPr="005834D7">
        <w:rPr>
          <w:rFonts w:ascii="Times New Roman" w:hAnsi="Times New Roman" w:cs="Times New Roman"/>
          <w:sz w:val="24"/>
          <w:szCs w:val="24"/>
        </w:rPr>
        <w:t xml:space="preserve">: Frequently Asked Questions </w:t>
      </w:r>
      <w:r w:rsidR="0029070F" w:rsidRPr="005834D7">
        <w:rPr>
          <w:rFonts w:ascii="Times New Roman" w:hAnsi="Times New Roman" w:cs="Times New Roman"/>
          <w:sz w:val="24"/>
          <w:szCs w:val="24"/>
        </w:rPr>
        <w:t>Brochure</w:t>
      </w:r>
    </w:p>
    <w:p w14:paraId="5C1C5D1A" w14:textId="77777777" w:rsidR="00140732" w:rsidRPr="005834D7" w:rsidRDefault="00140732" w:rsidP="0029070F">
      <w:pPr>
        <w:rPr>
          <w:rFonts w:ascii="Times New Roman" w:hAnsi="Times New Roman" w:cs="Times New Roman"/>
          <w:sz w:val="24"/>
          <w:szCs w:val="24"/>
        </w:rPr>
      </w:pPr>
    </w:p>
    <w:p w14:paraId="472C9D90" w14:textId="77777777" w:rsidR="00140732" w:rsidRPr="005834D7" w:rsidRDefault="00140732" w:rsidP="0029070F">
      <w:pPr>
        <w:rPr>
          <w:rFonts w:ascii="Times New Roman" w:hAnsi="Times New Roman" w:cs="Times New Roman"/>
          <w:sz w:val="24"/>
          <w:szCs w:val="24"/>
        </w:rPr>
      </w:pPr>
      <w:r w:rsidRPr="005834D7">
        <w:rPr>
          <w:rFonts w:ascii="Times New Roman" w:hAnsi="Times New Roman" w:cs="Times New Roman"/>
          <w:sz w:val="24"/>
          <w:szCs w:val="24"/>
        </w:rPr>
        <w:t xml:space="preserve">T: </w:t>
      </w:r>
      <w:r w:rsidR="0042422C" w:rsidRPr="005834D7">
        <w:rPr>
          <w:rFonts w:ascii="Times New Roman" w:hAnsi="Times New Roman" w:cs="Times New Roman"/>
          <w:sz w:val="24"/>
          <w:szCs w:val="24"/>
        </w:rPr>
        <w:t xml:space="preserve">Ambulatory </w:t>
      </w:r>
      <w:r w:rsidRPr="005834D7">
        <w:rPr>
          <w:rFonts w:ascii="Times New Roman" w:hAnsi="Times New Roman" w:cs="Times New Roman"/>
          <w:sz w:val="24"/>
          <w:szCs w:val="24"/>
        </w:rPr>
        <w:t xml:space="preserve">Hospital Induction Interview Changes </w:t>
      </w:r>
    </w:p>
    <w:p w14:paraId="15A58577" w14:textId="77777777" w:rsidR="00140732" w:rsidRPr="005834D7" w:rsidRDefault="00140732" w:rsidP="0029070F">
      <w:pPr>
        <w:rPr>
          <w:rFonts w:ascii="Times New Roman" w:hAnsi="Times New Roman" w:cs="Times New Roman"/>
          <w:sz w:val="24"/>
          <w:szCs w:val="24"/>
        </w:rPr>
      </w:pPr>
    </w:p>
    <w:p w14:paraId="09FDEC24" w14:textId="77777777" w:rsidR="00140732" w:rsidRPr="005834D7" w:rsidRDefault="00140732" w:rsidP="0029070F">
      <w:pPr>
        <w:rPr>
          <w:rFonts w:ascii="Times New Roman" w:hAnsi="Times New Roman" w:cs="Times New Roman"/>
          <w:sz w:val="24"/>
          <w:szCs w:val="24"/>
        </w:rPr>
      </w:pPr>
      <w:r w:rsidRPr="005834D7">
        <w:rPr>
          <w:rFonts w:ascii="Times New Roman" w:hAnsi="Times New Roman" w:cs="Times New Roman"/>
          <w:sz w:val="24"/>
          <w:szCs w:val="24"/>
        </w:rPr>
        <w:t>U: Emergency Patient Record Form Changes</w:t>
      </w:r>
    </w:p>
    <w:p w14:paraId="6D58E69C" w14:textId="77777777" w:rsidR="00140732" w:rsidRPr="005834D7" w:rsidRDefault="00140732" w:rsidP="0029070F">
      <w:pPr>
        <w:rPr>
          <w:rFonts w:ascii="Times New Roman" w:hAnsi="Times New Roman" w:cs="Times New Roman"/>
          <w:sz w:val="24"/>
          <w:szCs w:val="24"/>
        </w:rPr>
      </w:pPr>
    </w:p>
    <w:p w14:paraId="0693DE18" w14:textId="77777777" w:rsidR="00140732" w:rsidRPr="005834D7" w:rsidRDefault="00140732" w:rsidP="0029070F">
      <w:pPr>
        <w:rPr>
          <w:rFonts w:ascii="Times New Roman" w:hAnsi="Times New Roman" w:cs="Times New Roman"/>
          <w:sz w:val="24"/>
          <w:szCs w:val="24"/>
        </w:rPr>
      </w:pPr>
      <w:r w:rsidRPr="005834D7">
        <w:rPr>
          <w:rFonts w:ascii="Times New Roman" w:hAnsi="Times New Roman" w:cs="Times New Roman"/>
          <w:sz w:val="24"/>
          <w:szCs w:val="24"/>
        </w:rPr>
        <w:lastRenderedPageBreak/>
        <w:t>V: Outpatient Department Record Form Changes</w:t>
      </w:r>
    </w:p>
    <w:p w14:paraId="71BBF617" w14:textId="77777777" w:rsidR="008C6FE9" w:rsidRPr="005834D7" w:rsidRDefault="008C6FE9" w:rsidP="0029070F">
      <w:pPr>
        <w:rPr>
          <w:rFonts w:ascii="Times New Roman" w:hAnsi="Times New Roman" w:cs="Times New Roman"/>
          <w:sz w:val="24"/>
          <w:szCs w:val="24"/>
        </w:rPr>
      </w:pPr>
    </w:p>
    <w:p w14:paraId="52DCB31C" w14:textId="77777777" w:rsidR="008C6FE9" w:rsidRDefault="008C6FE9" w:rsidP="0029070F">
      <w:pPr>
        <w:rPr>
          <w:rFonts w:ascii="Times New Roman" w:hAnsi="Times New Roman" w:cs="Times New Roman"/>
          <w:sz w:val="24"/>
          <w:szCs w:val="24"/>
        </w:rPr>
      </w:pPr>
      <w:r w:rsidRPr="005834D7">
        <w:rPr>
          <w:rFonts w:ascii="Times New Roman" w:hAnsi="Times New Roman" w:cs="Times New Roman"/>
          <w:sz w:val="24"/>
          <w:szCs w:val="24"/>
        </w:rPr>
        <w:t xml:space="preserve">W: Quarterly Transmission of EHR Data </w:t>
      </w:r>
    </w:p>
    <w:p w14:paraId="0551625A" w14:textId="77777777" w:rsidR="00832B3C" w:rsidRDefault="00832B3C" w:rsidP="0029070F">
      <w:pPr>
        <w:rPr>
          <w:rFonts w:ascii="Times New Roman" w:hAnsi="Times New Roman" w:cs="Times New Roman"/>
          <w:sz w:val="24"/>
          <w:szCs w:val="24"/>
        </w:rPr>
      </w:pPr>
    </w:p>
    <w:p w14:paraId="350E21A5" w14:textId="77777777" w:rsidR="00832B3C" w:rsidRDefault="00832B3C" w:rsidP="00832B3C">
      <w:pPr>
        <w:rPr>
          <w:rFonts w:ascii="Times New Roman" w:hAnsi="Times New Roman" w:cs="Times New Roman"/>
          <w:sz w:val="24"/>
          <w:szCs w:val="24"/>
        </w:rPr>
      </w:pPr>
      <w:r>
        <w:rPr>
          <w:rFonts w:ascii="Times New Roman" w:hAnsi="Times New Roman" w:cs="Times New Roman"/>
          <w:sz w:val="24"/>
          <w:szCs w:val="24"/>
        </w:rPr>
        <w:t>X:  Background and Historical Information</w:t>
      </w:r>
    </w:p>
    <w:p w14:paraId="7A2D7401" w14:textId="77777777" w:rsidR="00832B3C" w:rsidRDefault="00832B3C" w:rsidP="00832B3C">
      <w:pPr>
        <w:rPr>
          <w:rFonts w:ascii="Times New Roman" w:hAnsi="Times New Roman" w:cs="Times New Roman"/>
          <w:sz w:val="24"/>
          <w:szCs w:val="24"/>
        </w:rPr>
      </w:pPr>
    </w:p>
    <w:p w14:paraId="3CC84BFD" w14:textId="77777777" w:rsidR="00832B3C" w:rsidRDefault="00832B3C" w:rsidP="00832B3C">
      <w:pPr>
        <w:rPr>
          <w:rFonts w:ascii="Times New Roman" w:hAnsi="Times New Roman" w:cs="Times New Roman"/>
          <w:sz w:val="24"/>
          <w:szCs w:val="24"/>
        </w:rPr>
      </w:pPr>
      <w:r>
        <w:rPr>
          <w:rFonts w:ascii="Times New Roman" w:hAnsi="Times New Roman" w:cs="Times New Roman"/>
          <w:sz w:val="24"/>
          <w:szCs w:val="24"/>
        </w:rPr>
        <w:t>Y: Proposed changes to Annual Hospital Interview</w:t>
      </w:r>
    </w:p>
    <w:p w14:paraId="6B180C0A" w14:textId="77777777" w:rsidR="00832B3C" w:rsidRDefault="00832B3C" w:rsidP="00832B3C">
      <w:pPr>
        <w:rPr>
          <w:rFonts w:ascii="Times New Roman" w:hAnsi="Times New Roman" w:cs="Times New Roman"/>
          <w:sz w:val="24"/>
          <w:szCs w:val="24"/>
        </w:rPr>
      </w:pPr>
    </w:p>
    <w:p w14:paraId="1492C163" w14:textId="77777777" w:rsidR="00832B3C" w:rsidRPr="005834D7" w:rsidRDefault="00832B3C" w:rsidP="00832B3C">
      <w:pPr>
        <w:rPr>
          <w:rFonts w:ascii="Times New Roman" w:hAnsi="Times New Roman" w:cs="Times New Roman"/>
          <w:sz w:val="24"/>
          <w:szCs w:val="24"/>
        </w:rPr>
      </w:pPr>
      <w:r>
        <w:rPr>
          <w:rFonts w:ascii="Times New Roman" w:hAnsi="Times New Roman" w:cs="Times New Roman"/>
          <w:sz w:val="24"/>
          <w:szCs w:val="24"/>
        </w:rPr>
        <w:t>Z: Proposed changes to Initial Hospital Intake Questionnaire</w:t>
      </w:r>
    </w:p>
    <w:p w14:paraId="1E36BD70" w14:textId="77777777" w:rsidR="00832B3C" w:rsidRPr="005834D7" w:rsidRDefault="00832B3C" w:rsidP="0029070F">
      <w:pPr>
        <w:rPr>
          <w:rFonts w:ascii="Times New Roman" w:hAnsi="Times New Roman" w:cs="Times New Roman"/>
          <w:sz w:val="24"/>
          <w:szCs w:val="24"/>
        </w:rPr>
      </w:pPr>
    </w:p>
    <w:p w14:paraId="77D02298" w14:textId="77777777" w:rsidR="00140732" w:rsidRPr="005834D7" w:rsidRDefault="00140732" w:rsidP="0029070F">
      <w:pPr>
        <w:rPr>
          <w:rFonts w:ascii="Times New Roman" w:hAnsi="Times New Roman" w:cs="Times New Roman"/>
          <w:sz w:val="24"/>
          <w:szCs w:val="24"/>
        </w:rPr>
      </w:pPr>
    </w:p>
    <w:sectPr w:rsidR="00140732" w:rsidRPr="005834D7" w:rsidSect="00483B48">
      <w:type w:val="continuous"/>
      <w:pgSz w:w="12240" w:h="15840" w:code="1"/>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85F3A" w14:textId="77777777" w:rsidR="005B6AD0" w:rsidRDefault="005B6AD0">
      <w:r>
        <w:separator/>
      </w:r>
    </w:p>
  </w:endnote>
  <w:endnote w:type="continuationSeparator" w:id="0">
    <w:p w14:paraId="48717016" w14:textId="77777777" w:rsidR="005B6AD0" w:rsidRDefault="005B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EB715" w14:textId="77777777" w:rsidR="005B6AD0" w:rsidRPr="007031B9" w:rsidRDefault="005B6AD0" w:rsidP="00455053">
    <w:pPr>
      <w:pStyle w:val="Footer"/>
      <w:framePr w:wrap="auto" w:vAnchor="text" w:hAnchor="margin" w:xAlign="center" w:y="1"/>
      <w:rPr>
        <w:rStyle w:val="PageNumber"/>
        <w:rFonts w:ascii="Times New Roman" w:hAnsi="Times New Roman" w:cs="Times New Roman"/>
      </w:rPr>
    </w:pPr>
    <w:r w:rsidRPr="007031B9">
      <w:rPr>
        <w:rStyle w:val="PageNumber"/>
        <w:rFonts w:ascii="Times New Roman" w:hAnsi="Times New Roman" w:cs="Times New Roman"/>
      </w:rPr>
      <w:fldChar w:fldCharType="begin"/>
    </w:r>
    <w:r w:rsidRPr="007031B9">
      <w:rPr>
        <w:rStyle w:val="PageNumber"/>
        <w:rFonts w:ascii="Times New Roman" w:hAnsi="Times New Roman" w:cs="Times New Roman"/>
      </w:rPr>
      <w:instrText xml:space="preserve">PAGE  </w:instrText>
    </w:r>
    <w:r w:rsidRPr="007031B9">
      <w:rPr>
        <w:rStyle w:val="PageNumber"/>
        <w:rFonts w:ascii="Times New Roman" w:hAnsi="Times New Roman" w:cs="Times New Roman"/>
      </w:rPr>
      <w:fldChar w:fldCharType="separate"/>
    </w:r>
    <w:r w:rsidR="00116895">
      <w:rPr>
        <w:rStyle w:val="PageNumber"/>
        <w:rFonts w:ascii="Times New Roman" w:hAnsi="Times New Roman" w:cs="Times New Roman"/>
        <w:noProof/>
      </w:rPr>
      <w:t>3</w:t>
    </w:r>
    <w:r w:rsidRPr="007031B9">
      <w:rPr>
        <w:rStyle w:val="PageNumber"/>
        <w:rFonts w:ascii="Times New Roman" w:hAnsi="Times New Roman" w:cs="Times New Roman"/>
      </w:rPr>
      <w:fldChar w:fldCharType="end"/>
    </w:r>
  </w:p>
  <w:p w14:paraId="18928257" w14:textId="77777777" w:rsidR="005B6AD0" w:rsidRPr="00455053" w:rsidRDefault="005B6AD0" w:rsidP="00B86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ABB9D" w14:textId="77777777" w:rsidR="005B6AD0" w:rsidRDefault="005B6AD0">
    <w:pPr>
      <w:pStyle w:val="Footer"/>
      <w:jc w:val="center"/>
    </w:pPr>
  </w:p>
  <w:p w14:paraId="2BEC453C" w14:textId="77777777" w:rsidR="005B6AD0" w:rsidRDefault="005B6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CB6A" w14:textId="77777777" w:rsidR="005B6AD0" w:rsidRDefault="005B6AD0">
      <w:r>
        <w:separator/>
      </w:r>
    </w:p>
  </w:footnote>
  <w:footnote w:type="continuationSeparator" w:id="0">
    <w:p w14:paraId="52E4A885" w14:textId="77777777" w:rsidR="005B6AD0" w:rsidRDefault="005B6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E31"/>
    <w:multiLevelType w:val="hybridMultilevel"/>
    <w:tmpl w:val="9CE68F9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01DC1"/>
    <w:multiLevelType w:val="hybridMultilevel"/>
    <w:tmpl w:val="63CE43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B450E"/>
    <w:multiLevelType w:val="hybridMultilevel"/>
    <w:tmpl w:val="E1423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91B7C"/>
    <w:multiLevelType w:val="hybridMultilevel"/>
    <w:tmpl w:val="13BC8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7693"/>
    <w:multiLevelType w:val="hybridMultilevel"/>
    <w:tmpl w:val="761EEAD0"/>
    <w:lvl w:ilvl="0" w:tplc="C8B43106">
      <w:start w:val="1"/>
      <w:numFmt w:val="bullet"/>
      <w:lvlText w:val="o"/>
      <w:lvlJc w:val="left"/>
      <w:pPr>
        <w:ind w:left="144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4F1F44"/>
    <w:multiLevelType w:val="hybridMultilevel"/>
    <w:tmpl w:val="6998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E78F2"/>
    <w:multiLevelType w:val="hybridMultilevel"/>
    <w:tmpl w:val="4BDEDC98"/>
    <w:lvl w:ilvl="0" w:tplc="F538F5C6">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D9223E"/>
    <w:multiLevelType w:val="hybridMultilevel"/>
    <w:tmpl w:val="A1DA944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00636B"/>
    <w:multiLevelType w:val="hybridMultilevel"/>
    <w:tmpl w:val="924AABC4"/>
    <w:lvl w:ilvl="0" w:tplc="4FFCF7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66D1C"/>
    <w:multiLevelType w:val="hybridMultilevel"/>
    <w:tmpl w:val="3B40573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C29A7"/>
    <w:multiLevelType w:val="hybridMultilevel"/>
    <w:tmpl w:val="95CA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A7253"/>
    <w:multiLevelType w:val="hybridMultilevel"/>
    <w:tmpl w:val="393C3700"/>
    <w:lvl w:ilvl="0" w:tplc="525E5C7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E530C7"/>
    <w:multiLevelType w:val="hybridMultilevel"/>
    <w:tmpl w:val="E08042D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80EBE"/>
    <w:multiLevelType w:val="hybridMultilevel"/>
    <w:tmpl w:val="93E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E7C20"/>
    <w:multiLevelType w:val="hybridMultilevel"/>
    <w:tmpl w:val="78B6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005EC"/>
    <w:multiLevelType w:val="hybridMultilevel"/>
    <w:tmpl w:val="C5061748"/>
    <w:lvl w:ilvl="0" w:tplc="8F58B18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FF58F3"/>
    <w:multiLevelType w:val="hybridMultilevel"/>
    <w:tmpl w:val="707E20D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A632D8"/>
    <w:multiLevelType w:val="hybridMultilevel"/>
    <w:tmpl w:val="67B2A206"/>
    <w:lvl w:ilvl="0" w:tplc="447CCEF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AF651D"/>
    <w:multiLevelType w:val="hybridMultilevel"/>
    <w:tmpl w:val="AF98FF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487A22"/>
    <w:multiLevelType w:val="hybridMultilevel"/>
    <w:tmpl w:val="571C4D54"/>
    <w:lvl w:ilvl="0" w:tplc="BDF27DC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AB2F90"/>
    <w:multiLevelType w:val="hybridMultilevel"/>
    <w:tmpl w:val="F412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0732F"/>
    <w:multiLevelType w:val="hybridMultilevel"/>
    <w:tmpl w:val="513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01210"/>
    <w:multiLevelType w:val="hybridMultilevel"/>
    <w:tmpl w:val="5824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45CDF"/>
    <w:multiLevelType w:val="hybridMultilevel"/>
    <w:tmpl w:val="35A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A069C"/>
    <w:multiLevelType w:val="hybridMultilevel"/>
    <w:tmpl w:val="77D0E7A4"/>
    <w:lvl w:ilvl="0" w:tplc="88801B4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135E09"/>
    <w:multiLevelType w:val="hybridMultilevel"/>
    <w:tmpl w:val="8B468A18"/>
    <w:lvl w:ilvl="0" w:tplc="E50C916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D14DF5"/>
    <w:multiLevelType w:val="hybridMultilevel"/>
    <w:tmpl w:val="CD62E81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6B553A"/>
    <w:multiLevelType w:val="hybridMultilevel"/>
    <w:tmpl w:val="AC8AB97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737D0D"/>
    <w:multiLevelType w:val="hybridMultilevel"/>
    <w:tmpl w:val="7288581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525006"/>
    <w:multiLevelType w:val="hybridMultilevel"/>
    <w:tmpl w:val="4ABA17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7A2E92"/>
    <w:multiLevelType w:val="hybridMultilevel"/>
    <w:tmpl w:val="9ABA8202"/>
    <w:lvl w:ilvl="0" w:tplc="879CF49C">
      <w:start w:val="1"/>
      <w:numFmt w:val="bullet"/>
      <w:lvlText w:val="o"/>
      <w:lvlJc w:val="left"/>
      <w:pPr>
        <w:ind w:left="144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A94553"/>
    <w:multiLevelType w:val="hybridMultilevel"/>
    <w:tmpl w:val="8496E6D4"/>
    <w:lvl w:ilvl="0" w:tplc="0504E332">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55003978"/>
    <w:multiLevelType w:val="hybridMultilevel"/>
    <w:tmpl w:val="9490D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602BD"/>
    <w:multiLevelType w:val="hybridMultilevel"/>
    <w:tmpl w:val="82A0DB9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236D84"/>
    <w:multiLevelType w:val="hybridMultilevel"/>
    <w:tmpl w:val="42725FCC"/>
    <w:lvl w:ilvl="0" w:tplc="F1F4A8A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88825C0"/>
    <w:multiLevelType w:val="hybridMultilevel"/>
    <w:tmpl w:val="DA8A8C8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7A66FC"/>
    <w:multiLevelType w:val="hybridMultilevel"/>
    <w:tmpl w:val="A84E352A"/>
    <w:lvl w:ilvl="0" w:tplc="9A92764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F0A412A"/>
    <w:multiLevelType w:val="hybridMultilevel"/>
    <w:tmpl w:val="4CF6F79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F91D74"/>
    <w:multiLevelType w:val="hybridMultilevel"/>
    <w:tmpl w:val="15442C9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65571373"/>
    <w:multiLevelType w:val="hybridMultilevel"/>
    <w:tmpl w:val="4FE69FA6"/>
    <w:lvl w:ilvl="0" w:tplc="1764D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B278B9"/>
    <w:multiLevelType w:val="hybridMultilevel"/>
    <w:tmpl w:val="239EB1C4"/>
    <w:lvl w:ilvl="0" w:tplc="6E46CCF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9C0F4A"/>
    <w:multiLevelType w:val="hybridMultilevel"/>
    <w:tmpl w:val="74C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11F9F"/>
    <w:multiLevelType w:val="hybridMultilevel"/>
    <w:tmpl w:val="10BEACE8"/>
    <w:lvl w:ilvl="0" w:tplc="67EA15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2525B3"/>
    <w:multiLevelType w:val="hybridMultilevel"/>
    <w:tmpl w:val="E994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2A2A4A"/>
    <w:multiLevelType w:val="hybridMultilevel"/>
    <w:tmpl w:val="0CFA4D86"/>
    <w:lvl w:ilvl="0" w:tplc="2F0EA15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123A16"/>
    <w:multiLevelType w:val="hybridMultilevel"/>
    <w:tmpl w:val="3168DAD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B83B2F"/>
    <w:multiLevelType w:val="hybridMultilevel"/>
    <w:tmpl w:val="6B82EEBA"/>
    <w:lvl w:ilvl="0" w:tplc="8FD2E6CE">
      <w:start w:val="1"/>
      <w:numFmt w:val="bullet"/>
      <w:lvlText w:val="o"/>
      <w:lvlJc w:val="left"/>
      <w:pPr>
        <w:ind w:left="144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
  </w:num>
  <w:num w:numId="3">
    <w:abstractNumId w:val="1"/>
  </w:num>
  <w:num w:numId="4">
    <w:abstractNumId w:val="43"/>
  </w:num>
  <w:num w:numId="5">
    <w:abstractNumId w:val="13"/>
  </w:num>
  <w:num w:numId="6">
    <w:abstractNumId w:val="23"/>
  </w:num>
  <w:num w:numId="7">
    <w:abstractNumId w:val="3"/>
  </w:num>
  <w:num w:numId="8">
    <w:abstractNumId w:val="21"/>
  </w:num>
  <w:num w:numId="9">
    <w:abstractNumId w:val="41"/>
  </w:num>
  <w:num w:numId="10">
    <w:abstractNumId w:val="10"/>
  </w:num>
  <w:num w:numId="11">
    <w:abstractNumId w:val="20"/>
  </w:num>
  <w:num w:numId="12">
    <w:abstractNumId w:val="29"/>
  </w:num>
  <w:num w:numId="13">
    <w:abstractNumId w:val="27"/>
  </w:num>
  <w:num w:numId="14">
    <w:abstractNumId w:val="16"/>
  </w:num>
  <w:num w:numId="15">
    <w:abstractNumId w:val="45"/>
  </w:num>
  <w:num w:numId="16">
    <w:abstractNumId w:val="35"/>
  </w:num>
  <w:num w:numId="17">
    <w:abstractNumId w:val="0"/>
  </w:num>
  <w:num w:numId="18">
    <w:abstractNumId w:val="26"/>
  </w:num>
  <w:num w:numId="19">
    <w:abstractNumId w:val="37"/>
  </w:num>
  <w:num w:numId="20">
    <w:abstractNumId w:val="28"/>
  </w:num>
  <w:num w:numId="21">
    <w:abstractNumId w:val="12"/>
  </w:num>
  <w:num w:numId="22">
    <w:abstractNumId w:val="7"/>
  </w:num>
  <w:num w:numId="23">
    <w:abstractNumId w:val="14"/>
  </w:num>
  <w:num w:numId="24">
    <w:abstractNumId w:val="39"/>
  </w:num>
  <w:num w:numId="25">
    <w:abstractNumId w:val="32"/>
  </w:num>
  <w:num w:numId="26">
    <w:abstractNumId w:val="22"/>
  </w:num>
  <w:num w:numId="27">
    <w:abstractNumId w:val="42"/>
  </w:num>
  <w:num w:numId="28">
    <w:abstractNumId w:val="9"/>
  </w:num>
  <w:num w:numId="29">
    <w:abstractNumId w:val="5"/>
  </w:num>
  <w:num w:numId="30">
    <w:abstractNumId w:val="18"/>
  </w:num>
  <w:num w:numId="31">
    <w:abstractNumId w:val="33"/>
  </w:num>
  <w:num w:numId="32">
    <w:abstractNumId w:val="36"/>
  </w:num>
  <w:num w:numId="33">
    <w:abstractNumId w:val="34"/>
  </w:num>
  <w:num w:numId="34">
    <w:abstractNumId w:val="6"/>
  </w:num>
  <w:num w:numId="35">
    <w:abstractNumId w:val="15"/>
  </w:num>
  <w:num w:numId="36">
    <w:abstractNumId w:val="24"/>
  </w:num>
  <w:num w:numId="37">
    <w:abstractNumId w:val="19"/>
  </w:num>
  <w:num w:numId="38">
    <w:abstractNumId w:val="25"/>
  </w:num>
  <w:num w:numId="39">
    <w:abstractNumId w:val="44"/>
  </w:num>
  <w:num w:numId="40">
    <w:abstractNumId w:val="11"/>
  </w:num>
  <w:num w:numId="41">
    <w:abstractNumId w:val="17"/>
  </w:num>
  <w:num w:numId="42">
    <w:abstractNumId w:val="40"/>
  </w:num>
  <w:num w:numId="43">
    <w:abstractNumId w:val="46"/>
  </w:num>
  <w:num w:numId="44">
    <w:abstractNumId w:val="4"/>
  </w:num>
  <w:num w:numId="45">
    <w:abstractNumId w:val="30"/>
  </w:num>
  <w:num w:numId="46">
    <w:abstractNumId w:val="31"/>
  </w:num>
  <w:num w:numId="47">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F0"/>
    <w:rsid w:val="00000CF2"/>
    <w:rsid w:val="00000D2E"/>
    <w:rsid w:val="00001478"/>
    <w:rsid w:val="00002E02"/>
    <w:rsid w:val="00003FCA"/>
    <w:rsid w:val="00004DA3"/>
    <w:rsid w:val="000069BC"/>
    <w:rsid w:val="000073C8"/>
    <w:rsid w:val="000078AB"/>
    <w:rsid w:val="0001154A"/>
    <w:rsid w:val="00012800"/>
    <w:rsid w:val="000143B8"/>
    <w:rsid w:val="000144AC"/>
    <w:rsid w:val="000151C2"/>
    <w:rsid w:val="00015AA2"/>
    <w:rsid w:val="00015ABA"/>
    <w:rsid w:val="00015C57"/>
    <w:rsid w:val="00016365"/>
    <w:rsid w:val="0001741B"/>
    <w:rsid w:val="00021DFB"/>
    <w:rsid w:val="000266C8"/>
    <w:rsid w:val="00026F7C"/>
    <w:rsid w:val="000272A1"/>
    <w:rsid w:val="000279D5"/>
    <w:rsid w:val="00027C06"/>
    <w:rsid w:val="000306B3"/>
    <w:rsid w:val="0003140C"/>
    <w:rsid w:val="00031426"/>
    <w:rsid w:val="00031D95"/>
    <w:rsid w:val="00032AFB"/>
    <w:rsid w:val="00035A56"/>
    <w:rsid w:val="00036B80"/>
    <w:rsid w:val="00037203"/>
    <w:rsid w:val="00037D41"/>
    <w:rsid w:val="000410FF"/>
    <w:rsid w:val="000416EC"/>
    <w:rsid w:val="00042553"/>
    <w:rsid w:val="0004270C"/>
    <w:rsid w:val="0004428C"/>
    <w:rsid w:val="00045758"/>
    <w:rsid w:val="00047797"/>
    <w:rsid w:val="000478AF"/>
    <w:rsid w:val="00047A7E"/>
    <w:rsid w:val="00047D9B"/>
    <w:rsid w:val="00047EF6"/>
    <w:rsid w:val="00050027"/>
    <w:rsid w:val="000504A0"/>
    <w:rsid w:val="000508BE"/>
    <w:rsid w:val="00051766"/>
    <w:rsid w:val="0005187E"/>
    <w:rsid w:val="00051D8F"/>
    <w:rsid w:val="00051F51"/>
    <w:rsid w:val="00052FFB"/>
    <w:rsid w:val="00054E11"/>
    <w:rsid w:val="00055F05"/>
    <w:rsid w:val="00056045"/>
    <w:rsid w:val="00056B5B"/>
    <w:rsid w:val="00057594"/>
    <w:rsid w:val="00057638"/>
    <w:rsid w:val="0005774E"/>
    <w:rsid w:val="000616D0"/>
    <w:rsid w:val="00062063"/>
    <w:rsid w:val="000622D9"/>
    <w:rsid w:val="000625EF"/>
    <w:rsid w:val="000637B7"/>
    <w:rsid w:val="00064B45"/>
    <w:rsid w:val="0006626B"/>
    <w:rsid w:val="0006628A"/>
    <w:rsid w:val="00066CFE"/>
    <w:rsid w:val="0006760D"/>
    <w:rsid w:val="00067A24"/>
    <w:rsid w:val="00067BA7"/>
    <w:rsid w:val="00067CD5"/>
    <w:rsid w:val="00070D47"/>
    <w:rsid w:val="00071D44"/>
    <w:rsid w:val="000723A1"/>
    <w:rsid w:val="00073541"/>
    <w:rsid w:val="00073609"/>
    <w:rsid w:val="00073A40"/>
    <w:rsid w:val="00074D5A"/>
    <w:rsid w:val="0007502C"/>
    <w:rsid w:val="00076E27"/>
    <w:rsid w:val="0007785E"/>
    <w:rsid w:val="00077E8D"/>
    <w:rsid w:val="000803FB"/>
    <w:rsid w:val="000805AE"/>
    <w:rsid w:val="00080FE2"/>
    <w:rsid w:val="00081E23"/>
    <w:rsid w:val="000820A1"/>
    <w:rsid w:val="00082E18"/>
    <w:rsid w:val="00084384"/>
    <w:rsid w:val="00085274"/>
    <w:rsid w:val="00085726"/>
    <w:rsid w:val="00086199"/>
    <w:rsid w:val="00086548"/>
    <w:rsid w:val="00086E5A"/>
    <w:rsid w:val="00087427"/>
    <w:rsid w:val="00087562"/>
    <w:rsid w:val="00087734"/>
    <w:rsid w:val="00090241"/>
    <w:rsid w:val="000914D1"/>
    <w:rsid w:val="000916C8"/>
    <w:rsid w:val="00091B93"/>
    <w:rsid w:val="00091BB3"/>
    <w:rsid w:val="00091E87"/>
    <w:rsid w:val="00091FD1"/>
    <w:rsid w:val="00092FB1"/>
    <w:rsid w:val="00093801"/>
    <w:rsid w:val="00093FF8"/>
    <w:rsid w:val="000942E0"/>
    <w:rsid w:val="00094580"/>
    <w:rsid w:val="00094D32"/>
    <w:rsid w:val="000967DC"/>
    <w:rsid w:val="00096BBF"/>
    <w:rsid w:val="000970DE"/>
    <w:rsid w:val="000978DA"/>
    <w:rsid w:val="000A00AE"/>
    <w:rsid w:val="000A03C0"/>
    <w:rsid w:val="000A28A7"/>
    <w:rsid w:val="000A3D7A"/>
    <w:rsid w:val="000A4594"/>
    <w:rsid w:val="000A4C8B"/>
    <w:rsid w:val="000A4ED4"/>
    <w:rsid w:val="000A5685"/>
    <w:rsid w:val="000A5FA9"/>
    <w:rsid w:val="000A6B15"/>
    <w:rsid w:val="000A705A"/>
    <w:rsid w:val="000B026D"/>
    <w:rsid w:val="000B03D7"/>
    <w:rsid w:val="000B1387"/>
    <w:rsid w:val="000B1B06"/>
    <w:rsid w:val="000B2005"/>
    <w:rsid w:val="000B21AE"/>
    <w:rsid w:val="000B2DCC"/>
    <w:rsid w:val="000B544C"/>
    <w:rsid w:val="000B5F5D"/>
    <w:rsid w:val="000B6866"/>
    <w:rsid w:val="000B6EE6"/>
    <w:rsid w:val="000B7A2A"/>
    <w:rsid w:val="000B7D33"/>
    <w:rsid w:val="000C019E"/>
    <w:rsid w:val="000C040E"/>
    <w:rsid w:val="000C04AE"/>
    <w:rsid w:val="000C1164"/>
    <w:rsid w:val="000C145F"/>
    <w:rsid w:val="000C27C1"/>
    <w:rsid w:val="000C2A6D"/>
    <w:rsid w:val="000C2E90"/>
    <w:rsid w:val="000C38AD"/>
    <w:rsid w:val="000C3922"/>
    <w:rsid w:val="000C4239"/>
    <w:rsid w:val="000C4AED"/>
    <w:rsid w:val="000C4E3D"/>
    <w:rsid w:val="000C4E4A"/>
    <w:rsid w:val="000C4EB2"/>
    <w:rsid w:val="000C54CC"/>
    <w:rsid w:val="000C753C"/>
    <w:rsid w:val="000D0DC6"/>
    <w:rsid w:val="000D13FB"/>
    <w:rsid w:val="000D3613"/>
    <w:rsid w:val="000D37F2"/>
    <w:rsid w:val="000D3EE8"/>
    <w:rsid w:val="000D4A6A"/>
    <w:rsid w:val="000D66A9"/>
    <w:rsid w:val="000D68BF"/>
    <w:rsid w:val="000D6B8E"/>
    <w:rsid w:val="000D7811"/>
    <w:rsid w:val="000E0132"/>
    <w:rsid w:val="000E0631"/>
    <w:rsid w:val="000E1166"/>
    <w:rsid w:val="000E1A2B"/>
    <w:rsid w:val="000E1FE2"/>
    <w:rsid w:val="000E370D"/>
    <w:rsid w:val="000E44A2"/>
    <w:rsid w:val="000E479E"/>
    <w:rsid w:val="000E5908"/>
    <w:rsid w:val="000E62FF"/>
    <w:rsid w:val="000E6653"/>
    <w:rsid w:val="000E68DB"/>
    <w:rsid w:val="000E7EF6"/>
    <w:rsid w:val="000F009D"/>
    <w:rsid w:val="000F0D2D"/>
    <w:rsid w:val="000F2C60"/>
    <w:rsid w:val="000F3442"/>
    <w:rsid w:val="000F360D"/>
    <w:rsid w:val="000F3D05"/>
    <w:rsid w:val="000F3E39"/>
    <w:rsid w:val="000F5F6A"/>
    <w:rsid w:val="000F625F"/>
    <w:rsid w:val="000F7132"/>
    <w:rsid w:val="000F7268"/>
    <w:rsid w:val="000F73DF"/>
    <w:rsid w:val="000F7D98"/>
    <w:rsid w:val="00101D29"/>
    <w:rsid w:val="00102655"/>
    <w:rsid w:val="00103CC9"/>
    <w:rsid w:val="00103FAF"/>
    <w:rsid w:val="00104778"/>
    <w:rsid w:val="00106A7C"/>
    <w:rsid w:val="00106CF3"/>
    <w:rsid w:val="00110FAA"/>
    <w:rsid w:val="00111AB6"/>
    <w:rsid w:val="0011270F"/>
    <w:rsid w:val="00112A7B"/>
    <w:rsid w:val="0011321B"/>
    <w:rsid w:val="001138B0"/>
    <w:rsid w:val="001139BF"/>
    <w:rsid w:val="00113E00"/>
    <w:rsid w:val="00114086"/>
    <w:rsid w:val="00114B0F"/>
    <w:rsid w:val="00114B17"/>
    <w:rsid w:val="001151B5"/>
    <w:rsid w:val="00115B42"/>
    <w:rsid w:val="00116895"/>
    <w:rsid w:val="001177FD"/>
    <w:rsid w:val="00117A45"/>
    <w:rsid w:val="00117B75"/>
    <w:rsid w:val="00117FAA"/>
    <w:rsid w:val="00120317"/>
    <w:rsid w:val="00121DCD"/>
    <w:rsid w:val="001224B6"/>
    <w:rsid w:val="00123D1B"/>
    <w:rsid w:val="00124F5F"/>
    <w:rsid w:val="00124FB0"/>
    <w:rsid w:val="0012533E"/>
    <w:rsid w:val="001256D3"/>
    <w:rsid w:val="00125873"/>
    <w:rsid w:val="00125ACF"/>
    <w:rsid w:val="00126CA8"/>
    <w:rsid w:val="00126CD8"/>
    <w:rsid w:val="0012708D"/>
    <w:rsid w:val="00127189"/>
    <w:rsid w:val="00127AFE"/>
    <w:rsid w:val="001306A8"/>
    <w:rsid w:val="0013093D"/>
    <w:rsid w:val="00130C29"/>
    <w:rsid w:val="00130F17"/>
    <w:rsid w:val="001310E2"/>
    <w:rsid w:val="00131FF8"/>
    <w:rsid w:val="00133EB0"/>
    <w:rsid w:val="001346DC"/>
    <w:rsid w:val="0013472C"/>
    <w:rsid w:val="00134BB7"/>
    <w:rsid w:val="001359FB"/>
    <w:rsid w:val="00136754"/>
    <w:rsid w:val="00137F64"/>
    <w:rsid w:val="00140408"/>
    <w:rsid w:val="00140732"/>
    <w:rsid w:val="00140797"/>
    <w:rsid w:val="00140E9A"/>
    <w:rsid w:val="00144A84"/>
    <w:rsid w:val="00144C21"/>
    <w:rsid w:val="00145703"/>
    <w:rsid w:val="001508D5"/>
    <w:rsid w:val="001510F8"/>
    <w:rsid w:val="00151C19"/>
    <w:rsid w:val="00151FE4"/>
    <w:rsid w:val="001523C6"/>
    <w:rsid w:val="001523F4"/>
    <w:rsid w:val="00152E77"/>
    <w:rsid w:val="00153960"/>
    <w:rsid w:val="00154005"/>
    <w:rsid w:val="001545C0"/>
    <w:rsid w:val="00154F1C"/>
    <w:rsid w:val="00155BA2"/>
    <w:rsid w:val="00155C55"/>
    <w:rsid w:val="00156CBD"/>
    <w:rsid w:val="001602A3"/>
    <w:rsid w:val="0016039A"/>
    <w:rsid w:val="00160BF1"/>
    <w:rsid w:val="001619D0"/>
    <w:rsid w:val="00162A94"/>
    <w:rsid w:val="00163F14"/>
    <w:rsid w:val="00163F9B"/>
    <w:rsid w:val="0016599D"/>
    <w:rsid w:val="0016722B"/>
    <w:rsid w:val="00170BF6"/>
    <w:rsid w:val="00170F8B"/>
    <w:rsid w:val="00171C07"/>
    <w:rsid w:val="00172267"/>
    <w:rsid w:val="001725A5"/>
    <w:rsid w:val="00172645"/>
    <w:rsid w:val="00172657"/>
    <w:rsid w:val="001745B5"/>
    <w:rsid w:val="00174B5A"/>
    <w:rsid w:val="00174F98"/>
    <w:rsid w:val="0017666D"/>
    <w:rsid w:val="0017692A"/>
    <w:rsid w:val="001773A2"/>
    <w:rsid w:val="001777EB"/>
    <w:rsid w:val="00180007"/>
    <w:rsid w:val="001805C9"/>
    <w:rsid w:val="0018092F"/>
    <w:rsid w:val="001809A3"/>
    <w:rsid w:val="00182516"/>
    <w:rsid w:val="001832FF"/>
    <w:rsid w:val="001840E3"/>
    <w:rsid w:val="00184C17"/>
    <w:rsid w:val="0018538D"/>
    <w:rsid w:val="0018573E"/>
    <w:rsid w:val="00185893"/>
    <w:rsid w:val="001875BA"/>
    <w:rsid w:val="00190265"/>
    <w:rsid w:val="00190433"/>
    <w:rsid w:val="001906A2"/>
    <w:rsid w:val="00191453"/>
    <w:rsid w:val="001921C6"/>
    <w:rsid w:val="00192D43"/>
    <w:rsid w:val="0019428F"/>
    <w:rsid w:val="001947A1"/>
    <w:rsid w:val="0019510F"/>
    <w:rsid w:val="001951F5"/>
    <w:rsid w:val="001955CB"/>
    <w:rsid w:val="001A0783"/>
    <w:rsid w:val="001A0F6B"/>
    <w:rsid w:val="001A1C0E"/>
    <w:rsid w:val="001A213D"/>
    <w:rsid w:val="001A2847"/>
    <w:rsid w:val="001A2C0C"/>
    <w:rsid w:val="001A2F40"/>
    <w:rsid w:val="001A4736"/>
    <w:rsid w:val="001A4D25"/>
    <w:rsid w:val="001A5478"/>
    <w:rsid w:val="001A5945"/>
    <w:rsid w:val="001A6599"/>
    <w:rsid w:val="001A7CC9"/>
    <w:rsid w:val="001B0C23"/>
    <w:rsid w:val="001B1100"/>
    <w:rsid w:val="001B11C1"/>
    <w:rsid w:val="001B22F0"/>
    <w:rsid w:val="001B236F"/>
    <w:rsid w:val="001B2718"/>
    <w:rsid w:val="001B4041"/>
    <w:rsid w:val="001B42FC"/>
    <w:rsid w:val="001B484B"/>
    <w:rsid w:val="001B50CA"/>
    <w:rsid w:val="001B5475"/>
    <w:rsid w:val="001B578A"/>
    <w:rsid w:val="001B6A5A"/>
    <w:rsid w:val="001B7908"/>
    <w:rsid w:val="001C1EB0"/>
    <w:rsid w:val="001C258C"/>
    <w:rsid w:val="001C45E1"/>
    <w:rsid w:val="001C4664"/>
    <w:rsid w:val="001C4993"/>
    <w:rsid w:val="001C4C8F"/>
    <w:rsid w:val="001C5389"/>
    <w:rsid w:val="001C54F8"/>
    <w:rsid w:val="001C721C"/>
    <w:rsid w:val="001D01D8"/>
    <w:rsid w:val="001D09EA"/>
    <w:rsid w:val="001D1096"/>
    <w:rsid w:val="001D1214"/>
    <w:rsid w:val="001D17BA"/>
    <w:rsid w:val="001D3D9E"/>
    <w:rsid w:val="001D41BD"/>
    <w:rsid w:val="001D4373"/>
    <w:rsid w:val="001D54D6"/>
    <w:rsid w:val="001D5E2B"/>
    <w:rsid w:val="001D6792"/>
    <w:rsid w:val="001D6988"/>
    <w:rsid w:val="001D6ED3"/>
    <w:rsid w:val="001D715C"/>
    <w:rsid w:val="001D7F72"/>
    <w:rsid w:val="001E1084"/>
    <w:rsid w:val="001E17EB"/>
    <w:rsid w:val="001E3403"/>
    <w:rsid w:val="001E3519"/>
    <w:rsid w:val="001E3A33"/>
    <w:rsid w:val="001E53C7"/>
    <w:rsid w:val="001E5706"/>
    <w:rsid w:val="001F0B1B"/>
    <w:rsid w:val="001F10E5"/>
    <w:rsid w:val="001F19BF"/>
    <w:rsid w:val="001F216C"/>
    <w:rsid w:val="001F3470"/>
    <w:rsid w:val="001F497E"/>
    <w:rsid w:val="001F4DAE"/>
    <w:rsid w:val="001F52F9"/>
    <w:rsid w:val="001F5B38"/>
    <w:rsid w:val="001F68B6"/>
    <w:rsid w:val="001F730A"/>
    <w:rsid w:val="001F78E1"/>
    <w:rsid w:val="001F7ECC"/>
    <w:rsid w:val="00200CA1"/>
    <w:rsid w:val="00200DC2"/>
    <w:rsid w:val="00202771"/>
    <w:rsid w:val="00202D8E"/>
    <w:rsid w:val="00203423"/>
    <w:rsid w:val="00205798"/>
    <w:rsid w:val="00206AAD"/>
    <w:rsid w:val="00207DC5"/>
    <w:rsid w:val="00210569"/>
    <w:rsid w:val="00210D50"/>
    <w:rsid w:val="00211003"/>
    <w:rsid w:val="00212649"/>
    <w:rsid w:val="00212817"/>
    <w:rsid w:val="002129C7"/>
    <w:rsid w:val="00213956"/>
    <w:rsid w:val="002139CF"/>
    <w:rsid w:val="00214C0C"/>
    <w:rsid w:val="002158F2"/>
    <w:rsid w:val="00215B00"/>
    <w:rsid w:val="00215B8F"/>
    <w:rsid w:val="00215C89"/>
    <w:rsid w:val="00215E76"/>
    <w:rsid w:val="00215EF7"/>
    <w:rsid w:val="00216A9B"/>
    <w:rsid w:val="00217170"/>
    <w:rsid w:val="00217633"/>
    <w:rsid w:val="00217E44"/>
    <w:rsid w:val="00222DBC"/>
    <w:rsid w:val="0022359E"/>
    <w:rsid w:val="0022462B"/>
    <w:rsid w:val="00224F1E"/>
    <w:rsid w:val="002267AF"/>
    <w:rsid w:val="00226A5B"/>
    <w:rsid w:val="0022705A"/>
    <w:rsid w:val="00227887"/>
    <w:rsid w:val="00227C82"/>
    <w:rsid w:val="002302AC"/>
    <w:rsid w:val="00230896"/>
    <w:rsid w:val="0023390E"/>
    <w:rsid w:val="00234533"/>
    <w:rsid w:val="0023465E"/>
    <w:rsid w:val="00235543"/>
    <w:rsid w:val="002360C3"/>
    <w:rsid w:val="002368F9"/>
    <w:rsid w:val="00236C02"/>
    <w:rsid w:val="0023770E"/>
    <w:rsid w:val="00237F8B"/>
    <w:rsid w:val="00240B3B"/>
    <w:rsid w:val="0024135B"/>
    <w:rsid w:val="0024152A"/>
    <w:rsid w:val="00241DFC"/>
    <w:rsid w:val="002429E0"/>
    <w:rsid w:val="002431A9"/>
    <w:rsid w:val="00243277"/>
    <w:rsid w:val="00243E7D"/>
    <w:rsid w:val="002445F4"/>
    <w:rsid w:val="00246866"/>
    <w:rsid w:val="00247110"/>
    <w:rsid w:val="0025097F"/>
    <w:rsid w:val="00251587"/>
    <w:rsid w:val="00251FE3"/>
    <w:rsid w:val="00252845"/>
    <w:rsid w:val="002540E2"/>
    <w:rsid w:val="00254FE0"/>
    <w:rsid w:val="002554D8"/>
    <w:rsid w:val="002566FB"/>
    <w:rsid w:val="0025735D"/>
    <w:rsid w:val="00260AB8"/>
    <w:rsid w:val="00262B14"/>
    <w:rsid w:val="0026380E"/>
    <w:rsid w:val="00263D2D"/>
    <w:rsid w:val="00264082"/>
    <w:rsid w:val="002640CA"/>
    <w:rsid w:val="00264C32"/>
    <w:rsid w:val="00265FBB"/>
    <w:rsid w:val="002671E1"/>
    <w:rsid w:val="0027130F"/>
    <w:rsid w:val="002723D7"/>
    <w:rsid w:val="0027339C"/>
    <w:rsid w:val="0027350F"/>
    <w:rsid w:val="002744F0"/>
    <w:rsid w:val="002749E1"/>
    <w:rsid w:val="00274B78"/>
    <w:rsid w:val="00275524"/>
    <w:rsid w:val="00275C08"/>
    <w:rsid w:val="00275EE6"/>
    <w:rsid w:val="00277629"/>
    <w:rsid w:val="00277935"/>
    <w:rsid w:val="00277C81"/>
    <w:rsid w:val="0028011D"/>
    <w:rsid w:val="00280A1F"/>
    <w:rsid w:val="0028189B"/>
    <w:rsid w:val="00281E18"/>
    <w:rsid w:val="0028293F"/>
    <w:rsid w:val="00282ADA"/>
    <w:rsid w:val="00286D0C"/>
    <w:rsid w:val="002874C5"/>
    <w:rsid w:val="0028773F"/>
    <w:rsid w:val="00290371"/>
    <w:rsid w:val="002903C1"/>
    <w:rsid w:val="0029070F"/>
    <w:rsid w:val="00291CFA"/>
    <w:rsid w:val="002923C6"/>
    <w:rsid w:val="0029244C"/>
    <w:rsid w:val="00293129"/>
    <w:rsid w:val="002934AA"/>
    <w:rsid w:val="002934D3"/>
    <w:rsid w:val="002936B8"/>
    <w:rsid w:val="00294576"/>
    <w:rsid w:val="002949B7"/>
    <w:rsid w:val="00294CA1"/>
    <w:rsid w:val="002950CB"/>
    <w:rsid w:val="00295F69"/>
    <w:rsid w:val="002962EF"/>
    <w:rsid w:val="002970D9"/>
    <w:rsid w:val="002A13E9"/>
    <w:rsid w:val="002A1A3A"/>
    <w:rsid w:val="002A242D"/>
    <w:rsid w:val="002A2B59"/>
    <w:rsid w:val="002A3422"/>
    <w:rsid w:val="002A56B6"/>
    <w:rsid w:val="002A63B0"/>
    <w:rsid w:val="002A6EA7"/>
    <w:rsid w:val="002A6FDE"/>
    <w:rsid w:val="002A713F"/>
    <w:rsid w:val="002B11F5"/>
    <w:rsid w:val="002B19CF"/>
    <w:rsid w:val="002B3749"/>
    <w:rsid w:val="002B471A"/>
    <w:rsid w:val="002B4766"/>
    <w:rsid w:val="002B499D"/>
    <w:rsid w:val="002B5976"/>
    <w:rsid w:val="002B68F1"/>
    <w:rsid w:val="002B706A"/>
    <w:rsid w:val="002B7D34"/>
    <w:rsid w:val="002C0103"/>
    <w:rsid w:val="002C1177"/>
    <w:rsid w:val="002C124C"/>
    <w:rsid w:val="002C196B"/>
    <w:rsid w:val="002C2D29"/>
    <w:rsid w:val="002C2FB5"/>
    <w:rsid w:val="002C3241"/>
    <w:rsid w:val="002C370A"/>
    <w:rsid w:val="002C58F1"/>
    <w:rsid w:val="002C5954"/>
    <w:rsid w:val="002D16FB"/>
    <w:rsid w:val="002D33C3"/>
    <w:rsid w:val="002D4EAD"/>
    <w:rsid w:val="002D6002"/>
    <w:rsid w:val="002D670C"/>
    <w:rsid w:val="002D6891"/>
    <w:rsid w:val="002D7408"/>
    <w:rsid w:val="002D7A74"/>
    <w:rsid w:val="002D7BF1"/>
    <w:rsid w:val="002E086F"/>
    <w:rsid w:val="002E0C96"/>
    <w:rsid w:val="002E3017"/>
    <w:rsid w:val="002E36DD"/>
    <w:rsid w:val="002E37A3"/>
    <w:rsid w:val="002E4BEB"/>
    <w:rsid w:val="002F0C69"/>
    <w:rsid w:val="002F2D95"/>
    <w:rsid w:val="002F32E8"/>
    <w:rsid w:val="002F4165"/>
    <w:rsid w:val="002F460A"/>
    <w:rsid w:val="002F4917"/>
    <w:rsid w:val="002F785D"/>
    <w:rsid w:val="00300758"/>
    <w:rsid w:val="00301042"/>
    <w:rsid w:val="003010F8"/>
    <w:rsid w:val="00302B56"/>
    <w:rsid w:val="00303F73"/>
    <w:rsid w:val="003052AB"/>
    <w:rsid w:val="003060E3"/>
    <w:rsid w:val="00310275"/>
    <w:rsid w:val="00310932"/>
    <w:rsid w:val="00310FF9"/>
    <w:rsid w:val="00312D0D"/>
    <w:rsid w:val="00312DAB"/>
    <w:rsid w:val="00312E17"/>
    <w:rsid w:val="003142E3"/>
    <w:rsid w:val="00314321"/>
    <w:rsid w:val="003147BF"/>
    <w:rsid w:val="0031483B"/>
    <w:rsid w:val="00316A9F"/>
    <w:rsid w:val="00317729"/>
    <w:rsid w:val="003202BC"/>
    <w:rsid w:val="00321091"/>
    <w:rsid w:val="00321C83"/>
    <w:rsid w:val="0032289A"/>
    <w:rsid w:val="0032451E"/>
    <w:rsid w:val="00324790"/>
    <w:rsid w:val="00324E80"/>
    <w:rsid w:val="0033021F"/>
    <w:rsid w:val="00330753"/>
    <w:rsid w:val="00330A90"/>
    <w:rsid w:val="00330E7F"/>
    <w:rsid w:val="00331D2F"/>
    <w:rsid w:val="00331F70"/>
    <w:rsid w:val="003334F8"/>
    <w:rsid w:val="00333C06"/>
    <w:rsid w:val="00334FAD"/>
    <w:rsid w:val="00335259"/>
    <w:rsid w:val="00335550"/>
    <w:rsid w:val="003367C6"/>
    <w:rsid w:val="00336BAD"/>
    <w:rsid w:val="00337120"/>
    <w:rsid w:val="003372B9"/>
    <w:rsid w:val="00337C59"/>
    <w:rsid w:val="00343303"/>
    <w:rsid w:val="00343818"/>
    <w:rsid w:val="00344C2C"/>
    <w:rsid w:val="003475E5"/>
    <w:rsid w:val="00347CE1"/>
    <w:rsid w:val="00352AFA"/>
    <w:rsid w:val="00352DD8"/>
    <w:rsid w:val="00353FC8"/>
    <w:rsid w:val="003546DF"/>
    <w:rsid w:val="00355905"/>
    <w:rsid w:val="00356611"/>
    <w:rsid w:val="003566D1"/>
    <w:rsid w:val="003568E1"/>
    <w:rsid w:val="00357210"/>
    <w:rsid w:val="0035795E"/>
    <w:rsid w:val="00357FC6"/>
    <w:rsid w:val="0036094C"/>
    <w:rsid w:val="00360D1B"/>
    <w:rsid w:val="003616CB"/>
    <w:rsid w:val="00362D29"/>
    <w:rsid w:val="00362E67"/>
    <w:rsid w:val="00363CF2"/>
    <w:rsid w:val="003640D4"/>
    <w:rsid w:val="0036758A"/>
    <w:rsid w:val="00367913"/>
    <w:rsid w:val="00367A1F"/>
    <w:rsid w:val="00371069"/>
    <w:rsid w:val="00372C5F"/>
    <w:rsid w:val="00372E25"/>
    <w:rsid w:val="003735BA"/>
    <w:rsid w:val="00373A76"/>
    <w:rsid w:val="003741CC"/>
    <w:rsid w:val="003755B5"/>
    <w:rsid w:val="00375B10"/>
    <w:rsid w:val="00380558"/>
    <w:rsid w:val="00380F94"/>
    <w:rsid w:val="00381427"/>
    <w:rsid w:val="00383338"/>
    <w:rsid w:val="00383544"/>
    <w:rsid w:val="00384945"/>
    <w:rsid w:val="00386846"/>
    <w:rsid w:val="00386967"/>
    <w:rsid w:val="00386F58"/>
    <w:rsid w:val="003872A3"/>
    <w:rsid w:val="003879BC"/>
    <w:rsid w:val="00387B0B"/>
    <w:rsid w:val="00390457"/>
    <w:rsid w:val="0039057C"/>
    <w:rsid w:val="00390913"/>
    <w:rsid w:val="00391905"/>
    <w:rsid w:val="00391A11"/>
    <w:rsid w:val="0039256A"/>
    <w:rsid w:val="00395905"/>
    <w:rsid w:val="00395B20"/>
    <w:rsid w:val="00395BB8"/>
    <w:rsid w:val="00397B72"/>
    <w:rsid w:val="00397EBB"/>
    <w:rsid w:val="003A0F17"/>
    <w:rsid w:val="003A1463"/>
    <w:rsid w:val="003A19BC"/>
    <w:rsid w:val="003A1EBF"/>
    <w:rsid w:val="003A27DF"/>
    <w:rsid w:val="003A30D6"/>
    <w:rsid w:val="003A3CF3"/>
    <w:rsid w:val="003A4AB9"/>
    <w:rsid w:val="003A4AC9"/>
    <w:rsid w:val="003A4E60"/>
    <w:rsid w:val="003A74ED"/>
    <w:rsid w:val="003A754B"/>
    <w:rsid w:val="003B0474"/>
    <w:rsid w:val="003B07CD"/>
    <w:rsid w:val="003B14B7"/>
    <w:rsid w:val="003B1657"/>
    <w:rsid w:val="003B191C"/>
    <w:rsid w:val="003B1BCF"/>
    <w:rsid w:val="003B1E9E"/>
    <w:rsid w:val="003B467F"/>
    <w:rsid w:val="003B5150"/>
    <w:rsid w:val="003B5637"/>
    <w:rsid w:val="003B59BA"/>
    <w:rsid w:val="003B7023"/>
    <w:rsid w:val="003B713A"/>
    <w:rsid w:val="003C1133"/>
    <w:rsid w:val="003C20FD"/>
    <w:rsid w:val="003C3CBD"/>
    <w:rsid w:val="003C495D"/>
    <w:rsid w:val="003C55DD"/>
    <w:rsid w:val="003C5EE6"/>
    <w:rsid w:val="003C7C01"/>
    <w:rsid w:val="003C7E2E"/>
    <w:rsid w:val="003D00F3"/>
    <w:rsid w:val="003D0FB1"/>
    <w:rsid w:val="003D1687"/>
    <w:rsid w:val="003D1DCF"/>
    <w:rsid w:val="003D23E5"/>
    <w:rsid w:val="003D25DC"/>
    <w:rsid w:val="003D2CC1"/>
    <w:rsid w:val="003D2ED3"/>
    <w:rsid w:val="003D3F06"/>
    <w:rsid w:val="003D44E0"/>
    <w:rsid w:val="003D44FC"/>
    <w:rsid w:val="003D519C"/>
    <w:rsid w:val="003D5985"/>
    <w:rsid w:val="003D5E8D"/>
    <w:rsid w:val="003E0128"/>
    <w:rsid w:val="003E20F8"/>
    <w:rsid w:val="003E2B42"/>
    <w:rsid w:val="003E3737"/>
    <w:rsid w:val="003E4C21"/>
    <w:rsid w:val="003E751A"/>
    <w:rsid w:val="003E7597"/>
    <w:rsid w:val="003F0F7F"/>
    <w:rsid w:val="003F1A4A"/>
    <w:rsid w:val="003F1E33"/>
    <w:rsid w:val="003F26D0"/>
    <w:rsid w:val="003F2D20"/>
    <w:rsid w:val="003F32E8"/>
    <w:rsid w:val="003F4814"/>
    <w:rsid w:val="003F4B8A"/>
    <w:rsid w:val="003F60AD"/>
    <w:rsid w:val="003F6952"/>
    <w:rsid w:val="003F6D4A"/>
    <w:rsid w:val="003F7340"/>
    <w:rsid w:val="003F73C6"/>
    <w:rsid w:val="00400628"/>
    <w:rsid w:val="00401413"/>
    <w:rsid w:val="00402946"/>
    <w:rsid w:val="004050BE"/>
    <w:rsid w:val="00405149"/>
    <w:rsid w:val="00405E3B"/>
    <w:rsid w:val="0040662B"/>
    <w:rsid w:val="00406D20"/>
    <w:rsid w:val="0040724A"/>
    <w:rsid w:val="00407F60"/>
    <w:rsid w:val="00407F77"/>
    <w:rsid w:val="00411FB7"/>
    <w:rsid w:val="00412F16"/>
    <w:rsid w:val="00413177"/>
    <w:rsid w:val="00414EA2"/>
    <w:rsid w:val="00417584"/>
    <w:rsid w:val="0041793B"/>
    <w:rsid w:val="00421D37"/>
    <w:rsid w:val="0042422C"/>
    <w:rsid w:val="0042497D"/>
    <w:rsid w:val="00425224"/>
    <w:rsid w:val="004259BB"/>
    <w:rsid w:val="00426CDC"/>
    <w:rsid w:val="004271D3"/>
    <w:rsid w:val="00427F7E"/>
    <w:rsid w:val="004300BB"/>
    <w:rsid w:val="00430DF2"/>
    <w:rsid w:val="00431B37"/>
    <w:rsid w:val="0043223F"/>
    <w:rsid w:val="00432A7D"/>
    <w:rsid w:val="00432B06"/>
    <w:rsid w:val="00433C80"/>
    <w:rsid w:val="00433E26"/>
    <w:rsid w:val="004343FD"/>
    <w:rsid w:val="00435279"/>
    <w:rsid w:val="00435D73"/>
    <w:rsid w:val="004361FE"/>
    <w:rsid w:val="0043648E"/>
    <w:rsid w:val="004367C4"/>
    <w:rsid w:val="00436E5B"/>
    <w:rsid w:val="004372EA"/>
    <w:rsid w:val="00437CD2"/>
    <w:rsid w:val="0044049D"/>
    <w:rsid w:val="00441878"/>
    <w:rsid w:val="00442450"/>
    <w:rsid w:val="00442E44"/>
    <w:rsid w:val="00442FBA"/>
    <w:rsid w:val="00443AB5"/>
    <w:rsid w:val="004457B4"/>
    <w:rsid w:val="0044742A"/>
    <w:rsid w:val="0045017C"/>
    <w:rsid w:val="0045240F"/>
    <w:rsid w:val="0045436B"/>
    <w:rsid w:val="00455053"/>
    <w:rsid w:val="004551D7"/>
    <w:rsid w:val="0045686E"/>
    <w:rsid w:val="004576AB"/>
    <w:rsid w:val="004579A4"/>
    <w:rsid w:val="00457D1A"/>
    <w:rsid w:val="0046029A"/>
    <w:rsid w:val="00461688"/>
    <w:rsid w:val="00461A20"/>
    <w:rsid w:val="00462149"/>
    <w:rsid w:val="00462200"/>
    <w:rsid w:val="00462F28"/>
    <w:rsid w:val="00463859"/>
    <w:rsid w:val="00464A40"/>
    <w:rsid w:val="00465C6F"/>
    <w:rsid w:val="00466914"/>
    <w:rsid w:val="00471B80"/>
    <w:rsid w:val="00472F47"/>
    <w:rsid w:val="00472F6E"/>
    <w:rsid w:val="00473240"/>
    <w:rsid w:val="0047388A"/>
    <w:rsid w:val="00473C52"/>
    <w:rsid w:val="00474AC5"/>
    <w:rsid w:val="0047610D"/>
    <w:rsid w:val="00476AB9"/>
    <w:rsid w:val="00476AF5"/>
    <w:rsid w:val="00482653"/>
    <w:rsid w:val="00482C5F"/>
    <w:rsid w:val="00483B48"/>
    <w:rsid w:val="00483EAA"/>
    <w:rsid w:val="00486423"/>
    <w:rsid w:val="00491A09"/>
    <w:rsid w:val="00491E94"/>
    <w:rsid w:val="00492316"/>
    <w:rsid w:val="00493512"/>
    <w:rsid w:val="0049405D"/>
    <w:rsid w:val="00495149"/>
    <w:rsid w:val="004951B2"/>
    <w:rsid w:val="00495625"/>
    <w:rsid w:val="0049609D"/>
    <w:rsid w:val="0049760A"/>
    <w:rsid w:val="00497936"/>
    <w:rsid w:val="00497B3B"/>
    <w:rsid w:val="00497E46"/>
    <w:rsid w:val="004A045F"/>
    <w:rsid w:val="004A04DD"/>
    <w:rsid w:val="004A056E"/>
    <w:rsid w:val="004A0B3D"/>
    <w:rsid w:val="004A1813"/>
    <w:rsid w:val="004A1DBC"/>
    <w:rsid w:val="004A2E59"/>
    <w:rsid w:val="004A2EC7"/>
    <w:rsid w:val="004A3BF0"/>
    <w:rsid w:val="004A40DD"/>
    <w:rsid w:val="004A5B76"/>
    <w:rsid w:val="004A64B4"/>
    <w:rsid w:val="004A76E9"/>
    <w:rsid w:val="004A79DB"/>
    <w:rsid w:val="004A7BF3"/>
    <w:rsid w:val="004A7CCE"/>
    <w:rsid w:val="004B0D7A"/>
    <w:rsid w:val="004B149B"/>
    <w:rsid w:val="004B229C"/>
    <w:rsid w:val="004B2D09"/>
    <w:rsid w:val="004B2E89"/>
    <w:rsid w:val="004B420B"/>
    <w:rsid w:val="004B4612"/>
    <w:rsid w:val="004B4803"/>
    <w:rsid w:val="004B55A3"/>
    <w:rsid w:val="004B591D"/>
    <w:rsid w:val="004B5B54"/>
    <w:rsid w:val="004B61E3"/>
    <w:rsid w:val="004B620E"/>
    <w:rsid w:val="004B6C1C"/>
    <w:rsid w:val="004B78C7"/>
    <w:rsid w:val="004C0703"/>
    <w:rsid w:val="004C2AB2"/>
    <w:rsid w:val="004C3332"/>
    <w:rsid w:val="004C671F"/>
    <w:rsid w:val="004C6D03"/>
    <w:rsid w:val="004D1A99"/>
    <w:rsid w:val="004D31A7"/>
    <w:rsid w:val="004D3640"/>
    <w:rsid w:val="004D4A69"/>
    <w:rsid w:val="004D4CF4"/>
    <w:rsid w:val="004D4F20"/>
    <w:rsid w:val="004D58B8"/>
    <w:rsid w:val="004D5B56"/>
    <w:rsid w:val="004D6ECB"/>
    <w:rsid w:val="004D7D2E"/>
    <w:rsid w:val="004E0C04"/>
    <w:rsid w:val="004E23D3"/>
    <w:rsid w:val="004E2676"/>
    <w:rsid w:val="004E3D93"/>
    <w:rsid w:val="004E48D9"/>
    <w:rsid w:val="004E623A"/>
    <w:rsid w:val="004E77B2"/>
    <w:rsid w:val="004F0EDA"/>
    <w:rsid w:val="004F15DC"/>
    <w:rsid w:val="004F262B"/>
    <w:rsid w:val="004F3240"/>
    <w:rsid w:val="004F33C8"/>
    <w:rsid w:val="004F42EA"/>
    <w:rsid w:val="004F56FB"/>
    <w:rsid w:val="004F62B8"/>
    <w:rsid w:val="004F6694"/>
    <w:rsid w:val="004F72F2"/>
    <w:rsid w:val="005004CF"/>
    <w:rsid w:val="00502649"/>
    <w:rsid w:val="00502A4C"/>
    <w:rsid w:val="0050382E"/>
    <w:rsid w:val="00503D0B"/>
    <w:rsid w:val="0050624B"/>
    <w:rsid w:val="00506F83"/>
    <w:rsid w:val="0050756D"/>
    <w:rsid w:val="00507621"/>
    <w:rsid w:val="00510040"/>
    <w:rsid w:val="00511608"/>
    <w:rsid w:val="00511B88"/>
    <w:rsid w:val="00512357"/>
    <w:rsid w:val="00513905"/>
    <w:rsid w:val="00514377"/>
    <w:rsid w:val="00514420"/>
    <w:rsid w:val="00514BAB"/>
    <w:rsid w:val="005153FA"/>
    <w:rsid w:val="005159F4"/>
    <w:rsid w:val="00515B7B"/>
    <w:rsid w:val="005161B1"/>
    <w:rsid w:val="00517121"/>
    <w:rsid w:val="00517354"/>
    <w:rsid w:val="00517E23"/>
    <w:rsid w:val="005214B1"/>
    <w:rsid w:val="005235C6"/>
    <w:rsid w:val="00525532"/>
    <w:rsid w:val="00525872"/>
    <w:rsid w:val="005275EA"/>
    <w:rsid w:val="00527BD5"/>
    <w:rsid w:val="00527C8C"/>
    <w:rsid w:val="00531315"/>
    <w:rsid w:val="005319AD"/>
    <w:rsid w:val="005328E3"/>
    <w:rsid w:val="00532D0C"/>
    <w:rsid w:val="00532FA4"/>
    <w:rsid w:val="005340D1"/>
    <w:rsid w:val="00534F61"/>
    <w:rsid w:val="00535811"/>
    <w:rsid w:val="00535C5C"/>
    <w:rsid w:val="00536E72"/>
    <w:rsid w:val="00536ECE"/>
    <w:rsid w:val="00537402"/>
    <w:rsid w:val="00537C65"/>
    <w:rsid w:val="00537ECC"/>
    <w:rsid w:val="005410CC"/>
    <w:rsid w:val="0054138F"/>
    <w:rsid w:val="005418C7"/>
    <w:rsid w:val="00541D48"/>
    <w:rsid w:val="00542B74"/>
    <w:rsid w:val="00542FBE"/>
    <w:rsid w:val="00543F7D"/>
    <w:rsid w:val="005443CA"/>
    <w:rsid w:val="00544BD6"/>
    <w:rsid w:val="005450DD"/>
    <w:rsid w:val="0055036C"/>
    <w:rsid w:val="0055116A"/>
    <w:rsid w:val="005511C3"/>
    <w:rsid w:val="005533F4"/>
    <w:rsid w:val="005535E7"/>
    <w:rsid w:val="00553E45"/>
    <w:rsid w:val="00553E8D"/>
    <w:rsid w:val="00554B1C"/>
    <w:rsid w:val="00554C46"/>
    <w:rsid w:val="00554D67"/>
    <w:rsid w:val="00554E8D"/>
    <w:rsid w:val="005569DE"/>
    <w:rsid w:val="00556BD3"/>
    <w:rsid w:val="00557443"/>
    <w:rsid w:val="005578C7"/>
    <w:rsid w:val="0056113A"/>
    <w:rsid w:val="00563009"/>
    <w:rsid w:val="005650B6"/>
    <w:rsid w:val="0056608A"/>
    <w:rsid w:val="00566372"/>
    <w:rsid w:val="00566E4B"/>
    <w:rsid w:val="0056718D"/>
    <w:rsid w:val="005677C0"/>
    <w:rsid w:val="005704FC"/>
    <w:rsid w:val="00571D60"/>
    <w:rsid w:val="00572DF4"/>
    <w:rsid w:val="0057396C"/>
    <w:rsid w:val="00573D88"/>
    <w:rsid w:val="0057431D"/>
    <w:rsid w:val="00575293"/>
    <w:rsid w:val="005753E7"/>
    <w:rsid w:val="00575686"/>
    <w:rsid w:val="00575E5A"/>
    <w:rsid w:val="00577711"/>
    <w:rsid w:val="005777C2"/>
    <w:rsid w:val="00577808"/>
    <w:rsid w:val="00581D08"/>
    <w:rsid w:val="00582D2F"/>
    <w:rsid w:val="00582E10"/>
    <w:rsid w:val="005834D7"/>
    <w:rsid w:val="00583941"/>
    <w:rsid w:val="00583A7D"/>
    <w:rsid w:val="00583F57"/>
    <w:rsid w:val="005855A5"/>
    <w:rsid w:val="00585746"/>
    <w:rsid w:val="00585C7D"/>
    <w:rsid w:val="00586533"/>
    <w:rsid w:val="0058747A"/>
    <w:rsid w:val="00587F7B"/>
    <w:rsid w:val="00590A25"/>
    <w:rsid w:val="00590D84"/>
    <w:rsid w:val="00592F48"/>
    <w:rsid w:val="0059319A"/>
    <w:rsid w:val="00593E04"/>
    <w:rsid w:val="0059592B"/>
    <w:rsid w:val="00595BAF"/>
    <w:rsid w:val="00596377"/>
    <w:rsid w:val="00597689"/>
    <w:rsid w:val="00597C03"/>
    <w:rsid w:val="005A0825"/>
    <w:rsid w:val="005A09EA"/>
    <w:rsid w:val="005A1856"/>
    <w:rsid w:val="005A19CE"/>
    <w:rsid w:val="005A1D34"/>
    <w:rsid w:val="005A1F4A"/>
    <w:rsid w:val="005A2ED7"/>
    <w:rsid w:val="005A31BF"/>
    <w:rsid w:val="005A499F"/>
    <w:rsid w:val="005A6587"/>
    <w:rsid w:val="005A7EF2"/>
    <w:rsid w:val="005B44BE"/>
    <w:rsid w:val="005B59A8"/>
    <w:rsid w:val="005B6007"/>
    <w:rsid w:val="005B6070"/>
    <w:rsid w:val="005B6631"/>
    <w:rsid w:val="005B69DB"/>
    <w:rsid w:val="005B6AD0"/>
    <w:rsid w:val="005C05E9"/>
    <w:rsid w:val="005C191D"/>
    <w:rsid w:val="005C19AE"/>
    <w:rsid w:val="005C2906"/>
    <w:rsid w:val="005C2AB9"/>
    <w:rsid w:val="005C2D34"/>
    <w:rsid w:val="005C2DD4"/>
    <w:rsid w:val="005C3306"/>
    <w:rsid w:val="005C362E"/>
    <w:rsid w:val="005C3CB9"/>
    <w:rsid w:val="005C446A"/>
    <w:rsid w:val="005C7A60"/>
    <w:rsid w:val="005D04DD"/>
    <w:rsid w:val="005D06D3"/>
    <w:rsid w:val="005D11D9"/>
    <w:rsid w:val="005D1912"/>
    <w:rsid w:val="005D2010"/>
    <w:rsid w:val="005D23C9"/>
    <w:rsid w:val="005D32FA"/>
    <w:rsid w:val="005D4925"/>
    <w:rsid w:val="005D4E2D"/>
    <w:rsid w:val="005D5373"/>
    <w:rsid w:val="005D63EA"/>
    <w:rsid w:val="005D70BE"/>
    <w:rsid w:val="005D774D"/>
    <w:rsid w:val="005E02B9"/>
    <w:rsid w:val="005E08E3"/>
    <w:rsid w:val="005E0F30"/>
    <w:rsid w:val="005E1C7C"/>
    <w:rsid w:val="005E25F0"/>
    <w:rsid w:val="005E45B3"/>
    <w:rsid w:val="005E46A8"/>
    <w:rsid w:val="005E4D44"/>
    <w:rsid w:val="005E6DD4"/>
    <w:rsid w:val="005E72BA"/>
    <w:rsid w:val="005F027C"/>
    <w:rsid w:val="005F0EF6"/>
    <w:rsid w:val="005F17AC"/>
    <w:rsid w:val="005F1EB0"/>
    <w:rsid w:val="005F224C"/>
    <w:rsid w:val="005F22CD"/>
    <w:rsid w:val="005F4490"/>
    <w:rsid w:val="005F58A7"/>
    <w:rsid w:val="005F5E99"/>
    <w:rsid w:val="005F5FA1"/>
    <w:rsid w:val="005F73A6"/>
    <w:rsid w:val="005F75AA"/>
    <w:rsid w:val="00600247"/>
    <w:rsid w:val="006002E6"/>
    <w:rsid w:val="00601B90"/>
    <w:rsid w:val="00604216"/>
    <w:rsid w:val="006045BC"/>
    <w:rsid w:val="0060553F"/>
    <w:rsid w:val="006057A4"/>
    <w:rsid w:val="00605AC2"/>
    <w:rsid w:val="00605ED3"/>
    <w:rsid w:val="00606AB3"/>
    <w:rsid w:val="0060724E"/>
    <w:rsid w:val="006109B8"/>
    <w:rsid w:val="00611F6D"/>
    <w:rsid w:val="00612253"/>
    <w:rsid w:val="006147BC"/>
    <w:rsid w:val="00614AA8"/>
    <w:rsid w:val="00616B6B"/>
    <w:rsid w:val="00616DCB"/>
    <w:rsid w:val="00617AA1"/>
    <w:rsid w:val="00617B88"/>
    <w:rsid w:val="00617F5D"/>
    <w:rsid w:val="00620E42"/>
    <w:rsid w:val="0062227F"/>
    <w:rsid w:val="006227B7"/>
    <w:rsid w:val="00622CFB"/>
    <w:rsid w:val="0062320A"/>
    <w:rsid w:val="006232F4"/>
    <w:rsid w:val="006233BC"/>
    <w:rsid w:val="00623658"/>
    <w:rsid w:val="0062478C"/>
    <w:rsid w:val="00624B29"/>
    <w:rsid w:val="00624B79"/>
    <w:rsid w:val="00624FA0"/>
    <w:rsid w:val="006252C4"/>
    <w:rsid w:val="00625ACA"/>
    <w:rsid w:val="00625B29"/>
    <w:rsid w:val="00626306"/>
    <w:rsid w:val="006270DB"/>
    <w:rsid w:val="0062737B"/>
    <w:rsid w:val="00627486"/>
    <w:rsid w:val="00627E64"/>
    <w:rsid w:val="00630570"/>
    <w:rsid w:val="00632381"/>
    <w:rsid w:val="006327C3"/>
    <w:rsid w:val="006341C8"/>
    <w:rsid w:val="006342C3"/>
    <w:rsid w:val="00634B2D"/>
    <w:rsid w:val="006356FE"/>
    <w:rsid w:val="00635B76"/>
    <w:rsid w:val="00637E22"/>
    <w:rsid w:val="0064031F"/>
    <w:rsid w:val="00640AB2"/>
    <w:rsid w:val="00643149"/>
    <w:rsid w:val="00643716"/>
    <w:rsid w:val="006439E6"/>
    <w:rsid w:val="00644D1F"/>
    <w:rsid w:val="00645863"/>
    <w:rsid w:val="006466E4"/>
    <w:rsid w:val="0064694B"/>
    <w:rsid w:val="00646BC4"/>
    <w:rsid w:val="00646E0E"/>
    <w:rsid w:val="006502CD"/>
    <w:rsid w:val="006512FB"/>
    <w:rsid w:val="006516DD"/>
    <w:rsid w:val="00652436"/>
    <w:rsid w:val="00655355"/>
    <w:rsid w:val="00655F1A"/>
    <w:rsid w:val="00657558"/>
    <w:rsid w:val="00660822"/>
    <w:rsid w:val="00660D28"/>
    <w:rsid w:val="006638DD"/>
    <w:rsid w:val="00664DB0"/>
    <w:rsid w:val="0066563F"/>
    <w:rsid w:val="00665DEE"/>
    <w:rsid w:val="00666688"/>
    <w:rsid w:val="00666961"/>
    <w:rsid w:val="00667559"/>
    <w:rsid w:val="00667564"/>
    <w:rsid w:val="00667618"/>
    <w:rsid w:val="006700D5"/>
    <w:rsid w:val="00670C9F"/>
    <w:rsid w:val="00670FE3"/>
    <w:rsid w:val="00671A6B"/>
    <w:rsid w:val="00671DDA"/>
    <w:rsid w:val="00672271"/>
    <w:rsid w:val="006743A6"/>
    <w:rsid w:val="00674B0C"/>
    <w:rsid w:val="00675529"/>
    <w:rsid w:val="0067570A"/>
    <w:rsid w:val="00675FE6"/>
    <w:rsid w:val="006761CD"/>
    <w:rsid w:val="00676C2B"/>
    <w:rsid w:val="00677E3C"/>
    <w:rsid w:val="006809E4"/>
    <w:rsid w:val="00681641"/>
    <w:rsid w:val="00681D79"/>
    <w:rsid w:val="00682234"/>
    <w:rsid w:val="00683A41"/>
    <w:rsid w:val="00684277"/>
    <w:rsid w:val="00684735"/>
    <w:rsid w:val="006850A3"/>
    <w:rsid w:val="0068551A"/>
    <w:rsid w:val="00686E74"/>
    <w:rsid w:val="006872E4"/>
    <w:rsid w:val="006873C5"/>
    <w:rsid w:val="00687ABB"/>
    <w:rsid w:val="00687F27"/>
    <w:rsid w:val="00690D81"/>
    <w:rsid w:val="00690DFB"/>
    <w:rsid w:val="00692196"/>
    <w:rsid w:val="0069316E"/>
    <w:rsid w:val="00693343"/>
    <w:rsid w:val="00693CC8"/>
    <w:rsid w:val="00693DDB"/>
    <w:rsid w:val="006944FF"/>
    <w:rsid w:val="0069542F"/>
    <w:rsid w:val="00695A2E"/>
    <w:rsid w:val="00695FDA"/>
    <w:rsid w:val="00697259"/>
    <w:rsid w:val="00697951"/>
    <w:rsid w:val="00697962"/>
    <w:rsid w:val="00697CC9"/>
    <w:rsid w:val="006A086C"/>
    <w:rsid w:val="006A1C86"/>
    <w:rsid w:val="006A378D"/>
    <w:rsid w:val="006A3EF5"/>
    <w:rsid w:val="006A4DE2"/>
    <w:rsid w:val="006A568C"/>
    <w:rsid w:val="006A5B47"/>
    <w:rsid w:val="006A7110"/>
    <w:rsid w:val="006A72B5"/>
    <w:rsid w:val="006A754B"/>
    <w:rsid w:val="006B0929"/>
    <w:rsid w:val="006B0A03"/>
    <w:rsid w:val="006B1BED"/>
    <w:rsid w:val="006B4EBD"/>
    <w:rsid w:val="006B54D0"/>
    <w:rsid w:val="006B60F3"/>
    <w:rsid w:val="006B64B5"/>
    <w:rsid w:val="006C0FBE"/>
    <w:rsid w:val="006C1646"/>
    <w:rsid w:val="006C2301"/>
    <w:rsid w:val="006C3E50"/>
    <w:rsid w:val="006C4339"/>
    <w:rsid w:val="006C518D"/>
    <w:rsid w:val="006C762E"/>
    <w:rsid w:val="006D060F"/>
    <w:rsid w:val="006D0F8E"/>
    <w:rsid w:val="006D1A41"/>
    <w:rsid w:val="006D2504"/>
    <w:rsid w:val="006D2553"/>
    <w:rsid w:val="006D3459"/>
    <w:rsid w:val="006D5EA8"/>
    <w:rsid w:val="006D785A"/>
    <w:rsid w:val="006E14B9"/>
    <w:rsid w:val="006E195C"/>
    <w:rsid w:val="006E232E"/>
    <w:rsid w:val="006E49EB"/>
    <w:rsid w:val="006E50EB"/>
    <w:rsid w:val="006E572D"/>
    <w:rsid w:val="006E6348"/>
    <w:rsid w:val="006E6B0E"/>
    <w:rsid w:val="006E6E37"/>
    <w:rsid w:val="006E78D8"/>
    <w:rsid w:val="006F16FB"/>
    <w:rsid w:val="006F17DA"/>
    <w:rsid w:val="006F1F8F"/>
    <w:rsid w:val="006F27F5"/>
    <w:rsid w:val="006F2EAA"/>
    <w:rsid w:val="006F401C"/>
    <w:rsid w:val="006F4689"/>
    <w:rsid w:val="006F4E07"/>
    <w:rsid w:val="006F60FC"/>
    <w:rsid w:val="006F7136"/>
    <w:rsid w:val="00700E75"/>
    <w:rsid w:val="00701031"/>
    <w:rsid w:val="0070153C"/>
    <w:rsid w:val="00701598"/>
    <w:rsid w:val="00701A26"/>
    <w:rsid w:val="00702F71"/>
    <w:rsid w:val="007031B9"/>
    <w:rsid w:val="00704C90"/>
    <w:rsid w:val="007072F1"/>
    <w:rsid w:val="00707733"/>
    <w:rsid w:val="007079E5"/>
    <w:rsid w:val="00710179"/>
    <w:rsid w:val="00711540"/>
    <w:rsid w:val="0071168C"/>
    <w:rsid w:val="007117F9"/>
    <w:rsid w:val="00711C93"/>
    <w:rsid w:val="00711EA8"/>
    <w:rsid w:val="00712ED8"/>
    <w:rsid w:val="00713458"/>
    <w:rsid w:val="0071369B"/>
    <w:rsid w:val="00713E51"/>
    <w:rsid w:val="00715444"/>
    <w:rsid w:val="00715CEA"/>
    <w:rsid w:val="00715D11"/>
    <w:rsid w:val="00717C3F"/>
    <w:rsid w:val="00717E99"/>
    <w:rsid w:val="00721932"/>
    <w:rsid w:val="00721B84"/>
    <w:rsid w:val="007225F6"/>
    <w:rsid w:val="00722902"/>
    <w:rsid w:val="00723CA0"/>
    <w:rsid w:val="0072409C"/>
    <w:rsid w:val="00726756"/>
    <w:rsid w:val="007272F2"/>
    <w:rsid w:val="00727DFB"/>
    <w:rsid w:val="00730D54"/>
    <w:rsid w:val="0073168D"/>
    <w:rsid w:val="00731BF8"/>
    <w:rsid w:val="00731DE1"/>
    <w:rsid w:val="007324FF"/>
    <w:rsid w:val="00732834"/>
    <w:rsid w:val="00732D45"/>
    <w:rsid w:val="007332E9"/>
    <w:rsid w:val="00733C1D"/>
    <w:rsid w:val="00733C6D"/>
    <w:rsid w:val="007354BD"/>
    <w:rsid w:val="00735698"/>
    <w:rsid w:val="00735713"/>
    <w:rsid w:val="007407CD"/>
    <w:rsid w:val="00742230"/>
    <w:rsid w:val="007427A7"/>
    <w:rsid w:val="00742A8A"/>
    <w:rsid w:val="00743358"/>
    <w:rsid w:val="007450DE"/>
    <w:rsid w:val="00747B84"/>
    <w:rsid w:val="00747DB5"/>
    <w:rsid w:val="0075026A"/>
    <w:rsid w:val="00751A34"/>
    <w:rsid w:val="00752C37"/>
    <w:rsid w:val="00756060"/>
    <w:rsid w:val="00757A1B"/>
    <w:rsid w:val="0076042B"/>
    <w:rsid w:val="007620DA"/>
    <w:rsid w:val="00762E8C"/>
    <w:rsid w:val="00764DBB"/>
    <w:rsid w:val="00765B2E"/>
    <w:rsid w:val="00765C6E"/>
    <w:rsid w:val="00766DAF"/>
    <w:rsid w:val="00766E9C"/>
    <w:rsid w:val="007671E3"/>
    <w:rsid w:val="00767699"/>
    <w:rsid w:val="00770753"/>
    <w:rsid w:val="007709A5"/>
    <w:rsid w:val="00770E62"/>
    <w:rsid w:val="0077113C"/>
    <w:rsid w:val="00771ECE"/>
    <w:rsid w:val="007729B2"/>
    <w:rsid w:val="00772EED"/>
    <w:rsid w:val="00773807"/>
    <w:rsid w:val="00773D2D"/>
    <w:rsid w:val="007745EB"/>
    <w:rsid w:val="007747FF"/>
    <w:rsid w:val="007750A0"/>
    <w:rsid w:val="0077539B"/>
    <w:rsid w:val="007762CD"/>
    <w:rsid w:val="0077684A"/>
    <w:rsid w:val="00776ED4"/>
    <w:rsid w:val="00776EE6"/>
    <w:rsid w:val="00777376"/>
    <w:rsid w:val="00777A5B"/>
    <w:rsid w:val="007808FF"/>
    <w:rsid w:val="0078116D"/>
    <w:rsid w:val="00781F24"/>
    <w:rsid w:val="00785250"/>
    <w:rsid w:val="00786209"/>
    <w:rsid w:val="00786505"/>
    <w:rsid w:val="00786B12"/>
    <w:rsid w:val="00790372"/>
    <w:rsid w:val="0079041C"/>
    <w:rsid w:val="00790445"/>
    <w:rsid w:val="007907BC"/>
    <w:rsid w:val="007909DF"/>
    <w:rsid w:val="00790F74"/>
    <w:rsid w:val="00792337"/>
    <w:rsid w:val="00792A09"/>
    <w:rsid w:val="00792AE1"/>
    <w:rsid w:val="00792D79"/>
    <w:rsid w:val="0079381D"/>
    <w:rsid w:val="00793CF0"/>
    <w:rsid w:val="00793F91"/>
    <w:rsid w:val="00794111"/>
    <w:rsid w:val="00794686"/>
    <w:rsid w:val="00794A3A"/>
    <w:rsid w:val="00795DFC"/>
    <w:rsid w:val="007962C0"/>
    <w:rsid w:val="007967E9"/>
    <w:rsid w:val="00796BC3"/>
    <w:rsid w:val="00797CA6"/>
    <w:rsid w:val="007A03D3"/>
    <w:rsid w:val="007A07D3"/>
    <w:rsid w:val="007A0C59"/>
    <w:rsid w:val="007A29FB"/>
    <w:rsid w:val="007A2E36"/>
    <w:rsid w:val="007A39A9"/>
    <w:rsid w:val="007A3B9B"/>
    <w:rsid w:val="007A4B43"/>
    <w:rsid w:val="007A4FD1"/>
    <w:rsid w:val="007A5B2E"/>
    <w:rsid w:val="007A5CF5"/>
    <w:rsid w:val="007A627D"/>
    <w:rsid w:val="007A685C"/>
    <w:rsid w:val="007A6E0C"/>
    <w:rsid w:val="007A7D81"/>
    <w:rsid w:val="007B024F"/>
    <w:rsid w:val="007B0316"/>
    <w:rsid w:val="007B0584"/>
    <w:rsid w:val="007B0FDC"/>
    <w:rsid w:val="007B13EF"/>
    <w:rsid w:val="007B1B0B"/>
    <w:rsid w:val="007B2A0C"/>
    <w:rsid w:val="007B364B"/>
    <w:rsid w:val="007B3E40"/>
    <w:rsid w:val="007B428D"/>
    <w:rsid w:val="007B4683"/>
    <w:rsid w:val="007B6432"/>
    <w:rsid w:val="007B6D03"/>
    <w:rsid w:val="007C373A"/>
    <w:rsid w:val="007C3812"/>
    <w:rsid w:val="007C3E3C"/>
    <w:rsid w:val="007C49D7"/>
    <w:rsid w:val="007C5718"/>
    <w:rsid w:val="007C574D"/>
    <w:rsid w:val="007C604E"/>
    <w:rsid w:val="007C667D"/>
    <w:rsid w:val="007C6FC5"/>
    <w:rsid w:val="007C7A33"/>
    <w:rsid w:val="007D2673"/>
    <w:rsid w:val="007D378E"/>
    <w:rsid w:val="007D41D9"/>
    <w:rsid w:val="007D6025"/>
    <w:rsid w:val="007D6BA0"/>
    <w:rsid w:val="007D74B8"/>
    <w:rsid w:val="007D791F"/>
    <w:rsid w:val="007E0833"/>
    <w:rsid w:val="007E0DEC"/>
    <w:rsid w:val="007E0E81"/>
    <w:rsid w:val="007E1E7E"/>
    <w:rsid w:val="007E3D06"/>
    <w:rsid w:val="007E4410"/>
    <w:rsid w:val="007E4A0F"/>
    <w:rsid w:val="007E4FDC"/>
    <w:rsid w:val="007E50DE"/>
    <w:rsid w:val="007E551F"/>
    <w:rsid w:val="007E5A1D"/>
    <w:rsid w:val="007E647F"/>
    <w:rsid w:val="007E679F"/>
    <w:rsid w:val="007E705B"/>
    <w:rsid w:val="007E706E"/>
    <w:rsid w:val="007E7F70"/>
    <w:rsid w:val="007F04BD"/>
    <w:rsid w:val="007F0567"/>
    <w:rsid w:val="007F0B2C"/>
    <w:rsid w:val="007F0EA1"/>
    <w:rsid w:val="007F0FB8"/>
    <w:rsid w:val="007F15EF"/>
    <w:rsid w:val="007F1734"/>
    <w:rsid w:val="007F1B74"/>
    <w:rsid w:val="007F1ED1"/>
    <w:rsid w:val="007F1F7C"/>
    <w:rsid w:val="007F2B3B"/>
    <w:rsid w:val="007F3243"/>
    <w:rsid w:val="007F41FC"/>
    <w:rsid w:val="007F44A4"/>
    <w:rsid w:val="007F486F"/>
    <w:rsid w:val="007F4A34"/>
    <w:rsid w:val="007F5A2B"/>
    <w:rsid w:val="007F5F1A"/>
    <w:rsid w:val="007F5F43"/>
    <w:rsid w:val="007F7462"/>
    <w:rsid w:val="0080097B"/>
    <w:rsid w:val="008011FA"/>
    <w:rsid w:val="008030BA"/>
    <w:rsid w:val="00803DE8"/>
    <w:rsid w:val="00806DEF"/>
    <w:rsid w:val="00806E76"/>
    <w:rsid w:val="00807DB1"/>
    <w:rsid w:val="00810EC9"/>
    <w:rsid w:val="008111D4"/>
    <w:rsid w:val="00811B0F"/>
    <w:rsid w:val="00812057"/>
    <w:rsid w:val="008120FD"/>
    <w:rsid w:val="00813191"/>
    <w:rsid w:val="008131CB"/>
    <w:rsid w:val="0081421E"/>
    <w:rsid w:val="0081524D"/>
    <w:rsid w:val="00815D4E"/>
    <w:rsid w:val="008173E2"/>
    <w:rsid w:val="0081763E"/>
    <w:rsid w:val="00820518"/>
    <w:rsid w:val="008217F4"/>
    <w:rsid w:val="00821B07"/>
    <w:rsid w:val="00821CCC"/>
    <w:rsid w:val="00823707"/>
    <w:rsid w:val="00824051"/>
    <w:rsid w:val="00824404"/>
    <w:rsid w:val="008259C3"/>
    <w:rsid w:val="00825EAC"/>
    <w:rsid w:val="00825F66"/>
    <w:rsid w:val="0082661A"/>
    <w:rsid w:val="008269E4"/>
    <w:rsid w:val="00827DA2"/>
    <w:rsid w:val="008305AB"/>
    <w:rsid w:val="00831006"/>
    <w:rsid w:val="008313FF"/>
    <w:rsid w:val="00831804"/>
    <w:rsid w:val="00831E40"/>
    <w:rsid w:val="00832B3C"/>
    <w:rsid w:val="00832DF3"/>
    <w:rsid w:val="00835AA1"/>
    <w:rsid w:val="00837E6E"/>
    <w:rsid w:val="008410C9"/>
    <w:rsid w:val="00841289"/>
    <w:rsid w:val="008413AA"/>
    <w:rsid w:val="008423E2"/>
    <w:rsid w:val="008425C8"/>
    <w:rsid w:val="00842709"/>
    <w:rsid w:val="008449FB"/>
    <w:rsid w:val="00844A16"/>
    <w:rsid w:val="008455DA"/>
    <w:rsid w:val="008461BA"/>
    <w:rsid w:val="0084626F"/>
    <w:rsid w:val="008511A9"/>
    <w:rsid w:val="00851304"/>
    <w:rsid w:val="0085149E"/>
    <w:rsid w:val="00852D56"/>
    <w:rsid w:val="0085303C"/>
    <w:rsid w:val="00854C36"/>
    <w:rsid w:val="00854F29"/>
    <w:rsid w:val="0085571C"/>
    <w:rsid w:val="008574D0"/>
    <w:rsid w:val="00861CD2"/>
    <w:rsid w:val="00862CBC"/>
    <w:rsid w:val="00863651"/>
    <w:rsid w:val="0086396C"/>
    <w:rsid w:val="00864DA1"/>
    <w:rsid w:val="00865109"/>
    <w:rsid w:val="0086725A"/>
    <w:rsid w:val="00871161"/>
    <w:rsid w:val="00873308"/>
    <w:rsid w:val="008736C7"/>
    <w:rsid w:val="00873F1B"/>
    <w:rsid w:val="00874744"/>
    <w:rsid w:val="00876B4F"/>
    <w:rsid w:val="0087713A"/>
    <w:rsid w:val="0087770F"/>
    <w:rsid w:val="00877F4F"/>
    <w:rsid w:val="008804F0"/>
    <w:rsid w:val="0088054A"/>
    <w:rsid w:val="00881436"/>
    <w:rsid w:val="0088186E"/>
    <w:rsid w:val="0088258F"/>
    <w:rsid w:val="0088271C"/>
    <w:rsid w:val="00882742"/>
    <w:rsid w:val="008831AA"/>
    <w:rsid w:val="00887186"/>
    <w:rsid w:val="008872F8"/>
    <w:rsid w:val="00887761"/>
    <w:rsid w:val="00887E05"/>
    <w:rsid w:val="00887E7B"/>
    <w:rsid w:val="008903FC"/>
    <w:rsid w:val="00890B20"/>
    <w:rsid w:val="00893263"/>
    <w:rsid w:val="00893318"/>
    <w:rsid w:val="008939F7"/>
    <w:rsid w:val="00894525"/>
    <w:rsid w:val="00894CF0"/>
    <w:rsid w:val="0089531D"/>
    <w:rsid w:val="008966EF"/>
    <w:rsid w:val="008A0FE9"/>
    <w:rsid w:val="008A1667"/>
    <w:rsid w:val="008A2F07"/>
    <w:rsid w:val="008A4357"/>
    <w:rsid w:val="008A4B22"/>
    <w:rsid w:val="008A55DB"/>
    <w:rsid w:val="008A60C6"/>
    <w:rsid w:val="008A6120"/>
    <w:rsid w:val="008A6966"/>
    <w:rsid w:val="008A7D51"/>
    <w:rsid w:val="008B0114"/>
    <w:rsid w:val="008B087F"/>
    <w:rsid w:val="008B0EF9"/>
    <w:rsid w:val="008B18F1"/>
    <w:rsid w:val="008B1BF7"/>
    <w:rsid w:val="008B5E1E"/>
    <w:rsid w:val="008B62F5"/>
    <w:rsid w:val="008B6B9D"/>
    <w:rsid w:val="008C0DE1"/>
    <w:rsid w:val="008C16E3"/>
    <w:rsid w:val="008C2C33"/>
    <w:rsid w:val="008C3C98"/>
    <w:rsid w:val="008C54C3"/>
    <w:rsid w:val="008C5813"/>
    <w:rsid w:val="008C632C"/>
    <w:rsid w:val="008C6FE9"/>
    <w:rsid w:val="008C7F75"/>
    <w:rsid w:val="008D2211"/>
    <w:rsid w:val="008D36D7"/>
    <w:rsid w:val="008D39E7"/>
    <w:rsid w:val="008D3F1E"/>
    <w:rsid w:val="008D432D"/>
    <w:rsid w:val="008D6646"/>
    <w:rsid w:val="008E0AEA"/>
    <w:rsid w:val="008E11C9"/>
    <w:rsid w:val="008E23E5"/>
    <w:rsid w:val="008E53B0"/>
    <w:rsid w:val="008E6301"/>
    <w:rsid w:val="008F1399"/>
    <w:rsid w:val="008F1BFE"/>
    <w:rsid w:val="008F1E00"/>
    <w:rsid w:val="008F2FB4"/>
    <w:rsid w:val="008F48C6"/>
    <w:rsid w:val="008F4AE1"/>
    <w:rsid w:val="008F522A"/>
    <w:rsid w:val="008F63F4"/>
    <w:rsid w:val="008F7CC0"/>
    <w:rsid w:val="008F7F9B"/>
    <w:rsid w:val="009007DE"/>
    <w:rsid w:val="0090212F"/>
    <w:rsid w:val="0090328C"/>
    <w:rsid w:val="0090409F"/>
    <w:rsid w:val="009041C0"/>
    <w:rsid w:val="0090631E"/>
    <w:rsid w:val="009066F9"/>
    <w:rsid w:val="00906AC3"/>
    <w:rsid w:val="009072D8"/>
    <w:rsid w:val="00910028"/>
    <w:rsid w:val="009105D8"/>
    <w:rsid w:val="0091075C"/>
    <w:rsid w:val="00911A66"/>
    <w:rsid w:val="0091247B"/>
    <w:rsid w:val="009128C7"/>
    <w:rsid w:val="00912AFF"/>
    <w:rsid w:val="00913B1F"/>
    <w:rsid w:val="00913D34"/>
    <w:rsid w:val="00916CE2"/>
    <w:rsid w:val="00916D37"/>
    <w:rsid w:val="0092188D"/>
    <w:rsid w:val="009229D8"/>
    <w:rsid w:val="00922F4C"/>
    <w:rsid w:val="009232B0"/>
    <w:rsid w:val="00923FFB"/>
    <w:rsid w:val="0092592F"/>
    <w:rsid w:val="00926EBF"/>
    <w:rsid w:val="00927398"/>
    <w:rsid w:val="00930CE5"/>
    <w:rsid w:val="00930F68"/>
    <w:rsid w:val="00933986"/>
    <w:rsid w:val="0093431F"/>
    <w:rsid w:val="009347BC"/>
    <w:rsid w:val="00934851"/>
    <w:rsid w:val="00934ADF"/>
    <w:rsid w:val="00934C58"/>
    <w:rsid w:val="00934D6C"/>
    <w:rsid w:val="0093552C"/>
    <w:rsid w:val="00935A1B"/>
    <w:rsid w:val="00935BE8"/>
    <w:rsid w:val="009369C9"/>
    <w:rsid w:val="00936BEF"/>
    <w:rsid w:val="00937BDD"/>
    <w:rsid w:val="00937DA0"/>
    <w:rsid w:val="00940313"/>
    <w:rsid w:val="00940EF4"/>
    <w:rsid w:val="00941C94"/>
    <w:rsid w:val="009425AA"/>
    <w:rsid w:val="00942BD9"/>
    <w:rsid w:val="00942D8E"/>
    <w:rsid w:val="00944AC0"/>
    <w:rsid w:val="00945115"/>
    <w:rsid w:val="009451B0"/>
    <w:rsid w:val="00946A7D"/>
    <w:rsid w:val="009471C0"/>
    <w:rsid w:val="0094736F"/>
    <w:rsid w:val="00947428"/>
    <w:rsid w:val="00947E0E"/>
    <w:rsid w:val="00951396"/>
    <w:rsid w:val="0095159C"/>
    <w:rsid w:val="00951D91"/>
    <w:rsid w:val="00951ED0"/>
    <w:rsid w:val="00953549"/>
    <w:rsid w:val="00953BA3"/>
    <w:rsid w:val="00954DF9"/>
    <w:rsid w:val="0095567E"/>
    <w:rsid w:val="009569DF"/>
    <w:rsid w:val="0095710F"/>
    <w:rsid w:val="00960C8E"/>
    <w:rsid w:val="00961000"/>
    <w:rsid w:val="0096312D"/>
    <w:rsid w:val="0096415D"/>
    <w:rsid w:val="00964D97"/>
    <w:rsid w:val="00966701"/>
    <w:rsid w:val="009673AC"/>
    <w:rsid w:val="009711F2"/>
    <w:rsid w:val="00971F99"/>
    <w:rsid w:val="009726F2"/>
    <w:rsid w:val="0097278A"/>
    <w:rsid w:val="0097365E"/>
    <w:rsid w:val="009746D7"/>
    <w:rsid w:val="00975165"/>
    <w:rsid w:val="00975194"/>
    <w:rsid w:val="009752DE"/>
    <w:rsid w:val="009757D2"/>
    <w:rsid w:val="00976272"/>
    <w:rsid w:val="009767BF"/>
    <w:rsid w:val="00977074"/>
    <w:rsid w:val="009800F2"/>
    <w:rsid w:val="00980C72"/>
    <w:rsid w:val="00981F7C"/>
    <w:rsid w:val="009822EB"/>
    <w:rsid w:val="0098386D"/>
    <w:rsid w:val="009853C2"/>
    <w:rsid w:val="009861C9"/>
    <w:rsid w:val="00986C2F"/>
    <w:rsid w:val="0098778E"/>
    <w:rsid w:val="0099072B"/>
    <w:rsid w:val="00990789"/>
    <w:rsid w:val="009907DB"/>
    <w:rsid w:val="00990AD5"/>
    <w:rsid w:val="00991CBB"/>
    <w:rsid w:val="00991DBD"/>
    <w:rsid w:val="00992F85"/>
    <w:rsid w:val="0099368B"/>
    <w:rsid w:val="0099434B"/>
    <w:rsid w:val="009965CA"/>
    <w:rsid w:val="0099721E"/>
    <w:rsid w:val="00997B49"/>
    <w:rsid w:val="009A0148"/>
    <w:rsid w:val="009A0770"/>
    <w:rsid w:val="009A0C91"/>
    <w:rsid w:val="009A15CE"/>
    <w:rsid w:val="009A2CD7"/>
    <w:rsid w:val="009A38F3"/>
    <w:rsid w:val="009A3CBC"/>
    <w:rsid w:val="009A50ED"/>
    <w:rsid w:val="009A579A"/>
    <w:rsid w:val="009A5D74"/>
    <w:rsid w:val="009A668C"/>
    <w:rsid w:val="009A7D56"/>
    <w:rsid w:val="009B066A"/>
    <w:rsid w:val="009B0A0C"/>
    <w:rsid w:val="009B0BC1"/>
    <w:rsid w:val="009B134B"/>
    <w:rsid w:val="009B2713"/>
    <w:rsid w:val="009B2BBA"/>
    <w:rsid w:val="009B3CD2"/>
    <w:rsid w:val="009B4893"/>
    <w:rsid w:val="009B4946"/>
    <w:rsid w:val="009B49D0"/>
    <w:rsid w:val="009B50D4"/>
    <w:rsid w:val="009C108D"/>
    <w:rsid w:val="009C1326"/>
    <w:rsid w:val="009C19D3"/>
    <w:rsid w:val="009C24D5"/>
    <w:rsid w:val="009C3DF1"/>
    <w:rsid w:val="009C405B"/>
    <w:rsid w:val="009C47DB"/>
    <w:rsid w:val="009C51F3"/>
    <w:rsid w:val="009C530C"/>
    <w:rsid w:val="009C54D3"/>
    <w:rsid w:val="009C7367"/>
    <w:rsid w:val="009C777A"/>
    <w:rsid w:val="009C7B23"/>
    <w:rsid w:val="009C7BDA"/>
    <w:rsid w:val="009D00E7"/>
    <w:rsid w:val="009D01E6"/>
    <w:rsid w:val="009D0DDF"/>
    <w:rsid w:val="009D1DFF"/>
    <w:rsid w:val="009D34F3"/>
    <w:rsid w:val="009D43F3"/>
    <w:rsid w:val="009D511A"/>
    <w:rsid w:val="009D5350"/>
    <w:rsid w:val="009D5EBC"/>
    <w:rsid w:val="009D6740"/>
    <w:rsid w:val="009E238E"/>
    <w:rsid w:val="009E2987"/>
    <w:rsid w:val="009E34F0"/>
    <w:rsid w:val="009E457A"/>
    <w:rsid w:val="009E46BB"/>
    <w:rsid w:val="009E4BBF"/>
    <w:rsid w:val="009E4FD4"/>
    <w:rsid w:val="009E504E"/>
    <w:rsid w:val="009E5DAF"/>
    <w:rsid w:val="009E6038"/>
    <w:rsid w:val="009E747E"/>
    <w:rsid w:val="009E7F98"/>
    <w:rsid w:val="009F0797"/>
    <w:rsid w:val="009F1AA4"/>
    <w:rsid w:val="009F29A0"/>
    <w:rsid w:val="009F2A32"/>
    <w:rsid w:val="009F2C0F"/>
    <w:rsid w:val="009F45F3"/>
    <w:rsid w:val="009F4D2A"/>
    <w:rsid w:val="009F505A"/>
    <w:rsid w:val="009F63F0"/>
    <w:rsid w:val="009F6F06"/>
    <w:rsid w:val="009F7A47"/>
    <w:rsid w:val="00A00D42"/>
    <w:rsid w:val="00A0137A"/>
    <w:rsid w:val="00A013BB"/>
    <w:rsid w:val="00A018C3"/>
    <w:rsid w:val="00A0267E"/>
    <w:rsid w:val="00A06361"/>
    <w:rsid w:val="00A07C3D"/>
    <w:rsid w:val="00A104DB"/>
    <w:rsid w:val="00A12041"/>
    <w:rsid w:val="00A14342"/>
    <w:rsid w:val="00A144A1"/>
    <w:rsid w:val="00A14686"/>
    <w:rsid w:val="00A14A44"/>
    <w:rsid w:val="00A15B73"/>
    <w:rsid w:val="00A15FDD"/>
    <w:rsid w:val="00A17E3C"/>
    <w:rsid w:val="00A2025E"/>
    <w:rsid w:val="00A20753"/>
    <w:rsid w:val="00A21243"/>
    <w:rsid w:val="00A2144C"/>
    <w:rsid w:val="00A21E92"/>
    <w:rsid w:val="00A23A1E"/>
    <w:rsid w:val="00A23E6A"/>
    <w:rsid w:val="00A25C01"/>
    <w:rsid w:val="00A25C04"/>
    <w:rsid w:val="00A26209"/>
    <w:rsid w:val="00A26213"/>
    <w:rsid w:val="00A26312"/>
    <w:rsid w:val="00A264C7"/>
    <w:rsid w:val="00A30CF3"/>
    <w:rsid w:val="00A318FC"/>
    <w:rsid w:val="00A31D52"/>
    <w:rsid w:val="00A32942"/>
    <w:rsid w:val="00A3453B"/>
    <w:rsid w:val="00A351F5"/>
    <w:rsid w:val="00A357D7"/>
    <w:rsid w:val="00A36F1A"/>
    <w:rsid w:val="00A377AB"/>
    <w:rsid w:val="00A37845"/>
    <w:rsid w:val="00A40C6C"/>
    <w:rsid w:val="00A41633"/>
    <w:rsid w:val="00A4215F"/>
    <w:rsid w:val="00A4217C"/>
    <w:rsid w:val="00A428A9"/>
    <w:rsid w:val="00A42AAF"/>
    <w:rsid w:val="00A43A9D"/>
    <w:rsid w:val="00A43D8F"/>
    <w:rsid w:val="00A45978"/>
    <w:rsid w:val="00A45E6D"/>
    <w:rsid w:val="00A46612"/>
    <w:rsid w:val="00A47EC3"/>
    <w:rsid w:val="00A5307A"/>
    <w:rsid w:val="00A538AE"/>
    <w:rsid w:val="00A53BF2"/>
    <w:rsid w:val="00A54396"/>
    <w:rsid w:val="00A54431"/>
    <w:rsid w:val="00A5625B"/>
    <w:rsid w:val="00A567CF"/>
    <w:rsid w:val="00A60711"/>
    <w:rsid w:val="00A6161D"/>
    <w:rsid w:val="00A618E2"/>
    <w:rsid w:val="00A636AC"/>
    <w:rsid w:val="00A63868"/>
    <w:rsid w:val="00A640D5"/>
    <w:rsid w:val="00A64690"/>
    <w:rsid w:val="00A65249"/>
    <w:rsid w:val="00A65CE9"/>
    <w:rsid w:val="00A65EFC"/>
    <w:rsid w:val="00A67774"/>
    <w:rsid w:val="00A70494"/>
    <w:rsid w:val="00A7196F"/>
    <w:rsid w:val="00A71A52"/>
    <w:rsid w:val="00A7233F"/>
    <w:rsid w:val="00A72553"/>
    <w:rsid w:val="00A73EAD"/>
    <w:rsid w:val="00A7435D"/>
    <w:rsid w:val="00A74D52"/>
    <w:rsid w:val="00A7544B"/>
    <w:rsid w:val="00A75932"/>
    <w:rsid w:val="00A759F3"/>
    <w:rsid w:val="00A75A85"/>
    <w:rsid w:val="00A76604"/>
    <w:rsid w:val="00A76BF7"/>
    <w:rsid w:val="00A76F2A"/>
    <w:rsid w:val="00A76F36"/>
    <w:rsid w:val="00A77628"/>
    <w:rsid w:val="00A77ACF"/>
    <w:rsid w:val="00A802E9"/>
    <w:rsid w:val="00A81316"/>
    <w:rsid w:val="00A82340"/>
    <w:rsid w:val="00A82A42"/>
    <w:rsid w:val="00A82AF0"/>
    <w:rsid w:val="00A84A8B"/>
    <w:rsid w:val="00A84D94"/>
    <w:rsid w:val="00A857C4"/>
    <w:rsid w:val="00A857ED"/>
    <w:rsid w:val="00A857F1"/>
    <w:rsid w:val="00A8631F"/>
    <w:rsid w:val="00A868EA"/>
    <w:rsid w:val="00A86A1F"/>
    <w:rsid w:val="00A86F20"/>
    <w:rsid w:val="00A87591"/>
    <w:rsid w:val="00A8796D"/>
    <w:rsid w:val="00A90105"/>
    <w:rsid w:val="00A9070D"/>
    <w:rsid w:val="00A909A0"/>
    <w:rsid w:val="00A92161"/>
    <w:rsid w:val="00A922C6"/>
    <w:rsid w:val="00A92BB8"/>
    <w:rsid w:val="00A9339A"/>
    <w:rsid w:val="00A9382C"/>
    <w:rsid w:val="00A938DF"/>
    <w:rsid w:val="00A93AE8"/>
    <w:rsid w:val="00A9479A"/>
    <w:rsid w:val="00A95535"/>
    <w:rsid w:val="00A95EC1"/>
    <w:rsid w:val="00AA045D"/>
    <w:rsid w:val="00AA0C13"/>
    <w:rsid w:val="00AA332C"/>
    <w:rsid w:val="00AA39E2"/>
    <w:rsid w:val="00AA39FE"/>
    <w:rsid w:val="00AA3FF4"/>
    <w:rsid w:val="00AA406D"/>
    <w:rsid w:val="00AA4442"/>
    <w:rsid w:val="00AA4690"/>
    <w:rsid w:val="00AA5A58"/>
    <w:rsid w:val="00AA6608"/>
    <w:rsid w:val="00AA7028"/>
    <w:rsid w:val="00AA718B"/>
    <w:rsid w:val="00AA72CD"/>
    <w:rsid w:val="00AB04E6"/>
    <w:rsid w:val="00AB0548"/>
    <w:rsid w:val="00AB112C"/>
    <w:rsid w:val="00AB2570"/>
    <w:rsid w:val="00AB27C0"/>
    <w:rsid w:val="00AB55B8"/>
    <w:rsid w:val="00AB5931"/>
    <w:rsid w:val="00AB5F26"/>
    <w:rsid w:val="00AB60BA"/>
    <w:rsid w:val="00AB6E52"/>
    <w:rsid w:val="00AB7085"/>
    <w:rsid w:val="00AB7870"/>
    <w:rsid w:val="00AB7B01"/>
    <w:rsid w:val="00AB7C5D"/>
    <w:rsid w:val="00AC002A"/>
    <w:rsid w:val="00AC0870"/>
    <w:rsid w:val="00AC18B0"/>
    <w:rsid w:val="00AC1C0E"/>
    <w:rsid w:val="00AC34C8"/>
    <w:rsid w:val="00AC3C04"/>
    <w:rsid w:val="00AC46EB"/>
    <w:rsid w:val="00AC5905"/>
    <w:rsid w:val="00AC5AE5"/>
    <w:rsid w:val="00AC6458"/>
    <w:rsid w:val="00AC6C27"/>
    <w:rsid w:val="00AC75BE"/>
    <w:rsid w:val="00AC780A"/>
    <w:rsid w:val="00AD03A4"/>
    <w:rsid w:val="00AD0C64"/>
    <w:rsid w:val="00AD14B9"/>
    <w:rsid w:val="00AD15BC"/>
    <w:rsid w:val="00AD23E4"/>
    <w:rsid w:val="00AD25D5"/>
    <w:rsid w:val="00AD322B"/>
    <w:rsid w:val="00AD3871"/>
    <w:rsid w:val="00AD47E0"/>
    <w:rsid w:val="00AD5269"/>
    <w:rsid w:val="00AD5BEA"/>
    <w:rsid w:val="00AD6082"/>
    <w:rsid w:val="00AD680B"/>
    <w:rsid w:val="00AD72C1"/>
    <w:rsid w:val="00AD7FE4"/>
    <w:rsid w:val="00AE0B42"/>
    <w:rsid w:val="00AE1524"/>
    <w:rsid w:val="00AE1AE0"/>
    <w:rsid w:val="00AE2D22"/>
    <w:rsid w:val="00AE2D75"/>
    <w:rsid w:val="00AE330F"/>
    <w:rsid w:val="00AE343F"/>
    <w:rsid w:val="00AE4547"/>
    <w:rsid w:val="00AE70B0"/>
    <w:rsid w:val="00AE724D"/>
    <w:rsid w:val="00AE7DF2"/>
    <w:rsid w:val="00AF0B39"/>
    <w:rsid w:val="00AF12E4"/>
    <w:rsid w:val="00AF16B1"/>
    <w:rsid w:val="00AF2DA5"/>
    <w:rsid w:val="00AF320E"/>
    <w:rsid w:val="00AF3417"/>
    <w:rsid w:val="00AF395D"/>
    <w:rsid w:val="00AF3AF9"/>
    <w:rsid w:val="00AF4BC5"/>
    <w:rsid w:val="00AF4FCA"/>
    <w:rsid w:val="00AF5535"/>
    <w:rsid w:val="00AF5C68"/>
    <w:rsid w:val="00AF5D4E"/>
    <w:rsid w:val="00AF6ED8"/>
    <w:rsid w:val="00AF778E"/>
    <w:rsid w:val="00AF7E8A"/>
    <w:rsid w:val="00B00303"/>
    <w:rsid w:val="00B017E8"/>
    <w:rsid w:val="00B03091"/>
    <w:rsid w:val="00B0312F"/>
    <w:rsid w:val="00B03D5D"/>
    <w:rsid w:val="00B04A10"/>
    <w:rsid w:val="00B106ED"/>
    <w:rsid w:val="00B11012"/>
    <w:rsid w:val="00B1111B"/>
    <w:rsid w:val="00B112A5"/>
    <w:rsid w:val="00B1140E"/>
    <w:rsid w:val="00B11414"/>
    <w:rsid w:val="00B11AFD"/>
    <w:rsid w:val="00B11D5E"/>
    <w:rsid w:val="00B11FB6"/>
    <w:rsid w:val="00B125DB"/>
    <w:rsid w:val="00B12E4D"/>
    <w:rsid w:val="00B14342"/>
    <w:rsid w:val="00B155F4"/>
    <w:rsid w:val="00B17A79"/>
    <w:rsid w:val="00B17CC5"/>
    <w:rsid w:val="00B20E3A"/>
    <w:rsid w:val="00B22089"/>
    <w:rsid w:val="00B221F0"/>
    <w:rsid w:val="00B2287E"/>
    <w:rsid w:val="00B24CF9"/>
    <w:rsid w:val="00B2643F"/>
    <w:rsid w:val="00B26945"/>
    <w:rsid w:val="00B26A57"/>
    <w:rsid w:val="00B26D78"/>
    <w:rsid w:val="00B3135B"/>
    <w:rsid w:val="00B316B2"/>
    <w:rsid w:val="00B32526"/>
    <w:rsid w:val="00B333D9"/>
    <w:rsid w:val="00B33B89"/>
    <w:rsid w:val="00B34D9B"/>
    <w:rsid w:val="00B34E4A"/>
    <w:rsid w:val="00B35D0D"/>
    <w:rsid w:val="00B35D53"/>
    <w:rsid w:val="00B35ECE"/>
    <w:rsid w:val="00B36A30"/>
    <w:rsid w:val="00B371FD"/>
    <w:rsid w:val="00B37CA8"/>
    <w:rsid w:val="00B4121D"/>
    <w:rsid w:val="00B415B5"/>
    <w:rsid w:val="00B41760"/>
    <w:rsid w:val="00B42B0F"/>
    <w:rsid w:val="00B4479A"/>
    <w:rsid w:val="00B45331"/>
    <w:rsid w:val="00B46048"/>
    <w:rsid w:val="00B461BF"/>
    <w:rsid w:val="00B4626C"/>
    <w:rsid w:val="00B471A2"/>
    <w:rsid w:val="00B4746A"/>
    <w:rsid w:val="00B47CB6"/>
    <w:rsid w:val="00B47F21"/>
    <w:rsid w:val="00B5093D"/>
    <w:rsid w:val="00B52868"/>
    <w:rsid w:val="00B52B08"/>
    <w:rsid w:val="00B539E3"/>
    <w:rsid w:val="00B54387"/>
    <w:rsid w:val="00B5446B"/>
    <w:rsid w:val="00B561B3"/>
    <w:rsid w:val="00B56ACB"/>
    <w:rsid w:val="00B57711"/>
    <w:rsid w:val="00B60058"/>
    <w:rsid w:val="00B60ABE"/>
    <w:rsid w:val="00B61A94"/>
    <w:rsid w:val="00B62589"/>
    <w:rsid w:val="00B64153"/>
    <w:rsid w:val="00B651A8"/>
    <w:rsid w:val="00B6614A"/>
    <w:rsid w:val="00B666A8"/>
    <w:rsid w:val="00B66E44"/>
    <w:rsid w:val="00B676F6"/>
    <w:rsid w:val="00B67CAB"/>
    <w:rsid w:val="00B7087E"/>
    <w:rsid w:val="00B708DD"/>
    <w:rsid w:val="00B71F24"/>
    <w:rsid w:val="00B721AA"/>
    <w:rsid w:val="00B72C0F"/>
    <w:rsid w:val="00B734D2"/>
    <w:rsid w:val="00B74F4F"/>
    <w:rsid w:val="00B75361"/>
    <w:rsid w:val="00B75751"/>
    <w:rsid w:val="00B76B65"/>
    <w:rsid w:val="00B77021"/>
    <w:rsid w:val="00B7726B"/>
    <w:rsid w:val="00B77511"/>
    <w:rsid w:val="00B77949"/>
    <w:rsid w:val="00B77ABB"/>
    <w:rsid w:val="00B81652"/>
    <w:rsid w:val="00B81875"/>
    <w:rsid w:val="00B82461"/>
    <w:rsid w:val="00B82AF9"/>
    <w:rsid w:val="00B838BD"/>
    <w:rsid w:val="00B84103"/>
    <w:rsid w:val="00B85EEF"/>
    <w:rsid w:val="00B85F85"/>
    <w:rsid w:val="00B86304"/>
    <w:rsid w:val="00B867D3"/>
    <w:rsid w:val="00B86E75"/>
    <w:rsid w:val="00B87059"/>
    <w:rsid w:val="00B870D4"/>
    <w:rsid w:val="00B8737A"/>
    <w:rsid w:val="00B873DA"/>
    <w:rsid w:val="00B877D8"/>
    <w:rsid w:val="00B90C70"/>
    <w:rsid w:val="00B90EA8"/>
    <w:rsid w:val="00B91422"/>
    <w:rsid w:val="00B91683"/>
    <w:rsid w:val="00B9241F"/>
    <w:rsid w:val="00B94F77"/>
    <w:rsid w:val="00B96DBD"/>
    <w:rsid w:val="00B97ED7"/>
    <w:rsid w:val="00BA0486"/>
    <w:rsid w:val="00BA049C"/>
    <w:rsid w:val="00BA0C63"/>
    <w:rsid w:val="00BA18B0"/>
    <w:rsid w:val="00BA21EE"/>
    <w:rsid w:val="00BA417C"/>
    <w:rsid w:val="00BA4BCE"/>
    <w:rsid w:val="00BA5666"/>
    <w:rsid w:val="00BA585E"/>
    <w:rsid w:val="00BA6A0C"/>
    <w:rsid w:val="00BA70AF"/>
    <w:rsid w:val="00BA7A74"/>
    <w:rsid w:val="00BB05BB"/>
    <w:rsid w:val="00BB0616"/>
    <w:rsid w:val="00BB124B"/>
    <w:rsid w:val="00BB1945"/>
    <w:rsid w:val="00BB332E"/>
    <w:rsid w:val="00BB3D7C"/>
    <w:rsid w:val="00BB4F95"/>
    <w:rsid w:val="00BB565E"/>
    <w:rsid w:val="00BB64DA"/>
    <w:rsid w:val="00BB65F3"/>
    <w:rsid w:val="00BB6D60"/>
    <w:rsid w:val="00BB6EE1"/>
    <w:rsid w:val="00BB6F12"/>
    <w:rsid w:val="00BB73A1"/>
    <w:rsid w:val="00BC14B8"/>
    <w:rsid w:val="00BC223C"/>
    <w:rsid w:val="00BC2282"/>
    <w:rsid w:val="00BC3786"/>
    <w:rsid w:val="00BC384E"/>
    <w:rsid w:val="00BC42CD"/>
    <w:rsid w:val="00BC61E6"/>
    <w:rsid w:val="00BC64A8"/>
    <w:rsid w:val="00BD168B"/>
    <w:rsid w:val="00BD23A2"/>
    <w:rsid w:val="00BD30C8"/>
    <w:rsid w:val="00BD324C"/>
    <w:rsid w:val="00BD5130"/>
    <w:rsid w:val="00BD5C68"/>
    <w:rsid w:val="00BD6108"/>
    <w:rsid w:val="00BD6C9C"/>
    <w:rsid w:val="00BD7653"/>
    <w:rsid w:val="00BD7939"/>
    <w:rsid w:val="00BE1211"/>
    <w:rsid w:val="00BE19C5"/>
    <w:rsid w:val="00BE2D70"/>
    <w:rsid w:val="00BE30AC"/>
    <w:rsid w:val="00BE49F5"/>
    <w:rsid w:val="00BE4C24"/>
    <w:rsid w:val="00BE4C44"/>
    <w:rsid w:val="00BE4DB3"/>
    <w:rsid w:val="00BE5E7B"/>
    <w:rsid w:val="00BE7486"/>
    <w:rsid w:val="00BE74EF"/>
    <w:rsid w:val="00BE7DC2"/>
    <w:rsid w:val="00BE7EED"/>
    <w:rsid w:val="00BF035E"/>
    <w:rsid w:val="00BF04B7"/>
    <w:rsid w:val="00BF11C9"/>
    <w:rsid w:val="00BF1E7D"/>
    <w:rsid w:val="00BF3C17"/>
    <w:rsid w:val="00BF3E1D"/>
    <w:rsid w:val="00BF5907"/>
    <w:rsid w:val="00BF5C77"/>
    <w:rsid w:val="00BF6064"/>
    <w:rsid w:val="00BF7891"/>
    <w:rsid w:val="00C00381"/>
    <w:rsid w:val="00C003B1"/>
    <w:rsid w:val="00C0262D"/>
    <w:rsid w:val="00C02E66"/>
    <w:rsid w:val="00C037C3"/>
    <w:rsid w:val="00C03811"/>
    <w:rsid w:val="00C03965"/>
    <w:rsid w:val="00C03B43"/>
    <w:rsid w:val="00C03F9C"/>
    <w:rsid w:val="00C04DD1"/>
    <w:rsid w:val="00C05359"/>
    <w:rsid w:val="00C05444"/>
    <w:rsid w:val="00C057E6"/>
    <w:rsid w:val="00C05A2C"/>
    <w:rsid w:val="00C0667A"/>
    <w:rsid w:val="00C07161"/>
    <w:rsid w:val="00C1027D"/>
    <w:rsid w:val="00C11464"/>
    <w:rsid w:val="00C1202C"/>
    <w:rsid w:val="00C121C1"/>
    <w:rsid w:val="00C122F3"/>
    <w:rsid w:val="00C12394"/>
    <w:rsid w:val="00C13953"/>
    <w:rsid w:val="00C14670"/>
    <w:rsid w:val="00C172B1"/>
    <w:rsid w:val="00C178B4"/>
    <w:rsid w:val="00C17A43"/>
    <w:rsid w:val="00C17C17"/>
    <w:rsid w:val="00C2180E"/>
    <w:rsid w:val="00C21C7F"/>
    <w:rsid w:val="00C222A3"/>
    <w:rsid w:val="00C23DD4"/>
    <w:rsid w:val="00C253B6"/>
    <w:rsid w:val="00C25CDD"/>
    <w:rsid w:val="00C27FA2"/>
    <w:rsid w:val="00C310A0"/>
    <w:rsid w:val="00C31A05"/>
    <w:rsid w:val="00C33491"/>
    <w:rsid w:val="00C35C2B"/>
    <w:rsid w:val="00C35E7C"/>
    <w:rsid w:val="00C364D7"/>
    <w:rsid w:val="00C36D5C"/>
    <w:rsid w:val="00C3723F"/>
    <w:rsid w:val="00C3748D"/>
    <w:rsid w:val="00C37EAB"/>
    <w:rsid w:val="00C40413"/>
    <w:rsid w:val="00C40692"/>
    <w:rsid w:val="00C40A3C"/>
    <w:rsid w:val="00C4121C"/>
    <w:rsid w:val="00C44FDE"/>
    <w:rsid w:val="00C45243"/>
    <w:rsid w:val="00C454CA"/>
    <w:rsid w:val="00C4594A"/>
    <w:rsid w:val="00C46422"/>
    <w:rsid w:val="00C50E32"/>
    <w:rsid w:val="00C51552"/>
    <w:rsid w:val="00C5217D"/>
    <w:rsid w:val="00C52448"/>
    <w:rsid w:val="00C52905"/>
    <w:rsid w:val="00C54178"/>
    <w:rsid w:val="00C5458E"/>
    <w:rsid w:val="00C5595E"/>
    <w:rsid w:val="00C55D88"/>
    <w:rsid w:val="00C55FB4"/>
    <w:rsid w:val="00C560D1"/>
    <w:rsid w:val="00C600B0"/>
    <w:rsid w:val="00C601FC"/>
    <w:rsid w:val="00C60266"/>
    <w:rsid w:val="00C60E45"/>
    <w:rsid w:val="00C61644"/>
    <w:rsid w:val="00C619D1"/>
    <w:rsid w:val="00C6247D"/>
    <w:rsid w:val="00C636E9"/>
    <w:rsid w:val="00C64712"/>
    <w:rsid w:val="00C64B59"/>
    <w:rsid w:val="00C64FBB"/>
    <w:rsid w:val="00C653D5"/>
    <w:rsid w:val="00C65DF7"/>
    <w:rsid w:val="00C67206"/>
    <w:rsid w:val="00C67A34"/>
    <w:rsid w:val="00C67D83"/>
    <w:rsid w:val="00C67FB3"/>
    <w:rsid w:val="00C70FDC"/>
    <w:rsid w:val="00C7229C"/>
    <w:rsid w:val="00C72C42"/>
    <w:rsid w:val="00C74397"/>
    <w:rsid w:val="00C74408"/>
    <w:rsid w:val="00C74DF8"/>
    <w:rsid w:val="00C760ED"/>
    <w:rsid w:val="00C760FC"/>
    <w:rsid w:val="00C77A22"/>
    <w:rsid w:val="00C8049E"/>
    <w:rsid w:val="00C81C0D"/>
    <w:rsid w:val="00C82BA4"/>
    <w:rsid w:val="00C82EB0"/>
    <w:rsid w:val="00C83203"/>
    <w:rsid w:val="00C8352D"/>
    <w:rsid w:val="00C83F7C"/>
    <w:rsid w:val="00C846B8"/>
    <w:rsid w:val="00C84A5E"/>
    <w:rsid w:val="00C84C56"/>
    <w:rsid w:val="00C84F04"/>
    <w:rsid w:val="00C85F48"/>
    <w:rsid w:val="00C85FBD"/>
    <w:rsid w:val="00C86F81"/>
    <w:rsid w:val="00C87D2F"/>
    <w:rsid w:val="00C90D65"/>
    <w:rsid w:val="00C91001"/>
    <w:rsid w:val="00C93E2F"/>
    <w:rsid w:val="00C94CA5"/>
    <w:rsid w:val="00C96296"/>
    <w:rsid w:val="00C9634E"/>
    <w:rsid w:val="00CA0805"/>
    <w:rsid w:val="00CA3821"/>
    <w:rsid w:val="00CA3C8B"/>
    <w:rsid w:val="00CA4670"/>
    <w:rsid w:val="00CA5AD7"/>
    <w:rsid w:val="00CA5EDC"/>
    <w:rsid w:val="00CA6BBA"/>
    <w:rsid w:val="00CB044B"/>
    <w:rsid w:val="00CB0A79"/>
    <w:rsid w:val="00CB268A"/>
    <w:rsid w:val="00CB2716"/>
    <w:rsid w:val="00CB35AD"/>
    <w:rsid w:val="00CB46DE"/>
    <w:rsid w:val="00CB4AA0"/>
    <w:rsid w:val="00CB757D"/>
    <w:rsid w:val="00CC3276"/>
    <w:rsid w:val="00CC3C04"/>
    <w:rsid w:val="00CC3D46"/>
    <w:rsid w:val="00CC5DA5"/>
    <w:rsid w:val="00CC7F61"/>
    <w:rsid w:val="00CD06EA"/>
    <w:rsid w:val="00CD1969"/>
    <w:rsid w:val="00CD3140"/>
    <w:rsid w:val="00CD363F"/>
    <w:rsid w:val="00CD533E"/>
    <w:rsid w:val="00CD559D"/>
    <w:rsid w:val="00CD66BA"/>
    <w:rsid w:val="00CD6E70"/>
    <w:rsid w:val="00CD7036"/>
    <w:rsid w:val="00CD7226"/>
    <w:rsid w:val="00CE0457"/>
    <w:rsid w:val="00CE1A0A"/>
    <w:rsid w:val="00CE25DF"/>
    <w:rsid w:val="00CE31B2"/>
    <w:rsid w:val="00CE379F"/>
    <w:rsid w:val="00CE4BEC"/>
    <w:rsid w:val="00CE52E5"/>
    <w:rsid w:val="00CE55EA"/>
    <w:rsid w:val="00CE6331"/>
    <w:rsid w:val="00CE6720"/>
    <w:rsid w:val="00CE6D3A"/>
    <w:rsid w:val="00CE7103"/>
    <w:rsid w:val="00CF025E"/>
    <w:rsid w:val="00CF0C6C"/>
    <w:rsid w:val="00CF0FDD"/>
    <w:rsid w:val="00CF28CD"/>
    <w:rsid w:val="00CF2AED"/>
    <w:rsid w:val="00CF3D11"/>
    <w:rsid w:val="00CF49BA"/>
    <w:rsid w:val="00CF61DB"/>
    <w:rsid w:val="00CF6367"/>
    <w:rsid w:val="00CF6552"/>
    <w:rsid w:val="00CF7967"/>
    <w:rsid w:val="00D0126E"/>
    <w:rsid w:val="00D01A4C"/>
    <w:rsid w:val="00D02D08"/>
    <w:rsid w:val="00D02F22"/>
    <w:rsid w:val="00D03BC3"/>
    <w:rsid w:val="00D03FF2"/>
    <w:rsid w:val="00D04CF3"/>
    <w:rsid w:val="00D05E94"/>
    <w:rsid w:val="00D06531"/>
    <w:rsid w:val="00D06ACD"/>
    <w:rsid w:val="00D1355B"/>
    <w:rsid w:val="00D13821"/>
    <w:rsid w:val="00D13FFE"/>
    <w:rsid w:val="00D16055"/>
    <w:rsid w:val="00D1607A"/>
    <w:rsid w:val="00D162F0"/>
    <w:rsid w:val="00D16544"/>
    <w:rsid w:val="00D17903"/>
    <w:rsid w:val="00D1794E"/>
    <w:rsid w:val="00D21A79"/>
    <w:rsid w:val="00D21EF0"/>
    <w:rsid w:val="00D224B7"/>
    <w:rsid w:val="00D241A6"/>
    <w:rsid w:val="00D24FC4"/>
    <w:rsid w:val="00D26506"/>
    <w:rsid w:val="00D26D4B"/>
    <w:rsid w:val="00D30444"/>
    <w:rsid w:val="00D30559"/>
    <w:rsid w:val="00D30672"/>
    <w:rsid w:val="00D30CA8"/>
    <w:rsid w:val="00D310EA"/>
    <w:rsid w:val="00D32812"/>
    <w:rsid w:val="00D32816"/>
    <w:rsid w:val="00D3342E"/>
    <w:rsid w:val="00D33BFF"/>
    <w:rsid w:val="00D34F62"/>
    <w:rsid w:val="00D350E6"/>
    <w:rsid w:val="00D362BC"/>
    <w:rsid w:val="00D37B66"/>
    <w:rsid w:val="00D4088D"/>
    <w:rsid w:val="00D41ADD"/>
    <w:rsid w:val="00D43882"/>
    <w:rsid w:val="00D450CC"/>
    <w:rsid w:val="00D45DCF"/>
    <w:rsid w:val="00D470B6"/>
    <w:rsid w:val="00D472CD"/>
    <w:rsid w:val="00D47578"/>
    <w:rsid w:val="00D47FC1"/>
    <w:rsid w:val="00D502C4"/>
    <w:rsid w:val="00D50D7F"/>
    <w:rsid w:val="00D51CD8"/>
    <w:rsid w:val="00D52817"/>
    <w:rsid w:val="00D539F6"/>
    <w:rsid w:val="00D545D7"/>
    <w:rsid w:val="00D5615F"/>
    <w:rsid w:val="00D56244"/>
    <w:rsid w:val="00D56B1B"/>
    <w:rsid w:val="00D57A08"/>
    <w:rsid w:val="00D60990"/>
    <w:rsid w:val="00D621A6"/>
    <w:rsid w:val="00D6285A"/>
    <w:rsid w:val="00D62F38"/>
    <w:rsid w:val="00D6318B"/>
    <w:rsid w:val="00D63AC6"/>
    <w:rsid w:val="00D660E6"/>
    <w:rsid w:val="00D6670E"/>
    <w:rsid w:val="00D66B5C"/>
    <w:rsid w:val="00D70AED"/>
    <w:rsid w:val="00D71D6D"/>
    <w:rsid w:val="00D72346"/>
    <w:rsid w:val="00D72B5A"/>
    <w:rsid w:val="00D748BE"/>
    <w:rsid w:val="00D76166"/>
    <w:rsid w:val="00D8015B"/>
    <w:rsid w:val="00D8018D"/>
    <w:rsid w:val="00D806A6"/>
    <w:rsid w:val="00D80C12"/>
    <w:rsid w:val="00D8149D"/>
    <w:rsid w:val="00D81666"/>
    <w:rsid w:val="00D82C4D"/>
    <w:rsid w:val="00D82CE6"/>
    <w:rsid w:val="00D84077"/>
    <w:rsid w:val="00D855E9"/>
    <w:rsid w:val="00D861CE"/>
    <w:rsid w:val="00D86312"/>
    <w:rsid w:val="00D86FB6"/>
    <w:rsid w:val="00D87B26"/>
    <w:rsid w:val="00D87E9E"/>
    <w:rsid w:val="00D9054E"/>
    <w:rsid w:val="00D90750"/>
    <w:rsid w:val="00D91087"/>
    <w:rsid w:val="00D9115F"/>
    <w:rsid w:val="00D9147C"/>
    <w:rsid w:val="00D94102"/>
    <w:rsid w:val="00D95FB6"/>
    <w:rsid w:val="00D95FCE"/>
    <w:rsid w:val="00D9646D"/>
    <w:rsid w:val="00D96577"/>
    <w:rsid w:val="00D96C05"/>
    <w:rsid w:val="00D9782E"/>
    <w:rsid w:val="00D97A91"/>
    <w:rsid w:val="00D97B2C"/>
    <w:rsid w:val="00DA02CE"/>
    <w:rsid w:val="00DA0D1C"/>
    <w:rsid w:val="00DA1CC5"/>
    <w:rsid w:val="00DA3191"/>
    <w:rsid w:val="00DA48F4"/>
    <w:rsid w:val="00DA5F7D"/>
    <w:rsid w:val="00DA6EF3"/>
    <w:rsid w:val="00DA740A"/>
    <w:rsid w:val="00DB0532"/>
    <w:rsid w:val="00DB1C80"/>
    <w:rsid w:val="00DB1E82"/>
    <w:rsid w:val="00DB22F8"/>
    <w:rsid w:val="00DB2830"/>
    <w:rsid w:val="00DB2D8A"/>
    <w:rsid w:val="00DB2F16"/>
    <w:rsid w:val="00DB32DC"/>
    <w:rsid w:val="00DB42D3"/>
    <w:rsid w:val="00DB5ADF"/>
    <w:rsid w:val="00DB5FE0"/>
    <w:rsid w:val="00DB704D"/>
    <w:rsid w:val="00DC0496"/>
    <w:rsid w:val="00DC0B03"/>
    <w:rsid w:val="00DC1407"/>
    <w:rsid w:val="00DC2C64"/>
    <w:rsid w:val="00DC399C"/>
    <w:rsid w:val="00DC45C8"/>
    <w:rsid w:val="00DC52D6"/>
    <w:rsid w:val="00DC54C0"/>
    <w:rsid w:val="00DC579D"/>
    <w:rsid w:val="00DC615E"/>
    <w:rsid w:val="00DC6A4B"/>
    <w:rsid w:val="00DC7A25"/>
    <w:rsid w:val="00DD0289"/>
    <w:rsid w:val="00DD05CE"/>
    <w:rsid w:val="00DD07E4"/>
    <w:rsid w:val="00DD0915"/>
    <w:rsid w:val="00DD0A48"/>
    <w:rsid w:val="00DD10F9"/>
    <w:rsid w:val="00DD11B3"/>
    <w:rsid w:val="00DD1E2D"/>
    <w:rsid w:val="00DD28B4"/>
    <w:rsid w:val="00DD3BEB"/>
    <w:rsid w:val="00DD5D19"/>
    <w:rsid w:val="00DD756B"/>
    <w:rsid w:val="00DE1A05"/>
    <w:rsid w:val="00DE224E"/>
    <w:rsid w:val="00DE40EB"/>
    <w:rsid w:val="00DE4C11"/>
    <w:rsid w:val="00DE4E0C"/>
    <w:rsid w:val="00DE6248"/>
    <w:rsid w:val="00DE7B4F"/>
    <w:rsid w:val="00DE7F97"/>
    <w:rsid w:val="00DF0857"/>
    <w:rsid w:val="00DF1422"/>
    <w:rsid w:val="00DF1C32"/>
    <w:rsid w:val="00DF1F8B"/>
    <w:rsid w:val="00DF2B7F"/>
    <w:rsid w:val="00DF34F6"/>
    <w:rsid w:val="00DF438C"/>
    <w:rsid w:val="00DF5497"/>
    <w:rsid w:val="00DF6531"/>
    <w:rsid w:val="00DF719A"/>
    <w:rsid w:val="00E00925"/>
    <w:rsid w:val="00E009EB"/>
    <w:rsid w:val="00E00FCD"/>
    <w:rsid w:val="00E014C0"/>
    <w:rsid w:val="00E040B3"/>
    <w:rsid w:val="00E0470C"/>
    <w:rsid w:val="00E04787"/>
    <w:rsid w:val="00E06D75"/>
    <w:rsid w:val="00E07720"/>
    <w:rsid w:val="00E07F7F"/>
    <w:rsid w:val="00E1032D"/>
    <w:rsid w:val="00E109AA"/>
    <w:rsid w:val="00E10B65"/>
    <w:rsid w:val="00E117EE"/>
    <w:rsid w:val="00E1183A"/>
    <w:rsid w:val="00E134A5"/>
    <w:rsid w:val="00E14DFA"/>
    <w:rsid w:val="00E14E39"/>
    <w:rsid w:val="00E14EDB"/>
    <w:rsid w:val="00E15E67"/>
    <w:rsid w:val="00E15F3A"/>
    <w:rsid w:val="00E163FE"/>
    <w:rsid w:val="00E16A11"/>
    <w:rsid w:val="00E2092C"/>
    <w:rsid w:val="00E2189B"/>
    <w:rsid w:val="00E22272"/>
    <w:rsid w:val="00E2244F"/>
    <w:rsid w:val="00E22C32"/>
    <w:rsid w:val="00E23073"/>
    <w:rsid w:val="00E23121"/>
    <w:rsid w:val="00E23BAD"/>
    <w:rsid w:val="00E24EA8"/>
    <w:rsid w:val="00E25699"/>
    <w:rsid w:val="00E25C46"/>
    <w:rsid w:val="00E260DE"/>
    <w:rsid w:val="00E26529"/>
    <w:rsid w:val="00E319EE"/>
    <w:rsid w:val="00E328D4"/>
    <w:rsid w:val="00E334F8"/>
    <w:rsid w:val="00E34C6A"/>
    <w:rsid w:val="00E3580F"/>
    <w:rsid w:val="00E4380E"/>
    <w:rsid w:val="00E4484B"/>
    <w:rsid w:val="00E45D3E"/>
    <w:rsid w:val="00E46036"/>
    <w:rsid w:val="00E476FE"/>
    <w:rsid w:val="00E505B4"/>
    <w:rsid w:val="00E50BF1"/>
    <w:rsid w:val="00E5274B"/>
    <w:rsid w:val="00E52780"/>
    <w:rsid w:val="00E53271"/>
    <w:rsid w:val="00E535A8"/>
    <w:rsid w:val="00E53634"/>
    <w:rsid w:val="00E53930"/>
    <w:rsid w:val="00E54611"/>
    <w:rsid w:val="00E55629"/>
    <w:rsid w:val="00E5562B"/>
    <w:rsid w:val="00E60B41"/>
    <w:rsid w:val="00E6139C"/>
    <w:rsid w:val="00E61816"/>
    <w:rsid w:val="00E619F2"/>
    <w:rsid w:val="00E620D5"/>
    <w:rsid w:val="00E6378C"/>
    <w:rsid w:val="00E63E48"/>
    <w:rsid w:val="00E65FAA"/>
    <w:rsid w:val="00E66EAE"/>
    <w:rsid w:val="00E66EDF"/>
    <w:rsid w:val="00E67C1C"/>
    <w:rsid w:val="00E70066"/>
    <w:rsid w:val="00E70696"/>
    <w:rsid w:val="00E713A6"/>
    <w:rsid w:val="00E71780"/>
    <w:rsid w:val="00E7253A"/>
    <w:rsid w:val="00E72FBC"/>
    <w:rsid w:val="00E7325A"/>
    <w:rsid w:val="00E734F5"/>
    <w:rsid w:val="00E73F86"/>
    <w:rsid w:val="00E74512"/>
    <w:rsid w:val="00E75896"/>
    <w:rsid w:val="00E75974"/>
    <w:rsid w:val="00E77035"/>
    <w:rsid w:val="00E802D3"/>
    <w:rsid w:val="00E8086E"/>
    <w:rsid w:val="00E80E79"/>
    <w:rsid w:val="00E817D8"/>
    <w:rsid w:val="00E81975"/>
    <w:rsid w:val="00E82864"/>
    <w:rsid w:val="00E82F52"/>
    <w:rsid w:val="00E833C9"/>
    <w:rsid w:val="00E836FF"/>
    <w:rsid w:val="00E86031"/>
    <w:rsid w:val="00E86192"/>
    <w:rsid w:val="00E862B7"/>
    <w:rsid w:val="00E90511"/>
    <w:rsid w:val="00E946A1"/>
    <w:rsid w:val="00E973FC"/>
    <w:rsid w:val="00EA06A7"/>
    <w:rsid w:val="00EA0710"/>
    <w:rsid w:val="00EA1479"/>
    <w:rsid w:val="00EA1D3B"/>
    <w:rsid w:val="00EA26F3"/>
    <w:rsid w:val="00EA3261"/>
    <w:rsid w:val="00EA3405"/>
    <w:rsid w:val="00EA5D58"/>
    <w:rsid w:val="00EA6A32"/>
    <w:rsid w:val="00EA6D3F"/>
    <w:rsid w:val="00EA77B8"/>
    <w:rsid w:val="00EB0020"/>
    <w:rsid w:val="00EB13C6"/>
    <w:rsid w:val="00EB2646"/>
    <w:rsid w:val="00EB3F99"/>
    <w:rsid w:val="00EB538E"/>
    <w:rsid w:val="00EB5CD7"/>
    <w:rsid w:val="00EB5F4F"/>
    <w:rsid w:val="00EB656E"/>
    <w:rsid w:val="00EB70F7"/>
    <w:rsid w:val="00EC0313"/>
    <w:rsid w:val="00EC0316"/>
    <w:rsid w:val="00EC3301"/>
    <w:rsid w:val="00EC3A8E"/>
    <w:rsid w:val="00EC411C"/>
    <w:rsid w:val="00EC7770"/>
    <w:rsid w:val="00EC7CAA"/>
    <w:rsid w:val="00ED3D97"/>
    <w:rsid w:val="00ED405F"/>
    <w:rsid w:val="00ED4585"/>
    <w:rsid w:val="00ED4F56"/>
    <w:rsid w:val="00ED5683"/>
    <w:rsid w:val="00ED5C9E"/>
    <w:rsid w:val="00ED5CAF"/>
    <w:rsid w:val="00ED6449"/>
    <w:rsid w:val="00EE07D6"/>
    <w:rsid w:val="00EE0817"/>
    <w:rsid w:val="00EE0CC8"/>
    <w:rsid w:val="00EE1E46"/>
    <w:rsid w:val="00EE4C99"/>
    <w:rsid w:val="00EE5E3D"/>
    <w:rsid w:val="00EE6309"/>
    <w:rsid w:val="00EE7C0A"/>
    <w:rsid w:val="00EF2101"/>
    <w:rsid w:val="00EF2E30"/>
    <w:rsid w:val="00EF3330"/>
    <w:rsid w:val="00EF3B01"/>
    <w:rsid w:val="00EF3DBD"/>
    <w:rsid w:val="00EF3E29"/>
    <w:rsid w:val="00EF5079"/>
    <w:rsid w:val="00EF587B"/>
    <w:rsid w:val="00EF6860"/>
    <w:rsid w:val="00EF7037"/>
    <w:rsid w:val="00F003B0"/>
    <w:rsid w:val="00F00498"/>
    <w:rsid w:val="00F02200"/>
    <w:rsid w:val="00F02B48"/>
    <w:rsid w:val="00F05E49"/>
    <w:rsid w:val="00F0610B"/>
    <w:rsid w:val="00F064E8"/>
    <w:rsid w:val="00F06BA3"/>
    <w:rsid w:val="00F074D2"/>
    <w:rsid w:val="00F07EDE"/>
    <w:rsid w:val="00F10BE4"/>
    <w:rsid w:val="00F11A70"/>
    <w:rsid w:val="00F12146"/>
    <w:rsid w:val="00F12D4B"/>
    <w:rsid w:val="00F158A6"/>
    <w:rsid w:val="00F15EA0"/>
    <w:rsid w:val="00F16177"/>
    <w:rsid w:val="00F16BF3"/>
    <w:rsid w:val="00F17F92"/>
    <w:rsid w:val="00F2001C"/>
    <w:rsid w:val="00F20AA6"/>
    <w:rsid w:val="00F21904"/>
    <w:rsid w:val="00F221EE"/>
    <w:rsid w:val="00F22E30"/>
    <w:rsid w:val="00F239FC"/>
    <w:rsid w:val="00F24372"/>
    <w:rsid w:val="00F25EBE"/>
    <w:rsid w:val="00F30235"/>
    <w:rsid w:val="00F30278"/>
    <w:rsid w:val="00F3143C"/>
    <w:rsid w:val="00F31952"/>
    <w:rsid w:val="00F31DD5"/>
    <w:rsid w:val="00F3353C"/>
    <w:rsid w:val="00F33624"/>
    <w:rsid w:val="00F35105"/>
    <w:rsid w:val="00F35D94"/>
    <w:rsid w:val="00F37393"/>
    <w:rsid w:val="00F40F58"/>
    <w:rsid w:val="00F4154F"/>
    <w:rsid w:val="00F44098"/>
    <w:rsid w:val="00F44839"/>
    <w:rsid w:val="00F44F4A"/>
    <w:rsid w:val="00F465C3"/>
    <w:rsid w:val="00F47091"/>
    <w:rsid w:val="00F471F1"/>
    <w:rsid w:val="00F504DB"/>
    <w:rsid w:val="00F50D5E"/>
    <w:rsid w:val="00F510AF"/>
    <w:rsid w:val="00F514D6"/>
    <w:rsid w:val="00F518E5"/>
    <w:rsid w:val="00F51D2F"/>
    <w:rsid w:val="00F52250"/>
    <w:rsid w:val="00F52EF6"/>
    <w:rsid w:val="00F54B04"/>
    <w:rsid w:val="00F55232"/>
    <w:rsid w:val="00F55CE9"/>
    <w:rsid w:val="00F569BE"/>
    <w:rsid w:val="00F56D8C"/>
    <w:rsid w:val="00F5702C"/>
    <w:rsid w:val="00F57731"/>
    <w:rsid w:val="00F57D83"/>
    <w:rsid w:val="00F603C9"/>
    <w:rsid w:val="00F6084E"/>
    <w:rsid w:val="00F60CA7"/>
    <w:rsid w:val="00F612E0"/>
    <w:rsid w:val="00F61402"/>
    <w:rsid w:val="00F61608"/>
    <w:rsid w:val="00F62474"/>
    <w:rsid w:val="00F62E9A"/>
    <w:rsid w:val="00F64E2E"/>
    <w:rsid w:val="00F6527F"/>
    <w:rsid w:val="00F657EE"/>
    <w:rsid w:val="00F65E10"/>
    <w:rsid w:val="00F66F85"/>
    <w:rsid w:val="00F67063"/>
    <w:rsid w:val="00F674F8"/>
    <w:rsid w:val="00F70510"/>
    <w:rsid w:val="00F70CD2"/>
    <w:rsid w:val="00F716B0"/>
    <w:rsid w:val="00F7237B"/>
    <w:rsid w:val="00F72FB9"/>
    <w:rsid w:val="00F73802"/>
    <w:rsid w:val="00F7385B"/>
    <w:rsid w:val="00F73B3B"/>
    <w:rsid w:val="00F73B5C"/>
    <w:rsid w:val="00F73C41"/>
    <w:rsid w:val="00F74386"/>
    <w:rsid w:val="00F76DA8"/>
    <w:rsid w:val="00F772FB"/>
    <w:rsid w:val="00F82789"/>
    <w:rsid w:val="00F84C7B"/>
    <w:rsid w:val="00F8592F"/>
    <w:rsid w:val="00F8599F"/>
    <w:rsid w:val="00F864D8"/>
    <w:rsid w:val="00F8706F"/>
    <w:rsid w:val="00F87CB5"/>
    <w:rsid w:val="00F91965"/>
    <w:rsid w:val="00F919F2"/>
    <w:rsid w:val="00F91DD3"/>
    <w:rsid w:val="00F92B14"/>
    <w:rsid w:val="00F9461C"/>
    <w:rsid w:val="00F94B52"/>
    <w:rsid w:val="00F95A16"/>
    <w:rsid w:val="00F96154"/>
    <w:rsid w:val="00F96432"/>
    <w:rsid w:val="00F97BDC"/>
    <w:rsid w:val="00FA0000"/>
    <w:rsid w:val="00FA0161"/>
    <w:rsid w:val="00FA0858"/>
    <w:rsid w:val="00FA0DB4"/>
    <w:rsid w:val="00FA188E"/>
    <w:rsid w:val="00FA1BE3"/>
    <w:rsid w:val="00FA3FE5"/>
    <w:rsid w:val="00FA5955"/>
    <w:rsid w:val="00FA5AE0"/>
    <w:rsid w:val="00FA6D4B"/>
    <w:rsid w:val="00FA6E85"/>
    <w:rsid w:val="00FA79EF"/>
    <w:rsid w:val="00FB0279"/>
    <w:rsid w:val="00FB1646"/>
    <w:rsid w:val="00FB2146"/>
    <w:rsid w:val="00FB2C47"/>
    <w:rsid w:val="00FB314F"/>
    <w:rsid w:val="00FB34E5"/>
    <w:rsid w:val="00FB3A77"/>
    <w:rsid w:val="00FB3C0E"/>
    <w:rsid w:val="00FB48D6"/>
    <w:rsid w:val="00FB4B3B"/>
    <w:rsid w:val="00FB6C54"/>
    <w:rsid w:val="00FB73EF"/>
    <w:rsid w:val="00FB7D0D"/>
    <w:rsid w:val="00FB7E09"/>
    <w:rsid w:val="00FC1E81"/>
    <w:rsid w:val="00FC32DB"/>
    <w:rsid w:val="00FC3526"/>
    <w:rsid w:val="00FC35D1"/>
    <w:rsid w:val="00FC3A47"/>
    <w:rsid w:val="00FC47D6"/>
    <w:rsid w:val="00FC752C"/>
    <w:rsid w:val="00FC7634"/>
    <w:rsid w:val="00FC77A9"/>
    <w:rsid w:val="00FD03C6"/>
    <w:rsid w:val="00FD1DFD"/>
    <w:rsid w:val="00FD20E3"/>
    <w:rsid w:val="00FD2759"/>
    <w:rsid w:val="00FD2861"/>
    <w:rsid w:val="00FD3E58"/>
    <w:rsid w:val="00FD46C0"/>
    <w:rsid w:val="00FD54C9"/>
    <w:rsid w:val="00FD6C6E"/>
    <w:rsid w:val="00FD6E80"/>
    <w:rsid w:val="00FD75DD"/>
    <w:rsid w:val="00FE0183"/>
    <w:rsid w:val="00FE1A10"/>
    <w:rsid w:val="00FE22D0"/>
    <w:rsid w:val="00FE5ADC"/>
    <w:rsid w:val="00FE66E6"/>
    <w:rsid w:val="00FE7314"/>
    <w:rsid w:val="00FE7513"/>
    <w:rsid w:val="00FE78C9"/>
    <w:rsid w:val="00FF00E0"/>
    <w:rsid w:val="00FF0A3D"/>
    <w:rsid w:val="00FF0CD5"/>
    <w:rsid w:val="00FF0FD9"/>
    <w:rsid w:val="00FF10CF"/>
    <w:rsid w:val="00FF1F07"/>
    <w:rsid w:val="00FF39EE"/>
    <w:rsid w:val="00FF3C92"/>
    <w:rsid w:val="00FF3FB1"/>
    <w:rsid w:val="00FF5D73"/>
    <w:rsid w:val="00FF5DF8"/>
    <w:rsid w:val="00FF5E30"/>
    <w:rsid w:val="00FF7B63"/>
    <w:rsid w:val="00FF7B68"/>
    <w:rsid w:val="00FF7E83"/>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6DF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1A7"/>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C5595E"/>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C5595E"/>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F10BE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8D36D7"/>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D36D7"/>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D36D7"/>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D36D7"/>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D36D7"/>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D36D7"/>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D36D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D36D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D36D7"/>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D36D7"/>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D36D7"/>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D36D7"/>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D36D7"/>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D36D7"/>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D36D7"/>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D36D7"/>
    <w:pPr>
      <w:widowControl w:val="0"/>
      <w:autoSpaceDE w:val="0"/>
      <w:autoSpaceDN w:val="0"/>
      <w:adjustRightInd w:val="0"/>
      <w:jc w:val="both"/>
    </w:pPr>
    <w:rPr>
      <w:rFonts w:ascii="Courier" w:hAnsi="Courier" w:cs="Courier"/>
      <w:sz w:val="24"/>
      <w:szCs w:val="24"/>
    </w:rPr>
  </w:style>
  <w:style w:type="paragraph" w:customStyle="1" w:styleId="1Document">
    <w:name w:val="1Document"/>
    <w:rsid w:val="008D36D7"/>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D36D7"/>
    <w:pPr>
      <w:widowControl w:val="0"/>
      <w:autoSpaceDE w:val="0"/>
      <w:autoSpaceDN w:val="0"/>
      <w:adjustRightInd w:val="0"/>
      <w:jc w:val="both"/>
    </w:pPr>
    <w:rPr>
      <w:rFonts w:ascii="Courier" w:hAnsi="Courier" w:cs="Courier"/>
      <w:sz w:val="24"/>
      <w:szCs w:val="24"/>
    </w:rPr>
  </w:style>
  <w:style w:type="paragraph" w:customStyle="1" w:styleId="3Document">
    <w:name w:val="3Document"/>
    <w:rsid w:val="008D36D7"/>
    <w:pPr>
      <w:widowControl w:val="0"/>
      <w:autoSpaceDE w:val="0"/>
      <w:autoSpaceDN w:val="0"/>
      <w:adjustRightInd w:val="0"/>
      <w:jc w:val="both"/>
    </w:pPr>
    <w:rPr>
      <w:rFonts w:ascii="Courier" w:hAnsi="Courier" w:cs="Courier"/>
      <w:sz w:val="24"/>
      <w:szCs w:val="24"/>
    </w:rPr>
  </w:style>
  <w:style w:type="paragraph" w:customStyle="1" w:styleId="4Document">
    <w:name w:val="4Document"/>
    <w:rsid w:val="008D36D7"/>
    <w:pPr>
      <w:widowControl w:val="0"/>
      <w:autoSpaceDE w:val="0"/>
      <w:autoSpaceDN w:val="0"/>
      <w:adjustRightInd w:val="0"/>
    </w:pPr>
    <w:rPr>
      <w:rFonts w:ascii="Courier" w:hAnsi="Courier" w:cs="Courier"/>
      <w:sz w:val="24"/>
      <w:szCs w:val="24"/>
    </w:rPr>
  </w:style>
  <w:style w:type="paragraph" w:customStyle="1" w:styleId="5Document">
    <w:name w:val="5Document"/>
    <w:rsid w:val="008D36D7"/>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D36D7"/>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D36D7"/>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D36D7"/>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D36D7"/>
  </w:style>
  <w:style w:type="character" w:customStyle="1" w:styleId="Bibliogrphy">
    <w:name w:val="Bibliogrphy"/>
    <w:rsid w:val="008D36D7"/>
  </w:style>
  <w:style w:type="paragraph" w:styleId="Header">
    <w:name w:val="header"/>
    <w:basedOn w:val="Normal"/>
    <w:rsid w:val="008D36D7"/>
    <w:pPr>
      <w:tabs>
        <w:tab w:val="center" w:pos="4320"/>
        <w:tab w:val="right" w:pos="8640"/>
      </w:tabs>
    </w:pPr>
  </w:style>
  <w:style w:type="character" w:styleId="PageNumber">
    <w:name w:val="page number"/>
    <w:basedOn w:val="DefaultParagraphFont"/>
    <w:rsid w:val="008D36D7"/>
  </w:style>
  <w:style w:type="table" w:styleId="TableGrid">
    <w:name w:val="Table Grid"/>
    <w:basedOn w:val="TableNormal"/>
    <w:uiPriority w:val="59"/>
    <w:rsid w:val="00C85FBD"/>
    <w:pPr>
      <w:widowControl w:val="0"/>
      <w:autoSpaceDE w:val="0"/>
      <w:autoSpaceDN w:val="0"/>
      <w:adjustRightInd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97951"/>
    <w:rPr>
      <w:sz w:val="16"/>
      <w:szCs w:val="16"/>
    </w:rPr>
  </w:style>
  <w:style w:type="paragraph" w:styleId="CommentText">
    <w:name w:val="annotation text"/>
    <w:basedOn w:val="Normal"/>
    <w:link w:val="CommentTextChar"/>
    <w:uiPriority w:val="99"/>
    <w:rsid w:val="00697951"/>
  </w:style>
  <w:style w:type="paragraph" w:styleId="CommentSubject">
    <w:name w:val="annotation subject"/>
    <w:basedOn w:val="CommentText"/>
    <w:next w:val="CommentText"/>
    <w:semiHidden/>
    <w:rsid w:val="00697951"/>
    <w:rPr>
      <w:b/>
      <w:bCs/>
    </w:rPr>
  </w:style>
  <w:style w:type="paragraph" w:styleId="BalloonText">
    <w:name w:val="Balloon Text"/>
    <w:basedOn w:val="Normal"/>
    <w:semiHidden/>
    <w:rsid w:val="00697951"/>
    <w:rPr>
      <w:rFonts w:ascii="Tahoma" w:hAnsi="Tahoma" w:cs="Tahoma"/>
      <w:sz w:val="16"/>
      <w:szCs w:val="16"/>
    </w:rPr>
  </w:style>
  <w:style w:type="paragraph" w:styleId="Footer">
    <w:name w:val="footer"/>
    <w:basedOn w:val="Normal"/>
    <w:link w:val="FooterChar"/>
    <w:uiPriority w:val="99"/>
    <w:rsid w:val="008C7F75"/>
    <w:pPr>
      <w:tabs>
        <w:tab w:val="center" w:pos="4320"/>
        <w:tab w:val="right" w:pos="8640"/>
      </w:tabs>
    </w:pPr>
  </w:style>
  <w:style w:type="paragraph" w:styleId="FootnoteText">
    <w:name w:val="footnote text"/>
    <w:basedOn w:val="Normal"/>
    <w:link w:val="FootnoteTextChar"/>
    <w:uiPriority w:val="99"/>
    <w:semiHidden/>
    <w:rsid w:val="007D6025"/>
  </w:style>
  <w:style w:type="character" w:styleId="FootnoteReference">
    <w:name w:val="footnote reference"/>
    <w:basedOn w:val="DefaultParagraphFont"/>
    <w:semiHidden/>
    <w:rsid w:val="007D6025"/>
    <w:rPr>
      <w:vertAlign w:val="superscript"/>
    </w:rPr>
  </w:style>
  <w:style w:type="character" w:customStyle="1" w:styleId="Heading3Char">
    <w:name w:val="Heading 3 Char"/>
    <w:aliases w:val="subhead 2 Char,h3 Char1,h3 Char Char"/>
    <w:basedOn w:val="DefaultParagraphFont"/>
    <w:link w:val="Heading3"/>
    <w:rsid w:val="00C5595E"/>
    <w:rPr>
      <w:rFonts w:ascii="Arial" w:hAnsi="Arial"/>
      <w:b/>
      <w:i/>
      <w:sz w:val="24"/>
      <w:lang w:val="en-US" w:eastAsia="en-US" w:bidi="ar-SA"/>
    </w:rPr>
  </w:style>
  <w:style w:type="paragraph" w:styleId="BodyText">
    <w:name w:val="Body Text"/>
    <w:basedOn w:val="Normal"/>
    <w:rsid w:val="00F10BE4"/>
    <w:pPr>
      <w:jc w:val="both"/>
    </w:pPr>
    <w:rPr>
      <w:rFonts w:ascii="Courier New" w:hAnsi="Courier New" w:cs="Courier New"/>
      <w:sz w:val="24"/>
      <w:szCs w:val="24"/>
    </w:rPr>
  </w:style>
  <w:style w:type="character" w:styleId="Hyperlink">
    <w:name w:val="Hyperlink"/>
    <w:basedOn w:val="DefaultParagraphFont"/>
    <w:uiPriority w:val="99"/>
    <w:rsid w:val="002A13E9"/>
    <w:rPr>
      <w:color w:val="0000FF"/>
      <w:u w:val="single"/>
    </w:rPr>
  </w:style>
  <w:style w:type="paragraph" w:customStyle="1" w:styleId="Section">
    <w:name w:val="Section"/>
    <w:basedOn w:val="Normal"/>
    <w:rsid w:val="00881436"/>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81436"/>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C45243"/>
    <w:rPr>
      <w:color w:val="800080"/>
      <w:u w:val="single"/>
    </w:rPr>
  </w:style>
  <w:style w:type="paragraph" w:customStyle="1" w:styleId="BodyText1">
    <w:name w:val="Body Text1"/>
    <w:basedOn w:val="Normal"/>
    <w:link w:val="bodytextChar"/>
    <w:rsid w:val="00E8086E"/>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1"/>
    <w:rsid w:val="00E8086E"/>
    <w:rPr>
      <w:rFonts w:ascii="Verdana" w:eastAsia="MS Mincho" w:hAnsi="Verdana"/>
      <w:lang w:val="en-US" w:eastAsia="en-US" w:bidi="ar-SA"/>
    </w:rPr>
  </w:style>
  <w:style w:type="character" w:customStyle="1" w:styleId="a1">
    <w:name w:val="a1"/>
    <w:basedOn w:val="DefaultParagraphFont"/>
    <w:rsid w:val="00625B29"/>
    <w:rPr>
      <w:color w:val="008000"/>
    </w:rPr>
  </w:style>
  <w:style w:type="character" w:styleId="Strong">
    <w:name w:val="Strong"/>
    <w:basedOn w:val="DefaultParagraphFont"/>
    <w:qFormat/>
    <w:rsid w:val="006700D5"/>
    <w:rPr>
      <w:b/>
      <w:bCs/>
    </w:rPr>
  </w:style>
  <w:style w:type="paragraph" w:styleId="ListParagraph">
    <w:name w:val="List Paragraph"/>
    <w:basedOn w:val="Normal"/>
    <w:uiPriority w:val="34"/>
    <w:qFormat/>
    <w:rsid w:val="00D32816"/>
    <w:pPr>
      <w:ind w:left="720"/>
      <w:contextualSpacing/>
    </w:pPr>
  </w:style>
  <w:style w:type="character" w:customStyle="1" w:styleId="FooterChar">
    <w:name w:val="Footer Char"/>
    <w:basedOn w:val="DefaultParagraphFont"/>
    <w:link w:val="Footer"/>
    <w:uiPriority w:val="99"/>
    <w:rsid w:val="007F0FB8"/>
    <w:rPr>
      <w:rFonts w:ascii="Courier" w:hAnsi="Courier" w:cs="Courier"/>
    </w:rPr>
  </w:style>
  <w:style w:type="character" w:customStyle="1" w:styleId="FootnoteTextChar">
    <w:name w:val="Footnote Text Char"/>
    <w:basedOn w:val="DefaultParagraphFont"/>
    <w:link w:val="FootnoteText"/>
    <w:uiPriority w:val="99"/>
    <w:semiHidden/>
    <w:rsid w:val="00314321"/>
    <w:rPr>
      <w:rFonts w:ascii="Courier" w:hAnsi="Courier" w:cs="Courier"/>
    </w:rPr>
  </w:style>
  <w:style w:type="paragraph" w:styleId="PlainText">
    <w:name w:val="Plain Text"/>
    <w:basedOn w:val="Normal"/>
    <w:link w:val="PlainTextChar"/>
    <w:uiPriority w:val="99"/>
    <w:unhideWhenUsed/>
    <w:rsid w:val="009F7A47"/>
    <w:pPr>
      <w:widowControl/>
      <w:autoSpaceDE/>
      <w:autoSpaceDN/>
      <w:adjustRightInd/>
    </w:pPr>
    <w:rPr>
      <w:rFonts w:ascii="Arial" w:eastAsiaTheme="minorHAnsi" w:hAnsi="Arial" w:cs="Arial"/>
      <w:color w:val="0F243E"/>
    </w:rPr>
  </w:style>
  <w:style w:type="character" w:customStyle="1" w:styleId="PlainTextChar">
    <w:name w:val="Plain Text Char"/>
    <w:basedOn w:val="DefaultParagraphFont"/>
    <w:link w:val="PlainText"/>
    <w:uiPriority w:val="99"/>
    <w:rsid w:val="009F7A47"/>
    <w:rPr>
      <w:rFonts w:ascii="Arial" w:eastAsiaTheme="minorHAnsi" w:hAnsi="Arial" w:cs="Arial"/>
      <w:color w:val="0F243E"/>
    </w:rPr>
  </w:style>
  <w:style w:type="paragraph" w:styleId="NoSpacing">
    <w:name w:val="No Spacing"/>
    <w:uiPriority w:val="1"/>
    <w:qFormat/>
    <w:rsid w:val="00612253"/>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4E23D3"/>
    <w:rPr>
      <w:rFonts w:ascii="Courier" w:hAnsi="Courier" w:cs="Courier"/>
    </w:rPr>
  </w:style>
  <w:style w:type="character" w:customStyle="1" w:styleId="st1">
    <w:name w:val="st1"/>
    <w:basedOn w:val="DefaultParagraphFont"/>
    <w:rsid w:val="005E08E3"/>
  </w:style>
  <w:style w:type="paragraph" w:customStyle="1" w:styleId="SL-FlLftSgl">
    <w:name w:val="SL-Fl Lft Sgl"/>
    <w:basedOn w:val="Normal"/>
    <w:rsid w:val="00BF5C77"/>
    <w:pPr>
      <w:widowControl/>
      <w:autoSpaceDE/>
      <w:autoSpaceDN/>
      <w:adjustRightInd/>
      <w:spacing w:line="240" w:lineRule="atLeast"/>
    </w:pPr>
    <w:rPr>
      <w:rFonts w:ascii="Garamond" w:hAnsi="Garamond" w:cs="Times New Roman"/>
      <w:sz w:val="24"/>
    </w:rPr>
  </w:style>
  <w:style w:type="paragraph" w:styleId="Revision">
    <w:name w:val="Revision"/>
    <w:hidden/>
    <w:uiPriority w:val="99"/>
    <w:semiHidden/>
    <w:rsid w:val="00C1027D"/>
    <w:rPr>
      <w:rFonts w:ascii="Courier" w:hAnsi="Courier" w:cs="Courier"/>
    </w:rPr>
  </w:style>
  <w:style w:type="paragraph" w:styleId="NormalWeb">
    <w:name w:val="Normal (Web)"/>
    <w:basedOn w:val="Normal"/>
    <w:uiPriority w:val="99"/>
    <w:unhideWhenUsed/>
    <w:rsid w:val="003A4E60"/>
    <w:pPr>
      <w:widowControl/>
      <w:autoSpaceDE/>
      <w:autoSpaceDN/>
      <w:adjustRightInd/>
      <w:spacing w:after="18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0041">
      <w:bodyDiv w:val="1"/>
      <w:marLeft w:val="0"/>
      <w:marRight w:val="0"/>
      <w:marTop w:val="0"/>
      <w:marBottom w:val="0"/>
      <w:divBdr>
        <w:top w:val="none" w:sz="0" w:space="0" w:color="auto"/>
        <w:left w:val="none" w:sz="0" w:space="0" w:color="auto"/>
        <w:bottom w:val="none" w:sz="0" w:space="0" w:color="auto"/>
        <w:right w:val="none" w:sz="0" w:space="0" w:color="auto"/>
      </w:divBdr>
    </w:div>
    <w:div w:id="132329159">
      <w:bodyDiv w:val="1"/>
      <w:marLeft w:val="0"/>
      <w:marRight w:val="0"/>
      <w:marTop w:val="0"/>
      <w:marBottom w:val="0"/>
      <w:divBdr>
        <w:top w:val="none" w:sz="0" w:space="0" w:color="auto"/>
        <w:left w:val="none" w:sz="0" w:space="0" w:color="auto"/>
        <w:bottom w:val="none" w:sz="0" w:space="0" w:color="auto"/>
        <w:right w:val="none" w:sz="0" w:space="0" w:color="auto"/>
      </w:divBdr>
    </w:div>
    <w:div w:id="185876418">
      <w:bodyDiv w:val="1"/>
      <w:marLeft w:val="0"/>
      <w:marRight w:val="0"/>
      <w:marTop w:val="0"/>
      <w:marBottom w:val="0"/>
      <w:divBdr>
        <w:top w:val="none" w:sz="0" w:space="0" w:color="auto"/>
        <w:left w:val="none" w:sz="0" w:space="0" w:color="auto"/>
        <w:bottom w:val="none" w:sz="0" w:space="0" w:color="auto"/>
        <w:right w:val="none" w:sz="0" w:space="0" w:color="auto"/>
      </w:divBdr>
    </w:div>
    <w:div w:id="187186706">
      <w:bodyDiv w:val="1"/>
      <w:marLeft w:val="0"/>
      <w:marRight w:val="0"/>
      <w:marTop w:val="0"/>
      <w:marBottom w:val="0"/>
      <w:divBdr>
        <w:top w:val="none" w:sz="0" w:space="0" w:color="auto"/>
        <w:left w:val="none" w:sz="0" w:space="0" w:color="auto"/>
        <w:bottom w:val="none" w:sz="0" w:space="0" w:color="auto"/>
        <w:right w:val="none" w:sz="0" w:space="0" w:color="auto"/>
      </w:divBdr>
    </w:div>
    <w:div w:id="220406234">
      <w:bodyDiv w:val="1"/>
      <w:marLeft w:val="0"/>
      <w:marRight w:val="0"/>
      <w:marTop w:val="0"/>
      <w:marBottom w:val="0"/>
      <w:divBdr>
        <w:top w:val="none" w:sz="0" w:space="0" w:color="auto"/>
        <w:left w:val="none" w:sz="0" w:space="0" w:color="auto"/>
        <w:bottom w:val="none" w:sz="0" w:space="0" w:color="auto"/>
        <w:right w:val="none" w:sz="0" w:space="0" w:color="auto"/>
      </w:divBdr>
    </w:div>
    <w:div w:id="299188293">
      <w:bodyDiv w:val="1"/>
      <w:marLeft w:val="0"/>
      <w:marRight w:val="0"/>
      <w:marTop w:val="0"/>
      <w:marBottom w:val="0"/>
      <w:divBdr>
        <w:top w:val="none" w:sz="0" w:space="0" w:color="auto"/>
        <w:left w:val="none" w:sz="0" w:space="0" w:color="auto"/>
        <w:bottom w:val="none" w:sz="0" w:space="0" w:color="auto"/>
        <w:right w:val="none" w:sz="0" w:space="0" w:color="auto"/>
      </w:divBdr>
    </w:div>
    <w:div w:id="459032820">
      <w:bodyDiv w:val="1"/>
      <w:marLeft w:val="0"/>
      <w:marRight w:val="0"/>
      <w:marTop w:val="0"/>
      <w:marBottom w:val="0"/>
      <w:divBdr>
        <w:top w:val="none" w:sz="0" w:space="0" w:color="auto"/>
        <w:left w:val="none" w:sz="0" w:space="0" w:color="auto"/>
        <w:bottom w:val="none" w:sz="0" w:space="0" w:color="auto"/>
        <w:right w:val="none" w:sz="0" w:space="0" w:color="auto"/>
      </w:divBdr>
    </w:div>
    <w:div w:id="473064039">
      <w:bodyDiv w:val="1"/>
      <w:marLeft w:val="0"/>
      <w:marRight w:val="0"/>
      <w:marTop w:val="0"/>
      <w:marBottom w:val="0"/>
      <w:divBdr>
        <w:top w:val="none" w:sz="0" w:space="0" w:color="auto"/>
        <w:left w:val="none" w:sz="0" w:space="0" w:color="auto"/>
        <w:bottom w:val="none" w:sz="0" w:space="0" w:color="auto"/>
        <w:right w:val="none" w:sz="0" w:space="0" w:color="auto"/>
      </w:divBdr>
    </w:div>
    <w:div w:id="473254335">
      <w:bodyDiv w:val="1"/>
      <w:marLeft w:val="0"/>
      <w:marRight w:val="0"/>
      <w:marTop w:val="0"/>
      <w:marBottom w:val="0"/>
      <w:divBdr>
        <w:top w:val="none" w:sz="0" w:space="0" w:color="auto"/>
        <w:left w:val="none" w:sz="0" w:space="0" w:color="auto"/>
        <w:bottom w:val="none" w:sz="0" w:space="0" w:color="auto"/>
        <w:right w:val="none" w:sz="0" w:space="0" w:color="auto"/>
      </w:divBdr>
    </w:div>
    <w:div w:id="497231423">
      <w:bodyDiv w:val="1"/>
      <w:marLeft w:val="0"/>
      <w:marRight w:val="0"/>
      <w:marTop w:val="0"/>
      <w:marBottom w:val="0"/>
      <w:divBdr>
        <w:top w:val="none" w:sz="0" w:space="0" w:color="auto"/>
        <w:left w:val="none" w:sz="0" w:space="0" w:color="auto"/>
        <w:bottom w:val="none" w:sz="0" w:space="0" w:color="auto"/>
        <w:right w:val="none" w:sz="0" w:space="0" w:color="auto"/>
      </w:divBdr>
    </w:div>
    <w:div w:id="655963922">
      <w:bodyDiv w:val="1"/>
      <w:marLeft w:val="0"/>
      <w:marRight w:val="0"/>
      <w:marTop w:val="0"/>
      <w:marBottom w:val="0"/>
      <w:divBdr>
        <w:top w:val="none" w:sz="0" w:space="0" w:color="auto"/>
        <w:left w:val="none" w:sz="0" w:space="0" w:color="auto"/>
        <w:bottom w:val="none" w:sz="0" w:space="0" w:color="auto"/>
        <w:right w:val="none" w:sz="0" w:space="0" w:color="auto"/>
      </w:divBdr>
    </w:div>
    <w:div w:id="713508735">
      <w:bodyDiv w:val="1"/>
      <w:marLeft w:val="0"/>
      <w:marRight w:val="0"/>
      <w:marTop w:val="0"/>
      <w:marBottom w:val="0"/>
      <w:divBdr>
        <w:top w:val="none" w:sz="0" w:space="0" w:color="auto"/>
        <w:left w:val="none" w:sz="0" w:space="0" w:color="auto"/>
        <w:bottom w:val="none" w:sz="0" w:space="0" w:color="auto"/>
        <w:right w:val="none" w:sz="0" w:space="0" w:color="auto"/>
      </w:divBdr>
    </w:div>
    <w:div w:id="845482330">
      <w:bodyDiv w:val="1"/>
      <w:marLeft w:val="0"/>
      <w:marRight w:val="0"/>
      <w:marTop w:val="0"/>
      <w:marBottom w:val="0"/>
      <w:divBdr>
        <w:top w:val="none" w:sz="0" w:space="0" w:color="auto"/>
        <w:left w:val="none" w:sz="0" w:space="0" w:color="auto"/>
        <w:bottom w:val="none" w:sz="0" w:space="0" w:color="auto"/>
        <w:right w:val="none" w:sz="0" w:space="0" w:color="auto"/>
      </w:divBdr>
    </w:div>
    <w:div w:id="935670625">
      <w:bodyDiv w:val="1"/>
      <w:marLeft w:val="0"/>
      <w:marRight w:val="0"/>
      <w:marTop w:val="0"/>
      <w:marBottom w:val="0"/>
      <w:divBdr>
        <w:top w:val="none" w:sz="0" w:space="0" w:color="auto"/>
        <w:left w:val="none" w:sz="0" w:space="0" w:color="auto"/>
        <w:bottom w:val="none" w:sz="0" w:space="0" w:color="auto"/>
        <w:right w:val="none" w:sz="0" w:space="0" w:color="auto"/>
      </w:divBdr>
    </w:div>
    <w:div w:id="1084768160">
      <w:bodyDiv w:val="1"/>
      <w:marLeft w:val="0"/>
      <w:marRight w:val="0"/>
      <w:marTop w:val="0"/>
      <w:marBottom w:val="0"/>
      <w:divBdr>
        <w:top w:val="none" w:sz="0" w:space="0" w:color="auto"/>
        <w:left w:val="none" w:sz="0" w:space="0" w:color="auto"/>
        <w:bottom w:val="none" w:sz="0" w:space="0" w:color="auto"/>
        <w:right w:val="none" w:sz="0" w:space="0" w:color="auto"/>
      </w:divBdr>
    </w:div>
    <w:div w:id="1179345889">
      <w:bodyDiv w:val="1"/>
      <w:marLeft w:val="0"/>
      <w:marRight w:val="0"/>
      <w:marTop w:val="0"/>
      <w:marBottom w:val="0"/>
      <w:divBdr>
        <w:top w:val="none" w:sz="0" w:space="0" w:color="auto"/>
        <w:left w:val="none" w:sz="0" w:space="0" w:color="auto"/>
        <w:bottom w:val="none" w:sz="0" w:space="0" w:color="auto"/>
        <w:right w:val="none" w:sz="0" w:space="0" w:color="auto"/>
      </w:divBdr>
    </w:div>
    <w:div w:id="1520048252">
      <w:bodyDiv w:val="1"/>
      <w:marLeft w:val="0"/>
      <w:marRight w:val="0"/>
      <w:marTop w:val="0"/>
      <w:marBottom w:val="0"/>
      <w:divBdr>
        <w:top w:val="none" w:sz="0" w:space="0" w:color="auto"/>
        <w:left w:val="none" w:sz="0" w:space="0" w:color="auto"/>
        <w:bottom w:val="none" w:sz="0" w:space="0" w:color="auto"/>
        <w:right w:val="none" w:sz="0" w:space="0" w:color="auto"/>
      </w:divBdr>
    </w:div>
    <w:div w:id="1661234685">
      <w:bodyDiv w:val="1"/>
      <w:marLeft w:val="0"/>
      <w:marRight w:val="0"/>
      <w:marTop w:val="0"/>
      <w:marBottom w:val="0"/>
      <w:divBdr>
        <w:top w:val="none" w:sz="0" w:space="0" w:color="auto"/>
        <w:left w:val="none" w:sz="0" w:space="0" w:color="auto"/>
        <w:bottom w:val="none" w:sz="0" w:space="0" w:color="auto"/>
        <w:right w:val="none" w:sz="0" w:space="0" w:color="auto"/>
      </w:divBdr>
    </w:div>
    <w:div w:id="1740127935">
      <w:bodyDiv w:val="1"/>
      <w:marLeft w:val="0"/>
      <w:marRight w:val="0"/>
      <w:marTop w:val="0"/>
      <w:marBottom w:val="0"/>
      <w:divBdr>
        <w:top w:val="none" w:sz="0" w:space="0" w:color="auto"/>
        <w:left w:val="none" w:sz="0" w:space="0" w:color="auto"/>
        <w:bottom w:val="none" w:sz="0" w:space="0" w:color="auto"/>
        <w:right w:val="none" w:sz="0" w:space="0" w:color="auto"/>
      </w:divBdr>
    </w:div>
    <w:div w:id="1816339045">
      <w:bodyDiv w:val="1"/>
      <w:marLeft w:val="0"/>
      <w:marRight w:val="0"/>
      <w:marTop w:val="0"/>
      <w:marBottom w:val="0"/>
      <w:divBdr>
        <w:top w:val="none" w:sz="0" w:space="0" w:color="auto"/>
        <w:left w:val="none" w:sz="0" w:space="0" w:color="auto"/>
        <w:bottom w:val="none" w:sz="0" w:space="0" w:color="auto"/>
        <w:right w:val="none" w:sz="0" w:space="0" w:color="auto"/>
      </w:divBdr>
    </w:div>
    <w:div w:id="1851798151">
      <w:bodyDiv w:val="1"/>
      <w:marLeft w:val="0"/>
      <w:marRight w:val="0"/>
      <w:marTop w:val="0"/>
      <w:marBottom w:val="0"/>
      <w:divBdr>
        <w:top w:val="none" w:sz="0" w:space="0" w:color="auto"/>
        <w:left w:val="none" w:sz="0" w:space="0" w:color="auto"/>
        <w:bottom w:val="none" w:sz="0" w:space="0" w:color="auto"/>
        <w:right w:val="none" w:sz="0" w:space="0" w:color="auto"/>
      </w:divBdr>
    </w:div>
    <w:div w:id="21108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efrances@cdc.gov" TargetMode="External"/><Relationship Id="rId13" Type="http://schemas.openxmlformats.org/officeDocument/2006/relationships/hyperlink" Target="mailto:cdefrances@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mesk1@westa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himizu@cd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9031-652D-49BB-9ACF-000DC94B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7815</Words>
  <Characters>44465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52176</CharactersWithSpaces>
  <SharedDoc>false</SharedDoc>
  <HLinks>
    <vt:vector size="18" baseType="variant">
      <vt:variant>
        <vt:i4>7471174</vt:i4>
      </vt:variant>
      <vt:variant>
        <vt:i4>6</vt:i4>
      </vt:variant>
      <vt:variant>
        <vt:i4>0</vt:i4>
      </vt:variant>
      <vt:variant>
        <vt:i4>5</vt:i4>
      </vt:variant>
      <vt:variant>
        <vt:lpwstr>mailto:sdp@rti.org</vt:lpwstr>
      </vt:variant>
      <vt:variant>
        <vt:lpwstr/>
      </vt:variant>
      <vt:variant>
        <vt:i4>1114155</vt:i4>
      </vt:variant>
      <vt:variant>
        <vt:i4>3</vt:i4>
      </vt:variant>
      <vt:variant>
        <vt:i4>0</vt:i4>
      </vt:variant>
      <vt:variant>
        <vt:i4>5</vt:i4>
      </vt:variant>
      <vt:variant>
        <vt:lpwstr>mailto:ishimizu@cdc.gov</vt:lpwstr>
      </vt:variant>
      <vt:variant>
        <vt:lpwstr/>
      </vt:variant>
      <vt:variant>
        <vt:i4>7864414</vt:i4>
      </vt:variant>
      <vt:variant>
        <vt:i4>0</vt:i4>
      </vt:variant>
      <vt:variant>
        <vt:i4>0</vt:i4>
      </vt:variant>
      <vt:variant>
        <vt:i4>5</vt:i4>
      </vt:variant>
      <vt:variant>
        <vt:lpwstr>mailto:cdefrances@cdc.gov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2016-01-07T14:14:00Z</dcterms:created>
  <dcterms:modified xsi:type="dcterms:W3CDTF">2016-01-07T14:14:00Z</dcterms:modified>
</cp:coreProperties>
</file>