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E17F5" w14:textId="77777777" w:rsidR="0080405B" w:rsidRPr="00B107DF" w:rsidRDefault="00260DE2"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                                                                                                                                                                                                                                                                                                                                                                                                              </w:t>
      </w:r>
    </w:p>
    <w:p w14:paraId="1FF9CE06" w14:textId="77777777" w:rsidR="001B350D" w:rsidRPr="00B107DF" w:rsidRDefault="001B350D" w:rsidP="0080405B">
      <w:pPr>
        <w:widowControl/>
        <w:rPr>
          <w:rFonts w:ascii="Times New Roman" w:hAnsi="Times New Roman" w:cs="Times New Roman"/>
          <w:b/>
          <w:bCs/>
          <w:sz w:val="24"/>
          <w:szCs w:val="24"/>
        </w:rPr>
      </w:pPr>
    </w:p>
    <w:p w14:paraId="4D61829D" w14:textId="77777777" w:rsidR="001B350D" w:rsidRPr="00B107DF" w:rsidRDefault="001B350D" w:rsidP="0080405B">
      <w:pPr>
        <w:widowControl/>
        <w:rPr>
          <w:rFonts w:ascii="Times New Roman" w:hAnsi="Times New Roman" w:cs="Times New Roman"/>
          <w:b/>
          <w:bCs/>
          <w:sz w:val="24"/>
          <w:szCs w:val="24"/>
        </w:rPr>
      </w:pPr>
    </w:p>
    <w:p w14:paraId="30DC90FC" w14:textId="77777777" w:rsidR="001B350D" w:rsidRPr="00B107DF" w:rsidRDefault="001B350D" w:rsidP="0080405B">
      <w:pPr>
        <w:widowControl/>
        <w:rPr>
          <w:rFonts w:ascii="Times New Roman" w:hAnsi="Times New Roman" w:cs="Times New Roman"/>
          <w:b/>
          <w:bCs/>
          <w:sz w:val="24"/>
          <w:szCs w:val="24"/>
        </w:rPr>
      </w:pPr>
    </w:p>
    <w:p w14:paraId="18B2E61F"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Supporting Statement A for Request for Clearance:</w:t>
      </w:r>
    </w:p>
    <w:p w14:paraId="2232ED2F" w14:textId="77777777" w:rsidR="007908FD" w:rsidRPr="00B107DF" w:rsidRDefault="007908FD" w:rsidP="007908FD">
      <w:pPr>
        <w:widowControl/>
        <w:jc w:val="center"/>
        <w:rPr>
          <w:rFonts w:ascii="Times New Roman" w:hAnsi="Times New Roman" w:cs="Times New Roman"/>
          <w:b/>
          <w:bCs/>
          <w:sz w:val="28"/>
          <w:szCs w:val="28"/>
        </w:rPr>
      </w:pPr>
    </w:p>
    <w:p w14:paraId="16C1E736" w14:textId="77777777" w:rsidR="007908FD" w:rsidRPr="00B107DF" w:rsidRDefault="007908FD" w:rsidP="007908FD">
      <w:pPr>
        <w:widowControl/>
        <w:jc w:val="center"/>
        <w:rPr>
          <w:rFonts w:ascii="Times New Roman" w:hAnsi="Times New Roman" w:cs="Times New Roman"/>
          <w:b/>
          <w:bCs/>
          <w:sz w:val="28"/>
          <w:szCs w:val="28"/>
        </w:rPr>
      </w:pPr>
    </w:p>
    <w:p w14:paraId="27CFD2DE" w14:textId="77777777" w:rsidR="007908FD" w:rsidRPr="00B107DF" w:rsidRDefault="007908FD" w:rsidP="007908FD">
      <w:pPr>
        <w:widowControl/>
        <w:jc w:val="center"/>
        <w:rPr>
          <w:rFonts w:ascii="Times New Roman" w:hAnsi="Times New Roman" w:cs="Times New Roman"/>
          <w:b/>
          <w:bCs/>
          <w:sz w:val="28"/>
          <w:szCs w:val="28"/>
        </w:rPr>
      </w:pPr>
      <w:r w:rsidRPr="00B107DF">
        <w:rPr>
          <w:rFonts w:ascii="Times New Roman" w:hAnsi="Times New Roman" w:cs="Times New Roman"/>
          <w:b/>
          <w:bCs/>
          <w:sz w:val="28"/>
          <w:szCs w:val="28"/>
        </w:rPr>
        <w:t>National Hospital</w:t>
      </w:r>
      <w:r w:rsidR="00342528" w:rsidRPr="00B107DF">
        <w:rPr>
          <w:rFonts w:ascii="Times New Roman" w:hAnsi="Times New Roman" w:cs="Times New Roman"/>
          <w:b/>
          <w:bCs/>
          <w:sz w:val="28"/>
          <w:szCs w:val="28"/>
        </w:rPr>
        <w:t xml:space="preserve"> Care</w:t>
      </w:r>
      <w:r w:rsidR="0042216E" w:rsidRPr="00B107DF">
        <w:rPr>
          <w:rFonts w:ascii="Times New Roman" w:hAnsi="Times New Roman" w:cs="Times New Roman"/>
          <w:b/>
          <w:bCs/>
          <w:sz w:val="28"/>
          <w:szCs w:val="28"/>
        </w:rPr>
        <w:t xml:space="preserve"> </w:t>
      </w:r>
      <w:r w:rsidRPr="00B107DF">
        <w:rPr>
          <w:rFonts w:ascii="Times New Roman" w:hAnsi="Times New Roman" w:cs="Times New Roman"/>
          <w:b/>
          <w:bCs/>
          <w:sz w:val="28"/>
          <w:szCs w:val="28"/>
        </w:rPr>
        <w:t>Survey</w:t>
      </w:r>
    </w:p>
    <w:p w14:paraId="6AD956BA" w14:textId="77777777" w:rsidR="007908FD" w:rsidRPr="00B107DF" w:rsidRDefault="007908FD" w:rsidP="007908FD">
      <w:pPr>
        <w:widowControl/>
        <w:jc w:val="center"/>
        <w:rPr>
          <w:rFonts w:ascii="Times New Roman" w:hAnsi="Times New Roman" w:cs="Times New Roman"/>
          <w:b/>
          <w:bCs/>
          <w:sz w:val="28"/>
          <w:szCs w:val="28"/>
        </w:rPr>
      </w:pPr>
    </w:p>
    <w:p w14:paraId="2EE113BC" w14:textId="77777777" w:rsidR="007908FD" w:rsidRPr="00B107DF" w:rsidRDefault="00A314C5" w:rsidP="007908FD">
      <w:pPr>
        <w:widowControl/>
        <w:jc w:val="center"/>
        <w:rPr>
          <w:rFonts w:ascii="Times New Roman" w:hAnsi="Times New Roman" w:cs="Times New Roman"/>
          <w:b/>
          <w:bCs/>
          <w:sz w:val="28"/>
          <w:szCs w:val="28"/>
        </w:rPr>
      </w:pPr>
      <w:r w:rsidRPr="00B107DF">
        <w:rPr>
          <w:rFonts w:ascii="Times New Roman" w:hAnsi="Times New Roman" w:cs="Times New Roman"/>
          <w:b/>
          <w:bCs/>
          <w:sz w:val="28"/>
          <w:szCs w:val="28"/>
        </w:rPr>
        <w:t xml:space="preserve">OMB No. </w:t>
      </w:r>
      <w:r w:rsidR="00EB1FB5" w:rsidRPr="00B107DF">
        <w:rPr>
          <w:rFonts w:ascii="Times New Roman" w:hAnsi="Times New Roman" w:cs="Times New Roman"/>
          <w:b/>
          <w:bCs/>
          <w:sz w:val="28"/>
          <w:szCs w:val="28"/>
        </w:rPr>
        <w:t xml:space="preserve"> 0920-</w:t>
      </w:r>
      <w:r w:rsidR="00B960CE" w:rsidRPr="00B107DF">
        <w:rPr>
          <w:rFonts w:ascii="Times New Roman" w:hAnsi="Times New Roman" w:cs="Times New Roman"/>
          <w:b/>
          <w:bCs/>
          <w:sz w:val="28"/>
          <w:szCs w:val="28"/>
        </w:rPr>
        <w:t>0212</w:t>
      </w:r>
    </w:p>
    <w:p w14:paraId="0BBED802" w14:textId="77777777" w:rsidR="007908FD" w:rsidRPr="00B107DF" w:rsidRDefault="007908FD" w:rsidP="007908FD">
      <w:pPr>
        <w:widowControl/>
        <w:jc w:val="center"/>
        <w:rPr>
          <w:rFonts w:ascii="Times New Roman" w:hAnsi="Times New Roman" w:cs="Times New Roman"/>
          <w:b/>
          <w:bCs/>
          <w:sz w:val="28"/>
          <w:szCs w:val="28"/>
        </w:rPr>
      </w:pPr>
    </w:p>
    <w:p w14:paraId="33718DDC"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Contact Information:</w:t>
      </w:r>
    </w:p>
    <w:p w14:paraId="265BEF30" w14:textId="77777777" w:rsidR="007908FD" w:rsidRPr="00B107DF" w:rsidRDefault="007908FD" w:rsidP="007908FD">
      <w:pPr>
        <w:jc w:val="center"/>
        <w:rPr>
          <w:rFonts w:ascii="Times New Roman" w:hAnsi="Times New Roman" w:cs="Times New Roman"/>
          <w:color w:val="000000"/>
          <w:sz w:val="28"/>
          <w:szCs w:val="28"/>
        </w:rPr>
      </w:pPr>
    </w:p>
    <w:p w14:paraId="2FF3DC1B" w14:textId="77777777" w:rsidR="007908FD" w:rsidRPr="00B107DF" w:rsidRDefault="00316C12"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Carol DeFrances</w:t>
      </w:r>
      <w:r w:rsidR="001425D0" w:rsidRPr="00B107DF">
        <w:rPr>
          <w:rFonts w:ascii="Times New Roman" w:hAnsi="Times New Roman" w:cs="Times New Roman"/>
          <w:color w:val="000000"/>
          <w:sz w:val="28"/>
          <w:szCs w:val="28"/>
        </w:rPr>
        <w:t>, Ph.D.</w:t>
      </w:r>
    </w:p>
    <w:p w14:paraId="43677ECA" w14:textId="3AB634C0" w:rsidR="007908FD" w:rsidRPr="00B107DF" w:rsidRDefault="000E3DC7" w:rsidP="007908FD">
      <w:pPr>
        <w:jc w:val="center"/>
        <w:rPr>
          <w:rFonts w:ascii="Times New Roman" w:hAnsi="Times New Roman" w:cs="Times New Roman"/>
          <w:color w:val="000000"/>
          <w:sz w:val="28"/>
          <w:szCs w:val="28"/>
        </w:rPr>
      </w:pPr>
      <w:r>
        <w:rPr>
          <w:rFonts w:ascii="Times New Roman" w:hAnsi="Times New Roman" w:cs="Times New Roman"/>
          <w:color w:val="000000"/>
          <w:sz w:val="28"/>
          <w:szCs w:val="28"/>
        </w:rPr>
        <w:t>Chief</w:t>
      </w:r>
      <w:r w:rsidR="003D22C0">
        <w:rPr>
          <w:rFonts w:ascii="Times New Roman" w:hAnsi="Times New Roman" w:cs="Times New Roman"/>
          <w:color w:val="000000"/>
          <w:sz w:val="28"/>
          <w:szCs w:val="28"/>
        </w:rPr>
        <w:t xml:space="preserve">, </w:t>
      </w:r>
      <w:r w:rsidR="007908FD" w:rsidRPr="00B107DF">
        <w:rPr>
          <w:rFonts w:ascii="Times New Roman" w:hAnsi="Times New Roman" w:cs="Times New Roman"/>
          <w:color w:val="000000"/>
          <w:sz w:val="28"/>
          <w:szCs w:val="28"/>
        </w:rPr>
        <w:t>Ambulatory and Hospital Care Statistics Branch</w:t>
      </w:r>
    </w:p>
    <w:p w14:paraId="7477F51B"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Division of Health Care Statistics</w:t>
      </w:r>
    </w:p>
    <w:p w14:paraId="3902F1F6"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National Center for Health Statistics/CDC</w:t>
      </w:r>
    </w:p>
    <w:p w14:paraId="41094C99"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3311 Toledo Road, Room 3409</w:t>
      </w:r>
    </w:p>
    <w:p w14:paraId="1CCC6872"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Hyattsville, MD 20782</w:t>
      </w:r>
    </w:p>
    <w:p w14:paraId="68CF8F3D"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301-458-4</w:t>
      </w:r>
      <w:r w:rsidR="00316C12" w:rsidRPr="00B107DF">
        <w:rPr>
          <w:rFonts w:ascii="Times New Roman" w:hAnsi="Times New Roman" w:cs="Times New Roman"/>
          <w:color w:val="000000"/>
          <w:sz w:val="28"/>
          <w:szCs w:val="28"/>
        </w:rPr>
        <w:t>440</w:t>
      </w:r>
    </w:p>
    <w:p w14:paraId="7DB70F57" w14:textId="77777777" w:rsidR="007908FD" w:rsidRPr="00B107DF" w:rsidRDefault="007908FD" w:rsidP="007908FD">
      <w:pPr>
        <w:jc w:val="center"/>
        <w:rPr>
          <w:rFonts w:ascii="Times New Roman" w:hAnsi="Times New Roman" w:cs="Times New Roman"/>
          <w:color w:val="000000"/>
          <w:sz w:val="28"/>
          <w:szCs w:val="28"/>
        </w:rPr>
      </w:pPr>
      <w:r w:rsidRPr="00B107DF">
        <w:rPr>
          <w:rFonts w:ascii="Times New Roman" w:hAnsi="Times New Roman" w:cs="Times New Roman"/>
          <w:color w:val="000000"/>
          <w:sz w:val="28"/>
          <w:szCs w:val="28"/>
        </w:rPr>
        <w:t>301-458-4</w:t>
      </w:r>
      <w:r w:rsidR="001425D0" w:rsidRPr="00B107DF">
        <w:rPr>
          <w:rFonts w:ascii="Times New Roman" w:hAnsi="Times New Roman" w:cs="Times New Roman"/>
          <w:color w:val="000000"/>
          <w:sz w:val="28"/>
          <w:szCs w:val="28"/>
        </w:rPr>
        <w:t>032</w:t>
      </w:r>
      <w:r w:rsidRPr="00B107DF">
        <w:rPr>
          <w:rFonts w:ascii="Times New Roman" w:hAnsi="Times New Roman" w:cs="Times New Roman"/>
          <w:color w:val="000000"/>
          <w:sz w:val="28"/>
          <w:szCs w:val="28"/>
        </w:rPr>
        <w:t xml:space="preserve"> (fax)</w:t>
      </w:r>
    </w:p>
    <w:p w14:paraId="72D48A4B" w14:textId="77777777" w:rsidR="007908FD" w:rsidRPr="00B107DF" w:rsidRDefault="000870A6" w:rsidP="007908FD">
      <w:pPr>
        <w:widowControl/>
        <w:jc w:val="center"/>
        <w:rPr>
          <w:rFonts w:ascii="Times New Roman" w:hAnsi="Times New Roman" w:cs="Times New Roman"/>
          <w:b/>
          <w:bCs/>
          <w:sz w:val="28"/>
          <w:szCs w:val="28"/>
        </w:rPr>
      </w:pPr>
      <w:hyperlink r:id="rId8" w:history="1"/>
      <w:hyperlink r:id="rId9" w:history="1">
        <w:r w:rsidR="00A873AD" w:rsidRPr="00B107DF">
          <w:rPr>
            <w:rStyle w:val="Hyperlink"/>
            <w:rFonts w:ascii="Times New Roman" w:hAnsi="Times New Roman" w:cs="Times New Roman"/>
            <w:b/>
            <w:bCs/>
            <w:sz w:val="28"/>
            <w:szCs w:val="28"/>
          </w:rPr>
          <w:t>cdefrances@cdc.gov</w:t>
        </w:r>
      </w:hyperlink>
    </w:p>
    <w:p w14:paraId="5ECA4BAA" w14:textId="77777777" w:rsidR="00316C12" w:rsidRPr="00B107DF" w:rsidRDefault="00316C12" w:rsidP="007908FD">
      <w:pPr>
        <w:widowControl/>
        <w:jc w:val="center"/>
        <w:rPr>
          <w:rFonts w:ascii="Times New Roman" w:hAnsi="Times New Roman" w:cs="Times New Roman"/>
          <w:b/>
          <w:bCs/>
          <w:sz w:val="28"/>
          <w:szCs w:val="28"/>
        </w:rPr>
      </w:pPr>
    </w:p>
    <w:p w14:paraId="11C5B2AB" w14:textId="77777777" w:rsidR="007908FD" w:rsidRPr="00B107DF" w:rsidRDefault="007908FD" w:rsidP="007908FD">
      <w:pPr>
        <w:widowControl/>
        <w:jc w:val="center"/>
        <w:rPr>
          <w:rFonts w:ascii="Times New Roman" w:hAnsi="Times New Roman" w:cs="Times New Roman"/>
          <w:b/>
          <w:bCs/>
          <w:sz w:val="24"/>
          <w:szCs w:val="24"/>
        </w:rPr>
      </w:pPr>
    </w:p>
    <w:p w14:paraId="620FA534" w14:textId="586205F8" w:rsidR="00ED64E1" w:rsidRPr="00B107DF" w:rsidRDefault="000870A6" w:rsidP="007908FD">
      <w:pPr>
        <w:widowControl/>
        <w:jc w:val="center"/>
        <w:rPr>
          <w:rFonts w:ascii="Times New Roman" w:hAnsi="Times New Roman" w:cs="Times New Roman"/>
          <w:b/>
          <w:bCs/>
          <w:sz w:val="24"/>
          <w:szCs w:val="24"/>
        </w:rPr>
      </w:pPr>
      <w:r>
        <w:rPr>
          <w:rFonts w:ascii="Times New Roman" w:hAnsi="Times New Roman" w:cs="Times New Roman"/>
          <w:b/>
          <w:bCs/>
          <w:sz w:val="24"/>
          <w:szCs w:val="24"/>
        </w:rPr>
        <w:t>January 6</w:t>
      </w:r>
      <w:r w:rsidR="0046291A">
        <w:rPr>
          <w:rFonts w:ascii="Times New Roman" w:hAnsi="Times New Roman" w:cs="Times New Roman"/>
          <w:b/>
          <w:bCs/>
          <w:sz w:val="24"/>
          <w:szCs w:val="24"/>
        </w:rPr>
        <w:t>, 201</w:t>
      </w:r>
      <w:r>
        <w:rPr>
          <w:rFonts w:ascii="Times New Roman" w:hAnsi="Times New Roman" w:cs="Times New Roman"/>
          <w:b/>
          <w:bCs/>
          <w:sz w:val="24"/>
          <w:szCs w:val="24"/>
        </w:rPr>
        <w:t>6</w:t>
      </w:r>
    </w:p>
    <w:p w14:paraId="0D41B760" w14:textId="77777777" w:rsidR="007908FD" w:rsidRPr="00B107DF" w:rsidRDefault="007908FD" w:rsidP="007908FD">
      <w:pPr>
        <w:widowControl/>
        <w:jc w:val="center"/>
        <w:rPr>
          <w:rFonts w:ascii="Times New Roman" w:hAnsi="Times New Roman" w:cs="Times New Roman"/>
          <w:b/>
          <w:bCs/>
          <w:sz w:val="24"/>
          <w:szCs w:val="24"/>
        </w:rPr>
      </w:pPr>
    </w:p>
    <w:p w14:paraId="2D249E8A" w14:textId="77777777" w:rsidR="007908FD" w:rsidRPr="00B107DF" w:rsidRDefault="007908FD" w:rsidP="007908FD">
      <w:pPr>
        <w:widowControl/>
        <w:jc w:val="center"/>
        <w:rPr>
          <w:rFonts w:ascii="Times New Roman" w:hAnsi="Times New Roman" w:cs="Times New Roman"/>
          <w:b/>
          <w:bCs/>
          <w:sz w:val="24"/>
          <w:szCs w:val="24"/>
        </w:rPr>
      </w:pPr>
    </w:p>
    <w:p w14:paraId="70E2E49A" w14:textId="77777777" w:rsidR="0080405B" w:rsidRPr="00B107DF" w:rsidRDefault="0080405B" w:rsidP="0080405B">
      <w:pPr>
        <w:widowControl/>
        <w:jc w:val="center"/>
        <w:rPr>
          <w:rFonts w:ascii="Times New Roman" w:hAnsi="Times New Roman" w:cs="Times New Roman"/>
          <w:b/>
          <w:bCs/>
          <w:sz w:val="24"/>
          <w:szCs w:val="24"/>
        </w:rPr>
      </w:pPr>
    </w:p>
    <w:p w14:paraId="4B68EB4B" w14:textId="77777777" w:rsidR="0080405B" w:rsidRPr="00B107DF" w:rsidRDefault="0080405B" w:rsidP="0080405B">
      <w:pPr>
        <w:widowControl/>
        <w:jc w:val="center"/>
        <w:rPr>
          <w:rFonts w:ascii="Times New Roman" w:hAnsi="Times New Roman" w:cs="Times New Roman"/>
          <w:b/>
          <w:bCs/>
          <w:sz w:val="24"/>
          <w:szCs w:val="24"/>
        </w:rPr>
      </w:pPr>
    </w:p>
    <w:p w14:paraId="1317861F" w14:textId="77777777" w:rsidR="009C01D2" w:rsidRPr="00B107DF" w:rsidRDefault="009C01D2">
      <w:pPr>
        <w:widowControl/>
        <w:autoSpaceDE/>
        <w:autoSpaceDN/>
        <w:adjustRightInd/>
        <w:rPr>
          <w:rFonts w:ascii="Times New Roman" w:hAnsi="Times New Roman" w:cs="Times New Roman"/>
          <w:b/>
          <w:bCs/>
          <w:sz w:val="24"/>
          <w:szCs w:val="24"/>
        </w:rPr>
      </w:pPr>
      <w:r w:rsidRPr="00B107DF">
        <w:rPr>
          <w:rFonts w:ascii="Times New Roman" w:hAnsi="Times New Roman" w:cs="Times New Roman"/>
          <w:b/>
          <w:bCs/>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gridCol w:w="738"/>
      </w:tblGrid>
      <w:tr w:rsidR="009C01D2" w:rsidRPr="00B107DF" w14:paraId="27D0C56C" w14:textId="77777777" w:rsidTr="009C01D2">
        <w:tc>
          <w:tcPr>
            <w:tcW w:w="9558" w:type="dxa"/>
          </w:tcPr>
          <w:p w14:paraId="08811FFE" w14:textId="77777777" w:rsidR="009C01D2" w:rsidRPr="00DD2970" w:rsidRDefault="00A873AD" w:rsidP="009C01D2">
            <w:pPr>
              <w:pStyle w:val="ListParagraph"/>
              <w:widowControl/>
              <w:numPr>
                <w:ilvl w:val="0"/>
                <w:numId w:val="9"/>
              </w:numPr>
              <w:autoSpaceDE/>
              <w:autoSpaceDN/>
              <w:adjustRightInd/>
              <w:contextualSpacing/>
              <w:rPr>
                <w:b/>
              </w:rPr>
            </w:pPr>
            <w:r w:rsidRPr="00DD2970">
              <w:rPr>
                <w:b/>
                <w:bCs/>
              </w:rPr>
              <w:lastRenderedPageBreak/>
              <w:br w:type="page"/>
            </w:r>
            <w:r w:rsidR="009C01D2" w:rsidRPr="00DD2970">
              <w:rPr>
                <w:b/>
                <w:bCs/>
              </w:rPr>
              <w:br w:type="page"/>
            </w:r>
            <w:r w:rsidR="009C01D2" w:rsidRPr="00DD2970">
              <w:rPr>
                <w:b/>
              </w:rPr>
              <w:t>Justification………………………………………………………………………………..</w:t>
            </w:r>
          </w:p>
        </w:tc>
        <w:tc>
          <w:tcPr>
            <w:tcW w:w="738" w:type="dxa"/>
          </w:tcPr>
          <w:p w14:paraId="5CB506BF" w14:textId="1F7F6537" w:rsidR="009C01D2" w:rsidRPr="00DD2970" w:rsidRDefault="00594EC9" w:rsidP="00C17FDC">
            <w:pPr>
              <w:rPr>
                <w:rFonts w:ascii="Times New Roman" w:hAnsi="Times New Roman" w:cs="Times New Roman"/>
              </w:rPr>
            </w:pPr>
            <w:r>
              <w:rPr>
                <w:rFonts w:ascii="Times New Roman" w:hAnsi="Times New Roman" w:cs="Times New Roman"/>
              </w:rPr>
              <w:t>5</w:t>
            </w:r>
          </w:p>
        </w:tc>
      </w:tr>
      <w:tr w:rsidR="009C01D2" w:rsidRPr="00B107DF" w14:paraId="5DD61172" w14:textId="77777777" w:rsidTr="009C01D2">
        <w:tc>
          <w:tcPr>
            <w:tcW w:w="9558" w:type="dxa"/>
          </w:tcPr>
          <w:p w14:paraId="0F3299A1" w14:textId="77777777" w:rsidR="009C01D2" w:rsidRPr="00DD2970" w:rsidRDefault="009C01D2" w:rsidP="009C01D2">
            <w:pPr>
              <w:pStyle w:val="ListParagraph"/>
              <w:widowControl/>
              <w:numPr>
                <w:ilvl w:val="0"/>
                <w:numId w:val="10"/>
              </w:numPr>
              <w:autoSpaceDE/>
              <w:autoSpaceDN/>
              <w:adjustRightInd/>
              <w:ind w:hanging="90"/>
              <w:contextualSpacing/>
            </w:pPr>
            <w:r w:rsidRPr="00DD2970">
              <w:t>Circumstances Making the Collection of Information Necessary………………….</w:t>
            </w:r>
          </w:p>
        </w:tc>
        <w:tc>
          <w:tcPr>
            <w:tcW w:w="738" w:type="dxa"/>
          </w:tcPr>
          <w:p w14:paraId="233C5D5A" w14:textId="755AAA52" w:rsidR="009C01D2" w:rsidRPr="00DD2970" w:rsidRDefault="00594EC9" w:rsidP="00F06659">
            <w:pPr>
              <w:rPr>
                <w:rFonts w:ascii="Times New Roman" w:hAnsi="Times New Roman" w:cs="Times New Roman"/>
              </w:rPr>
            </w:pPr>
            <w:r>
              <w:rPr>
                <w:rFonts w:ascii="Times New Roman" w:hAnsi="Times New Roman" w:cs="Times New Roman"/>
              </w:rPr>
              <w:t>5</w:t>
            </w:r>
          </w:p>
        </w:tc>
      </w:tr>
      <w:tr w:rsidR="009C01D2" w:rsidRPr="00B107DF" w14:paraId="71DEFB3A" w14:textId="77777777" w:rsidTr="009C01D2">
        <w:tc>
          <w:tcPr>
            <w:tcW w:w="9558" w:type="dxa"/>
          </w:tcPr>
          <w:p w14:paraId="786834C0" w14:textId="77777777" w:rsidR="009C01D2" w:rsidRPr="00DD2970" w:rsidRDefault="009C01D2" w:rsidP="009C01D2">
            <w:pPr>
              <w:pStyle w:val="ListParagraph"/>
              <w:widowControl/>
              <w:numPr>
                <w:ilvl w:val="0"/>
                <w:numId w:val="10"/>
              </w:numPr>
              <w:autoSpaceDE/>
              <w:autoSpaceDN/>
              <w:adjustRightInd/>
              <w:ind w:hanging="90"/>
              <w:contextualSpacing/>
            </w:pPr>
            <w:r w:rsidRPr="00DD2970">
              <w:t>Purpose and Use of the Information Collection…………………………………....</w:t>
            </w:r>
          </w:p>
        </w:tc>
        <w:tc>
          <w:tcPr>
            <w:tcW w:w="738" w:type="dxa"/>
          </w:tcPr>
          <w:p w14:paraId="50BCB0FF" w14:textId="4BEC4323" w:rsidR="009C01D2" w:rsidRPr="00DD2970" w:rsidRDefault="00594EC9" w:rsidP="003D69C1">
            <w:pPr>
              <w:rPr>
                <w:rFonts w:ascii="Times New Roman" w:hAnsi="Times New Roman" w:cs="Times New Roman"/>
              </w:rPr>
            </w:pPr>
            <w:r>
              <w:rPr>
                <w:rFonts w:ascii="Times New Roman" w:hAnsi="Times New Roman" w:cs="Times New Roman"/>
              </w:rPr>
              <w:t>7</w:t>
            </w:r>
          </w:p>
        </w:tc>
      </w:tr>
      <w:tr w:rsidR="009C01D2" w:rsidRPr="00B107DF" w14:paraId="7D979FC9" w14:textId="77777777" w:rsidTr="009C01D2">
        <w:tc>
          <w:tcPr>
            <w:tcW w:w="9558" w:type="dxa"/>
          </w:tcPr>
          <w:p w14:paraId="1258E30C" w14:textId="77777777" w:rsidR="009C01D2" w:rsidRPr="00DD2970" w:rsidRDefault="009C01D2" w:rsidP="009C01D2">
            <w:pPr>
              <w:pStyle w:val="ListParagraph"/>
              <w:widowControl/>
              <w:numPr>
                <w:ilvl w:val="0"/>
                <w:numId w:val="10"/>
              </w:numPr>
              <w:autoSpaceDE/>
              <w:autoSpaceDN/>
              <w:adjustRightInd/>
              <w:ind w:hanging="90"/>
              <w:contextualSpacing/>
            </w:pPr>
            <w:r w:rsidRPr="00DD2970">
              <w:rPr>
                <w:rFonts w:eastAsia="Calibri"/>
              </w:rPr>
              <w:t>Use of Information Technology and Burden Reduction…………………………...</w:t>
            </w:r>
          </w:p>
        </w:tc>
        <w:tc>
          <w:tcPr>
            <w:tcW w:w="738" w:type="dxa"/>
          </w:tcPr>
          <w:p w14:paraId="770B0A50" w14:textId="445B8296"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0</w:t>
            </w:r>
          </w:p>
        </w:tc>
      </w:tr>
      <w:tr w:rsidR="009C01D2" w:rsidRPr="00B107DF" w14:paraId="27425D00" w14:textId="77777777" w:rsidTr="009C01D2">
        <w:tc>
          <w:tcPr>
            <w:tcW w:w="9558" w:type="dxa"/>
          </w:tcPr>
          <w:p w14:paraId="3CD9E49F" w14:textId="77777777" w:rsidR="009C01D2" w:rsidRPr="00DD2970" w:rsidRDefault="009C01D2" w:rsidP="009C01D2">
            <w:pPr>
              <w:pStyle w:val="ListParagraph"/>
              <w:widowControl/>
              <w:numPr>
                <w:ilvl w:val="0"/>
                <w:numId w:val="10"/>
              </w:numPr>
              <w:autoSpaceDE/>
              <w:autoSpaceDN/>
              <w:adjustRightInd/>
              <w:ind w:hanging="90"/>
              <w:contextualSpacing/>
            </w:pPr>
            <w:r w:rsidRPr="00DD2970">
              <w:rPr>
                <w:rFonts w:eastAsia="Calibri"/>
              </w:rPr>
              <w:t>Efforts to Identify Duplication and Use of Similar Information…………………...</w:t>
            </w:r>
          </w:p>
        </w:tc>
        <w:tc>
          <w:tcPr>
            <w:tcW w:w="738" w:type="dxa"/>
          </w:tcPr>
          <w:p w14:paraId="0E247252" w14:textId="37AFAC15"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1</w:t>
            </w:r>
          </w:p>
        </w:tc>
      </w:tr>
      <w:tr w:rsidR="009C01D2" w:rsidRPr="00B107DF" w14:paraId="045B7427" w14:textId="77777777" w:rsidTr="009C01D2">
        <w:tc>
          <w:tcPr>
            <w:tcW w:w="9558" w:type="dxa"/>
          </w:tcPr>
          <w:p w14:paraId="37F69F18" w14:textId="77777777" w:rsidR="009C01D2" w:rsidRPr="00DD2970" w:rsidRDefault="009C01D2" w:rsidP="009C01D2">
            <w:pPr>
              <w:pStyle w:val="ListParagraph"/>
              <w:widowControl/>
              <w:numPr>
                <w:ilvl w:val="0"/>
                <w:numId w:val="10"/>
              </w:numPr>
              <w:autoSpaceDE/>
              <w:autoSpaceDN/>
              <w:adjustRightInd/>
              <w:ind w:hanging="90"/>
              <w:contextualSpacing/>
            </w:pPr>
            <w:r w:rsidRPr="00DD2970">
              <w:rPr>
                <w:rFonts w:eastAsia="Calibri"/>
              </w:rPr>
              <w:t>Impact on Small Businesses or Other Small Entities………………………………</w:t>
            </w:r>
          </w:p>
        </w:tc>
        <w:tc>
          <w:tcPr>
            <w:tcW w:w="738" w:type="dxa"/>
          </w:tcPr>
          <w:p w14:paraId="0B422A3F" w14:textId="696962AA"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2</w:t>
            </w:r>
          </w:p>
        </w:tc>
      </w:tr>
      <w:tr w:rsidR="009C01D2" w:rsidRPr="00B107DF" w14:paraId="6D6F88B9" w14:textId="77777777" w:rsidTr="009C01D2">
        <w:tc>
          <w:tcPr>
            <w:tcW w:w="9558" w:type="dxa"/>
          </w:tcPr>
          <w:p w14:paraId="4383B7A9" w14:textId="77777777" w:rsidR="009C01D2" w:rsidRPr="00DD2970" w:rsidRDefault="009C01D2" w:rsidP="009C01D2">
            <w:pPr>
              <w:pStyle w:val="ListParagraph"/>
              <w:widowControl/>
              <w:numPr>
                <w:ilvl w:val="0"/>
                <w:numId w:val="10"/>
              </w:numPr>
              <w:autoSpaceDE/>
              <w:autoSpaceDN/>
              <w:adjustRightInd/>
              <w:ind w:hanging="90"/>
              <w:contextualSpacing/>
            </w:pPr>
            <w:r w:rsidRPr="00DD2970">
              <w:rPr>
                <w:rFonts w:eastAsia="Calibri"/>
              </w:rPr>
              <w:t>Consequences Of Collecting The Information Less Frequently…………………...</w:t>
            </w:r>
          </w:p>
        </w:tc>
        <w:tc>
          <w:tcPr>
            <w:tcW w:w="738" w:type="dxa"/>
          </w:tcPr>
          <w:p w14:paraId="2F29B0C7" w14:textId="5B4B2C48"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3</w:t>
            </w:r>
          </w:p>
        </w:tc>
      </w:tr>
      <w:tr w:rsidR="009C01D2" w:rsidRPr="00B107DF" w14:paraId="1D2993B2" w14:textId="77777777" w:rsidTr="009C01D2">
        <w:tc>
          <w:tcPr>
            <w:tcW w:w="9558" w:type="dxa"/>
          </w:tcPr>
          <w:p w14:paraId="6ADD1784" w14:textId="77777777" w:rsidR="009C01D2" w:rsidRPr="00DD2970" w:rsidRDefault="009C01D2" w:rsidP="009C01D2">
            <w:pPr>
              <w:pStyle w:val="ListParagraph"/>
              <w:widowControl/>
              <w:numPr>
                <w:ilvl w:val="0"/>
                <w:numId w:val="10"/>
              </w:numPr>
              <w:autoSpaceDE/>
              <w:autoSpaceDN/>
              <w:adjustRightInd/>
              <w:ind w:hanging="90"/>
              <w:contextualSpacing/>
            </w:pPr>
            <w:r w:rsidRPr="00DD2970">
              <w:rPr>
                <w:rFonts w:eastAsia="Calibri"/>
              </w:rPr>
              <w:t>Special Circumstances Relating To The Guidelines For 5CFR1320.5…………….</w:t>
            </w:r>
          </w:p>
        </w:tc>
        <w:tc>
          <w:tcPr>
            <w:tcW w:w="738" w:type="dxa"/>
          </w:tcPr>
          <w:p w14:paraId="3EDC1BF6" w14:textId="7928EC87"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4</w:t>
            </w:r>
          </w:p>
        </w:tc>
      </w:tr>
      <w:tr w:rsidR="009C01D2" w:rsidRPr="00B107DF" w14:paraId="442DA722" w14:textId="77777777" w:rsidTr="009C01D2">
        <w:tc>
          <w:tcPr>
            <w:tcW w:w="9558" w:type="dxa"/>
          </w:tcPr>
          <w:p w14:paraId="5F13D9A5" w14:textId="77777777" w:rsidR="009C01D2" w:rsidRPr="00DD2970" w:rsidRDefault="009C01D2" w:rsidP="006D4D2B">
            <w:pPr>
              <w:pStyle w:val="ListParagraph"/>
              <w:widowControl/>
              <w:numPr>
                <w:ilvl w:val="0"/>
                <w:numId w:val="10"/>
              </w:numPr>
              <w:autoSpaceDE/>
              <w:autoSpaceDN/>
              <w:adjustRightInd/>
              <w:ind w:hanging="90"/>
              <w:contextualSpacing/>
              <w:rPr>
                <w:rFonts w:eastAsia="Calibri"/>
              </w:rPr>
            </w:pPr>
            <w:r w:rsidRPr="00DD2970">
              <w:rPr>
                <w:rFonts w:eastAsia="Calibri"/>
              </w:rPr>
              <w:t xml:space="preserve">Comments In Response To The Federal Register Notice And Efforts To Consult </w:t>
            </w:r>
            <w:r w:rsidR="006D4D2B">
              <w:rPr>
                <w:rFonts w:eastAsia="Calibri"/>
              </w:rPr>
              <w:tab/>
              <w:t xml:space="preserve">Outside The </w:t>
            </w:r>
            <w:r w:rsidRPr="00DD2970">
              <w:rPr>
                <w:rFonts w:eastAsia="Calibri"/>
              </w:rPr>
              <w:t>Agency………………………………………………………………..</w:t>
            </w:r>
          </w:p>
        </w:tc>
        <w:tc>
          <w:tcPr>
            <w:tcW w:w="738" w:type="dxa"/>
          </w:tcPr>
          <w:p w14:paraId="179181CF" w14:textId="4CF523EA"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4</w:t>
            </w:r>
          </w:p>
        </w:tc>
      </w:tr>
      <w:tr w:rsidR="009C01D2" w:rsidRPr="00B107DF" w14:paraId="2D56D7FF" w14:textId="77777777" w:rsidTr="009C01D2">
        <w:tc>
          <w:tcPr>
            <w:tcW w:w="9558" w:type="dxa"/>
          </w:tcPr>
          <w:p w14:paraId="62EE8AE2"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Explanation of Any Payment or Gifts to Respondents…………………………..</w:t>
            </w:r>
          </w:p>
        </w:tc>
        <w:tc>
          <w:tcPr>
            <w:tcW w:w="738" w:type="dxa"/>
          </w:tcPr>
          <w:p w14:paraId="7452F390" w14:textId="6A9537CD" w:rsidR="009C01D2" w:rsidRPr="00DD2970" w:rsidRDefault="00594EC9" w:rsidP="00594EC9">
            <w:pPr>
              <w:rPr>
                <w:rFonts w:ascii="Times New Roman" w:hAnsi="Times New Roman" w:cs="Times New Roman"/>
              </w:rPr>
            </w:pPr>
            <w:r w:rsidRPr="00DD2970">
              <w:rPr>
                <w:rFonts w:ascii="Times New Roman" w:hAnsi="Times New Roman" w:cs="Times New Roman"/>
              </w:rPr>
              <w:t>1</w:t>
            </w:r>
            <w:bookmarkStart w:id="0" w:name="_GoBack"/>
            <w:bookmarkEnd w:id="0"/>
            <w:r>
              <w:rPr>
                <w:rFonts w:ascii="Times New Roman" w:hAnsi="Times New Roman" w:cs="Times New Roman"/>
              </w:rPr>
              <w:t>5</w:t>
            </w:r>
          </w:p>
        </w:tc>
      </w:tr>
      <w:tr w:rsidR="009C01D2" w:rsidRPr="00B107DF" w14:paraId="1727EBCD" w14:textId="77777777" w:rsidTr="009C01D2">
        <w:tc>
          <w:tcPr>
            <w:tcW w:w="9558" w:type="dxa"/>
          </w:tcPr>
          <w:p w14:paraId="77A90EB3"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Assurance of Confidentiality Provided To Respondents…………………………..</w:t>
            </w:r>
          </w:p>
        </w:tc>
        <w:tc>
          <w:tcPr>
            <w:tcW w:w="738" w:type="dxa"/>
          </w:tcPr>
          <w:p w14:paraId="2BA5EAA8" w14:textId="7ADB9BCC" w:rsidR="009C01D2" w:rsidRPr="00DD2970" w:rsidRDefault="00594EC9" w:rsidP="00594EC9">
            <w:pPr>
              <w:rPr>
                <w:rFonts w:ascii="Times New Roman" w:hAnsi="Times New Roman" w:cs="Times New Roman"/>
              </w:rPr>
            </w:pPr>
            <w:r w:rsidRPr="00DD2970">
              <w:rPr>
                <w:rFonts w:ascii="Times New Roman" w:hAnsi="Times New Roman" w:cs="Times New Roman"/>
              </w:rPr>
              <w:t>1</w:t>
            </w:r>
            <w:r>
              <w:rPr>
                <w:rFonts w:ascii="Times New Roman" w:hAnsi="Times New Roman" w:cs="Times New Roman"/>
              </w:rPr>
              <w:t>5</w:t>
            </w:r>
          </w:p>
        </w:tc>
      </w:tr>
      <w:tr w:rsidR="009C01D2" w:rsidRPr="00B107DF" w14:paraId="5507115B" w14:textId="77777777" w:rsidTr="009C01D2">
        <w:tc>
          <w:tcPr>
            <w:tcW w:w="9558" w:type="dxa"/>
          </w:tcPr>
          <w:p w14:paraId="718DD6DC"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Justifications for Sensitive Questions……………………………………………...</w:t>
            </w:r>
          </w:p>
        </w:tc>
        <w:tc>
          <w:tcPr>
            <w:tcW w:w="738" w:type="dxa"/>
          </w:tcPr>
          <w:p w14:paraId="6978A962" w14:textId="617EB2FD" w:rsidR="009C01D2" w:rsidRPr="00DD2970" w:rsidRDefault="00594EC9" w:rsidP="003D69C1">
            <w:pPr>
              <w:rPr>
                <w:rFonts w:ascii="Times New Roman" w:hAnsi="Times New Roman" w:cs="Times New Roman"/>
              </w:rPr>
            </w:pPr>
            <w:r>
              <w:rPr>
                <w:rFonts w:ascii="Times New Roman" w:hAnsi="Times New Roman" w:cs="Times New Roman"/>
              </w:rPr>
              <w:t>19</w:t>
            </w:r>
          </w:p>
        </w:tc>
      </w:tr>
      <w:tr w:rsidR="009C01D2" w:rsidRPr="00B107DF" w14:paraId="3DA52A4C" w14:textId="77777777" w:rsidTr="009C01D2">
        <w:tc>
          <w:tcPr>
            <w:tcW w:w="9558" w:type="dxa"/>
          </w:tcPr>
          <w:p w14:paraId="0B31BA76"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Estimates of Annualized Burden Hours and Costs…………………………………</w:t>
            </w:r>
          </w:p>
        </w:tc>
        <w:tc>
          <w:tcPr>
            <w:tcW w:w="738" w:type="dxa"/>
          </w:tcPr>
          <w:p w14:paraId="0DCAF1A6" w14:textId="042C68A0"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1</w:t>
            </w:r>
          </w:p>
        </w:tc>
      </w:tr>
      <w:tr w:rsidR="009C01D2" w:rsidRPr="00B107DF" w14:paraId="13B6E943" w14:textId="77777777" w:rsidTr="009C01D2">
        <w:tc>
          <w:tcPr>
            <w:tcW w:w="9558" w:type="dxa"/>
          </w:tcPr>
          <w:p w14:paraId="045479E8"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Estimate Of Other Total Annual Cost Burden To Respondents Or Record Keepers</w:t>
            </w:r>
          </w:p>
        </w:tc>
        <w:tc>
          <w:tcPr>
            <w:tcW w:w="738" w:type="dxa"/>
          </w:tcPr>
          <w:p w14:paraId="37D57A05" w14:textId="52C74BFC"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4</w:t>
            </w:r>
          </w:p>
        </w:tc>
      </w:tr>
      <w:tr w:rsidR="009C01D2" w:rsidRPr="00B107DF" w14:paraId="52C90F78" w14:textId="77777777" w:rsidTr="009C01D2">
        <w:tc>
          <w:tcPr>
            <w:tcW w:w="9558" w:type="dxa"/>
          </w:tcPr>
          <w:p w14:paraId="6B1F61D7"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Annualized Cost to the Federal Government……………………………………..</w:t>
            </w:r>
          </w:p>
        </w:tc>
        <w:tc>
          <w:tcPr>
            <w:tcW w:w="738" w:type="dxa"/>
          </w:tcPr>
          <w:p w14:paraId="2DF95F48" w14:textId="5A6DBFC1"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4</w:t>
            </w:r>
          </w:p>
        </w:tc>
      </w:tr>
      <w:tr w:rsidR="009C01D2" w:rsidRPr="00B107DF" w14:paraId="2724D6EA" w14:textId="77777777" w:rsidTr="009C01D2">
        <w:tc>
          <w:tcPr>
            <w:tcW w:w="9558" w:type="dxa"/>
          </w:tcPr>
          <w:p w14:paraId="06633EEC"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Explanation for Program Changes or Adjustments……………………………….</w:t>
            </w:r>
          </w:p>
        </w:tc>
        <w:tc>
          <w:tcPr>
            <w:tcW w:w="738" w:type="dxa"/>
          </w:tcPr>
          <w:p w14:paraId="28718C6C" w14:textId="48CD4929"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4</w:t>
            </w:r>
          </w:p>
        </w:tc>
      </w:tr>
      <w:tr w:rsidR="009C01D2" w:rsidRPr="00B107DF" w14:paraId="302E56A6" w14:textId="77777777" w:rsidTr="009C01D2">
        <w:tc>
          <w:tcPr>
            <w:tcW w:w="9558" w:type="dxa"/>
          </w:tcPr>
          <w:p w14:paraId="4B559404"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 xml:space="preserve">Plans for Tabulation and Publication </w:t>
            </w:r>
            <w:r w:rsidR="00290561" w:rsidRPr="00DD2970">
              <w:rPr>
                <w:rFonts w:eastAsia="Calibri"/>
              </w:rPr>
              <w:t>and</w:t>
            </w:r>
            <w:r w:rsidRPr="00DD2970">
              <w:rPr>
                <w:rFonts w:eastAsia="Calibri"/>
              </w:rPr>
              <w:t xml:space="preserve"> Project Time Schedule……………….</w:t>
            </w:r>
          </w:p>
        </w:tc>
        <w:tc>
          <w:tcPr>
            <w:tcW w:w="738" w:type="dxa"/>
          </w:tcPr>
          <w:p w14:paraId="2D1C4275" w14:textId="588E118C"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5</w:t>
            </w:r>
          </w:p>
        </w:tc>
      </w:tr>
      <w:tr w:rsidR="009C01D2" w:rsidRPr="00B107DF" w14:paraId="4119F9FC" w14:textId="77777777" w:rsidTr="009C01D2">
        <w:tc>
          <w:tcPr>
            <w:tcW w:w="9558" w:type="dxa"/>
          </w:tcPr>
          <w:p w14:paraId="7CBEF777"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Reason(S) Display Of OMB Expiration Date Is Inappropriate…………………….</w:t>
            </w:r>
          </w:p>
        </w:tc>
        <w:tc>
          <w:tcPr>
            <w:tcW w:w="738" w:type="dxa"/>
          </w:tcPr>
          <w:p w14:paraId="45289647" w14:textId="11377A68"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6</w:t>
            </w:r>
          </w:p>
        </w:tc>
      </w:tr>
      <w:tr w:rsidR="009C01D2" w:rsidRPr="00B107DF" w14:paraId="1E3CD14E" w14:textId="77777777" w:rsidTr="009C01D2">
        <w:tc>
          <w:tcPr>
            <w:tcW w:w="9558" w:type="dxa"/>
          </w:tcPr>
          <w:p w14:paraId="1C980A5F" w14:textId="77777777" w:rsidR="009C01D2" w:rsidRPr="00DD2970" w:rsidRDefault="009C01D2" w:rsidP="009C01D2">
            <w:pPr>
              <w:pStyle w:val="ListParagraph"/>
              <w:widowControl/>
              <w:numPr>
                <w:ilvl w:val="0"/>
                <w:numId w:val="10"/>
              </w:numPr>
              <w:autoSpaceDE/>
              <w:autoSpaceDN/>
              <w:adjustRightInd/>
              <w:ind w:hanging="90"/>
              <w:contextualSpacing/>
              <w:rPr>
                <w:rFonts w:eastAsia="Calibri"/>
              </w:rPr>
            </w:pPr>
            <w:r w:rsidRPr="00DD2970">
              <w:rPr>
                <w:rFonts w:eastAsia="Calibri"/>
              </w:rPr>
              <w:t>Exceptions to Certification for Paperwork Reduction Act Submissions…………...</w:t>
            </w:r>
          </w:p>
        </w:tc>
        <w:tc>
          <w:tcPr>
            <w:tcW w:w="738" w:type="dxa"/>
          </w:tcPr>
          <w:p w14:paraId="0FD29F7A" w14:textId="31F06084" w:rsidR="009C01D2" w:rsidRPr="00DD2970" w:rsidRDefault="00594EC9" w:rsidP="00594EC9">
            <w:pPr>
              <w:rPr>
                <w:rFonts w:ascii="Times New Roman" w:hAnsi="Times New Roman" w:cs="Times New Roman"/>
              </w:rPr>
            </w:pPr>
            <w:r w:rsidRPr="00DD2970">
              <w:rPr>
                <w:rFonts w:ascii="Times New Roman" w:hAnsi="Times New Roman" w:cs="Times New Roman"/>
              </w:rPr>
              <w:t>2</w:t>
            </w:r>
            <w:r>
              <w:rPr>
                <w:rFonts w:ascii="Times New Roman" w:hAnsi="Times New Roman" w:cs="Times New Roman"/>
              </w:rPr>
              <w:t>6</w:t>
            </w:r>
          </w:p>
        </w:tc>
      </w:tr>
    </w:tbl>
    <w:p w14:paraId="1E3669D7" w14:textId="77777777" w:rsidR="009C01D2" w:rsidRPr="00B107DF" w:rsidRDefault="009C01D2">
      <w:pPr>
        <w:widowControl/>
        <w:autoSpaceDE/>
        <w:autoSpaceDN/>
        <w:adjustRightInd/>
        <w:rPr>
          <w:rFonts w:ascii="Times New Roman" w:hAnsi="Times New Roman" w:cs="Times New Roman"/>
          <w:b/>
          <w:bCs/>
          <w:sz w:val="24"/>
          <w:szCs w:val="24"/>
        </w:rPr>
      </w:pPr>
    </w:p>
    <w:p w14:paraId="2887220B" w14:textId="77777777" w:rsidR="009C01D2" w:rsidRPr="00B107DF" w:rsidRDefault="009C01D2">
      <w:pPr>
        <w:widowControl/>
        <w:autoSpaceDE/>
        <w:autoSpaceDN/>
        <w:adjustRightInd/>
        <w:rPr>
          <w:rFonts w:ascii="Times New Roman" w:hAnsi="Times New Roman" w:cs="Times New Roman"/>
          <w:b/>
          <w:bCs/>
          <w:sz w:val="24"/>
          <w:szCs w:val="24"/>
        </w:rPr>
      </w:pPr>
      <w:r w:rsidRPr="00B107DF">
        <w:rPr>
          <w:rFonts w:ascii="Times New Roman" w:hAnsi="Times New Roman" w:cs="Times New Roman"/>
          <w:b/>
          <w:bCs/>
          <w:sz w:val="24"/>
          <w:szCs w:val="24"/>
        </w:rPr>
        <w:br w:type="page"/>
      </w:r>
    </w:p>
    <w:p w14:paraId="6331B7AA" w14:textId="77777777" w:rsidR="006B59FE" w:rsidRPr="00B107DF" w:rsidRDefault="006B59FE" w:rsidP="006B59FE">
      <w:pPr>
        <w:widowControl/>
        <w:jc w:val="center"/>
        <w:rPr>
          <w:rFonts w:ascii="Times New Roman" w:hAnsi="Times New Roman" w:cs="Times New Roman"/>
          <w:b/>
          <w:bCs/>
          <w:sz w:val="24"/>
          <w:szCs w:val="24"/>
        </w:rPr>
      </w:pPr>
      <w:r w:rsidRPr="00B107DF">
        <w:rPr>
          <w:rFonts w:ascii="Times New Roman" w:hAnsi="Times New Roman" w:cs="Times New Roman"/>
          <w:b/>
          <w:bCs/>
          <w:sz w:val="24"/>
          <w:szCs w:val="24"/>
        </w:rPr>
        <w:lastRenderedPageBreak/>
        <w:t>SUPPORTING STATEMENT</w:t>
      </w:r>
    </w:p>
    <w:p w14:paraId="055FF364" w14:textId="77777777" w:rsidR="006B59FE" w:rsidRPr="00B107DF" w:rsidRDefault="006B59FE" w:rsidP="006B59FE">
      <w:pPr>
        <w:widowControl/>
        <w:jc w:val="center"/>
        <w:rPr>
          <w:rFonts w:ascii="Times New Roman" w:hAnsi="Times New Roman" w:cs="Times New Roman"/>
          <w:b/>
          <w:bCs/>
          <w:sz w:val="24"/>
          <w:szCs w:val="24"/>
        </w:rPr>
      </w:pPr>
      <w:r w:rsidRPr="00B107DF">
        <w:rPr>
          <w:rFonts w:ascii="Times New Roman" w:hAnsi="Times New Roman" w:cs="Times New Roman"/>
          <w:b/>
          <w:bCs/>
          <w:sz w:val="24"/>
          <w:szCs w:val="24"/>
        </w:rPr>
        <w:t>THE NATIONAL HOSPITAL CARE SURVEY</w:t>
      </w:r>
    </w:p>
    <w:p w14:paraId="4D08F5C1" w14:textId="77777777" w:rsidR="006B59FE" w:rsidRPr="00B107DF" w:rsidRDefault="000E3DC7" w:rsidP="006B59FE">
      <w:pPr>
        <w:widowControl/>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75FE5D2" wp14:editId="05005460">
                <wp:simplePos x="0" y="0"/>
                <wp:positionH relativeFrom="column">
                  <wp:posOffset>11430</wp:posOffset>
                </wp:positionH>
                <wp:positionV relativeFrom="paragraph">
                  <wp:posOffset>173355</wp:posOffset>
                </wp:positionV>
                <wp:extent cx="5897880" cy="7437755"/>
                <wp:effectExtent l="0" t="0" r="2667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37755"/>
                        </a:xfrm>
                        <a:prstGeom prst="rect">
                          <a:avLst/>
                        </a:prstGeom>
                        <a:solidFill>
                          <a:srgbClr val="FFFFFF"/>
                        </a:solidFill>
                        <a:ln w="9525">
                          <a:solidFill>
                            <a:srgbClr val="000000"/>
                          </a:solidFill>
                          <a:miter lim="800000"/>
                          <a:headEnd/>
                          <a:tailEnd/>
                        </a:ln>
                      </wps:spPr>
                      <wps:txbx>
                        <w:txbxContent>
                          <w:p w14:paraId="7F53AEC7" w14:textId="77777777" w:rsidR="000870A6" w:rsidRPr="00DD297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DD2970">
                              <w:rPr>
                                <w:rFonts w:ascii="Times New Roman" w:hAnsi="Times New Roman" w:cs="Times New Roman"/>
                                <w:sz w:val="24"/>
                                <w:szCs w:val="24"/>
                              </w:rPr>
                              <w:t xml:space="preserve">The goal of the National Hospital Care Survey (NHCS) is to create a dataset that contains information on health care utilization as well as the demographic characteristics, medical conditions, and treatment of patients who use hospitals for inpatient and ambulatory medical care in the United States.  NHCS is part of the National Health Care Surveys, which provide data to support and inform health care policy and serve a variety of research needs.   </w:t>
                            </w:r>
                          </w:p>
                          <w:p w14:paraId="4864F9BC"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DD2970">
                              <w:rPr>
                                <w:rFonts w:ascii="Times New Roman" w:hAnsi="Times New Roman" w:cs="Times New Roman"/>
                                <w:sz w:val="24"/>
                                <w:szCs w:val="24"/>
                              </w:rPr>
                              <w:t>The intended use of the resulting data is to provide government, professional, scientific, academic and commercial institutions, and private</w:t>
                            </w:r>
                            <w:r w:rsidRPr="00346FF0">
                              <w:rPr>
                                <w:rFonts w:ascii="Times New Roman" w:hAnsi="Times New Roman" w:cs="Times New Roman"/>
                                <w:sz w:val="24"/>
                                <w:szCs w:val="24"/>
                              </w:rPr>
                              <w:t xml:space="preserve"> research organizations, as well as private citizens with information that can be used to investigate research questions about health care utilization and delivery over time.  </w:t>
                            </w:r>
                          </w:p>
                          <w:p w14:paraId="64CD7B6F" w14:textId="1EBBD348"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For the NHCS sample, a stratified random sample of 1,000 hospitals was selected first and, then, that sample was split into two samples of 500 each, using systematic random sampling for assignment to the two samples.  The first or base sample of 500 hospitals was fielded starting in 2011. </w:t>
                            </w:r>
                            <w:r w:rsidRPr="00E87D05">
                              <w:rPr>
                                <w:rFonts w:ascii="Times New Roman" w:hAnsi="Times New Roman" w:cs="Times New Roman"/>
                                <w:sz w:val="24"/>
                                <w:szCs w:val="24"/>
                              </w:rPr>
                              <w:t>This clearance seeks to increase the sample size to 581 to allow for more hospitals in the strata for hospitals with 500 or more staffed inpatient beds.</w:t>
                            </w:r>
                            <w:r w:rsidRPr="00346FF0">
                              <w:rPr>
                                <w:rFonts w:ascii="Times New Roman" w:hAnsi="Times New Roman" w:cs="Times New Roman"/>
                                <w:sz w:val="24"/>
                                <w:szCs w:val="24"/>
                              </w:rPr>
                              <w:t xml:space="preserve"> The remaining reserve sample is being held until needed.  Participating hospitals are asked to send their electronic health record data or administrative claims data for all inpatient discharges and visits to emergency departments (EDs) and outpatient departments (OPDs).  For hospitals sending claims data or incomplete EHR data, NCHS conducts medical abstraction on a sample of ED and OPD visits to obtain additional clinical information. Additionally, hospital-level characteristics for all participating hospitals are gathered through an Annual Hospital Interview.    </w:t>
                            </w:r>
                          </w:p>
                          <w:p w14:paraId="3A053EDF"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The target universe of the NHCS is inpatient discharges, and patient visits made to EDs and OPDs of non-Federal, non-institutional hospitals with six or more inpatient staffed beds in the 50 states and the District of Columbia. </w:t>
                            </w:r>
                          </w:p>
                          <w:p w14:paraId="7649B9EA"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Estimation based on the sampled discharges and ambulatory visits will involve calculating weights to be used to inflate sampled records to national statistics.  Survey weights will be derived by a multistage estimation procedure that has three basic components: (1) inflation by reciprocals of the probabilities of selection, (2) adjustment for non-response, and (3) calibration based on auxiliary information available from other sources.  </w:t>
                            </w:r>
                          </w:p>
                          <w:p w14:paraId="056E3C19" w14:textId="77777777" w:rsidR="000870A6" w:rsidRDefault="000870A6" w:rsidP="006114C2">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FE5D2" id="_x0000_t202" coordsize="21600,21600" o:spt="202" path="m,l,21600r21600,l21600,xe">
                <v:stroke joinstyle="miter"/>
                <v:path gradientshapeok="t" o:connecttype="rect"/>
              </v:shapetype>
              <v:shape id="Text Box 2" o:spid="_x0000_s1026" type="#_x0000_t202" style="position:absolute;left:0;text-align:left;margin-left:.9pt;margin-top:13.65pt;width:464.4pt;height:58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">
                <v:textbox>
                  <w:txbxContent>
                    <w:p w14:paraId="7F53AEC7" w14:textId="77777777" w:rsidR="000870A6" w:rsidRPr="00DD297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DD2970">
                        <w:rPr>
                          <w:rFonts w:ascii="Times New Roman" w:hAnsi="Times New Roman" w:cs="Times New Roman"/>
                          <w:sz w:val="24"/>
                          <w:szCs w:val="24"/>
                        </w:rPr>
                        <w:t xml:space="preserve">The goal of the National Hospital Care Survey (NHCS) is to create a dataset that contains information on health care utilization as well as the demographic characteristics, medical conditions, and treatment of patients who use hospitals for inpatient and ambulatory medical care in the United States.  NHCS is part of the National Health Care Surveys, which provide data to support and inform health care policy and serve a variety of research needs.   </w:t>
                      </w:r>
                    </w:p>
                    <w:p w14:paraId="4864F9BC"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DD2970">
                        <w:rPr>
                          <w:rFonts w:ascii="Times New Roman" w:hAnsi="Times New Roman" w:cs="Times New Roman"/>
                          <w:sz w:val="24"/>
                          <w:szCs w:val="24"/>
                        </w:rPr>
                        <w:t>The intended use of the resulting data is to provide government, professional, scientific, academic and commercial institutions, and private</w:t>
                      </w:r>
                      <w:r w:rsidRPr="00346FF0">
                        <w:rPr>
                          <w:rFonts w:ascii="Times New Roman" w:hAnsi="Times New Roman" w:cs="Times New Roman"/>
                          <w:sz w:val="24"/>
                          <w:szCs w:val="24"/>
                        </w:rPr>
                        <w:t xml:space="preserve"> research organizations, as well as private citizens with information that can be used to investigate research questions about health care utilization and delivery over time.  </w:t>
                      </w:r>
                    </w:p>
                    <w:p w14:paraId="64CD7B6F" w14:textId="1EBBD348"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For the NHCS sample, a stratified random sample of 1,000 hospitals was selected first and, then, that sample was split into two samples of 500 each, using systematic random sampling for assignment to the two samples.  The first or base sample of 500 hospitals was fielded starting in 2011. </w:t>
                      </w:r>
                      <w:r w:rsidRPr="00E87D05">
                        <w:rPr>
                          <w:rFonts w:ascii="Times New Roman" w:hAnsi="Times New Roman" w:cs="Times New Roman"/>
                          <w:sz w:val="24"/>
                          <w:szCs w:val="24"/>
                        </w:rPr>
                        <w:t>This clearance seeks to increase the sample size to 581 to allow for more hospitals in the strata for hospitals with 500 or more staffed inpatient beds.</w:t>
                      </w:r>
                      <w:r w:rsidRPr="00346FF0">
                        <w:rPr>
                          <w:rFonts w:ascii="Times New Roman" w:hAnsi="Times New Roman" w:cs="Times New Roman"/>
                          <w:sz w:val="24"/>
                          <w:szCs w:val="24"/>
                        </w:rPr>
                        <w:t xml:space="preserve"> The remaining reserve sample is being held until needed.  Participating hospitals are asked to send their electronic health record data or administrative claims data for all inpatient discharges and visits to emergency departments (EDs) and outpatient departments (OPDs).  For hospitals sending claims data or incomplete EHR data, NCHS conducts medical abstraction on a sample of ED and OPD visits to obtain additional clinical information. Additionally, hospital-level characteristics for all participating hospitals are gathered through an Annual Hospital Interview.    </w:t>
                      </w:r>
                    </w:p>
                    <w:p w14:paraId="3A053EDF"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The target universe of the NHCS is inpatient discharges, and patient visits made to EDs and OPDs of non-Federal, non-institutional hospitals with six or more inpatient staffed beds in the 50 states and the District of Columbia. </w:t>
                      </w:r>
                    </w:p>
                    <w:p w14:paraId="7649B9EA" w14:textId="77777777" w:rsidR="000870A6" w:rsidRPr="00346FF0" w:rsidRDefault="000870A6" w:rsidP="00346FF0">
                      <w:pPr>
                        <w:widowControl/>
                        <w:numPr>
                          <w:ilvl w:val="0"/>
                          <w:numId w:val="14"/>
                        </w:numPr>
                        <w:autoSpaceDE/>
                        <w:autoSpaceDN/>
                        <w:adjustRightInd/>
                        <w:spacing w:after="200" w:line="276" w:lineRule="auto"/>
                        <w:rPr>
                          <w:rFonts w:ascii="Times New Roman" w:hAnsi="Times New Roman" w:cs="Times New Roman"/>
                          <w:sz w:val="24"/>
                          <w:szCs w:val="24"/>
                        </w:rPr>
                      </w:pPr>
                      <w:r w:rsidRPr="00346FF0">
                        <w:rPr>
                          <w:rFonts w:ascii="Times New Roman" w:hAnsi="Times New Roman" w:cs="Times New Roman"/>
                          <w:sz w:val="24"/>
                          <w:szCs w:val="24"/>
                        </w:rPr>
                        <w:t xml:space="preserve">Estimation based on the sampled discharges and ambulatory visits will involve calculating weights to be used to inflate sampled records to national statistics.  Survey weights will be derived by a multistage estimation procedure that has three basic components: (1) inflation by reciprocals of the probabilities of selection, (2) adjustment for non-response, and (3) calibration based on auxiliary information available from other sources.  </w:t>
                      </w:r>
                    </w:p>
                    <w:p w14:paraId="056E3C19" w14:textId="77777777" w:rsidR="000870A6" w:rsidRDefault="000870A6" w:rsidP="006114C2">
                      <w:pPr>
                        <w:pStyle w:val="ListParagraph"/>
                      </w:pPr>
                    </w:p>
                  </w:txbxContent>
                </v:textbox>
              </v:shape>
            </w:pict>
          </mc:Fallback>
        </mc:AlternateContent>
      </w:r>
    </w:p>
    <w:p w14:paraId="6BC8D051" w14:textId="77777777" w:rsidR="001D3562" w:rsidRDefault="001D3562">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14:paraId="11ECA026" w14:textId="77777777" w:rsidR="006B59FE" w:rsidRPr="00B107DF" w:rsidRDefault="006B59FE" w:rsidP="006B59FE">
      <w:pPr>
        <w:widowControl/>
        <w:rPr>
          <w:rFonts w:ascii="Times New Roman" w:hAnsi="Times New Roman" w:cs="Times New Roman"/>
          <w:b/>
          <w:bCs/>
          <w:sz w:val="24"/>
          <w:szCs w:val="24"/>
        </w:rPr>
      </w:pPr>
      <w:r w:rsidRPr="00B107DF">
        <w:rPr>
          <w:rFonts w:ascii="Times New Roman" w:hAnsi="Times New Roman" w:cs="Times New Roman"/>
          <w:b/>
          <w:bCs/>
          <w:sz w:val="24"/>
          <w:szCs w:val="24"/>
        </w:rPr>
        <w:lastRenderedPageBreak/>
        <w:t>SUMMARY</w:t>
      </w:r>
    </w:p>
    <w:p w14:paraId="3DC89ADC" w14:textId="77777777" w:rsidR="006B59FE" w:rsidRPr="00B107DF" w:rsidRDefault="006B59FE" w:rsidP="006B59FE">
      <w:pPr>
        <w:widowControl/>
        <w:rPr>
          <w:rFonts w:ascii="Times New Roman" w:hAnsi="Times New Roman" w:cs="Times New Roman"/>
          <w:sz w:val="24"/>
          <w:szCs w:val="24"/>
        </w:rPr>
      </w:pPr>
    </w:p>
    <w:p w14:paraId="53E9C795" w14:textId="00628390" w:rsidR="006B59FE" w:rsidRPr="00B107DF" w:rsidRDefault="006B59FE" w:rsidP="006B59FE">
      <w:pPr>
        <w:widowControl/>
        <w:rPr>
          <w:rFonts w:ascii="Times New Roman" w:hAnsi="Times New Roman" w:cs="Times New Roman"/>
          <w:sz w:val="24"/>
          <w:szCs w:val="24"/>
        </w:rPr>
      </w:pPr>
      <w:r w:rsidRPr="00B107DF">
        <w:rPr>
          <w:rFonts w:ascii="Times New Roman" w:hAnsi="Times New Roman" w:cs="Times New Roman"/>
          <w:sz w:val="24"/>
          <w:szCs w:val="24"/>
        </w:rPr>
        <w:t>The National Center for Health Statistics (NCHS), Centers for Disease Control and Prevention (CDC), requests approval to continue the National Hospital Care Survey (NHCS) (OMB No. 0920-0212</w:t>
      </w:r>
      <w:r w:rsidR="009B28D3">
        <w:rPr>
          <w:rFonts w:ascii="Times New Roman" w:hAnsi="Times New Roman" w:cs="Times New Roman"/>
          <w:sz w:val="24"/>
          <w:szCs w:val="24"/>
        </w:rPr>
        <w:t>, expires 04/30/16</w:t>
      </w:r>
      <w:r w:rsidRPr="00B107DF">
        <w:rPr>
          <w:rFonts w:ascii="Times New Roman" w:hAnsi="Times New Roman" w:cs="Times New Roman"/>
          <w:sz w:val="24"/>
          <w:szCs w:val="24"/>
        </w:rPr>
        <w:t>), integrating the National Hospital Ambulatory Medical Care Survey (NHAMCS) (OMB No. 0920-0278</w:t>
      </w:r>
      <w:r w:rsidR="009B28D3">
        <w:rPr>
          <w:rFonts w:ascii="Times New Roman" w:hAnsi="Times New Roman" w:cs="Times New Roman"/>
          <w:sz w:val="24"/>
          <w:szCs w:val="24"/>
        </w:rPr>
        <w:t>, expires 02/28/18</w:t>
      </w:r>
      <w:r w:rsidRPr="00B107DF">
        <w:rPr>
          <w:rFonts w:ascii="Times New Roman" w:hAnsi="Times New Roman" w:cs="Times New Roman"/>
          <w:sz w:val="24"/>
          <w:szCs w:val="24"/>
        </w:rPr>
        <w:t>) and the Drug-Abuse Warning Network (DAWN) (OMB No. 0930-0078, expired 12/31/2011) previously conducted by the Substance Abuse and Mental Health Services Administration’s (SAMHSA) into NHCS.</w:t>
      </w:r>
    </w:p>
    <w:p w14:paraId="4A9A7AEA" w14:textId="77777777" w:rsidR="006B59FE" w:rsidRPr="00B107DF" w:rsidRDefault="006B59FE" w:rsidP="006B59FE">
      <w:pPr>
        <w:tabs>
          <w:tab w:val="num" w:pos="360"/>
        </w:tabs>
        <w:rPr>
          <w:rFonts w:ascii="Times New Roman" w:hAnsi="Times New Roman" w:cs="Times New Roman"/>
          <w:sz w:val="24"/>
          <w:szCs w:val="24"/>
        </w:rPr>
      </w:pPr>
    </w:p>
    <w:p w14:paraId="236A5068" w14:textId="347CDBC4" w:rsidR="006B59FE" w:rsidRPr="00B107DF" w:rsidRDefault="006B59FE" w:rsidP="006B59FE">
      <w:pPr>
        <w:rPr>
          <w:rFonts w:ascii="Times New Roman" w:hAnsi="Times New Roman" w:cs="Times New Roman"/>
          <w:sz w:val="24"/>
          <w:szCs w:val="24"/>
        </w:rPr>
      </w:pPr>
      <w:r w:rsidRPr="00B107DF">
        <w:rPr>
          <w:rFonts w:ascii="Times New Roman" w:hAnsi="Times New Roman" w:cs="Times New Roman"/>
          <w:sz w:val="24"/>
          <w:szCs w:val="24"/>
        </w:rPr>
        <w:t xml:space="preserve">On April 30, 2013, the NHCS received a 3-year clearance to begin </w:t>
      </w:r>
      <w:r w:rsidR="009F5952" w:rsidRPr="00B107DF">
        <w:rPr>
          <w:rFonts w:ascii="Times New Roman" w:hAnsi="Times New Roman" w:cs="Times New Roman"/>
          <w:sz w:val="24"/>
          <w:szCs w:val="24"/>
        </w:rPr>
        <w:t xml:space="preserve">the </w:t>
      </w:r>
      <w:r w:rsidRPr="00B107DF">
        <w:rPr>
          <w:rFonts w:ascii="Times New Roman" w:hAnsi="Times New Roman" w:cs="Times New Roman"/>
          <w:sz w:val="24"/>
          <w:szCs w:val="24"/>
        </w:rPr>
        <w:t>integration</w:t>
      </w:r>
      <w:r w:rsidR="009F5952" w:rsidRPr="00B107DF">
        <w:rPr>
          <w:rFonts w:ascii="Times New Roman" w:hAnsi="Times New Roman" w:cs="Times New Roman"/>
          <w:sz w:val="24"/>
          <w:szCs w:val="24"/>
        </w:rPr>
        <w:t xml:space="preserve"> of these three surveys.  </w:t>
      </w:r>
      <w:r w:rsidRPr="00B107DF">
        <w:rPr>
          <w:rFonts w:ascii="Times New Roman" w:hAnsi="Times New Roman" w:cs="Times New Roman"/>
          <w:sz w:val="24"/>
          <w:szCs w:val="24"/>
        </w:rPr>
        <w:t xml:space="preserve">The terms of this approval </w:t>
      </w:r>
      <w:r w:rsidR="009F5952" w:rsidRPr="00B107DF">
        <w:rPr>
          <w:rFonts w:ascii="Times New Roman" w:hAnsi="Times New Roman" w:cs="Times New Roman"/>
          <w:sz w:val="24"/>
          <w:szCs w:val="24"/>
        </w:rPr>
        <w:t xml:space="preserve">state </w:t>
      </w:r>
      <w:r w:rsidRPr="00B107DF">
        <w:rPr>
          <w:rFonts w:ascii="Times New Roman" w:hAnsi="Times New Roman" w:cs="Times New Roman"/>
          <w:sz w:val="24"/>
          <w:szCs w:val="24"/>
        </w:rPr>
        <w:t>that “NCHS will communicate regularly with</w:t>
      </w:r>
      <w:r w:rsidR="002C7159">
        <w:rPr>
          <w:rFonts w:ascii="Times New Roman" w:hAnsi="Times New Roman" w:cs="Times New Roman"/>
          <w:sz w:val="24"/>
          <w:szCs w:val="24"/>
        </w:rPr>
        <w:t xml:space="preserve"> the Office of Management and </w:t>
      </w:r>
      <w:r w:rsidR="00186CB6">
        <w:rPr>
          <w:rFonts w:ascii="Times New Roman" w:hAnsi="Times New Roman" w:cs="Times New Roman"/>
          <w:sz w:val="24"/>
          <w:szCs w:val="24"/>
        </w:rPr>
        <w:t xml:space="preserve">Budget </w:t>
      </w:r>
      <w:r w:rsidR="002C7159">
        <w:rPr>
          <w:rFonts w:ascii="Times New Roman" w:hAnsi="Times New Roman" w:cs="Times New Roman"/>
          <w:sz w:val="24"/>
          <w:szCs w:val="24"/>
        </w:rPr>
        <w:t>(</w:t>
      </w:r>
      <w:r w:rsidRPr="00B107DF">
        <w:rPr>
          <w:rFonts w:ascii="Times New Roman" w:hAnsi="Times New Roman" w:cs="Times New Roman"/>
          <w:sz w:val="24"/>
          <w:szCs w:val="24"/>
        </w:rPr>
        <w:t>OMB</w:t>
      </w:r>
      <w:r w:rsidR="002C7159">
        <w:rPr>
          <w:rFonts w:ascii="Times New Roman" w:hAnsi="Times New Roman" w:cs="Times New Roman"/>
          <w:sz w:val="24"/>
          <w:szCs w:val="24"/>
        </w:rPr>
        <w:t>)</w:t>
      </w:r>
      <w:r w:rsidRPr="00B107DF">
        <w:rPr>
          <w:rFonts w:ascii="Times New Roman" w:hAnsi="Times New Roman" w:cs="Times New Roman"/>
          <w:sz w:val="24"/>
          <w:szCs w:val="24"/>
        </w:rPr>
        <w:t xml:space="preserve"> about </w:t>
      </w:r>
      <w:r w:rsidR="00FD12B7" w:rsidRPr="00B107DF">
        <w:rPr>
          <w:rFonts w:ascii="Times New Roman" w:hAnsi="Times New Roman" w:cs="Times New Roman"/>
          <w:sz w:val="24"/>
          <w:szCs w:val="24"/>
        </w:rPr>
        <w:t xml:space="preserve">the </w:t>
      </w:r>
      <w:r w:rsidRPr="00B107DF">
        <w:rPr>
          <w:rFonts w:ascii="Times New Roman" w:hAnsi="Times New Roman" w:cs="Times New Roman"/>
          <w:sz w:val="24"/>
          <w:szCs w:val="24"/>
        </w:rPr>
        <w:t>outcome of its preliminary work regarding combining NHAMCS with the NHCS, and the expected timing of combining these ICRs</w:t>
      </w:r>
      <w:r w:rsidR="00FF2AC6" w:rsidRPr="00B107DF">
        <w:rPr>
          <w:rFonts w:ascii="Times New Roman" w:hAnsi="Times New Roman" w:cs="Times New Roman"/>
          <w:sz w:val="24"/>
          <w:szCs w:val="24"/>
        </w:rPr>
        <w:t>.”</w:t>
      </w:r>
      <w:r w:rsidRPr="00B107DF">
        <w:rPr>
          <w:rFonts w:ascii="Times New Roman" w:hAnsi="Times New Roman" w:cs="Times New Roman"/>
          <w:sz w:val="24"/>
          <w:szCs w:val="24"/>
        </w:rPr>
        <w:t xml:space="preserve">  This request serves to inform OMB about the results of the preliminary work, progress made</w:t>
      </w:r>
      <w:r w:rsidR="00FD12B7" w:rsidRPr="00B107DF">
        <w:rPr>
          <w:rFonts w:ascii="Times New Roman" w:hAnsi="Times New Roman" w:cs="Times New Roman"/>
          <w:sz w:val="24"/>
          <w:szCs w:val="24"/>
        </w:rPr>
        <w:t>,</w:t>
      </w:r>
      <w:r w:rsidRPr="00B107DF">
        <w:rPr>
          <w:rFonts w:ascii="Times New Roman" w:hAnsi="Times New Roman" w:cs="Times New Roman"/>
          <w:sz w:val="24"/>
          <w:szCs w:val="24"/>
        </w:rPr>
        <w:t xml:space="preserve"> challenges encountered</w:t>
      </w:r>
      <w:r w:rsidR="00FF2AC6" w:rsidRPr="00B107DF">
        <w:rPr>
          <w:rFonts w:ascii="Times New Roman" w:hAnsi="Times New Roman" w:cs="Times New Roman"/>
          <w:sz w:val="24"/>
          <w:szCs w:val="24"/>
        </w:rPr>
        <w:t>,</w:t>
      </w:r>
      <w:r w:rsidRPr="00B107DF">
        <w:rPr>
          <w:rFonts w:ascii="Times New Roman" w:hAnsi="Times New Roman" w:cs="Times New Roman"/>
          <w:sz w:val="24"/>
          <w:szCs w:val="24"/>
        </w:rPr>
        <w:t xml:space="preserve"> and </w:t>
      </w:r>
      <w:r w:rsidR="00DD0235" w:rsidRPr="00B107DF">
        <w:rPr>
          <w:rFonts w:ascii="Times New Roman" w:hAnsi="Times New Roman" w:cs="Times New Roman"/>
          <w:sz w:val="24"/>
          <w:szCs w:val="24"/>
        </w:rPr>
        <w:t xml:space="preserve">to </w:t>
      </w:r>
      <w:r w:rsidR="009F5952" w:rsidRPr="00B107DF">
        <w:rPr>
          <w:rFonts w:ascii="Times New Roman" w:hAnsi="Times New Roman" w:cs="Times New Roman"/>
          <w:sz w:val="24"/>
          <w:szCs w:val="24"/>
        </w:rPr>
        <w:t xml:space="preserve">request </w:t>
      </w:r>
      <w:r w:rsidRPr="00B107DF">
        <w:rPr>
          <w:rFonts w:ascii="Times New Roman" w:hAnsi="Times New Roman" w:cs="Times New Roman"/>
          <w:sz w:val="24"/>
          <w:szCs w:val="24"/>
        </w:rPr>
        <w:t>approval for a revised approach for implementation.</w:t>
      </w:r>
    </w:p>
    <w:p w14:paraId="409B60C0" w14:textId="77777777" w:rsidR="006B59FE" w:rsidRPr="00B107DF" w:rsidRDefault="006B59FE" w:rsidP="006B59FE">
      <w:pPr>
        <w:tabs>
          <w:tab w:val="num" w:pos="360"/>
        </w:tabs>
        <w:rPr>
          <w:rFonts w:ascii="Times New Roman" w:hAnsi="Times New Roman" w:cs="Times New Roman"/>
          <w:sz w:val="24"/>
          <w:szCs w:val="24"/>
        </w:rPr>
      </w:pPr>
    </w:p>
    <w:p w14:paraId="170067F5" w14:textId="03958D93" w:rsidR="003008A0" w:rsidRDefault="003008A0" w:rsidP="006B59FE">
      <w:pPr>
        <w:tabs>
          <w:tab w:val="num" w:pos="360"/>
        </w:tabs>
        <w:rPr>
          <w:rFonts w:ascii="Times New Roman" w:hAnsi="Times New Roman" w:cs="Times New Roman"/>
          <w:sz w:val="24"/>
          <w:szCs w:val="24"/>
        </w:rPr>
      </w:pPr>
      <w:r>
        <w:rPr>
          <w:rFonts w:ascii="Times New Roman" w:hAnsi="Times New Roman" w:cs="Times New Roman"/>
          <w:sz w:val="24"/>
          <w:szCs w:val="24"/>
        </w:rPr>
        <w:t>Please find background and historical information in Attachment X.</w:t>
      </w:r>
    </w:p>
    <w:p w14:paraId="148062AC" w14:textId="77777777" w:rsidR="003D2EB5" w:rsidRPr="00186CB6" w:rsidRDefault="00725D72" w:rsidP="00DE044C">
      <w:pPr>
        <w:widowControl/>
        <w:rPr>
          <w:rFonts w:ascii="Times New Roman" w:hAnsi="Times New Roman" w:cs="Times New Roman"/>
          <w:sz w:val="24"/>
          <w:szCs w:val="24"/>
        </w:rPr>
      </w:pPr>
      <w:r w:rsidRPr="00186CB6">
        <w:rPr>
          <w:rFonts w:ascii="Times New Roman" w:hAnsi="Times New Roman" w:cs="Times New Roman"/>
          <w:sz w:val="24"/>
          <w:szCs w:val="24"/>
        </w:rPr>
        <w:t xml:space="preserve">Activities </w:t>
      </w:r>
      <w:r w:rsidR="003D2EB5" w:rsidRPr="00186CB6">
        <w:rPr>
          <w:rFonts w:ascii="Times New Roman" w:hAnsi="Times New Roman" w:cs="Times New Roman"/>
          <w:sz w:val="24"/>
          <w:szCs w:val="24"/>
        </w:rPr>
        <w:t xml:space="preserve">requested for approval in this ICR: </w:t>
      </w:r>
    </w:p>
    <w:p w14:paraId="1C560F8B" w14:textId="77777777" w:rsidR="00E3394F" w:rsidRPr="00B107DF" w:rsidRDefault="00E3394F" w:rsidP="006B59FE">
      <w:pPr>
        <w:widowControl/>
        <w:rPr>
          <w:rFonts w:ascii="Times New Roman" w:hAnsi="Times New Roman" w:cs="Times New Roman"/>
          <w:sz w:val="24"/>
          <w:szCs w:val="24"/>
          <w:u w:val="single"/>
        </w:rPr>
      </w:pPr>
    </w:p>
    <w:p w14:paraId="2C9EFDAC" w14:textId="77777777" w:rsidR="006B59FE" w:rsidRPr="00B107DF" w:rsidRDefault="006B59FE" w:rsidP="006B59FE">
      <w:pPr>
        <w:widowControl/>
        <w:adjustRightInd/>
        <w:rPr>
          <w:rFonts w:ascii="Times New Roman" w:hAnsi="Times New Roman" w:cs="Times New Roman"/>
          <w:sz w:val="24"/>
          <w:szCs w:val="24"/>
        </w:rPr>
      </w:pPr>
      <w:r w:rsidRPr="00B107DF">
        <w:rPr>
          <w:rFonts w:ascii="Times New Roman" w:hAnsi="Times New Roman" w:cs="Times New Roman"/>
          <w:sz w:val="24"/>
          <w:szCs w:val="24"/>
        </w:rPr>
        <w:t xml:space="preserve">The following activities will be continued for the NHCS under the clearance requested: </w:t>
      </w:r>
    </w:p>
    <w:p w14:paraId="6A766F79" w14:textId="77777777" w:rsidR="006B59FE" w:rsidRPr="00B107DF" w:rsidRDefault="006B59FE" w:rsidP="006B59FE">
      <w:pPr>
        <w:widowControl/>
        <w:adjustRightInd/>
        <w:rPr>
          <w:rFonts w:ascii="Times New Roman" w:hAnsi="Times New Roman" w:cs="Times New Roman"/>
          <w:sz w:val="24"/>
          <w:szCs w:val="24"/>
        </w:rPr>
      </w:pPr>
    </w:p>
    <w:p w14:paraId="5C9F5371" w14:textId="77777777"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Continuation of recruitment of hospitals in the sample for the NHCS.</w:t>
      </w:r>
    </w:p>
    <w:p w14:paraId="6750F1C3" w14:textId="44BECDD5" w:rsidR="006B59FE" w:rsidRPr="00E87D05" w:rsidRDefault="006B59FE" w:rsidP="00E54E8E">
      <w:pPr>
        <w:widowControl/>
        <w:numPr>
          <w:ilvl w:val="0"/>
          <w:numId w:val="2"/>
        </w:numPr>
        <w:adjustRightInd/>
        <w:rPr>
          <w:rFonts w:ascii="Times New Roman" w:hAnsi="Times New Roman" w:cs="Times New Roman"/>
          <w:sz w:val="24"/>
          <w:szCs w:val="24"/>
        </w:rPr>
      </w:pPr>
      <w:r w:rsidRPr="00E87D05">
        <w:rPr>
          <w:rFonts w:ascii="Times New Roman" w:hAnsi="Times New Roman" w:cs="Times New Roman"/>
          <w:sz w:val="24"/>
          <w:szCs w:val="24"/>
        </w:rPr>
        <w:t xml:space="preserve">Continuation of the collection of hospital-level data through an </w:t>
      </w:r>
      <w:r w:rsidR="00A70C1D" w:rsidRPr="00E87D05">
        <w:rPr>
          <w:rFonts w:ascii="Times New Roman" w:hAnsi="Times New Roman" w:cs="Times New Roman"/>
          <w:sz w:val="24"/>
          <w:szCs w:val="24"/>
        </w:rPr>
        <w:t xml:space="preserve">initial intake questionnaire and an annual hospital </w:t>
      </w:r>
      <w:r w:rsidR="00C5426E" w:rsidRPr="00E87D05">
        <w:rPr>
          <w:rFonts w:ascii="Times New Roman" w:hAnsi="Times New Roman" w:cs="Times New Roman"/>
          <w:sz w:val="24"/>
          <w:szCs w:val="24"/>
        </w:rPr>
        <w:t>interview</w:t>
      </w:r>
      <w:r w:rsidR="000410D3" w:rsidRPr="00E87D05">
        <w:rPr>
          <w:rFonts w:ascii="Times New Roman" w:hAnsi="Times New Roman" w:cs="Times New Roman"/>
          <w:sz w:val="24"/>
          <w:szCs w:val="24"/>
        </w:rPr>
        <w:t xml:space="preserve"> for all 581 hospitals</w:t>
      </w:r>
      <w:r w:rsidR="00E54E8E" w:rsidRPr="00E87D05">
        <w:rPr>
          <w:rFonts w:ascii="Times New Roman" w:hAnsi="Times New Roman" w:cs="Times New Roman"/>
          <w:sz w:val="24"/>
          <w:szCs w:val="24"/>
        </w:rPr>
        <w:t>. (The frequency of the annual interviews may be decreased in the future, if it is determined that this data can be otherwise obtained.)</w:t>
      </w:r>
    </w:p>
    <w:p w14:paraId="2757AC45" w14:textId="77777777" w:rsidR="006B59FE" w:rsidRPr="00B107DF" w:rsidRDefault="006B59FE" w:rsidP="006B59FE">
      <w:pPr>
        <w:widowControl/>
        <w:numPr>
          <w:ilvl w:val="0"/>
          <w:numId w:val="2"/>
        </w:numPr>
        <w:adjustRightInd/>
        <w:rPr>
          <w:rFonts w:ascii="Times New Roman" w:hAnsi="Times New Roman" w:cs="Times New Roman"/>
          <w:sz w:val="24"/>
          <w:szCs w:val="24"/>
        </w:rPr>
      </w:pPr>
      <w:r w:rsidRPr="00E54E8E">
        <w:rPr>
          <w:rFonts w:ascii="Times New Roman" w:hAnsi="Times New Roman" w:cs="Times New Roman"/>
          <w:sz w:val="24"/>
          <w:szCs w:val="24"/>
        </w:rPr>
        <w:t>Continuation of the collection of electronic data on inpatient discharges as well as</w:t>
      </w:r>
      <w:r w:rsidRPr="00B107DF">
        <w:rPr>
          <w:rFonts w:ascii="Times New Roman" w:hAnsi="Times New Roman" w:cs="Times New Roman"/>
          <w:sz w:val="24"/>
          <w:szCs w:val="24"/>
        </w:rPr>
        <w:t xml:space="preserve"> ED and OPD visits through th</w:t>
      </w:r>
      <w:r w:rsidR="00455332" w:rsidRPr="00B107DF">
        <w:rPr>
          <w:rFonts w:ascii="Times New Roman" w:hAnsi="Times New Roman" w:cs="Times New Roman"/>
          <w:sz w:val="24"/>
          <w:szCs w:val="24"/>
        </w:rPr>
        <w:t xml:space="preserve">e collection of </w:t>
      </w:r>
      <w:r w:rsidR="00551F26">
        <w:rPr>
          <w:rFonts w:ascii="Times New Roman" w:hAnsi="Times New Roman" w:cs="Times New Roman"/>
          <w:sz w:val="24"/>
          <w:szCs w:val="24"/>
        </w:rPr>
        <w:t xml:space="preserve">EHR data, </w:t>
      </w:r>
      <w:r w:rsidR="00455332" w:rsidRPr="00B107DF">
        <w:rPr>
          <w:rFonts w:ascii="Times New Roman" w:hAnsi="Times New Roman" w:cs="Times New Roman"/>
          <w:sz w:val="24"/>
          <w:szCs w:val="24"/>
        </w:rPr>
        <w:t xml:space="preserve">UB-04 claims, or </w:t>
      </w:r>
      <w:r w:rsidR="00AE7A74">
        <w:rPr>
          <w:rFonts w:ascii="Times New Roman" w:hAnsi="Times New Roman" w:cs="Times New Roman"/>
          <w:sz w:val="24"/>
          <w:szCs w:val="24"/>
        </w:rPr>
        <w:t xml:space="preserve">a </w:t>
      </w:r>
      <w:r w:rsidR="00455332" w:rsidRPr="00B107DF">
        <w:rPr>
          <w:rFonts w:ascii="Times New Roman" w:hAnsi="Times New Roman" w:cs="Times New Roman"/>
          <w:sz w:val="24"/>
          <w:szCs w:val="24"/>
        </w:rPr>
        <w:t>state file.</w:t>
      </w:r>
      <w:r w:rsidRPr="00B107DF">
        <w:rPr>
          <w:rFonts w:ascii="Times New Roman" w:hAnsi="Times New Roman" w:cs="Times New Roman"/>
          <w:sz w:val="24"/>
          <w:szCs w:val="24"/>
        </w:rPr>
        <w:t xml:space="preserve"> </w:t>
      </w:r>
    </w:p>
    <w:p w14:paraId="69789227" w14:textId="77777777"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Continuation of medical record abstraction of a sample of ED and OPD visits. </w:t>
      </w:r>
    </w:p>
    <w:p w14:paraId="518BE01F" w14:textId="77777777"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Continuation of the collection of substance-involved ED visit data previously collected by DAWN through the ED component. </w:t>
      </w:r>
    </w:p>
    <w:p w14:paraId="7E21EC0F" w14:textId="77777777" w:rsidR="006B59FE" w:rsidRPr="00B107DF" w:rsidRDefault="006B59FE" w:rsidP="006B59FE">
      <w:pPr>
        <w:widowControl/>
        <w:rPr>
          <w:rFonts w:ascii="Times New Roman" w:hAnsi="Times New Roman" w:cs="Times New Roman"/>
        </w:rPr>
      </w:pPr>
    </w:p>
    <w:p w14:paraId="766A03BE" w14:textId="77777777" w:rsidR="006B59FE" w:rsidRPr="00E87D05" w:rsidRDefault="00AE2316" w:rsidP="006B59FE">
      <w:pPr>
        <w:widowControl/>
        <w:adjustRightInd/>
        <w:rPr>
          <w:rFonts w:ascii="Times New Roman" w:hAnsi="Times New Roman" w:cs="Times New Roman"/>
          <w:sz w:val="24"/>
          <w:szCs w:val="24"/>
        </w:rPr>
      </w:pPr>
      <w:r w:rsidRPr="00B107DF">
        <w:rPr>
          <w:rFonts w:ascii="Times New Roman" w:hAnsi="Times New Roman" w:cs="Times New Roman"/>
          <w:sz w:val="24"/>
          <w:szCs w:val="24"/>
        </w:rPr>
        <w:t>In addition</w:t>
      </w:r>
      <w:r w:rsidRPr="00E87D05">
        <w:rPr>
          <w:rFonts w:ascii="Times New Roman" w:hAnsi="Times New Roman" w:cs="Times New Roman"/>
          <w:sz w:val="24"/>
          <w:szCs w:val="24"/>
        </w:rPr>
        <w:t xml:space="preserve">, </w:t>
      </w:r>
      <w:r w:rsidR="00FC6F80" w:rsidRPr="00E87D05">
        <w:rPr>
          <w:rFonts w:ascii="Times New Roman" w:hAnsi="Times New Roman" w:cs="Times New Roman"/>
          <w:sz w:val="24"/>
          <w:szCs w:val="24"/>
        </w:rPr>
        <w:t>requested c</w:t>
      </w:r>
      <w:r w:rsidR="006B59FE" w:rsidRPr="00E87D05">
        <w:rPr>
          <w:rFonts w:ascii="Times New Roman" w:hAnsi="Times New Roman" w:cs="Times New Roman"/>
          <w:sz w:val="24"/>
          <w:szCs w:val="24"/>
        </w:rPr>
        <w:t xml:space="preserve">hanges </w:t>
      </w:r>
      <w:r w:rsidR="00FC6F80" w:rsidRPr="00E87D05">
        <w:rPr>
          <w:rFonts w:ascii="Times New Roman" w:hAnsi="Times New Roman" w:cs="Times New Roman"/>
          <w:sz w:val="24"/>
          <w:szCs w:val="24"/>
        </w:rPr>
        <w:t xml:space="preserve">are </w:t>
      </w:r>
      <w:r w:rsidR="006B59FE" w:rsidRPr="00E87D05">
        <w:rPr>
          <w:rFonts w:ascii="Times New Roman" w:hAnsi="Times New Roman" w:cs="Times New Roman"/>
          <w:sz w:val="24"/>
          <w:szCs w:val="24"/>
        </w:rPr>
        <w:t xml:space="preserve">outlined below: </w:t>
      </w:r>
    </w:p>
    <w:p w14:paraId="5C1E7972" w14:textId="77777777" w:rsidR="006B59FE" w:rsidRPr="00E87D05" w:rsidRDefault="006B59FE" w:rsidP="006B59FE">
      <w:pPr>
        <w:widowControl/>
        <w:rPr>
          <w:rFonts w:ascii="Times New Roman" w:hAnsi="Times New Roman" w:cs="Times New Roman"/>
        </w:rPr>
      </w:pPr>
    </w:p>
    <w:p w14:paraId="1825FA23" w14:textId="1493C5B8" w:rsidR="006B59FE" w:rsidRPr="00B107DF" w:rsidRDefault="00042CD3" w:rsidP="006B59FE">
      <w:pPr>
        <w:pStyle w:val="ListParagraph"/>
        <w:widowControl/>
        <w:numPr>
          <w:ilvl w:val="0"/>
          <w:numId w:val="2"/>
        </w:numPr>
      </w:pPr>
      <w:r w:rsidRPr="00E87D05">
        <w:t>Increasing the sample from 500 to 581 to allow for more</w:t>
      </w:r>
      <w:r w:rsidR="006B59FE" w:rsidRPr="00E87D05">
        <w:t xml:space="preserve"> </w:t>
      </w:r>
      <w:r w:rsidRPr="00E87D05">
        <w:t xml:space="preserve">hospitals with </w:t>
      </w:r>
      <w:r w:rsidR="006B59FE" w:rsidRPr="00E87D05">
        <w:t xml:space="preserve">500 or more </w:t>
      </w:r>
      <w:r w:rsidR="000410D3" w:rsidRPr="00E87D05">
        <w:t xml:space="preserve">staffed inpatient </w:t>
      </w:r>
      <w:r w:rsidR="006B59FE" w:rsidRPr="00E87D05">
        <w:t>beds from the reserve sample to improve the sampling of substance-invo</w:t>
      </w:r>
      <w:r w:rsidR="006B59FE" w:rsidRPr="00B107DF">
        <w:t>lved ED visit data collection. (</w:t>
      </w:r>
      <w:r w:rsidR="004325DD" w:rsidRPr="00B107DF">
        <w:t>S</w:t>
      </w:r>
      <w:r w:rsidR="006B59FE" w:rsidRPr="00B107DF">
        <w:t xml:space="preserve">ee </w:t>
      </w:r>
      <w:r w:rsidR="004325DD" w:rsidRPr="00B107DF">
        <w:t>section B1).</w:t>
      </w:r>
    </w:p>
    <w:p w14:paraId="03F9BD87" w14:textId="5FEC45DC" w:rsidR="006B59FE"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The addition of several data elements </w:t>
      </w:r>
      <w:r w:rsidR="00FD3FF8" w:rsidRPr="00B107DF">
        <w:rPr>
          <w:rFonts w:ascii="Times New Roman" w:hAnsi="Times New Roman" w:cs="Times New Roman"/>
          <w:sz w:val="24"/>
          <w:szCs w:val="24"/>
        </w:rPr>
        <w:t>required for</w:t>
      </w:r>
      <w:r w:rsidRPr="00B107DF">
        <w:rPr>
          <w:rFonts w:ascii="Times New Roman" w:hAnsi="Times New Roman" w:cs="Times New Roman"/>
          <w:sz w:val="24"/>
          <w:szCs w:val="24"/>
        </w:rPr>
        <w:t xml:space="preserve"> weighting on the annual hospital </w:t>
      </w:r>
      <w:r w:rsidR="00424B56">
        <w:rPr>
          <w:rFonts w:ascii="Times New Roman" w:hAnsi="Times New Roman" w:cs="Times New Roman"/>
          <w:sz w:val="24"/>
          <w:szCs w:val="24"/>
        </w:rPr>
        <w:t>interview</w:t>
      </w:r>
      <w:r w:rsidR="00FE6961" w:rsidRPr="00B107DF">
        <w:rPr>
          <w:rFonts w:ascii="Times New Roman" w:hAnsi="Times New Roman" w:cs="Times New Roman"/>
          <w:sz w:val="24"/>
          <w:szCs w:val="24"/>
        </w:rPr>
        <w:t>.</w:t>
      </w:r>
    </w:p>
    <w:p w14:paraId="571C267A" w14:textId="0640FAF7" w:rsidR="008A41E5" w:rsidRDefault="008A41E5"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Addition of Quarterly counts or estimates of ED (Question 13</w:t>
      </w:r>
      <w:r w:rsidR="00424B56">
        <w:rPr>
          <w:rFonts w:ascii="Times New Roman" w:hAnsi="Times New Roman" w:cs="Times New Roman"/>
          <w:sz w:val="24"/>
          <w:szCs w:val="24"/>
        </w:rPr>
        <w:t>; Attachment J</w:t>
      </w:r>
      <w:r>
        <w:rPr>
          <w:rFonts w:ascii="Times New Roman" w:hAnsi="Times New Roman" w:cs="Times New Roman"/>
          <w:sz w:val="24"/>
          <w:szCs w:val="24"/>
        </w:rPr>
        <w:t>) and OPD (Question 14</w:t>
      </w:r>
      <w:r w:rsidR="00424B56">
        <w:rPr>
          <w:rFonts w:ascii="Times New Roman" w:hAnsi="Times New Roman" w:cs="Times New Roman"/>
          <w:sz w:val="24"/>
          <w:szCs w:val="24"/>
        </w:rPr>
        <w:t>; Attachment J)</w:t>
      </w:r>
      <w:r>
        <w:rPr>
          <w:rFonts w:ascii="Times New Roman" w:hAnsi="Times New Roman" w:cs="Times New Roman"/>
          <w:sz w:val="24"/>
          <w:szCs w:val="24"/>
        </w:rPr>
        <w:t xml:space="preserve"> </w:t>
      </w:r>
    </w:p>
    <w:p w14:paraId="2566E19C" w14:textId="05E89ABE" w:rsidR="008A41E5" w:rsidRPr="00B107DF" w:rsidRDefault="008A41E5"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Addition of question requesting information on charity, self-pay, workmen’s compensation, and law enforcement specifically for ambulatory data (Question 12</w:t>
      </w:r>
      <w:r w:rsidR="00424B56">
        <w:rPr>
          <w:rFonts w:ascii="Times New Roman" w:hAnsi="Times New Roman" w:cs="Times New Roman"/>
          <w:sz w:val="24"/>
          <w:szCs w:val="24"/>
        </w:rPr>
        <w:t>; Attachment J)</w:t>
      </w:r>
      <w:r>
        <w:rPr>
          <w:rFonts w:ascii="Times New Roman" w:hAnsi="Times New Roman" w:cs="Times New Roman"/>
          <w:sz w:val="24"/>
          <w:szCs w:val="24"/>
        </w:rPr>
        <w:t>.</w:t>
      </w:r>
    </w:p>
    <w:p w14:paraId="1EE888FC" w14:textId="31AACE1B" w:rsidR="006B59FE" w:rsidRPr="00B107DF"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Increase in the frequency of </w:t>
      </w:r>
      <w:r w:rsidR="00FD3FF8" w:rsidRPr="00B107DF">
        <w:rPr>
          <w:rFonts w:ascii="Times New Roman" w:hAnsi="Times New Roman" w:cs="Times New Roman"/>
          <w:sz w:val="24"/>
          <w:szCs w:val="24"/>
        </w:rPr>
        <w:t>submission</w:t>
      </w:r>
      <w:r w:rsidRPr="00B107DF">
        <w:rPr>
          <w:rFonts w:ascii="Times New Roman" w:hAnsi="Times New Roman" w:cs="Times New Roman"/>
          <w:sz w:val="24"/>
          <w:szCs w:val="24"/>
        </w:rPr>
        <w:t xml:space="preserve"> of electronic data on inpatient discharges, as well as ED and OPD visits throug</w:t>
      </w:r>
      <w:r w:rsidR="00FA23DA">
        <w:rPr>
          <w:rFonts w:ascii="Times New Roman" w:hAnsi="Times New Roman" w:cs="Times New Roman"/>
          <w:sz w:val="24"/>
          <w:szCs w:val="24"/>
        </w:rPr>
        <w:t xml:space="preserve">h the collection of UB-04 claims or </w:t>
      </w:r>
      <w:r w:rsidR="00AE7A74">
        <w:rPr>
          <w:rFonts w:ascii="Times New Roman" w:hAnsi="Times New Roman" w:cs="Times New Roman"/>
          <w:sz w:val="24"/>
          <w:szCs w:val="24"/>
        </w:rPr>
        <w:t>a state file</w:t>
      </w:r>
      <w:r w:rsidR="00FA23DA">
        <w:rPr>
          <w:rFonts w:ascii="Times New Roman" w:hAnsi="Times New Roman" w:cs="Times New Roman"/>
          <w:sz w:val="24"/>
          <w:szCs w:val="24"/>
        </w:rPr>
        <w:t xml:space="preserve"> (on a monthly </w:t>
      </w:r>
      <w:r w:rsidR="00FA23DA">
        <w:rPr>
          <w:rFonts w:ascii="Times New Roman" w:hAnsi="Times New Roman" w:cs="Times New Roman"/>
          <w:sz w:val="24"/>
          <w:szCs w:val="24"/>
        </w:rPr>
        <w:lastRenderedPageBreak/>
        <w:t>basis)</w:t>
      </w:r>
      <w:r w:rsidR="00455332" w:rsidRPr="00B107DF">
        <w:rPr>
          <w:rFonts w:ascii="Times New Roman" w:hAnsi="Times New Roman" w:cs="Times New Roman"/>
          <w:sz w:val="24"/>
          <w:szCs w:val="24"/>
        </w:rPr>
        <w:t xml:space="preserve"> and the addition of EHR data</w:t>
      </w:r>
      <w:r w:rsidR="00FA23DA">
        <w:rPr>
          <w:rFonts w:ascii="Times New Roman" w:hAnsi="Times New Roman" w:cs="Times New Roman"/>
          <w:sz w:val="24"/>
          <w:szCs w:val="24"/>
        </w:rPr>
        <w:t xml:space="preserve"> (on a quarterly basis)</w:t>
      </w:r>
      <w:r w:rsidR="00455332" w:rsidRPr="00B107DF">
        <w:rPr>
          <w:rFonts w:ascii="Times New Roman" w:hAnsi="Times New Roman" w:cs="Times New Roman"/>
          <w:sz w:val="24"/>
          <w:szCs w:val="24"/>
        </w:rPr>
        <w:t xml:space="preserve">.  </w:t>
      </w:r>
      <w:r w:rsidRPr="00B107DF">
        <w:rPr>
          <w:rFonts w:ascii="Times New Roman" w:hAnsi="Times New Roman" w:cs="Times New Roman"/>
          <w:sz w:val="24"/>
          <w:szCs w:val="24"/>
        </w:rPr>
        <w:t>(</w:t>
      </w:r>
      <w:r w:rsidR="00C30534">
        <w:rPr>
          <w:rFonts w:ascii="Times New Roman" w:hAnsi="Times New Roman" w:cs="Times New Roman"/>
          <w:sz w:val="24"/>
          <w:szCs w:val="24"/>
        </w:rPr>
        <w:t xml:space="preserve">Revision outlined in Attachment W; </w:t>
      </w:r>
      <w:r w:rsidR="004325DD" w:rsidRPr="00B107DF">
        <w:rPr>
          <w:rFonts w:ascii="Times New Roman" w:hAnsi="Times New Roman" w:cs="Times New Roman"/>
          <w:sz w:val="24"/>
          <w:szCs w:val="24"/>
        </w:rPr>
        <w:t>See</w:t>
      </w:r>
      <w:r w:rsidR="00B76E7B" w:rsidRPr="00B107DF">
        <w:rPr>
          <w:rFonts w:ascii="Times New Roman" w:hAnsi="Times New Roman" w:cs="Times New Roman"/>
          <w:sz w:val="24"/>
          <w:szCs w:val="24"/>
        </w:rPr>
        <w:t xml:space="preserve"> section A12</w:t>
      </w:r>
      <w:r w:rsidR="003D1FDA" w:rsidRPr="00B107DF">
        <w:rPr>
          <w:rFonts w:ascii="Times New Roman" w:hAnsi="Times New Roman" w:cs="Times New Roman"/>
          <w:sz w:val="24"/>
          <w:szCs w:val="24"/>
        </w:rPr>
        <w:t>)</w:t>
      </w:r>
      <w:r w:rsidR="00FE6961" w:rsidRPr="00B107DF">
        <w:rPr>
          <w:rFonts w:ascii="Times New Roman" w:hAnsi="Times New Roman" w:cs="Times New Roman"/>
          <w:sz w:val="24"/>
          <w:szCs w:val="24"/>
        </w:rPr>
        <w:t>.</w:t>
      </w:r>
    </w:p>
    <w:p w14:paraId="06333CFE" w14:textId="3559A115" w:rsidR="00361ED5" w:rsidRPr="00D57E95" w:rsidRDefault="00361ED5" w:rsidP="00361ED5">
      <w:pPr>
        <w:widowControl/>
        <w:numPr>
          <w:ilvl w:val="0"/>
          <w:numId w:val="2"/>
        </w:numPr>
        <w:adjustRightInd/>
        <w:rPr>
          <w:rFonts w:ascii="Times New Roman" w:hAnsi="Times New Roman" w:cs="Times New Roman"/>
          <w:sz w:val="24"/>
          <w:szCs w:val="24"/>
        </w:rPr>
      </w:pPr>
      <w:r>
        <w:rPr>
          <w:rFonts w:ascii="Times New Roman" w:hAnsi="Times New Roman" w:cs="Times New Roman"/>
          <w:sz w:val="24"/>
          <w:szCs w:val="24"/>
        </w:rPr>
        <w:t>Revision of data items on patient record forms used to collect additional clinical information from a sample of ED visits in order to more effectively capture emergency department use (</w:t>
      </w:r>
      <w:r w:rsidR="00186CB6">
        <w:rPr>
          <w:rFonts w:ascii="Times New Roman" w:hAnsi="Times New Roman" w:cs="Times New Roman"/>
          <w:sz w:val="24"/>
          <w:szCs w:val="24"/>
        </w:rPr>
        <w:t>R</w:t>
      </w:r>
      <w:r w:rsidR="00437E28">
        <w:rPr>
          <w:rFonts w:ascii="Times New Roman" w:hAnsi="Times New Roman" w:cs="Times New Roman"/>
          <w:sz w:val="24"/>
          <w:szCs w:val="24"/>
        </w:rPr>
        <w:t>evision</w:t>
      </w:r>
      <w:r>
        <w:rPr>
          <w:rFonts w:ascii="Times New Roman" w:hAnsi="Times New Roman" w:cs="Times New Roman"/>
          <w:sz w:val="24"/>
          <w:szCs w:val="24"/>
        </w:rPr>
        <w:t xml:space="preserve"> outlined in Attachment U).</w:t>
      </w:r>
    </w:p>
    <w:p w14:paraId="3B9139A5" w14:textId="77777777" w:rsidR="0077237A"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 xml:space="preserve">Revision of data items and combining patient record forms used to collect additional clinical information from a sample </w:t>
      </w:r>
      <w:r w:rsidR="000410D3">
        <w:rPr>
          <w:rFonts w:ascii="Times New Roman" w:hAnsi="Times New Roman" w:cs="Times New Roman"/>
          <w:sz w:val="24"/>
          <w:szCs w:val="24"/>
        </w:rPr>
        <w:t xml:space="preserve">of </w:t>
      </w:r>
      <w:r w:rsidRPr="00B107DF">
        <w:rPr>
          <w:rFonts w:ascii="Times New Roman" w:hAnsi="Times New Roman" w:cs="Times New Roman"/>
          <w:sz w:val="24"/>
          <w:szCs w:val="24"/>
        </w:rPr>
        <w:t xml:space="preserve">OPD and ambulatory surgery visits in order to </w:t>
      </w:r>
      <w:r w:rsidRPr="00D57E95">
        <w:rPr>
          <w:rFonts w:ascii="Times New Roman" w:hAnsi="Times New Roman" w:cs="Times New Roman"/>
          <w:sz w:val="24"/>
          <w:szCs w:val="24"/>
        </w:rPr>
        <w:t>more effectivel</w:t>
      </w:r>
      <w:r w:rsidR="003D1FDA" w:rsidRPr="00D57E95">
        <w:rPr>
          <w:rFonts w:ascii="Times New Roman" w:hAnsi="Times New Roman" w:cs="Times New Roman"/>
          <w:sz w:val="24"/>
          <w:szCs w:val="24"/>
        </w:rPr>
        <w:t>y capture ambulatory procedures</w:t>
      </w:r>
      <w:r w:rsidR="008A41E5">
        <w:rPr>
          <w:rFonts w:ascii="Times New Roman" w:hAnsi="Times New Roman" w:cs="Times New Roman"/>
          <w:sz w:val="24"/>
          <w:szCs w:val="24"/>
        </w:rPr>
        <w:t xml:space="preserve"> (</w:t>
      </w:r>
      <w:r w:rsidR="00186CB6">
        <w:rPr>
          <w:rFonts w:ascii="Times New Roman" w:hAnsi="Times New Roman" w:cs="Times New Roman"/>
          <w:sz w:val="24"/>
          <w:szCs w:val="24"/>
        </w:rPr>
        <w:t>R</w:t>
      </w:r>
      <w:r w:rsidR="00437E28">
        <w:rPr>
          <w:rFonts w:ascii="Times New Roman" w:hAnsi="Times New Roman" w:cs="Times New Roman"/>
          <w:sz w:val="24"/>
          <w:szCs w:val="24"/>
        </w:rPr>
        <w:t xml:space="preserve">evisions </w:t>
      </w:r>
      <w:r w:rsidR="009A6927">
        <w:rPr>
          <w:rFonts w:ascii="Times New Roman" w:hAnsi="Times New Roman" w:cs="Times New Roman"/>
          <w:sz w:val="24"/>
          <w:szCs w:val="24"/>
        </w:rPr>
        <w:t xml:space="preserve">outlined in </w:t>
      </w:r>
      <w:r w:rsidR="008A41E5">
        <w:rPr>
          <w:rFonts w:ascii="Times New Roman" w:hAnsi="Times New Roman" w:cs="Times New Roman"/>
          <w:sz w:val="24"/>
          <w:szCs w:val="24"/>
        </w:rPr>
        <w:t>Attachment V</w:t>
      </w:r>
      <w:r w:rsidR="003D1FDA" w:rsidRPr="00D57E95">
        <w:rPr>
          <w:rFonts w:ascii="Times New Roman" w:hAnsi="Times New Roman" w:cs="Times New Roman"/>
          <w:sz w:val="24"/>
          <w:szCs w:val="24"/>
        </w:rPr>
        <w:t>)</w:t>
      </w:r>
      <w:r w:rsidR="00FE6961" w:rsidRPr="00D57E95">
        <w:rPr>
          <w:rFonts w:ascii="Times New Roman" w:hAnsi="Times New Roman" w:cs="Times New Roman"/>
          <w:sz w:val="24"/>
          <w:szCs w:val="24"/>
        </w:rPr>
        <w:t>.</w:t>
      </w:r>
    </w:p>
    <w:p w14:paraId="45E251DC" w14:textId="435C90E0" w:rsidR="006B59FE" w:rsidRPr="00B107DF" w:rsidRDefault="006B59FE" w:rsidP="006B59FE">
      <w:pPr>
        <w:widowControl/>
        <w:numPr>
          <w:ilvl w:val="0"/>
          <w:numId w:val="2"/>
        </w:numPr>
        <w:adjustRightInd/>
        <w:rPr>
          <w:rFonts w:ascii="Times New Roman" w:hAnsi="Times New Roman" w:cs="Times New Roman"/>
          <w:color w:val="365F91"/>
          <w:sz w:val="24"/>
          <w:szCs w:val="24"/>
        </w:rPr>
      </w:pPr>
      <w:r w:rsidRPr="0061256F">
        <w:rPr>
          <w:rFonts w:ascii="Times New Roman" w:hAnsi="Times New Roman" w:cs="Times New Roman"/>
          <w:sz w:val="24"/>
          <w:szCs w:val="24"/>
        </w:rPr>
        <w:t>Approval to make relatively minor additions, deletions, and changes to the survey</w:t>
      </w:r>
      <w:r w:rsidRPr="00B107DF">
        <w:rPr>
          <w:rFonts w:ascii="Times New Roman" w:hAnsi="Times New Roman" w:cs="Times New Roman"/>
          <w:sz w:val="24"/>
          <w:szCs w:val="24"/>
        </w:rPr>
        <w:t xml:space="preserve"> through the use of non</w:t>
      </w:r>
      <w:r w:rsidR="00CE269E">
        <w:rPr>
          <w:rFonts w:ascii="Times New Roman" w:hAnsi="Times New Roman" w:cs="Times New Roman"/>
          <w:sz w:val="24"/>
          <w:szCs w:val="24"/>
        </w:rPr>
        <w:t>-</w:t>
      </w:r>
      <w:r w:rsidRPr="00B107DF">
        <w:rPr>
          <w:rFonts w:ascii="Times New Roman" w:hAnsi="Times New Roman" w:cs="Times New Roman"/>
          <w:sz w:val="24"/>
          <w:szCs w:val="24"/>
        </w:rPr>
        <w:t>substantive change submissions.</w:t>
      </w:r>
    </w:p>
    <w:p w14:paraId="166B4FB3" w14:textId="0EFB141A" w:rsidR="006B59FE" w:rsidRPr="00F42F33" w:rsidRDefault="006B59FE" w:rsidP="006B59FE">
      <w:pPr>
        <w:widowControl/>
        <w:numPr>
          <w:ilvl w:val="0"/>
          <w:numId w:val="2"/>
        </w:numPr>
        <w:adjustRightInd/>
        <w:rPr>
          <w:rFonts w:ascii="Times New Roman" w:hAnsi="Times New Roman" w:cs="Times New Roman"/>
          <w:sz w:val="24"/>
          <w:szCs w:val="24"/>
        </w:rPr>
      </w:pPr>
      <w:r w:rsidRPr="003F49EA">
        <w:rPr>
          <w:rFonts w:ascii="Times New Roman" w:hAnsi="Times New Roman" w:cs="Times New Roman"/>
          <w:sz w:val="24"/>
          <w:szCs w:val="24"/>
        </w:rPr>
        <w:t>Elimination of free-standing ambulatory surgery centers as part of the design of NHCS for 201</w:t>
      </w:r>
      <w:r w:rsidR="0046291A" w:rsidRPr="000870A6">
        <w:rPr>
          <w:rFonts w:ascii="Times New Roman" w:hAnsi="Times New Roman" w:cs="Times New Roman"/>
          <w:sz w:val="24"/>
          <w:szCs w:val="24"/>
        </w:rPr>
        <w:t>6</w:t>
      </w:r>
      <w:r w:rsidRPr="003F49EA">
        <w:rPr>
          <w:rFonts w:ascii="Times New Roman" w:hAnsi="Times New Roman" w:cs="Times New Roman"/>
          <w:sz w:val="24"/>
          <w:szCs w:val="24"/>
        </w:rPr>
        <w:t>-201</w:t>
      </w:r>
      <w:r w:rsidR="0046291A" w:rsidRPr="000870A6">
        <w:rPr>
          <w:rFonts w:ascii="Times New Roman" w:hAnsi="Times New Roman" w:cs="Times New Roman"/>
          <w:sz w:val="24"/>
          <w:szCs w:val="24"/>
        </w:rPr>
        <w:t>8</w:t>
      </w:r>
      <w:r w:rsidRPr="003F49EA">
        <w:rPr>
          <w:rFonts w:ascii="Times New Roman" w:hAnsi="Times New Roman" w:cs="Times New Roman"/>
          <w:sz w:val="24"/>
          <w:szCs w:val="24"/>
        </w:rPr>
        <w:t xml:space="preserve"> to focus efforts and resources towards inpatient, ED and OPD settings</w:t>
      </w:r>
      <w:r w:rsidR="009612DC" w:rsidRPr="00F42F33">
        <w:rPr>
          <w:rFonts w:ascii="Times New Roman" w:hAnsi="Times New Roman" w:cs="Times New Roman"/>
          <w:sz w:val="24"/>
          <w:szCs w:val="24"/>
        </w:rPr>
        <w:t>.</w:t>
      </w:r>
      <w:r w:rsidRPr="00F42F33">
        <w:rPr>
          <w:rFonts w:ascii="Times New Roman" w:hAnsi="Times New Roman" w:cs="Times New Roman"/>
          <w:sz w:val="24"/>
          <w:szCs w:val="24"/>
        </w:rPr>
        <w:t xml:space="preserve"> </w:t>
      </w:r>
      <w:r w:rsidR="009612DC" w:rsidRPr="00F42F33">
        <w:rPr>
          <w:rFonts w:ascii="Times New Roman" w:hAnsi="Times New Roman" w:cs="Times New Roman"/>
          <w:sz w:val="24"/>
          <w:szCs w:val="24"/>
        </w:rPr>
        <w:t>Deleted forms</w:t>
      </w:r>
      <w:r w:rsidR="00021CDD" w:rsidRPr="00F42F33">
        <w:rPr>
          <w:rFonts w:ascii="Times New Roman" w:hAnsi="Times New Roman" w:cs="Times New Roman"/>
          <w:sz w:val="24"/>
          <w:szCs w:val="24"/>
        </w:rPr>
        <w:t xml:space="preserve"> (deleted hours of burden)</w:t>
      </w:r>
      <w:r w:rsidR="009612DC" w:rsidRPr="00F42F33">
        <w:rPr>
          <w:rFonts w:ascii="Times New Roman" w:hAnsi="Times New Roman" w:cs="Times New Roman"/>
          <w:sz w:val="24"/>
          <w:szCs w:val="24"/>
        </w:rPr>
        <w:t>:</w:t>
      </w:r>
    </w:p>
    <w:p w14:paraId="5798C7D3" w14:textId="11364232" w:rsidR="009612DC" w:rsidRDefault="009612DC"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“Annual FSASC Interview”</w:t>
      </w:r>
      <w:r w:rsidR="00021CDD">
        <w:rPr>
          <w:rFonts w:ascii="Times New Roman" w:hAnsi="Times New Roman" w:cs="Times New Roman"/>
          <w:sz w:val="24"/>
          <w:szCs w:val="24"/>
        </w:rPr>
        <w:t xml:space="preserve"> (</w:t>
      </w:r>
      <w:r w:rsidR="005C4A1F">
        <w:rPr>
          <w:rFonts w:ascii="Times New Roman" w:hAnsi="Times New Roman" w:cs="Times New Roman"/>
          <w:sz w:val="24"/>
          <w:szCs w:val="24"/>
        </w:rPr>
        <w:t xml:space="preserve"> </w:t>
      </w:r>
      <w:r w:rsidR="00021CDD">
        <w:rPr>
          <w:rFonts w:ascii="Times New Roman" w:hAnsi="Times New Roman" w:cs="Times New Roman"/>
          <w:sz w:val="24"/>
          <w:szCs w:val="24"/>
        </w:rPr>
        <w:t>-84 hours)</w:t>
      </w:r>
    </w:p>
    <w:p w14:paraId="2F1D8CFA" w14:textId="734CC6B4" w:rsidR="009612DC" w:rsidRDefault="009612DC"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“Prepare and transmit UB-04”</w:t>
      </w:r>
      <w:r w:rsidR="006911A7">
        <w:rPr>
          <w:rFonts w:ascii="Times New Roman" w:hAnsi="Times New Roman" w:cs="Times New Roman"/>
          <w:sz w:val="24"/>
          <w:szCs w:val="24"/>
        </w:rPr>
        <w:t xml:space="preserve"> (-668 hours)</w:t>
      </w:r>
    </w:p>
    <w:p w14:paraId="117E4E13" w14:textId="3DE22356" w:rsidR="009612DC" w:rsidRPr="00B107DF" w:rsidRDefault="009612DC"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“Pulling and re-filling Patient Records”</w:t>
      </w:r>
      <w:r w:rsidR="006911A7">
        <w:rPr>
          <w:rFonts w:ascii="Times New Roman" w:hAnsi="Times New Roman" w:cs="Times New Roman"/>
          <w:sz w:val="24"/>
          <w:szCs w:val="24"/>
        </w:rPr>
        <w:t xml:space="preserve"> (-140 hours)</w:t>
      </w:r>
    </w:p>
    <w:p w14:paraId="43DB168B" w14:textId="77777777" w:rsidR="009612DC"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Elimination of the Ambulatory Unit Inductio</w:t>
      </w:r>
      <w:r w:rsidR="003008A0">
        <w:rPr>
          <w:rFonts w:ascii="Times New Roman" w:hAnsi="Times New Roman" w:cs="Times New Roman"/>
          <w:sz w:val="24"/>
          <w:szCs w:val="24"/>
        </w:rPr>
        <w:t>n</w:t>
      </w:r>
      <w:r w:rsidR="009612DC">
        <w:rPr>
          <w:rFonts w:ascii="Times New Roman" w:hAnsi="Times New Roman" w:cs="Times New Roman"/>
          <w:sz w:val="24"/>
          <w:szCs w:val="24"/>
        </w:rPr>
        <w:t>.</w:t>
      </w:r>
    </w:p>
    <w:p w14:paraId="2DDD3349" w14:textId="69963827" w:rsidR="006B59FE" w:rsidRPr="00B107DF" w:rsidRDefault="009612DC"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Deleted form: “Ambulatory Unit Induction”</w:t>
      </w:r>
      <w:r w:rsidR="006911A7" w:rsidRPr="006911A7">
        <w:rPr>
          <w:rFonts w:ascii="Times New Roman" w:hAnsi="Times New Roman" w:cs="Times New Roman"/>
          <w:bCs/>
          <w:sz w:val="24"/>
          <w:szCs w:val="24"/>
        </w:rPr>
        <w:t xml:space="preserve"> </w:t>
      </w:r>
      <w:r w:rsidR="006911A7" w:rsidRPr="00B107DF">
        <w:rPr>
          <w:rFonts w:ascii="Times New Roman" w:hAnsi="Times New Roman" w:cs="Times New Roman"/>
          <w:bCs/>
          <w:sz w:val="24"/>
          <w:szCs w:val="24"/>
        </w:rPr>
        <w:t>(</w:t>
      </w:r>
      <w:r w:rsidR="006911A7">
        <w:rPr>
          <w:rFonts w:ascii="Times New Roman" w:hAnsi="Times New Roman" w:cs="Times New Roman"/>
          <w:bCs/>
          <w:sz w:val="24"/>
          <w:szCs w:val="24"/>
        </w:rPr>
        <w:t>-</w:t>
      </w:r>
      <w:r w:rsidR="006911A7" w:rsidRPr="00B107DF">
        <w:rPr>
          <w:rFonts w:ascii="Times New Roman" w:hAnsi="Times New Roman" w:cs="Times New Roman"/>
          <w:bCs/>
          <w:sz w:val="24"/>
          <w:szCs w:val="24"/>
        </w:rPr>
        <w:t>250 hours)</w:t>
      </w:r>
      <w:r w:rsidR="006B59FE" w:rsidRPr="00B107DF">
        <w:rPr>
          <w:rFonts w:ascii="Times New Roman" w:hAnsi="Times New Roman" w:cs="Times New Roman"/>
          <w:sz w:val="24"/>
          <w:szCs w:val="24"/>
        </w:rPr>
        <w:t xml:space="preserve"> </w:t>
      </w:r>
    </w:p>
    <w:p w14:paraId="1A054646" w14:textId="79847B49" w:rsidR="006B59FE" w:rsidRDefault="006B59FE" w:rsidP="006B59FE">
      <w:pPr>
        <w:widowControl/>
        <w:numPr>
          <w:ilvl w:val="0"/>
          <w:numId w:val="2"/>
        </w:numPr>
        <w:adjustRightInd/>
        <w:rPr>
          <w:rFonts w:ascii="Times New Roman" w:hAnsi="Times New Roman" w:cs="Times New Roman"/>
          <w:sz w:val="24"/>
          <w:szCs w:val="24"/>
        </w:rPr>
      </w:pPr>
      <w:r w:rsidRPr="00B107DF">
        <w:rPr>
          <w:rFonts w:ascii="Times New Roman" w:hAnsi="Times New Roman" w:cs="Times New Roman"/>
          <w:sz w:val="24"/>
          <w:szCs w:val="24"/>
        </w:rPr>
        <w:t>Elimination of the pulling and re-filing of patient records in ED, OPD and ASL settings</w:t>
      </w:r>
      <w:r w:rsidR="00FE6961"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p>
    <w:p w14:paraId="137D7445" w14:textId="4946B9E8" w:rsidR="003008A0" w:rsidRDefault="009612DC" w:rsidP="00186CB6">
      <w:pPr>
        <w:widowControl/>
        <w:numPr>
          <w:ilvl w:val="1"/>
          <w:numId w:val="2"/>
        </w:numPr>
        <w:adjustRightInd/>
        <w:rPr>
          <w:rFonts w:ascii="Times New Roman" w:hAnsi="Times New Roman" w:cs="Times New Roman"/>
          <w:sz w:val="24"/>
          <w:szCs w:val="24"/>
        </w:rPr>
      </w:pPr>
      <w:r>
        <w:rPr>
          <w:rFonts w:ascii="Times New Roman" w:hAnsi="Times New Roman" w:cs="Times New Roman"/>
          <w:sz w:val="24"/>
          <w:szCs w:val="24"/>
        </w:rPr>
        <w:t>Deleted</w:t>
      </w:r>
      <w:r w:rsidR="003008A0">
        <w:rPr>
          <w:rFonts w:ascii="Times New Roman" w:hAnsi="Times New Roman" w:cs="Times New Roman"/>
          <w:sz w:val="24"/>
          <w:szCs w:val="24"/>
        </w:rPr>
        <w:t xml:space="preserve"> form: “Pulling and re-filling Patient Records</w:t>
      </w:r>
      <w:r>
        <w:rPr>
          <w:rFonts w:ascii="Times New Roman" w:hAnsi="Times New Roman" w:cs="Times New Roman"/>
          <w:sz w:val="24"/>
          <w:szCs w:val="24"/>
        </w:rPr>
        <w:t xml:space="preserve"> (ED, OPD, and ASL)</w:t>
      </w:r>
      <w:r w:rsidR="003008A0">
        <w:rPr>
          <w:rFonts w:ascii="Times New Roman" w:hAnsi="Times New Roman" w:cs="Times New Roman"/>
          <w:sz w:val="24"/>
          <w:szCs w:val="24"/>
        </w:rPr>
        <w:t>”</w:t>
      </w:r>
      <w:r w:rsidR="006911A7">
        <w:rPr>
          <w:rFonts w:ascii="Times New Roman" w:hAnsi="Times New Roman" w:cs="Times New Roman"/>
          <w:sz w:val="24"/>
          <w:szCs w:val="24"/>
        </w:rPr>
        <w:t xml:space="preserve"> </w:t>
      </w:r>
      <w:r w:rsidR="006911A7" w:rsidRPr="00B107DF">
        <w:rPr>
          <w:rFonts w:ascii="Times New Roman" w:hAnsi="Times New Roman" w:cs="Times New Roman"/>
          <w:bCs/>
          <w:sz w:val="24"/>
          <w:szCs w:val="24"/>
        </w:rPr>
        <w:t>(</w:t>
      </w:r>
      <w:r w:rsidR="005C4A1F">
        <w:rPr>
          <w:rFonts w:ascii="Times New Roman" w:hAnsi="Times New Roman" w:cs="Times New Roman"/>
          <w:bCs/>
          <w:sz w:val="24"/>
          <w:szCs w:val="24"/>
        </w:rPr>
        <w:t xml:space="preserve"> -</w:t>
      </w:r>
      <w:r w:rsidR="006911A7" w:rsidRPr="00B107DF">
        <w:rPr>
          <w:rFonts w:ascii="Times New Roman" w:hAnsi="Times New Roman" w:cs="Times New Roman"/>
          <w:bCs/>
          <w:sz w:val="24"/>
          <w:szCs w:val="24"/>
        </w:rPr>
        <w:t>833 hours)</w:t>
      </w:r>
    </w:p>
    <w:p w14:paraId="4D748B05" w14:textId="042ED3BC" w:rsidR="003008A0" w:rsidRPr="00B107DF" w:rsidRDefault="003008A0" w:rsidP="006B59FE">
      <w:pPr>
        <w:widowControl/>
        <w:numPr>
          <w:ilvl w:val="0"/>
          <w:numId w:val="2"/>
        </w:numPr>
        <w:adjustRightInd/>
        <w:rPr>
          <w:rFonts w:ascii="Times New Roman" w:hAnsi="Times New Roman" w:cs="Times New Roman"/>
          <w:sz w:val="24"/>
          <w:szCs w:val="24"/>
        </w:rPr>
      </w:pPr>
      <w:r>
        <w:rPr>
          <w:rFonts w:ascii="Times New Roman" w:hAnsi="Times New Roman" w:cs="Times New Roman"/>
          <w:sz w:val="24"/>
          <w:szCs w:val="24"/>
        </w:rPr>
        <w:t>Approval for the use of a web portal mentioned in previous clearance.</w:t>
      </w:r>
    </w:p>
    <w:p w14:paraId="57659B3C" w14:textId="77777777" w:rsidR="006B59FE" w:rsidRPr="00B107DF" w:rsidRDefault="006B59FE" w:rsidP="006B59FE">
      <w:pPr>
        <w:widowControl/>
        <w:adjustRightInd/>
        <w:ind w:left="720"/>
        <w:rPr>
          <w:rFonts w:ascii="Times New Roman" w:hAnsi="Times New Roman" w:cs="Times New Roman"/>
          <w:sz w:val="24"/>
          <w:szCs w:val="24"/>
        </w:rPr>
      </w:pPr>
    </w:p>
    <w:p w14:paraId="1664EE0D" w14:textId="5B7C142C" w:rsidR="00F42F33" w:rsidRDefault="006B59FE" w:rsidP="00775946">
      <w:pPr>
        <w:keepNext/>
        <w:keepLines/>
        <w:widowControl/>
        <w:tabs>
          <w:tab w:val="right" w:pos="8550"/>
        </w:tabs>
        <w:rPr>
          <w:rFonts w:ascii="Times New Roman" w:hAnsi="Times New Roman" w:cs="Times New Roman"/>
          <w:sz w:val="24"/>
          <w:szCs w:val="24"/>
        </w:rPr>
      </w:pPr>
      <w:r w:rsidRPr="00B107DF">
        <w:rPr>
          <w:rFonts w:ascii="Times New Roman" w:hAnsi="Times New Roman" w:cs="Times New Roman"/>
          <w:sz w:val="24"/>
          <w:szCs w:val="24"/>
        </w:rPr>
        <w:t xml:space="preserve">Most of these changes are being made to decrease the overall burden of hospital participation and </w:t>
      </w:r>
      <w:r w:rsidR="00F64FBA" w:rsidRPr="00B107DF">
        <w:rPr>
          <w:rFonts w:ascii="Times New Roman" w:hAnsi="Times New Roman" w:cs="Times New Roman"/>
          <w:sz w:val="24"/>
          <w:szCs w:val="24"/>
        </w:rPr>
        <w:t xml:space="preserve">thus increase the likelihood of </w:t>
      </w:r>
      <w:r w:rsidR="000703B1">
        <w:rPr>
          <w:rFonts w:ascii="Times New Roman" w:hAnsi="Times New Roman" w:cs="Times New Roman"/>
          <w:sz w:val="24"/>
          <w:szCs w:val="24"/>
        </w:rPr>
        <w:t>participation</w:t>
      </w:r>
      <w:r w:rsidR="000703B1" w:rsidRPr="00B107DF">
        <w:rPr>
          <w:rFonts w:ascii="Times New Roman" w:hAnsi="Times New Roman" w:cs="Times New Roman"/>
          <w:sz w:val="24"/>
          <w:szCs w:val="24"/>
        </w:rPr>
        <w:t xml:space="preserve"> </w:t>
      </w:r>
      <w:r w:rsidR="00F64FBA" w:rsidRPr="00B107DF">
        <w:rPr>
          <w:rFonts w:ascii="Times New Roman" w:hAnsi="Times New Roman" w:cs="Times New Roman"/>
          <w:sz w:val="24"/>
          <w:szCs w:val="24"/>
        </w:rPr>
        <w:t>in the survey</w:t>
      </w:r>
      <w:r w:rsidRPr="00B107DF">
        <w:rPr>
          <w:rFonts w:ascii="Times New Roman" w:hAnsi="Times New Roman" w:cs="Times New Roman"/>
          <w:sz w:val="24"/>
          <w:szCs w:val="24"/>
        </w:rPr>
        <w:t>.  The shift towards asking hospitals to send EHR data should help rec</w:t>
      </w:r>
      <w:r w:rsidR="00F64FBA" w:rsidRPr="00B107DF">
        <w:rPr>
          <w:rFonts w:ascii="Times New Roman" w:hAnsi="Times New Roman" w:cs="Times New Roman"/>
          <w:sz w:val="24"/>
          <w:szCs w:val="24"/>
        </w:rPr>
        <w:t xml:space="preserve">ruitment efforts because, </w:t>
      </w:r>
      <w:r w:rsidR="000234DD" w:rsidRPr="00B107DF">
        <w:rPr>
          <w:rFonts w:ascii="Times New Roman" w:hAnsi="Times New Roman" w:cs="Times New Roman"/>
          <w:sz w:val="24"/>
          <w:szCs w:val="24"/>
        </w:rPr>
        <w:t xml:space="preserve">for </w:t>
      </w:r>
      <w:r w:rsidRPr="00B107DF">
        <w:rPr>
          <w:rFonts w:ascii="Times New Roman" w:hAnsi="Times New Roman" w:cs="Times New Roman"/>
          <w:sz w:val="24"/>
          <w:szCs w:val="24"/>
        </w:rPr>
        <w:t>those hospitals that submit complete EHR data, on-site</w:t>
      </w:r>
      <w:r w:rsidR="00F64FBA" w:rsidRPr="00B107DF">
        <w:rPr>
          <w:rFonts w:ascii="Times New Roman" w:hAnsi="Times New Roman" w:cs="Times New Roman"/>
          <w:sz w:val="24"/>
          <w:szCs w:val="24"/>
        </w:rPr>
        <w:t>,</w:t>
      </w:r>
      <w:r w:rsidRPr="00B107DF">
        <w:rPr>
          <w:rFonts w:ascii="Times New Roman" w:hAnsi="Times New Roman" w:cs="Times New Roman"/>
          <w:sz w:val="24"/>
          <w:szCs w:val="24"/>
        </w:rPr>
        <w:t xml:space="preserve"> medical record abstraction will not be necessary.  </w:t>
      </w:r>
    </w:p>
    <w:p w14:paraId="6D9EB482" w14:textId="513ED25B" w:rsidR="00F42F33" w:rsidRDefault="00F42F33" w:rsidP="00F42F33">
      <w:pPr>
        <w:spacing w:before="100" w:beforeAutospacing="1" w:after="100" w:afterAutospacing="1"/>
        <w:rPr>
          <w:rFonts w:ascii="Times New Roman" w:hAnsi="Times New Roman" w:cs="Times New Roman"/>
          <w:color w:val="000000"/>
          <w:sz w:val="24"/>
          <w:szCs w:val="24"/>
        </w:rPr>
      </w:pPr>
      <w:r w:rsidRPr="000870A6">
        <w:rPr>
          <w:rFonts w:ascii="Times New Roman" w:hAnsi="Times New Roman" w:cs="Times New Roman"/>
          <w:color w:val="000000"/>
          <w:sz w:val="24"/>
          <w:szCs w:val="24"/>
        </w:rPr>
        <w:t xml:space="preserve">In time period since the 30-day notice was published on August 21, 2014 and </w:t>
      </w:r>
      <w:r>
        <w:rPr>
          <w:rFonts w:ascii="Times New Roman" w:hAnsi="Times New Roman" w:cs="Times New Roman"/>
          <w:color w:val="000000"/>
          <w:sz w:val="24"/>
          <w:szCs w:val="24"/>
        </w:rPr>
        <w:t>the current submission</w:t>
      </w:r>
      <w:r w:rsidRPr="000870A6">
        <w:rPr>
          <w:rFonts w:ascii="Times New Roman" w:hAnsi="Times New Roman" w:cs="Times New Roman"/>
          <w:color w:val="000000"/>
          <w:sz w:val="24"/>
          <w:szCs w:val="24"/>
        </w:rPr>
        <w:t xml:space="preserve">, NCHS examined strategies to help increase hospital recruitment such as focusing on the collection of electronic health records data from hospitals with 300 or more staffed beds.  This strategy is being pursued for the </w:t>
      </w:r>
      <w:r w:rsidR="00F36896">
        <w:rPr>
          <w:rFonts w:ascii="Times New Roman" w:hAnsi="Times New Roman" w:cs="Times New Roman"/>
          <w:color w:val="000000"/>
          <w:sz w:val="24"/>
          <w:szCs w:val="24"/>
        </w:rPr>
        <w:t xml:space="preserve">retrospective </w:t>
      </w:r>
      <w:r w:rsidRPr="000870A6">
        <w:rPr>
          <w:rFonts w:ascii="Times New Roman" w:hAnsi="Times New Roman" w:cs="Times New Roman"/>
          <w:color w:val="000000"/>
          <w:sz w:val="24"/>
          <w:szCs w:val="24"/>
        </w:rPr>
        <w:t xml:space="preserve">2015 data collection in the anticipation that the first set of reliable national estimates from the NHCS can be produced for this group of larger hospitals. Additionally, NHCS participation is included in the Interim Rule (2015-2017) and the final Stage 3 Rule (mandatory in 2018) for Meaningful Use (MU) that were published in October 2015. The impact of MU is expected to increase participation in NHCS so that for the 2016 data collection reliable national estimates can be made for inpatient discharges, ED and OPD visits including ambulatory surgery. Further, increased NHCS participation </w:t>
      </w:r>
      <w:r w:rsidR="00F36896">
        <w:rPr>
          <w:rFonts w:ascii="Times New Roman" w:hAnsi="Times New Roman" w:cs="Times New Roman"/>
          <w:color w:val="000000"/>
          <w:sz w:val="24"/>
          <w:szCs w:val="24"/>
        </w:rPr>
        <w:t>is expected to</w:t>
      </w:r>
      <w:r w:rsidRPr="000870A6">
        <w:rPr>
          <w:rFonts w:ascii="Times New Roman" w:hAnsi="Times New Roman" w:cs="Times New Roman"/>
          <w:color w:val="000000"/>
          <w:sz w:val="24"/>
          <w:szCs w:val="24"/>
        </w:rPr>
        <w:t xml:space="preserve"> hasten the phase out of the National Hospital Ambulatory Care Survey as estimates of ED and OPD visits will be produced by NHCS.  In light of the development with MU, NCHS decided to move forward with the NHCS for the time period 2016-2018 with a plan consistent with the 30-day notice. </w:t>
      </w:r>
    </w:p>
    <w:p w14:paraId="5E713DBB" w14:textId="77777777" w:rsidR="000870A6" w:rsidRPr="000870A6" w:rsidRDefault="000870A6" w:rsidP="00F42F33">
      <w:pPr>
        <w:spacing w:before="100" w:beforeAutospacing="1" w:after="100" w:afterAutospacing="1"/>
        <w:rPr>
          <w:rFonts w:ascii="Times New Roman" w:hAnsi="Times New Roman" w:cs="Times New Roman"/>
          <w:color w:val="000000"/>
          <w:sz w:val="24"/>
          <w:szCs w:val="24"/>
        </w:rPr>
      </w:pPr>
    </w:p>
    <w:p w14:paraId="022A89DF" w14:textId="77777777" w:rsidR="000410D3" w:rsidRPr="00B107DF" w:rsidRDefault="000410D3" w:rsidP="006B59FE">
      <w:pPr>
        <w:rPr>
          <w:rFonts w:ascii="Times New Roman" w:hAnsi="Times New Roman" w:cs="Times New Roman"/>
        </w:rPr>
      </w:pPr>
    </w:p>
    <w:p w14:paraId="34F7E476" w14:textId="77777777" w:rsidR="0080405B" w:rsidRPr="00B107DF" w:rsidRDefault="00A873AD" w:rsidP="009C01D2">
      <w:pPr>
        <w:numPr>
          <w:ilvl w:val="0"/>
          <w:numId w:val="1"/>
        </w:numPr>
        <w:tabs>
          <w:tab w:val="clear" w:pos="720"/>
          <w:tab w:val="num" w:pos="360"/>
        </w:tabs>
        <w:ind w:left="0" w:firstLine="0"/>
        <w:rPr>
          <w:rFonts w:ascii="Times New Roman" w:hAnsi="Times New Roman" w:cs="Times New Roman"/>
          <w:b/>
          <w:sz w:val="24"/>
          <w:szCs w:val="24"/>
        </w:rPr>
      </w:pPr>
      <w:r w:rsidRPr="00B107DF">
        <w:rPr>
          <w:rFonts w:ascii="Times New Roman" w:hAnsi="Times New Roman" w:cs="Times New Roman"/>
          <w:b/>
          <w:sz w:val="24"/>
          <w:szCs w:val="24"/>
        </w:rPr>
        <w:t xml:space="preserve">Justification </w:t>
      </w:r>
    </w:p>
    <w:p w14:paraId="25046268" w14:textId="77777777" w:rsidR="0080405B" w:rsidRPr="00B107DF" w:rsidRDefault="0080405B" w:rsidP="0080405B">
      <w:pPr>
        <w:rPr>
          <w:rFonts w:ascii="Times New Roman" w:hAnsi="Times New Roman" w:cs="Times New Roman"/>
          <w:sz w:val="24"/>
          <w:szCs w:val="24"/>
        </w:rPr>
      </w:pPr>
    </w:p>
    <w:p w14:paraId="343FEA9A" w14:textId="77777777" w:rsidR="00B35AFD" w:rsidRPr="00B107DF" w:rsidRDefault="00A873AD" w:rsidP="009C01D2">
      <w:pPr>
        <w:pStyle w:val="ListParagraph"/>
        <w:numPr>
          <w:ilvl w:val="0"/>
          <w:numId w:val="4"/>
        </w:numPr>
        <w:ind w:left="360"/>
        <w:rPr>
          <w:b/>
        </w:rPr>
      </w:pPr>
      <w:r w:rsidRPr="00B107DF">
        <w:rPr>
          <w:b/>
        </w:rPr>
        <w:lastRenderedPageBreak/>
        <w:t>Circumstances Making the Collection of Information Necessary</w:t>
      </w:r>
    </w:p>
    <w:p w14:paraId="1317DFFA" w14:textId="77777777" w:rsidR="0052022D" w:rsidRPr="00B107DF" w:rsidRDefault="0052022D" w:rsidP="0052022D">
      <w:pPr>
        <w:pStyle w:val="ListParagraph"/>
        <w:ind w:left="360"/>
        <w:rPr>
          <w:b/>
        </w:rPr>
      </w:pPr>
    </w:p>
    <w:p w14:paraId="15F83EFB" w14:textId="77777777" w:rsidR="00702DF6" w:rsidRPr="00B107DF" w:rsidRDefault="00702DF6" w:rsidP="00031DBB">
      <w:pPr>
        <w:rPr>
          <w:rFonts w:ascii="Times New Roman" w:hAnsi="Times New Roman" w:cs="Times New Roman"/>
          <w:color w:val="000000"/>
          <w:u w:val="single"/>
        </w:rPr>
      </w:pPr>
      <w:r w:rsidRPr="00B107DF">
        <w:rPr>
          <w:rFonts w:ascii="Times New Roman" w:hAnsi="Times New Roman" w:cs="Times New Roman"/>
          <w:color w:val="000000"/>
          <w:sz w:val="24"/>
          <w:szCs w:val="24"/>
          <w:u w:val="single"/>
        </w:rPr>
        <w:t>Background</w:t>
      </w:r>
    </w:p>
    <w:p w14:paraId="6F94EFC2" w14:textId="77777777" w:rsidR="00031DBB" w:rsidRPr="00B107DF" w:rsidRDefault="00031DBB" w:rsidP="00B328F9">
      <w:pPr>
        <w:tabs>
          <w:tab w:val="num" w:pos="360"/>
        </w:tabs>
        <w:rPr>
          <w:rFonts w:ascii="Times New Roman" w:hAnsi="Times New Roman" w:cs="Times New Roman"/>
          <w:sz w:val="24"/>
          <w:szCs w:val="24"/>
        </w:rPr>
      </w:pPr>
    </w:p>
    <w:p w14:paraId="3FBED7BE" w14:textId="2700FEA2" w:rsidR="00B328F9"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The National Health Survey Act of 1956 initiated a period of intensive survey development in the United States to meet the multiple needs for health statistics in the public and private sectors.  In 1960, the National Center for Health Statistics (NCHS) was formed.  Since that time NCHS has implemented, refined, and maintained surveys as necessary to meet the legislative mandate for providing health statistics.  NCHS has structured its health care surveys into a family of </w:t>
      </w:r>
      <w:r w:rsidR="00D47D58" w:rsidRPr="00B107DF">
        <w:rPr>
          <w:rFonts w:ascii="Times New Roman" w:hAnsi="Times New Roman" w:cs="Times New Roman"/>
          <w:sz w:val="24"/>
          <w:szCs w:val="24"/>
        </w:rPr>
        <w:t>nationally representative surveys of health care providers</w:t>
      </w:r>
      <w:r w:rsidRPr="00B107DF">
        <w:rPr>
          <w:rFonts w:ascii="Times New Roman" w:hAnsi="Times New Roman" w:cs="Times New Roman"/>
          <w:sz w:val="24"/>
          <w:szCs w:val="24"/>
        </w:rPr>
        <w:t xml:space="preserve"> called the National Health Care Surveys.  The current surveys which comprise the National Health Care Surveys are the National Hospital </w:t>
      </w:r>
      <w:r w:rsidR="00166967" w:rsidRPr="00B107DF">
        <w:rPr>
          <w:rFonts w:ascii="Times New Roman" w:hAnsi="Times New Roman" w:cs="Times New Roman"/>
          <w:sz w:val="24"/>
          <w:szCs w:val="24"/>
        </w:rPr>
        <w:t>Care</w:t>
      </w:r>
      <w:r w:rsidRPr="00B107DF">
        <w:rPr>
          <w:rFonts w:ascii="Times New Roman" w:hAnsi="Times New Roman" w:cs="Times New Roman"/>
          <w:sz w:val="24"/>
          <w:szCs w:val="24"/>
        </w:rPr>
        <w:t xml:space="preserve"> Survey</w:t>
      </w:r>
      <w:r w:rsidR="00416FB5" w:rsidRPr="00B107DF">
        <w:rPr>
          <w:rFonts w:ascii="Times New Roman" w:hAnsi="Times New Roman" w:cs="Times New Roman"/>
          <w:sz w:val="24"/>
          <w:szCs w:val="24"/>
        </w:rPr>
        <w:t xml:space="preserve"> (OMB </w:t>
      </w:r>
      <w:r w:rsidR="00961F20" w:rsidRPr="00B107DF">
        <w:rPr>
          <w:rFonts w:ascii="Times New Roman" w:hAnsi="Times New Roman" w:cs="Times New Roman"/>
          <w:sz w:val="24"/>
          <w:szCs w:val="24"/>
        </w:rPr>
        <w:t xml:space="preserve">No. </w:t>
      </w:r>
      <w:r w:rsidR="00416FB5" w:rsidRPr="00B107DF">
        <w:rPr>
          <w:rFonts w:ascii="Times New Roman" w:hAnsi="Times New Roman" w:cs="Times New Roman"/>
          <w:sz w:val="24"/>
          <w:szCs w:val="24"/>
        </w:rPr>
        <w:t>0920-0212</w:t>
      </w:r>
      <w:r w:rsidR="00EF68C7" w:rsidRPr="00B107DF">
        <w:rPr>
          <w:rFonts w:ascii="Times New Roman" w:hAnsi="Times New Roman" w:cs="Times New Roman"/>
          <w:sz w:val="24"/>
          <w:szCs w:val="24"/>
        </w:rPr>
        <w:t xml:space="preserve"> [formerly the National Hospital Discharge Survey (NHDS)</w:t>
      </w:r>
      <w:r w:rsidR="009B28D3">
        <w:rPr>
          <w:rFonts w:ascii="Times New Roman" w:hAnsi="Times New Roman" w:cs="Times New Roman"/>
          <w:sz w:val="24"/>
          <w:szCs w:val="24"/>
        </w:rPr>
        <w:t>, expires 04/30/16</w:t>
      </w:r>
      <w:r w:rsidR="00EF68C7" w:rsidRPr="00B107DF">
        <w:rPr>
          <w:rFonts w:ascii="Times New Roman" w:hAnsi="Times New Roman" w:cs="Times New Roman"/>
          <w:sz w:val="24"/>
          <w:szCs w:val="24"/>
        </w:rPr>
        <w:t>]</w:t>
      </w:r>
      <w:r w:rsidR="00416FB5" w:rsidRPr="00B107DF">
        <w:rPr>
          <w:rFonts w:ascii="Times New Roman" w:hAnsi="Times New Roman" w:cs="Times New Roman"/>
          <w:sz w:val="24"/>
          <w:szCs w:val="24"/>
        </w:rPr>
        <w:t>)</w:t>
      </w:r>
      <w:r w:rsidR="009B28D3">
        <w:rPr>
          <w:rFonts w:ascii="Times New Roman" w:hAnsi="Times New Roman" w:cs="Times New Roman"/>
          <w:sz w:val="24"/>
          <w:szCs w:val="24"/>
        </w:rPr>
        <w:t>,</w:t>
      </w:r>
      <w:r w:rsidRPr="00B107DF">
        <w:rPr>
          <w:rFonts w:ascii="Times New Roman" w:hAnsi="Times New Roman" w:cs="Times New Roman"/>
          <w:sz w:val="24"/>
          <w:szCs w:val="24"/>
        </w:rPr>
        <w:t xml:space="preserve"> National Ambulatory Medical Care Survey</w:t>
      </w:r>
      <w:r w:rsidR="00416FB5" w:rsidRPr="00B107DF">
        <w:rPr>
          <w:rFonts w:ascii="Times New Roman" w:hAnsi="Times New Roman" w:cs="Times New Roman"/>
          <w:sz w:val="24"/>
          <w:szCs w:val="24"/>
        </w:rPr>
        <w:t xml:space="preserve"> (OMB </w:t>
      </w:r>
      <w:r w:rsidR="00961F20" w:rsidRPr="00B107DF">
        <w:rPr>
          <w:rFonts w:ascii="Times New Roman" w:hAnsi="Times New Roman" w:cs="Times New Roman"/>
          <w:sz w:val="24"/>
          <w:szCs w:val="24"/>
        </w:rPr>
        <w:t xml:space="preserve">No. </w:t>
      </w:r>
      <w:r w:rsidR="00416FB5" w:rsidRPr="00B107DF">
        <w:rPr>
          <w:rFonts w:ascii="Times New Roman" w:hAnsi="Times New Roman" w:cs="Times New Roman"/>
          <w:sz w:val="24"/>
          <w:szCs w:val="24"/>
        </w:rPr>
        <w:t>0920-0278</w:t>
      </w:r>
      <w:r w:rsidR="009B28D3">
        <w:rPr>
          <w:rFonts w:ascii="Times New Roman" w:hAnsi="Times New Roman" w:cs="Times New Roman"/>
          <w:sz w:val="24"/>
          <w:szCs w:val="24"/>
        </w:rPr>
        <w:t>, expires 02/28/18</w:t>
      </w:r>
      <w:r w:rsidR="00416FB5" w:rsidRPr="00B107DF">
        <w:rPr>
          <w:rFonts w:ascii="Times New Roman" w:hAnsi="Times New Roman" w:cs="Times New Roman"/>
          <w:sz w:val="24"/>
          <w:szCs w:val="24"/>
        </w:rPr>
        <w:t>)</w:t>
      </w:r>
      <w:r w:rsidR="009B28D3">
        <w:rPr>
          <w:rFonts w:ascii="Times New Roman" w:hAnsi="Times New Roman" w:cs="Times New Roman"/>
          <w:sz w:val="24"/>
          <w:szCs w:val="24"/>
        </w:rPr>
        <w:t>,</w:t>
      </w:r>
      <w:r w:rsidRPr="00B107DF">
        <w:rPr>
          <w:rFonts w:ascii="Times New Roman" w:hAnsi="Times New Roman" w:cs="Times New Roman"/>
          <w:sz w:val="24"/>
          <w:szCs w:val="24"/>
        </w:rPr>
        <w:t xml:space="preserve"> </w:t>
      </w:r>
      <w:r w:rsidR="000703B1">
        <w:rPr>
          <w:rFonts w:ascii="Times New Roman" w:hAnsi="Times New Roman" w:cs="Times New Roman"/>
          <w:sz w:val="24"/>
          <w:szCs w:val="24"/>
        </w:rPr>
        <w:t xml:space="preserve">the </w:t>
      </w:r>
      <w:r w:rsidRPr="00B107DF">
        <w:rPr>
          <w:rFonts w:ascii="Times New Roman" w:hAnsi="Times New Roman" w:cs="Times New Roman"/>
          <w:sz w:val="24"/>
          <w:szCs w:val="24"/>
        </w:rPr>
        <w:t>National Hospital Ambulatory Medical Care Survey</w:t>
      </w:r>
      <w:r w:rsidR="00C63AF5" w:rsidRPr="00B107DF">
        <w:rPr>
          <w:rFonts w:ascii="Times New Roman" w:hAnsi="Times New Roman" w:cs="Times New Roman"/>
          <w:sz w:val="24"/>
          <w:szCs w:val="24"/>
        </w:rPr>
        <w:t xml:space="preserve"> (NHAMCS)</w:t>
      </w:r>
      <w:r w:rsidR="00961F20" w:rsidRPr="00B107DF">
        <w:rPr>
          <w:rFonts w:ascii="Times New Roman" w:hAnsi="Times New Roman" w:cs="Times New Roman"/>
          <w:sz w:val="24"/>
          <w:szCs w:val="24"/>
        </w:rPr>
        <w:t xml:space="preserve"> (OMB No. 0920-0234</w:t>
      </w:r>
      <w:r w:rsidR="009B28D3">
        <w:rPr>
          <w:rFonts w:ascii="Times New Roman" w:hAnsi="Times New Roman" w:cs="Times New Roman"/>
          <w:sz w:val="24"/>
          <w:szCs w:val="24"/>
        </w:rPr>
        <w:t>, expires 02/28/18</w:t>
      </w:r>
      <w:r w:rsidR="00961F20"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and the National Study of Long-Term Care Providers (OMB No. 0920-0943</w:t>
      </w:r>
      <w:r w:rsidR="009B28D3">
        <w:rPr>
          <w:rFonts w:ascii="Times New Roman" w:hAnsi="Times New Roman" w:cs="Times New Roman"/>
          <w:sz w:val="24"/>
          <w:szCs w:val="24"/>
        </w:rPr>
        <w:t>, expired 04/30/15</w:t>
      </w:r>
      <w:r w:rsidR="00D542CB" w:rsidRPr="00B107DF">
        <w:rPr>
          <w:rFonts w:ascii="Times New Roman" w:hAnsi="Times New Roman" w:cs="Times New Roman"/>
          <w:sz w:val="24"/>
          <w:szCs w:val="24"/>
        </w:rPr>
        <w:t xml:space="preserve">). </w:t>
      </w:r>
      <w:r w:rsidRPr="00B107DF">
        <w:rPr>
          <w:rFonts w:ascii="Times New Roman" w:hAnsi="Times New Roman" w:cs="Times New Roman"/>
          <w:sz w:val="24"/>
          <w:szCs w:val="24"/>
        </w:rPr>
        <w:t>This family of surveys generates data that permit analyses of the relationship between the use of health services and characteristics of providers and patients at both national and regional levels. The National Health Care Surveys are authorized under Section 306(b) of the Public Health Service Act (42 USC 242k) (A</w:t>
      </w:r>
      <w:r w:rsidR="00416FB5" w:rsidRPr="00B107DF">
        <w:rPr>
          <w:rFonts w:ascii="Times New Roman" w:hAnsi="Times New Roman" w:cs="Times New Roman"/>
          <w:sz w:val="24"/>
          <w:szCs w:val="24"/>
        </w:rPr>
        <w:t>ttachment</w:t>
      </w:r>
      <w:r w:rsidRPr="00B107DF">
        <w:rPr>
          <w:rFonts w:ascii="Times New Roman" w:hAnsi="Times New Roman" w:cs="Times New Roman"/>
          <w:sz w:val="24"/>
          <w:szCs w:val="24"/>
        </w:rPr>
        <w:t xml:space="preserve"> A).</w:t>
      </w:r>
      <w:r w:rsidR="00351CA9" w:rsidRPr="00B107DF">
        <w:rPr>
          <w:rFonts w:ascii="Times New Roman" w:hAnsi="Times New Roman" w:cs="Times New Roman"/>
          <w:sz w:val="24"/>
          <w:szCs w:val="24"/>
        </w:rPr>
        <w:t xml:space="preserve">  This package only seeks approval for activities related to the National Hospital Care Survey</w:t>
      </w:r>
      <w:r w:rsidR="00C63AF5" w:rsidRPr="00B107DF">
        <w:rPr>
          <w:rFonts w:ascii="Times New Roman" w:hAnsi="Times New Roman" w:cs="Times New Roman"/>
          <w:sz w:val="24"/>
          <w:szCs w:val="24"/>
        </w:rPr>
        <w:t xml:space="preserve"> (NHCS)</w:t>
      </w:r>
      <w:r w:rsidR="00351CA9" w:rsidRPr="00B107DF">
        <w:rPr>
          <w:rFonts w:ascii="Times New Roman" w:hAnsi="Times New Roman" w:cs="Times New Roman"/>
          <w:sz w:val="24"/>
          <w:szCs w:val="24"/>
        </w:rPr>
        <w:t>.</w:t>
      </w:r>
      <w:r w:rsidR="00995D05" w:rsidRPr="00B107DF">
        <w:rPr>
          <w:rFonts w:ascii="Times New Roman" w:hAnsi="Times New Roman" w:cs="Times New Roman"/>
          <w:sz w:val="24"/>
          <w:szCs w:val="24"/>
        </w:rPr>
        <w:t xml:space="preserve">  The National Hospital Discharge Survey is no longer in the field.</w:t>
      </w:r>
    </w:p>
    <w:p w14:paraId="17676E04" w14:textId="77777777" w:rsidR="00A00312" w:rsidRPr="00B107DF" w:rsidRDefault="00A00312" w:rsidP="00B328F9">
      <w:pPr>
        <w:tabs>
          <w:tab w:val="num" w:pos="360"/>
        </w:tabs>
        <w:rPr>
          <w:rFonts w:ascii="Times New Roman" w:hAnsi="Times New Roman" w:cs="Times New Roman"/>
          <w:sz w:val="24"/>
          <w:szCs w:val="24"/>
        </w:rPr>
      </w:pPr>
    </w:p>
    <w:p w14:paraId="75F448B2" w14:textId="2D57F956" w:rsidR="00A00312"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NH</w:t>
      </w:r>
      <w:r w:rsidR="00166967" w:rsidRPr="00B107DF">
        <w:rPr>
          <w:rFonts w:ascii="Times New Roman" w:hAnsi="Times New Roman" w:cs="Times New Roman"/>
          <w:sz w:val="24"/>
          <w:szCs w:val="24"/>
        </w:rPr>
        <w:t>DS</w:t>
      </w:r>
      <w:r w:rsidR="00D542CB" w:rsidRPr="00B107DF">
        <w:rPr>
          <w:rFonts w:ascii="Times New Roman" w:hAnsi="Times New Roman" w:cs="Times New Roman"/>
          <w:sz w:val="24"/>
          <w:szCs w:val="24"/>
        </w:rPr>
        <w:t>,</w:t>
      </w:r>
      <w:r w:rsidR="00166967" w:rsidRPr="00B107DF">
        <w:rPr>
          <w:rFonts w:ascii="Times New Roman" w:hAnsi="Times New Roman" w:cs="Times New Roman"/>
          <w:sz w:val="24"/>
          <w:szCs w:val="24"/>
        </w:rPr>
        <w:t xml:space="preserve"> conducted continuously between </w:t>
      </w:r>
      <w:r w:rsidRPr="00B107DF">
        <w:rPr>
          <w:rFonts w:ascii="Times New Roman" w:hAnsi="Times New Roman" w:cs="Times New Roman"/>
          <w:sz w:val="24"/>
          <w:szCs w:val="24"/>
        </w:rPr>
        <w:t>1965</w:t>
      </w:r>
      <w:r w:rsidR="00166967" w:rsidRPr="00B107DF">
        <w:rPr>
          <w:rFonts w:ascii="Times New Roman" w:hAnsi="Times New Roman" w:cs="Times New Roman"/>
          <w:sz w:val="24"/>
          <w:szCs w:val="24"/>
        </w:rPr>
        <w:t xml:space="preserve"> and 2010, was</w:t>
      </w:r>
      <w:r w:rsidRPr="00B107DF">
        <w:rPr>
          <w:rFonts w:ascii="Times New Roman" w:hAnsi="Times New Roman" w:cs="Times New Roman"/>
          <w:sz w:val="24"/>
          <w:szCs w:val="24"/>
        </w:rPr>
        <w:t xml:space="preserve"> the Nation’s principal source of data on inpatient utilization of short-st</w:t>
      </w:r>
      <w:r w:rsidR="00166967" w:rsidRPr="00B107DF">
        <w:rPr>
          <w:rFonts w:ascii="Times New Roman" w:hAnsi="Times New Roman" w:cs="Times New Roman"/>
          <w:sz w:val="24"/>
          <w:szCs w:val="24"/>
        </w:rPr>
        <w:t xml:space="preserve">ay, </w:t>
      </w:r>
      <w:r w:rsidR="00A823A9" w:rsidRPr="00B107DF">
        <w:rPr>
          <w:rFonts w:ascii="Times New Roman" w:hAnsi="Times New Roman" w:cs="Times New Roman"/>
          <w:sz w:val="24"/>
          <w:szCs w:val="24"/>
        </w:rPr>
        <w:t>non</w:t>
      </w:r>
      <w:r w:rsidR="00076FE0">
        <w:rPr>
          <w:rFonts w:ascii="Times New Roman" w:hAnsi="Times New Roman" w:cs="Times New Roman"/>
          <w:sz w:val="24"/>
          <w:szCs w:val="24"/>
        </w:rPr>
        <w:t>-</w:t>
      </w:r>
      <w:r w:rsidR="00A823A9" w:rsidRPr="00B107DF">
        <w:rPr>
          <w:rFonts w:ascii="Times New Roman" w:hAnsi="Times New Roman" w:cs="Times New Roman"/>
          <w:sz w:val="24"/>
          <w:szCs w:val="24"/>
        </w:rPr>
        <w:t xml:space="preserve">institutional, </w:t>
      </w:r>
      <w:r w:rsidR="00166967" w:rsidRPr="00B107DF">
        <w:rPr>
          <w:rFonts w:ascii="Times New Roman" w:hAnsi="Times New Roman" w:cs="Times New Roman"/>
          <w:sz w:val="24"/>
          <w:szCs w:val="24"/>
        </w:rPr>
        <w:t>non-Federal hospitals, and wa</w:t>
      </w:r>
      <w:r w:rsidRPr="00B107DF">
        <w:rPr>
          <w:rFonts w:ascii="Times New Roman" w:hAnsi="Times New Roman" w:cs="Times New Roman"/>
          <w:sz w:val="24"/>
          <w:szCs w:val="24"/>
        </w:rPr>
        <w:t xml:space="preserve">s the principal source of nationally representative estimates on the characteristics of </w:t>
      </w:r>
      <w:r w:rsidR="00C35FE9" w:rsidRPr="00B107DF">
        <w:rPr>
          <w:rFonts w:ascii="Times New Roman" w:hAnsi="Times New Roman" w:cs="Times New Roman"/>
          <w:sz w:val="24"/>
          <w:szCs w:val="24"/>
        </w:rPr>
        <w:t xml:space="preserve">inpatients </w:t>
      </w:r>
      <w:r w:rsidR="000703B1">
        <w:rPr>
          <w:rFonts w:ascii="Times New Roman" w:hAnsi="Times New Roman" w:cs="Times New Roman"/>
          <w:sz w:val="24"/>
          <w:szCs w:val="24"/>
        </w:rPr>
        <w:t>including</w:t>
      </w:r>
      <w:r w:rsidRPr="00B107DF">
        <w:rPr>
          <w:rFonts w:ascii="Times New Roman" w:hAnsi="Times New Roman" w:cs="Times New Roman"/>
          <w:sz w:val="24"/>
          <w:szCs w:val="24"/>
        </w:rPr>
        <w:t xml:space="preserve"> lengths of stay, diagnoses, surgical and non-surgical procedures, and patterns of use of care in hospitals in variou</w:t>
      </w:r>
      <w:r w:rsidR="00166967" w:rsidRPr="00B107DF">
        <w:rPr>
          <w:rFonts w:ascii="Times New Roman" w:hAnsi="Times New Roman" w:cs="Times New Roman"/>
          <w:sz w:val="24"/>
          <w:szCs w:val="24"/>
        </w:rPr>
        <w:t xml:space="preserve">s regions of the country.  </w:t>
      </w:r>
    </w:p>
    <w:p w14:paraId="3795CC2D" w14:textId="77777777" w:rsidR="002D04B4" w:rsidRPr="00B107DF" w:rsidRDefault="002D04B4" w:rsidP="00B328F9">
      <w:pPr>
        <w:tabs>
          <w:tab w:val="num" w:pos="360"/>
        </w:tabs>
        <w:rPr>
          <w:rFonts w:ascii="Times New Roman" w:hAnsi="Times New Roman" w:cs="Times New Roman"/>
          <w:sz w:val="24"/>
          <w:szCs w:val="24"/>
        </w:rPr>
      </w:pPr>
    </w:p>
    <w:p w14:paraId="08C6A967" w14:textId="7218CDA3" w:rsidR="00B328F9" w:rsidRPr="00B107DF" w:rsidRDefault="00A873A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NHAMCS has been conducted since 1992 and </w:t>
      </w:r>
      <w:r w:rsidR="00F451BE" w:rsidRPr="00B107DF">
        <w:rPr>
          <w:rFonts w:ascii="Times New Roman" w:hAnsi="Times New Roman" w:cs="Times New Roman"/>
          <w:sz w:val="24"/>
          <w:szCs w:val="24"/>
        </w:rPr>
        <w:t xml:space="preserve">will continue through at </w:t>
      </w:r>
      <w:r w:rsidR="00F451BE" w:rsidRPr="0077237A">
        <w:rPr>
          <w:rFonts w:ascii="Times New Roman" w:hAnsi="Times New Roman" w:cs="Times New Roman"/>
          <w:sz w:val="24"/>
          <w:szCs w:val="24"/>
        </w:rPr>
        <w:t xml:space="preserve">least </w:t>
      </w:r>
      <w:r w:rsidR="003F1D70">
        <w:rPr>
          <w:rFonts w:ascii="Times New Roman" w:hAnsi="Times New Roman" w:cs="Times New Roman"/>
          <w:sz w:val="24"/>
          <w:szCs w:val="24"/>
        </w:rPr>
        <w:t xml:space="preserve">calendar year </w:t>
      </w:r>
      <w:r w:rsidR="00F451BE" w:rsidRPr="0077237A">
        <w:rPr>
          <w:rFonts w:ascii="Times New Roman" w:hAnsi="Times New Roman" w:cs="Times New Roman"/>
          <w:sz w:val="24"/>
          <w:szCs w:val="24"/>
        </w:rPr>
        <w:t>201</w:t>
      </w:r>
      <w:r w:rsidR="0046291A">
        <w:rPr>
          <w:rFonts w:ascii="Times New Roman" w:hAnsi="Times New Roman" w:cs="Times New Roman"/>
          <w:sz w:val="24"/>
          <w:szCs w:val="24"/>
        </w:rPr>
        <w:t>6</w:t>
      </w:r>
      <w:r w:rsidR="0036053C" w:rsidRPr="0077237A">
        <w:rPr>
          <w:rFonts w:ascii="Times New Roman" w:hAnsi="Times New Roman" w:cs="Times New Roman"/>
          <w:sz w:val="24"/>
          <w:szCs w:val="24"/>
        </w:rPr>
        <w:t xml:space="preserve"> data</w:t>
      </w:r>
      <w:r w:rsidR="0036053C" w:rsidRPr="00B107DF">
        <w:rPr>
          <w:rFonts w:ascii="Times New Roman" w:hAnsi="Times New Roman" w:cs="Times New Roman"/>
          <w:sz w:val="24"/>
          <w:szCs w:val="24"/>
        </w:rPr>
        <w:t xml:space="preserve"> collection</w:t>
      </w:r>
      <w:r w:rsidR="00F451BE" w:rsidRPr="00B107DF">
        <w:rPr>
          <w:rFonts w:ascii="Times New Roman" w:hAnsi="Times New Roman" w:cs="Times New Roman"/>
          <w:sz w:val="24"/>
          <w:szCs w:val="24"/>
        </w:rPr>
        <w:t xml:space="preserve">.  It </w:t>
      </w:r>
      <w:r w:rsidRPr="00B107DF">
        <w:rPr>
          <w:rFonts w:ascii="Times New Roman" w:hAnsi="Times New Roman" w:cs="Times New Roman"/>
          <w:sz w:val="24"/>
          <w:szCs w:val="24"/>
        </w:rPr>
        <w:t xml:space="preserve">is designed to collect data on the utilization and provision of ambulatory care services in hospital </w:t>
      </w:r>
      <w:r w:rsidR="00D56CBE" w:rsidRPr="00B107DF">
        <w:rPr>
          <w:rFonts w:ascii="Times New Roman" w:hAnsi="Times New Roman" w:cs="Times New Roman"/>
          <w:sz w:val="24"/>
          <w:szCs w:val="24"/>
        </w:rPr>
        <w:t>E</w:t>
      </w:r>
      <w:r w:rsidR="008A41E5">
        <w:rPr>
          <w:rFonts w:ascii="Times New Roman" w:hAnsi="Times New Roman" w:cs="Times New Roman"/>
          <w:sz w:val="24"/>
          <w:szCs w:val="24"/>
        </w:rPr>
        <w:t>mergency Departments</w:t>
      </w:r>
      <w:r w:rsidRPr="00B107DF">
        <w:rPr>
          <w:rFonts w:ascii="Times New Roman" w:hAnsi="Times New Roman" w:cs="Times New Roman"/>
          <w:sz w:val="24"/>
          <w:szCs w:val="24"/>
        </w:rPr>
        <w:t xml:space="preserve"> and </w:t>
      </w:r>
      <w:r w:rsidR="00D56CBE" w:rsidRPr="00B107DF">
        <w:rPr>
          <w:rFonts w:ascii="Times New Roman" w:hAnsi="Times New Roman" w:cs="Times New Roman"/>
          <w:sz w:val="24"/>
          <w:szCs w:val="24"/>
        </w:rPr>
        <w:t>O</w:t>
      </w:r>
      <w:r w:rsidR="008A41E5">
        <w:rPr>
          <w:rFonts w:ascii="Times New Roman" w:hAnsi="Times New Roman" w:cs="Times New Roman"/>
          <w:sz w:val="24"/>
          <w:szCs w:val="24"/>
        </w:rPr>
        <w:t>utpatient</w:t>
      </w:r>
      <w:r w:rsidR="005C4A1F">
        <w:rPr>
          <w:rFonts w:ascii="Times New Roman" w:hAnsi="Times New Roman" w:cs="Times New Roman"/>
          <w:sz w:val="24"/>
          <w:szCs w:val="24"/>
        </w:rPr>
        <w:t xml:space="preserve"> </w:t>
      </w:r>
      <w:r w:rsidR="006D539F" w:rsidRPr="00B107DF">
        <w:rPr>
          <w:rFonts w:ascii="Times New Roman" w:hAnsi="Times New Roman" w:cs="Times New Roman"/>
          <w:sz w:val="24"/>
          <w:szCs w:val="24"/>
        </w:rPr>
        <w:t>D</w:t>
      </w:r>
      <w:r w:rsidR="006D539F">
        <w:rPr>
          <w:rFonts w:ascii="Times New Roman" w:hAnsi="Times New Roman" w:cs="Times New Roman"/>
          <w:sz w:val="24"/>
          <w:szCs w:val="24"/>
        </w:rPr>
        <w:t>epartmen</w:t>
      </w:r>
      <w:r w:rsidR="006D539F" w:rsidRPr="00B107DF">
        <w:rPr>
          <w:rFonts w:ascii="Times New Roman" w:hAnsi="Times New Roman" w:cs="Times New Roman"/>
          <w:sz w:val="24"/>
          <w:szCs w:val="24"/>
        </w:rPr>
        <w:t>ts</w:t>
      </w:r>
      <w:r w:rsidRPr="00B107DF">
        <w:rPr>
          <w:rFonts w:ascii="Times New Roman" w:hAnsi="Times New Roman" w:cs="Times New Roman"/>
          <w:sz w:val="24"/>
          <w:szCs w:val="24"/>
        </w:rPr>
        <w:t xml:space="preserve"> and hospital and free-standing ambulatory surgery centers. Findings are based on a national sample of visits to these departments based on non</w:t>
      </w:r>
      <w:r w:rsidR="00437E28">
        <w:rPr>
          <w:rFonts w:ascii="Times New Roman" w:hAnsi="Times New Roman" w:cs="Times New Roman"/>
          <w:sz w:val="24"/>
          <w:szCs w:val="24"/>
        </w:rPr>
        <w:t>-</w:t>
      </w:r>
      <w:r w:rsidRPr="00B107DF">
        <w:rPr>
          <w:rFonts w:ascii="Times New Roman" w:hAnsi="Times New Roman" w:cs="Times New Roman"/>
          <w:sz w:val="24"/>
          <w:szCs w:val="24"/>
        </w:rPr>
        <w:t>institutional</w:t>
      </w:r>
      <w:r w:rsidR="00CE4347" w:rsidRPr="00B107DF">
        <w:rPr>
          <w:rFonts w:ascii="Times New Roman" w:hAnsi="Times New Roman" w:cs="Times New Roman"/>
          <w:sz w:val="24"/>
          <w:szCs w:val="24"/>
        </w:rPr>
        <w:t>,</w:t>
      </w:r>
      <w:r w:rsidRPr="00B107DF">
        <w:rPr>
          <w:rFonts w:ascii="Times New Roman" w:hAnsi="Times New Roman" w:cs="Times New Roman"/>
          <w:sz w:val="24"/>
          <w:szCs w:val="24"/>
        </w:rPr>
        <w:t xml:space="preserve"> non-Federal</w:t>
      </w:r>
      <w:r w:rsidR="00CE4347" w:rsidRPr="00B107DF">
        <w:rPr>
          <w:rFonts w:ascii="Times New Roman" w:hAnsi="Times New Roman" w:cs="Times New Roman"/>
          <w:sz w:val="24"/>
          <w:szCs w:val="24"/>
        </w:rPr>
        <w:t>,</w:t>
      </w:r>
      <w:r w:rsidRPr="00B107DF">
        <w:rPr>
          <w:rFonts w:ascii="Times New Roman" w:hAnsi="Times New Roman" w:cs="Times New Roman"/>
          <w:sz w:val="24"/>
          <w:szCs w:val="24"/>
        </w:rPr>
        <w:t xml:space="preserve"> general</w:t>
      </w:r>
      <w:r w:rsidR="00CE4347" w:rsidRPr="00B107DF">
        <w:rPr>
          <w:rFonts w:ascii="Times New Roman" w:hAnsi="Times New Roman" w:cs="Times New Roman"/>
          <w:sz w:val="24"/>
          <w:szCs w:val="24"/>
        </w:rPr>
        <w:t xml:space="preserve"> </w:t>
      </w:r>
      <w:r w:rsidRPr="00B107DF">
        <w:rPr>
          <w:rFonts w:ascii="Times New Roman" w:hAnsi="Times New Roman" w:cs="Times New Roman"/>
          <w:sz w:val="24"/>
          <w:szCs w:val="24"/>
        </w:rPr>
        <w:t>and short-stay hospitals</w:t>
      </w:r>
      <w:r w:rsidR="002018BE" w:rsidRPr="00B107DF">
        <w:rPr>
          <w:rFonts w:ascii="Times New Roman" w:hAnsi="Times New Roman" w:cs="Times New Roman"/>
          <w:sz w:val="24"/>
          <w:szCs w:val="24"/>
        </w:rPr>
        <w:t xml:space="preserve"> and freestanding ambulatory surgery centers</w:t>
      </w:r>
      <w:r w:rsidRPr="00B107DF">
        <w:rPr>
          <w:rFonts w:ascii="Times New Roman" w:hAnsi="Times New Roman" w:cs="Times New Roman"/>
          <w:sz w:val="24"/>
          <w:szCs w:val="24"/>
        </w:rPr>
        <w:t>.</w:t>
      </w:r>
    </w:p>
    <w:p w14:paraId="485D79BB" w14:textId="77777777" w:rsidR="004D187B" w:rsidRPr="00B107DF" w:rsidRDefault="004D187B" w:rsidP="00B328F9">
      <w:pPr>
        <w:tabs>
          <w:tab w:val="num" w:pos="360"/>
        </w:tabs>
        <w:rPr>
          <w:rFonts w:ascii="Times New Roman" w:hAnsi="Times New Roman" w:cs="Times New Roman"/>
          <w:sz w:val="24"/>
          <w:szCs w:val="24"/>
        </w:rPr>
      </w:pPr>
    </w:p>
    <w:p w14:paraId="4513E64E" w14:textId="77777777" w:rsidR="004D187B" w:rsidRDefault="00AA405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DAWN</w:t>
      </w:r>
      <w:r w:rsidR="004D187B" w:rsidRPr="00B107DF">
        <w:rPr>
          <w:rFonts w:ascii="Times New Roman" w:hAnsi="Times New Roman" w:cs="Times New Roman"/>
          <w:sz w:val="24"/>
          <w:szCs w:val="24"/>
        </w:rPr>
        <w:t xml:space="preserve"> was conducted from 1972-2011 </w:t>
      </w:r>
      <w:r w:rsidR="004D187B" w:rsidRPr="00B107DF">
        <w:rPr>
          <w:rFonts w:ascii="Times New Roman" w:hAnsi="Times New Roman" w:cs="Times New Roman"/>
          <w:color w:val="000000"/>
          <w:sz w:val="24"/>
          <w:szCs w:val="24"/>
        </w:rPr>
        <w:t xml:space="preserve">to monitor </w:t>
      </w:r>
      <w:r w:rsidR="001C6841" w:rsidRPr="00B107DF">
        <w:rPr>
          <w:rFonts w:ascii="Times New Roman" w:hAnsi="Times New Roman" w:cs="Times New Roman"/>
          <w:color w:val="000000"/>
          <w:sz w:val="24"/>
          <w:szCs w:val="24"/>
        </w:rPr>
        <w:t xml:space="preserve">substance-involved </w:t>
      </w:r>
      <w:r w:rsidR="004D187B" w:rsidRPr="00B107DF">
        <w:rPr>
          <w:rFonts w:ascii="Times New Roman" w:hAnsi="Times New Roman" w:cs="Times New Roman"/>
          <w:color w:val="000000"/>
          <w:sz w:val="24"/>
          <w:szCs w:val="24"/>
        </w:rPr>
        <w:t>hospital ED visits and medical examiners' cases</w:t>
      </w:r>
      <w:r w:rsidR="004D187B" w:rsidRPr="00B107DF">
        <w:rPr>
          <w:rFonts w:ascii="Times New Roman" w:hAnsi="Times New Roman" w:cs="Times New Roman"/>
          <w:sz w:val="24"/>
          <w:szCs w:val="24"/>
        </w:rPr>
        <w:t>.  SAMHSA</w:t>
      </w:r>
      <w:r w:rsidR="00E97CEF" w:rsidRPr="00B107DF">
        <w:rPr>
          <w:rFonts w:ascii="Times New Roman" w:hAnsi="Times New Roman" w:cs="Times New Roman"/>
          <w:sz w:val="24"/>
          <w:szCs w:val="24"/>
        </w:rPr>
        <w:t xml:space="preserve"> </w:t>
      </w:r>
      <w:r w:rsidR="004D187B" w:rsidRPr="00B107DF">
        <w:rPr>
          <w:rFonts w:ascii="Times New Roman" w:hAnsi="Times New Roman" w:cs="Times New Roman"/>
          <w:sz w:val="24"/>
          <w:szCs w:val="24"/>
        </w:rPr>
        <w:t>ceased DAWN survey operations in 2011 and requested that NCHS incorporate DAWN into the ED component of NHCS.</w:t>
      </w:r>
    </w:p>
    <w:p w14:paraId="27772357" w14:textId="77777777" w:rsidR="00551F26" w:rsidRPr="00B107DF" w:rsidRDefault="00551F26" w:rsidP="00B328F9">
      <w:pPr>
        <w:tabs>
          <w:tab w:val="num" w:pos="360"/>
        </w:tabs>
        <w:rPr>
          <w:rFonts w:ascii="Times New Roman" w:hAnsi="Times New Roman" w:cs="Times New Roman"/>
          <w:sz w:val="24"/>
          <w:szCs w:val="24"/>
        </w:rPr>
      </w:pPr>
    </w:p>
    <w:p w14:paraId="209394C1" w14:textId="77777777" w:rsidR="007C75FE" w:rsidRPr="00186CB6" w:rsidRDefault="0036053C" w:rsidP="00B328F9">
      <w:pPr>
        <w:tabs>
          <w:tab w:val="num" w:pos="360"/>
        </w:tabs>
        <w:rPr>
          <w:rFonts w:ascii="Times New Roman" w:hAnsi="Times New Roman" w:cs="Times New Roman"/>
          <w:sz w:val="24"/>
          <w:szCs w:val="24"/>
        </w:rPr>
      </w:pPr>
      <w:r w:rsidRPr="00186CB6">
        <w:rPr>
          <w:rFonts w:ascii="Times New Roman" w:hAnsi="Times New Roman" w:cs="Times New Roman"/>
          <w:sz w:val="24"/>
          <w:szCs w:val="24"/>
        </w:rPr>
        <w:t>Inpatient Component of NHCS</w:t>
      </w:r>
    </w:p>
    <w:p w14:paraId="58BE62EA" w14:textId="77777777" w:rsidR="00EC4805" w:rsidRPr="00B107DF" w:rsidRDefault="00EC4805" w:rsidP="00B328F9">
      <w:pPr>
        <w:tabs>
          <w:tab w:val="num" w:pos="360"/>
        </w:tabs>
        <w:rPr>
          <w:rFonts w:ascii="Times New Roman" w:hAnsi="Times New Roman" w:cs="Times New Roman"/>
          <w:sz w:val="24"/>
          <w:szCs w:val="24"/>
          <w:u w:val="single"/>
        </w:rPr>
      </w:pPr>
    </w:p>
    <w:p w14:paraId="1AE58AB2" w14:textId="77777777" w:rsidR="00B328F9" w:rsidRPr="00B107DF" w:rsidRDefault="0036053C"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In 2011, </w:t>
      </w:r>
      <w:r w:rsidR="005C0A22" w:rsidRPr="00B107DF">
        <w:rPr>
          <w:rFonts w:ascii="Times New Roman" w:hAnsi="Times New Roman" w:cs="Times New Roman"/>
          <w:sz w:val="24"/>
          <w:szCs w:val="24"/>
        </w:rPr>
        <w:t>NCHS</w:t>
      </w:r>
      <w:r w:rsidR="00166967"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replaced the</w:t>
      </w:r>
      <w:r w:rsidR="00A873AD" w:rsidRPr="00B107DF">
        <w:rPr>
          <w:rFonts w:ascii="Times New Roman" w:hAnsi="Times New Roman" w:cs="Times New Roman"/>
          <w:sz w:val="24"/>
          <w:szCs w:val="24"/>
        </w:rPr>
        <w:t xml:space="preserve"> NHDS</w:t>
      </w:r>
      <w:r w:rsidR="00D542CB" w:rsidRPr="00B107DF">
        <w:rPr>
          <w:rFonts w:ascii="Times New Roman" w:hAnsi="Times New Roman" w:cs="Times New Roman"/>
          <w:sz w:val="24"/>
          <w:szCs w:val="24"/>
        </w:rPr>
        <w:t xml:space="preserve"> with the</w:t>
      </w:r>
      <w:r w:rsidR="002D04B4" w:rsidRPr="00B107DF">
        <w:rPr>
          <w:rFonts w:ascii="Times New Roman" w:hAnsi="Times New Roman" w:cs="Times New Roman"/>
          <w:sz w:val="24"/>
          <w:szCs w:val="24"/>
        </w:rPr>
        <w:t xml:space="preserve"> </w:t>
      </w:r>
      <w:r w:rsidR="00166967" w:rsidRPr="00B107DF">
        <w:rPr>
          <w:rFonts w:ascii="Times New Roman" w:hAnsi="Times New Roman" w:cs="Times New Roman"/>
          <w:sz w:val="24"/>
          <w:szCs w:val="24"/>
        </w:rPr>
        <w:t xml:space="preserve">NHCS; </w:t>
      </w:r>
      <w:r w:rsidR="00A873AD" w:rsidRPr="00B107DF">
        <w:rPr>
          <w:rFonts w:ascii="Times New Roman" w:hAnsi="Times New Roman" w:cs="Times New Roman"/>
          <w:sz w:val="24"/>
          <w:szCs w:val="24"/>
        </w:rPr>
        <w:t>recruit</w:t>
      </w:r>
      <w:r w:rsidR="00D656AE" w:rsidRPr="00B107DF">
        <w:rPr>
          <w:rFonts w:ascii="Times New Roman" w:hAnsi="Times New Roman" w:cs="Times New Roman"/>
          <w:sz w:val="24"/>
          <w:szCs w:val="24"/>
        </w:rPr>
        <w:t>ment of</w:t>
      </w:r>
      <w:r w:rsidR="00A873AD" w:rsidRPr="00B107DF">
        <w:rPr>
          <w:rFonts w:ascii="Times New Roman" w:hAnsi="Times New Roman" w:cs="Times New Roman"/>
          <w:sz w:val="24"/>
          <w:szCs w:val="24"/>
        </w:rPr>
        <w:t xml:space="preserve"> a sample of </w:t>
      </w:r>
      <w:r w:rsidR="00166967" w:rsidRPr="00B107DF">
        <w:rPr>
          <w:rFonts w:ascii="Times New Roman" w:hAnsi="Times New Roman" w:cs="Times New Roman"/>
          <w:sz w:val="24"/>
          <w:szCs w:val="24"/>
        </w:rPr>
        <w:t xml:space="preserve">hospitals for this </w:t>
      </w:r>
      <w:r w:rsidR="00D719D8" w:rsidRPr="00B107DF">
        <w:rPr>
          <w:rFonts w:ascii="Times New Roman" w:hAnsi="Times New Roman" w:cs="Times New Roman"/>
          <w:sz w:val="24"/>
          <w:szCs w:val="24"/>
        </w:rPr>
        <w:t xml:space="preserve">new survey began in May </w:t>
      </w:r>
      <w:r w:rsidR="00732B71" w:rsidRPr="00B107DF">
        <w:rPr>
          <w:rFonts w:ascii="Times New Roman" w:hAnsi="Times New Roman" w:cs="Times New Roman"/>
          <w:sz w:val="24"/>
          <w:szCs w:val="24"/>
        </w:rPr>
        <w:t xml:space="preserve">2011.  </w:t>
      </w:r>
      <w:r w:rsidR="004E4FB0" w:rsidRPr="00B107DF">
        <w:rPr>
          <w:rFonts w:ascii="Times New Roman" w:hAnsi="Times New Roman" w:cs="Times New Roman"/>
          <w:sz w:val="24"/>
          <w:szCs w:val="24"/>
        </w:rPr>
        <w:t xml:space="preserve">Hospitals in the NHCS are being </w:t>
      </w:r>
      <w:r w:rsidR="00A873AD" w:rsidRPr="00B107DF">
        <w:rPr>
          <w:rFonts w:ascii="Times New Roman" w:hAnsi="Times New Roman" w:cs="Times New Roman"/>
          <w:sz w:val="24"/>
          <w:szCs w:val="24"/>
        </w:rPr>
        <w:t>asked to provide da</w:t>
      </w:r>
      <w:r w:rsidRPr="00B107DF">
        <w:rPr>
          <w:rFonts w:ascii="Times New Roman" w:hAnsi="Times New Roman" w:cs="Times New Roman"/>
          <w:sz w:val="24"/>
          <w:szCs w:val="24"/>
        </w:rPr>
        <w:t>t</w:t>
      </w:r>
      <w:r w:rsidR="00AE7A74">
        <w:rPr>
          <w:rFonts w:ascii="Times New Roman" w:hAnsi="Times New Roman" w:cs="Times New Roman"/>
          <w:sz w:val="24"/>
          <w:szCs w:val="24"/>
        </w:rPr>
        <w:t xml:space="preserve">a on all inpatients from their </w:t>
      </w:r>
      <w:r w:rsidR="00A873AD" w:rsidRPr="00B107DF">
        <w:rPr>
          <w:rFonts w:ascii="Times New Roman" w:hAnsi="Times New Roman" w:cs="Times New Roman"/>
          <w:sz w:val="24"/>
          <w:szCs w:val="24"/>
        </w:rPr>
        <w:t xml:space="preserve">UB-04 administrative </w:t>
      </w:r>
      <w:r w:rsidR="00CB6A5D" w:rsidRPr="00B107DF">
        <w:rPr>
          <w:rFonts w:ascii="Times New Roman" w:hAnsi="Times New Roman" w:cs="Times New Roman"/>
          <w:sz w:val="24"/>
          <w:szCs w:val="24"/>
        </w:rPr>
        <w:t>claims</w:t>
      </w:r>
      <w:r w:rsidR="00AE7A74">
        <w:rPr>
          <w:rFonts w:ascii="Times New Roman" w:hAnsi="Times New Roman" w:cs="Times New Roman"/>
          <w:sz w:val="24"/>
          <w:szCs w:val="24"/>
        </w:rPr>
        <w:t>, state file,</w:t>
      </w:r>
      <w:r w:rsidR="00CB6A5D" w:rsidRPr="00B107DF">
        <w:rPr>
          <w:rFonts w:ascii="Times New Roman" w:hAnsi="Times New Roman" w:cs="Times New Roman"/>
          <w:sz w:val="24"/>
          <w:szCs w:val="24"/>
        </w:rPr>
        <w:t xml:space="preserve"> or EHR </w:t>
      </w:r>
      <w:r w:rsidRPr="00B107DF">
        <w:rPr>
          <w:rFonts w:ascii="Times New Roman" w:hAnsi="Times New Roman" w:cs="Times New Roman"/>
          <w:sz w:val="24"/>
          <w:szCs w:val="24"/>
        </w:rPr>
        <w:t>database.  H</w:t>
      </w:r>
      <w:r w:rsidR="005720C1" w:rsidRPr="00B107DF">
        <w:rPr>
          <w:rFonts w:ascii="Times New Roman" w:hAnsi="Times New Roman" w:cs="Times New Roman"/>
          <w:sz w:val="24"/>
          <w:szCs w:val="24"/>
        </w:rPr>
        <w:t>ospital</w:t>
      </w:r>
      <w:r w:rsidR="00A26AEE"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level data </w:t>
      </w:r>
      <w:r w:rsidRPr="00B107DF">
        <w:rPr>
          <w:rFonts w:ascii="Times New Roman" w:hAnsi="Times New Roman" w:cs="Times New Roman"/>
          <w:sz w:val="24"/>
          <w:szCs w:val="24"/>
        </w:rPr>
        <w:t xml:space="preserve">will be collected </w:t>
      </w:r>
      <w:r w:rsidR="00A873AD" w:rsidRPr="00B107DF">
        <w:rPr>
          <w:rFonts w:ascii="Times New Roman" w:hAnsi="Times New Roman" w:cs="Times New Roman"/>
          <w:sz w:val="24"/>
          <w:szCs w:val="24"/>
        </w:rPr>
        <w:t xml:space="preserve">through a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questionnaire</w:t>
      </w:r>
      <w:r w:rsidR="00721416" w:rsidRPr="00B107DF">
        <w:rPr>
          <w:rFonts w:ascii="Times New Roman" w:hAnsi="Times New Roman" w:cs="Times New Roman"/>
          <w:sz w:val="24"/>
          <w:szCs w:val="24"/>
        </w:rPr>
        <w:t xml:space="preserve"> (Attachment</w:t>
      </w:r>
      <w:r w:rsidR="007B485B" w:rsidRPr="00B107DF">
        <w:rPr>
          <w:rFonts w:ascii="Times New Roman" w:hAnsi="Times New Roman" w:cs="Times New Roman"/>
          <w:sz w:val="24"/>
          <w:szCs w:val="24"/>
        </w:rPr>
        <w:t xml:space="preserve"> J)</w:t>
      </w:r>
      <w:r w:rsidR="00A873AD" w:rsidRPr="00B107DF">
        <w:rPr>
          <w:rFonts w:ascii="Times New Roman" w:hAnsi="Times New Roman" w:cs="Times New Roman"/>
          <w:sz w:val="24"/>
          <w:szCs w:val="24"/>
        </w:rPr>
        <w:t xml:space="preserve">. </w:t>
      </w:r>
      <w:r w:rsidR="001807DE"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t xml:space="preserve">NHCS will continue to provide the </w:t>
      </w:r>
      <w:r w:rsidR="000703B1">
        <w:rPr>
          <w:rFonts w:ascii="Times New Roman" w:hAnsi="Times New Roman" w:cs="Times New Roman"/>
          <w:sz w:val="24"/>
          <w:szCs w:val="24"/>
        </w:rPr>
        <w:t xml:space="preserve">same </w:t>
      </w:r>
      <w:r w:rsidR="00D542CB" w:rsidRPr="00B107DF">
        <w:rPr>
          <w:rFonts w:ascii="Times New Roman" w:hAnsi="Times New Roman" w:cs="Times New Roman"/>
          <w:sz w:val="24"/>
          <w:szCs w:val="24"/>
        </w:rPr>
        <w:t xml:space="preserve">national health-care statistics </w:t>
      </w:r>
      <w:r w:rsidR="000703B1">
        <w:rPr>
          <w:rFonts w:ascii="Times New Roman" w:hAnsi="Times New Roman" w:cs="Times New Roman"/>
          <w:sz w:val="24"/>
          <w:szCs w:val="24"/>
        </w:rPr>
        <w:t>on hospitals that</w:t>
      </w:r>
      <w:r w:rsidR="00D542CB" w:rsidRPr="00B107DF">
        <w:rPr>
          <w:rFonts w:ascii="Times New Roman" w:hAnsi="Times New Roman" w:cs="Times New Roman"/>
          <w:sz w:val="24"/>
          <w:szCs w:val="24"/>
        </w:rPr>
        <w:t xml:space="preserve"> NHDS provided. NHCS </w:t>
      </w:r>
      <w:r w:rsidR="00721416" w:rsidRPr="00B107DF">
        <w:rPr>
          <w:rFonts w:ascii="Times New Roman" w:hAnsi="Times New Roman" w:cs="Times New Roman"/>
          <w:sz w:val="24"/>
          <w:szCs w:val="24"/>
        </w:rPr>
        <w:t>has</w:t>
      </w:r>
      <w:r w:rsidR="00D542CB" w:rsidRPr="00B107DF">
        <w:rPr>
          <w:rFonts w:ascii="Times New Roman" w:hAnsi="Times New Roman" w:cs="Times New Roman"/>
          <w:sz w:val="24"/>
          <w:szCs w:val="24"/>
        </w:rPr>
        <w:t xml:space="preserve"> </w:t>
      </w:r>
      <w:r w:rsidR="00D542CB" w:rsidRPr="00B107DF">
        <w:rPr>
          <w:rFonts w:ascii="Times New Roman" w:hAnsi="Times New Roman" w:cs="Times New Roman"/>
          <w:sz w:val="24"/>
          <w:szCs w:val="24"/>
        </w:rPr>
        <w:lastRenderedPageBreak/>
        <w:t xml:space="preserve">some distinct advantages over NHDS.  </w:t>
      </w:r>
      <w:r w:rsidR="00E97CEF" w:rsidRPr="00B107DF">
        <w:rPr>
          <w:rFonts w:ascii="Times New Roman" w:hAnsi="Times New Roman" w:cs="Times New Roman"/>
          <w:sz w:val="24"/>
          <w:szCs w:val="24"/>
        </w:rPr>
        <w:t xml:space="preserve">First, more information at the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level </w:t>
      </w:r>
      <w:r w:rsidR="00721416" w:rsidRPr="00B107DF">
        <w:rPr>
          <w:rFonts w:ascii="Times New Roman" w:hAnsi="Times New Roman" w:cs="Times New Roman"/>
          <w:sz w:val="24"/>
          <w:szCs w:val="24"/>
        </w:rPr>
        <w:t>i</w:t>
      </w:r>
      <w:r w:rsidR="007B485B" w:rsidRPr="00B107DF">
        <w:rPr>
          <w:rFonts w:ascii="Times New Roman" w:hAnsi="Times New Roman" w:cs="Times New Roman"/>
          <w:sz w:val="24"/>
          <w:szCs w:val="24"/>
        </w:rPr>
        <w:t xml:space="preserve">s </w:t>
      </w:r>
      <w:r w:rsidR="00A873AD" w:rsidRPr="00B107DF">
        <w:rPr>
          <w:rFonts w:ascii="Times New Roman" w:hAnsi="Times New Roman" w:cs="Times New Roman"/>
          <w:sz w:val="24"/>
          <w:szCs w:val="24"/>
        </w:rPr>
        <w:t xml:space="preserve">collected.  This includes, but is not limited to, the hospital’s infrastructure for health information technology and </w:t>
      </w:r>
      <w:r w:rsidR="00DB7FED">
        <w:rPr>
          <w:rFonts w:ascii="Times New Roman" w:hAnsi="Times New Roman" w:cs="Times New Roman"/>
          <w:sz w:val="24"/>
          <w:szCs w:val="24"/>
        </w:rPr>
        <w:t xml:space="preserve">the </w:t>
      </w:r>
      <w:r w:rsidR="00A873AD" w:rsidRPr="00B107DF">
        <w:rPr>
          <w:rFonts w:ascii="Times New Roman" w:hAnsi="Times New Roman" w:cs="Times New Roman"/>
          <w:sz w:val="24"/>
          <w:szCs w:val="24"/>
        </w:rPr>
        <w:t>volume of care provided by</w:t>
      </w:r>
      <w:r w:rsidR="00DB7FED">
        <w:rPr>
          <w:rFonts w:ascii="Times New Roman" w:hAnsi="Times New Roman" w:cs="Times New Roman"/>
          <w:sz w:val="24"/>
          <w:szCs w:val="24"/>
        </w:rPr>
        <w:t xml:space="preserve"> the</w:t>
      </w:r>
      <w:r w:rsidR="00A873AD" w:rsidRPr="00B107DF">
        <w:rPr>
          <w:rFonts w:ascii="Times New Roman" w:hAnsi="Times New Roman" w:cs="Times New Roman"/>
          <w:sz w:val="24"/>
          <w:szCs w:val="24"/>
        </w:rPr>
        <w:t xml:space="preserve">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Thus, analyses </w:t>
      </w:r>
      <w:r w:rsidR="00DB7FED">
        <w:rPr>
          <w:rFonts w:ascii="Times New Roman" w:hAnsi="Times New Roman" w:cs="Times New Roman"/>
          <w:sz w:val="24"/>
          <w:szCs w:val="24"/>
        </w:rPr>
        <w:t>on</w:t>
      </w:r>
      <w:r w:rsidR="00DB7FE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 xml:space="preserve">the effect of </w:t>
      </w:r>
      <w:r w:rsidR="005720C1" w:rsidRPr="00B107DF">
        <w:rPr>
          <w:rFonts w:ascii="Times New Roman" w:hAnsi="Times New Roman" w:cs="Times New Roman"/>
          <w:sz w:val="24"/>
          <w:szCs w:val="24"/>
        </w:rPr>
        <w:t>hospital</w:t>
      </w:r>
      <w:r w:rsidR="00A873AD" w:rsidRPr="00B107DF">
        <w:rPr>
          <w:rFonts w:ascii="Times New Roman" w:hAnsi="Times New Roman" w:cs="Times New Roman"/>
          <w:sz w:val="24"/>
          <w:szCs w:val="24"/>
        </w:rPr>
        <w:t xml:space="preserve"> characteristics on the quality of care provided can be conducted.</w:t>
      </w:r>
    </w:p>
    <w:p w14:paraId="7306806A" w14:textId="77777777" w:rsidR="00A00312" w:rsidRPr="00B107DF" w:rsidRDefault="00A00312" w:rsidP="00B328F9">
      <w:pPr>
        <w:tabs>
          <w:tab w:val="num" w:pos="360"/>
        </w:tabs>
        <w:rPr>
          <w:rFonts w:ascii="Times New Roman" w:hAnsi="Times New Roman" w:cs="Times New Roman"/>
          <w:sz w:val="24"/>
          <w:szCs w:val="24"/>
        </w:rPr>
      </w:pPr>
    </w:p>
    <w:p w14:paraId="5B7953B9" w14:textId="77777777" w:rsidR="002E064A" w:rsidRPr="00B107DF" w:rsidRDefault="00CB6A5D" w:rsidP="00B328F9">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Further, </w:t>
      </w:r>
      <w:r w:rsidR="007D2478" w:rsidRPr="00B107DF">
        <w:rPr>
          <w:rFonts w:ascii="Times New Roman" w:hAnsi="Times New Roman" w:cs="Times New Roman"/>
          <w:sz w:val="24"/>
          <w:szCs w:val="24"/>
        </w:rPr>
        <w:t xml:space="preserve">it is anticipated that </w:t>
      </w:r>
      <w:r w:rsidRPr="00B107DF">
        <w:rPr>
          <w:rFonts w:ascii="Times New Roman" w:hAnsi="Times New Roman" w:cs="Times New Roman"/>
          <w:sz w:val="24"/>
          <w:szCs w:val="24"/>
        </w:rPr>
        <w:t xml:space="preserve">the collection of electronic data </w:t>
      </w:r>
      <w:r w:rsidR="007D2478"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 xml:space="preserve">allow faster turnaround times and more timely release of survey data.  </w:t>
      </w:r>
      <w:r w:rsidR="00CE4347" w:rsidRPr="00B107DF">
        <w:rPr>
          <w:rFonts w:ascii="Times New Roman" w:hAnsi="Times New Roman" w:cs="Times New Roman"/>
          <w:sz w:val="24"/>
          <w:szCs w:val="24"/>
        </w:rPr>
        <w:t>T</w:t>
      </w:r>
      <w:r w:rsidR="00A873AD" w:rsidRPr="00B107DF">
        <w:rPr>
          <w:rFonts w:ascii="Times New Roman" w:hAnsi="Times New Roman" w:cs="Times New Roman"/>
          <w:sz w:val="24"/>
          <w:szCs w:val="24"/>
        </w:rPr>
        <w:t xml:space="preserve">he data </w:t>
      </w:r>
      <w:r w:rsidR="00510A8D" w:rsidRPr="00B107DF">
        <w:rPr>
          <w:rFonts w:ascii="Times New Roman" w:hAnsi="Times New Roman" w:cs="Times New Roman"/>
          <w:sz w:val="24"/>
          <w:szCs w:val="24"/>
        </w:rPr>
        <w:t xml:space="preserve">being </w:t>
      </w:r>
      <w:r w:rsidR="00A873AD" w:rsidRPr="00B107DF">
        <w:rPr>
          <w:rFonts w:ascii="Times New Roman" w:hAnsi="Times New Roman" w:cs="Times New Roman"/>
          <w:sz w:val="24"/>
          <w:szCs w:val="24"/>
        </w:rPr>
        <w:t>collected from UB-04s</w:t>
      </w:r>
      <w:r w:rsidR="00AE7A74">
        <w:rPr>
          <w:rFonts w:ascii="Times New Roman" w:hAnsi="Times New Roman" w:cs="Times New Roman"/>
          <w:sz w:val="24"/>
          <w:szCs w:val="24"/>
        </w:rPr>
        <w:t xml:space="preserve">, state files, </w:t>
      </w:r>
      <w:r w:rsidR="00312490" w:rsidRPr="00B107DF">
        <w:rPr>
          <w:rFonts w:ascii="Times New Roman" w:hAnsi="Times New Roman" w:cs="Times New Roman"/>
          <w:sz w:val="24"/>
          <w:szCs w:val="24"/>
        </w:rPr>
        <w:t>and EHRs</w:t>
      </w:r>
      <w:r w:rsidR="00A873AD" w:rsidRPr="00B107DF">
        <w:rPr>
          <w:rFonts w:ascii="Times New Roman" w:hAnsi="Times New Roman" w:cs="Times New Roman"/>
          <w:sz w:val="24"/>
          <w:szCs w:val="24"/>
        </w:rPr>
        <w:t xml:space="preserve"> </w:t>
      </w:r>
      <w:r w:rsidR="00510A8D" w:rsidRPr="00B107DF">
        <w:rPr>
          <w:rFonts w:ascii="Times New Roman" w:hAnsi="Times New Roman" w:cs="Times New Roman"/>
          <w:sz w:val="24"/>
          <w:szCs w:val="24"/>
        </w:rPr>
        <w:t xml:space="preserve">are </w:t>
      </w:r>
      <w:r w:rsidR="00A873AD" w:rsidRPr="00B107DF">
        <w:rPr>
          <w:rFonts w:ascii="Times New Roman" w:hAnsi="Times New Roman" w:cs="Times New Roman"/>
          <w:sz w:val="24"/>
          <w:szCs w:val="24"/>
        </w:rPr>
        <w:t>collected from all inpatient discharges, not just a sample.</w:t>
      </w:r>
      <w:r w:rsidRPr="00B107DF">
        <w:rPr>
          <w:rFonts w:ascii="Times New Roman" w:hAnsi="Times New Roman" w:cs="Times New Roman"/>
          <w:sz w:val="24"/>
          <w:szCs w:val="24"/>
        </w:rPr>
        <w:t xml:space="preserve">  </w:t>
      </w:r>
      <w:r w:rsidR="00616CFC" w:rsidRPr="00B107DF">
        <w:rPr>
          <w:rFonts w:ascii="Times New Roman" w:hAnsi="Times New Roman" w:cs="Times New Roman"/>
          <w:sz w:val="24"/>
          <w:szCs w:val="24"/>
        </w:rPr>
        <w:t xml:space="preserve">These data will be made available in a public use file after combining the UB-04 claims with the items on the EHR </w:t>
      </w:r>
      <w:r w:rsidR="00AE7A74">
        <w:rPr>
          <w:rFonts w:ascii="Times New Roman" w:hAnsi="Times New Roman" w:cs="Times New Roman"/>
          <w:sz w:val="24"/>
          <w:szCs w:val="24"/>
        </w:rPr>
        <w:t xml:space="preserve">and state files </w:t>
      </w:r>
      <w:r w:rsidR="00616CFC" w:rsidRPr="00B107DF">
        <w:rPr>
          <w:rFonts w:ascii="Times New Roman" w:hAnsi="Times New Roman" w:cs="Times New Roman"/>
          <w:sz w:val="24"/>
          <w:szCs w:val="24"/>
        </w:rPr>
        <w:t xml:space="preserve">that match the UB-04 </w:t>
      </w:r>
      <w:r w:rsidR="00642A1D" w:rsidRPr="00B107DF">
        <w:rPr>
          <w:rFonts w:ascii="Times New Roman" w:hAnsi="Times New Roman" w:cs="Times New Roman"/>
          <w:sz w:val="24"/>
          <w:szCs w:val="24"/>
        </w:rPr>
        <w:t xml:space="preserve">claim </w:t>
      </w:r>
      <w:r w:rsidR="00616CFC" w:rsidRPr="00B107DF">
        <w:rPr>
          <w:rFonts w:ascii="Times New Roman" w:hAnsi="Times New Roman" w:cs="Times New Roman"/>
          <w:sz w:val="24"/>
          <w:szCs w:val="24"/>
        </w:rPr>
        <w:t xml:space="preserve">elements.  </w:t>
      </w:r>
      <w:r w:rsidR="00A873AD" w:rsidRPr="00B107DF">
        <w:rPr>
          <w:rFonts w:ascii="Times New Roman" w:hAnsi="Times New Roman" w:cs="Times New Roman"/>
          <w:sz w:val="24"/>
          <w:szCs w:val="24"/>
        </w:rPr>
        <w:t xml:space="preserve">The collection of personal identifiers (protected health information) will allow NCHS to link episodes of care provided to the same patient in the ED and/or OPD and as an inpatient, as well as link sampled cases to the National Death Index </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to measure post-discharge mortality</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 and Medicare and Medicaid data</w:t>
      </w:r>
      <w:r w:rsidR="00084011" w:rsidRPr="00B107DF">
        <w:rPr>
          <w:rFonts w:ascii="Times New Roman" w:hAnsi="Times New Roman" w:cs="Times New Roman"/>
          <w:sz w:val="24"/>
          <w:szCs w:val="24"/>
        </w:rPr>
        <w:t>.</w:t>
      </w:r>
      <w:r w:rsidR="00A873AD" w:rsidRPr="00B107DF">
        <w:rPr>
          <w:rFonts w:ascii="Times New Roman" w:hAnsi="Times New Roman" w:cs="Times New Roman"/>
          <w:sz w:val="24"/>
          <w:szCs w:val="24"/>
        </w:rPr>
        <w:t xml:space="preserve">  </w:t>
      </w:r>
      <w:r w:rsidR="009671F9" w:rsidRPr="00B107DF">
        <w:rPr>
          <w:rFonts w:ascii="Times New Roman" w:hAnsi="Times New Roman" w:cs="Times New Roman"/>
          <w:sz w:val="24"/>
          <w:szCs w:val="24"/>
        </w:rPr>
        <w:t xml:space="preserve">The availability of hospital identifiers also makes analysis on hospital readmissions and Intensive Care Unit utilization possible.  </w:t>
      </w:r>
      <w:r w:rsidR="007D0795" w:rsidRPr="00B107DF">
        <w:rPr>
          <w:rFonts w:ascii="Times New Roman" w:hAnsi="Times New Roman" w:cs="Times New Roman"/>
          <w:sz w:val="24"/>
          <w:szCs w:val="24"/>
        </w:rPr>
        <w:t>Th</w:t>
      </w:r>
      <w:r w:rsidR="00DB7FED">
        <w:rPr>
          <w:rFonts w:ascii="Times New Roman" w:hAnsi="Times New Roman" w:cs="Times New Roman"/>
          <w:sz w:val="24"/>
          <w:szCs w:val="24"/>
        </w:rPr>
        <w:t xml:space="preserve">is </w:t>
      </w:r>
      <w:r w:rsidR="007D0795" w:rsidRPr="00B107DF">
        <w:rPr>
          <w:rFonts w:ascii="Times New Roman" w:hAnsi="Times New Roman" w:cs="Times New Roman"/>
          <w:sz w:val="24"/>
          <w:szCs w:val="24"/>
        </w:rPr>
        <w:t xml:space="preserve">comprehensive </w:t>
      </w:r>
      <w:r w:rsidR="00DB7FED">
        <w:rPr>
          <w:rFonts w:ascii="Times New Roman" w:hAnsi="Times New Roman" w:cs="Times New Roman"/>
          <w:sz w:val="24"/>
          <w:szCs w:val="24"/>
        </w:rPr>
        <w:t>collection of data</w:t>
      </w:r>
      <w:r w:rsidR="007D0795" w:rsidRPr="00B107DF">
        <w:rPr>
          <w:rFonts w:ascii="Times New Roman" w:hAnsi="Times New Roman" w:cs="Times New Roman"/>
          <w:sz w:val="24"/>
          <w:szCs w:val="24"/>
        </w:rPr>
        <w:t xml:space="preserve"> </w:t>
      </w:r>
      <w:r w:rsidR="00DB7FED">
        <w:rPr>
          <w:rFonts w:ascii="Times New Roman" w:hAnsi="Times New Roman" w:cs="Times New Roman"/>
          <w:sz w:val="24"/>
          <w:szCs w:val="24"/>
        </w:rPr>
        <w:t>will make</w:t>
      </w:r>
      <w:r w:rsidR="007D0795" w:rsidRPr="00B107DF">
        <w:rPr>
          <w:rFonts w:ascii="Times New Roman" w:hAnsi="Times New Roman" w:cs="Times New Roman"/>
          <w:sz w:val="24"/>
          <w:szCs w:val="24"/>
        </w:rPr>
        <w:t xml:space="preserve"> future opportunities for surveillance </w:t>
      </w:r>
      <w:r w:rsidR="00DB7FED">
        <w:rPr>
          <w:rFonts w:ascii="Times New Roman" w:hAnsi="Times New Roman" w:cs="Times New Roman"/>
          <w:sz w:val="24"/>
          <w:szCs w:val="24"/>
        </w:rPr>
        <w:t>possible,</w:t>
      </w:r>
      <w:r w:rsidR="007D0795" w:rsidRPr="00B107DF">
        <w:rPr>
          <w:rFonts w:ascii="Times New Roman" w:hAnsi="Times New Roman" w:cs="Times New Roman"/>
          <w:sz w:val="24"/>
          <w:szCs w:val="24"/>
        </w:rPr>
        <w:t xml:space="preserve"> including analyzing trends and incidence of acute myocardial infarction, heart failure and stroke</w:t>
      </w:r>
      <w:r w:rsidR="00DB7FED">
        <w:rPr>
          <w:rFonts w:ascii="Times New Roman" w:hAnsi="Times New Roman" w:cs="Times New Roman"/>
          <w:sz w:val="24"/>
          <w:szCs w:val="24"/>
        </w:rPr>
        <w:t xml:space="preserve"> as well as </w:t>
      </w:r>
      <w:r w:rsidR="007D0795" w:rsidRPr="00B107DF">
        <w:rPr>
          <w:rFonts w:ascii="Times New Roman" w:hAnsi="Times New Roman" w:cs="Times New Roman"/>
          <w:sz w:val="24"/>
          <w:szCs w:val="24"/>
        </w:rPr>
        <w:t xml:space="preserve">trends and point prevalence of healthcare acquired infections and antimicrobial use.  </w:t>
      </w:r>
    </w:p>
    <w:p w14:paraId="588DCBBA" w14:textId="77777777" w:rsidR="000849ED" w:rsidRPr="00B107DF" w:rsidRDefault="000849ED" w:rsidP="00B15BF7">
      <w:pPr>
        <w:rPr>
          <w:rFonts w:ascii="Times New Roman" w:hAnsi="Times New Roman" w:cs="Times New Roman"/>
          <w:color w:val="000000"/>
          <w:sz w:val="24"/>
          <w:szCs w:val="24"/>
        </w:rPr>
      </w:pPr>
    </w:p>
    <w:p w14:paraId="52CD9182" w14:textId="77777777" w:rsidR="00992CB9" w:rsidRPr="00186CB6" w:rsidRDefault="0036053C" w:rsidP="00A3281E">
      <w:pPr>
        <w:widowControl/>
        <w:rPr>
          <w:rFonts w:ascii="Times New Roman" w:hAnsi="Times New Roman" w:cs="Times New Roman"/>
          <w:sz w:val="24"/>
          <w:szCs w:val="24"/>
        </w:rPr>
      </w:pPr>
      <w:r w:rsidRPr="000870A6">
        <w:rPr>
          <w:rFonts w:ascii="Times New Roman" w:hAnsi="Times New Roman" w:cs="Times New Roman"/>
          <w:sz w:val="24"/>
          <w:szCs w:val="24"/>
        </w:rPr>
        <w:t>Ambulatory Component of NHCS</w:t>
      </w:r>
    </w:p>
    <w:p w14:paraId="33541A7E" w14:textId="77777777" w:rsidR="0036053C" w:rsidRPr="00B107DF" w:rsidRDefault="0036053C" w:rsidP="00A3281E">
      <w:pPr>
        <w:widowControl/>
        <w:rPr>
          <w:rFonts w:ascii="Times New Roman" w:hAnsi="Times New Roman" w:cs="Times New Roman"/>
          <w:sz w:val="24"/>
          <w:szCs w:val="24"/>
          <w:u w:val="single"/>
        </w:rPr>
      </w:pPr>
    </w:p>
    <w:p w14:paraId="3C892DB0" w14:textId="77777777" w:rsidR="005C0A22" w:rsidRDefault="0036053C" w:rsidP="005C0A22">
      <w:pPr>
        <w:rPr>
          <w:rFonts w:ascii="Times New Roman" w:hAnsi="Times New Roman" w:cs="Times New Roman"/>
          <w:color w:val="000000"/>
          <w:sz w:val="24"/>
          <w:szCs w:val="24"/>
        </w:rPr>
      </w:pPr>
      <w:r w:rsidRPr="00B107DF">
        <w:rPr>
          <w:rFonts w:ascii="Times New Roman" w:hAnsi="Times New Roman" w:cs="Times New Roman"/>
          <w:color w:val="000000"/>
          <w:sz w:val="24"/>
          <w:szCs w:val="24"/>
        </w:rPr>
        <w:t>Beginning in 2013</w:t>
      </w:r>
      <w:r w:rsidR="00D542CB" w:rsidRPr="00B107DF">
        <w:rPr>
          <w:rFonts w:ascii="Times New Roman" w:hAnsi="Times New Roman" w:cs="Times New Roman"/>
          <w:color w:val="000000"/>
          <w:sz w:val="24"/>
          <w:szCs w:val="24"/>
        </w:rPr>
        <w:t xml:space="preserve">, </w:t>
      </w:r>
      <w:r w:rsidR="006A1B65">
        <w:rPr>
          <w:rFonts w:ascii="Times New Roman" w:hAnsi="Times New Roman" w:cs="Times New Roman"/>
          <w:color w:val="000000"/>
          <w:sz w:val="24"/>
          <w:szCs w:val="24"/>
        </w:rPr>
        <w:t xml:space="preserve">in addition to inpatient hospital data, </w:t>
      </w:r>
      <w:r w:rsidR="00D542CB" w:rsidRPr="0077237A">
        <w:rPr>
          <w:rFonts w:ascii="Times New Roman" w:hAnsi="Times New Roman" w:cs="Times New Roman"/>
          <w:color w:val="000000"/>
          <w:sz w:val="24"/>
          <w:szCs w:val="24"/>
        </w:rPr>
        <w:t xml:space="preserve">hospitals participating in NHCS </w:t>
      </w:r>
      <w:r w:rsidR="00551F26" w:rsidRPr="0077237A">
        <w:rPr>
          <w:rFonts w:ascii="Times New Roman" w:hAnsi="Times New Roman" w:cs="Times New Roman"/>
          <w:color w:val="000000"/>
          <w:sz w:val="24"/>
          <w:szCs w:val="24"/>
        </w:rPr>
        <w:t>were</w:t>
      </w:r>
      <w:r w:rsidRPr="0077237A">
        <w:rPr>
          <w:rFonts w:ascii="Times New Roman" w:hAnsi="Times New Roman" w:cs="Times New Roman"/>
          <w:color w:val="000000"/>
          <w:sz w:val="24"/>
          <w:szCs w:val="24"/>
        </w:rPr>
        <w:t xml:space="preserve"> being</w:t>
      </w:r>
      <w:r w:rsidR="00D542CB" w:rsidRPr="0077237A">
        <w:rPr>
          <w:rFonts w:ascii="Times New Roman" w:hAnsi="Times New Roman" w:cs="Times New Roman"/>
          <w:color w:val="000000"/>
          <w:sz w:val="24"/>
          <w:szCs w:val="24"/>
        </w:rPr>
        <w:t xml:space="preserve"> asked to provide </w:t>
      </w:r>
      <w:r w:rsidR="00566C52" w:rsidRPr="0077237A">
        <w:rPr>
          <w:rFonts w:ascii="Times New Roman" w:hAnsi="Times New Roman" w:cs="Times New Roman"/>
          <w:color w:val="000000"/>
          <w:sz w:val="24"/>
          <w:szCs w:val="24"/>
        </w:rPr>
        <w:t>UB-04</w:t>
      </w:r>
      <w:r w:rsidR="00AE7A74" w:rsidRPr="0077237A">
        <w:rPr>
          <w:rFonts w:ascii="Times New Roman" w:hAnsi="Times New Roman" w:cs="Times New Roman"/>
          <w:color w:val="000000"/>
          <w:sz w:val="24"/>
          <w:szCs w:val="24"/>
        </w:rPr>
        <w:t>, state file, o</w:t>
      </w:r>
      <w:r w:rsidR="00566C52" w:rsidRPr="0077237A">
        <w:rPr>
          <w:rFonts w:ascii="Times New Roman" w:hAnsi="Times New Roman" w:cs="Times New Roman"/>
          <w:color w:val="000000"/>
          <w:sz w:val="24"/>
          <w:szCs w:val="24"/>
        </w:rPr>
        <w:t xml:space="preserve">r </w:t>
      </w:r>
      <w:r w:rsidR="00AF213E" w:rsidRPr="0077237A">
        <w:rPr>
          <w:rFonts w:ascii="Times New Roman" w:hAnsi="Times New Roman" w:cs="Times New Roman"/>
          <w:color w:val="000000"/>
          <w:sz w:val="24"/>
          <w:szCs w:val="24"/>
        </w:rPr>
        <w:t>E</w:t>
      </w:r>
      <w:r w:rsidR="00566C52" w:rsidRPr="0077237A">
        <w:rPr>
          <w:rFonts w:ascii="Times New Roman" w:hAnsi="Times New Roman" w:cs="Times New Roman"/>
          <w:color w:val="000000"/>
          <w:sz w:val="24"/>
          <w:szCs w:val="24"/>
        </w:rPr>
        <w:t>H</w:t>
      </w:r>
      <w:r w:rsidR="00AF213E" w:rsidRPr="0077237A">
        <w:rPr>
          <w:rFonts w:ascii="Times New Roman" w:hAnsi="Times New Roman" w:cs="Times New Roman"/>
          <w:color w:val="000000"/>
          <w:sz w:val="24"/>
          <w:szCs w:val="24"/>
        </w:rPr>
        <w:t xml:space="preserve">R </w:t>
      </w:r>
      <w:r w:rsidR="00D542CB" w:rsidRPr="0077237A">
        <w:rPr>
          <w:rFonts w:ascii="Times New Roman" w:hAnsi="Times New Roman" w:cs="Times New Roman"/>
          <w:color w:val="000000"/>
          <w:sz w:val="24"/>
          <w:szCs w:val="24"/>
        </w:rPr>
        <w:t>data on the utilization of health care services in their</w:t>
      </w:r>
      <w:r w:rsidRPr="0077237A">
        <w:rPr>
          <w:rFonts w:ascii="Times New Roman" w:hAnsi="Times New Roman" w:cs="Times New Roman"/>
          <w:color w:val="000000"/>
          <w:sz w:val="24"/>
          <w:szCs w:val="24"/>
        </w:rPr>
        <w:t xml:space="preserve"> ambulatory settings</w:t>
      </w:r>
      <w:r w:rsidRPr="00B107DF">
        <w:rPr>
          <w:rFonts w:ascii="Times New Roman" w:hAnsi="Times New Roman" w:cs="Times New Roman"/>
          <w:color w:val="000000"/>
          <w:sz w:val="24"/>
          <w:szCs w:val="24"/>
        </w:rPr>
        <w:t xml:space="preserve"> (e.g.,</w:t>
      </w:r>
      <w:r w:rsidR="00D542CB" w:rsidRPr="00B107DF">
        <w:rPr>
          <w:rFonts w:ascii="Times New Roman" w:hAnsi="Times New Roman" w:cs="Times New Roman"/>
          <w:color w:val="000000"/>
          <w:sz w:val="24"/>
          <w:szCs w:val="24"/>
        </w:rPr>
        <w:t xml:space="preserve"> ED</w:t>
      </w:r>
      <w:r w:rsidR="00FB5E44" w:rsidRPr="00B107DF">
        <w:rPr>
          <w:rFonts w:ascii="Times New Roman" w:hAnsi="Times New Roman" w:cs="Times New Roman"/>
          <w:color w:val="000000"/>
          <w:sz w:val="24"/>
          <w:szCs w:val="24"/>
        </w:rPr>
        <w:t>s</w:t>
      </w:r>
      <w:r w:rsidR="00D542CB" w:rsidRPr="00B107DF">
        <w:rPr>
          <w:rFonts w:ascii="Times New Roman" w:hAnsi="Times New Roman" w:cs="Times New Roman"/>
          <w:color w:val="000000"/>
          <w:sz w:val="24"/>
          <w:szCs w:val="24"/>
        </w:rPr>
        <w:t xml:space="preserve"> and OPD</w:t>
      </w:r>
      <w:r w:rsidR="00FB5E44" w:rsidRPr="00B107DF">
        <w:rPr>
          <w:rFonts w:ascii="Times New Roman" w:hAnsi="Times New Roman" w:cs="Times New Roman"/>
          <w:color w:val="000000"/>
          <w:sz w:val="24"/>
          <w:szCs w:val="24"/>
        </w:rPr>
        <w:t>s</w:t>
      </w:r>
      <w:r w:rsidRPr="00B107DF">
        <w:rPr>
          <w:rFonts w:ascii="Times New Roman" w:hAnsi="Times New Roman" w:cs="Times New Roman"/>
          <w:color w:val="000000"/>
          <w:sz w:val="24"/>
          <w:szCs w:val="24"/>
        </w:rPr>
        <w:t>)</w:t>
      </w:r>
      <w:r w:rsidR="00A47AAF" w:rsidRPr="00B107DF">
        <w:rPr>
          <w:rFonts w:ascii="Times New Roman" w:hAnsi="Times New Roman" w:cs="Times New Roman"/>
          <w:color w:val="000000"/>
          <w:sz w:val="24"/>
          <w:szCs w:val="24"/>
        </w:rPr>
        <w:t xml:space="preserve">.  The OPD component </w:t>
      </w:r>
      <w:r w:rsidRPr="00B107DF">
        <w:rPr>
          <w:rFonts w:ascii="Times New Roman" w:hAnsi="Times New Roman" w:cs="Times New Roman"/>
          <w:color w:val="000000"/>
          <w:sz w:val="24"/>
          <w:szCs w:val="24"/>
        </w:rPr>
        <w:t xml:space="preserve">also </w:t>
      </w:r>
      <w:r w:rsidR="00A47AAF" w:rsidRPr="00B107DF">
        <w:rPr>
          <w:rFonts w:ascii="Times New Roman" w:hAnsi="Times New Roman" w:cs="Times New Roman"/>
          <w:color w:val="000000"/>
          <w:sz w:val="24"/>
          <w:szCs w:val="24"/>
        </w:rPr>
        <w:t>include</w:t>
      </w:r>
      <w:r w:rsidRPr="00B107DF">
        <w:rPr>
          <w:rFonts w:ascii="Times New Roman" w:hAnsi="Times New Roman" w:cs="Times New Roman"/>
          <w:color w:val="000000"/>
          <w:sz w:val="24"/>
          <w:szCs w:val="24"/>
        </w:rPr>
        <w:t>s</w:t>
      </w:r>
      <w:r w:rsidR="00D542CB" w:rsidRPr="00B107DF">
        <w:rPr>
          <w:rFonts w:ascii="Times New Roman" w:hAnsi="Times New Roman" w:cs="Times New Roman"/>
          <w:color w:val="000000"/>
          <w:sz w:val="24"/>
          <w:szCs w:val="24"/>
        </w:rPr>
        <w:t xml:space="preserve"> ambulatory surgery </w:t>
      </w:r>
      <w:r w:rsidR="00A47AAF" w:rsidRPr="00B107DF">
        <w:rPr>
          <w:rFonts w:ascii="Times New Roman" w:hAnsi="Times New Roman" w:cs="Times New Roman"/>
          <w:color w:val="000000"/>
          <w:sz w:val="24"/>
          <w:szCs w:val="24"/>
        </w:rPr>
        <w:t>visits</w:t>
      </w:r>
      <w:r w:rsidR="00D542CB" w:rsidRPr="00B107DF">
        <w:rPr>
          <w:rFonts w:ascii="Times New Roman" w:hAnsi="Times New Roman" w:cs="Times New Roman"/>
          <w:color w:val="000000"/>
          <w:sz w:val="24"/>
          <w:szCs w:val="24"/>
        </w:rPr>
        <w:t xml:space="preserve">.  </w:t>
      </w:r>
    </w:p>
    <w:p w14:paraId="75AA9193" w14:textId="77777777" w:rsidR="00CE47F7" w:rsidRPr="00B107DF" w:rsidRDefault="00CE47F7" w:rsidP="005C0A22">
      <w:pPr>
        <w:rPr>
          <w:rFonts w:ascii="Times New Roman" w:hAnsi="Times New Roman" w:cs="Times New Roman"/>
          <w:color w:val="000000"/>
          <w:sz w:val="24"/>
          <w:szCs w:val="24"/>
        </w:rPr>
      </w:pPr>
    </w:p>
    <w:p w14:paraId="2B9FB009" w14:textId="77777777" w:rsidR="00AF213E" w:rsidRDefault="00AF213E" w:rsidP="00AF213E">
      <w:pPr>
        <w:widowControl/>
        <w:rPr>
          <w:rFonts w:ascii="Times New Roman" w:hAnsi="Times New Roman" w:cs="Times New Roman"/>
          <w:sz w:val="24"/>
          <w:szCs w:val="24"/>
        </w:rPr>
      </w:pPr>
      <w:r w:rsidRPr="00B107DF">
        <w:rPr>
          <w:rFonts w:ascii="Times New Roman" w:hAnsi="Times New Roman" w:cs="Times New Roman"/>
          <w:sz w:val="24"/>
          <w:szCs w:val="24"/>
        </w:rPr>
        <w:t xml:space="preserve">The preferred method for obtaining ambulatory visit data is by </w:t>
      </w:r>
      <w:r w:rsidR="006A1B65">
        <w:rPr>
          <w:rFonts w:ascii="Times New Roman" w:hAnsi="Times New Roman" w:cs="Times New Roman"/>
          <w:sz w:val="24"/>
          <w:szCs w:val="24"/>
        </w:rPr>
        <w:t xml:space="preserve">the </w:t>
      </w:r>
      <w:r w:rsidRPr="00B107DF">
        <w:rPr>
          <w:rFonts w:ascii="Times New Roman" w:hAnsi="Times New Roman" w:cs="Times New Roman"/>
          <w:sz w:val="24"/>
          <w:szCs w:val="24"/>
        </w:rPr>
        <w:t xml:space="preserve">submission of EHR data which contains both demographic and clinical patient information on all visits.  For hospitals submitting electronic UB-04 claims data </w:t>
      </w:r>
      <w:r w:rsidR="00AE7A74">
        <w:rPr>
          <w:rFonts w:ascii="Times New Roman" w:hAnsi="Times New Roman" w:cs="Times New Roman"/>
          <w:sz w:val="24"/>
          <w:szCs w:val="24"/>
        </w:rPr>
        <w:t xml:space="preserve">or a state file </w:t>
      </w:r>
      <w:r w:rsidRPr="00B107DF">
        <w:rPr>
          <w:rFonts w:ascii="Times New Roman" w:hAnsi="Times New Roman" w:cs="Times New Roman"/>
          <w:sz w:val="24"/>
          <w:szCs w:val="24"/>
        </w:rPr>
        <w:t xml:space="preserve">on all </w:t>
      </w:r>
      <w:r w:rsidR="00F37C86" w:rsidRPr="00B107DF">
        <w:rPr>
          <w:rFonts w:ascii="Times New Roman" w:hAnsi="Times New Roman" w:cs="Times New Roman"/>
          <w:sz w:val="24"/>
          <w:szCs w:val="24"/>
        </w:rPr>
        <w:t xml:space="preserve">ambulatory </w:t>
      </w:r>
      <w:r w:rsidRPr="00B107DF">
        <w:rPr>
          <w:rFonts w:ascii="Times New Roman" w:hAnsi="Times New Roman" w:cs="Times New Roman"/>
          <w:sz w:val="24"/>
          <w:szCs w:val="24"/>
        </w:rPr>
        <w:t xml:space="preserve">visits, detailed clinical information is not available.  Clinical information will need to be abstracted (or otherwise obtained) from the medical record.  Due to the burden of abstraction, a sample of visits will be abstracted over a 3-month period.  </w:t>
      </w:r>
    </w:p>
    <w:p w14:paraId="28311805" w14:textId="77777777" w:rsidR="00AE7A74" w:rsidRPr="00B107DF" w:rsidRDefault="00AE7A74" w:rsidP="00AF213E">
      <w:pPr>
        <w:widowControl/>
        <w:rPr>
          <w:rFonts w:ascii="Times New Roman" w:hAnsi="Times New Roman" w:cs="Times New Roman"/>
          <w:sz w:val="24"/>
          <w:szCs w:val="24"/>
        </w:rPr>
      </w:pPr>
    </w:p>
    <w:p w14:paraId="7E734DFB" w14:textId="5E7BBF9E" w:rsidR="00AF213E" w:rsidRPr="00B107DF" w:rsidRDefault="00AF213E" w:rsidP="00AF213E">
      <w:pPr>
        <w:rPr>
          <w:rFonts w:ascii="Times New Roman" w:hAnsi="Times New Roman" w:cs="Times New Roman"/>
          <w:sz w:val="24"/>
          <w:szCs w:val="24"/>
        </w:rPr>
      </w:pPr>
      <w:r w:rsidRPr="00B107DF">
        <w:rPr>
          <w:rFonts w:ascii="Times New Roman" w:hAnsi="Times New Roman" w:cs="Times New Roman"/>
          <w:sz w:val="24"/>
          <w:szCs w:val="24"/>
        </w:rPr>
        <w:t>Hospitals</w:t>
      </w:r>
      <w:r w:rsidR="0046291A">
        <w:rPr>
          <w:rFonts w:ascii="Times New Roman" w:hAnsi="Times New Roman" w:cs="Times New Roman"/>
          <w:sz w:val="24"/>
          <w:szCs w:val="24"/>
        </w:rPr>
        <w:t xml:space="preserve"> are</w:t>
      </w:r>
      <w:r w:rsidRPr="00B107DF">
        <w:rPr>
          <w:rFonts w:ascii="Times New Roman" w:hAnsi="Times New Roman" w:cs="Times New Roman"/>
          <w:sz w:val="24"/>
          <w:szCs w:val="24"/>
        </w:rPr>
        <w:t xml:space="preserve"> divided into two main categories with regard to visit sampling and data collection methods: remote access or non-remote access.  Attachment C shows how the abstraction piece is organized within the ambulatory data component of NHCS.  </w:t>
      </w:r>
    </w:p>
    <w:p w14:paraId="2883920B" w14:textId="77777777" w:rsidR="00AF213E" w:rsidRPr="00B107DF" w:rsidRDefault="00AF213E" w:rsidP="005C0A22">
      <w:pPr>
        <w:rPr>
          <w:rFonts w:ascii="Times New Roman" w:hAnsi="Times New Roman" w:cs="Times New Roman"/>
          <w:color w:val="000000"/>
          <w:sz w:val="24"/>
          <w:szCs w:val="24"/>
        </w:rPr>
      </w:pPr>
    </w:p>
    <w:p w14:paraId="5A866D36" w14:textId="77777777" w:rsidR="006C40AD" w:rsidRPr="00B107DF" w:rsidRDefault="006C40AD" w:rsidP="003E2A0B">
      <w:pPr>
        <w:rPr>
          <w:rFonts w:ascii="Times New Roman" w:hAnsi="Times New Roman" w:cs="Times New Roman"/>
          <w:sz w:val="24"/>
          <w:szCs w:val="24"/>
        </w:rPr>
      </w:pPr>
      <w:r w:rsidRPr="00B107DF">
        <w:rPr>
          <w:rFonts w:ascii="Times New Roman" w:hAnsi="Times New Roman" w:cs="Times New Roman"/>
          <w:sz w:val="24"/>
          <w:szCs w:val="24"/>
        </w:rPr>
        <w:t>Th</w:t>
      </w:r>
      <w:r w:rsidR="0036053C" w:rsidRPr="00B107DF">
        <w:rPr>
          <w:rFonts w:ascii="Times New Roman" w:hAnsi="Times New Roman" w:cs="Times New Roman"/>
          <w:sz w:val="24"/>
          <w:szCs w:val="24"/>
        </w:rPr>
        <w:t xml:space="preserve">e ED component of the NHCS </w:t>
      </w:r>
      <w:r w:rsidRPr="00B107DF">
        <w:rPr>
          <w:rFonts w:ascii="Times New Roman" w:hAnsi="Times New Roman" w:cs="Times New Roman"/>
          <w:sz w:val="24"/>
          <w:szCs w:val="24"/>
        </w:rPr>
        <w:t xml:space="preserve">supports SAMHSA’s mission of drug abuse surveillance, prevention, and treatment objectives.  </w:t>
      </w:r>
      <w:r w:rsidR="00006BD9" w:rsidRPr="00B107DF">
        <w:rPr>
          <w:rFonts w:ascii="Times New Roman" w:hAnsi="Times New Roman" w:cs="Times New Roman"/>
          <w:sz w:val="24"/>
          <w:szCs w:val="24"/>
        </w:rPr>
        <w:t>These</w:t>
      </w:r>
      <w:r w:rsidRPr="00B107DF">
        <w:rPr>
          <w:rFonts w:ascii="Times New Roman" w:hAnsi="Times New Roman" w:cs="Times New Roman"/>
          <w:sz w:val="24"/>
          <w:szCs w:val="24"/>
        </w:rPr>
        <w:t xml:space="preserve"> data </w:t>
      </w:r>
      <w:r w:rsidR="00006BD9"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 xml:space="preserve">help SAMHSA target program resources to areas of greatest need and assess program impact. </w:t>
      </w:r>
      <w:r w:rsidR="00006BD9"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Additionally, </w:t>
      </w:r>
      <w:r w:rsidR="00006BD9" w:rsidRPr="00B107DF">
        <w:rPr>
          <w:rFonts w:ascii="Times New Roman" w:hAnsi="Times New Roman" w:cs="Times New Roman"/>
          <w:sz w:val="24"/>
          <w:szCs w:val="24"/>
        </w:rPr>
        <w:t xml:space="preserve">data on </w:t>
      </w:r>
      <w:r w:rsidR="001C6841" w:rsidRPr="00B107DF">
        <w:rPr>
          <w:rFonts w:ascii="Times New Roman" w:hAnsi="Times New Roman" w:cs="Times New Roman"/>
          <w:sz w:val="24"/>
          <w:szCs w:val="24"/>
        </w:rPr>
        <w:t>substance-involved</w:t>
      </w:r>
      <w:r w:rsidR="00006BD9" w:rsidRPr="00B107DF">
        <w:rPr>
          <w:rFonts w:ascii="Times New Roman" w:hAnsi="Times New Roman" w:cs="Times New Roman"/>
          <w:sz w:val="24"/>
          <w:szCs w:val="24"/>
        </w:rPr>
        <w:t xml:space="preserve"> ED visits will be</w:t>
      </w:r>
      <w:r w:rsidRPr="00B107DF">
        <w:rPr>
          <w:rFonts w:ascii="Times New Roman" w:hAnsi="Times New Roman" w:cs="Times New Roman"/>
          <w:sz w:val="24"/>
          <w:szCs w:val="24"/>
        </w:rPr>
        <w:t xml:space="preserve"> used by </w:t>
      </w:r>
      <w:r w:rsidR="0026413E" w:rsidRPr="00B107DF">
        <w:rPr>
          <w:rFonts w:ascii="Times New Roman" w:hAnsi="Times New Roman" w:cs="Times New Roman"/>
          <w:sz w:val="24"/>
          <w:szCs w:val="24"/>
        </w:rPr>
        <w:t xml:space="preserve">SAMHSA’s </w:t>
      </w:r>
      <w:r w:rsidRPr="00B107DF">
        <w:rPr>
          <w:rFonts w:ascii="Times New Roman" w:hAnsi="Times New Roman" w:cs="Times New Roman"/>
          <w:sz w:val="24"/>
          <w:szCs w:val="24"/>
        </w:rPr>
        <w:t>Center for Behavioral Health Statistics and Quality</w:t>
      </w:r>
      <w:r w:rsidR="0026413E" w:rsidRPr="00B107DF">
        <w:rPr>
          <w:rFonts w:ascii="Times New Roman" w:hAnsi="Times New Roman" w:cs="Times New Roman"/>
          <w:sz w:val="24"/>
          <w:szCs w:val="24"/>
        </w:rPr>
        <w:t xml:space="preserve"> (CBHSQ)</w:t>
      </w:r>
      <w:r w:rsidR="005C0A22" w:rsidRPr="00B107DF">
        <w:rPr>
          <w:rFonts w:ascii="Times New Roman" w:hAnsi="Times New Roman" w:cs="Times New Roman"/>
          <w:sz w:val="24"/>
          <w:szCs w:val="24"/>
        </w:rPr>
        <w:t xml:space="preserve"> </w:t>
      </w:r>
      <w:r w:rsidRPr="00B107DF">
        <w:rPr>
          <w:rFonts w:ascii="Times New Roman" w:hAnsi="Times New Roman" w:cs="Times New Roman"/>
          <w:sz w:val="24"/>
          <w:szCs w:val="24"/>
        </w:rPr>
        <w:t>to prepare reports on topics of interest to the public health community</w:t>
      </w:r>
      <w:r w:rsidR="0053392A" w:rsidRPr="00B107DF">
        <w:rPr>
          <w:rFonts w:ascii="Times New Roman" w:hAnsi="Times New Roman" w:cs="Times New Roman"/>
          <w:sz w:val="24"/>
          <w:szCs w:val="24"/>
        </w:rPr>
        <w:t>;</w:t>
      </w:r>
      <w:r w:rsidRPr="00B107DF">
        <w:rPr>
          <w:rFonts w:ascii="Times New Roman" w:hAnsi="Times New Roman" w:cs="Times New Roman"/>
          <w:sz w:val="24"/>
          <w:szCs w:val="24"/>
        </w:rPr>
        <w:t xml:space="preserve"> to provide regular updates to SAMHSA and other federal agencies on trends in </w:t>
      </w:r>
      <w:r w:rsidR="001C6841" w:rsidRPr="00B107DF">
        <w:rPr>
          <w:rFonts w:ascii="Times New Roman" w:hAnsi="Times New Roman" w:cs="Times New Roman"/>
          <w:sz w:val="24"/>
          <w:szCs w:val="24"/>
        </w:rPr>
        <w:t xml:space="preserve">substance </w:t>
      </w:r>
      <w:r w:rsidRPr="00B107DF">
        <w:rPr>
          <w:rFonts w:ascii="Times New Roman" w:hAnsi="Times New Roman" w:cs="Times New Roman"/>
          <w:sz w:val="24"/>
          <w:szCs w:val="24"/>
        </w:rPr>
        <w:t>involvement</w:t>
      </w:r>
      <w:r w:rsidR="0053392A" w:rsidRPr="00B107DF">
        <w:rPr>
          <w:rFonts w:ascii="Times New Roman" w:hAnsi="Times New Roman" w:cs="Times New Roman"/>
          <w:sz w:val="24"/>
          <w:szCs w:val="24"/>
        </w:rPr>
        <w:t>;</w:t>
      </w:r>
      <w:r w:rsidRPr="00B107DF">
        <w:rPr>
          <w:rFonts w:ascii="Times New Roman" w:hAnsi="Times New Roman" w:cs="Times New Roman"/>
          <w:sz w:val="24"/>
          <w:szCs w:val="24"/>
        </w:rPr>
        <w:t xml:space="preserve"> and to respond to ad hoc inquiries from a wide variety of groups and individuals. </w:t>
      </w:r>
      <w:r w:rsidR="00006BD9" w:rsidRPr="00B107DF">
        <w:rPr>
          <w:rFonts w:ascii="Times New Roman" w:hAnsi="Times New Roman" w:cs="Times New Roman"/>
          <w:sz w:val="24"/>
          <w:szCs w:val="24"/>
        </w:rPr>
        <w:t xml:space="preserve"> These </w:t>
      </w:r>
      <w:r w:rsidRPr="00B107DF">
        <w:rPr>
          <w:rFonts w:ascii="Times New Roman" w:hAnsi="Times New Roman" w:cs="Times New Roman"/>
          <w:sz w:val="24"/>
          <w:szCs w:val="24"/>
        </w:rPr>
        <w:t xml:space="preserve">estimates </w:t>
      </w:r>
      <w:r w:rsidR="00006BD9" w:rsidRPr="00B107DF">
        <w:rPr>
          <w:rFonts w:ascii="Times New Roman" w:hAnsi="Times New Roman" w:cs="Times New Roman"/>
          <w:sz w:val="24"/>
          <w:szCs w:val="24"/>
        </w:rPr>
        <w:t>will be</w:t>
      </w:r>
      <w:r w:rsidRPr="00B107DF">
        <w:rPr>
          <w:rFonts w:ascii="Times New Roman" w:hAnsi="Times New Roman" w:cs="Times New Roman"/>
          <w:sz w:val="24"/>
          <w:szCs w:val="24"/>
        </w:rPr>
        <w:t xml:space="preserve"> used to monitor trends in major substances of abuse (e.g., heroin, cocaine, marijuana) and to assess alcohol use by minors that result in ED visits.  With the incorporation of DAWN into </w:t>
      </w:r>
      <w:r w:rsidRPr="00B107DF">
        <w:rPr>
          <w:rFonts w:ascii="Times New Roman" w:hAnsi="Times New Roman" w:cs="Times New Roman"/>
          <w:sz w:val="24"/>
          <w:szCs w:val="24"/>
        </w:rPr>
        <w:lastRenderedPageBreak/>
        <w:t>the NHCS, SAMHSA will have expanded data to use for assessment and decision</w:t>
      </w:r>
      <w:r w:rsidR="009B0641" w:rsidRPr="00B107DF">
        <w:rPr>
          <w:rFonts w:ascii="Times New Roman" w:hAnsi="Times New Roman" w:cs="Times New Roman"/>
          <w:sz w:val="24"/>
          <w:szCs w:val="24"/>
        </w:rPr>
        <w:t>-</w:t>
      </w:r>
      <w:r w:rsidRPr="00B107DF">
        <w:rPr>
          <w:rFonts w:ascii="Times New Roman" w:hAnsi="Times New Roman" w:cs="Times New Roman"/>
          <w:sz w:val="24"/>
          <w:szCs w:val="24"/>
        </w:rPr>
        <w:t xml:space="preserve">making, including not only </w:t>
      </w:r>
      <w:r w:rsidR="001C6841" w:rsidRPr="00B107DF">
        <w:rPr>
          <w:rFonts w:ascii="Times New Roman" w:hAnsi="Times New Roman" w:cs="Times New Roman"/>
          <w:sz w:val="24"/>
          <w:szCs w:val="24"/>
        </w:rPr>
        <w:t>substance-involved</w:t>
      </w:r>
      <w:r w:rsidRPr="00B107DF">
        <w:rPr>
          <w:rFonts w:ascii="Times New Roman" w:hAnsi="Times New Roman" w:cs="Times New Roman"/>
          <w:sz w:val="24"/>
          <w:szCs w:val="24"/>
        </w:rPr>
        <w:t xml:space="preserve"> </w:t>
      </w:r>
      <w:r w:rsidR="00BE1A32">
        <w:rPr>
          <w:rFonts w:ascii="Times New Roman" w:hAnsi="Times New Roman" w:cs="Times New Roman"/>
          <w:sz w:val="24"/>
          <w:szCs w:val="24"/>
        </w:rPr>
        <w:t xml:space="preserve">data </w:t>
      </w:r>
      <w:r w:rsidRPr="00B107DF">
        <w:rPr>
          <w:rFonts w:ascii="Times New Roman" w:hAnsi="Times New Roman" w:cs="Times New Roman"/>
          <w:sz w:val="24"/>
          <w:szCs w:val="24"/>
        </w:rPr>
        <w:t>but also</w:t>
      </w:r>
      <w:r w:rsidR="00BE1A32">
        <w:rPr>
          <w:rFonts w:ascii="Times New Roman" w:hAnsi="Times New Roman" w:cs="Times New Roman"/>
          <w:sz w:val="24"/>
          <w:szCs w:val="24"/>
        </w:rPr>
        <w:t xml:space="preserve"> data on</w:t>
      </w:r>
      <w:r w:rsidRPr="00B107DF">
        <w:rPr>
          <w:rFonts w:ascii="Times New Roman" w:hAnsi="Times New Roman" w:cs="Times New Roman"/>
          <w:sz w:val="24"/>
          <w:szCs w:val="24"/>
        </w:rPr>
        <w:t xml:space="preserve"> mental disorder</w:t>
      </w:r>
      <w:r w:rsidR="00BE1A32">
        <w:rPr>
          <w:rFonts w:ascii="Times New Roman" w:hAnsi="Times New Roman" w:cs="Times New Roman"/>
          <w:sz w:val="24"/>
          <w:szCs w:val="24"/>
        </w:rPr>
        <w:t>s,</w:t>
      </w:r>
      <w:r w:rsidRPr="00B107DF">
        <w:rPr>
          <w:rFonts w:ascii="Times New Roman" w:hAnsi="Times New Roman" w:cs="Times New Roman"/>
          <w:sz w:val="24"/>
          <w:szCs w:val="24"/>
        </w:rPr>
        <w:t xml:space="preserve"> clinical history, patient conditions, procedures, health insurance coverage, and more detailed disposition and provider information.</w:t>
      </w:r>
    </w:p>
    <w:p w14:paraId="721899D0" w14:textId="77777777" w:rsidR="006C40AD" w:rsidRPr="00B107DF" w:rsidRDefault="006C40AD" w:rsidP="006C40AD">
      <w:pPr>
        <w:rPr>
          <w:rFonts w:ascii="Times New Roman" w:hAnsi="Times New Roman" w:cs="Times New Roman"/>
          <w:sz w:val="24"/>
          <w:szCs w:val="24"/>
        </w:rPr>
      </w:pPr>
    </w:p>
    <w:p w14:paraId="34D1C1AA" w14:textId="77777777" w:rsidR="00864EEE" w:rsidRPr="00B107DF" w:rsidRDefault="00864EEE" w:rsidP="00864EEE">
      <w:pPr>
        <w:rPr>
          <w:rFonts w:ascii="Times New Roman" w:hAnsi="Times New Roman" w:cs="Times New Roman"/>
          <w:sz w:val="24"/>
          <w:szCs w:val="24"/>
        </w:rPr>
      </w:pPr>
      <w:r w:rsidRPr="00B107DF">
        <w:rPr>
          <w:rFonts w:ascii="Times New Roman" w:hAnsi="Times New Roman" w:cs="Times New Roman"/>
          <w:sz w:val="24"/>
          <w:szCs w:val="24"/>
        </w:rPr>
        <w:t>Outside of SAMHSA, data on substance-involved ED visits from NHCS will be used by national, state, and local health professionals, policymakers, law enforcement officers, pharmacologists, and health services researchers to understand the consequences of substance use and abuse and to identify emerging trends and changing patterns of substance use.  The White House Office of National Drug Control Policy will use these data to monitor national trends; the Drug Enforcement Administration will use it for surveillance, diversion control, and intelligence; and, at the direction of the Food and Drug Administration, the pharmaceutical industry will use it to conduct post-marketing surveillance of prescription and over-the-counter pharmaceuticals, monitor adverse events associated with medications, and assess the abuse potential that drives labeling and scheduling decisions.</w:t>
      </w:r>
    </w:p>
    <w:p w14:paraId="6DFF6F65" w14:textId="77777777" w:rsidR="001B136C" w:rsidRPr="00B107DF" w:rsidRDefault="000870A6" w:rsidP="0026277C">
      <w:pPr>
        <w:widowControl/>
        <w:rPr>
          <w:rFonts w:ascii="Times New Roman" w:hAnsi="Times New Roman" w:cs="Times New Roman"/>
          <w:sz w:val="24"/>
          <w:szCs w:val="24"/>
        </w:rPr>
      </w:pPr>
      <w:hyperlink w:history="1"/>
      <w:r w:rsidR="00A873AD" w:rsidRPr="00B107DF">
        <w:rPr>
          <w:rFonts w:ascii="Times New Roman" w:hAnsi="Times New Roman" w:cs="Times New Roman"/>
          <w:sz w:val="24"/>
          <w:szCs w:val="24"/>
        </w:rPr>
        <w:t xml:space="preserve"> </w:t>
      </w:r>
    </w:p>
    <w:p w14:paraId="7B617152" w14:textId="77777777" w:rsidR="003D7729" w:rsidRPr="00B107DF" w:rsidRDefault="003D7729" w:rsidP="0080405B">
      <w:pPr>
        <w:widowControl/>
        <w:rPr>
          <w:rFonts w:ascii="Times New Roman" w:hAnsi="Times New Roman" w:cs="Times New Roman"/>
          <w:b/>
          <w:bCs/>
          <w:sz w:val="24"/>
          <w:szCs w:val="24"/>
        </w:rPr>
      </w:pPr>
    </w:p>
    <w:p w14:paraId="64454BE6" w14:textId="77777777"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2.  Purpose and Use of Information Collection</w:t>
      </w:r>
    </w:p>
    <w:p w14:paraId="517DB329" w14:textId="77777777" w:rsidR="00E61A51" w:rsidRPr="00B107DF" w:rsidRDefault="00E61A51" w:rsidP="0080405B">
      <w:pPr>
        <w:widowControl/>
        <w:rPr>
          <w:rFonts w:ascii="Times New Roman" w:hAnsi="Times New Roman" w:cs="Times New Roman"/>
          <w:b/>
          <w:bCs/>
          <w:sz w:val="24"/>
          <w:szCs w:val="24"/>
        </w:rPr>
      </w:pPr>
    </w:p>
    <w:p w14:paraId="5E4F085B" w14:textId="64E759EE" w:rsidR="00E61A51" w:rsidRPr="00B107DF" w:rsidRDefault="00E61A51" w:rsidP="00E61A51">
      <w:pPr>
        <w:rPr>
          <w:rFonts w:ascii="Times New Roman" w:hAnsi="Times New Roman" w:cs="Times New Roman"/>
          <w:sz w:val="24"/>
          <w:szCs w:val="24"/>
        </w:rPr>
      </w:pPr>
      <w:r w:rsidRPr="00B107DF">
        <w:rPr>
          <w:rFonts w:ascii="Times New Roman" w:hAnsi="Times New Roman" w:cs="Times New Roman"/>
          <w:sz w:val="24"/>
          <w:szCs w:val="24"/>
        </w:rPr>
        <w:t>NHCS has several objectives. The first objective is to continue to produce nationally representative utilization statistics for hospital discharges</w:t>
      </w:r>
      <w:r w:rsidR="00385353" w:rsidRPr="00B107DF">
        <w:rPr>
          <w:rFonts w:ascii="Times New Roman" w:hAnsi="Times New Roman" w:cs="Times New Roman"/>
          <w:sz w:val="24"/>
          <w:szCs w:val="24"/>
        </w:rPr>
        <w:t xml:space="preserve"> </w:t>
      </w:r>
      <w:r w:rsidR="0074657C"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ambulatory </w:t>
      </w:r>
      <w:r w:rsidR="00071ED5" w:rsidRPr="00B107DF">
        <w:rPr>
          <w:rFonts w:ascii="Times New Roman" w:hAnsi="Times New Roman" w:cs="Times New Roman"/>
          <w:sz w:val="24"/>
          <w:szCs w:val="24"/>
        </w:rPr>
        <w:t>health</w:t>
      </w:r>
      <w:r w:rsidRPr="00B107DF">
        <w:rPr>
          <w:rFonts w:ascii="Times New Roman" w:hAnsi="Times New Roman" w:cs="Times New Roman"/>
          <w:sz w:val="24"/>
          <w:szCs w:val="24"/>
        </w:rPr>
        <w:t xml:space="preserve"> care.  NHCS uses a new independent national probability sample of hospitals </w:t>
      </w:r>
      <w:r w:rsidR="005A66F9" w:rsidRPr="00B107DF">
        <w:rPr>
          <w:rFonts w:ascii="Times New Roman" w:hAnsi="Times New Roman" w:cs="Times New Roman"/>
          <w:sz w:val="24"/>
          <w:szCs w:val="24"/>
        </w:rPr>
        <w:t>that will be updated every third</w:t>
      </w:r>
      <w:r w:rsidR="0046291A">
        <w:rPr>
          <w:rFonts w:ascii="Times New Roman" w:hAnsi="Times New Roman" w:cs="Times New Roman"/>
          <w:sz w:val="24"/>
          <w:szCs w:val="24"/>
        </w:rPr>
        <w:t xml:space="preserve"> </w:t>
      </w:r>
      <w:r w:rsidR="005A66F9" w:rsidRPr="00B107DF">
        <w:rPr>
          <w:rFonts w:ascii="Times New Roman" w:hAnsi="Times New Roman" w:cs="Times New Roman"/>
          <w:sz w:val="24"/>
          <w:szCs w:val="24"/>
        </w:rPr>
        <w:t xml:space="preserve"> year </w:t>
      </w:r>
      <w:r w:rsidRPr="00B107DF">
        <w:rPr>
          <w:rFonts w:ascii="Times New Roman" w:hAnsi="Times New Roman" w:cs="Times New Roman"/>
          <w:sz w:val="24"/>
          <w:szCs w:val="24"/>
        </w:rPr>
        <w:t xml:space="preserve">to ensure that the sample continues to be nationally representative.   The survey continues to produce nationally representative estimates of discharges by diagnosis and procedures and visits to EDs </w:t>
      </w:r>
      <w:r w:rsidR="00071ED5"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OPDs.  NHCS also provides a flexible platform which will permit collection of special data as needs arise for policy and research demands.  </w:t>
      </w:r>
    </w:p>
    <w:p w14:paraId="19006A72" w14:textId="77777777" w:rsidR="009E66BC" w:rsidRDefault="009E66BC" w:rsidP="00E61A51">
      <w:pPr>
        <w:rPr>
          <w:rFonts w:ascii="Times New Roman" w:hAnsi="Times New Roman" w:cs="Times New Roman"/>
          <w:sz w:val="24"/>
          <w:szCs w:val="24"/>
        </w:rPr>
      </w:pPr>
    </w:p>
    <w:p w14:paraId="67962F5E" w14:textId="455F6BFE" w:rsidR="00E61A51" w:rsidRPr="00B107DF" w:rsidRDefault="00725394" w:rsidP="005C4A1F">
      <w:pPr>
        <w:rPr>
          <w:rFonts w:ascii="Times New Roman" w:hAnsi="Times New Roman" w:cs="Times New Roman"/>
          <w:sz w:val="24"/>
          <w:szCs w:val="24"/>
        </w:rPr>
      </w:pPr>
      <w:r>
        <w:rPr>
          <w:rFonts w:ascii="Times New Roman" w:hAnsi="Times New Roman" w:cs="Times New Roman"/>
          <w:sz w:val="24"/>
          <w:szCs w:val="24"/>
        </w:rPr>
        <w:t xml:space="preserve">A </w:t>
      </w:r>
      <w:r w:rsidR="00E61A51" w:rsidRPr="00B107DF">
        <w:rPr>
          <w:rFonts w:ascii="Times New Roman" w:hAnsi="Times New Roman" w:cs="Times New Roman"/>
          <w:sz w:val="24"/>
          <w:szCs w:val="24"/>
        </w:rPr>
        <w:t>second objective is to close gaps in available information about hospitals at the facility level, and relate the</w:t>
      </w:r>
      <w:r w:rsidR="00071ED5" w:rsidRPr="00B107DF">
        <w:rPr>
          <w:rFonts w:ascii="Times New Roman" w:hAnsi="Times New Roman" w:cs="Times New Roman"/>
          <w:sz w:val="24"/>
          <w:szCs w:val="24"/>
        </w:rPr>
        <w:t>se</w:t>
      </w:r>
      <w:r w:rsidR="00E61A51" w:rsidRPr="00B107DF">
        <w:rPr>
          <w:rFonts w:ascii="Times New Roman" w:hAnsi="Times New Roman" w:cs="Times New Roman"/>
          <w:sz w:val="24"/>
          <w:szCs w:val="24"/>
        </w:rPr>
        <w:t xml:space="preserve"> characteristics to discharge level data within the hospital.  The NHCS collects a</w:t>
      </w:r>
      <w:r w:rsidR="007C4CD8" w:rsidRPr="00B107DF">
        <w:rPr>
          <w:rFonts w:ascii="Times New Roman" w:hAnsi="Times New Roman" w:cs="Times New Roman"/>
          <w:sz w:val="24"/>
          <w:szCs w:val="24"/>
        </w:rPr>
        <w:t>n inpatient and ambulatory</w:t>
      </w:r>
      <w:r w:rsidR="00E61A51" w:rsidRPr="00B107DF">
        <w:rPr>
          <w:rFonts w:ascii="Times New Roman" w:hAnsi="Times New Roman" w:cs="Times New Roman"/>
          <w:sz w:val="24"/>
          <w:szCs w:val="24"/>
        </w:rPr>
        <w:t xml:space="preserve"> facility</w:t>
      </w:r>
      <w:r w:rsidR="00071ED5" w:rsidRPr="00B107DF">
        <w:rPr>
          <w:rFonts w:ascii="Times New Roman" w:hAnsi="Times New Roman" w:cs="Times New Roman"/>
          <w:sz w:val="24"/>
          <w:szCs w:val="24"/>
        </w:rPr>
        <w:t>-</w:t>
      </w:r>
      <w:r w:rsidR="00E61A51" w:rsidRPr="00B107DF">
        <w:rPr>
          <w:rFonts w:ascii="Times New Roman" w:hAnsi="Times New Roman" w:cs="Times New Roman"/>
          <w:sz w:val="24"/>
          <w:szCs w:val="24"/>
        </w:rPr>
        <w:t>level questionnaire from every sampled hospital each year</w:t>
      </w:r>
      <w:r w:rsidR="007C4CD8" w:rsidRPr="00B107DF">
        <w:rPr>
          <w:rFonts w:ascii="Times New Roman" w:hAnsi="Times New Roman" w:cs="Times New Roman"/>
          <w:sz w:val="24"/>
          <w:szCs w:val="24"/>
        </w:rPr>
        <w:t xml:space="preserve"> (Attachment </w:t>
      </w:r>
      <w:r w:rsidR="00AF480D" w:rsidRPr="00B107DF">
        <w:rPr>
          <w:rFonts w:ascii="Times New Roman" w:hAnsi="Times New Roman" w:cs="Times New Roman"/>
          <w:sz w:val="24"/>
          <w:szCs w:val="24"/>
        </w:rPr>
        <w:t>J</w:t>
      </w:r>
      <w:r w:rsidR="007C4CD8" w:rsidRPr="00B107DF">
        <w:rPr>
          <w:rFonts w:ascii="Times New Roman" w:hAnsi="Times New Roman" w:cs="Times New Roman"/>
          <w:sz w:val="24"/>
          <w:szCs w:val="24"/>
        </w:rPr>
        <w:t xml:space="preserve"> and </w:t>
      </w:r>
      <w:r w:rsidR="00AF480D" w:rsidRPr="00B107DF">
        <w:rPr>
          <w:rFonts w:ascii="Times New Roman" w:hAnsi="Times New Roman" w:cs="Times New Roman"/>
          <w:sz w:val="24"/>
          <w:szCs w:val="24"/>
        </w:rPr>
        <w:t>K</w:t>
      </w:r>
      <w:r w:rsidR="007C4CD8" w:rsidRPr="00B107DF">
        <w:rPr>
          <w:rFonts w:ascii="Times New Roman" w:hAnsi="Times New Roman" w:cs="Times New Roman"/>
          <w:sz w:val="24"/>
          <w:szCs w:val="24"/>
        </w:rPr>
        <w:t>)</w:t>
      </w:r>
      <w:r w:rsidR="00E61A51" w:rsidRPr="00B107DF">
        <w:rPr>
          <w:rFonts w:ascii="Times New Roman" w:hAnsi="Times New Roman" w:cs="Times New Roman"/>
          <w:sz w:val="24"/>
          <w:szCs w:val="24"/>
        </w:rPr>
        <w:t>.  New data elements, such as percent of payments to the hospital from Medicaid, allow study of the relationship between hospital characteristics and care</w:t>
      </w:r>
      <w:r w:rsidR="005C4A1F">
        <w:rPr>
          <w:rFonts w:ascii="Times New Roman" w:hAnsi="Times New Roman" w:cs="Times New Roman"/>
          <w:sz w:val="24"/>
          <w:szCs w:val="24"/>
        </w:rPr>
        <w:t xml:space="preserve"> </w:t>
      </w:r>
      <w:r w:rsidR="00E61A51" w:rsidRPr="00B107DF">
        <w:rPr>
          <w:rFonts w:ascii="Times New Roman" w:hAnsi="Times New Roman" w:cs="Times New Roman"/>
          <w:sz w:val="24"/>
          <w:szCs w:val="24"/>
        </w:rPr>
        <w:t xml:space="preserve">provided at the discharge level.  The added information for each discharge, and at the </w:t>
      </w:r>
      <w:r w:rsidR="005720C1" w:rsidRPr="00B107DF">
        <w:rPr>
          <w:rFonts w:ascii="Times New Roman" w:hAnsi="Times New Roman" w:cs="Times New Roman"/>
          <w:sz w:val="24"/>
          <w:szCs w:val="24"/>
        </w:rPr>
        <w:t>hospital</w:t>
      </w:r>
      <w:r w:rsidR="00E61A51" w:rsidRPr="00B107DF">
        <w:rPr>
          <w:rFonts w:ascii="Times New Roman" w:hAnsi="Times New Roman" w:cs="Times New Roman"/>
          <w:sz w:val="24"/>
          <w:szCs w:val="24"/>
        </w:rPr>
        <w:t xml:space="preserve"> level, allows testing of hypotheses that relate to healthcare policy and research questions.   </w:t>
      </w:r>
    </w:p>
    <w:p w14:paraId="07A4131A" w14:textId="77777777" w:rsidR="00E61A51" w:rsidRPr="00B107DF" w:rsidRDefault="00E61A51" w:rsidP="00E61A51">
      <w:pPr>
        <w:rPr>
          <w:rFonts w:ascii="Times New Roman" w:hAnsi="Times New Roman" w:cs="Times New Roman"/>
          <w:sz w:val="24"/>
          <w:szCs w:val="24"/>
        </w:rPr>
      </w:pPr>
    </w:p>
    <w:p w14:paraId="3C7D79C7" w14:textId="06121644" w:rsidR="00E61A51" w:rsidRPr="00B107DF" w:rsidRDefault="00725394" w:rsidP="00E61A51">
      <w:pPr>
        <w:rPr>
          <w:rFonts w:ascii="Times New Roman" w:hAnsi="Times New Roman" w:cs="Times New Roman"/>
          <w:sz w:val="24"/>
          <w:szCs w:val="24"/>
        </w:rPr>
      </w:pPr>
      <w:r>
        <w:rPr>
          <w:rFonts w:ascii="Times New Roman" w:hAnsi="Times New Roman" w:cs="Times New Roman"/>
          <w:sz w:val="24"/>
          <w:szCs w:val="24"/>
        </w:rPr>
        <w:t>A</w:t>
      </w:r>
      <w:r w:rsidR="00910F65" w:rsidRPr="00B107DF">
        <w:rPr>
          <w:rFonts w:ascii="Times New Roman" w:hAnsi="Times New Roman" w:cs="Times New Roman"/>
          <w:sz w:val="24"/>
          <w:szCs w:val="24"/>
        </w:rPr>
        <w:t xml:space="preserve"> </w:t>
      </w:r>
      <w:r w:rsidR="00E61A51" w:rsidRPr="00B107DF">
        <w:rPr>
          <w:rFonts w:ascii="Times New Roman" w:hAnsi="Times New Roman" w:cs="Times New Roman"/>
          <w:sz w:val="24"/>
          <w:szCs w:val="24"/>
        </w:rPr>
        <w:t xml:space="preserve">third objective is to link episodes of care within the hospital, such as for patients seen in the ED and subsequently admitted as inpatients.  NHCS collects protected health information which will allow linkages to other episodes of care in the ED </w:t>
      </w:r>
      <w:r w:rsidR="00071ED5" w:rsidRPr="00B107DF">
        <w:rPr>
          <w:rFonts w:ascii="Times New Roman" w:hAnsi="Times New Roman" w:cs="Times New Roman"/>
          <w:sz w:val="24"/>
          <w:szCs w:val="24"/>
        </w:rPr>
        <w:t xml:space="preserve">and </w:t>
      </w:r>
      <w:r w:rsidR="00E61A51" w:rsidRPr="00B107DF">
        <w:rPr>
          <w:rFonts w:ascii="Times New Roman" w:hAnsi="Times New Roman" w:cs="Times New Roman"/>
          <w:sz w:val="24"/>
          <w:szCs w:val="24"/>
        </w:rPr>
        <w:t>OPD as well as other data sources, such as the NDI and the Medicare and Medicaid claims databases.</w:t>
      </w:r>
    </w:p>
    <w:p w14:paraId="34B59D03" w14:textId="77777777" w:rsidR="00E61A51" w:rsidRPr="00B107DF" w:rsidRDefault="00E61A51" w:rsidP="00E61A51">
      <w:pPr>
        <w:rPr>
          <w:rFonts w:ascii="Times New Roman" w:hAnsi="Times New Roman" w:cs="Times New Roman"/>
          <w:sz w:val="24"/>
          <w:szCs w:val="24"/>
        </w:rPr>
      </w:pPr>
    </w:p>
    <w:p w14:paraId="36554E23" w14:textId="30A548CC" w:rsidR="00E61A51" w:rsidRPr="00B107DF" w:rsidRDefault="00725394" w:rsidP="00E61A51">
      <w:pPr>
        <w:pStyle w:val="BodyText"/>
        <w:rPr>
          <w:rFonts w:ascii="Times New Roman" w:hAnsi="Times New Roman" w:cs="Times New Roman"/>
          <w:bCs/>
          <w:iCs/>
        </w:rPr>
      </w:pPr>
      <w:r>
        <w:rPr>
          <w:rFonts w:ascii="Times New Roman" w:hAnsi="Times New Roman" w:cs="Times New Roman"/>
        </w:rPr>
        <w:t>A</w:t>
      </w:r>
      <w:r w:rsidR="00CF7AC0" w:rsidRPr="00B107DF">
        <w:rPr>
          <w:rFonts w:ascii="Times New Roman" w:hAnsi="Times New Roman" w:cs="Times New Roman"/>
        </w:rPr>
        <w:t xml:space="preserve"> </w:t>
      </w:r>
      <w:r w:rsidR="00E61A51" w:rsidRPr="00B107DF">
        <w:rPr>
          <w:rFonts w:ascii="Times New Roman" w:hAnsi="Times New Roman" w:cs="Times New Roman"/>
        </w:rPr>
        <w:t>fourth objective of is to continue to produce non-identifiable micro-data public use files of inpatient discharges and ED</w:t>
      </w:r>
      <w:r w:rsidR="00071ED5" w:rsidRPr="00B107DF">
        <w:rPr>
          <w:rFonts w:ascii="Times New Roman" w:hAnsi="Times New Roman" w:cs="Times New Roman"/>
        </w:rPr>
        <w:t xml:space="preserve"> and</w:t>
      </w:r>
      <w:r w:rsidR="00E61A51" w:rsidRPr="00B107DF">
        <w:rPr>
          <w:rFonts w:ascii="Times New Roman" w:hAnsi="Times New Roman" w:cs="Times New Roman"/>
        </w:rPr>
        <w:t xml:space="preserve"> OPD visits and to disseminate timely data that can be used by health policy researchers, the public and the research community.</w:t>
      </w:r>
      <w:r w:rsidR="00E61A51" w:rsidRPr="00B107DF">
        <w:rPr>
          <w:rFonts w:ascii="Times New Roman" w:hAnsi="Times New Roman" w:cs="Times New Roman"/>
          <w:b/>
        </w:rPr>
        <w:t xml:space="preserve"> </w:t>
      </w:r>
      <w:r w:rsidR="00E61A51" w:rsidRPr="00B107DF">
        <w:rPr>
          <w:rFonts w:ascii="Times New Roman" w:hAnsi="Times New Roman" w:cs="Times New Roman"/>
          <w:bCs/>
          <w:iCs/>
        </w:rPr>
        <w:t xml:space="preserve">Using these data files, researchers can study trends and changes in health care practice, conformance to scientific evidence about effectiveness, and changes in patterns of health care seeking behavior.  It complements patient-based and population-based information.   </w:t>
      </w:r>
    </w:p>
    <w:p w14:paraId="01A36A96" w14:textId="77777777" w:rsidR="0035389C" w:rsidRPr="00B107DF" w:rsidRDefault="0035389C" w:rsidP="00E61A51">
      <w:pPr>
        <w:pStyle w:val="BodyText"/>
        <w:rPr>
          <w:rFonts w:ascii="Times New Roman" w:hAnsi="Times New Roman" w:cs="Times New Roman"/>
          <w:bCs/>
          <w:iCs/>
        </w:rPr>
      </w:pPr>
    </w:p>
    <w:p w14:paraId="753CB61C" w14:textId="15C62F1F" w:rsidR="00951490" w:rsidRPr="00B107DF" w:rsidRDefault="00CB3EA0" w:rsidP="00951490">
      <w:pPr>
        <w:rPr>
          <w:rFonts w:ascii="Times New Roman" w:hAnsi="Times New Roman" w:cs="Times New Roman"/>
          <w:sz w:val="24"/>
          <w:szCs w:val="24"/>
        </w:rPr>
      </w:pPr>
      <w:r w:rsidRPr="00B107DF">
        <w:rPr>
          <w:rFonts w:ascii="Times New Roman" w:hAnsi="Times New Roman" w:cs="Times New Roman"/>
          <w:sz w:val="24"/>
          <w:szCs w:val="24"/>
        </w:rPr>
        <w:t xml:space="preserve">Data collected </w:t>
      </w:r>
      <w:r w:rsidR="008541C8" w:rsidRPr="00B107DF">
        <w:rPr>
          <w:rFonts w:ascii="Times New Roman" w:hAnsi="Times New Roman" w:cs="Times New Roman"/>
          <w:sz w:val="24"/>
          <w:szCs w:val="24"/>
        </w:rPr>
        <w:t xml:space="preserve">will be </w:t>
      </w:r>
      <w:r w:rsidR="007D41DB" w:rsidRPr="00B107DF">
        <w:rPr>
          <w:rFonts w:ascii="Times New Roman" w:hAnsi="Times New Roman" w:cs="Times New Roman"/>
          <w:sz w:val="24"/>
          <w:szCs w:val="24"/>
        </w:rPr>
        <w:t>used by government, professional, scientific, academic and commercial institutions</w:t>
      </w:r>
      <w:r w:rsidR="00FE784E" w:rsidRPr="00B107DF">
        <w:rPr>
          <w:rFonts w:ascii="Times New Roman" w:hAnsi="Times New Roman" w:cs="Times New Roman"/>
          <w:sz w:val="24"/>
          <w:szCs w:val="24"/>
        </w:rPr>
        <w:t>,</w:t>
      </w:r>
      <w:r w:rsidR="00FE784E" w:rsidRPr="00B107DF">
        <w:rPr>
          <w:rFonts w:ascii="Times New Roman" w:hAnsi="Times New Roman" w:cs="Times New Roman"/>
          <w:color w:val="000000"/>
          <w:sz w:val="24"/>
          <w:szCs w:val="24"/>
        </w:rPr>
        <w:t xml:space="preserve"> and private research organizations,</w:t>
      </w:r>
      <w:r w:rsidR="007D41DB" w:rsidRPr="00B107DF">
        <w:rPr>
          <w:rFonts w:ascii="Times New Roman" w:hAnsi="Times New Roman" w:cs="Times New Roman"/>
          <w:sz w:val="24"/>
          <w:szCs w:val="24"/>
        </w:rPr>
        <w:t xml:space="preserve"> as well as private citizens. </w:t>
      </w:r>
      <w:r w:rsidR="00951490" w:rsidRPr="00B107DF">
        <w:rPr>
          <w:rFonts w:ascii="Times New Roman" w:hAnsi="Times New Roman" w:cs="Times New Roman"/>
          <w:sz w:val="24"/>
          <w:szCs w:val="24"/>
        </w:rPr>
        <w:t>NCHS’ integration of the data collected from NHDS and NHAMCS into the NHCS was designed to maintain continuity with the current data collections while adding new utility to the data by enabling NCHS to link cases and outcomes both across departments within a hospital and with external data sets. This rich new dataset contains information on the demographic characteristics, medical conditions, and treatment of patients who use hospitals for inpatient and ambulatory medical care</w:t>
      </w:r>
      <w:r w:rsidR="00B50B57" w:rsidRPr="00B107DF">
        <w:rPr>
          <w:rFonts w:ascii="Times New Roman" w:hAnsi="Times New Roman" w:cs="Times New Roman"/>
          <w:sz w:val="24"/>
          <w:szCs w:val="24"/>
        </w:rPr>
        <w:t xml:space="preserve">.  </w:t>
      </w:r>
      <w:r w:rsidR="00951490" w:rsidRPr="00B107DF">
        <w:rPr>
          <w:rFonts w:ascii="Times New Roman" w:hAnsi="Times New Roman" w:cs="Times New Roman"/>
          <w:bCs/>
          <w:sz w:val="24"/>
          <w:szCs w:val="24"/>
        </w:rPr>
        <w:t>The data NHCS is collecting</w:t>
      </w:r>
      <w:r w:rsidR="00951490" w:rsidRPr="00B107DF">
        <w:rPr>
          <w:rFonts w:ascii="Times New Roman" w:hAnsi="Times New Roman" w:cs="Times New Roman"/>
          <w:sz w:val="24"/>
          <w:szCs w:val="24"/>
        </w:rPr>
        <w:t xml:space="preserve"> can be used to investigate a wide range of public health and health services related issues over time rather than focusing on a single specific research question at a single point in time.</w:t>
      </w:r>
    </w:p>
    <w:p w14:paraId="3523442A" w14:textId="77777777" w:rsidR="00951490" w:rsidRPr="00B107DF" w:rsidRDefault="00951490" w:rsidP="007D41DB">
      <w:pPr>
        <w:rPr>
          <w:rFonts w:ascii="Times New Roman" w:hAnsi="Times New Roman" w:cs="Times New Roman"/>
          <w:sz w:val="24"/>
          <w:szCs w:val="24"/>
        </w:rPr>
      </w:pPr>
    </w:p>
    <w:p w14:paraId="24FAC52B" w14:textId="3752A4F8" w:rsidR="00951490" w:rsidRPr="00B107DF" w:rsidRDefault="00951490" w:rsidP="00951490">
      <w:pPr>
        <w:rPr>
          <w:rFonts w:ascii="Times New Roman" w:hAnsi="Times New Roman" w:cs="Times New Roman"/>
          <w:sz w:val="24"/>
          <w:szCs w:val="24"/>
        </w:rPr>
      </w:pPr>
      <w:r w:rsidRPr="00B107DF">
        <w:rPr>
          <w:rFonts w:ascii="Times New Roman" w:hAnsi="Times New Roman" w:cs="Times New Roman"/>
          <w:sz w:val="24"/>
          <w:szCs w:val="24"/>
        </w:rPr>
        <w:t xml:space="preserve"> </w:t>
      </w:r>
    </w:p>
    <w:p w14:paraId="436AC828" w14:textId="77777777" w:rsidR="00951490" w:rsidRPr="00B107DF" w:rsidRDefault="00951490" w:rsidP="00186CB6">
      <w:pPr>
        <w:jc w:val="right"/>
        <w:rPr>
          <w:rFonts w:ascii="Times New Roman" w:hAnsi="Times New Roman" w:cs="Times New Roman"/>
        </w:rPr>
      </w:pPr>
    </w:p>
    <w:p w14:paraId="728D6F95" w14:textId="77777777" w:rsidR="00C17FDC" w:rsidRDefault="00951490" w:rsidP="007D41DB">
      <w:pPr>
        <w:rPr>
          <w:rFonts w:ascii="Times New Roman" w:hAnsi="Times New Roman" w:cs="Times New Roman"/>
          <w:bCs/>
          <w:sz w:val="24"/>
          <w:szCs w:val="24"/>
        </w:rPr>
      </w:pPr>
      <w:r w:rsidRPr="00B107DF">
        <w:rPr>
          <w:rFonts w:ascii="Times New Roman" w:hAnsi="Times New Roman" w:cs="Times New Roman"/>
          <w:bCs/>
          <w:sz w:val="24"/>
          <w:szCs w:val="24"/>
        </w:rPr>
        <w:t xml:space="preserve">The NHCS offers both the depth and flexibility to address many other issues as well.  For example, the survey can help inform discussions on the role and value of EHRs.  The hospital interview provides data on the extent to which EHRs have been adopted within a </w:t>
      </w:r>
      <w:r w:rsidR="005720C1" w:rsidRPr="00B107DF">
        <w:rPr>
          <w:rFonts w:ascii="Times New Roman" w:hAnsi="Times New Roman" w:cs="Times New Roman"/>
          <w:bCs/>
          <w:sz w:val="24"/>
          <w:szCs w:val="24"/>
        </w:rPr>
        <w:t>hospital</w:t>
      </w:r>
      <w:r w:rsidRPr="00B107DF">
        <w:rPr>
          <w:rFonts w:ascii="Times New Roman" w:hAnsi="Times New Roman" w:cs="Times New Roman"/>
          <w:bCs/>
          <w:sz w:val="24"/>
          <w:szCs w:val="24"/>
        </w:rPr>
        <w:t xml:space="preserve">, and this information can then be linked to the efficiency and quality of care </w:t>
      </w:r>
      <w:r w:rsidR="003D7729" w:rsidRPr="00B107DF">
        <w:rPr>
          <w:rFonts w:ascii="Times New Roman" w:hAnsi="Times New Roman" w:cs="Times New Roman"/>
          <w:bCs/>
          <w:sz w:val="24"/>
          <w:szCs w:val="24"/>
        </w:rPr>
        <w:t>provided. Similarly</w:t>
      </w:r>
      <w:r w:rsidRPr="00B107DF">
        <w:rPr>
          <w:rFonts w:ascii="Times New Roman" w:hAnsi="Times New Roman" w:cs="Times New Roman"/>
          <w:bCs/>
          <w:sz w:val="24"/>
          <w:szCs w:val="24"/>
        </w:rPr>
        <w:t xml:space="preserve">, the NHCS </w:t>
      </w:r>
      <w:r w:rsidR="0067552C" w:rsidRPr="00B107DF">
        <w:rPr>
          <w:rFonts w:ascii="Times New Roman" w:hAnsi="Times New Roman" w:cs="Times New Roman"/>
          <w:bCs/>
          <w:sz w:val="24"/>
          <w:szCs w:val="24"/>
        </w:rPr>
        <w:t>will</w:t>
      </w:r>
      <w:r w:rsidRPr="00B107DF">
        <w:rPr>
          <w:rFonts w:ascii="Times New Roman" w:hAnsi="Times New Roman" w:cs="Times New Roman"/>
          <w:bCs/>
          <w:sz w:val="24"/>
          <w:szCs w:val="24"/>
        </w:rPr>
        <w:t xml:space="preserve"> be an extremely valuable public health resource by providing trend data on hospital use, including diagnoses and procedures of particular interest (e.g., Cesarean section rates, use of coronary stents).  </w:t>
      </w:r>
    </w:p>
    <w:p w14:paraId="36FEAB27" w14:textId="77777777" w:rsidR="00AC5891" w:rsidRPr="00B107DF" w:rsidRDefault="00AC5891" w:rsidP="007D41DB">
      <w:pPr>
        <w:rPr>
          <w:rFonts w:ascii="Times New Roman" w:hAnsi="Times New Roman" w:cs="Times New Roman"/>
          <w:bCs/>
          <w:sz w:val="24"/>
          <w:szCs w:val="24"/>
        </w:rPr>
      </w:pPr>
    </w:p>
    <w:p w14:paraId="62F8D31A" w14:textId="77777777" w:rsidR="007D41DB" w:rsidRPr="00E87D05" w:rsidRDefault="00557660" w:rsidP="007D41DB">
      <w:pPr>
        <w:rPr>
          <w:rFonts w:ascii="Times New Roman" w:hAnsi="Times New Roman" w:cs="Times New Roman"/>
          <w:sz w:val="24"/>
          <w:szCs w:val="24"/>
        </w:rPr>
      </w:pPr>
      <w:r w:rsidRPr="00B107DF">
        <w:rPr>
          <w:rFonts w:ascii="Times New Roman" w:hAnsi="Times New Roman" w:cs="Times New Roman"/>
          <w:sz w:val="24"/>
          <w:szCs w:val="24"/>
        </w:rPr>
        <w:t xml:space="preserve">The wide varieties of uses of future NHCS data are best exemplified by the historical diversity of users of NHDS and NHAMCS.  </w:t>
      </w:r>
      <w:r w:rsidR="007D41DB" w:rsidRPr="00B107DF">
        <w:rPr>
          <w:rFonts w:ascii="Times New Roman" w:hAnsi="Times New Roman" w:cs="Times New Roman"/>
          <w:sz w:val="24"/>
          <w:szCs w:val="24"/>
        </w:rPr>
        <w:t>These include Congress</w:t>
      </w:r>
      <w:r w:rsidR="00FE784E" w:rsidRPr="00B107DF">
        <w:rPr>
          <w:rFonts w:ascii="Times New Roman" w:hAnsi="Times New Roman" w:cs="Times New Roman"/>
          <w:sz w:val="24"/>
          <w:szCs w:val="24"/>
        </w:rPr>
        <w:t xml:space="preserve"> and the Office of National Drug Control Policy</w:t>
      </w:r>
      <w:r w:rsidR="007D41DB" w:rsidRPr="00B107DF">
        <w:rPr>
          <w:rFonts w:ascii="Times New Roman" w:hAnsi="Times New Roman" w:cs="Times New Roman"/>
          <w:sz w:val="24"/>
          <w:szCs w:val="24"/>
        </w:rPr>
        <w:t>, Federal agencies, such as the Centers for Medicare &amp; Medicaid Services (CMS)</w:t>
      </w:r>
      <w:r w:rsidR="009644F9" w:rsidRPr="00B107DF">
        <w:rPr>
          <w:rFonts w:ascii="Times New Roman" w:hAnsi="Times New Roman" w:cs="Times New Roman"/>
          <w:sz w:val="24"/>
          <w:szCs w:val="24"/>
        </w:rPr>
        <w:t>,</w:t>
      </w:r>
      <w:r w:rsidR="007D41DB" w:rsidRPr="00B107DF">
        <w:rPr>
          <w:rFonts w:ascii="Times New Roman" w:hAnsi="Times New Roman" w:cs="Times New Roman"/>
          <w:sz w:val="24"/>
          <w:szCs w:val="24"/>
        </w:rPr>
        <w:t xml:space="preserve"> the Food and Drug Administration (FDA), Health Resources and Services Administration (HRSA), the National Institutes of Health (NIH),  Substance Abuse and Mental Health Services Administration (SAMHSA); various Centers within CDC, the Department of Defense (DOD), and the Department of Veterans’ Affairs (VA); international organizations, such as the Organization for Economic Cooperation and Development; universities, medical schools and schools of public health; professional organizations, such as the American College of Surgeons and the American Heart Association; state and local governments; hospitals; individual practitioners, pharmaceut</w:t>
      </w:r>
      <w:r w:rsidR="007D41DB" w:rsidRPr="00E87D05">
        <w:rPr>
          <w:rFonts w:ascii="Times New Roman" w:hAnsi="Times New Roman" w:cs="Times New Roman"/>
          <w:sz w:val="24"/>
          <w:szCs w:val="24"/>
        </w:rPr>
        <w:t>ical and medical supply manufacturers; market research groups; insurance companies, health maintenance organizations, researchers and health policy makers.</w:t>
      </w:r>
    </w:p>
    <w:p w14:paraId="7EC787C6" w14:textId="77777777" w:rsidR="004679FD" w:rsidRPr="00E87D05" w:rsidRDefault="004679FD" w:rsidP="007D41DB">
      <w:pPr>
        <w:rPr>
          <w:rFonts w:ascii="Times New Roman" w:hAnsi="Times New Roman" w:cs="Times New Roman"/>
          <w:sz w:val="24"/>
          <w:szCs w:val="24"/>
        </w:rPr>
      </w:pPr>
    </w:p>
    <w:p w14:paraId="47B0B662" w14:textId="60E126A1" w:rsidR="007D41DB" w:rsidRPr="00E87D05" w:rsidRDefault="007D41DB" w:rsidP="007D41DB">
      <w:pPr>
        <w:rPr>
          <w:rFonts w:ascii="Times New Roman" w:hAnsi="Times New Roman" w:cs="Times New Roman"/>
          <w:sz w:val="24"/>
          <w:szCs w:val="24"/>
        </w:rPr>
      </w:pPr>
      <w:r w:rsidRPr="00E87D05">
        <w:rPr>
          <w:rFonts w:ascii="Times New Roman" w:hAnsi="Times New Roman" w:cs="Times New Roman"/>
          <w:sz w:val="24"/>
          <w:szCs w:val="24"/>
        </w:rPr>
        <w:t>Of particular importance,</w:t>
      </w:r>
      <w:r w:rsidR="00563209" w:rsidRPr="00E87D05">
        <w:rPr>
          <w:rFonts w:ascii="Times New Roman" w:hAnsi="Times New Roman" w:cs="Times New Roman"/>
          <w:sz w:val="24"/>
          <w:szCs w:val="24"/>
        </w:rPr>
        <w:t xml:space="preserve"> </w:t>
      </w:r>
      <w:r w:rsidR="0092610E" w:rsidRPr="00E87D05">
        <w:rPr>
          <w:rFonts w:ascii="Times New Roman" w:hAnsi="Times New Roman" w:cs="Times New Roman"/>
          <w:sz w:val="24"/>
          <w:szCs w:val="24"/>
        </w:rPr>
        <w:t>NHDS</w:t>
      </w:r>
      <w:r w:rsidRPr="00E87D05">
        <w:rPr>
          <w:rFonts w:ascii="Times New Roman" w:hAnsi="Times New Roman" w:cs="Times New Roman"/>
          <w:sz w:val="24"/>
          <w:szCs w:val="24"/>
        </w:rPr>
        <w:t xml:space="preserve"> </w:t>
      </w:r>
      <w:r w:rsidR="00BF652F" w:rsidRPr="00E87D05">
        <w:rPr>
          <w:rFonts w:ascii="Times New Roman" w:hAnsi="Times New Roman" w:cs="Times New Roman"/>
          <w:sz w:val="24"/>
          <w:szCs w:val="24"/>
        </w:rPr>
        <w:t xml:space="preserve">data </w:t>
      </w:r>
      <w:r w:rsidR="00A2432F" w:rsidRPr="00E87D05">
        <w:rPr>
          <w:rFonts w:ascii="Times New Roman" w:hAnsi="Times New Roman" w:cs="Times New Roman"/>
          <w:sz w:val="24"/>
          <w:szCs w:val="24"/>
        </w:rPr>
        <w:t xml:space="preserve">were used </w:t>
      </w:r>
      <w:r w:rsidRPr="00E87D05">
        <w:rPr>
          <w:rFonts w:ascii="Times New Roman" w:hAnsi="Times New Roman" w:cs="Times New Roman"/>
          <w:sz w:val="24"/>
          <w:szCs w:val="24"/>
        </w:rPr>
        <w:t xml:space="preserve">and NHAMCS data are </w:t>
      </w:r>
      <w:r w:rsidR="00A2432F" w:rsidRPr="00E87D05">
        <w:rPr>
          <w:rFonts w:ascii="Times New Roman" w:hAnsi="Times New Roman" w:cs="Times New Roman"/>
          <w:sz w:val="24"/>
          <w:szCs w:val="24"/>
        </w:rPr>
        <w:t xml:space="preserve">still </w:t>
      </w:r>
      <w:r w:rsidRPr="00E87D05">
        <w:rPr>
          <w:rFonts w:ascii="Times New Roman" w:hAnsi="Times New Roman" w:cs="Times New Roman"/>
          <w:sz w:val="24"/>
          <w:szCs w:val="24"/>
        </w:rPr>
        <w:t xml:space="preserve">used by the Department of Health and Human Services (DHHS) in the development and monitoring of goals for the Year 2000, 2010 and 2020 Health Objectives for the nation as well as the National Reports on Quality and Disparities.  In addition, </w:t>
      </w:r>
      <w:r w:rsidR="00E61A51" w:rsidRPr="00E87D05">
        <w:rPr>
          <w:rFonts w:ascii="Times New Roman" w:hAnsi="Times New Roman" w:cs="Times New Roman"/>
          <w:sz w:val="24"/>
          <w:szCs w:val="24"/>
        </w:rPr>
        <w:t>these</w:t>
      </w:r>
      <w:r w:rsidRPr="00E87D05">
        <w:rPr>
          <w:rFonts w:ascii="Times New Roman" w:hAnsi="Times New Roman" w:cs="Times New Roman"/>
          <w:sz w:val="24"/>
          <w:szCs w:val="24"/>
        </w:rPr>
        <w:t xml:space="preserve"> data provide</w:t>
      </w:r>
      <w:r w:rsidR="00A2432F" w:rsidRPr="00E87D05">
        <w:rPr>
          <w:rFonts w:ascii="Times New Roman" w:hAnsi="Times New Roman" w:cs="Times New Roman"/>
          <w:sz w:val="24"/>
          <w:szCs w:val="24"/>
        </w:rPr>
        <w:t>d</w:t>
      </w:r>
      <w:r w:rsidRPr="00E87D05">
        <w:rPr>
          <w:rFonts w:ascii="Times New Roman" w:hAnsi="Times New Roman" w:cs="Times New Roman"/>
          <w:sz w:val="24"/>
          <w:szCs w:val="24"/>
        </w:rPr>
        <w:t xml:space="preserve"> annual updates for numerous tables in the Congressionally-mandated NCHS report, </w:t>
      </w:r>
      <w:r w:rsidRPr="00E87D05">
        <w:rPr>
          <w:rFonts w:ascii="Times New Roman" w:hAnsi="Times New Roman" w:cs="Times New Roman"/>
          <w:i/>
          <w:iCs/>
          <w:sz w:val="24"/>
          <w:szCs w:val="24"/>
        </w:rPr>
        <w:t>Health, United States.</w:t>
      </w:r>
    </w:p>
    <w:p w14:paraId="6151A664" w14:textId="77777777" w:rsidR="007D41DB" w:rsidRPr="00E87D05" w:rsidRDefault="007D41DB" w:rsidP="007D41DB">
      <w:pPr>
        <w:rPr>
          <w:rFonts w:ascii="Times New Roman" w:hAnsi="Times New Roman" w:cs="Times New Roman"/>
          <w:sz w:val="24"/>
          <w:szCs w:val="24"/>
        </w:rPr>
      </w:pPr>
    </w:p>
    <w:p w14:paraId="14692D89" w14:textId="69EBC8DB" w:rsidR="007D41DB" w:rsidRPr="00E87D05" w:rsidRDefault="007D41DB" w:rsidP="007D41DB">
      <w:pPr>
        <w:rPr>
          <w:rFonts w:ascii="Times New Roman" w:hAnsi="Times New Roman" w:cs="Times New Roman"/>
          <w:sz w:val="24"/>
          <w:szCs w:val="24"/>
        </w:rPr>
      </w:pPr>
      <w:r w:rsidRPr="00E87D05">
        <w:rPr>
          <w:rFonts w:ascii="Times New Roman" w:hAnsi="Times New Roman" w:cs="Times New Roman"/>
          <w:sz w:val="24"/>
          <w:szCs w:val="24"/>
        </w:rPr>
        <w:t xml:space="preserve">Data from </w:t>
      </w:r>
      <w:r w:rsidR="00E61A51" w:rsidRPr="00E87D05">
        <w:rPr>
          <w:rFonts w:ascii="Times New Roman" w:hAnsi="Times New Roman" w:cs="Times New Roman"/>
          <w:sz w:val="24"/>
          <w:szCs w:val="24"/>
        </w:rPr>
        <w:t xml:space="preserve">the </w:t>
      </w:r>
      <w:r w:rsidRPr="00E87D05">
        <w:rPr>
          <w:rFonts w:ascii="Times New Roman" w:hAnsi="Times New Roman" w:cs="Times New Roman"/>
          <w:sz w:val="24"/>
          <w:szCs w:val="24"/>
        </w:rPr>
        <w:t xml:space="preserve">NHDS </w:t>
      </w:r>
      <w:r w:rsidR="00A2432F" w:rsidRPr="00E87D05">
        <w:rPr>
          <w:rFonts w:ascii="Times New Roman" w:hAnsi="Times New Roman" w:cs="Times New Roman"/>
          <w:sz w:val="24"/>
          <w:szCs w:val="24"/>
        </w:rPr>
        <w:t xml:space="preserve">provided </w:t>
      </w:r>
      <w:r w:rsidRPr="00E87D05">
        <w:rPr>
          <w:rFonts w:ascii="Times New Roman" w:hAnsi="Times New Roman" w:cs="Times New Roman"/>
          <w:sz w:val="24"/>
          <w:szCs w:val="24"/>
        </w:rPr>
        <w:t xml:space="preserve">and NHAMCS </w:t>
      </w:r>
      <w:r w:rsidR="00A2432F" w:rsidRPr="00E87D05">
        <w:rPr>
          <w:rFonts w:ascii="Times New Roman" w:hAnsi="Times New Roman" w:cs="Times New Roman"/>
          <w:sz w:val="24"/>
          <w:szCs w:val="24"/>
        </w:rPr>
        <w:t xml:space="preserve">still </w:t>
      </w:r>
      <w:r w:rsidRPr="00E87D05">
        <w:rPr>
          <w:rFonts w:ascii="Times New Roman" w:hAnsi="Times New Roman" w:cs="Times New Roman"/>
          <w:sz w:val="24"/>
          <w:szCs w:val="24"/>
        </w:rPr>
        <w:t xml:space="preserve">provide significant input to the operations of many programs within the CDC.  Within the </w:t>
      </w:r>
      <w:r w:rsidR="00030EE1" w:rsidRPr="00E87D05">
        <w:rPr>
          <w:rFonts w:ascii="Times New Roman" w:hAnsi="Times New Roman" w:cs="Times New Roman"/>
          <w:sz w:val="24"/>
          <w:szCs w:val="24"/>
        </w:rPr>
        <w:t>National Center for HIV/AIDS, Viral Hepatitis, STD, and TB Prevention (NCHHSTP)</w:t>
      </w:r>
      <w:r w:rsidR="005F7476" w:rsidRPr="00E87D05">
        <w:rPr>
          <w:rFonts w:ascii="Times New Roman" w:hAnsi="Times New Roman" w:cs="Times New Roman"/>
          <w:sz w:val="24"/>
          <w:szCs w:val="24"/>
        </w:rPr>
        <w:t>,</w:t>
      </w:r>
      <w:r w:rsidRPr="00E87D05">
        <w:rPr>
          <w:rFonts w:ascii="Times New Roman" w:hAnsi="Times New Roman" w:cs="Times New Roman"/>
          <w:sz w:val="24"/>
          <w:szCs w:val="24"/>
        </w:rPr>
        <w:t xml:space="preserve"> NHDS data provide</w:t>
      </w:r>
      <w:r w:rsidR="00A2432F" w:rsidRPr="00E87D05">
        <w:rPr>
          <w:rFonts w:ascii="Times New Roman" w:hAnsi="Times New Roman" w:cs="Times New Roman"/>
          <w:sz w:val="24"/>
          <w:szCs w:val="24"/>
        </w:rPr>
        <w:t>d</w:t>
      </w:r>
      <w:r w:rsidRPr="00E87D05">
        <w:rPr>
          <w:rFonts w:ascii="Times New Roman" w:hAnsi="Times New Roman" w:cs="Times New Roman"/>
          <w:sz w:val="24"/>
          <w:szCs w:val="24"/>
        </w:rPr>
        <w:t xml:space="preserve"> national estimates of hospital utilization for discharges of patients with human immunodeficiency virus (HIV)</w:t>
      </w:r>
      <w:r w:rsidR="00B0008B" w:rsidRPr="00E87D05">
        <w:rPr>
          <w:rFonts w:ascii="Times New Roman" w:hAnsi="Times New Roman" w:cs="Times New Roman"/>
          <w:sz w:val="24"/>
          <w:szCs w:val="24"/>
        </w:rPr>
        <w:t xml:space="preserve"> infection</w:t>
      </w:r>
      <w:r w:rsidRPr="00E87D05">
        <w:rPr>
          <w:rFonts w:ascii="Times New Roman" w:hAnsi="Times New Roman" w:cs="Times New Roman"/>
          <w:sz w:val="24"/>
          <w:szCs w:val="24"/>
        </w:rPr>
        <w:t>.  Staff of the National Center for Injury Prevention and Control use</w:t>
      </w:r>
      <w:r w:rsidR="00A2432F" w:rsidRPr="00E87D05">
        <w:rPr>
          <w:rFonts w:ascii="Times New Roman" w:hAnsi="Times New Roman" w:cs="Times New Roman"/>
          <w:sz w:val="24"/>
          <w:szCs w:val="24"/>
        </w:rPr>
        <w:t>d</w:t>
      </w:r>
      <w:r w:rsidRPr="00E87D05">
        <w:rPr>
          <w:rFonts w:ascii="Times New Roman" w:hAnsi="Times New Roman" w:cs="Times New Roman"/>
          <w:sz w:val="24"/>
          <w:szCs w:val="24"/>
        </w:rPr>
        <w:t xml:space="preserve"> NHDS data as a measure of hospitalizations due to injury.  NHDS data </w:t>
      </w:r>
      <w:r w:rsidR="00A2432F" w:rsidRPr="00E87D05">
        <w:rPr>
          <w:rFonts w:ascii="Times New Roman" w:hAnsi="Times New Roman" w:cs="Times New Roman"/>
          <w:sz w:val="24"/>
          <w:szCs w:val="24"/>
        </w:rPr>
        <w:t>were</w:t>
      </w:r>
      <w:r w:rsidRPr="00E87D05">
        <w:rPr>
          <w:rFonts w:ascii="Times New Roman" w:hAnsi="Times New Roman" w:cs="Times New Roman"/>
          <w:sz w:val="24"/>
          <w:szCs w:val="24"/>
        </w:rPr>
        <w:t xml:space="preserve"> used in a variety of research activities in the </w:t>
      </w:r>
      <w:r w:rsidRPr="00E87D05">
        <w:rPr>
          <w:rFonts w:ascii="Times New Roman" w:hAnsi="Times New Roman" w:cs="Times New Roman"/>
          <w:sz w:val="24"/>
          <w:szCs w:val="24"/>
        </w:rPr>
        <w:lastRenderedPageBreak/>
        <w:t xml:space="preserve">National Center for Chronic Disease Prevention and Health Promotion.  In addition, </w:t>
      </w:r>
      <w:r w:rsidR="00535249" w:rsidRPr="00E87D05">
        <w:rPr>
          <w:rFonts w:ascii="Times New Roman" w:hAnsi="Times New Roman" w:cs="Times New Roman"/>
          <w:sz w:val="24"/>
          <w:szCs w:val="24"/>
        </w:rPr>
        <w:t xml:space="preserve">NHDS </w:t>
      </w:r>
      <w:r w:rsidR="00A2432F" w:rsidRPr="00E87D05">
        <w:rPr>
          <w:rFonts w:ascii="Times New Roman" w:hAnsi="Times New Roman" w:cs="Times New Roman"/>
          <w:sz w:val="24"/>
          <w:szCs w:val="24"/>
        </w:rPr>
        <w:t xml:space="preserve">used to </w:t>
      </w:r>
      <w:r w:rsidR="00535249" w:rsidRPr="00E87D05">
        <w:rPr>
          <w:rFonts w:ascii="Times New Roman" w:hAnsi="Times New Roman" w:cs="Times New Roman"/>
          <w:sz w:val="24"/>
          <w:szCs w:val="24"/>
        </w:rPr>
        <w:t xml:space="preserve">and NHAMCS </w:t>
      </w:r>
      <w:r w:rsidRPr="00E87D05">
        <w:rPr>
          <w:rFonts w:ascii="Times New Roman" w:hAnsi="Times New Roman" w:cs="Times New Roman"/>
          <w:sz w:val="24"/>
          <w:szCs w:val="24"/>
        </w:rPr>
        <w:t xml:space="preserve">data </w:t>
      </w:r>
      <w:r w:rsidR="00A2432F" w:rsidRPr="00E87D05">
        <w:rPr>
          <w:rFonts w:ascii="Times New Roman" w:hAnsi="Times New Roman" w:cs="Times New Roman"/>
          <w:sz w:val="24"/>
          <w:szCs w:val="24"/>
        </w:rPr>
        <w:t xml:space="preserve">still </w:t>
      </w:r>
      <w:r w:rsidR="00B0008B" w:rsidRPr="00E87D05">
        <w:rPr>
          <w:rFonts w:ascii="Times New Roman" w:hAnsi="Times New Roman" w:cs="Times New Roman"/>
          <w:sz w:val="24"/>
          <w:szCs w:val="24"/>
        </w:rPr>
        <w:t>often</w:t>
      </w:r>
      <w:r w:rsidRPr="00E87D05">
        <w:rPr>
          <w:rFonts w:ascii="Times New Roman" w:hAnsi="Times New Roman" w:cs="Times New Roman"/>
          <w:sz w:val="24"/>
          <w:szCs w:val="24"/>
        </w:rPr>
        <w:t xml:space="preserve"> appear in CDC's </w:t>
      </w:r>
      <w:r w:rsidRPr="00E87D05">
        <w:rPr>
          <w:rFonts w:ascii="Times New Roman" w:hAnsi="Times New Roman" w:cs="Times New Roman"/>
          <w:i/>
          <w:iCs/>
          <w:sz w:val="24"/>
          <w:szCs w:val="24"/>
        </w:rPr>
        <w:t>Morbidity and Mortality Weekly Report (MMWR).</w:t>
      </w:r>
    </w:p>
    <w:p w14:paraId="2204A721" w14:textId="77777777" w:rsidR="007D41DB" w:rsidRPr="00E87D05" w:rsidRDefault="007D41DB" w:rsidP="007D41DB">
      <w:pPr>
        <w:pStyle w:val="Default"/>
        <w:rPr>
          <w:rFonts w:ascii="Times New Roman" w:hAnsi="Times New Roman" w:cs="Times New Roman"/>
        </w:rPr>
      </w:pPr>
    </w:p>
    <w:p w14:paraId="278C65F8" w14:textId="726C77A4" w:rsidR="007D41DB" w:rsidRPr="00B107DF" w:rsidRDefault="007D41DB" w:rsidP="007D41DB">
      <w:pPr>
        <w:rPr>
          <w:rFonts w:ascii="Times New Roman" w:hAnsi="Times New Roman" w:cs="Times New Roman"/>
          <w:sz w:val="24"/>
          <w:szCs w:val="24"/>
        </w:rPr>
      </w:pPr>
      <w:r w:rsidRPr="00E87D05">
        <w:rPr>
          <w:rFonts w:ascii="Times New Roman" w:hAnsi="Times New Roman" w:cs="Times New Roman"/>
          <w:sz w:val="24"/>
          <w:szCs w:val="24"/>
        </w:rPr>
        <w:t xml:space="preserve">Data from the NHDS </w:t>
      </w:r>
      <w:r w:rsidR="00A2432F" w:rsidRPr="00E87D05">
        <w:rPr>
          <w:rFonts w:ascii="Times New Roman" w:hAnsi="Times New Roman" w:cs="Times New Roman"/>
          <w:sz w:val="24"/>
          <w:szCs w:val="24"/>
        </w:rPr>
        <w:t>were</w:t>
      </w:r>
      <w:r w:rsidRPr="00E87D05">
        <w:rPr>
          <w:rFonts w:ascii="Times New Roman" w:hAnsi="Times New Roman" w:cs="Times New Roman"/>
          <w:sz w:val="24"/>
          <w:szCs w:val="24"/>
        </w:rPr>
        <w:t xml:space="preserve"> frequently used by many other Federal government agencies as well.  Staff of the National Heart, Lung, and Blood Institute, NIH, request annual updates of selected coronary diagnoses and procedures to monitor trends in coronary conditions.  NHDS data </w:t>
      </w:r>
      <w:r w:rsidR="00A2432F" w:rsidRPr="00E87D05">
        <w:rPr>
          <w:rFonts w:ascii="Times New Roman" w:hAnsi="Times New Roman" w:cs="Times New Roman"/>
          <w:sz w:val="24"/>
          <w:szCs w:val="24"/>
        </w:rPr>
        <w:t>were</w:t>
      </w:r>
      <w:r w:rsidRPr="00E87D05">
        <w:rPr>
          <w:rFonts w:ascii="Times New Roman" w:hAnsi="Times New Roman" w:cs="Times New Roman"/>
          <w:sz w:val="24"/>
          <w:szCs w:val="24"/>
        </w:rPr>
        <w:t xml:space="preserve"> used by researchers at the National Cancer Institute, NIH, to assist in measuring the incidence of uterine and prostate cancer.  Also, DOD and VA us</w:t>
      </w:r>
      <w:r w:rsidR="0092610E" w:rsidRPr="00E87D05">
        <w:rPr>
          <w:rFonts w:ascii="Times New Roman" w:hAnsi="Times New Roman" w:cs="Times New Roman"/>
          <w:sz w:val="24"/>
          <w:szCs w:val="24"/>
        </w:rPr>
        <w:t>e</w:t>
      </w:r>
      <w:r w:rsidR="00A2432F" w:rsidRPr="00E87D05">
        <w:rPr>
          <w:rFonts w:ascii="Times New Roman" w:hAnsi="Times New Roman" w:cs="Times New Roman"/>
          <w:sz w:val="24"/>
          <w:szCs w:val="24"/>
        </w:rPr>
        <w:t>d</w:t>
      </w:r>
      <w:r w:rsidR="0092610E" w:rsidRPr="00E87D05">
        <w:rPr>
          <w:rFonts w:ascii="Times New Roman" w:hAnsi="Times New Roman" w:cs="Times New Roman"/>
          <w:sz w:val="24"/>
          <w:szCs w:val="24"/>
        </w:rPr>
        <w:t xml:space="preserve"> </w:t>
      </w:r>
      <w:r w:rsidRPr="00E87D05">
        <w:rPr>
          <w:rFonts w:ascii="Times New Roman" w:hAnsi="Times New Roman" w:cs="Times New Roman"/>
          <w:sz w:val="24"/>
          <w:szCs w:val="24"/>
        </w:rPr>
        <w:t xml:space="preserve">NHDS data to compare inpatient care provided in their hospitals with care provided in the civilian sector.  NHDS data </w:t>
      </w:r>
      <w:r w:rsidR="00A2432F" w:rsidRPr="00E87D05">
        <w:rPr>
          <w:rFonts w:ascii="Times New Roman" w:hAnsi="Times New Roman" w:cs="Times New Roman"/>
          <w:sz w:val="24"/>
          <w:szCs w:val="24"/>
        </w:rPr>
        <w:t xml:space="preserve">were </w:t>
      </w:r>
      <w:r w:rsidRPr="00E87D05">
        <w:rPr>
          <w:rFonts w:ascii="Times New Roman" w:hAnsi="Times New Roman" w:cs="Times New Roman"/>
          <w:sz w:val="24"/>
          <w:szCs w:val="24"/>
        </w:rPr>
        <w:t xml:space="preserve">also used extensively by the health research community.   </w:t>
      </w:r>
      <w:r w:rsidR="00CF7E42" w:rsidRPr="00E87D05">
        <w:rPr>
          <w:rFonts w:ascii="Times New Roman" w:hAnsi="Times New Roman" w:cs="Times New Roman"/>
          <w:sz w:val="24"/>
          <w:szCs w:val="24"/>
        </w:rPr>
        <w:t>An extensive compendium of articles using NHDS and NHAMCS data may be found on these websites:</w:t>
      </w:r>
      <w:r w:rsidR="00CF7E42" w:rsidRPr="00E87D05">
        <w:rPr>
          <w:rFonts w:ascii="Times New Roman" w:hAnsi="Times New Roman" w:cs="Times New Roman"/>
        </w:rPr>
        <w:t xml:space="preserve"> </w:t>
      </w:r>
      <w:hyperlink r:id="rId10" w:history="1">
        <w:r w:rsidR="00CB3EA0" w:rsidRPr="00E87D05">
          <w:rPr>
            <w:rStyle w:val="Hyperlink"/>
            <w:rFonts w:ascii="Times New Roman" w:hAnsi="Times New Roman" w:cs="Times New Roman"/>
            <w:sz w:val="24"/>
            <w:szCs w:val="24"/>
          </w:rPr>
          <w:t>http://www.cdc.gov/nchs/data/nhds/nhds_article_list.pdf</w:t>
        </w:r>
      </w:hyperlink>
      <w:r w:rsidR="00CB3EA0"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 </w:t>
      </w:r>
      <w:hyperlink r:id="rId11" w:history="1">
        <w:r w:rsidR="004745B4" w:rsidRPr="00B107DF">
          <w:rPr>
            <w:rStyle w:val="Hyperlink"/>
            <w:rFonts w:ascii="Times New Roman" w:hAnsi="Times New Roman" w:cs="Times New Roman"/>
            <w:sz w:val="24"/>
            <w:szCs w:val="24"/>
          </w:rPr>
          <w:t>http://www.cdc.gov/nchs/data/ahcd/namcs_nhamcs_publication_list.pdf</w:t>
        </w:r>
      </w:hyperlink>
      <w:r w:rsidR="004745B4" w:rsidRPr="00B107DF">
        <w:rPr>
          <w:rFonts w:ascii="Times New Roman" w:hAnsi="Times New Roman" w:cs="Times New Roman"/>
          <w:sz w:val="24"/>
          <w:szCs w:val="24"/>
        </w:rPr>
        <w:t xml:space="preserve"> </w:t>
      </w:r>
      <w:r w:rsidRPr="00B107DF">
        <w:rPr>
          <w:rFonts w:ascii="Times New Roman" w:hAnsi="Times New Roman" w:cs="Times New Roman"/>
          <w:sz w:val="24"/>
          <w:szCs w:val="24"/>
        </w:rPr>
        <w:t>.</w:t>
      </w:r>
    </w:p>
    <w:p w14:paraId="5030B1C9" w14:textId="77777777" w:rsidR="00113532" w:rsidRPr="00B107DF" w:rsidRDefault="00113532" w:rsidP="0080405B">
      <w:pPr>
        <w:rPr>
          <w:rFonts w:ascii="Times New Roman" w:hAnsi="Times New Roman" w:cs="Times New Roman"/>
          <w:sz w:val="24"/>
          <w:szCs w:val="24"/>
        </w:rPr>
      </w:pPr>
    </w:p>
    <w:p w14:paraId="77214BED" w14:textId="77777777" w:rsidR="00C03D3A" w:rsidRPr="00B107DF" w:rsidRDefault="00A873AD" w:rsidP="00C03D3A">
      <w:pPr>
        <w:rPr>
          <w:rFonts w:ascii="Times New Roman" w:hAnsi="Times New Roman" w:cs="Times New Roman"/>
          <w:sz w:val="24"/>
          <w:szCs w:val="24"/>
        </w:rPr>
      </w:pPr>
      <w:r w:rsidRPr="00B107DF">
        <w:rPr>
          <w:rFonts w:ascii="Times New Roman" w:hAnsi="Times New Roman" w:cs="Times New Roman"/>
          <w:sz w:val="24"/>
          <w:szCs w:val="24"/>
        </w:rPr>
        <w:t>The</w:t>
      </w:r>
      <w:r w:rsidR="0083480B"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NHCS </w:t>
      </w:r>
      <w:r w:rsidR="006961C9" w:rsidRPr="00B107DF">
        <w:rPr>
          <w:rFonts w:ascii="Times New Roman" w:hAnsi="Times New Roman" w:cs="Times New Roman"/>
          <w:sz w:val="24"/>
          <w:szCs w:val="24"/>
        </w:rPr>
        <w:t>defines</w:t>
      </w:r>
      <w:r w:rsidR="00000509" w:rsidRPr="00B107DF">
        <w:rPr>
          <w:rFonts w:ascii="Times New Roman" w:hAnsi="Times New Roman" w:cs="Times New Roman"/>
          <w:sz w:val="24"/>
          <w:szCs w:val="24"/>
        </w:rPr>
        <w:t xml:space="preserve"> an approach </w:t>
      </w:r>
      <w:r w:rsidRPr="00B107DF">
        <w:rPr>
          <w:rFonts w:ascii="Times New Roman" w:hAnsi="Times New Roman" w:cs="Times New Roman"/>
          <w:sz w:val="24"/>
          <w:szCs w:val="24"/>
        </w:rPr>
        <w:t xml:space="preserve">that will link structure, process, and outcomes of care.  Structural information (i.e., information on the </w:t>
      </w:r>
      <w:r w:rsidR="005720C1" w:rsidRPr="00B107DF">
        <w:rPr>
          <w:rFonts w:ascii="Times New Roman" w:hAnsi="Times New Roman" w:cs="Times New Roman"/>
          <w:sz w:val="24"/>
          <w:szCs w:val="24"/>
        </w:rPr>
        <w:t>hospital</w:t>
      </w:r>
      <w:r w:rsidRPr="00B107DF">
        <w:rPr>
          <w:rFonts w:ascii="Times New Roman" w:hAnsi="Times New Roman" w:cs="Times New Roman"/>
          <w:sz w:val="24"/>
          <w:szCs w:val="24"/>
        </w:rPr>
        <w:t xml:space="preserve"> and environment in which care is received) provided on the </w:t>
      </w:r>
      <w:r w:rsidR="00AD56B9" w:rsidRPr="00B107DF">
        <w:rPr>
          <w:rFonts w:ascii="Times New Roman" w:hAnsi="Times New Roman" w:cs="Times New Roman"/>
          <w:sz w:val="24"/>
          <w:szCs w:val="24"/>
        </w:rPr>
        <w:t xml:space="preserve">hospital </w:t>
      </w:r>
      <w:r w:rsidR="00EF5022" w:rsidRPr="00B107DF">
        <w:rPr>
          <w:rFonts w:ascii="Times New Roman" w:hAnsi="Times New Roman" w:cs="Times New Roman"/>
          <w:sz w:val="24"/>
          <w:szCs w:val="24"/>
        </w:rPr>
        <w:t xml:space="preserve">interview </w:t>
      </w:r>
      <w:r w:rsidR="00AD56B9" w:rsidRPr="00B107DF">
        <w:rPr>
          <w:rFonts w:ascii="Times New Roman" w:hAnsi="Times New Roman" w:cs="Times New Roman"/>
          <w:sz w:val="24"/>
          <w:szCs w:val="24"/>
        </w:rPr>
        <w:t>q</w:t>
      </w:r>
      <w:r w:rsidRPr="00B107DF">
        <w:rPr>
          <w:rFonts w:ascii="Times New Roman" w:hAnsi="Times New Roman" w:cs="Times New Roman"/>
          <w:sz w:val="24"/>
          <w:szCs w:val="24"/>
        </w:rPr>
        <w:t xml:space="preserve">uestionnaire </w:t>
      </w:r>
      <w:r w:rsidR="00000509" w:rsidRPr="00B107DF">
        <w:rPr>
          <w:rFonts w:ascii="Times New Roman" w:hAnsi="Times New Roman" w:cs="Times New Roman"/>
          <w:sz w:val="24"/>
          <w:szCs w:val="24"/>
        </w:rPr>
        <w:t>will be able to</w:t>
      </w:r>
      <w:r w:rsidRPr="00B107DF">
        <w:rPr>
          <w:rFonts w:ascii="Times New Roman" w:hAnsi="Times New Roman" w:cs="Times New Roman"/>
          <w:sz w:val="24"/>
          <w:szCs w:val="24"/>
        </w:rPr>
        <w:t xml:space="preserve"> be linked with clinical</w:t>
      </w:r>
      <w:r w:rsidR="00000509"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care processes (e.g., surgeries) to understand </w:t>
      </w:r>
      <w:r w:rsidR="00000509" w:rsidRPr="00B107DF">
        <w:rPr>
          <w:rFonts w:ascii="Times New Roman" w:hAnsi="Times New Roman" w:cs="Times New Roman"/>
          <w:sz w:val="24"/>
          <w:szCs w:val="24"/>
        </w:rPr>
        <w:t xml:space="preserve">how structure </w:t>
      </w:r>
      <w:r w:rsidR="0005157B" w:rsidRPr="00B107DF">
        <w:rPr>
          <w:rFonts w:ascii="Times New Roman" w:hAnsi="Times New Roman" w:cs="Times New Roman"/>
          <w:sz w:val="24"/>
          <w:szCs w:val="24"/>
        </w:rPr>
        <w:t>a</w:t>
      </w:r>
      <w:r w:rsidR="00000509" w:rsidRPr="00B107DF">
        <w:rPr>
          <w:rFonts w:ascii="Times New Roman" w:hAnsi="Times New Roman" w:cs="Times New Roman"/>
          <w:sz w:val="24"/>
          <w:szCs w:val="24"/>
        </w:rPr>
        <w:t>ffects the types</w:t>
      </w:r>
      <w:r w:rsidRPr="00B107DF">
        <w:rPr>
          <w:rFonts w:ascii="Times New Roman" w:hAnsi="Times New Roman" w:cs="Times New Roman"/>
          <w:sz w:val="24"/>
          <w:szCs w:val="24"/>
        </w:rPr>
        <w:t xml:space="preserve"> of care (e.g., </w:t>
      </w:r>
      <w:r w:rsidR="007756F5" w:rsidRPr="00B107DF">
        <w:rPr>
          <w:rFonts w:ascii="Times New Roman" w:hAnsi="Times New Roman" w:cs="Times New Roman"/>
          <w:sz w:val="24"/>
          <w:szCs w:val="24"/>
        </w:rPr>
        <w:t>do the type of facilities at the hospital influence what type of surgery a patient has</w:t>
      </w:r>
      <w:r w:rsidR="00000509" w:rsidRPr="00B107DF">
        <w:rPr>
          <w:rFonts w:ascii="Times New Roman" w:hAnsi="Times New Roman" w:cs="Times New Roman"/>
          <w:sz w:val="24"/>
          <w:szCs w:val="24"/>
        </w:rPr>
        <w:t>?</w:t>
      </w:r>
      <w:r w:rsidRPr="00B107DF">
        <w:rPr>
          <w:rFonts w:ascii="Times New Roman" w:hAnsi="Times New Roman" w:cs="Times New Roman"/>
          <w:sz w:val="24"/>
          <w:szCs w:val="24"/>
        </w:rPr>
        <w:t xml:space="preserve">).  Data from the survey can be used to examine the extent to which </w:t>
      </w:r>
      <w:r w:rsidR="00000509" w:rsidRPr="00B107DF">
        <w:rPr>
          <w:rFonts w:ascii="Times New Roman" w:hAnsi="Times New Roman" w:cs="Times New Roman"/>
          <w:sz w:val="24"/>
          <w:szCs w:val="24"/>
        </w:rPr>
        <w:t xml:space="preserve">the process, such as </w:t>
      </w:r>
      <w:r w:rsidRPr="00B107DF">
        <w:rPr>
          <w:rFonts w:ascii="Times New Roman" w:hAnsi="Times New Roman" w:cs="Times New Roman"/>
          <w:sz w:val="24"/>
          <w:szCs w:val="24"/>
        </w:rPr>
        <w:t>earlier discharge</w:t>
      </w:r>
      <w:r w:rsidR="002311EF" w:rsidRPr="00B107DF">
        <w:rPr>
          <w:rFonts w:ascii="Times New Roman" w:hAnsi="Times New Roman" w:cs="Times New Roman"/>
          <w:sz w:val="24"/>
          <w:szCs w:val="24"/>
        </w:rPr>
        <w:t>,</w:t>
      </w:r>
      <w:r w:rsidRPr="00B107DF">
        <w:rPr>
          <w:rFonts w:ascii="Times New Roman" w:hAnsi="Times New Roman" w:cs="Times New Roman"/>
          <w:sz w:val="24"/>
          <w:szCs w:val="24"/>
        </w:rPr>
        <w:t xml:space="preserve"> places a patient at risk for </w:t>
      </w:r>
      <w:r w:rsidR="00000509" w:rsidRPr="00B107DF">
        <w:rPr>
          <w:rFonts w:ascii="Times New Roman" w:hAnsi="Times New Roman" w:cs="Times New Roman"/>
          <w:sz w:val="24"/>
          <w:szCs w:val="24"/>
        </w:rPr>
        <w:t xml:space="preserve">desirable or undesirable outcomes, such as </w:t>
      </w:r>
      <w:r w:rsidRPr="00B107DF">
        <w:rPr>
          <w:rFonts w:ascii="Times New Roman" w:hAnsi="Times New Roman" w:cs="Times New Roman"/>
          <w:sz w:val="24"/>
          <w:szCs w:val="24"/>
        </w:rPr>
        <w:t xml:space="preserve">unanticipated (i.e., non-elective) readmission to the hospital.  </w:t>
      </w:r>
      <w:r w:rsidR="00C03D3A" w:rsidRPr="00B107DF">
        <w:rPr>
          <w:rFonts w:ascii="Times New Roman" w:hAnsi="Times New Roman" w:cs="Times New Roman"/>
          <w:sz w:val="24"/>
          <w:szCs w:val="24"/>
        </w:rPr>
        <w:t>This is only possible because</w:t>
      </w:r>
      <w:r w:rsidR="007A360B" w:rsidRPr="00B107DF">
        <w:rPr>
          <w:rFonts w:ascii="Times New Roman" w:hAnsi="Times New Roman" w:cs="Times New Roman"/>
          <w:sz w:val="24"/>
          <w:szCs w:val="24"/>
        </w:rPr>
        <w:t xml:space="preserve"> PHI data will allow</w:t>
      </w:r>
      <w:r w:rsidR="00C03D3A" w:rsidRPr="00B107DF">
        <w:rPr>
          <w:rFonts w:ascii="Times New Roman" w:hAnsi="Times New Roman" w:cs="Times New Roman"/>
          <w:sz w:val="24"/>
          <w:szCs w:val="24"/>
        </w:rPr>
        <w:t xml:space="preserve">, in some circumstances, </w:t>
      </w:r>
      <w:r w:rsidR="007A360B" w:rsidRPr="00B107DF">
        <w:rPr>
          <w:rFonts w:ascii="Times New Roman" w:hAnsi="Times New Roman" w:cs="Times New Roman"/>
          <w:sz w:val="24"/>
          <w:szCs w:val="24"/>
        </w:rPr>
        <w:t xml:space="preserve">the linking of </w:t>
      </w:r>
      <w:r w:rsidR="00C03D3A" w:rsidRPr="00B107DF">
        <w:rPr>
          <w:rFonts w:ascii="Times New Roman" w:hAnsi="Times New Roman" w:cs="Times New Roman"/>
          <w:sz w:val="24"/>
          <w:szCs w:val="24"/>
        </w:rPr>
        <w:t>characteristics and processes of one admission/visit with a later admission/visit and the location of the admission/visit (i.e., inpatien</w:t>
      </w:r>
      <w:r w:rsidR="0014579D" w:rsidRPr="00B107DF">
        <w:rPr>
          <w:rFonts w:ascii="Times New Roman" w:hAnsi="Times New Roman" w:cs="Times New Roman"/>
          <w:sz w:val="24"/>
          <w:szCs w:val="24"/>
        </w:rPr>
        <w:t>t, ED) with later care received through the UB-04 claims or EHR data.</w:t>
      </w:r>
      <w:r w:rsidR="008B4622">
        <w:rPr>
          <w:rFonts w:ascii="Times New Roman" w:hAnsi="Times New Roman" w:cs="Times New Roman"/>
          <w:sz w:val="24"/>
          <w:szCs w:val="24"/>
        </w:rPr>
        <w:t xml:space="preserve">  It should be noted that state files are stripped of identifying information, and therefore do not contain the PHI data requested.  </w:t>
      </w:r>
    </w:p>
    <w:p w14:paraId="536AB01E" w14:textId="77777777" w:rsidR="00147EA4" w:rsidRPr="00B107DF" w:rsidRDefault="00147EA4" w:rsidP="00147EA4">
      <w:pPr>
        <w:rPr>
          <w:rFonts w:ascii="Times New Roman" w:hAnsi="Times New Roman" w:cs="Times New Roman"/>
        </w:rPr>
      </w:pPr>
    </w:p>
    <w:p w14:paraId="3EF353D4" w14:textId="6B848BB1" w:rsidR="00147EA4" w:rsidRPr="00B107DF" w:rsidRDefault="00147EA4" w:rsidP="00147EA4">
      <w:pPr>
        <w:rPr>
          <w:rFonts w:ascii="Times New Roman" w:hAnsi="Times New Roman" w:cs="Times New Roman"/>
          <w:sz w:val="24"/>
          <w:szCs w:val="24"/>
        </w:rPr>
      </w:pPr>
      <w:r w:rsidRPr="00B107DF">
        <w:rPr>
          <w:rFonts w:ascii="Times New Roman" w:hAnsi="Times New Roman" w:cs="Times New Roman"/>
          <w:sz w:val="24"/>
          <w:szCs w:val="24"/>
        </w:rPr>
        <w:t>Continuity of care, particularly as patients transition from the hospital environment</w:t>
      </w:r>
      <w:r w:rsidR="00EA0AB6" w:rsidRPr="00B107DF">
        <w:rPr>
          <w:rFonts w:ascii="Times New Roman" w:hAnsi="Times New Roman" w:cs="Times New Roman"/>
          <w:sz w:val="24"/>
          <w:szCs w:val="24"/>
        </w:rPr>
        <w:t xml:space="preserve"> (</w:t>
      </w:r>
      <w:r w:rsidR="00DB7EE4" w:rsidRPr="00B107DF">
        <w:rPr>
          <w:rFonts w:ascii="Times New Roman" w:hAnsi="Times New Roman" w:cs="Times New Roman"/>
          <w:sz w:val="24"/>
          <w:szCs w:val="24"/>
        </w:rPr>
        <w:t xml:space="preserve">i.e., </w:t>
      </w:r>
      <w:r w:rsidR="00EA0AB6" w:rsidRPr="00B107DF">
        <w:rPr>
          <w:rFonts w:ascii="Times New Roman" w:hAnsi="Times New Roman" w:cs="Times New Roman"/>
          <w:sz w:val="24"/>
          <w:szCs w:val="24"/>
        </w:rPr>
        <w:t>inpatient, ED, OPD)</w:t>
      </w:r>
      <w:r w:rsidRPr="00B107DF">
        <w:rPr>
          <w:rFonts w:ascii="Times New Roman" w:hAnsi="Times New Roman" w:cs="Times New Roman"/>
          <w:sz w:val="24"/>
          <w:szCs w:val="24"/>
        </w:rPr>
        <w:t xml:space="preserve"> to lower levels of care (e.g., home, assisted living, hospice, intermediate care), is frequently cited by patients as a major weakness.  Health policy experts also frequently note the lack of longitudinal data.  Although practical considerations limit the extent to which longitudinal data c</w:t>
      </w:r>
      <w:r w:rsidR="001B0928">
        <w:rPr>
          <w:rFonts w:ascii="Times New Roman" w:hAnsi="Times New Roman" w:cs="Times New Roman"/>
          <w:sz w:val="24"/>
          <w:szCs w:val="24"/>
        </w:rPr>
        <w:t>an</w:t>
      </w:r>
      <w:r w:rsidRPr="00B107DF">
        <w:rPr>
          <w:rFonts w:ascii="Times New Roman" w:hAnsi="Times New Roman" w:cs="Times New Roman"/>
          <w:sz w:val="24"/>
          <w:szCs w:val="24"/>
        </w:rPr>
        <w:t xml:space="preserve"> be included in the new survey, NHCS allow</w:t>
      </w:r>
      <w:r w:rsidR="006961C9" w:rsidRPr="00B107DF">
        <w:rPr>
          <w:rFonts w:ascii="Times New Roman" w:hAnsi="Times New Roman" w:cs="Times New Roman"/>
          <w:sz w:val="24"/>
          <w:szCs w:val="24"/>
        </w:rPr>
        <w:t>s</w:t>
      </w:r>
      <w:r w:rsidRPr="00B107DF">
        <w:rPr>
          <w:rFonts w:ascii="Times New Roman" w:hAnsi="Times New Roman" w:cs="Times New Roman"/>
          <w:sz w:val="24"/>
          <w:szCs w:val="24"/>
        </w:rPr>
        <w:t xml:space="preserve"> for examination of patients’ discharge arrangements and their use of hospital services.  For example, patients recovering from acute brain injury may be discharged home, to acute rehabilitation, or to a long-term care facility.  Although individual patients cannot be followed outside the hospital, data collection in the new survey </w:t>
      </w:r>
      <w:r w:rsidR="006961C9" w:rsidRPr="00B107DF">
        <w:rPr>
          <w:rFonts w:ascii="Times New Roman" w:hAnsi="Times New Roman" w:cs="Times New Roman"/>
          <w:sz w:val="24"/>
          <w:szCs w:val="24"/>
        </w:rPr>
        <w:t>includes</w:t>
      </w:r>
      <w:r w:rsidRPr="00B107DF">
        <w:rPr>
          <w:rFonts w:ascii="Times New Roman" w:hAnsi="Times New Roman" w:cs="Times New Roman"/>
          <w:sz w:val="24"/>
          <w:szCs w:val="24"/>
        </w:rPr>
        <w:t xml:space="preserve"> data on all inpatients discharged and </w:t>
      </w:r>
      <w:r w:rsidR="006961C9" w:rsidRPr="00B107DF">
        <w:rPr>
          <w:rFonts w:ascii="Times New Roman" w:hAnsi="Times New Roman" w:cs="Times New Roman"/>
          <w:sz w:val="24"/>
          <w:szCs w:val="24"/>
        </w:rPr>
        <w:t>includes</w:t>
      </w:r>
      <w:r w:rsidRPr="00B107DF">
        <w:rPr>
          <w:rFonts w:ascii="Times New Roman" w:hAnsi="Times New Roman" w:cs="Times New Roman"/>
          <w:sz w:val="24"/>
          <w:szCs w:val="24"/>
        </w:rPr>
        <w:t xml:space="preserve"> PHI.  This will allow for determination of whether a patient had returned to that hospital after discharge or by looking back in the UB-04s</w:t>
      </w:r>
      <w:r w:rsidR="00203F51" w:rsidRPr="00B107DF">
        <w:rPr>
          <w:rFonts w:ascii="Times New Roman" w:hAnsi="Times New Roman" w:cs="Times New Roman"/>
          <w:sz w:val="24"/>
          <w:szCs w:val="24"/>
        </w:rPr>
        <w:t xml:space="preserve"> and EHRs</w:t>
      </w:r>
      <w:r w:rsidRPr="00B107DF">
        <w:rPr>
          <w:rFonts w:ascii="Times New Roman" w:hAnsi="Times New Roman" w:cs="Times New Roman"/>
          <w:sz w:val="24"/>
          <w:szCs w:val="24"/>
        </w:rPr>
        <w:t>, we will be able to determine whether the patients had been in the hospital prior to the admission date of the sample discharge. Using these data, one may be able to examine the implications of discharge location on mortality and hospital re</w:t>
      </w:r>
      <w:r w:rsidR="00DD1A05">
        <w:rPr>
          <w:rFonts w:ascii="Times New Roman" w:hAnsi="Times New Roman" w:cs="Times New Roman"/>
          <w:sz w:val="24"/>
          <w:szCs w:val="24"/>
        </w:rPr>
        <w:t>-</w:t>
      </w:r>
      <w:r w:rsidRPr="00B107DF">
        <w:rPr>
          <w:rFonts w:ascii="Times New Roman" w:hAnsi="Times New Roman" w:cs="Times New Roman"/>
          <w:sz w:val="24"/>
          <w:szCs w:val="24"/>
        </w:rPr>
        <w:t xml:space="preserve">admission within 30 days.  </w:t>
      </w:r>
    </w:p>
    <w:p w14:paraId="17E3B932" w14:textId="77777777" w:rsidR="00464E68" w:rsidRPr="00B107DF" w:rsidRDefault="00464E68" w:rsidP="0080405B">
      <w:pPr>
        <w:rPr>
          <w:rFonts w:ascii="Times New Roman" w:hAnsi="Times New Roman" w:cs="Times New Roman"/>
          <w:sz w:val="24"/>
          <w:szCs w:val="24"/>
        </w:rPr>
      </w:pPr>
    </w:p>
    <w:p w14:paraId="16446A17" w14:textId="77777777" w:rsidR="0080405B" w:rsidRPr="00B107DF" w:rsidRDefault="00A873AD" w:rsidP="0080405B">
      <w:pPr>
        <w:rPr>
          <w:rFonts w:ascii="Times New Roman" w:hAnsi="Times New Roman" w:cs="Times New Roman"/>
          <w:sz w:val="24"/>
          <w:szCs w:val="24"/>
        </w:rPr>
      </w:pPr>
      <w:r w:rsidRPr="00B107DF">
        <w:rPr>
          <w:rFonts w:ascii="Times New Roman" w:hAnsi="Times New Roman" w:cs="Times New Roman"/>
          <w:sz w:val="24"/>
          <w:szCs w:val="24"/>
        </w:rPr>
        <w:t>Another important quality issue relates to the training and experience of those</w:t>
      </w:r>
      <w:r w:rsidR="002E6C84" w:rsidRPr="00B107DF">
        <w:rPr>
          <w:rFonts w:ascii="Times New Roman" w:hAnsi="Times New Roman" w:cs="Times New Roman"/>
          <w:sz w:val="24"/>
          <w:szCs w:val="24"/>
        </w:rPr>
        <w:t xml:space="preserve"> providing care.  The NHCS </w:t>
      </w:r>
      <w:r w:rsidRPr="00B107DF">
        <w:rPr>
          <w:rFonts w:ascii="Times New Roman" w:hAnsi="Times New Roman" w:cs="Times New Roman"/>
          <w:sz w:val="24"/>
          <w:szCs w:val="24"/>
        </w:rPr>
        <w:t>capture</w:t>
      </w:r>
      <w:r w:rsidR="002E6C84" w:rsidRPr="00B107DF">
        <w:rPr>
          <w:rFonts w:ascii="Times New Roman" w:hAnsi="Times New Roman" w:cs="Times New Roman"/>
          <w:sz w:val="24"/>
          <w:szCs w:val="24"/>
        </w:rPr>
        <w:t>s</w:t>
      </w:r>
      <w:r w:rsidRPr="00B107DF">
        <w:rPr>
          <w:rFonts w:ascii="Times New Roman" w:hAnsi="Times New Roman" w:cs="Times New Roman"/>
          <w:sz w:val="24"/>
          <w:szCs w:val="24"/>
        </w:rPr>
        <w:t xml:space="preserve"> the attending and operating physicians’ National Provider Identifiers (NPIs) as part of the UB-04</w:t>
      </w:r>
      <w:r w:rsidR="00203F51" w:rsidRPr="00B107DF">
        <w:rPr>
          <w:rFonts w:ascii="Times New Roman" w:hAnsi="Times New Roman" w:cs="Times New Roman"/>
          <w:sz w:val="24"/>
          <w:szCs w:val="24"/>
        </w:rPr>
        <w:t xml:space="preserve"> and EHR</w:t>
      </w:r>
      <w:r w:rsidRPr="00B107DF">
        <w:rPr>
          <w:rFonts w:ascii="Times New Roman" w:hAnsi="Times New Roman" w:cs="Times New Roman"/>
          <w:sz w:val="24"/>
          <w:szCs w:val="24"/>
        </w:rPr>
        <w:t xml:space="preserve">, offering the ability to link the individual patient’s care with the specialty of the providers from </w:t>
      </w:r>
      <w:r w:rsidR="00557660" w:rsidRPr="00B107DF">
        <w:rPr>
          <w:rFonts w:ascii="Times New Roman" w:hAnsi="Times New Roman" w:cs="Times New Roman"/>
          <w:sz w:val="24"/>
          <w:szCs w:val="24"/>
        </w:rPr>
        <w:t>who</w:t>
      </w:r>
      <w:r w:rsidRPr="00B107DF">
        <w:rPr>
          <w:rFonts w:ascii="Times New Roman" w:hAnsi="Times New Roman" w:cs="Times New Roman"/>
          <w:sz w:val="24"/>
          <w:szCs w:val="24"/>
        </w:rPr>
        <w:t xml:space="preserve"> care was received.  Information linking provider identifiers </w:t>
      </w:r>
      <w:r w:rsidRPr="00B107DF">
        <w:rPr>
          <w:rFonts w:ascii="Times New Roman" w:hAnsi="Times New Roman" w:cs="Times New Roman"/>
          <w:sz w:val="24"/>
          <w:szCs w:val="24"/>
        </w:rPr>
        <w:lastRenderedPageBreak/>
        <w:t>to their characteristics (e.g., specialty, provider age) is available from CMS for research purposes (</w:t>
      </w:r>
      <w:hyperlink r:id="rId12" w:history="1">
        <w:r w:rsidRPr="00B107DF">
          <w:rPr>
            <w:rStyle w:val="Hyperlink"/>
            <w:rFonts w:ascii="Times New Roman" w:hAnsi="Times New Roman" w:cs="Times New Roman"/>
            <w:color w:val="auto"/>
            <w:sz w:val="24"/>
            <w:szCs w:val="24"/>
          </w:rPr>
          <w:t>https://nppes.cms.hhs.gov/NPPES/</w:t>
        </w:r>
      </w:hyperlink>
      <w:r w:rsidR="002E6C84" w:rsidRPr="00B107DF">
        <w:rPr>
          <w:rFonts w:ascii="Times New Roman" w:hAnsi="Times New Roman" w:cs="Times New Roman"/>
          <w:sz w:val="24"/>
          <w:szCs w:val="24"/>
        </w:rPr>
        <w:t>). NCHS</w:t>
      </w:r>
      <w:r w:rsidRPr="00B107DF">
        <w:rPr>
          <w:rFonts w:ascii="Times New Roman" w:hAnsi="Times New Roman" w:cs="Times New Roman"/>
          <w:sz w:val="24"/>
          <w:szCs w:val="24"/>
        </w:rPr>
        <w:t>, of course, maintain</w:t>
      </w:r>
      <w:r w:rsidR="002E6C84" w:rsidRPr="00B107DF">
        <w:rPr>
          <w:rFonts w:ascii="Times New Roman" w:hAnsi="Times New Roman" w:cs="Times New Roman"/>
          <w:sz w:val="24"/>
          <w:szCs w:val="24"/>
        </w:rPr>
        <w:t>s</w:t>
      </w:r>
      <w:r w:rsidRPr="00B107DF">
        <w:rPr>
          <w:rFonts w:ascii="Times New Roman" w:hAnsi="Times New Roman" w:cs="Times New Roman"/>
          <w:sz w:val="24"/>
          <w:szCs w:val="24"/>
        </w:rPr>
        <w:t xml:space="preserve"> provider confidentiality in all analyses and public use files.  </w:t>
      </w:r>
    </w:p>
    <w:p w14:paraId="59A6AD4D" w14:textId="77777777" w:rsidR="0080405B" w:rsidRPr="00B107DF" w:rsidRDefault="0080405B" w:rsidP="0080405B">
      <w:pPr>
        <w:rPr>
          <w:rFonts w:ascii="Times New Roman" w:hAnsi="Times New Roman" w:cs="Times New Roman"/>
        </w:rPr>
      </w:pPr>
    </w:p>
    <w:p w14:paraId="6A533E9C" w14:textId="77777777" w:rsidR="0080405B" w:rsidRPr="00B107DF" w:rsidRDefault="00A873AD" w:rsidP="0080405B">
      <w:pPr>
        <w:rPr>
          <w:rFonts w:ascii="Times New Roman" w:hAnsi="Times New Roman" w:cs="Times New Roman"/>
          <w:bCs/>
          <w:sz w:val="24"/>
          <w:szCs w:val="24"/>
        </w:rPr>
      </w:pPr>
      <w:r w:rsidRPr="00B107DF">
        <w:rPr>
          <w:rFonts w:ascii="Times New Roman" w:hAnsi="Times New Roman" w:cs="Times New Roman"/>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w:t>
      </w:r>
      <w:r w:rsidR="00147EA4" w:rsidRPr="00B107DF">
        <w:rPr>
          <w:rFonts w:ascii="Times New Roman" w:hAnsi="Times New Roman" w:cs="Times New Roman"/>
          <w:bCs/>
          <w:sz w:val="24"/>
          <w:szCs w:val="24"/>
        </w:rPr>
        <w:t xml:space="preserve">and preferences for care.  The </w:t>
      </w:r>
      <w:r w:rsidRPr="00B107DF">
        <w:rPr>
          <w:rFonts w:ascii="Times New Roman" w:hAnsi="Times New Roman" w:cs="Times New Roman"/>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inclusion of the address variable, in addition to ZIP Code, will facilitate sophisticated geocoding, thus allowing for better estimates of patient and family income, race and ethnicity, and education.  This detailed patient information, of course, will be de-identified before it is made available for public use.  Data from the NHCS can also be used to address whether longer lengths of stay occur for some patients with lower SES who cannot be discharged to an appropriate lower level of care.  Relating patient SES to insurance status and hospital </w:t>
      </w:r>
      <w:r w:rsidR="00C47BA8" w:rsidRPr="00B107DF">
        <w:rPr>
          <w:rFonts w:ascii="Times New Roman" w:hAnsi="Times New Roman" w:cs="Times New Roman"/>
          <w:bCs/>
          <w:sz w:val="24"/>
          <w:szCs w:val="24"/>
        </w:rPr>
        <w:t xml:space="preserve">location </w:t>
      </w:r>
      <w:r w:rsidRPr="00B107DF">
        <w:rPr>
          <w:rFonts w:ascii="Times New Roman" w:hAnsi="Times New Roman" w:cs="Times New Roman"/>
          <w:bCs/>
          <w:sz w:val="24"/>
          <w:szCs w:val="24"/>
        </w:rPr>
        <w:t>type (e.g., rural or urban) will offer insight into the extent of differences in care that patients of different SES receive.</w:t>
      </w:r>
    </w:p>
    <w:p w14:paraId="1695C622" w14:textId="77777777" w:rsidR="0080405B" w:rsidRPr="00B107DF" w:rsidRDefault="0080405B" w:rsidP="0080405B">
      <w:pPr>
        <w:jc w:val="both"/>
        <w:rPr>
          <w:rFonts w:ascii="Times New Roman" w:hAnsi="Times New Roman" w:cs="Times New Roman"/>
          <w:bCs/>
          <w:sz w:val="24"/>
          <w:szCs w:val="24"/>
        </w:rPr>
      </w:pPr>
    </w:p>
    <w:p w14:paraId="0ADEC991" w14:textId="77777777" w:rsidR="00535249" w:rsidRPr="00B107DF" w:rsidRDefault="00A873AD" w:rsidP="0080405B">
      <w:pPr>
        <w:rPr>
          <w:rFonts w:ascii="Times New Roman" w:hAnsi="Times New Roman" w:cs="Times New Roman"/>
          <w:bCs/>
          <w:sz w:val="24"/>
          <w:szCs w:val="24"/>
        </w:rPr>
      </w:pPr>
      <w:r w:rsidRPr="00B107DF">
        <w:rPr>
          <w:rFonts w:ascii="Times New Roman" w:hAnsi="Times New Roman" w:cs="Times New Roman"/>
          <w:bCs/>
          <w:sz w:val="24"/>
          <w:szCs w:val="24"/>
        </w:rPr>
        <w:t>NHCS collect</w:t>
      </w:r>
      <w:r w:rsidR="002E6C84"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the data needed to link </w:t>
      </w:r>
      <w:r w:rsidR="001807DE" w:rsidRPr="00B107DF">
        <w:rPr>
          <w:rFonts w:ascii="Times New Roman" w:hAnsi="Times New Roman" w:cs="Times New Roman"/>
          <w:bCs/>
          <w:sz w:val="24"/>
          <w:szCs w:val="24"/>
        </w:rPr>
        <w:t xml:space="preserve">patients </w:t>
      </w:r>
      <w:r w:rsidRPr="00B107DF">
        <w:rPr>
          <w:rFonts w:ascii="Times New Roman" w:hAnsi="Times New Roman" w:cs="Times New Roman"/>
          <w:bCs/>
          <w:sz w:val="24"/>
          <w:szCs w:val="24"/>
        </w:rPr>
        <w:t>to NCHS’s National Death Index (NDI) and potentially data from the Centers for Medicare &amp; Medicaid Services (CMS)</w:t>
      </w:r>
      <w:r w:rsidR="007626A5" w:rsidRPr="00B107DF">
        <w:rPr>
          <w:rFonts w:ascii="Times New Roman" w:hAnsi="Times New Roman" w:cs="Times New Roman"/>
          <w:bCs/>
          <w:sz w:val="24"/>
          <w:szCs w:val="24"/>
        </w:rPr>
        <w:t xml:space="preserve"> through collection of UB-04 claims and/or EHR data</w:t>
      </w:r>
      <w:r w:rsidRPr="00B107DF">
        <w:rPr>
          <w:rFonts w:ascii="Times New Roman" w:hAnsi="Times New Roman" w:cs="Times New Roman"/>
          <w:bCs/>
          <w:sz w:val="24"/>
          <w:szCs w:val="24"/>
        </w:rPr>
        <w:t xml:space="preserve">.  </w:t>
      </w:r>
      <w:r w:rsidR="000B1995" w:rsidRPr="00B107DF">
        <w:rPr>
          <w:rFonts w:ascii="Times New Roman" w:hAnsi="Times New Roman" w:cs="Times New Roman"/>
          <w:bCs/>
          <w:sz w:val="24"/>
          <w:szCs w:val="24"/>
        </w:rPr>
        <w:t>The data wil</w:t>
      </w:r>
      <w:r w:rsidR="00DA26E8" w:rsidRPr="00B107DF">
        <w:rPr>
          <w:rFonts w:ascii="Times New Roman" w:hAnsi="Times New Roman" w:cs="Times New Roman"/>
          <w:bCs/>
          <w:sz w:val="24"/>
          <w:szCs w:val="24"/>
        </w:rPr>
        <w:t xml:space="preserve">l also make it possible to link, in some circumstances, </w:t>
      </w:r>
      <w:r w:rsidR="000B1995" w:rsidRPr="00B107DF">
        <w:rPr>
          <w:rFonts w:ascii="Times New Roman" w:hAnsi="Times New Roman" w:cs="Times New Roman"/>
          <w:bCs/>
          <w:sz w:val="24"/>
          <w:szCs w:val="24"/>
        </w:rPr>
        <w:t xml:space="preserve">across hospital settings (e.g., inpatient, ED, and OPD).  </w:t>
      </w:r>
      <w:r w:rsidRPr="00B107DF">
        <w:rPr>
          <w:rFonts w:ascii="Times New Roman" w:hAnsi="Times New Roman" w:cs="Times New Roman"/>
          <w:bCs/>
          <w:sz w:val="24"/>
          <w:szCs w:val="24"/>
        </w:rPr>
        <w:t>The abi</w:t>
      </w:r>
      <w:r w:rsidR="002E6C84" w:rsidRPr="00B107DF">
        <w:rPr>
          <w:rFonts w:ascii="Times New Roman" w:hAnsi="Times New Roman" w:cs="Times New Roman"/>
          <w:bCs/>
          <w:sz w:val="24"/>
          <w:szCs w:val="24"/>
        </w:rPr>
        <w:t xml:space="preserve">lity to make such linkages </w:t>
      </w:r>
      <w:r w:rsidRPr="00B107DF">
        <w:rPr>
          <w:rFonts w:ascii="Times New Roman" w:hAnsi="Times New Roman" w:cs="Times New Roman"/>
          <w:bCs/>
          <w:sz w:val="24"/>
          <w:szCs w:val="24"/>
        </w:rPr>
        <w:t>greatly expand</w:t>
      </w:r>
      <w:r w:rsidR="002E6C84"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the usefulness of the</w:t>
      </w:r>
      <w:r w:rsidR="002E6C84" w:rsidRPr="00B107DF">
        <w:rPr>
          <w:rFonts w:ascii="Times New Roman" w:hAnsi="Times New Roman" w:cs="Times New Roman"/>
          <w:bCs/>
          <w:sz w:val="24"/>
          <w:szCs w:val="24"/>
        </w:rPr>
        <w:t>se</w:t>
      </w:r>
      <w:r w:rsidRPr="00B107DF">
        <w:rPr>
          <w:rFonts w:ascii="Times New Roman" w:hAnsi="Times New Roman" w:cs="Times New Roman"/>
          <w:bCs/>
          <w:sz w:val="24"/>
          <w:szCs w:val="24"/>
        </w:rPr>
        <w:t xml:space="preserve"> data at a low cost and burden to hospitals.</w:t>
      </w:r>
    </w:p>
    <w:p w14:paraId="1FE77088" w14:textId="77777777" w:rsidR="00B107DF" w:rsidRPr="00B107DF" w:rsidRDefault="00B107DF" w:rsidP="0080405B">
      <w:pPr>
        <w:rPr>
          <w:rFonts w:ascii="Times New Roman" w:hAnsi="Times New Roman" w:cs="Times New Roman"/>
          <w:bCs/>
          <w:sz w:val="24"/>
          <w:szCs w:val="24"/>
        </w:rPr>
      </w:pPr>
    </w:p>
    <w:p w14:paraId="0CD4D55F" w14:textId="77777777" w:rsidR="008576A6" w:rsidRPr="00B107DF" w:rsidRDefault="008576A6" w:rsidP="00645411">
      <w:pPr>
        <w:widowControl/>
        <w:rPr>
          <w:rFonts w:ascii="Times New Roman" w:hAnsi="Times New Roman" w:cs="Times New Roman"/>
          <w:bCs/>
          <w:sz w:val="24"/>
          <w:szCs w:val="24"/>
        </w:rPr>
      </w:pPr>
      <w:r w:rsidRPr="00B107DF">
        <w:rPr>
          <w:rFonts w:ascii="Times New Roman" w:hAnsi="Times New Roman" w:cs="Times New Roman"/>
          <w:bCs/>
          <w:sz w:val="24"/>
          <w:szCs w:val="24"/>
        </w:rPr>
        <w:t xml:space="preserve">The collection of information in identifiable form requires strong measures to ensure that private information is not disclosed.  Data will be held confidential according to Section 308(d) of the Public Health Services Act (42, U.S. Code, 242m(d)) and the Confidential Information Protection and Statistical Efficiency Act (Title 5 of PL 107-347).  All NCHS employees as well as contract staff receive appropriate training and sign a “Nondisclosure Statement.”  Staffs of collaborating agencies are also required to sign this statement.  The transmission and storage of data are protected through procedures such as encryption and carefully restricted access.  </w:t>
      </w:r>
      <w:r w:rsidRPr="00B107DF">
        <w:rPr>
          <w:rFonts w:ascii="Times New Roman" w:hAnsi="Times New Roman" w:cs="Times New Roman"/>
          <w:color w:val="000000"/>
          <w:sz w:val="24"/>
          <w:szCs w:val="24"/>
        </w:rPr>
        <w:t xml:space="preserve">No IIF data are shared with researchers.  </w:t>
      </w:r>
      <w:r w:rsidR="00E75BAC" w:rsidRPr="00B107DF">
        <w:rPr>
          <w:rFonts w:ascii="Times New Roman" w:hAnsi="Times New Roman" w:cs="Times New Roman"/>
          <w:bCs/>
          <w:sz w:val="24"/>
          <w:szCs w:val="24"/>
        </w:rPr>
        <w:t>Only NCHS employees and agents who need the personal information for linking to various databases may use such data.  Everyone else who uses NHCS data may do so only after all identifiable information is removed.</w:t>
      </w:r>
      <w:r w:rsidR="00E75BAC" w:rsidRPr="00B107DF">
        <w:rPr>
          <w:rFonts w:ascii="Times New Roman" w:hAnsi="Times New Roman" w:cs="Times New Roman"/>
          <w:sz w:val="24"/>
          <w:szCs w:val="24"/>
        </w:rPr>
        <w:t xml:space="preserve"> </w:t>
      </w:r>
      <w:r w:rsidR="00645411" w:rsidRPr="00B107DF">
        <w:rPr>
          <w:rFonts w:ascii="Times New Roman" w:hAnsi="Times New Roman" w:cs="Times New Roman"/>
          <w:sz w:val="24"/>
          <w:szCs w:val="24"/>
        </w:rPr>
        <w:t xml:space="preserve"> </w:t>
      </w:r>
      <w:r w:rsidR="00EC1A95" w:rsidRPr="00B107DF">
        <w:rPr>
          <w:rFonts w:ascii="Times New Roman" w:hAnsi="Times New Roman" w:cs="Times New Roman"/>
          <w:bCs/>
          <w:sz w:val="24"/>
          <w:szCs w:val="24"/>
        </w:rPr>
        <w:t xml:space="preserve">See Attachment </w:t>
      </w:r>
      <w:r w:rsidR="00AF480D" w:rsidRPr="00B107DF">
        <w:rPr>
          <w:rFonts w:ascii="Times New Roman" w:hAnsi="Times New Roman" w:cs="Times New Roman"/>
          <w:bCs/>
          <w:sz w:val="24"/>
          <w:szCs w:val="24"/>
        </w:rPr>
        <w:t>L</w:t>
      </w:r>
      <w:r w:rsidR="00517568" w:rsidRPr="00B107DF">
        <w:rPr>
          <w:rFonts w:ascii="Times New Roman" w:hAnsi="Times New Roman" w:cs="Times New Roman"/>
          <w:bCs/>
          <w:sz w:val="24"/>
          <w:szCs w:val="24"/>
        </w:rPr>
        <w:t xml:space="preserve"> </w:t>
      </w:r>
      <w:r w:rsidRPr="00B107DF">
        <w:rPr>
          <w:rFonts w:ascii="Times New Roman" w:hAnsi="Times New Roman" w:cs="Times New Roman"/>
          <w:bCs/>
          <w:sz w:val="24"/>
          <w:szCs w:val="24"/>
        </w:rPr>
        <w:t>for more details</w:t>
      </w:r>
      <w:r w:rsidR="007C4CD8" w:rsidRPr="00B107DF">
        <w:rPr>
          <w:rFonts w:ascii="Times New Roman" w:hAnsi="Times New Roman" w:cs="Times New Roman"/>
          <w:bCs/>
          <w:sz w:val="24"/>
          <w:szCs w:val="24"/>
        </w:rPr>
        <w:t xml:space="preserve"> on the </w:t>
      </w:r>
      <w:r w:rsidR="00E75BAC" w:rsidRPr="00B107DF">
        <w:rPr>
          <w:rFonts w:ascii="Times New Roman" w:hAnsi="Times New Roman" w:cs="Times New Roman"/>
          <w:bCs/>
          <w:sz w:val="24"/>
          <w:szCs w:val="24"/>
        </w:rPr>
        <w:t xml:space="preserve">NHCS </w:t>
      </w:r>
      <w:r w:rsidR="007C4CD8" w:rsidRPr="00B107DF">
        <w:rPr>
          <w:rFonts w:ascii="Times New Roman" w:hAnsi="Times New Roman" w:cs="Times New Roman"/>
          <w:bCs/>
          <w:sz w:val="24"/>
          <w:szCs w:val="24"/>
        </w:rPr>
        <w:t>data security plan</w:t>
      </w:r>
      <w:r w:rsidR="009B6EA8" w:rsidRPr="00B107DF">
        <w:rPr>
          <w:rFonts w:ascii="Times New Roman" w:hAnsi="Times New Roman" w:cs="Times New Roman"/>
          <w:bCs/>
          <w:sz w:val="24"/>
          <w:szCs w:val="24"/>
        </w:rPr>
        <w:t>.</w:t>
      </w:r>
    </w:p>
    <w:p w14:paraId="5C0A4752" w14:textId="77777777" w:rsidR="00336A98" w:rsidRPr="00B107DF" w:rsidRDefault="00336A98" w:rsidP="00535249">
      <w:pPr>
        <w:rPr>
          <w:rFonts w:ascii="Times New Roman" w:hAnsi="Times New Roman" w:cs="Times New Roman"/>
          <w:bCs/>
          <w:sz w:val="24"/>
          <w:szCs w:val="24"/>
        </w:rPr>
      </w:pPr>
    </w:p>
    <w:p w14:paraId="115EFC45" w14:textId="77777777" w:rsidR="0080405B" w:rsidRPr="00B107DF" w:rsidRDefault="00A873AD" w:rsidP="00113532">
      <w:pPr>
        <w:rPr>
          <w:rFonts w:ascii="Times New Roman" w:hAnsi="Times New Roman" w:cs="Times New Roman"/>
          <w:sz w:val="24"/>
          <w:szCs w:val="24"/>
        </w:rPr>
      </w:pPr>
      <w:r w:rsidRPr="00B107DF">
        <w:rPr>
          <w:rFonts w:ascii="Times New Roman" w:hAnsi="Times New Roman" w:cs="Times New Roman"/>
          <w:b/>
          <w:bCs/>
          <w:sz w:val="24"/>
          <w:szCs w:val="24"/>
        </w:rPr>
        <w:t>3.  Use of Improved Information Technology and Burden Reduction</w:t>
      </w:r>
      <w:r w:rsidRPr="00B107DF">
        <w:rPr>
          <w:rFonts w:ascii="Times New Roman" w:hAnsi="Times New Roman" w:cs="Times New Roman"/>
          <w:sz w:val="24"/>
          <w:szCs w:val="24"/>
        </w:rPr>
        <w:t xml:space="preserve"> </w:t>
      </w:r>
      <w:r w:rsidR="002B72B0" w:rsidRPr="00B107DF">
        <w:rPr>
          <w:rFonts w:ascii="Times New Roman" w:hAnsi="Times New Roman" w:cs="Times New Roman"/>
          <w:sz w:val="24"/>
          <w:szCs w:val="24"/>
        </w:rPr>
        <w:t xml:space="preserve">  </w:t>
      </w:r>
    </w:p>
    <w:p w14:paraId="040090A0" w14:textId="77777777" w:rsidR="00113532" w:rsidRPr="00B107DF" w:rsidRDefault="00113532" w:rsidP="00113532">
      <w:pPr>
        <w:jc w:val="both"/>
        <w:rPr>
          <w:rFonts w:ascii="Times New Roman" w:hAnsi="Times New Roman" w:cs="Times New Roman"/>
          <w:sz w:val="24"/>
          <w:szCs w:val="24"/>
        </w:rPr>
      </w:pPr>
    </w:p>
    <w:p w14:paraId="24B90E63" w14:textId="77777777" w:rsidR="00AD56B9" w:rsidRPr="00B107DF" w:rsidRDefault="005E20BF" w:rsidP="00BB03A9">
      <w:pPr>
        <w:rPr>
          <w:rFonts w:ascii="Times New Roman" w:hAnsi="Times New Roman" w:cs="Times New Roman"/>
          <w:bCs/>
          <w:sz w:val="24"/>
          <w:szCs w:val="24"/>
        </w:rPr>
      </w:pPr>
      <w:r w:rsidRPr="00B107DF">
        <w:rPr>
          <w:rFonts w:ascii="Times New Roman" w:hAnsi="Times New Roman" w:cs="Times New Roman"/>
          <w:sz w:val="24"/>
          <w:szCs w:val="24"/>
        </w:rPr>
        <w:t>H</w:t>
      </w:r>
      <w:r w:rsidR="00A873AD" w:rsidRPr="00B107DF">
        <w:rPr>
          <w:rFonts w:ascii="Times New Roman" w:hAnsi="Times New Roman" w:cs="Times New Roman"/>
          <w:sz w:val="24"/>
          <w:szCs w:val="24"/>
        </w:rPr>
        <w:t xml:space="preserve">ospitals </w:t>
      </w:r>
      <w:r w:rsidR="00DB1586" w:rsidRPr="00B107DF">
        <w:rPr>
          <w:rFonts w:ascii="Times New Roman" w:hAnsi="Times New Roman" w:cs="Times New Roman"/>
          <w:sz w:val="24"/>
          <w:szCs w:val="24"/>
        </w:rPr>
        <w:t>are being</w:t>
      </w:r>
      <w:r w:rsidR="00A873AD" w:rsidRPr="00B107DF">
        <w:rPr>
          <w:rFonts w:ascii="Times New Roman" w:hAnsi="Times New Roman" w:cs="Times New Roman"/>
          <w:sz w:val="24"/>
          <w:szCs w:val="24"/>
        </w:rPr>
        <w:t xml:space="preserve"> asked to electronically transmit </w:t>
      </w:r>
      <w:r w:rsidR="00203F51" w:rsidRPr="00B107DF">
        <w:rPr>
          <w:rFonts w:ascii="Times New Roman" w:hAnsi="Times New Roman" w:cs="Times New Roman"/>
          <w:sz w:val="24"/>
          <w:szCs w:val="24"/>
        </w:rPr>
        <w:t xml:space="preserve">EHR </w:t>
      </w:r>
      <w:r w:rsidR="00DE0AB4">
        <w:rPr>
          <w:rFonts w:ascii="Times New Roman" w:hAnsi="Times New Roman" w:cs="Times New Roman"/>
          <w:sz w:val="24"/>
          <w:szCs w:val="24"/>
        </w:rPr>
        <w:t>data,</w:t>
      </w:r>
      <w:r w:rsidR="00CD07C3"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UB-04</w:t>
      </w:r>
      <w:r w:rsidR="00D62C2E" w:rsidRPr="00B107DF">
        <w:rPr>
          <w:rFonts w:ascii="Times New Roman" w:hAnsi="Times New Roman" w:cs="Times New Roman"/>
          <w:sz w:val="24"/>
          <w:szCs w:val="24"/>
        </w:rPr>
        <w:t xml:space="preserve"> claims data</w:t>
      </w:r>
      <w:r w:rsidR="00D535E7">
        <w:rPr>
          <w:rFonts w:ascii="Times New Roman" w:hAnsi="Times New Roman" w:cs="Times New Roman"/>
          <w:sz w:val="24"/>
          <w:szCs w:val="24"/>
        </w:rPr>
        <w:t xml:space="preserve"> or </w:t>
      </w:r>
      <w:r w:rsidR="00DE0AB4">
        <w:rPr>
          <w:rFonts w:ascii="Times New Roman" w:hAnsi="Times New Roman" w:cs="Times New Roman"/>
          <w:sz w:val="24"/>
          <w:szCs w:val="24"/>
        </w:rPr>
        <w:t xml:space="preserve">a </w:t>
      </w:r>
      <w:r w:rsidR="00D535E7">
        <w:rPr>
          <w:rFonts w:ascii="Times New Roman" w:hAnsi="Times New Roman" w:cs="Times New Roman"/>
          <w:sz w:val="24"/>
          <w:szCs w:val="24"/>
        </w:rPr>
        <w:t>state file</w:t>
      </w:r>
      <w:r w:rsidR="00D62C2E" w:rsidRPr="00B107DF">
        <w:rPr>
          <w:rFonts w:ascii="Times New Roman" w:hAnsi="Times New Roman" w:cs="Times New Roman"/>
          <w:sz w:val="24"/>
          <w:szCs w:val="24"/>
        </w:rPr>
        <w:t xml:space="preserve"> for </w:t>
      </w:r>
      <w:r w:rsidR="00237DD0" w:rsidRPr="00B107DF">
        <w:rPr>
          <w:rFonts w:ascii="Times New Roman" w:hAnsi="Times New Roman" w:cs="Times New Roman"/>
          <w:sz w:val="24"/>
          <w:szCs w:val="24"/>
        </w:rPr>
        <w:t>all</w:t>
      </w:r>
      <w:r w:rsidR="00D62C2E" w:rsidRPr="00B107DF">
        <w:rPr>
          <w:rFonts w:ascii="Times New Roman" w:hAnsi="Times New Roman" w:cs="Times New Roman"/>
          <w:sz w:val="24"/>
          <w:szCs w:val="24"/>
        </w:rPr>
        <w:t xml:space="preserve"> </w:t>
      </w:r>
      <w:r w:rsidR="00DB7EE4" w:rsidRPr="00B107DF">
        <w:rPr>
          <w:rFonts w:ascii="Times New Roman" w:hAnsi="Times New Roman" w:cs="Times New Roman"/>
          <w:sz w:val="24"/>
          <w:szCs w:val="24"/>
        </w:rPr>
        <w:t xml:space="preserve">inpatient </w:t>
      </w:r>
      <w:r w:rsidR="00CD07C3" w:rsidRPr="00B107DF">
        <w:rPr>
          <w:rFonts w:ascii="Times New Roman" w:hAnsi="Times New Roman" w:cs="Times New Roman"/>
          <w:sz w:val="24"/>
          <w:szCs w:val="24"/>
        </w:rPr>
        <w:t xml:space="preserve">discharges </w:t>
      </w:r>
      <w:r w:rsidR="00DB7EE4" w:rsidRPr="00B107DF">
        <w:rPr>
          <w:rFonts w:ascii="Times New Roman" w:hAnsi="Times New Roman" w:cs="Times New Roman"/>
          <w:sz w:val="24"/>
          <w:szCs w:val="24"/>
        </w:rPr>
        <w:t xml:space="preserve">and </w:t>
      </w:r>
      <w:r w:rsidR="00237DD0" w:rsidRPr="00B107DF">
        <w:rPr>
          <w:rFonts w:ascii="Times New Roman" w:hAnsi="Times New Roman" w:cs="Times New Roman"/>
          <w:sz w:val="24"/>
          <w:szCs w:val="24"/>
        </w:rPr>
        <w:t xml:space="preserve">all </w:t>
      </w:r>
      <w:r w:rsidR="00DB7EE4" w:rsidRPr="00B107DF">
        <w:rPr>
          <w:rFonts w:ascii="Times New Roman" w:hAnsi="Times New Roman" w:cs="Times New Roman"/>
          <w:sz w:val="24"/>
          <w:szCs w:val="24"/>
        </w:rPr>
        <w:t xml:space="preserve">ambulatory </w:t>
      </w:r>
      <w:r w:rsidR="00CD07C3" w:rsidRPr="00B107DF">
        <w:rPr>
          <w:rFonts w:ascii="Times New Roman" w:hAnsi="Times New Roman" w:cs="Times New Roman"/>
          <w:sz w:val="24"/>
          <w:szCs w:val="24"/>
        </w:rPr>
        <w:t xml:space="preserve">visits </w:t>
      </w:r>
      <w:r w:rsidR="00A873AD" w:rsidRPr="00B107DF">
        <w:rPr>
          <w:rFonts w:ascii="Times New Roman" w:hAnsi="Times New Roman" w:cs="Times New Roman"/>
          <w:sz w:val="24"/>
          <w:szCs w:val="24"/>
        </w:rPr>
        <w:t xml:space="preserve">to </w:t>
      </w:r>
      <w:r w:rsidR="007D41DB" w:rsidRPr="00B107DF">
        <w:rPr>
          <w:rFonts w:ascii="Times New Roman" w:hAnsi="Times New Roman" w:cs="Times New Roman"/>
          <w:sz w:val="24"/>
          <w:szCs w:val="24"/>
        </w:rPr>
        <w:t>a contractor’s secure network.</w:t>
      </w:r>
      <w:r w:rsidR="00A873AD" w:rsidRPr="00B107DF">
        <w:rPr>
          <w:rFonts w:ascii="Times New Roman" w:hAnsi="Times New Roman" w:cs="Times New Roman"/>
          <w:sz w:val="24"/>
          <w:szCs w:val="24"/>
        </w:rPr>
        <w:t xml:space="preserve"> Burden on hospital personnel </w:t>
      </w:r>
      <w:r w:rsidR="00DB1586" w:rsidRPr="00B107DF">
        <w:rPr>
          <w:rFonts w:ascii="Times New Roman" w:hAnsi="Times New Roman" w:cs="Times New Roman"/>
          <w:sz w:val="24"/>
          <w:szCs w:val="24"/>
        </w:rPr>
        <w:t>is</w:t>
      </w:r>
      <w:r w:rsidR="00A873AD" w:rsidRPr="00B107DF">
        <w:rPr>
          <w:rFonts w:ascii="Times New Roman" w:hAnsi="Times New Roman" w:cs="Times New Roman"/>
          <w:sz w:val="24"/>
          <w:szCs w:val="24"/>
        </w:rPr>
        <w:t xml:space="preserve"> reduced, as most of the data </w:t>
      </w:r>
      <w:r w:rsidR="00AD56B9" w:rsidRPr="00B107DF">
        <w:rPr>
          <w:rFonts w:ascii="Times New Roman" w:hAnsi="Times New Roman" w:cs="Times New Roman"/>
          <w:sz w:val="24"/>
          <w:szCs w:val="24"/>
        </w:rPr>
        <w:t>are</w:t>
      </w:r>
      <w:r w:rsidR="00A873AD" w:rsidRPr="00B107DF">
        <w:rPr>
          <w:rFonts w:ascii="Times New Roman" w:hAnsi="Times New Roman" w:cs="Times New Roman"/>
          <w:sz w:val="24"/>
          <w:szCs w:val="24"/>
        </w:rPr>
        <w:t xml:space="preserve"> acquired electronically. </w:t>
      </w:r>
      <w:r w:rsidR="00237DD0" w:rsidRPr="00B107DF">
        <w:rPr>
          <w:rFonts w:ascii="Times New Roman" w:hAnsi="Times New Roman" w:cs="Times New Roman"/>
          <w:bCs/>
          <w:sz w:val="24"/>
          <w:szCs w:val="24"/>
        </w:rPr>
        <w:t>F</w:t>
      </w:r>
      <w:r w:rsidR="00C065DA" w:rsidRPr="00B107DF">
        <w:rPr>
          <w:rFonts w:ascii="Times New Roman" w:hAnsi="Times New Roman" w:cs="Times New Roman"/>
          <w:bCs/>
          <w:sz w:val="24"/>
          <w:szCs w:val="24"/>
        </w:rPr>
        <w:t xml:space="preserve">or those participating via </w:t>
      </w:r>
      <w:r w:rsidR="0021761C" w:rsidRPr="00B107DF">
        <w:rPr>
          <w:rFonts w:ascii="Times New Roman" w:hAnsi="Times New Roman" w:cs="Times New Roman"/>
          <w:bCs/>
          <w:sz w:val="24"/>
          <w:szCs w:val="24"/>
        </w:rPr>
        <w:t>EHR and providing the required data elements</w:t>
      </w:r>
      <w:r w:rsidR="00C065DA" w:rsidRPr="00B107DF">
        <w:rPr>
          <w:rFonts w:ascii="Times New Roman" w:hAnsi="Times New Roman" w:cs="Times New Roman"/>
          <w:bCs/>
          <w:sz w:val="24"/>
          <w:szCs w:val="24"/>
        </w:rPr>
        <w:t>, onsite abstraction is not necessary</w:t>
      </w:r>
      <w:r w:rsidR="00237DD0" w:rsidRPr="00B107DF">
        <w:rPr>
          <w:rFonts w:ascii="Times New Roman" w:hAnsi="Times New Roman" w:cs="Times New Roman"/>
          <w:bCs/>
          <w:sz w:val="24"/>
          <w:szCs w:val="24"/>
        </w:rPr>
        <w:t xml:space="preserve"> as clinical information is provided for all ambulatory visits</w:t>
      </w:r>
      <w:r w:rsidR="00C065DA" w:rsidRPr="00B107DF">
        <w:rPr>
          <w:rFonts w:ascii="Times New Roman" w:hAnsi="Times New Roman" w:cs="Times New Roman"/>
          <w:bCs/>
          <w:sz w:val="24"/>
          <w:szCs w:val="24"/>
        </w:rPr>
        <w:t>.</w:t>
      </w:r>
      <w:r w:rsidR="00237DD0" w:rsidRPr="00B107DF">
        <w:rPr>
          <w:rFonts w:ascii="Times New Roman" w:hAnsi="Times New Roman" w:cs="Times New Roman"/>
          <w:bCs/>
          <w:sz w:val="24"/>
          <w:szCs w:val="24"/>
        </w:rPr>
        <w:t xml:space="preserve">  </w:t>
      </w:r>
      <w:r w:rsidR="00AD56B9" w:rsidRPr="00B107DF">
        <w:rPr>
          <w:rFonts w:ascii="Times New Roman" w:hAnsi="Times New Roman" w:cs="Times New Roman"/>
          <w:bCs/>
          <w:sz w:val="24"/>
          <w:szCs w:val="24"/>
        </w:rPr>
        <w:t>For</w:t>
      </w:r>
      <w:r w:rsidR="00237DD0" w:rsidRPr="00B107DF">
        <w:rPr>
          <w:rFonts w:ascii="Times New Roman" w:hAnsi="Times New Roman" w:cs="Times New Roman"/>
          <w:bCs/>
          <w:sz w:val="24"/>
          <w:szCs w:val="24"/>
        </w:rPr>
        <w:t xml:space="preserve"> those hospitals</w:t>
      </w:r>
      <w:r w:rsidR="00AD56B9" w:rsidRPr="00B107DF">
        <w:rPr>
          <w:rFonts w:ascii="Times New Roman" w:hAnsi="Times New Roman" w:cs="Times New Roman"/>
          <w:bCs/>
          <w:sz w:val="24"/>
          <w:szCs w:val="24"/>
        </w:rPr>
        <w:t xml:space="preserve"> </w:t>
      </w:r>
      <w:r w:rsidR="00C065DA" w:rsidRPr="00B107DF">
        <w:rPr>
          <w:rFonts w:ascii="Times New Roman" w:hAnsi="Times New Roman" w:cs="Times New Roman"/>
          <w:bCs/>
          <w:sz w:val="24"/>
          <w:szCs w:val="24"/>
        </w:rPr>
        <w:t>providing</w:t>
      </w:r>
      <w:r w:rsidR="00AD56B9" w:rsidRPr="00B107DF">
        <w:rPr>
          <w:rFonts w:ascii="Times New Roman" w:hAnsi="Times New Roman" w:cs="Times New Roman"/>
          <w:bCs/>
          <w:sz w:val="24"/>
          <w:szCs w:val="24"/>
        </w:rPr>
        <w:t xml:space="preserve"> UB-04 billing data</w:t>
      </w:r>
      <w:r w:rsidR="00DE0AB4">
        <w:rPr>
          <w:rFonts w:ascii="Times New Roman" w:hAnsi="Times New Roman" w:cs="Times New Roman"/>
          <w:bCs/>
          <w:sz w:val="24"/>
          <w:szCs w:val="24"/>
        </w:rPr>
        <w:t xml:space="preserve"> or a state file</w:t>
      </w:r>
      <w:r w:rsidR="00AD56B9" w:rsidRPr="00B107DF">
        <w:rPr>
          <w:rFonts w:ascii="Times New Roman" w:hAnsi="Times New Roman" w:cs="Times New Roman"/>
          <w:bCs/>
          <w:sz w:val="24"/>
          <w:szCs w:val="24"/>
        </w:rPr>
        <w:t xml:space="preserve">, </w:t>
      </w:r>
      <w:r w:rsidR="006F0C3E" w:rsidRPr="00B107DF">
        <w:rPr>
          <w:rFonts w:ascii="Times New Roman" w:hAnsi="Times New Roman" w:cs="Times New Roman"/>
          <w:bCs/>
          <w:sz w:val="24"/>
          <w:szCs w:val="24"/>
        </w:rPr>
        <w:t>contract staff</w:t>
      </w:r>
      <w:r w:rsidR="00AD56B9" w:rsidRPr="00B107DF">
        <w:rPr>
          <w:rFonts w:ascii="Times New Roman" w:hAnsi="Times New Roman" w:cs="Times New Roman"/>
          <w:bCs/>
          <w:sz w:val="24"/>
          <w:szCs w:val="24"/>
        </w:rPr>
        <w:t xml:space="preserve"> will abstract medical record data</w:t>
      </w:r>
      <w:r w:rsidR="00B107DF" w:rsidRPr="00B107DF">
        <w:rPr>
          <w:rFonts w:ascii="Times New Roman" w:hAnsi="Times New Roman" w:cs="Times New Roman"/>
          <w:bCs/>
          <w:sz w:val="24"/>
          <w:szCs w:val="24"/>
        </w:rPr>
        <w:t xml:space="preserve"> either onsite or remotely</w:t>
      </w:r>
      <w:r w:rsidR="00AD56B9" w:rsidRPr="00B107DF">
        <w:rPr>
          <w:rFonts w:ascii="Times New Roman" w:hAnsi="Times New Roman" w:cs="Times New Roman"/>
          <w:bCs/>
          <w:sz w:val="24"/>
          <w:szCs w:val="24"/>
        </w:rPr>
        <w:t xml:space="preserve">.  </w:t>
      </w:r>
      <w:r w:rsidR="000F0D04" w:rsidRPr="00B107DF">
        <w:rPr>
          <w:rFonts w:ascii="Times New Roman" w:hAnsi="Times New Roman" w:cs="Times New Roman"/>
          <w:bCs/>
          <w:sz w:val="24"/>
          <w:szCs w:val="24"/>
        </w:rPr>
        <w:t>C</w:t>
      </w:r>
      <w:r w:rsidR="00E97EDC" w:rsidRPr="00B107DF">
        <w:rPr>
          <w:rFonts w:ascii="Times New Roman" w:hAnsi="Times New Roman" w:cs="Times New Roman"/>
          <w:bCs/>
          <w:sz w:val="24"/>
          <w:szCs w:val="24"/>
        </w:rPr>
        <w:t>ontractor staff</w:t>
      </w:r>
      <w:r w:rsidR="00AD56B9" w:rsidRPr="00B107DF">
        <w:rPr>
          <w:rFonts w:ascii="Times New Roman" w:hAnsi="Times New Roman" w:cs="Times New Roman"/>
          <w:bCs/>
          <w:sz w:val="24"/>
          <w:szCs w:val="24"/>
        </w:rPr>
        <w:t xml:space="preserve"> w</w:t>
      </w:r>
      <w:r w:rsidR="00DB7EE4" w:rsidRPr="00B107DF">
        <w:rPr>
          <w:rFonts w:ascii="Times New Roman" w:hAnsi="Times New Roman" w:cs="Times New Roman"/>
          <w:bCs/>
          <w:sz w:val="24"/>
          <w:szCs w:val="24"/>
        </w:rPr>
        <w:t>i</w:t>
      </w:r>
      <w:r w:rsidR="00AD56B9" w:rsidRPr="00B107DF">
        <w:rPr>
          <w:rFonts w:ascii="Times New Roman" w:hAnsi="Times New Roman" w:cs="Times New Roman"/>
          <w:bCs/>
          <w:sz w:val="24"/>
          <w:szCs w:val="24"/>
        </w:rPr>
        <w:t>l</w:t>
      </w:r>
      <w:r w:rsidR="00DB7EE4" w:rsidRPr="00B107DF">
        <w:rPr>
          <w:rFonts w:ascii="Times New Roman" w:hAnsi="Times New Roman" w:cs="Times New Roman"/>
          <w:bCs/>
          <w:sz w:val="24"/>
          <w:szCs w:val="24"/>
        </w:rPr>
        <w:t>l</w:t>
      </w:r>
      <w:r w:rsidR="00AD56B9" w:rsidRPr="00B107DF">
        <w:rPr>
          <w:rFonts w:ascii="Times New Roman" w:hAnsi="Times New Roman" w:cs="Times New Roman"/>
          <w:bCs/>
          <w:sz w:val="24"/>
          <w:szCs w:val="24"/>
        </w:rPr>
        <w:t xml:space="preserve"> abstract the data onto a computerized data collection instrument.  For the remote-reporting hospitals, </w:t>
      </w:r>
      <w:r w:rsidR="004A6803" w:rsidRPr="00B107DF">
        <w:rPr>
          <w:rFonts w:ascii="Times New Roman" w:hAnsi="Times New Roman" w:cs="Times New Roman"/>
          <w:bCs/>
          <w:sz w:val="24"/>
          <w:szCs w:val="24"/>
        </w:rPr>
        <w:t>hospital staff would</w:t>
      </w:r>
      <w:r w:rsidR="00AD56B9" w:rsidRPr="00B107DF">
        <w:rPr>
          <w:rFonts w:ascii="Times New Roman" w:hAnsi="Times New Roman" w:cs="Times New Roman"/>
          <w:bCs/>
          <w:sz w:val="24"/>
          <w:szCs w:val="24"/>
        </w:rPr>
        <w:t xml:space="preserve"> grant </w:t>
      </w:r>
      <w:r w:rsidR="006F0C3E" w:rsidRPr="00B107DF">
        <w:rPr>
          <w:rFonts w:ascii="Times New Roman" w:hAnsi="Times New Roman" w:cs="Times New Roman"/>
          <w:bCs/>
          <w:sz w:val="24"/>
          <w:szCs w:val="24"/>
        </w:rPr>
        <w:t>contract staff</w:t>
      </w:r>
      <w:r w:rsidR="00AD56B9" w:rsidRPr="00B107DF">
        <w:rPr>
          <w:rFonts w:ascii="Times New Roman" w:hAnsi="Times New Roman" w:cs="Times New Roman"/>
          <w:bCs/>
          <w:sz w:val="24"/>
          <w:szCs w:val="24"/>
        </w:rPr>
        <w:t xml:space="preserve"> remote access to their EHR system, and </w:t>
      </w:r>
      <w:r w:rsidR="006F0C3E" w:rsidRPr="00B107DF">
        <w:rPr>
          <w:rFonts w:ascii="Times New Roman" w:hAnsi="Times New Roman" w:cs="Times New Roman"/>
          <w:bCs/>
          <w:sz w:val="24"/>
          <w:szCs w:val="24"/>
        </w:rPr>
        <w:t>contract</w:t>
      </w:r>
      <w:r w:rsidR="00CD07C3" w:rsidRPr="00B107DF">
        <w:rPr>
          <w:rFonts w:ascii="Times New Roman" w:hAnsi="Times New Roman" w:cs="Times New Roman"/>
          <w:bCs/>
          <w:sz w:val="24"/>
          <w:szCs w:val="24"/>
        </w:rPr>
        <w:t>or</w:t>
      </w:r>
      <w:r w:rsidR="006F0C3E" w:rsidRPr="00B107DF">
        <w:rPr>
          <w:rFonts w:ascii="Times New Roman" w:hAnsi="Times New Roman" w:cs="Times New Roman"/>
          <w:bCs/>
          <w:sz w:val="24"/>
          <w:szCs w:val="24"/>
        </w:rPr>
        <w:t xml:space="preserve"> staff</w:t>
      </w:r>
      <w:r w:rsidR="00AD56B9" w:rsidRPr="00B107DF">
        <w:rPr>
          <w:rFonts w:ascii="Times New Roman" w:hAnsi="Times New Roman" w:cs="Times New Roman"/>
          <w:bCs/>
          <w:sz w:val="24"/>
          <w:szCs w:val="24"/>
        </w:rPr>
        <w:t xml:space="preserve"> would access the networks from contractor’s </w:t>
      </w:r>
      <w:r w:rsidR="00AD56B9" w:rsidRPr="00B107DF">
        <w:rPr>
          <w:rFonts w:ascii="Times New Roman" w:hAnsi="Times New Roman" w:cs="Times New Roman"/>
          <w:bCs/>
          <w:sz w:val="24"/>
          <w:szCs w:val="24"/>
        </w:rPr>
        <w:lastRenderedPageBreak/>
        <w:t>offices</w:t>
      </w:r>
      <w:r w:rsidR="002F47A0" w:rsidRPr="00B107DF">
        <w:rPr>
          <w:rFonts w:ascii="Times New Roman" w:hAnsi="Times New Roman" w:cs="Times New Roman"/>
          <w:bCs/>
          <w:sz w:val="24"/>
          <w:szCs w:val="24"/>
        </w:rPr>
        <w:t xml:space="preserve"> and </w:t>
      </w:r>
      <w:r w:rsidR="000F0D04" w:rsidRPr="00B107DF">
        <w:rPr>
          <w:rFonts w:ascii="Times New Roman" w:hAnsi="Times New Roman" w:cs="Times New Roman"/>
          <w:bCs/>
          <w:sz w:val="24"/>
          <w:szCs w:val="24"/>
        </w:rPr>
        <w:t>abstract</w:t>
      </w:r>
      <w:r w:rsidR="002F47A0" w:rsidRPr="00B107DF">
        <w:rPr>
          <w:rFonts w:ascii="Times New Roman" w:hAnsi="Times New Roman" w:cs="Times New Roman"/>
          <w:bCs/>
          <w:sz w:val="24"/>
          <w:szCs w:val="24"/>
        </w:rPr>
        <w:t xml:space="preserve"> the needed data into the </w:t>
      </w:r>
      <w:r w:rsidR="00ED0BAD" w:rsidRPr="00B107DF">
        <w:rPr>
          <w:rFonts w:ascii="Times New Roman" w:hAnsi="Times New Roman" w:cs="Times New Roman"/>
          <w:bCs/>
          <w:sz w:val="24"/>
          <w:szCs w:val="24"/>
        </w:rPr>
        <w:t>computerized</w:t>
      </w:r>
      <w:r w:rsidR="002F47A0" w:rsidRPr="00B107DF">
        <w:rPr>
          <w:rFonts w:ascii="Times New Roman" w:hAnsi="Times New Roman" w:cs="Times New Roman"/>
          <w:bCs/>
          <w:sz w:val="24"/>
          <w:szCs w:val="24"/>
        </w:rPr>
        <w:t xml:space="preserve"> data collection instrument</w:t>
      </w:r>
      <w:r w:rsidR="00321E7B" w:rsidRPr="00B107DF">
        <w:rPr>
          <w:rFonts w:ascii="Times New Roman" w:hAnsi="Times New Roman" w:cs="Times New Roman"/>
          <w:bCs/>
          <w:sz w:val="24"/>
          <w:szCs w:val="24"/>
        </w:rPr>
        <w:t>.</w:t>
      </w:r>
    </w:p>
    <w:p w14:paraId="6A69B1A5" w14:textId="77777777" w:rsidR="006D22FB" w:rsidRPr="00B107DF" w:rsidRDefault="006D22FB" w:rsidP="00AD56B9">
      <w:pPr>
        <w:rPr>
          <w:rFonts w:ascii="Times New Roman" w:hAnsi="Times New Roman" w:cs="Times New Roman"/>
          <w:bCs/>
          <w:sz w:val="24"/>
          <w:szCs w:val="24"/>
        </w:rPr>
      </w:pPr>
    </w:p>
    <w:p w14:paraId="73D1044B" w14:textId="77777777" w:rsidR="006D22FB" w:rsidRPr="00B107DF" w:rsidRDefault="006D22FB" w:rsidP="006D22FB">
      <w:pPr>
        <w:rPr>
          <w:rFonts w:ascii="Times New Roman" w:hAnsi="Times New Roman" w:cs="Times New Roman"/>
          <w:bCs/>
          <w:sz w:val="24"/>
          <w:szCs w:val="24"/>
        </w:rPr>
      </w:pPr>
      <w:r w:rsidRPr="00B107DF">
        <w:rPr>
          <w:rFonts w:ascii="Times New Roman" w:hAnsi="Times New Roman" w:cs="Times New Roman"/>
          <w:bCs/>
          <w:sz w:val="24"/>
          <w:szCs w:val="24"/>
        </w:rPr>
        <w:t xml:space="preserve">In addition, using a computer-assisted interviewing instrument for the ambulatory hospital interview will allow contract staff to skip unneeded questions and quickly populate write-in fields with drop-down menus. Use of a computerized data collection instrument for </w:t>
      </w:r>
      <w:r w:rsidR="00ED06D3" w:rsidRPr="00B107DF">
        <w:rPr>
          <w:rFonts w:ascii="Times New Roman" w:hAnsi="Times New Roman" w:cs="Times New Roman"/>
          <w:bCs/>
          <w:sz w:val="24"/>
          <w:szCs w:val="24"/>
        </w:rPr>
        <w:t xml:space="preserve">ED and OPD </w:t>
      </w:r>
      <w:r w:rsidRPr="00B107DF">
        <w:rPr>
          <w:rFonts w:ascii="Times New Roman" w:hAnsi="Times New Roman" w:cs="Times New Roman"/>
          <w:bCs/>
          <w:sz w:val="24"/>
          <w:szCs w:val="24"/>
        </w:rPr>
        <w:t>Patient Record form data simplifies data collection activities by reducing data entry errors and omissions, as well as providing on-screen look-up tables for items such as reason for visit, diagnosis, cause of injury, procedures, and medications.  Overall, using a computerized data collection instrument reduces contract staff and respondent burden, improves data quality, and increases the speed of editing, transmission, and processing, thereby making the release of statistics more timely.</w:t>
      </w:r>
    </w:p>
    <w:p w14:paraId="349EAD07" w14:textId="77777777" w:rsidR="00AD56B9" w:rsidRPr="00B107DF" w:rsidRDefault="002B72B0" w:rsidP="00AD56B9">
      <w:pPr>
        <w:rPr>
          <w:rFonts w:ascii="Times New Roman" w:hAnsi="Times New Roman" w:cs="Times New Roman"/>
          <w:bCs/>
          <w:sz w:val="24"/>
          <w:szCs w:val="24"/>
        </w:rPr>
      </w:pPr>
      <w:r w:rsidRPr="00B107DF">
        <w:rPr>
          <w:rFonts w:ascii="Times New Roman" w:hAnsi="Times New Roman" w:cs="Times New Roman"/>
          <w:bCs/>
          <w:sz w:val="24"/>
          <w:szCs w:val="24"/>
        </w:rPr>
        <w:t xml:space="preserve"> </w:t>
      </w:r>
    </w:p>
    <w:p w14:paraId="4660C214" w14:textId="72E0F1AE" w:rsidR="000B4D0B" w:rsidRDefault="000B4D0B" w:rsidP="000B4D0B">
      <w:pPr>
        <w:rPr>
          <w:rFonts w:ascii="Times New Roman" w:hAnsi="Times New Roman" w:cs="Times New Roman"/>
          <w:sz w:val="24"/>
          <w:szCs w:val="24"/>
        </w:rPr>
      </w:pPr>
      <w:r w:rsidRPr="000B4D0B">
        <w:rPr>
          <w:rFonts w:ascii="Times New Roman" w:hAnsi="Times New Roman" w:cs="Times New Roman"/>
          <w:sz w:val="24"/>
          <w:szCs w:val="24"/>
        </w:rPr>
        <w:t xml:space="preserve">There is a need to collect annual hospital statistics, such as total admissions, total visits and total births, to weight the inpatient and ambulatory data.  </w:t>
      </w:r>
      <w:r>
        <w:rPr>
          <w:rFonts w:ascii="Times New Roman" w:hAnsi="Times New Roman" w:cs="Times New Roman"/>
          <w:sz w:val="24"/>
          <w:szCs w:val="24"/>
        </w:rPr>
        <w:t xml:space="preserve">  </w:t>
      </w:r>
      <w:r w:rsidRPr="000B4D0B">
        <w:rPr>
          <w:rFonts w:ascii="Times New Roman" w:hAnsi="Times New Roman" w:cs="Times New Roman"/>
          <w:sz w:val="24"/>
          <w:szCs w:val="24"/>
        </w:rPr>
        <w:t>Ever</w:t>
      </w:r>
      <w:r>
        <w:rPr>
          <w:rFonts w:ascii="Times New Roman" w:hAnsi="Times New Roman" w:cs="Times New Roman"/>
          <w:sz w:val="24"/>
          <w:szCs w:val="24"/>
        </w:rPr>
        <w:t>y hospital</w:t>
      </w:r>
      <w:r w:rsidRPr="000B4D0B">
        <w:rPr>
          <w:rFonts w:ascii="Times New Roman" w:hAnsi="Times New Roman" w:cs="Times New Roman"/>
          <w:sz w:val="24"/>
          <w:szCs w:val="24"/>
        </w:rPr>
        <w:t xml:space="preserve"> in the sample, regardless of participations status, will be asked to complete an Annual Hospital Interview that will be conducted by telephone or mail, whichever format is less burdensome to the respondent.  A web portal is being constructed so this information may be collected from hospitals through this avenue as well.</w:t>
      </w:r>
      <w:r w:rsidR="008A41E5">
        <w:rPr>
          <w:rFonts w:ascii="Times New Roman" w:hAnsi="Times New Roman" w:cs="Times New Roman"/>
          <w:sz w:val="24"/>
          <w:szCs w:val="24"/>
        </w:rPr>
        <w:t xml:space="preserve"> We are prepared to launch the portal upon approval of this package. </w:t>
      </w:r>
      <w:r w:rsidRPr="000B4D0B">
        <w:rPr>
          <w:rFonts w:ascii="Times New Roman" w:hAnsi="Times New Roman" w:cs="Times New Roman"/>
          <w:sz w:val="24"/>
          <w:szCs w:val="24"/>
        </w:rPr>
        <w:t xml:space="preserve"> </w:t>
      </w:r>
    </w:p>
    <w:p w14:paraId="09025F9F" w14:textId="77777777" w:rsidR="00592FAC" w:rsidRPr="000B4D0B" w:rsidRDefault="00592FAC" w:rsidP="000B4D0B">
      <w:pPr>
        <w:rPr>
          <w:rFonts w:ascii="Times New Roman" w:hAnsi="Times New Roman" w:cs="Times New Roman"/>
          <w:sz w:val="24"/>
          <w:szCs w:val="24"/>
        </w:rPr>
      </w:pPr>
    </w:p>
    <w:p w14:paraId="3B1B0EE2" w14:textId="77777777" w:rsidR="000B4D0B" w:rsidRPr="000B4D0B" w:rsidRDefault="000B4D0B" w:rsidP="000B4D0B">
      <w:pPr>
        <w:rPr>
          <w:rFonts w:ascii="Times New Roman" w:hAnsi="Times New Roman" w:cs="Times New Roman"/>
          <w:sz w:val="24"/>
          <w:szCs w:val="24"/>
        </w:rPr>
      </w:pPr>
      <w:r w:rsidRPr="000B4D0B">
        <w:rPr>
          <w:rFonts w:ascii="Times New Roman" w:hAnsi="Times New Roman" w:cs="Times New Roman"/>
          <w:sz w:val="24"/>
          <w:szCs w:val="24"/>
        </w:rPr>
        <w:t>There are no legal obstacles to reducing the burden on hospitals.</w:t>
      </w:r>
    </w:p>
    <w:p w14:paraId="1816CFD1" w14:textId="77777777" w:rsidR="005A557A" w:rsidRPr="00B107DF" w:rsidRDefault="005A557A" w:rsidP="00EB4D95">
      <w:pPr>
        <w:rPr>
          <w:rFonts w:ascii="Times New Roman" w:hAnsi="Times New Roman" w:cs="Times New Roman"/>
          <w:bCs/>
          <w:sz w:val="24"/>
          <w:szCs w:val="24"/>
        </w:rPr>
      </w:pPr>
    </w:p>
    <w:p w14:paraId="3E2F44FD" w14:textId="77777777" w:rsidR="006D4274" w:rsidRPr="00B107DF" w:rsidRDefault="006D4274" w:rsidP="00EB4D95">
      <w:pPr>
        <w:rPr>
          <w:rFonts w:ascii="Times New Roman" w:hAnsi="Times New Roman" w:cs="Times New Roman"/>
          <w:bCs/>
          <w:sz w:val="24"/>
          <w:szCs w:val="24"/>
        </w:rPr>
      </w:pPr>
    </w:p>
    <w:p w14:paraId="3676835D" w14:textId="77777777"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4.  Efforts to Identify Duplication and Use of Similar Information</w:t>
      </w:r>
    </w:p>
    <w:p w14:paraId="7B9A5E5F" w14:textId="77777777" w:rsidR="0080405B" w:rsidRPr="00B107DF" w:rsidRDefault="0080405B" w:rsidP="0080405B">
      <w:pPr>
        <w:widowControl/>
        <w:spacing w:line="210" w:lineRule="exact"/>
        <w:rPr>
          <w:rFonts w:ascii="Times New Roman" w:hAnsi="Times New Roman" w:cs="Times New Roman"/>
          <w:sz w:val="24"/>
          <w:szCs w:val="24"/>
        </w:rPr>
      </w:pPr>
    </w:p>
    <w:p w14:paraId="6C236FAD" w14:textId="77777777" w:rsidR="00702DF6" w:rsidRPr="00E87D05" w:rsidRDefault="009D5008" w:rsidP="00702DF6">
      <w:pPr>
        <w:widowControl/>
        <w:rPr>
          <w:rFonts w:ascii="Times New Roman" w:hAnsi="Times New Roman" w:cs="Times New Roman"/>
          <w:sz w:val="24"/>
          <w:szCs w:val="24"/>
        </w:rPr>
      </w:pPr>
      <w:r w:rsidRPr="00B107DF">
        <w:rPr>
          <w:rFonts w:ascii="Times New Roman" w:hAnsi="Times New Roman" w:cs="Times New Roman"/>
          <w:sz w:val="24"/>
          <w:szCs w:val="24"/>
        </w:rPr>
        <w:t xml:space="preserve">Currently no other data collection mechanisms either within the Federal Government or in the private sector can annually provide statistically valid national estimates of hospital inpatient utilization and ambulatory care services provided in </w:t>
      </w:r>
      <w:r w:rsidR="00E87FE0" w:rsidRPr="00B107DF">
        <w:rPr>
          <w:rFonts w:ascii="Times New Roman" w:hAnsi="Times New Roman" w:cs="Times New Roman"/>
          <w:sz w:val="24"/>
          <w:szCs w:val="24"/>
        </w:rPr>
        <w:t>EDs and OPD</w:t>
      </w:r>
      <w:r w:rsidRPr="00B107DF">
        <w:rPr>
          <w:rFonts w:ascii="Times New Roman" w:hAnsi="Times New Roman" w:cs="Times New Roman"/>
          <w:sz w:val="24"/>
          <w:szCs w:val="24"/>
        </w:rPr>
        <w:t>s.  No other survey collect</w:t>
      </w:r>
      <w:r w:rsidR="002871E6" w:rsidRPr="00B107DF">
        <w:rPr>
          <w:rFonts w:ascii="Times New Roman" w:hAnsi="Times New Roman" w:cs="Times New Roman"/>
          <w:sz w:val="24"/>
          <w:szCs w:val="24"/>
        </w:rPr>
        <w:t>s</w:t>
      </w:r>
      <w:r w:rsidRPr="00B107DF">
        <w:rPr>
          <w:rFonts w:ascii="Times New Roman" w:hAnsi="Times New Roman" w:cs="Times New Roman"/>
          <w:sz w:val="24"/>
          <w:szCs w:val="24"/>
        </w:rPr>
        <w:t xml:space="preserve"> PHI that allows for linkage</w:t>
      </w:r>
      <w:r w:rsidR="00BE6E32" w:rsidRPr="00B107DF">
        <w:rPr>
          <w:rFonts w:ascii="Times New Roman" w:hAnsi="Times New Roman" w:cs="Times New Roman"/>
          <w:sz w:val="24"/>
          <w:szCs w:val="24"/>
        </w:rPr>
        <w:t xml:space="preserve">s between </w:t>
      </w:r>
      <w:r w:rsidRPr="00B107DF">
        <w:rPr>
          <w:rFonts w:ascii="Times New Roman" w:hAnsi="Times New Roman" w:cs="Times New Roman"/>
          <w:sz w:val="24"/>
          <w:szCs w:val="24"/>
        </w:rPr>
        <w:t xml:space="preserve">inpatient discharges </w:t>
      </w:r>
      <w:r w:rsidR="00BE6E3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ED </w:t>
      </w:r>
      <w:r w:rsidR="00BB3797" w:rsidRPr="00B107DF">
        <w:rPr>
          <w:rFonts w:ascii="Times New Roman" w:hAnsi="Times New Roman" w:cs="Times New Roman"/>
          <w:sz w:val="24"/>
          <w:szCs w:val="24"/>
        </w:rPr>
        <w:t xml:space="preserve">and </w:t>
      </w:r>
      <w:r w:rsidRPr="00B107DF">
        <w:rPr>
          <w:rFonts w:ascii="Times New Roman" w:hAnsi="Times New Roman" w:cs="Times New Roman"/>
          <w:sz w:val="24"/>
          <w:szCs w:val="24"/>
        </w:rPr>
        <w:t>OP</w:t>
      </w:r>
      <w:r w:rsidR="00AB7806" w:rsidRPr="00B107DF">
        <w:rPr>
          <w:rFonts w:ascii="Times New Roman" w:hAnsi="Times New Roman" w:cs="Times New Roman"/>
          <w:sz w:val="24"/>
          <w:szCs w:val="24"/>
        </w:rPr>
        <w:t>D</w:t>
      </w:r>
      <w:r w:rsidR="00450D2A" w:rsidRPr="00B107DF">
        <w:rPr>
          <w:rFonts w:ascii="Times New Roman" w:hAnsi="Times New Roman" w:cs="Times New Roman"/>
          <w:sz w:val="24"/>
          <w:szCs w:val="24"/>
        </w:rPr>
        <w:t xml:space="preserve"> </w:t>
      </w:r>
      <w:r w:rsidR="00BE6E32" w:rsidRPr="00B107DF">
        <w:rPr>
          <w:rFonts w:ascii="Times New Roman" w:hAnsi="Times New Roman" w:cs="Times New Roman"/>
          <w:sz w:val="24"/>
          <w:szCs w:val="24"/>
        </w:rPr>
        <w:t>visits</w:t>
      </w:r>
      <w:r w:rsidRPr="00B107DF">
        <w:rPr>
          <w:rFonts w:ascii="Times New Roman" w:hAnsi="Times New Roman" w:cs="Times New Roman"/>
          <w:sz w:val="24"/>
          <w:szCs w:val="24"/>
        </w:rPr>
        <w:t xml:space="preserve"> as well as allow</w:t>
      </w:r>
      <w:r w:rsidR="002871E6" w:rsidRPr="00B107DF">
        <w:rPr>
          <w:rFonts w:ascii="Times New Roman" w:hAnsi="Times New Roman" w:cs="Times New Roman"/>
          <w:sz w:val="24"/>
          <w:szCs w:val="24"/>
        </w:rPr>
        <w:t>ing</w:t>
      </w:r>
      <w:r w:rsidRPr="00B107DF">
        <w:rPr>
          <w:rFonts w:ascii="Times New Roman" w:hAnsi="Times New Roman" w:cs="Times New Roman"/>
          <w:sz w:val="24"/>
          <w:szCs w:val="24"/>
        </w:rPr>
        <w:t xml:space="preserve"> linkage to the Nation</w:t>
      </w:r>
      <w:r w:rsidRPr="00E87D05">
        <w:rPr>
          <w:rFonts w:ascii="Times New Roman" w:hAnsi="Times New Roman" w:cs="Times New Roman"/>
          <w:sz w:val="24"/>
          <w:szCs w:val="24"/>
        </w:rPr>
        <w:t xml:space="preserve">al Death Index, providing better indications of outcomes of hospital care. </w:t>
      </w:r>
    </w:p>
    <w:p w14:paraId="268021C8" w14:textId="77777777" w:rsidR="009D5008" w:rsidRPr="00E87D05" w:rsidRDefault="009D5008" w:rsidP="009D5008">
      <w:pPr>
        <w:widowControl/>
        <w:spacing w:line="210" w:lineRule="exact"/>
        <w:rPr>
          <w:rFonts w:ascii="Times New Roman" w:hAnsi="Times New Roman" w:cs="Times New Roman"/>
          <w:sz w:val="24"/>
          <w:szCs w:val="24"/>
        </w:rPr>
      </w:pPr>
    </w:p>
    <w:p w14:paraId="1C9CB8B8" w14:textId="4164BF85" w:rsidR="00702DF6" w:rsidRPr="00E87D05" w:rsidRDefault="009D5008" w:rsidP="00702DF6">
      <w:pPr>
        <w:widowControl/>
        <w:rPr>
          <w:rFonts w:ascii="Times New Roman" w:hAnsi="Times New Roman" w:cs="Times New Roman"/>
          <w:sz w:val="24"/>
          <w:szCs w:val="24"/>
        </w:rPr>
      </w:pPr>
      <w:r w:rsidRPr="00E87D05">
        <w:rPr>
          <w:rFonts w:ascii="Times New Roman" w:hAnsi="Times New Roman" w:cs="Times New Roman"/>
          <w:sz w:val="24"/>
          <w:szCs w:val="24"/>
        </w:rPr>
        <w:t xml:space="preserve">Although the Healthcare Cost and Utilization Project (HCUP), which is sponsored by the Agency for Healthcare Research and Quality (AHRQ), collects </w:t>
      </w:r>
      <w:r w:rsidR="007F7E43" w:rsidRPr="00E87D05">
        <w:rPr>
          <w:rFonts w:ascii="Times New Roman" w:hAnsi="Times New Roman" w:cs="Times New Roman"/>
          <w:sz w:val="24"/>
          <w:szCs w:val="24"/>
        </w:rPr>
        <w:t xml:space="preserve">inpatient </w:t>
      </w:r>
      <w:r w:rsidRPr="00E87D05">
        <w:rPr>
          <w:rFonts w:ascii="Times New Roman" w:hAnsi="Times New Roman" w:cs="Times New Roman"/>
          <w:sz w:val="24"/>
          <w:szCs w:val="24"/>
        </w:rPr>
        <w:t>data similar to the NHCS through its Nationwide Inpatient Sample (NIS), HCUP do</w:t>
      </w:r>
      <w:r w:rsidR="00D15BE9" w:rsidRPr="00E87D05">
        <w:rPr>
          <w:rFonts w:ascii="Times New Roman" w:hAnsi="Times New Roman" w:cs="Times New Roman"/>
          <w:sz w:val="24"/>
          <w:szCs w:val="24"/>
        </w:rPr>
        <w:t>es</w:t>
      </w:r>
      <w:r w:rsidRPr="00E87D05">
        <w:rPr>
          <w:rFonts w:ascii="Times New Roman" w:hAnsi="Times New Roman" w:cs="Times New Roman"/>
          <w:sz w:val="24"/>
          <w:szCs w:val="24"/>
        </w:rPr>
        <w:t xml:space="preserve"> not collect data o</w:t>
      </w:r>
      <w:r w:rsidR="002F3E70" w:rsidRPr="00E87D05">
        <w:rPr>
          <w:rFonts w:ascii="Times New Roman" w:hAnsi="Times New Roman" w:cs="Times New Roman"/>
          <w:sz w:val="24"/>
          <w:szCs w:val="24"/>
        </w:rPr>
        <w:t xml:space="preserve">n </w:t>
      </w:r>
      <w:r w:rsidR="005720C1" w:rsidRPr="00E87D05">
        <w:rPr>
          <w:rFonts w:ascii="Times New Roman" w:hAnsi="Times New Roman" w:cs="Times New Roman"/>
          <w:sz w:val="24"/>
          <w:szCs w:val="24"/>
        </w:rPr>
        <w:t>hospital</w:t>
      </w:r>
      <w:r w:rsidR="002F3E70" w:rsidRPr="00E87D05">
        <w:rPr>
          <w:rFonts w:ascii="Times New Roman" w:hAnsi="Times New Roman" w:cs="Times New Roman"/>
          <w:sz w:val="24"/>
          <w:szCs w:val="24"/>
        </w:rPr>
        <w:t xml:space="preserve"> characteristics </w:t>
      </w:r>
      <w:r w:rsidRPr="00E87D05">
        <w:rPr>
          <w:rFonts w:ascii="Times New Roman" w:hAnsi="Times New Roman" w:cs="Times New Roman"/>
          <w:sz w:val="24"/>
          <w:szCs w:val="24"/>
        </w:rPr>
        <w:t xml:space="preserve">and does not collect </w:t>
      </w:r>
      <w:r w:rsidR="0020684A" w:rsidRPr="00E87D05">
        <w:rPr>
          <w:rFonts w:ascii="Times New Roman" w:hAnsi="Times New Roman" w:cs="Times New Roman"/>
          <w:sz w:val="24"/>
          <w:szCs w:val="24"/>
        </w:rPr>
        <w:t xml:space="preserve">PHI </w:t>
      </w:r>
      <w:r w:rsidRPr="00E87D05">
        <w:rPr>
          <w:rFonts w:ascii="Times New Roman" w:hAnsi="Times New Roman" w:cs="Times New Roman"/>
          <w:sz w:val="24"/>
          <w:szCs w:val="24"/>
        </w:rPr>
        <w:t>data</w:t>
      </w:r>
      <w:r w:rsidR="0020684A" w:rsidRPr="00E87D05">
        <w:rPr>
          <w:rFonts w:ascii="Times New Roman" w:hAnsi="Times New Roman" w:cs="Times New Roman"/>
          <w:sz w:val="24"/>
          <w:szCs w:val="24"/>
        </w:rPr>
        <w:t>,</w:t>
      </w:r>
      <w:r w:rsidR="007626A5" w:rsidRPr="00E87D05">
        <w:rPr>
          <w:rFonts w:ascii="Times New Roman" w:hAnsi="Times New Roman" w:cs="Times New Roman"/>
          <w:sz w:val="24"/>
          <w:szCs w:val="24"/>
        </w:rPr>
        <w:t xml:space="preserve">  allowing data linkage.  </w:t>
      </w:r>
    </w:p>
    <w:p w14:paraId="43673420" w14:textId="77777777" w:rsidR="00702DF6" w:rsidRPr="00E87D05" w:rsidRDefault="00702DF6" w:rsidP="00702DF6">
      <w:pPr>
        <w:widowControl/>
        <w:rPr>
          <w:rFonts w:ascii="Times New Roman" w:hAnsi="Times New Roman" w:cs="Times New Roman"/>
          <w:sz w:val="24"/>
          <w:szCs w:val="24"/>
        </w:rPr>
      </w:pPr>
    </w:p>
    <w:p w14:paraId="69477BD3" w14:textId="77777777" w:rsidR="00702DF6" w:rsidRPr="00B107DF" w:rsidRDefault="009D5008" w:rsidP="00702DF6">
      <w:pPr>
        <w:widowControl/>
        <w:rPr>
          <w:rFonts w:ascii="Times New Roman" w:hAnsi="Times New Roman" w:cs="Times New Roman"/>
          <w:sz w:val="24"/>
          <w:szCs w:val="24"/>
        </w:rPr>
      </w:pPr>
      <w:r w:rsidRPr="00E87D05">
        <w:rPr>
          <w:rFonts w:ascii="Times New Roman" w:hAnsi="Times New Roman" w:cs="Times New Roman"/>
          <w:sz w:val="24"/>
          <w:szCs w:val="24"/>
        </w:rPr>
        <w:t>There are three provider-based data sou</w:t>
      </w:r>
      <w:r w:rsidRPr="00B107DF">
        <w:rPr>
          <w:rFonts w:ascii="Times New Roman" w:hAnsi="Times New Roman" w:cs="Times New Roman"/>
          <w:sz w:val="24"/>
          <w:szCs w:val="24"/>
        </w:rPr>
        <w:t xml:space="preserve">rces that collect </w:t>
      </w:r>
      <w:r w:rsidR="00CE0B02" w:rsidRPr="00B107DF">
        <w:rPr>
          <w:rFonts w:ascii="Times New Roman" w:hAnsi="Times New Roman" w:cs="Times New Roman"/>
          <w:sz w:val="24"/>
          <w:szCs w:val="24"/>
        </w:rPr>
        <w:t xml:space="preserve">ongoing </w:t>
      </w:r>
      <w:r w:rsidRPr="00B107DF">
        <w:rPr>
          <w:rFonts w:ascii="Times New Roman" w:hAnsi="Times New Roman" w:cs="Times New Roman"/>
          <w:sz w:val="24"/>
          <w:szCs w:val="24"/>
        </w:rPr>
        <w:t xml:space="preserve">data from the ED.  They </w:t>
      </w:r>
      <w:r w:rsidR="007C4CD8" w:rsidRPr="00B107DF">
        <w:rPr>
          <w:rFonts w:ascii="Times New Roman" w:hAnsi="Times New Roman" w:cs="Times New Roman"/>
          <w:sz w:val="24"/>
          <w:szCs w:val="24"/>
        </w:rPr>
        <w:t>are the</w:t>
      </w:r>
      <w:r w:rsidRPr="00B107DF">
        <w:rPr>
          <w:rFonts w:ascii="Times New Roman" w:hAnsi="Times New Roman" w:cs="Times New Roman"/>
          <w:sz w:val="24"/>
          <w:szCs w:val="24"/>
        </w:rPr>
        <w:t xml:space="preserve"> National Electronic Injury Surveillance System</w:t>
      </w:r>
      <w:r w:rsidR="00CE0B02" w:rsidRPr="00B107DF">
        <w:rPr>
          <w:rFonts w:ascii="Times New Roman" w:hAnsi="Times New Roman" w:cs="Times New Roman"/>
          <w:sz w:val="24"/>
          <w:szCs w:val="24"/>
        </w:rPr>
        <w:t>, All Injury Program</w:t>
      </w:r>
      <w:r w:rsidRPr="00B107DF">
        <w:rPr>
          <w:rFonts w:ascii="Times New Roman" w:hAnsi="Times New Roman" w:cs="Times New Roman"/>
          <w:sz w:val="24"/>
          <w:szCs w:val="24"/>
        </w:rPr>
        <w:t xml:space="preserve"> (NEISS</w:t>
      </w:r>
      <w:r w:rsidR="00CE0B02" w:rsidRPr="00B107DF">
        <w:rPr>
          <w:rFonts w:ascii="Times New Roman" w:hAnsi="Times New Roman" w:cs="Times New Roman"/>
          <w:sz w:val="24"/>
          <w:szCs w:val="24"/>
        </w:rPr>
        <w:t xml:space="preserve"> AIP</w:t>
      </w:r>
      <w:r w:rsidRPr="00B107DF">
        <w:rPr>
          <w:rFonts w:ascii="Times New Roman" w:hAnsi="Times New Roman" w:cs="Times New Roman"/>
          <w:sz w:val="24"/>
          <w:szCs w:val="24"/>
        </w:rPr>
        <w:t xml:space="preserve">) and the State Emergency Department databases (SEDD).  </w:t>
      </w:r>
      <w:r w:rsidR="0020684A">
        <w:rPr>
          <w:rFonts w:ascii="Times New Roman" w:hAnsi="Times New Roman" w:cs="Times New Roman"/>
          <w:sz w:val="24"/>
          <w:szCs w:val="24"/>
        </w:rPr>
        <w:t>All</w:t>
      </w:r>
      <w:r w:rsidR="0020684A"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of these systems are limited to the </w:t>
      </w:r>
      <w:r w:rsidR="00E87FE0" w:rsidRPr="00B107DF">
        <w:rPr>
          <w:rFonts w:ascii="Times New Roman" w:hAnsi="Times New Roman" w:cs="Times New Roman"/>
          <w:sz w:val="24"/>
          <w:szCs w:val="24"/>
        </w:rPr>
        <w:t>ED</w:t>
      </w:r>
      <w:r w:rsidRPr="00B107DF">
        <w:rPr>
          <w:rFonts w:ascii="Times New Roman" w:hAnsi="Times New Roman" w:cs="Times New Roman"/>
          <w:sz w:val="24"/>
          <w:szCs w:val="24"/>
        </w:rPr>
        <w:t xml:space="preserve">.  NEISS </w:t>
      </w:r>
      <w:r w:rsidR="00CE0B02" w:rsidRPr="00B107DF">
        <w:rPr>
          <w:rFonts w:ascii="Times New Roman" w:hAnsi="Times New Roman" w:cs="Times New Roman"/>
          <w:sz w:val="24"/>
          <w:szCs w:val="24"/>
        </w:rPr>
        <w:t xml:space="preserve">AIP </w:t>
      </w:r>
      <w:r w:rsidRPr="00B107DF">
        <w:rPr>
          <w:rFonts w:ascii="Times New Roman" w:hAnsi="Times New Roman" w:cs="Times New Roman"/>
          <w:sz w:val="24"/>
          <w:szCs w:val="24"/>
        </w:rPr>
        <w:t>is sponsored by the Consumer Product Safety Commission (CPSC) and designed to provide incidence estimates of all types of and causes of nonfatal injuries and poisonings</w:t>
      </w:r>
      <w:r w:rsidR="002C135F" w:rsidRPr="00B107DF">
        <w:rPr>
          <w:rFonts w:ascii="Times New Roman" w:hAnsi="Times New Roman" w:cs="Times New Roman"/>
          <w:sz w:val="24"/>
          <w:szCs w:val="24"/>
        </w:rPr>
        <w:t xml:space="preserve"> treated in the ED. </w:t>
      </w:r>
      <w:r w:rsidRPr="00B107DF">
        <w:rPr>
          <w:rFonts w:ascii="Times New Roman" w:hAnsi="Times New Roman" w:cs="Times New Roman"/>
          <w:sz w:val="24"/>
          <w:szCs w:val="24"/>
        </w:rPr>
        <w:t xml:space="preserve">NHAMCS data are used by NEISS </w:t>
      </w:r>
      <w:r w:rsidR="00CE0B02" w:rsidRPr="00B107DF">
        <w:rPr>
          <w:rFonts w:ascii="Times New Roman" w:hAnsi="Times New Roman" w:cs="Times New Roman"/>
          <w:sz w:val="24"/>
          <w:szCs w:val="24"/>
        </w:rPr>
        <w:t xml:space="preserve">AIP </w:t>
      </w:r>
      <w:r w:rsidRPr="00B107DF">
        <w:rPr>
          <w:rFonts w:ascii="Times New Roman" w:hAnsi="Times New Roman" w:cs="Times New Roman"/>
          <w:sz w:val="24"/>
          <w:szCs w:val="24"/>
        </w:rPr>
        <w:t xml:space="preserve">to benchmark their statistics. SEDD is a set of databases from data organizations in participating States that capture discharge information on </w:t>
      </w:r>
      <w:r w:rsidR="00E87FE0" w:rsidRPr="00B107DF">
        <w:rPr>
          <w:rFonts w:ascii="Times New Roman" w:hAnsi="Times New Roman" w:cs="Times New Roman"/>
          <w:sz w:val="24"/>
          <w:szCs w:val="24"/>
        </w:rPr>
        <w:t>ED</w:t>
      </w:r>
      <w:r w:rsidRPr="00B107DF">
        <w:rPr>
          <w:rFonts w:ascii="Times New Roman" w:hAnsi="Times New Roman" w:cs="Times New Roman"/>
          <w:sz w:val="24"/>
          <w:szCs w:val="24"/>
        </w:rPr>
        <w:t xml:space="preserve"> visits that do not result in a hospital admission.  </w:t>
      </w:r>
    </w:p>
    <w:p w14:paraId="76664370" w14:textId="77777777" w:rsidR="00702DF6" w:rsidRPr="00B107DF" w:rsidRDefault="00702DF6" w:rsidP="00702DF6">
      <w:pPr>
        <w:widowControl/>
        <w:rPr>
          <w:rFonts w:ascii="Times New Roman" w:hAnsi="Times New Roman" w:cs="Times New Roman"/>
          <w:sz w:val="24"/>
          <w:szCs w:val="24"/>
        </w:rPr>
      </w:pPr>
    </w:p>
    <w:p w14:paraId="4C360E35" w14:textId="77777777" w:rsidR="00702DF6" w:rsidRPr="00B107DF" w:rsidRDefault="009D5008" w:rsidP="007B700E">
      <w:pPr>
        <w:widowControl/>
        <w:rPr>
          <w:rFonts w:ascii="Times New Roman" w:hAnsi="Times New Roman" w:cs="Times New Roman"/>
          <w:sz w:val="24"/>
          <w:szCs w:val="24"/>
        </w:rPr>
      </w:pPr>
      <w:r w:rsidRPr="00B107DF">
        <w:rPr>
          <w:rFonts w:ascii="Times New Roman" w:hAnsi="Times New Roman" w:cs="Times New Roman"/>
          <w:sz w:val="24"/>
          <w:szCs w:val="24"/>
        </w:rPr>
        <w:t>The purposes of all these data collection systems and the content and utility of the resulting data are distinctly different from those of the ED component of the NHCS.  NEISS</w:t>
      </w:r>
      <w:r w:rsidR="00CE0B02" w:rsidRPr="00B107DF">
        <w:rPr>
          <w:rFonts w:ascii="Times New Roman" w:hAnsi="Times New Roman" w:cs="Times New Roman"/>
          <w:sz w:val="24"/>
          <w:szCs w:val="24"/>
        </w:rPr>
        <w:t xml:space="preserve"> AIP</w:t>
      </w:r>
      <w:r w:rsidRPr="00B107DF">
        <w:rPr>
          <w:rFonts w:ascii="Times New Roman" w:hAnsi="Times New Roman" w:cs="Times New Roman"/>
          <w:sz w:val="24"/>
          <w:szCs w:val="24"/>
        </w:rPr>
        <w:t xml:space="preserve"> </w:t>
      </w:r>
      <w:r w:rsidR="00E61A51" w:rsidRPr="00B107DF">
        <w:rPr>
          <w:rFonts w:ascii="Times New Roman" w:hAnsi="Times New Roman" w:cs="Times New Roman"/>
          <w:sz w:val="24"/>
          <w:szCs w:val="24"/>
        </w:rPr>
        <w:t>is</w:t>
      </w:r>
      <w:r w:rsidRPr="00B107DF">
        <w:rPr>
          <w:rFonts w:ascii="Times New Roman" w:hAnsi="Times New Roman" w:cs="Times New Roman"/>
          <w:sz w:val="24"/>
          <w:szCs w:val="24"/>
        </w:rPr>
        <w:t xml:space="preserve"> limited to </w:t>
      </w:r>
      <w:r w:rsidR="00E61A51" w:rsidRPr="00B107DF">
        <w:rPr>
          <w:rFonts w:ascii="Times New Roman" w:hAnsi="Times New Roman" w:cs="Times New Roman"/>
          <w:sz w:val="24"/>
          <w:szCs w:val="24"/>
        </w:rPr>
        <w:t xml:space="preserve">a </w:t>
      </w:r>
      <w:r w:rsidRPr="00B107DF">
        <w:rPr>
          <w:rFonts w:ascii="Times New Roman" w:hAnsi="Times New Roman" w:cs="Times New Roman"/>
          <w:sz w:val="24"/>
          <w:szCs w:val="24"/>
        </w:rPr>
        <w:lastRenderedPageBreak/>
        <w:t>specific public health problem, while the ED component of the NHCS has the broadest coverage of all surveys to provide national general purpose health care statistics. Data from SEDD are not nationally representative and do not contain the level of detail about the ED visit that is captured on the Patient Record Form for the ED component of NHCS. Consequently the data available from these systems are not adequate for the needs described earlier and cannot be used as an alternative for the NHCS.</w:t>
      </w:r>
    </w:p>
    <w:p w14:paraId="50CBDE18" w14:textId="77777777" w:rsidR="009D5008" w:rsidRPr="00B107DF" w:rsidRDefault="009D5008" w:rsidP="007B700E">
      <w:pPr>
        <w:widowControl/>
        <w:rPr>
          <w:rFonts w:ascii="Times New Roman" w:hAnsi="Times New Roman" w:cs="Times New Roman"/>
          <w:sz w:val="24"/>
          <w:szCs w:val="24"/>
        </w:rPr>
      </w:pPr>
    </w:p>
    <w:p w14:paraId="38142C90" w14:textId="77777777" w:rsidR="0080405B" w:rsidRPr="00B107DF" w:rsidRDefault="009D5008" w:rsidP="007B700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B107DF">
        <w:rPr>
          <w:rFonts w:ascii="Times New Roman" w:hAnsi="Times New Roman" w:cs="Times New Roman"/>
          <w:sz w:val="24"/>
          <w:szCs w:val="24"/>
        </w:rPr>
        <w:t>The State Ambulatory Surgery Databases (SASD) system, a part of AHRQ’s HCUP, includes ambulatory surgery data from some states</w:t>
      </w:r>
      <w:r w:rsidR="007D6CB5" w:rsidRPr="00B107DF">
        <w:rPr>
          <w:rFonts w:ascii="Times New Roman" w:hAnsi="Times New Roman" w:cs="Times New Roman"/>
          <w:sz w:val="24"/>
          <w:szCs w:val="24"/>
        </w:rPr>
        <w:t>; however, t</w:t>
      </w:r>
      <w:r w:rsidRPr="00B107DF">
        <w:rPr>
          <w:rFonts w:ascii="Times New Roman" w:hAnsi="Times New Roman" w:cs="Times New Roman"/>
          <w:sz w:val="24"/>
          <w:szCs w:val="24"/>
        </w:rPr>
        <w:t xml:space="preserve">hese data are not from a national probability sample. In addition, because of state budgetary problems, there is a great deal of uncertainty about the number of states that will be willing and able to continue to provide data to SASD in the future. </w:t>
      </w:r>
    </w:p>
    <w:p w14:paraId="78FE7517" w14:textId="77777777" w:rsidR="00AD56B9" w:rsidRPr="00B107DF" w:rsidRDefault="00AD56B9" w:rsidP="0080405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54DED8F5" w14:textId="3CA03E57" w:rsidR="00E72768" w:rsidRPr="00B107DF" w:rsidRDefault="00AD56B9" w:rsidP="007B700E">
      <w:pPr>
        <w:widowControl/>
        <w:rPr>
          <w:rFonts w:ascii="Times New Roman" w:hAnsi="Times New Roman" w:cs="Times New Roman"/>
          <w:color w:val="000000"/>
          <w:sz w:val="24"/>
          <w:szCs w:val="24"/>
        </w:rPr>
      </w:pPr>
      <w:r w:rsidRPr="00B107DF">
        <w:rPr>
          <w:rFonts w:ascii="Times New Roman" w:hAnsi="Times New Roman" w:cs="Times New Roman"/>
          <w:color w:val="000000"/>
          <w:sz w:val="24"/>
          <w:szCs w:val="24"/>
        </w:rPr>
        <w:t>Three separate national surveys (i.e., NHDS, NHAMCS, and DAWN) will be consolidated into one comprehensive survey.</w:t>
      </w:r>
      <w:r w:rsidRPr="00B107DF">
        <w:rPr>
          <w:rFonts w:ascii="Times New Roman" w:hAnsi="Times New Roman" w:cs="Times New Roman"/>
          <w:sz w:val="24"/>
          <w:szCs w:val="24"/>
        </w:rPr>
        <w:t xml:space="preserve">  </w:t>
      </w:r>
      <w:r w:rsidRPr="00B107DF">
        <w:rPr>
          <w:rFonts w:ascii="Times New Roman" w:hAnsi="Times New Roman" w:cs="Times New Roman"/>
          <w:color w:val="000000"/>
          <w:sz w:val="24"/>
          <w:szCs w:val="24"/>
        </w:rPr>
        <w:t xml:space="preserve">Previously, each of these surveys involved inducting </w:t>
      </w:r>
      <w:r w:rsidR="005720C1" w:rsidRPr="00B107DF">
        <w:rPr>
          <w:rFonts w:ascii="Times New Roman" w:hAnsi="Times New Roman" w:cs="Times New Roman"/>
          <w:color w:val="000000"/>
          <w:sz w:val="24"/>
          <w:szCs w:val="24"/>
        </w:rPr>
        <w:t>hospitals</w:t>
      </w:r>
      <w:r w:rsidRPr="00B107DF">
        <w:rPr>
          <w:rFonts w:ascii="Times New Roman" w:hAnsi="Times New Roman" w:cs="Times New Roman"/>
          <w:color w:val="000000"/>
          <w:sz w:val="24"/>
          <w:szCs w:val="24"/>
        </w:rPr>
        <w:t xml:space="preserve"> and collecting basic information from them before obtaining patient-level data.  The NHCS </w:t>
      </w:r>
      <w:r w:rsidR="00A501D4">
        <w:rPr>
          <w:rFonts w:ascii="Times New Roman" w:hAnsi="Times New Roman" w:cs="Times New Roman"/>
          <w:color w:val="000000"/>
          <w:sz w:val="24"/>
          <w:szCs w:val="24"/>
        </w:rPr>
        <w:t xml:space="preserve">will ultimately </w:t>
      </w:r>
      <w:r w:rsidRPr="00B107DF">
        <w:rPr>
          <w:rFonts w:ascii="Times New Roman" w:hAnsi="Times New Roman" w:cs="Times New Roman"/>
          <w:color w:val="000000"/>
          <w:sz w:val="24"/>
          <w:szCs w:val="24"/>
        </w:rPr>
        <w:t xml:space="preserve">eliminate this duplication of effort and allows an integrated set of questions to be asked of each </w:t>
      </w:r>
      <w:r w:rsidR="005720C1" w:rsidRPr="00B107DF">
        <w:rPr>
          <w:rFonts w:ascii="Times New Roman" w:hAnsi="Times New Roman" w:cs="Times New Roman"/>
          <w:color w:val="000000"/>
          <w:sz w:val="24"/>
          <w:szCs w:val="24"/>
        </w:rPr>
        <w:t>hospital</w:t>
      </w:r>
      <w:r w:rsidRPr="00B107DF">
        <w:rPr>
          <w:rFonts w:ascii="Times New Roman" w:hAnsi="Times New Roman" w:cs="Times New Roman"/>
          <w:color w:val="000000"/>
          <w:sz w:val="24"/>
          <w:szCs w:val="24"/>
        </w:rPr>
        <w:t>.  Combining the three surveys also permits data linkage and the ability to track the patient’s continuity of care within the hospital.</w:t>
      </w:r>
    </w:p>
    <w:p w14:paraId="04361489" w14:textId="77777777" w:rsidR="007F03BC" w:rsidRPr="00B107DF" w:rsidRDefault="007F03BC" w:rsidP="007B700E">
      <w:pPr>
        <w:widowControl/>
        <w:rPr>
          <w:rFonts w:ascii="Times New Roman" w:hAnsi="Times New Roman" w:cs="Times New Roman"/>
          <w:color w:val="000000"/>
          <w:sz w:val="24"/>
          <w:szCs w:val="24"/>
        </w:rPr>
      </w:pPr>
    </w:p>
    <w:p w14:paraId="29BE83F8" w14:textId="77777777" w:rsidR="006D4274" w:rsidRPr="00B107DF" w:rsidRDefault="006D4274" w:rsidP="007B700E">
      <w:pPr>
        <w:widowControl/>
        <w:rPr>
          <w:rFonts w:ascii="Times New Roman" w:hAnsi="Times New Roman" w:cs="Times New Roman"/>
          <w:color w:val="000000"/>
          <w:sz w:val="24"/>
          <w:szCs w:val="24"/>
        </w:rPr>
      </w:pPr>
    </w:p>
    <w:p w14:paraId="0CD97D6A" w14:textId="77777777" w:rsidR="0080405B" w:rsidRPr="00B107DF" w:rsidRDefault="00A873AD" w:rsidP="007B700E">
      <w:pPr>
        <w:widowControl/>
        <w:rPr>
          <w:rFonts w:ascii="Times New Roman" w:hAnsi="Times New Roman" w:cs="Times New Roman"/>
          <w:b/>
          <w:bCs/>
          <w:sz w:val="24"/>
          <w:szCs w:val="24"/>
        </w:rPr>
      </w:pPr>
      <w:r w:rsidRPr="00B107DF">
        <w:rPr>
          <w:rFonts w:ascii="Times New Roman" w:hAnsi="Times New Roman" w:cs="Times New Roman"/>
          <w:b/>
          <w:bCs/>
          <w:sz w:val="24"/>
          <w:szCs w:val="24"/>
        </w:rPr>
        <w:t>5.  Impact on Small Businesses or Other Small Entities</w:t>
      </w:r>
    </w:p>
    <w:p w14:paraId="0EAD0774" w14:textId="77777777" w:rsidR="0080405B" w:rsidRPr="00B107DF" w:rsidRDefault="0080405B" w:rsidP="007B700E">
      <w:pPr>
        <w:widowControl/>
        <w:rPr>
          <w:rFonts w:ascii="Times New Roman" w:hAnsi="Times New Roman" w:cs="Times New Roman"/>
          <w:b/>
          <w:bCs/>
          <w:sz w:val="24"/>
          <w:szCs w:val="24"/>
        </w:rPr>
      </w:pPr>
    </w:p>
    <w:p w14:paraId="1F03AC9B" w14:textId="77777777" w:rsidR="0080405B" w:rsidRPr="00B107DF" w:rsidRDefault="00A873AD" w:rsidP="0080405B">
      <w:pPr>
        <w:widowControl/>
        <w:rPr>
          <w:rFonts w:ascii="Times New Roman" w:hAnsi="Times New Roman" w:cs="Times New Roman"/>
          <w:b/>
          <w:bCs/>
          <w:sz w:val="24"/>
          <w:szCs w:val="24"/>
          <w:u w:val="single"/>
        </w:rPr>
      </w:pPr>
      <w:r w:rsidRPr="00B107DF">
        <w:rPr>
          <w:rFonts w:ascii="Times New Roman" w:hAnsi="Times New Roman" w:cs="Times New Roman"/>
          <w:bCs/>
          <w:sz w:val="24"/>
          <w:szCs w:val="24"/>
        </w:rPr>
        <w:t>For the NHCS</w:t>
      </w:r>
      <w:r w:rsidR="00475578" w:rsidRPr="00B107DF">
        <w:rPr>
          <w:rFonts w:ascii="Times New Roman" w:hAnsi="Times New Roman" w:cs="Times New Roman"/>
          <w:bCs/>
          <w:sz w:val="24"/>
          <w:szCs w:val="24"/>
        </w:rPr>
        <w:t xml:space="preserve"> only a few hospitals</w:t>
      </w:r>
      <w:r w:rsidR="002171E0" w:rsidRPr="00B107DF">
        <w:rPr>
          <w:rFonts w:ascii="Times New Roman" w:hAnsi="Times New Roman" w:cs="Times New Roman"/>
          <w:bCs/>
          <w:sz w:val="24"/>
          <w:szCs w:val="24"/>
        </w:rPr>
        <w:t xml:space="preserve"> </w:t>
      </w:r>
      <w:r w:rsidR="00475578" w:rsidRPr="00B107DF">
        <w:rPr>
          <w:rFonts w:ascii="Times New Roman" w:hAnsi="Times New Roman" w:cs="Times New Roman"/>
          <w:bCs/>
          <w:sz w:val="24"/>
          <w:szCs w:val="24"/>
        </w:rPr>
        <w:t xml:space="preserve">would be considered as small </w:t>
      </w:r>
      <w:r w:rsidR="00331395" w:rsidRPr="00B107DF">
        <w:rPr>
          <w:rFonts w:ascii="Times New Roman" w:hAnsi="Times New Roman" w:cs="Times New Roman"/>
          <w:bCs/>
          <w:sz w:val="24"/>
          <w:szCs w:val="24"/>
        </w:rPr>
        <w:t>businesses</w:t>
      </w:r>
      <w:r w:rsidR="00475578" w:rsidRPr="00B107DF">
        <w:rPr>
          <w:rFonts w:ascii="Times New Roman" w:hAnsi="Times New Roman" w:cs="Times New Roman"/>
          <w:bCs/>
          <w:sz w:val="24"/>
          <w:szCs w:val="24"/>
        </w:rPr>
        <w:t xml:space="preserve"> or small entities.  E</w:t>
      </w:r>
      <w:r w:rsidRPr="00B107DF">
        <w:rPr>
          <w:rFonts w:ascii="Times New Roman" w:hAnsi="Times New Roman" w:cs="Times New Roman"/>
          <w:bCs/>
          <w:sz w:val="24"/>
          <w:szCs w:val="24"/>
        </w:rPr>
        <w:t>fforts to minimize the burden, particularly on small hospitals, include the following:</w:t>
      </w:r>
    </w:p>
    <w:p w14:paraId="6B018A60" w14:textId="77777777" w:rsidR="0080405B" w:rsidRPr="00B107DF" w:rsidRDefault="00E810FA" w:rsidP="0080405B">
      <w:pPr>
        <w:widowControl/>
        <w:tabs>
          <w:tab w:val="left" w:pos="720"/>
        </w:tabs>
        <w:ind w:left="720" w:hanging="270"/>
        <w:rPr>
          <w:rFonts w:ascii="Times New Roman" w:hAnsi="Times New Roman" w:cs="Times New Roman"/>
          <w:bCs/>
          <w:sz w:val="24"/>
          <w:szCs w:val="24"/>
        </w:rPr>
      </w:pPr>
      <w:r w:rsidRPr="00B107DF">
        <w:rPr>
          <w:rFonts w:ascii="Times New Roman" w:hAnsi="Times New Roman" w:cs="Times New Roman"/>
          <w:bCs/>
          <w:sz w:val="24"/>
          <w:szCs w:val="24"/>
        </w:rPr>
        <w:tab/>
        <w:t>A</w:t>
      </w:r>
      <w:r w:rsidR="00A873AD" w:rsidRPr="00B107DF">
        <w:rPr>
          <w:rFonts w:ascii="Times New Roman" w:hAnsi="Times New Roman" w:cs="Times New Roman"/>
          <w:bCs/>
          <w:sz w:val="24"/>
          <w:szCs w:val="24"/>
        </w:rPr>
        <w:t xml:space="preserve">) Data elements for the </w:t>
      </w:r>
      <w:r w:rsidR="00103B26" w:rsidRPr="00B107DF">
        <w:rPr>
          <w:rFonts w:ascii="Times New Roman" w:hAnsi="Times New Roman" w:cs="Times New Roman"/>
          <w:bCs/>
          <w:sz w:val="24"/>
          <w:szCs w:val="24"/>
        </w:rPr>
        <w:t>electronic</w:t>
      </w:r>
      <w:r w:rsidR="00B41822" w:rsidRPr="00B107DF">
        <w:rPr>
          <w:rFonts w:ascii="Times New Roman" w:hAnsi="Times New Roman" w:cs="Times New Roman"/>
          <w:bCs/>
          <w:sz w:val="24"/>
          <w:szCs w:val="24"/>
        </w:rPr>
        <w:t xml:space="preserve"> data</w:t>
      </w:r>
      <w:r w:rsidR="009B1F81" w:rsidRPr="00B107DF">
        <w:rPr>
          <w:rFonts w:ascii="Times New Roman" w:hAnsi="Times New Roman" w:cs="Times New Roman"/>
          <w:bCs/>
          <w:sz w:val="24"/>
          <w:szCs w:val="24"/>
        </w:rPr>
        <w:t xml:space="preserve"> </w:t>
      </w:r>
      <w:r w:rsidR="00B646E2" w:rsidRPr="00B107DF">
        <w:rPr>
          <w:rFonts w:ascii="Times New Roman" w:hAnsi="Times New Roman" w:cs="Times New Roman"/>
          <w:bCs/>
          <w:sz w:val="24"/>
          <w:szCs w:val="24"/>
        </w:rPr>
        <w:t xml:space="preserve">component of </w:t>
      </w:r>
      <w:r w:rsidR="00A873AD" w:rsidRPr="00B107DF">
        <w:rPr>
          <w:rFonts w:ascii="Times New Roman" w:hAnsi="Times New Roman" w:cs="Times New Roman"/>
          <w:bCs/>
          <w:sz w:val="24"/>
          <w:szCs w:val="24"/>
        </w:rPr>
        <w:t>NHCS come fr</w:t>
      </w:r>
      <w:r w:rsidR="00DE0AB4">
        <w:rPr>
          <w:rFonts w:ascii="Times New Roman" w:hAnsi="Times New Roman" w:cs="Times New Roman"/>
          <w:bCs/>
          <w:sz w:val="24"/>
          <w:szCs w:val="24"/>
        </w:rPr>
        <w:t xml:space="preserve">om the electronically available, including a state file already submitted to the state; </w:t>
      </w:r>
      <w:r w:rsidR="00A873AD" w:rsidRPr="00B107DF">
        <w:rPr>
          <w:rFonts w:ascii="Times New Roman" w:hAnsi="Times New Roman" w:cs="Times New Roman"/>
          <w:bCs/>
          <w:sz w:val="24"/>
          <w:szCs w:val="24"/>
        </w:rPr>
        <w:t>UB-04</w:t>
      </w:r>
      <w:r w:rsidR="00EA0AB6" w:rsidRPr="00B107DF">
        <w:rPr>
          <w:rFonts w:ascii="Times New Roman" w:hAnsi="Times New Roman" w:cs="Times New Roman"/>
          <w:bCs/>
          <w:sz w:val="24"/>
          <w:szCs w:val="24"/>
        </w:rPr>
        <w:t xml:space="preserve"> </w:t>
      </w:r>
      <w:r w:rsidR="002A0721" w:rsidRPr="00B107DF">
        <w:rPr>
          <w:rFonts w:ascii="Times New Roman" w:hAnsi="Times New Roman" w:cs="Times New Roman"/>
          <w:bCs/>
          <w:sz w:val="24"/>
          <w:szCs w:val="24"/>
        </w:rPr>
        <w:t>claims data</w:t>
      </w:r>
      <w:r w:rsidR="00DE0AB4">
        <w:rPr>
          <w:rFonts w:ascii="Times New Roman" w:hAnsi="Times New Roman" w:cs="Times New Roman"/>
          <w:bCs/>
          <w:sz w:val="24"/>
          <w:szCs w:val="24"/>
        </w:rPr>
        <w:t xml:space="preserve">, which are </w:t>
      </w:r>
      <w:r w:rsidR="009B1F81" w:rsidRPr="00B107DF">
        <w:rPr>
          <w:rFonts w:ascii="Times New Roman" w:hAnsi="Times New Roman" w:cs="Times New Roman"/>
          <w:bCs/>
          <w:sz w:val="24"/>
          <w:szCs w:val="24"/>
        </w:rPr>
        <w:t xml:space="preserve">needed for </w:t>
      </w:r>
      <w:r w:rsidR="00A873AD" w:rsidRPr="00B107DF">
        <w:rPr>
          <w:rFonts w:ascii="Times New Roman" w:hAnsi="Times New Roman" w:cs="Times New Roman"/>
          <w:bCs/>
          <w:sz w:val="24"/>
          <w:szCs w:val="24"/>
        </w:rPr>
        <w:t xml:space="preserve">billing purposes and routinely collected and recorded by </w:t>
      </w:r>
      <w:r w:rsidR="00C72972" w:rsidRPr="00B107DF">
        <w:rPr>
          <w:rFonts w:ascii="Times New Roman" w:hAnsi="Times New Roman" w:cs="Times New Roman"/>
          <w:bCs/>
          <w:sz w:val="24"/>
          <w:szCs w:val="24"/>
        </w:rPr>
        <w:t xml:space="preserve">all </w:t>
      </w:r>
      <w:r w:rsidR="00A873AD" w:rsidRPr="00B107DF">
        <w:rPr>
          <w:rFonts w:ascii="Times New Roman" w:hAnsi="Times New Roman" w:cs="Times New Roman"/>
          <w:bCs/>
          <w:sz w:val="24"/>
          <w:szCs w:val="24"/>
        </w:rPr>
        <w:t>hospitals</w:t>
      </w:r>
      <w:r w:rsidR="00DE0AB4">
        <w:rPr>
          <w:rFonts w:ascii="Times New Roman" w:hAnsi="Times New Roman" w:cs="Times New Roman"/>
          <w:bCs/>
          <w:sz w:val="24"/>
          <w:szCs w:val="24"/>
        </w:rPr>
        <w:t>;</w:t>
      </w:r>
      <w:r w:rsidR="0042130B" w:rsidRPr="00B107DF">
        <w:rPr>
          <w:rFonts w:ascii="Times New Roman" w:hAnsi="Times New Roman" w:cs="Times New Roman"/>
          <w:bCs/>
          <w:sz w:val="24"/>
          <w:szCs w:val="24"/>
        </w:rPr>
        <w:t xml:space="preserve"> or EHR data coming from an already equipped system at the hospital</w:t>
      </w:r>
      <w:r w:rsidR="00F47886" w:rsidRPr="00B107DF">
        <w:rPr>
          <w:rFonts w:ascii="Times New Roman" w:hAnsi="Times New Roman" w:cs="Times New Roman"/>
          <w:bCs/>
          <w:sz w:val="24"/>
          <w:szCs w:val="24"/>
        </w:rPr>
        <w:t>.</w:t>
      </w:r>
    </w:p>
    <w:p w14:paraId="35267D70" w14:textId="77777777" w:rsidR="0080405B" w:rsidRPr="00B107DF" w:rsidRDefault="0080405B" w:rsidP="0080405B">
      <w:pPr>
        <w:widowControl/>
        <w:rPr>
          <w:rFonts w:ascii="Times New Roman" w:hAnsi="Times New Roman" w:cs="Times New Roman"/>
          <w:bCs/>
          <w:sz w:val="24"/>
          <w:szCs w:val="24"/>
        </w:rPr>
      </w:pPr>
    </w:p>
    <w:p w14:paraId="20A6EF35" w14:textId="77777777" w:rsidR="000869B6" w:rsidRDefault="00E810FA" w:rsidP="0052022D">
      <w:pPr>
        <w:widowControl/>
        <w:ind w:left="720"/>
        <w:rPr>
          <w:rFonts w:ascii="Times New Roman" w:hAnsi="Times New Roman" w:cs="Times New Roman"/>
          <w:sz w:val="24"/>
          <w:szCs w:val="24"/>
        </w:rPr>
      </w:pPr>
      <w:r w:rsidRPr="00B107DF">
        <w:rPr>
          <w:rFonts w:ascii="Times New Roman" w:hAnsi="Times New Roman" w:cs="Times New Roman"/>
          <w:sz w:val="24"/>
          <w:szCs w:val="24"/>
        </w:rPr>
        <w:t>B</w:t>
      </w:r>
      <w:r w:rsidR="00A873AD" w:rsidRPr="00B107DF">
        <w:rPr>
          <w:rFonts w:ascii="Times New Roman" w:hAnsi="Times New Roman" w:cs="Times New Roman"/>
          <w:sz w:val="24"/>
          <w:szCs w:val="24"/>
        </w:rPr>
        <w:t xml:space="preserve">) The NHCS </w:t>
      </w:r>
      <w:r w:rsidR="00E72768" w:rsidRPr="00B107DF">
        <w:rPr>
          <w:rFonts w:ascii="Times New Roman" w:hAnsi="Times New Roman" w:cs="Times New Roman"/>
          <w:sz w:val="24"/>
          <w:szCs w:val="24"/>
        </w:rPr>
        <w:t>is</w:t>
      </w:r>
      <w:r w:rsidR="00A873AD" w:rsidRPr="00B107DF">
        <w:rPr>
          <w:rFonts w:ascii="Times New Roman" w:hAnsi="Times New Roman" w:cs="Times New Roman"/>
          <w:sz w:val="24"/>
          <w:szCs w:val="24"/>
        </w:rPr>
        <w:t xml:space="preserve"> a sample </w:t>
      </w:r>
      <w:r w:rsidR="00F94D01" w:rsidRPr="00B107DF">
        <w:rPr>
          <w:rFonts w:ascii="Times New Roman" w:hAnsi="Times New Roman" w:cs="Times New Roman"/>
          <w:sz w:val="24"/>
          <w:szCs w:val="24"/>
        </w:rPr>
        <w:t>of hospitals</w:t>
      </w:r>
      <w:r w:rsidR="00A873AD" w:rsidRPr="00B107DF">
        <w:rPr>
          <w:rFonts w:ascii="Times New Roman" w:hAnsi="Times New Roman" w:cs="Times New Roman"/>
          <w:sz w:val="24"/>
          <w:szCs w:val="24"/>
        </w:rPr>
        <w:t xml:space="preserve">.  </w:t>
      </w:r>
      <w:r w:rsidR="00C72972" w:rsidRPr="00B107DF">
        <w:rPr>
          <w:rFonts w:ascii="Times New Roman" w:hAnsi="Times New Roman" w:cs="Times New Roman"/>
          <w:sz w:val="24"/>
          <w:szCs w:val="24"/>
        </w:rPr>
        <w:t>Additionally, only a sample of a hospital’s ambulatory visits will be selected for abstraction</w:t>
      </w:r>
      <w:r w:rsidR="00F47886" w:rsidRPr="00B107DF">
        <w:rPr>
          <w:rFonts w:ascii="Times New Roman" w:hAnsi="Times New Roman" w:cs="Times New Roman"/>
          <w:sz w:val="24"/>
          <w:szCs w:val="24"/>
        </w:rPr>
        <w:t xml:space="preserve"> of the UB-04 claims </w:t>
      </w:r>
      <w:r w:rsidR="00DE0AB4">
        <w:rPr>
          <w:rFonts w:ascii="Times New Roman" w:hAnsi="Times New Roman" w:cs="Times New Roman"/>
          <w:sz w:val="24"/>
          <w:szCs w:val="24"/>
        </w:rPr>
        <w:t xml:space="preserve">or state files </w:t>
      </w:r>
      <w:r w:rsidR="00F47886" w:rsidRPr="00B107DF">
        <w:rPr>
          <w:rFonts w:ascii="Times New Roman" w:hAnsi="Times New Roman" w:cs="Times New Roman"/>
          <w:sz w:val="24"/>
          <w:szCs w:val="24"/>
        </w:rPr>
        <w:t>submitted</w:t>
      </w:r>
      <w:r w:rsidR="00C72972" w:rsidRPr="00B107DF">
        <w:rPr>
          <w:rFonts w:ascii="Times New Roman" w:hAnsi="Times New Roman" w:cs="Times New Roman"/>
          <w:sz w:val="24"/>
          <w:szCs w:val="24"/>
        </w:rPr>
        <w:t xml:space="preserve">.  </w:t>
      </w:r>
    </w:p>
    <w:p w14:paraId="2A02557E" w14:textId="77777777" w:rsidR="008729E6" w:rsidRDefault="008729E6" w:rsidP="0052022D">
      <w:pPr>
        <w:widowControl/>
        <w:ind w:left="720"/>
        <w:rPr>
          <w:rFonts w:ascii="Times New Roman" w:hAnsi="Times New Roman" w:cs="Times New Roman"/>
          <w:sz w:val="24"/>
          <w:szCs w:val="24"/>
        </w:rPr>
      </w:pPr>
    </w:p>
    <w:p w14:paraId="369697BE" w14:textId="678F33C4" w:rsidR="008729E6" w:rsidRPr="00B107DF" w:rsidRDefault="008729E6" w:rsidP="0052022D">
      <w:pPr>
        <w:widowControl/>
        <w:ind w:left="720"/>
        <w:rPr>
          <w:rFonts w:ascii="Times New Roman" w:hAnsi="Times New Roman" w:cs="Times New Roman"/>
          <w:sz w:val="24"/>
          <w:szCs w:val="24"/>
        </w:rPr>
      </w:pPr>
      <w:r>
        <w:rPr>
          <w:rFonts w:ascii="Times New Roman" w:hAnsi="Times New Roman" w:cs="Times New Roman"/>
          <w:sz w:val="24"/>
          <w:szCs w:val="24"/>
        </w:rPr>
        <w:t>C</w:t>
      </w:r>
      <w:r w:rsidRPr="0049233A">
        <w:rPr>
          <w:rFonts w:ascii="Times New Roman" w:hAnsi="Times New Roman" w:cs="Times New Roman"/>
          <w:sz w:val="24"/>
          <w:szCs w:val="24"/>
        </w:rPr>
        <w:t>) Abstraction Data Collection</w:t>
      </w:r>
      <w:r>
        <w:rPr>
          <w:rFonts w:ascii="Times New Roman" w:hAnsi="Times New Roman" w:cs="Times New Roman"/>
          <w:sz w:val="24"/>
          <w:szCs w:val="24"/>
        </w:rPr>
        <w:t>:</w:t>
      </w:r>
      <w:r>
        <w:rPr>
          <w:rFonts w:ascii="Times New Roman" w:hAnsi="Times New Roman"/>
          <w:color w:val="000000"/>
          <w:sz w:val="24"/>
          <w:szCs w:val="24"/>
        </w:rPr>
        <w:t xml:space="preserve"> </w:t>
      </w:r>
      <w:r w:rsidRPr="00E51647">
        <w:rPr>
          <w:rFonts w:ascii="Times New Roman" w:hAnsi="Times New Roman"/>
          <w:color w:val="000000"/>
          <w:sz w:val="24"/>
          <w:szCs w:val="24"/>
        </w:rPr>
        <w:t xml:space="preserve">Some respondents </w:t>
      </w:r>
      <w:r>
        <w:rPr>
          <w:rFonts w:ascii="Times New Roman" w:hAnsi="Times New Roman"/>
          <w:color w:val="000000"/>
          <w:sz w:val="24"/>
          <w:szCs w:val="24"/>
        </w:rPr>
        <w:t>may be</w:t>
      </w:r>
      <w:r w:rsidRPr="00E51647">
        <w:rPr>
          <w:rFonts w:ascii="Times New Roman" w:hAnsi="Times New Roman"/>
          <w:color w:val="000000"/>
          <w:sz w:val="24"/>
          <w:szCs w:val="24"/>
        </w:rPr>
        <w:t xml:space="preserve"> small hospitals.  In order to reduce respondent burden for all respondents, several data collection methodologies </w:t>
      </w:r>
      <w:r>
        <w:rPr>
          <w:rFonts w:ascii="Times New Roman" w:hAnsi="Times New Roman"/>
          <w:color w:val="000000"/>
          <w:sz w:val="24"/>
          <w:szCs w:val="24"/>
        </w:rPr>
        <w:t>will be</w:t>
      </w:r>
      <w:r w:rsidRPr="00E51647">
        <w:rPr>
          <w:rFonts w:ascii="Times New Roman" w:hAnsi="Times New Roman"/>
          <w:color w:val="000000"/>
          <w:sz w:val="24"/>
          <w:szCs w:val="24"/>
        </w:rPr>
        <w:t xml:space="preserve"> used.  These methods are designed to be flexible to meet the varied reporting and record</w:t>
      </w:r>
      <w:r>
        <w:rPr>
          <w:rFonts w:ascii="Times New Roman" w:hAnsi="Times New Roman"/>
          <w:color w:val="000000"/>
          <w:sz w:val="24"/>
          <w:szCs w:val="24"/>
        </w:rPr>
        <w:t>-</w:t>
      </w:r>
      <w:r w:rsidRPr="00E51647">
        <w:rPr>
          <w:rFonts w:ascii="Times New Roman" w:hAnsi="Times New Roman"/>
          <w:color w:val="000000"/>
          <w:sz w:val="24"/>
          <w:szCs w:val="24"/>
        </w:rPr>
        <w:t xml:space="preserve">keeping situations found in </w:t>
      </w:r>
      <w:r>
        <w:rPr>
          <w:rFonts w:ascii="Times New Roman" w:hAnsi="Times New Roman"/>
          <w:color w:val="000000"/>
          <w:sz w:val="24"/>
          <w:szCs w:val="24"/>
        </w:rPr>
        <w:t>ED</w:t>
      </w:r>
      <w:r w:rsidRPr="00E51647">
        <w:rPr>
          <w:rFonts w:ascii="Times New Roman" w:hAnsi="Times New Roman"/>
          <w:color w:val="000000"/>
          <w:sz w:val="24"/>
          <w:szCs w:val="24"/>
        </w:rPr>
        <w:t xml:space="preserve">s, </w:t>
      </w:r>
      <w:r>
        <w:rPr>
          <w:rFonts w:ascii="Times New Roman" w:hAnsi="Times New Roman"/>
          <w:color w:val="000000"/>
          <w:sz w:val="24"/>
          <w:szCs w:val="24"/>
        </w:rPr>
        <w:t>OPD</w:t>
      </w:r>
      <w:r w:rsidRPr="00E51647">
        <w:rPr>
          <w:rFonts w:ascii="Times New Roman" w:hAnsi="Times New Roman"/>
          <w:color w:val="000000"/>
          <w:sz w:val="24"/>
          <w:szCs w:val="24"/>
        </w:rPr>
        <w:t xml:space="preserve">s, and </w:t>
      </w:r>
      <w:r w:rsidR="001871F2">
        <w:rPr>
          <w:rFonts w:ascii="Times New Roman" w:hAnsi="Times New Roman"/>
          <w:color w:val="000000"/>
          <w:sz w:val="24"/>
          <w:szCs w:val="24"/>
        </w:rPr>
        <w:t>ASLs</w:t>
      </w:r>
      <w:r w:rsidRPr="00E51647">
        <w:rPr>
          <w:rFonts w:ascii="Times New Roman" w:hAnsi="Times New Roman"/>
          <w:color w:val="000000"/>
          <w:sz w:val="24"/>
          <w:szCs w:val="24"/>
        </w:rPr>
        <w:t xml:space="preserve">.  Patient visit sampling is used in each of these settings to minimize data collection workload.  </w:t>
      </w:r>
      <w:r>
        <w:rPr>
          <w:rFonts w:ascii="Times New Roman" w:hAnsi="Times New Roman"/>
          <w:color w:val="000000"/>
          <w:sz w:val="24"/>
          <w:szCs w:val="24"/>
        </w:rPr>
        <w:t>In addition, contract staff</w:t>
      </w:r>
      <w:r w:rsidRPr="00E51647">
        <w:rPr>
          <w:rFonts w:ascii="Times New Roman" w:hAnsi="Times New Roman"/>
          <w:color w:val="000000"/>
          <w:sz w:val="24"/>
          <w:szCs w:val="24"/>
        </w:rPr>
        <w:t xml:space="preserve"> will </w:t>
      </w:r>
      <w:r>
        <w:rPr>
          <w:rFonts w:ascii="Times New Roman" w:hAnsi="Times New Roman"/>
          <w:color w:val="000000"/>
          <w:sz w:val="24"/>
          <w:szCs w:val="24"/>
        </w:rPr>
        <w:t>perform</w:t>
      </w:r>
      <w:r w:rsidRPr="00E51647">
        <w:rPr>
          <w:rFonts w:ascii="Times New Roman" w:hAnsi="Times New Roman"/>
          <w:color w:val="000000"/>
          <w:sz w:val="24"/>
          <w:szCs w:val="24"/>
        </w:rPr>
        <w:t xml:space="preserve"> data abstraction </w:t>
      </w:r>
      <w:r>
        <w:rPr>
          <w:rFonts w:ascii="Times New Roman" w:hAnsi="Times New Roman"/>
          <w:color w:val="000000"/>
          <w:sz w:val="24"/>
          <w:szCs w:val="24"/>
        </w:rPr>
        <w:t>from medical records, not facility staff, decreasing burden even more</w:t>
      </w:r>
      <w:r w:rsidRPr="00E51647">
        <w:rPr>
          <w:rFonts w:ascii="Times New Roman" w:hAnsi="Times New Roman"/>
          <w:color w:val="000000"/>
          <w:sz w:val="24"/>
          <w:szCs w:val="24"/>
        </w:rPr>
        <w:t>.</w:t>
      </w:r>
      <w:r>
        <w:rPr>
          <w:rFonts w:ascii="Times New Roman" w:hAnsi="Times New Roman"/>
          <w:color w:val="000000"/>
          <w:sz w:val="24"/>
          <w:szCs w:val="24"/>
        </w:rPr>
        <w:t xml:space="preserve">  </w:t>
      </w:r>
      <w:r w:rsidRPr="007A2AE1">
        <w:rPr>
          <w:rFonts w:ascii="Times New Roman" w:hAnsi="Times New Roman"/>
          <w:color w:val="000000"/>
          <w:sz w:val="24"/>
          <w:szCs w:val="24"/>
        </w:rPr>
        <w:t>F</w:t>
      </w:r>
      <w:r>
        <w:rPr>
          <w:rFonts w:ascii="Times New Roman" w:hAnsi="Times New Roman"/>
          <w:color w:val="000000"/>
          <w:sz w:val="24"/>
          <w:szCs w:val="24"/>
        </w:rPr>
        <w:t>inally, f</w:t>
      </w:r>
      <w:r w:rsidRPr="007A2AE1">
        <w:rPr>
          <w:rFonts w:ascii="Times New Roman" w:hAnsi="Times New Roman"/>
          <w:color w:val="000000"/>
          <w:sz w:val="24"/>
          <w:szCs w:val="24"/>
        </w:rPr>
        <w:t xml:space="preserve">or </w:t>
      </w:r>
      <w:r>
        <w:rPr>
          <w:rFonts w:ascii="Times New Roman" w:hAnsi="Times New Roman"/>
          <w:color w:val="000000"/>
          <w:sz w:val="24"/>
          <w:szCs w:val="24"/>
        </w:rPr>
        <w:t>some</w:t>
      </w:r>
      <w:r w:rsidRPr="007A2AE1">
        <w:rPr>
          <w:rFonts w:ascii="Times New Roman" w:hAnsi="Times New Roman"/>
          <w:color w:val="000000"/>
          <w:sz w:val="24"/>
          <w:szCs w:val="24"/>
        </w:rPr>
        <w:t xml:space="preserve"> hospitals, medical record data will be accessed from </w:t>
      </w:r>
      <w:r>
        <w:rPr>
          <w:rFonts w:ascii="Times New Roman" w:hAnsi="Times New Roman"/>
          <w:color w:val="000000"/>
          <w:sz w:val="24"/>
          <w:szCs w:val="24"/>
        </w:rPr>
        <w:t>EHR</w:t>
      </w:r>
      <w:r w:rsidRPr="007A2AE1">
        <w:rPr>
          <w:rFonts w:ascii="Times New Roman" w:hAnsi="Times New Roman"/>
          <w:color w:val="000000"/>
          <w:sz w:val="24"/>
          <w:szCs w:val="24"/>
        </w:rPr>
        <w:t>s remotely which will greatly reduce the burden to the staff.</w:t>
      </w:r>
    </w:p>
    <w:p w14:paraId="3F337C9A" w14:textId="77777777" w:rsidR="007C4CD8" w:rsidRPr="00B107DF" w:rsidRDefault="007C4CD8" w:rsidP="0052022D">
      <w:pPr>
        <w:widowControl/>
        <w:ind w:left="720"/>
        <w:rPr>
          <w:rFonts w:ascii="Times New Roman" w:hAnsi="Times New Roman" w:cs="Times New Roman"/>
          <w:sz w:val="24"/>
          <w:szCs w:val="24"/>
        </w:rPr>
      </w:pPr>
    </w:p>
    <w:p w14:paraId="70088097" w14:textId="77777777" w:rsidR="00323E97" w:rsidRPr="00B107DF" w:rsidRDefault="00323E97" w:rsidP="005B40CE">
      <w:pPr>
        <w:widowControl/>
        <w:autoSpaceDE/>
        <w:autoSpaceDN/>
        <w:adjustRightInd/>
        <w:ind w:left="720"/>
        <w:rPr>
          <w:rFonts w:ascii="Times New Roman" w:hAnsi="Times New Roman" w:cs="Times New Roman"/>
          <w:sz w:val="24"/>
          <w:szCs w:val="24"/>
        </w:rPr>
      </w:pPr>
    </w:p>
    <w:p w14:paraId="113A076F" w14:textId="77777777"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b/>
          <w:bCs/>
          <w:sz w:val="24"/>
          <w:szCs w:val="24"/>
        </w:rPr>
        <w:t>6.  Consequences of Collecting the Information Less Frequently</w:t>
      </w:r>
    </w:p>
    <w:p w14:paraId="7A3BFA6C" w14:textId="77777777" w:rsidR="0080405B" w:rsidRPr="00B107DF" w:rsidRDefault="0080405B" w:rsidP="0080405B">
      <w:pPr>
        <w:widowControl/>
        <w:rPr>
          <w:rFonts w:ascii="Times New Roman" w:hAnsi="Times New Roman" w:cs="Times New Roman"/>
          <w:sz w:val="24"/>
          <w:szCs w:val="24"/>
        </w:rPr>
      </w:pPr>
    </w:p>
    <w:p w14:paraId="6A02FDEA" w14:textId="6250F494" w:rsidR="0080405B" w:rsidRPr="00B107DF" w:rsidRDefault="00A873AD" w:rsidP="0080405B">
      <w:pPr>
        <w:widowControl/>
        <w:rPr>
          <w:rFonts w:ascii="Times New Roman" w:hAnsi="Times New Roman" w:cs="Times New Roman"/>
          <w:sz w:val="24"/>
          <w:szCs w:val="24"/>
        </w:rPr>
      </w:pPr>
      <w:r w:rsidRPr="00E87D05">
        <w:rPr>
          <w:rFonts w:ascii="Times New Roman" w:hAnsi="Times New Roman" w:cs="Times New Roman"/>
          <w:sz w:val="24"/>
          <w:szCs w:val="24"/>
        </w:rPr>
        <w:lastRenderedPageBreak/>
        <w:t>There are three major reasons to continue to collect data on an annual basis</w:t>
      </w:r>
      <w:r w:rsidR="00A86245" w:rsidRPr="00E87D05">
        <w:rPr>
          <w:rFonts w:ascii="Times New Roman" w:hAnsi="Times New Roman" w:cs="Times New Roman"/>
          <w:sz w:val="24"/>
          <w:szCs w:val="24"/>
        </w:rPr>
        <w:t xml:space="preserve"> (or quarterly and monthly as needed to facilitate timely submission of data)</w:t>
      </w:r>
      <w:r w:rsidRPr="00E87D05">
        <w:rPr>
          <w:rFonts w:ascii="Times New Roman" w:hAnsi="Times New Roman" w:cs="Times New Roman"/>
          <w:sz w:val="24"/>
          <w:szCs w:val="24"/>
        </w:rPr>
        <w:t>: availability of annual estimates, budgetary considerations, and data quality.</w:t>
      </w:r>
    </w:p>
    <w:p w14:paraId="0FD3DD71" w14:textId="77777777" w:rsidR="00A148AD" w:rsidRPr="00B107DF" w:rsidRDefault="00A148AD" w:rsidP="0080405B">
      <w:pPr>
        <w:widowControl/>
        <w:rPr>
          <w:rFonts w:ascii="Times New Roman" w:hAnsi="Times New Roman" w:cs="Times New Roman"/>
          <w:sz w:val="24"/>
          <w:szCs w:val="24"/>
        </w:rPr>
      </w:pPr>
    </w:p>
    <w:p w14:paraId="4DE2ECF3" w14:textId="36320F9A" w:rsidR="00B56EA9" w:rsidRPr="00E87D05" w:rsidRDefault="00A873AD"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A</w:t>
      </w:r>
      <w:r w:rsidR="00E810FA" w:rsidRPr="00B107DF">
        <w:rPr>
          <w:rFonts w:ascii="Times New Roman" w:hAnsi="Times New Roman" w:cs="Times New Roman"/>
          <w:sz w:val="24"/>
          <w:szCs w:val="24"/>
        </w:rPr>
        <w:t>)</w:t>
      </w:r>
      <w:r w:rsidRPr="00B107DF">
        <w:rPr>
          <w:rFonts w:ascii="Times New Roman" w:hAnsi="Times New Roman" w:cs="Times New Roman"/>
          <w:sz w:val="24"/>
          <w:szCs w:val="24"/>
        </w:rPr>
        <w:t xml:space="preserve">  </w:t>
      </w:r>
      <w:r w:rsidRPr="00B107DF">
        <w:rPr>
          <w:rFonts w:ascii="Times New Roman" w:hAnsi="Times New Roman" w:cs="Times New Roman"/>
          <w:sz w:val="24"/>
          <w:szCs w:val="24"/>
          <w:u w:val="single"/>
        </w:rPr>
        <w:t>Annual estimates</w:t>
      </w:r>
      <w:r w:rsidRPr="00B107DF">
        <w:rPr>
          <w:rFonts w:ascii="Times New Roman" w:hAnsi="Times New Roman" w:cs="Times New Roman"/>
          <w:sz w:val="24"/>
          <w:szCs w:val="24"/>
        </w:rPr>
        <w:t xml:space="preserve"> - </w:t>
      </w:r>
      <w:r w:rsidR="006D3181" w:rsidRPr="00B107DF">
        <w:rPr>
          <w:rFonts w:ascii="Times New Roman" w:hAnsi="Times New Roman" w:cs="Times New Roman"/>
          <w:sz w:val="24"/>
          <w:szCs w:val="24"/>
        </w:rPr>
        <w:t xml:space="preserve">NCHS plans to continue to make annual estimates of critical utilization statistics.  </w:t>
      </w:r>
      <w:r w:rsidRPr="00B107DF">
        <w:rPr>
          <w:rFonts w:ascii="Times New Roman" w:hAnsi="Times New Roman" w:cs="Times New Roman"/>
          <w:sz w:val="24"/>
          <w:szCs w:val="24"/>
        </w:rPr>
        <w:t>Annual estimates are critical for modeling health care delivery and for studying specific diseases.  A continuous annual survey provides data for trend analysis that is ofte</w:t>
      </w:r>
      <w:r w:rsidRPr="00E87D05">
        <w:rPr>
          <w:rFonts w:ascii="Times New Roman" w:hAnsi="Times New Roman" w:cs="Times New Roman"/>
          <w:sz w:val="24"/>
          <w:szCs w:val="24"/>
        </w:rPr>
        <w:t xml:space="preserve">n the basis on which to evaluate the effects of change in Federal programs and policies.  </w:t>
      </w:r>
      <w:r w:rsidR="000E48F7" w:rsidRPr="00E87D05">
        <w:rPr>
          <w:rFonts w:ascii="Times New Roman" w:hAnsi="Times New Roman" w:cs="Times New Roman"/>
          <w:sz w:val="24"/>
          <w:szCs w:val="24"/>
        </w:rPr>
        <w:t xml:space="preserve">NHCS aims to continue the reporting of these data by integrating NHDS and NHAMCS.  </w:t>
      </w:r>
      <w:r w:rsidRPr="00E87D05">
        <w:rPr>
          <w:rFonts w:ascii="Times New Roman" w:hAnsi="Times New Roman" w:cs="Times New Roman"/>
          <w:sz w:val="24"/>
          <w:szCs w:val="24"/>
        </w:rPr>
        <w:t xml:space="preserve">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 NHDS data were used to detect the first decline in hospital use for patients with human immunodeficiency virus (HIV), and, of great public interest, the first increase in the average length of stay for childbirth in the past two decades. </w:t>
      </w:r>
      <w:r w:rsidR="006D3181" w:rsidRPr="00E87D05">
        <w:rPr>
          <w:rFonts w:ascii="Times New Roman" w:hAnsi="Times New Roman" w:cs="Times New Roman"/>
          <w:sz w:val="24"/>
          <w:szCs w:val="24"/>
        </w:rPr>
        <w:t xml:space="preserve"> </w:t>
      </w:r>
    </w:p>
    <w:p w14:paraId="15A90943" w14:textId="1748FF45" w:rsidR="00B56EA9" w:rsidRPr="00B107DF" w:rsidRDefault="00B56EA9" w:rsidP="00B56EA9">
      <w:pPr>
        <w:widowControl/>
        <w:ind w:left="720"/>
        <w:rPr>
          <w:rFonts w:ascii="Times New Roman" w:hAnsi="Times New Roman" w:cs="Times New Roman"/>
          <w:sz w:val="24"/>
          <w:szCs w:val="24"/>
        </w:rPr>
      </w:pPr>
      <w:r w:rsidRPr="00E87D05">
        <w:rPr>
          <w:rFonts w:ascii="Times New Roman" w:hAnsi="Times New Roman" w:cs="Times New Roman"/>
          <w:sz w:val="24"/>
          <w:szCs w:val="24"/>
        </w:rPr>
        <w:t xml:space="preserve">The rapidly changing environment </w:t>
      </w:r>
      <w:r w:rsidR="0020684A" w:rsidRPr="00E87D05">
        <w:rPr>
          <w:rFonts w:ascii="Times New Roman" w:hAnsi="Times New Roman" w:cs="Times New Roman"/>
          <w:sz w:val="24"/>
          <w:szCs w:val="24"/>
        </w:rPr>
        <w:t xml:space="preserve">of </w:t>
      </w:r>
      <w:r w:rsidRPr="00E87D05">
        <w:rPr>
          <w:rFonts w:ascii="Times New Roman" w:hAnsi="Times New Roman" w:cs="Times New Roman"/>
          <w:sz w:val="24"/>
          <w:szCs w:val="24"/>
        </w:rPr>
        <w:t>hospital ambulatory health care delivery and the current interest in health care reform lend importance to having annual data for decision making; describing the use of hospital ED,</w:t>
      </w:r>
      <w:r w:rsidR="00BE2CBA" w:rsidRPr="00E87D05">
        <w:rPr>
          <w:rFonts w:ascii="Times New Roman" w:hAnsi="Times New Roman" w:cs="Times New Roman"/>
          <w:sz w:val="24"/>
          <w:szCs w:val="24"/>
        </w:rPr>
        <w:t xml:space="preserve"> and </w:t>
      </w:r>
      <w:r w:rsidRPr="00E87D05">
        <w:rPr>
          <w:rFonts w:ascii="Times New Roman" w:hAnsi="Times New Roman" w:cs="Times New Roman"/>
          <w:sz w:val="24"/>
          <w:szCs w:val="24"/>
        </w:rPr>
        <w:t>OPD</w:t>
      </w:r>
      <w:r w:rsidR="00BE2CBA" w:rsidRPr="00E87D05">
        <w:rPr>
          <w:rFonts w:ascii="Times New Roman" w:hAnsi="Times New Roman" w:cs="Times New Roman"/>
          <w:sz w:val="24"/>
          <w:szCs w:val="24"/>
        </w:rPr>
        <w:t xml:space="preserve"> services</w:t>
      </w:r>
      <w:r w:rsidRPr="00E87D05">
        <w:rPr>
          <w:rFonts w:ascii="Times New Roman" w:hAnsi="Times New Roman" w:cs="Times New Roman"/>
          <w:sz w:val="24"/>
          <w:szCs w:val="24"/>
        </w:rPr>
        <w:t xml:space="preserve">, </w:t>
      </w:r>
      <w:r w:rsidR="00BE2CBA" w:rsidRPr="00E87D05">
        <w:rPr>
          <w:rFonts w:ascii="Times New Roman" w:hAnsi="Times New Roman" w:cs="Times New Roman"/>
          <w:sz w:val="24"/>
          <w:szCs w:val="24"/>
        </w:rPr>
        <w:t>including</w:t>
      </w:r>
      <w:r w:rsidRPr="00E87D05">
        <w:rPr>
          <w:rFonts w:ascii="Times New Roman" w:hAnsi="Times New Roman" w:cs="Times New Roman"/>
          <w:sz w:val="24"/>
          <w:szCs w:val="24"/>
        </w:rPr>
        <w:t xml:space="preserve"> </w:t>
      </w:r>
      <w:r w:rsidR="0078108F" w:rsidRPr="00E87D05">
        <w:rPr>
          <w:rFonts w:ascii="Times New Roman" w:hAnsi="Times New Roman" w:cs="Times New Roman"/>
          <w:sz w:val="24"/>
          <w:szCs w:val="24"/>
        </w:rPr>
        <w:t xml:space="preserve">ambulatory </w:t>
      </w:r>
      <w:r w:rsidR="00EB4D95" w:rsidRPr="00E87D05">
        <w:rPr>
          <w:rFonts w:ascii="Times New Roman" w:hAnsi="Times New Roman" w:cs="Times New Roman"/>
          <w:sz w:val="24"/>
          <w:szCs w:val="24"/>
        </w:rPr>
        <w:t>surgery</w:t>
      </w:r>
      <w:r w:rsidRPr="00E87D05">
        <w:rPr>
          <w:rFonts w:ascii="Times New Roman" w:hAnsi="Times New Roman" w:cs="Times New Roman"/>
          <w:sz w:val="24"/>
          <w:szCs w:val="24"/>
        </w:rPr>
        <w:t xml:space="preserve">; monitoring the effects of change; and planning possible changes </w:t>
      </w:r>
      <w:r w:rsidR="0020684A" w:rsidRPr="00E87D05">
        <w:rPr>
          <w:rFonts w:ascii="Times New Roman" w:hAnsi="Times New Roman" w:cs="Times New Roman"/>
          <w:sz w:val="24"/>
          <w:szCs w:val="24"/>
        </w:rPr>
        <w:t xml:space="preserve">to </w:t>
      </w:r>
      <w:r w:rsidRPr="00E87D05">
        <w:rPr>
          <w:rFonts w:ascii="Times New Roman" w:hAnsi="Times New Roman" w:cs="Times New Roman"/>
          <w:sz w:val="24"/>
          <w:szCs w:val="24"/>
        </w:rPr>
        <w:t xml:space="preserve">payment policies.  </w:t>
      </w:r>
      <w:r w:rsidR="00D91D47" w:rsidRPr="00E87D05">
        <w:rPr>
          <w:rFonts w:ascii="Times New Roman" w:hAnsi="Times New Roman" w:cs="Times New Roman"/>
          <w:sz w:val="24"/>
          <w:szCs w:val="24"/>
        </w:rPr>
        <w:t>With the need to track the effects of the health care industry’s evolution, t</w:t>
      </w:r>
      <w:r w:rsidRPr="00E87D05">
        <w:rPr>
          <w:rFonts w:ascii="Times New Roman" w:hAnsi="Times New Roman" w:cs="Times New Roman"/>
          <w:sz w:val="24"/>
          <w:szCs w:val="24"/>
        </w:rPr>
        <w:t>his information has become even more crucial</w:t>
      </w:r>
      <w:r w:rsidR="00D91D47" w:rsidRPr="00E87D05">
        <w:rPr>
          <w:rFonts w:ascii="Times New Roman" w:hAnsi="Times New Roman" w:cs="Times New Roman"/>
          <w:sz w:val="24"/>
          <w:szCs w:val="24"/>
        </w:rPr>
        <w:t>.</w:t>
      </w:r>
      <w:r w:rsidR="00DC254F" w:rsidRPr="00E87D05">
        <w:rPr>
          <w:rFonts w:ascii="Times New Roman" w:hAnsi="Times New Roman" w:cs="Times New Roman"/>
          <w:sz w:val="24"/>
          <w:szCs w:val="24"/>
        </w:rPr>
        <w:t xml:space="preserve">  </w:t>
      </w:r>
      <w:r w:rsidR="00D91D47" w:rsidRPr="00E87D05">
        <w:rPr>
          <w:rFonts w:ascii="Times New Roman" w:hAnsi="Times New Roman" w:cs="Times New Roman"/>
          <w:sz w:val="24"/>
          <w:szCs w:val="24"/>
        </w:rPr>
        <w:t>H</w:t>
      </w:r>
      <w:r w:rsidRPr="00E87D05">
        <w:rPr>
          <w:rFonts w:ascii="Times New Roman" w:hAnsi="Times New Roman" w:cs="Times New Roman"/>
          <w:sz w:val="24"/>
          <w:szCs w:val="24"/>
        </w:rPr>
        <w:t>aving continuous data collection before, during, and after policy change</w:t>
      </w:r>
      <w:r w:rsidR="00D91D47" w:rsidRPr="00E87D05">
        <w:rPr>
          <w:rFonts w:ascii="Times New Roman" w:hAnsi="Times New Roman" w:cs="Times New Roman"/>
          <w:sz w:val="24"/>
          <w:szCs w:val="24"/>
        </w:rPr>
        <w:t>s</w:t>
      </w:r>
      <w:r w:rsidRPr="00E87D05">
        <w:rPr>
          <w:rFonts w:ascii="Times New Roman" w:hAnsi="Times New Roman" w:cs="Times New Roman"/>
          <w:sz w:val="24"/>
          <w:szCs w:val="24"/>
        </w:rPr>
        <w:t xml:space="preserve"> and restructuring</w:t>
      </w:r>
      <w:r w:rsidR="00D91D47" w:rsidRPr="00E87D05">
        <w:rPr>
          <w:rFonts w:ascii="Times New Roman" w:hAnsi="Times New Roman" w:cs="Times New Roman"/>
          <w:sz w:val="24"/>
          <w:szCs w:val="24"/>
        </w:rPr>
        <w:t xml:space="preserve"> is essential</w:t>
      </w:r>
      <w:r w:rsidRPr="00E87D05">
        <w:rPr>
          <w:rFonts w:ascii="Times New Roman" w:hAnsi="Times New Roman" w:cs="Times New Roman"/>
          <w:sz w:val="24"/>
          <w:szCs w:val="24"/>
        </w:rPr>
        <w:t>.  Since data from the surveys are often analyzed by combining data across years, the potential consequence of less frequent data collection </w:t>
      </w:r>
      <w:r w:rsidR="00495048" w:rsidRPr="00E87D05">
        <w:rPr>
          <w:rFonts w:ascii="Times New Roman" w:hAnsi="Times New Roman" w:cs="Times New Roman"/>
          <w:sz w:val="24"/>
          <w:szCs w:val="24"/>
        </w:rPr>
        <w:t xml:space="preserve">would be the </w:t>
      </w:r>
      <w:r w:rsidR="00D91D47" w:rsidRPr="00E87D05">
        <w:rPr>
          <w:rFonts w:ascii="Times New Roman" w:hAnsi="Times New Roman" w:cs="Times New Roman"/>
          <w:sz w:val="24"/>
          <w:szCs w:val="24"/>
        </w:rPr>
        <w:t>in</w:t>
      </w:r>
      <w:r w:rsidRPr="00E87D05">
        <w:rPr>
          <w:rFonts w:ascii="Times New Roman" w:hAnsi="Times New Roman" w:cs="Times New Roman"/>
          <w:sz w:val="24"/>
          <w:szCs w:val="24"/>
        </w:rPr>
        <w:t xml:space="preserve">ability to study issues such as ED crowding, </w:t>
      </w:r>
      <w:r w:rsidR="0078108F" w:rsidRPr="00E87D05">
        <w:rPr>
          <w:rFonts w:ascii="Times New Roman" w:hAnsi="Times New Roman" w:cs="Times New Roman"/>
          <w:sz w:val="24"/>
          <w:szCs w:val="24"/>
        </w:rPr>
        <w:t>EHR adoption</w:t>
      </w:r>
      <w:r w:rsidRPr="00E87D05">
        <w:rPr>
          <w:rFonts w:ascii="Times New Roman" w:hAnsi="Times New Roman" w:cs="Times New Roman"/>
          <w:sz w:val="24"/>
          <w:szCs w:val="24"/>
        </w:rPr>
        <w:t xml:space="preserve">, preventive services, </w:t>
      </w:r>
      <w:r w:rsidR="0081504E" w:rsidRPr="00E87D05">
        <w:rPr>
          <w:rFonts w:ascii="Times New Roman" w:hAnsi="Times New Roman" w:cs="Times New Roman"/>
          <w:sz w:val="24"/>
          <w:szCs w:val="24"/>
        </w:rPr>
        <w:t xml:space="preserve">and those </w:t>
      </w:r>
      <w:r w:rsidR="00D17F49" w:rsidRPr="00E87D05">
        <w:rPr>
          <w:rFonts w:ascii="Times New Roman" w:hAnsi="Times New Roman" w:cs="Times New Roman"/>
          <w:sz w:val="24"/>
          <w:szCs w:val="24"/>
        </w:rPr>
        <w:t xml:space="preserve">low frequency procedures </w:t>
      </w:r>
      <w:r w:rsidR="00495048" w:rsidRPr="00E87D05">
        <w:rPr>
          <w:rFonts w:ascii="Times New Roman" w:hAnsi="Times New Roman" w:cs="Times New Roman"/>
          <w:sz w:val="24"/>
          <w:szCs w:val="24"/>
        </w:rPr>
        <w:t>that require combining data across time periods.</w:t>
      </w:r>
      <w:r w:rsidR="006D3181" w:rsidRPr="00E87D05">
        <w:rPr>
          <w:rFonts w:ascii="Times New Roman" w:hAnsi="Times New Roman" w:cs="Times New Roman"/>
          <w:sz w:val="24"/>
          <w:szCs w:val="24"/>
        </w:rPr>
        <w:t xml:space="preserve">  </w:t>
      </w:r>
      <w:r w:rsidR="0081504E" w:rsidRPr="00E87D05">
        <w:rPr>
          <w:rFonts w:ascii="Times New Roman" w:hAnsi="Times New Roman" w:cs="Times New Roman"/>
          <w:sz w:val="24"/>
          <w:szCs w:val="24"/>
        </w:rPr>
        <w:t xml:space="preserve">NHDS </w:t>
      </w:r>
      <w:r w:rsidR="000E48F7" w:rsidRPr="00E87D05">
        <w:rPr>
          <w:rFonts w:ascii="Times New Roman" w:hAnsi="Times New Roman" w:cs="Times New Roman"/>
          <w:sz w:val="24"/>
          <w:szCs w:val="24"/>
        </w:rPr>
        <w:t xml:space="preserve">provided </w:t>
      </w:r>
      <w:r w:rsidR="0081504E" w:rsidRPr="00E87D05">
        <w:rPr>
          <w:rFonts w:ascii="Times New Roman" w:hAnsi="Times New Roman" w:cs="Times New Roman"/>
          <w:sz w:val="24"/>
          <w:szCs w:val="24"/>
        </w:rPr>
        <w:t xml:space="preserve">and NHAMCS data </w:t>
      </w:r>
      <w:r w:rsidR="000E48F7" w:rsidRPr="00E87D05">
        <w:rPr>
          <w:rFonts w:ascii="Times New Roman" w:hAnsi="Times New Roman" w:cs="Times New Roman"/>
          <w:sz w:val="24"/>
          <w:szCs w:val="24"/>
        </w:rPr>
        <w:t>still provide annual</w:t>
      </w:r>
      <w:r w:rsidR="0081504E" w:rsidRPr="00E87D05">
        <w:rPr>
          <w:rFonts w:ascii="Times New Roman" w:hAnsi="Times New Roman" w:cs="Times New Roman"/>
          <w:sz w:val="24"/>
          <w:szCs w:val="24"/>
        </w:rPr>
        <w:t xml:space="preserve"> updates for numerous tables in the Congressionally-mandated NCHS report, </w:t>
      </w:r>
      <w:r w:rsidR="0081504E" w:rsidRPr="00E87D05">
        <w:rPr>
          <w:rFonts w:ascii="Times New Roman" w:hAnsi="Times New Roman" w:cs="Times New Roman"/>
          <w:i/>
          <w:sz w:val="24"/>
          <w:szCs w:val="24"/>
        </w:rPr>
        <w:t>Health, United States</w:t>
      </w:r>
      <w:r w:rsidR="0081504E" w:rsidRPr="00E87D05">
        <w:rPr>
          <w:rFonts w:ascii="Times New Roman" w:hAnsi="Times New Roman" w:cs="Times New Roman"/>
          <w:sz w:val="24"/>
          <w:szCs w:val="24"/>
        </w:rPr>
        <w:t xml:space="preserve">. In addition, </w:t>
      </w:r>
      <w:r w:rsidR="006D3181" w:rsidRPr="00E87D05">
        <w:rPr>
          <w:rFonts w:ascii="Times New Roman" w:hAnsi="Times New Roman" w:cs="Times New Roman"/>
          <w:sz w:val="24"/>
          <w:szCs w:val="24"/>
        </w:rPr>
        <w:t xml:space="preserve">NHDS and NHAMCS data </w:t>
      </w:r>
      <w:r w:rsidR="000E48F7" w:rsidRPr="00E87D05">
        <w:rPr>
          <w:rFonts w:ascii="Times New Roman" w:hAnsi="Times New Roman" w:cs="Times New Roman"/>
          <w:sz w:val="24"/>
          <w:szCs w:val="24"/>
        </w:rPr>
        <w:t xml:space="preserve">were </w:t>
      </w:r>
      <w:r w:rsidR="006D3181" w:rsidRPr="00E87D05">
        <w:rPr>
          <w:rFonts w:ascii="Times New Roman" w:hAnsi="Times New Roman" w:cs="Times New Roman"/>
          <w:sz w:val="24"/>
          <w:szCs w:val="24"/>
        </w:rPr>
        <w:t>used by the Department of Health and Human Services (DHHS) in the development and monitoring of goals for the Year 2000, 2010 and 2020 Health Objectives for the nation as well as the National Reports on Quality and Disparities.</w:t>
      </w:r>
      <w:r w:rsidR="006D3181" w:rsidRPr="00B107DF">
        <w:rPr>
          <w:rFonts w:ascii="Times New Roman" w:hAnsi="Times New Roman" w:cs="Times New Roman"/>
          <w:sz w:val="24"/>
          <w:szCs w:val="24"/>
        </w:rPr>
        <w:t xml:space="preserve">  </w:t>
      </w:r>
    </w:p>
    <w:p w14:paraId="10D500CC" w14:textId="77777777" w:rsidR="0080405B" w:rsidRPr="00B107DF" w:rsidRDefault="0080405B" w:rsidP="0080405B">
      <w:pPr>
        <w:widowControl/>
        <w:rPr>
          <w:rFonts w:ascii="Times New Roman" w:hAnsi="Times New Roman" w:cs="Times New Roman"/>
          <w:sz w:val="24"/>
          <w:szCs w:val="24"/>
        </w:rPr>
      </w:pPr>
    </w:p>
    <w:p w14:paraId="568C4117" w14:textId="77777777" w:rsidR="0080405B" w:rsidRPr="00B107DF" w:rsidRDefault="00E810FA"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B)</w:t>
      </w:r>
      <w:r w:rsidR="00A873A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u w:val="single"/>
        </w:rPr>
        <w:t>Budgetary considerations</w:t>
      </w:r>
      <w:r w:rsidR="00A873AD" w:rsidRPr="00B107DF">
        <w:rPr>
          <w:rFonts w:ascii="Times New Roman" w:hAnsi="Times New Roman" w:cs="Times New Roman"/>
          <w:sz w:val="24"/>
          <w:szCs w:val="24"/>
        </w:rPr>
        <w:t xml:space="preserve"> - Extensive information captured during data collection procedures prior to the NHCS has shown that the cost to the government is less when data are collected annually.  Based on this experience, it has been determined that conducting this survey less frequently would require the very expensive process of re-inducting hospitals into the survey and training new </w:t>
      </w:r>
      <w:r w:rsidR="00F70A22" w:rsidRPr="00B107DF">
        <w:rPr>
          <w:rFonts w:ascii="Times New Roman" w:hAnsi="Times New Roman" w:cs="Times New Roman"/>
          <w:sz w:val="24"/>
          <w:szCs w:val="24"/>
        </w:rPr>
        <w:t>contractor</w:t>
      </w:r>
      <w:r w:rsidR="00A873AD" w:rsidRPr="00B107DF">
        <w:rPr>
          <w:rFonts w:ascii="Times New Roman" w:hAnsi="Times New Roman" w:cs="Times New Roman"/>
          <w:sz w:val="24"/>
          <w:szCs w:val="24"/>
        </w:rPr>
        <w:t xml:space="preserve"> staff every </w:t>
      </w:r>
      <w:r w:rsidR="00866678" w:rsidRPr="00B107DF">
        <w:rPr>
          <w:rFonts w:ascii="Times New Roman" w:hAnsi="Times New Roman" w:cs="Times New Roman"/>
          <w:sz w:val="24"/>
          <w:szCs w:val="24"/>
        </w:rPr>
        <w:t>two to three</w:t>
      </w:r>
      <w:r w:rsidR="00A873AD" w:rsidRPr="00B107DF">
        <w:rPr>
          <w:rFonts w:ascii="Times New Roman" w:hAnsi="Times New Roman" w:cs="Times New Roman"/>
          <w:sz w:val="24"/>
          <w:szCs w:val="24"/>
        </w:rPr>
        <w:t xml:space="preserve"> years.</w:t>
      </w:r>
    </w:p>
    <w:p w14:paraId="5DA9E4EC" w14:textId="77777777" w:rsidR="0080405B" w:rsidRPr="00B107DF" w:rsidRDefault="0080405B" w:rsidP="0080405B">
      <w:pPr>
        <w:widowControl/>
        <w:rPr>
          <w:rFonts w:ascii="Times New Roman" w:hAnsi="Times New Roman" w:cs="Times New Roman"/>
          <w:sz w:val="24"/>
          <w:szCs w:val="24"/>
        </w:rPr>
      </w:pPr>
    </w:p>
    <w:p w14:paraId="59C01C35" w14:textId="77777777" w:rsidR="00BE2CBA" w:rsidRPr="00B107DF" w:rsidRDefault="00E810FA"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C)</w:t>
      </w:r>
      <w:r w:rsidR="00A873AD"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u w:val="single"/>
        </w:rPr>
        <w:t>Data quality</w:t>
      </w:r>
      <w:r w:rsidR="00A873AD" w:rsidRPr="00B107DF">
        <w:rPr>
          <w:rFonts w:ascii="Times New Roman" w:hAnsi="Times New Roman" w:cs="Times New Roman"/>
          <w:sz w:val="24"/>
          <w:szCs w:val="24"/>
        </w:rPr>
        <w:t xml:space="preserve"> - The highest quality of data can best be maintained when data are collected on an ongoing basis.</w:t>
      </w:r>
    </w:p>
    <w:p w14:paraId="3A06FB5D" w14:textId="77777777" w:rsidR="0080405B" w:rsidRPr="00B107DF" w:rsidRDefault="00A873AD" w:rsidP="0080405B">
      <w:pPr>
        <w:widowControl/>
        <w:ind w:left="720"/>
        <w:rPr>
          <w:rFonts w:ascii="Times New Roman" w:hAnsi="Times New Roman" w:cs="Times New Roman"/>
          <w:sz w:val="24"/>
          <w:szCs w:val="24"/>
        </w:rPr>
      </w:pPr>
      <w:r w:rsidRPr="00B107DF">
        <w:rPr>
          <w:rFonts w:ascii="Times New Roman" w:hAnsi="Times New Roman" w:cs="Times New Roman"/>
          <w:sz w:val="24"/>
          <w:szCs w:val="24"/>
        </w:rPr>
        <w:t xml:space="preserve">  </w:t>
      </w:r>
    </w:p>
    <w:p w14:paraId="38E5FE05" w14:textId="77777777"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lastRenderedPageBreak/>
        <w:t>7.  Special Circumstances Rel</w:t>
      </w:r>
      <w:r w:rsidR="00291B9C" w:rsidRPr="00B107DF">
        <w:rPr>
          <w:rFonts w:ascii="Times New Roman" w:hAnsi="Times New Roman" w:cs="Times New Roman"/>
          <w:b/>
          <w:bCs/>
          <w:sz w:val="24"/>
          <w:szCs w:val="24"/>
        </w:rPr>
        <w:t xml:space="preserve">ating to the Guidelines of 5 </w:t>
      </w:r>
      <w:r w:rsidRPr="00B107DF">
        <w:rPr>
          <w:rFonts w:ascii="Times New Roman" w:hAnsi="Times New Roman" w:cs="Times New Roman"/>
          <w:b/>
          <w:bCs/>
          <w:sz w:val="24"/>
          <w:szCs w:val="24"/>
        </w:rPr>
        <w:t>CFR 1320.5</w:t>
      </w:r>
    </w:p>
    <w:p w14:paraId="6A4EDA7C" w14:textId="77777777" w:rsidR="0080405B" w:rsidRPr="00B107DF" w:rsidRDefault="0080405B" w:rsidP="0080405B">
      <w:pPr>
        <w:keepNext/>
        <w:keepLines/>
        <w:widowControl/>
        <w:rPr>
          <w:rFonts w:ascii="Times New Roman" w:hAnsi="Times New Roman" w:cs="Times New Roman"/>
          <w:b/>
          <w:bCs/>
          <w:sz w:val="24"/>
          <w:szCs w:val="24"/>
        </w:rPr>
      </w:pPr>
    </w:p>
    <w:p w14:paraId="6E20AAA0" w14:textId="77777777" w:rsidR="0027103A" w:rsidRPr="00B107DF" w:rsidRDefault="00A873AD" w:rsidP="0027103A">
      <w:pPr>
        <w:keepNext/>
        <w:keepLines/>
        <w:widowControl/>
        <w:rPr>
          <w:rFonts w:ascii="Times New Roman" w:hAnsi="Times New Roman" w:cs="Times New Roman"/>
          <w:sz w:val="24"/>
          <w:szCs w:val="24"/>
        </w:rPr>
      </w:pPr>
      <w:r w:rsidRPr="00B107DF">
        <w:rPr>
          <w:rFonts w:ascii="Times New Roman" w:hAnsi="Times New Roman" w:cs="Times New Roman"/>
          <w:sz w:val="24"/>
          <w:szCs w:val="24"/>
        </w:rPr>
        <w:t xml:space="preserve">There is one special circumstance that applies to collection of NHCS data.  </w:t>
      </w:r>
      <w:r w:rsidR="001633B0" w:rsidRPr="00B107DF">
        <w:rPr>
          <w:rFonts w:ascii="Times New Roman" w:hAnsi="Times New Roman" w:cs="Times New Roman"/>
          <w:sz w:val="24"/>
          <w:szCs w:val="24"/>
        </w:rPr>
        <w:t>Both t</w:t>
      </w:r>
      <w:r w:rsidR="00D14C9C" w:rsidRPr="00B107DF">
        <w:rPr>
          <w:rFonts w:ascii="Times New Roman" w:hAnsi="Times New Roman" w:cs="Times New Roman"/>
          <w:sz w:val="24"/>
          <w:szCs w:val="24"/>
        </w:rPr>
        <w:t xml:space="preserve">he </w:t>
      </w:r>
      <w:r w:rsidR="00B41822" w:rsidRPr="00B107DF">
        <w:rPr>
          <w:rFonts w:ascii="Times New Roman" w:hAnsi="Times New Roman" w:cs="Times New Roman"/>
          <w:sz w:val="24"/>
          <w:szCs w:val="24"/>
        </w:rPr>
        <w:t>electronic and abstracted data</w:t>
      </w:r>
      <w:r w:rsidR="001633B0" w:rsidRPr="00B107DF">
        <w:rPr>
          <w:rFonts w:ascii="Times New Roman" w:hAnsi="Times New Roman" w:cs="Times New Roman"/>
          <w:sz w:val="24"/>
          <w:szCs w:val="24"/>
        </w:rPr>
        <w:t xml:space="preserve"> </w:t>
      </w:r>
      <w:r w:rsidR="00D14C9C" w:rsidRPr="00B107DF">
        <w:rPr>
          <w:rFonts w:ascii="Times New Roman" w:hAnsi="Times New Roman" w:cs="Times New Roman"/>
          <w:sz w:val="24"/>
          <w:szCs w:val="24"/>
        </w:rPr>
        <w:t>component</w:t>
      </w:r>
      <w:r w:rsidR="001633B0" w:rsidRPr="00B107DF">
        <w:rPr>
          <w:rFonts w:ascii="Times New Roman" w:hAnsi="Times New Roman" w:cs="Times New Roman"/>
          <w:sz w:val="24"/>
          <w:szCs w:val="24"/>
        </w:rPr>
        <w:t>s</w:t>
      </w:r>
      <w:r w:rsidR="00D14C9C" w:rsidRPr="00B107DF">
        <w:rPr>
          <w:rFonts w:ascii="Times New Roman" w:hAnsi="Times New Roman" w:cs="Times New Roman"/>
          <w:sz w:val="24"/>
          <w:szCs w:val="24"/>
        </w:rPr>
        <w:t xml:space="preserve"> of</w:t>
      </w:r>
      <w:r w:rsidRPr="00B107DF">
        <w:rPr>
          <w:rFonts w:ascii="Times New Roman" w:hAnsi="Times New Roman" w:cs="Times New Roman"/>
          <w:sz w:val="24"/>
          <w:szCs w:val="24"/>
        </w:rPr>
        <w:t xml:space="preserve"> NHCS </w:t>
      </w:r>
      <w:r w:rsidR="001633B0" w:rsidRPr="00B107DF">
        <w:rPr>
          <w:rFonts w:ascii="Times New Roman" w:hAnsi="Times New Roman" w:cs="Times New Roman"/>
          <w:sz w:val="24"/>
          <w:szCs w:val="24"/>
        </w:rPr>
        <w:t xml:space="preserve">will </w:t>
      </w:r>
      <w:r w:rsidRPr="00B107DF">
        <w:rPr>
          <w:rFonts w:ascii="Times New Roman" w:hAnsi="Times New Roman" w:cs="Times New Roman"/>
          <w:sz w:val="24"/>
          <w:szCs w:val="24"/>
        </w:rPr>
        <w:t>collect the OMB race and ethnicity codes in as much detail as possible.  States vary with the extent that they require race and ethnicity to be included on the UB-04</w:t>
      </w:r>
      <w:r w:rsidR="00DE0AB4">
        <w:rPr>
          <w:rFonts w:ascii="Times New Roman" w:hAnsi="Times New Roman" w:cs="Times New Roman"/>
          <w:sz w:val="24"/>
          <w:szCs w:val="24"/>
        </w:rPr>
        <w:t xml:space="preserve"> or state file</w:t>
      </w:r>
      <w:r w:rsidRPr="00B107DF">
        <w:rPr>
          <w:rFonts w:ascii="Times New Roman" w:hAnsi="Times New Roman" w:cs="Times New Roman"/>
          <w:sz w:val="24"/>
          <w:szCs w:val="24"/>
        </w:rPr>
        <w:t xml:space="preserve">.  </w:t>
      </w:r>
      <w:r w:rsidR="001633B0" w:rsidRPr="00B107DF">
        <w:rPr>
          <w:rFonts w:ascii="Times New Roman" w:hAnsi="Times New Roman" w:cs="Times New Roman"/>
          <w:sz w:val="24"/>
          <w:szCs w:val="24"/>
        </w:rPr>
        <w:t>In the a</w:t>
      </w:r>
      <w:r w:rsidR="00B41822" w:rsidRPr="00B107DF">
        <w:rPr>
          <w:rFonts w:ascii="Times New Roman" w:hAnsi="Times New Roman" w:cs="Times New Roman"/>
          <w:sz w:val="24"/>
          <w:szCs w:val="24"/>
        </w:rPr>
        <w:t>bstracted data</w:t>
      </w:r>
      <w:r w:rsidR="001633B0" w:rsidRPr="00B107DF">
        <w:rPr>
          <w:rFonts w:ascii="Times New Roman" w:hAnsi="Times New Roman" w:cs="Times New Roman"/>
          <w:sz w:val="24"/>
          <w:szCs w:val="24"/>
        </w:rPr>
        <w:t xml:space="preserve"> component, </w:t>
      </w:r>
      <w:r w:rsidRPr="00B107DF">
        <w:rPr>
          <w:rFonts w:ascii="Times New Roman" w:hAnsi="Times New Roman" w:cs="Times New Roman"/>
          <w:sz w:val="24"/>
          <w:szCs w:val="24"/>
        </w:rPr>
        <w:t xml:space="preserve">race and ethnicity </w:t>
      </w:r>
      <w:r w:rsidR="001633B0" w:rsidRPr="00B107DF">
        <w:rPr>
          <w:rFonts w:ascii="Times New Roman" w:hAnsi="Times New Roman" w:cs="Times New Roman"/>
          <w:sz w:val="24"/>
          <w:szCs w:val="24"/>
        </w:rPr>
        <w:t xml:space="preserve">will be collected </w:t>
      </w:r>
      <w:r w:rsidRPr="00B107DF">
        <w:rPr>
          <w:rFonts w:ascii="Times New Roman" w:hAnsi="Times New Roman" w:cs="Times New Roman"/>
          <w:sz w:val="24"/>
          <w:szCs w:val="24"/>
        </w:rPr>
        <w:t>in the OMB format to the extent that it is possible</w:t>
      </w:r>
      <w:r w:rsidR="001633B0" w:rsidRPr="00B107DF">
        <w:rPr>
          <w:rFonts w:ascii="Times New Roman" w:hAnsi="Times New Roman" w:cs="Times New Roman"/>
          <w:sz w:val="24"/>
          <w:szCs w:val="24"/>
        </w:rPr>
        <w:t xml:space="preserve"> given that data are being abstracted from medical records.</w:t>
      </w:r>
    </w:p>
    <w:p w14:paraId="763EA552" w14:textId="77777777" w:rsidR="0027103A" w:rsidRPr="00B107DF" w:rsidRDefault="0027103A" w:rsidP="0027103A">
      <w:pPr>
        <w:keepNext/>
        <w:keepLines/>
        <w:widowControl/>
        <w:rPr>
          <w:rFonts w:ascii="Times New Roman" w:hAnsi="Times New Roman" w:cs="Times New Roman"/>
          <w:sz w:val="24"/>
          <w:szCs w:val="24"/>
        </w:rPr>
      </w:pPr>
    </w:p>
    <w:p w14:paraId="5C593BE4" w14:textId="255C74A6" w:rsidR="00A501D4" w:rsidRDefault="00A501D4">
      <w:pPr>
        <w:widowControl/>
        <w:autoSpaceDE/>
        <w:autoSpaceDN/>
        <w:adjustRightInd/>
        <w:rPr>
          <w:rFonts w:ascii="Times New Roman" w:hAnsi="Times New Roman" w:cs="Times New Roman"/>
          <w:b/>
          <w:bCs/>
          <w:sz w:val="24"/>
          <w:szCs w:val="24"/>
        </w:rPr>
      </w:pPr>
    </w:p>
    <w:p w14:paraId="665B7277" w14:textId="77777777" w:rsidR="0080405B" w:rsidRPr="00B107DF" w:rsidRDefault="00A873AD" w:rsidP="0027103A">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lastRenderedPageBreak/>
        <w:t xml:space="preserve">8. Comments in Response to the Federal Register Notice and Efforts to Consult Outside the Agency </w:t>
      </w:r>
    </w:p>
    <w:p w14:paraId="5D433ADC" w14:textId="77777777" w:rsidR="0080405B" w:rsidRPr="00B107DF" w:rsidRDefault="0080405B" w:rsidP="0080405B">
      <w:pPr>
        <w:widowControl/>
        <w:rPr>
          <w:rFonts w:ascii="Times New Roman" w:hAnsi="Times New Roman" w:cs="Times New Roman"/>
          <w:bCs/>
          <w:sz w:val="24"/>
          <w:szCs w:val="24"/>
        </w:rPr>
      </w:pPr>
    </w:p>
    <w:p w14:paraId="7735FEE2" w14:textId="77777777" w:rsidR="00C14012" w:rsidRPr="00B107DF" w:rsidRDefault="00A873AD" w:rsidP="00E810FA">
      <w:pPr>
        <w:widowControl/>
        <w:ind w:left="720"/>
        <w:rPr>
          <w:rFonts w:ascii="Times New Roman" w:hAnsi="Times New Roman" w:cs="Times New Roman"/>
          <w:sz w:val="24"/>
          <w:szCs w:val="24"/>
        </w:rPr>
      </w:pPr>
      <w:r w:rsidRPr="00B107DF">
        <w:rPr>
          <w:rFonts w:ascii="Times New Roman" w:hAnsi="Times New Roman" w:cs="Times New Roman"/>
          <w:sz w:val="24"/>
          <w:szCs w:val="24"/>
        </w:rPr>
        <w:t>A)</w:t>
      </w:r>
      <w:r w:rsidR="00EA0AB6" w:rsidRPr="00B107DF">
        <w:rPr>
          <w:rFonts w:ascii="Times New Roman" w:hAnsi="Times New Roman" w:cs="Times New Roman"/>
          <w:sz w:val="24"/>
          <w:szCs w:val="24"/>
        </w:rPr>
        <w:t xml:space="preserve"> The National Hospital Care</w:t>
      </w:r>
      <w:r w:rsidRPr="00B107DF">
        <w:rPr>
          <w:rFonts w:ascii="Times New Roman" w:hAnsi="Times New Roman" w:cs="Times New Roman"/>
          <w:sz w:val="24"/>
          <w:szCs w:val="24"/>
        </w:rPr>
        <w:t xml:space="preserve"> Survey 60-day public comment notice was published in the </w:t>
      </w:r>
      <w:r w:rsidRPr="00B107DF">
        <w:rPr>
          <w:rFonts w:ascii="Times New Roman" w:hAnsi="Times New Roman" w:cs="Times New Roman"/>
          <w:i/>
          <w:iCs/>
          <w:sz w:val="24"/>
          <w:szCs w:val="24"/>
        </w:rPr>
        <w:t>Federal Register</w:t>
      </w:r>
      <w:r w:rsidRPr="00B107DF">
        <w:rPr>
          <w:rFonts w:ascii="Times New Roman" w:hAnsi="Times New Roman" w:cs="Times New Roman"/>
          <w:iCs/>
          <w:sz w:val="24"/>
          <w:szCs w:val="24"/>
        </w:rPr>
        <w:t>, Volume</w:t>
      </w:r>
      <w:r w:rsidR="00335F35" w:rsidRPr="00B107DF">
        <w:rPr>
          <w:rFonts w:ascii="Times New Roman" w:hAnsi="Times New Roman" w:cs="Times New Roman"/>
          <w:iCs/>
          <w:sz w:val="24"/>
          <w:szCs w:val="24"/>
        </w:rPr>
        <w:t xml:space="preserve"> </w:t>
      </w:r>
      <w:r w:rsidR="002D6081" w:rsidRPr="00B107DF">
        <w:rPr>
          <w:rFonts w:ascii="Times New Roman" w:hAnsi="Times New Roman" w:cs="Times New Roman"/>
          <w:iCs/>
          <w:sz w:val="24"/>
          <w:szCs w:val="24"/>
        </w:rPr>
        <w:t>78</w:t>
      </w:r>
      <w:r w:rsidRPr="00B107DF">
        <w:rPr>
          <w:rFonts w:ascii="Times New Roman" w:hAnsi="Times New Roman" w:cs="Times New Roman"/>
          <w:iCs/>
          <w:sz w:val="24"/>
          <w:szCs w:val="24"/>
        </w:rPr>
        <w:t xml:space="preserve">, Number </w:t>
      </w:r>
      <w:r w:rsidR="002D6081" w:rsidRPr="00B107DF">
        <w:rPr>
          <w:rFonts w:ascii="Times New Roman" w:hAnsi="Times New Roman" w:cs="Times New Roman"/>
          <w:iCs/>
          <w:sz w:val="24"/>
          <w:szCs w:val="24"/>
        </w:rPr>
        <w:t>51</w:t>
      </w:r>
      <w:r w:rsidRPr="00B107DF">
        <w:rPr>
          <w:rFonts w:ascii="Times New Roman" w:hAnsi="Times New Roman" w:cs="Times New Roman"/>
          <w:iCs/>
          <w:sz w:val="24"/>
          <w:szCs w:val="24"/>
        </w:rPr>
        <w:t xml:space="preserve">, Pages </w:t>
      </w:r>
      <w:r w:rsidR="002D6081" w:rsidRPr="00B107DF">
        <w:rPr>
          <w:rFonts w:ascii="Times New Roman" w:hAnsi="Times New Roman" w:cs="Times New Roman"/>
          <w:iCs/>
          <w:sz w:val="24"/>
          <w:szCs w:val="24"/>
        </w:rPr>
        <w:t>14709</w:t>
      </w:r>
      <w:r w:rsidR="000752D2"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10</w:t>
      </w:r>
      <w:r w:rsidR="009B56DD" w:rsidRPr="00B107DF">
        <w:rPr>
          <w:rFonts w:ascii="Times New Roman" w:hAnsi="Times New Roman" w:cs="Times New Roman"/>
          <w:iCs/>
          <w:sz w:val="24"/>
          <w:szCs w:val="24"/>
        </w:rPr>
        <w:t xml:space="preserve">, on </w:t>
      </w:r>
      <w:r w:rsidR="002D6081" w:rsidRPr="00B107DF">
        <w:rPr>
          <w:rFonts w:ascii="Times New Roman" w:hAnsi="Times New Roman" w:cs="Times New Roman"/>
          <w:iCs/>
          <w:sz w:val="24"/>
          <w:szCs w:val="24"/>
        </w:rPr>
        <w:t>03</w:t>
      </w:r>
      <w:r w:rsidR="009B56DD"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17</w:t>
      </w:r>
      <w:r w:rsidR="009B56DD" w:rsidRPr="00B107DF">
        <w:rPr>
          <w:rFonts w:ascii="Times New Roman" w:hAnsi="Times New Roman" w:cs="Times New Roman"/>
          <w:iCs/>
          <w:sz w:val="24"/>
          <w:szCs w:val="24"/>
        </w:rPr>
        <w:t>/</w:t>
      </w:r>
      <w:r w:rsidR="002D6081" w:rsidRPr="00B107DF">
        <w:rPr>
          <w:rFonts w:ascii="Times New Roman" w:hAnsi="Times New Roman" w:cs="Times New Roman"/>
          <w:iCs/>
          <w:sz w:val="24"/>
          <w:szCs w:val="24"/>
        </w:rPr>
        <w:t>2014</w:t>
      </w:r>
      <w:r w:rsidR="009B56DD" w:rsidRPr="00B107DF">
        <w:rPr>
          <w:rFonts w:ascii="Times New Roman" w:hAnsi="Times New Roman" w:cs="Times New Roman"/>
          <w:iCs/>
          <w:sz w:val="24"/>
          <w:szCs w:val="24"/>
        </w:rPr>
        <w:t xml:space="preserve">.  </w:t>
      </w:r>
      <w:r w:rsidRPr="00B107DF">
        <w:rPr>
          <w:rFonts w:ascii="Times New Roman" w:hAnsi="Times New Roman" w:cs="Times New Roman"/>
          <w:sz w:val="24"/>
          <w:szCs w:val="24"/>
        </w:rPr>
        <w:t xml:space="preserve">A copy of the notice is included as Attachment B.  </w:t>
      </w:r>
      <w:r w:rsidR="00AF0923" w:rsidRPr="00B107DF">
        <w:rPr>
          <w:rFonts w:ascii="Times New Roman" w:hAnsi="Times New Roman" w:cs="Times New Roman"/>
          <w:sz w:val="24"/>
          <w:szCs w:val="24"/>
        </w:rPr>
        <w:t xml:space="preserve">No public comments were received.  </w:t>
      </w:r>
    </w:p>
    <w:p w14:paraId="6D8012B1" w14:textId="77777777" w:rsidR="00310373" w:rsidRPr="00B107DF" w:rsidRDefault="00310373" w:rsidP="0080405B">
      <w:pPr>
        <w:widowControl/>
        <w:rPr>
          <w:rFonts w:ascii="Times New Roman" w:hAnsi="Times New Roman" w:cs="Times New Roman"/>
          <w:sz w:val="24"/>
          <w:szCs w:val="24"/>
        </w:rPr>
      </w:pPr>
    </w:p>
    <w:p w14:paraId="655A1466" w14:textId="77777777" w:rsidR="00D14C9C" w:rsidRPr="00B107DF" w:rsidRDefault="00A873AD" w:rsidP="00E810FA">
      <w:pPr>
        <w:ind w:left="720"/>
        <w:rPr>
          <w:rFonts w:ascii="Times New Roman" w:hAnsi="Times New Roman" w:cs="Times New Roman"/>
          <w:sz w:val="24"/>
          <w:szCs w:val="24"/>
        </w:rPr>
      </w:pPr>
      <w:r w:rsidRPr="00B107DF">
        <w:rPr>
          <w:rFonts w:ascii="Times New Roman" w:hAnsi="Times New Roman" w:cs="Times New Roman"/>
          <w:sz w:val="24"/>
          <w:szCs w:val="24"/>
        </w:rPr>
        <w:t xml:space="preserve">B) </w:t>
      </w:r>
      <w:r w:rsidR="00D14C9C" w:rsidRPr="00B107DF">
        <w:rPr>
          <w:rFonts w:ascii="Times New Roman" w:hAnsi="Times New Roman" w:cs="Times New Roman"/>
          <w:sz w:val="24"/>
          <w:szCs w:val="24"/>
        </w:rPr>
        <w:t xml:space="preserve"> The NHCS is intended to provide improved data for use </w:t>
      </w:r>
      <w:r w:rsidR="00D91D47">
        <w:rPr>
          <w:rFonts w:ascii="Times New Roman" w:hAnsi="Times New Roman" w:cs="Times New Roman"/>
          <w:sz w:val="24"/>
          <w:szCs w:val="24"/>
        </w:rPr>
        <w:t xml:space="preserve">by </w:t>
      </w:r>
      <w:r w:rsidR="00D14C9C" w:rsidRPr="00B107DF">
        <w:rPr>
          <w:rFonts w:ascii="Times New Roman" w:hAnsi="Times New Roman" w:cs="Times New Roman"/>
          <w:sz w:val="24"/>
          <w:szCs w:val="24"/>
        </w:rPr>
        <w:t>both governmental and non-governmental</w:t>
      </w:r>
      <w:r w:rsidR="00D91D47">
        <w:rPr>
          <w:rFonts w:ascii="Times New Roman" w:hAnsi="Times New Roman" w:cs="Times New Roman"/>
          <w:sz w:val="24"/>
          <w:szCs w:val="24"/>
        </w:rPr>
        <w:t xml:space="preserve"> </w:t>
      </w:r>
      <w:r w:rsidR="00D91D47" w:rsidRPr="00B107DF">
        <w:rPr>
          <w:rFonts w:ascii="Times New Roman" w:hAnsi="Times New Roman" w:cs="Times New Roman"/>
          <w:sz w:val="24"/>
          <w:szCs w:val="24"/>
        </w:rPr>
        <w:t>policymakers</w:t>
      </w:r>
      <w:r w:rsidR="00D14C9C" w:rsidRPr="00B107DF">
        <w:rPr>
          <w:rFonts w:ascii="Times New Roman" w:hAnsi="Times New Roman" w:cs="Times New Roman"/>
          <w:sz w:val="24"/>
          <w:szCs w:val="24"/>
        </w:rPr>
        <w:t xml:space="preserve">, Federal and state agencies, clinical researchers, health services researchers, commercial institutions, and private citizens.  Due to the broad audience and stakeholders for this project, NCHS solicited a wide spectrum of views concerning the focus of the inpatient data collection.  </w:t>
      </w:r>
    </w:p>
    <w:p w14:paraId="6DEE0A8D" w14:textId="77777777" w:rsidR="005A74FB" w:rsidRPr="00B107DF" w:rsidRDefault="005A74FB" w:rsidP="00D14C9C">
      <w:pPr>
        <w:rPr>
          <w:rFonts w:ascii="Times New Roman" w:hAnsi="Times New Roman" w:cs="Times New Roman"/>
          <w:sz w:val="24"/>
          <w:szCs w:val="24"/>
        </w:rPr>
      </w:pPr>
    </w:p>
    <w:p w14:paraId="6017BE67" w14:textId="77777777" w:rsidR="008A52B7" w:rsidRPr="00B107DF" w:rsidRDefault="005A74FB" w:rsidP="00D14C9C">
      <w:pPr>
        <w:rPr>
          <w:rFonts w:ascii="Times New Roman" w:hAnsi="Times New Roman" w:cs="Times New Roman"/>
          <w:sz w:val="24"/>
          <w:szCs w:val="24"/>
        </w:rPr>
      </w:pPr>
      <w:r w:rsidRPr="00B107DF">
        <w:rPr>
          <w:rFonts w:ascii="Times New Roman" w:hAnsi="Times New Roman" w:cs="Times New Roman"/>
          <w:sz w:val="24"/>
          <w:szCs w:val="24"/>
        </w:rPr>
        <w:t>More recently, NCHS consulted with</w:t>
      </w:r>
      <w:r w:rsidR="00B1787F" w:rsidRPr="00B107DF">
        <w:rPr>
          <w:rFonts w:ascii="Times New Roman" w:hAnsi="Times New Roman" w:cs="Times New Roman"/>
          <w:sz w:val="24"/>
          <w:szCs w:val="24"/>
        </w:rPr>
        <w:t xml:space="preserve"> the following</w:t>
      </w:r>
      <w:r w:rsidR="008A52B7" w:rsidRPr="00B107DF">
        <w:rPr>
          <w:rFonts w:ascii="Times New Roman" w:hAnsi="Times New Roman" w:cs="Times New Roman"/>
          <w:sz w:val="24"/>
          <w:szCs w:val="24"/>
        </w:rPr>
        <w:t>:</w:t>
      </w:r>
    </w:p>
    <w:p w14:paraId="09F066F0" w14:textId="77777777" w:rsidR="006F4C4F" w:rsidRPr="00B107DF" w:rsidRDefault="006F4C4F" w:rsidP="00D14C9C">
      <w:pPr>
        <w:rPr>
          <w:rFonts w:ascii="Times New Roman" w:hAnsi="Times New Roman" w:cs="Times New Roman"/>
          <w:sz w:val="24"/>
          <w:szCs w:val="24"/>
        </w:rPr>
      </w:pPr>
    </w:p>
    <w:p w14:paraId="66A9BFC8" w14:textId="6DA78DF0" w:rsidR="008A52B7" w:rsidRPr="00B107DF" w:rsidRDefault="003D22C0" w:rsidP="009C01D2">
      <w:pPr>
        <w:pStyle w:val="ListParagraph"/>
        <w:numPr>
          <w:ilvl w:val="0"/>
          <w:numId w:val="6"/>
        </w:numPr>
      </w:pPr>
      <w:r>
        <w:t>Elizabeth Crane</w:t>
      </w:r>
      <w:r w:rsidR="00AA642F" w:rsidRPr="00B107DF">
        <w:t xml:space="preserve">, </w:t>
      </w:r>
      <w:r w:rsidR="008A52B7" w:rsidRPr="00B107DF">
        <w:t xml:space="preserve">regarding sampling </w:t>
      </w:r>
      <w:r w:rsidR="006C59B6" w:rsidRPr="00B107DF">
        <w:t>substance-involved</w:t>
      </w:r>
      <w:r w:rsidR="008A52B7" w:rsidRPr="00B107DF">
        <w:t xml:space="preserve"> ED visits and items on the ED Patient Record form related to substance abuse and mental illness</w:t>
      </w:r>
      <w:r w:rsidR="00B1787F" w:rsidRPr="00B107DF">
        <w:t>.</w:t>
      </w:r>
      <w:r w:rsidR="008A52B7" w:rsidRPr="00B107DF">
        <w:t xml:space="preserve">  </w:t>
      </w:r>
    </w:p>
    <w:p w14:paraId="192F3725" w14:textId="77777777" w:rsidR="00B1787F" w:rsidRPr="00B107DF" w:rsidRDefault="00B1787F" w:rsidP="008A52B7">
      <w:pPr>
        <w:pStyle w:val="ListParagraph"/>
        <w:ind w:left="787"/>
      </w:pPr>
    </w:p>
    <w:p w14:paraId="436357F7" w14:textId="77777777" w:rsidR="008A52B7" w:rsidRPr="00B107DF" w:rsidRDefault="008A52B7" w:rsidP="008A52B7">
      <w:pPr>
        <w:pStyle w:val="ListParagraph"/>
        <w:ind w:left="787"/>
      </w:pPr>
      <w:r w:rsidRPr="00B107DF">
        <w:t>Contact Information:</w:t>
      </w:r>
    </w:p>
    <w:p w14:paraId="55326A2F" w14:textId="77777777" w:rsidR="008A52B7" w:rsidRPr="00B107DF" w:rsidRDefault="00AA642F" w:rsidP="008A52B7">
      <w:pPr>
        <w:pStyle w:val="ListParagraph"/>
        <w:ind w:left="787"/>
      </w:pPr>
      <w:r w:rsidRPr="00B107DF">
        <w:t>SAMHSA/CB</w:t>
      </w:r>
      <w:r w:rsidR="00016080" w:rsidRPr="00B107DF">
        <w:t>H</w:t>
      </w:r>
      <w:r w:rsidRPr="00B107DF">
        <w:t>SQ</w:t>
      </w:r>
      <w:r w:rsidR="005A74FB" w:rsidRPr="00B107DF">
        <w:t xml:space="preserve">, </w:t>
      </w:r>
    </w:p>
    <w:p w14:paraId="0A20638C" w14:textId="77777777" w:rsidR="008A52B7" w:rsidRPr="00B107DF" w:rsidRDefault="00975429" w:rsidP="008A52B7">
      <w:pPr>
        <w:pStyle w:val="ListParagraph"/>
        <w:ind w:left="787"/>
      </w:pPr>
      <w:r w:rsidRPr="00B107DF">
        <w:t xml:space="preserve">1 Choke Cherry Road, Rockville, MD 20857 </w:t>
      </w:r>
    </w:p>
    <w:p w14:paraId="17979681" w14:textId="77777777" w:rsidR="008A52B7" w:rsidRPr="00B107DF" w:rsidRDefault="008A52B7" w:rsidP="008A52B7">
      <w:pPr>
        <w:pStyle w:val="ListParagraph"/>
        <w:ind w:left="787"/>
      </w:pPr>
      <w:r w:rsidRPr="00B107DF">
        <w:t xml:space="preserve">Phone: </w:t>
      </w:r>
      <w:r w:rsidR="00AA642F" w:rsidRPr="00B107DF">
        <w:t>240</w:t>
      </w:r>
      <w:r w:rsidR="005A74FB" w:rsidRPr="00B107DF">
        <w:t>-</w:t>
      </w:r>
      <w:r w:rsidR="00AA642F" w:rsidRPr="00B107DF">
        <w:t>276</w:t>
      </w:r>
      <w:r w:rsidR="005A74FB" w:rsidRPr="00B107DF">
        <w:t>-</w:t>
      </w:r>
      <w:r w:rsidR="00AA642F" w:rsidRPr="00B107DF">
        <w:t>1245</w:t>
      </w:r>
    </w:p>
    <w:p w14:paraId="2D757F86" w14:textId="3E9DA35A" w:rsidR="008A52B7" w:rsidRPr="00B107DF" w:rsidRDefault="008A52B7" w:rsidP="008A52B7">
      <w:pPr>
        <w:pStyle w:val="ListParagraph"/>
        <w:ind w:left="787"/>
      </w:pPr>
      <w:r w:rsidRPr="00B107DF">
        <w:t>Email:</w:t>
      </w:r>
      <w:r w:rsidR="00CF2087" w:rsidRPr="00B107DF">
        <w:t xml:space="preserve"> </w:t>
      </w:r>
      <w:r w:rsidR="003D22C0" w:rsidRPr="003D22C0">
        <w:t>Elizabeth.Crane@samhsa.hhs.gov</w:t>
      </w:r>
    </w:p>
    <w:p w14:paraId="0FA9F50D" w14:textId="77777777" w:rsidR="0027103A" w:rsidRPr="00B107DF" w:rsidRDefault="0027103A" w:rsidP="008A52B7">
      <w:pPr>
        <w:pStyle w:val="ListParagraph"/>
        <w:ind w:left="787"/>
      </w:pPr>
    </w:p>
    <w:p w14:paraId="062A9E23" w14:textId="77777777" w:rsidR="00B76FA6" w:rsidRPr="00B107DF" w:rsidRDefault="005A74FB" w:rsidP="009C01D2">
      <w:pPr>
        <w:pStyle w:val="ListParagraph"/>
        <w:numPr>
          <w:ilvl w:val="0"/>
          <w:numId w:val="6"/>
        </w:numPr>
      </w:pPr>
      <w:r w:rsidRPr="00B107DF">
        <w:t>Ste</w:t>
      </w:r>
      <w:r w:rsidR="00016080" w:rsidRPr="00B107DF">
        <w:t xml:space="preserve">phen </w:t>
      </w:r>
      <w:r w:rsidRPr="00B107DF">
        <w:t>Pitts</w:t>
      </w:r>
      <w:r w:rsidR="00016080" w:rsidRPr="00B107DF">
        <w:t>, M.D.</w:t>
      </w:r>
      <w:r w:rsidR="00EA1D13" w:rsidRPr="00B107DF">
        <w:t>,</w:t>
      </w:r>
      <w:r w:rsidR="00B1787F" w:rsidRPr="00B107DF">
        <w:t xml:space="preserve"> regarding</w:t>
      </w:r>
      <w:r w:rsidR="00B76FA6" w:rsidRPr="00B107DF">
        <w:t xml:space="preserve"> ED-level questions related to crowding and items on the ED Patient Record form.</w:t>
      </w:r>
    </w:p>
    <w:p w14:paraId="2C0150D9" w14:textId="77777777" w:rsidR="00EB6754" w:rsidRPr="00B107DF" w:rsidRDefault="00EB6754" w:rsidP="00B1787F">
      <w:pPr>
        <w:pStyle w:val="ListParagraph"/>
        <w:ind w:left="787"/>
      </w:pPr>
    </w:p>
    <w:p w14:paraId="49876E25" w14:textId="77777777" w:rsidR="00B76FA6" w:rsidRPr="00B107DF" w:rsidRDefault="00B76FA6" w:rsidP="00B1787F">
      <w:pPr>
        <w:pStyle w:val="ListParagraph"/>
        <w:ind w:left="787"/>
      </w:pPr>
      <w:r w:rsidRPr="00B107DF">
        <w:t xml:space="preserve">Contact Information: </w:t>
      </w:r>
    </w:p>
    <w:p w14:paraId="6B996F0F" w14:textId="77777777" w:rsidR="00B76FA6" w:rsidRPr="00B107DF" w:rsidRDefault="00016080" w:rsidP="00B1787F">
      <w:pPr>
        <w:pStyle w:val="ListParagraph"/>
        <w:ind w:left="787"/>
      </w:pPr>
      <w:r w:rsidRPr="00B107DF">
        <w:t>Depart</w:t>
      </w:r>
      <w:r w:rsidR="00E97B44" w:rsidRPr="00B107DF">
        <w:t>ment of Emergency Medicine</w:t>
      </w:r>
    </w:p>
    <w:p w14:paraId="784688AF" w14:textId="77777777" w:rsidR="00B76FA6" w:rsidRPr="00B107DF" w:rsidRDefault="005A74FB" w:rsidP="00B1787F">
      <w:pPr>
        <w:pStyle w:val="ListParagraph"/>
        <w:ind w:left="787"/>
      </w:pPr>
      <w:r w:rsidRPr="00B107DF">
        <w:t>Emory University</w:t>
      </w:r>
      <w:r w:rsidR="00016080" w:rsidRPr="00B107DF">
        <w:t xml:space="preserve"> School of Medicine</w:t>
      </w:r>
    </w:p>
    <w:p w14:paraId="44F693B1" w14:textId="77777777" w:rsidR="00B76FA6" w:rsidRPr="00B107DF" w:rsidRDefault="00016080" w:rsidP="00B1787F">
      <w:pPr>
        <w:pStyle w:val="ListParagraph"/>
        <w:ind w:left="787"/>
      </w:pPr>
      <w:r w:rsidRPr="00B107DF">
        <w:t xml:space="preserve">550 Peachtree Street, </w:t>
      </w:r>
      <w:r w:rsidR="005A74FB" w:rsidRPr="00B107DF">
        <w:t>A</w:t>
      </w:r>
      <w:r w:rsidRPr="00B107DF">
        <w:t>tlanta, GA</w:t>
      </w:r>
      <w:r w:rsidR="005A74FB" w:rsidRPr="00B107DF">
        <w:t xml:space="preserve"> </w:t>
      </w:r>
      <w:r w:rsidR="00E97B44" w:rsidRPr="00B107DF">
        <w:t xml:space="preserve">30338 </w:t>
      </w:r>
    </w:p>
    <w:p w14:paraId="428CB95A" w14:textId="77777777" w:rsidR="00B76FA6" w:rsidRPr="00B107DF" w:rsidRDefault="00B76FA6" w:rsidP="00B1787F">
      <w:pPr>
        <w:pStyle w:val="ListParagraph"/>
        <w:ind w:left="787"/>
      </w:pPr>
      <w:r w:rsidRPr="00B107DF">
        <w:t>Phone:</w:t>
      </w:r>
      <w:r w:rsidR="00E97B44" w:rsidRPr="00B107DF">
        <w:t xml:space="preserve"> 770-855-3167</w:t>
      </w:r>
    </w:p>
    <w:p w14:paraId="2BAF998C" w14:textId="77777777" w:rsidR="00E97B44" w:rsidRPr="00B107DF" w:rsidRDefault="00B76FA6" w:rsidP="00B1787F">
      <w:pPr>
        <w:pStyle w:val="ListParagraph"/>
        <w:ind w:left="787"/>
      </w:pPr>
      <w:r w:rsidRPr="00B107DF">
        <w:t xml:space="preserve">Email: </w:t>
      </w:r>
      <w:r w:rsidR="00E97B44" w:rsidRPr="00B107DF">
        <w:t>srpitts@emory.edu</w:t>
      </w:r>
    </w:p>
    <w:p w14:paraId="0AA26043" w14:textId="77777777" w:rsidR="00E97B44" w:rsidRPr="00B107DF" w:rsidRDefault="00E97B44" w:rsidP="00D14C9C">
      <w:pPr>
        <w:rPr>
          <w:rFonts w:ascii="Times New Roman" w:hAnsi="Times New Roman" w:cs="Times New Roman"/>
          <w:sz w:val="24"/>
          <w:szCs w:val="24"/>
        </w:rPr>
      </w:pPr>
    </w:p>
    <w:p w14:paraId="125399FF" w14:textId="77777777" w:rsidR="00B91240" w:rsidRPr="00B107DF" w:rsidRDefault="00D14C9C" w:rsidP="00D14C9C">
      <w:pPr>
        <w:rPr>
          <w:rFonts w:ascii="Times New Roman" w:hAnsi="Times New Roman" w:cs="Times New Roman"/>
          <w:sz w:val="24"/>
          <w:szCs w:val="24"/>
        </w:rPr>
      </w:pPr>
      <w:r w:rsidRPr="00B107DF">
        <w:rPr>
          <w:rFonts w:ascii="Times New Roman" w:hAnsi="Times New Roman" w:cs="Times New Roman"/>
          <w:bCs/>
          <w:sz w:val="24"/>
          <w:szCs w:val="24"/>
        </w:rPr>
        <w:t>NCHS continue</w:t>
      </w:r>
      <w:r w:rsidR="005A74FB" w:rsidRPr="00B107DF">
        <w:rPr>
          <w:rFonts w:ascii="Times New Roman" w:hAnsi="Times New Roman" w:cs="Times New Roman"/>
          <w:bCs/>
          <w:sz w:val="24"/>
          <w:szCs w:val="24"/>
        </w:rPr>
        <w:t>s</w:t>
      </w:r>
      <w:r w:rsidRPr="00B107DF">
        <w:rPr>
          <w:rFonts w:ascii="Times New Roman" w:hAnsi="Times New Roman" w:cs="Times New Roman"/>
          <w:bCs/>
          <w:sz w:val="24"/>
          <w:szCs w:val="24"/>
        </w:rPr>
        <w:t xml:space="preserve"> to work closely with </w:t>
      </w:r>
      <w:r w:rsidR="00B91240" w:rsidRPr="00B107DF">
        <w:rPr>
          <w:rFonts w:ascii="Times New Roman" w:hAnsi="Times New Roman" w:cs="Times New Roman"/>
          <w:bCs/>
          <w:sz w:val="24"/>
          <w:szCs w:val="24"/>
        </w:rPr>
        <w:t>SAMHSA and other federal</w:t>
      </w:r>
      <w:r w:rsidRPr="00B107DF">
        <w:rPr>
          <w:rFonts w:ascii="Times New Roman" w:hAnsi="Times New Roman" w:cs="Times New Roman"/>
          <w:bCs/>
          <w:sz w:val="24"/>
          <w:szCs w:val="24"/>
        </w:rPr>
        <w:t xml:space="preserve"> agencies in </w:t>
      </w:r>
      <w:r w:rsidRPr="00B107DF">
        <w:rPr>
          <w:rFonts w:ascii="Times New Roman" w:hAnsi="Times New Roman" w:cs="Times New Roman"/>
          <w:sz w:val="24"/>
          <w:szCs w:val="24"/>
        </w:rPr>
        <w:t xml:space="preserve">addressing their needs </w:t>
      </w:r>
      <w:r w:rsidR="00B91240" w:rsidRPr="00B107DF">
        <w:rPr>
          <w:rFonts w:ascii="Times New Roman" w:hAnsi="Times New Roman" w:cs="Times New Roman"/>
          <w:sz w:val="24"/>
          <w:szCs w:val="24"/>
        </w:rPr>
        <w:t xml:space="preserve">for ambulatory health care data </w:t>
      </w:r>
      <w:r w:rsidRPr="00B107DF">
        <w:rPr>
          <w:rFonts w:ascii="Times New Roman" w:hAnsi="Times New Roman" w:cs="Times New Roman"/>
          <w:sz w:val="24"/>
          <w:szCs w:val="24"/>
        </w:rPr>
        <w:t xml:space="preserve">during the continuation of </w:t>
      </w:r>
      <w:r w:rsidR="00B91240" w:rsidRPr="00B107DF">
        <w:rPr>
          <w:rFonts w:ascii="Times New Roman" w:hAnsi="Times New Roman" w:cs="Times New Roman"/>
          <w:sz w:val="24"/>
          <w:szCs w:val="24"/>
        </w:rPr>
        <w:t xml:space="preserve">the </w:t>
      </w:r>
      <w:r w:rsidRPr="00B107DF">
        <w:rPr>
          <w:rFonts w:ascii="Times New Roman" w:hAnsi="Times New Roman" w:cs="Times New Roman"/>
          <w:sz w:val="24"/>
          <w:szCs w:val="24"/>
        </w:rPr>
        <w:t>NHCS.</w:t>
      </w:r>
    </w:p>
    <w:p w14:paraId="2C479332" w14:textId="77777777" w:rsidR="002B5072" w:rsidRPr="00B107DF" w:rsidRDefault="002B5072" w:rsidP="00D14C9C">
      <w:pPr>
        <w:rPr>
          <w:rFonts w:ascii="Times New Roman" w:hAnsi="Times New Roman" w:cs="Times New Roman"/>
          <w:b/>
          <w:bCs/>
          <w:sz w:val="24"/>
          <w:szCs w:val="24"/>
        </w:rPr>
      </w:pPr>
    </w:p>
    <w:p w14:paraId="50E6AA8C" w14:textId="77777777" w:rsidR="00D81114" w:rsidRPr="00B107DF" w:rsidRDefault="00D81114" w:rsidP="00D81114">
      <w:pPr>
        <w:rPr>
          <w:rFonts w:ascii="Times New Roman" w:hAnsi="Times New Roman" w:cs="Times New Roman"/>
          <w:b/>
          <w:bCs/>
          <w:sz w:val="24"/>
          <w:szCs w:val="24"/>
        </w:rPr>
      </w:pPr>
      <w:r w:rsidRPr="00B107DF">
        <w:rPr>
          <w:rFonts w:ascii="Times New Roman" w:hAnsi="Times New Roman" w:cs="Times New Roman"/>
          <w:b/>
          <w:bCs/>
          <w:sz w:val="24"/>
          <w:szCs w:val="24"/>
        </w:rPr>
        <w:t>9.  Explanation of Any Payments or Gifts to Respondents</w:t>
      </w:r>
    </w:p>
    <w:p w14:paraId="3C299E57" w14:textId="77777777" w:rsidR="00D81114" w:rsidRPr="00B107DF" w:rsidRDefault="00D81114" w:rsidP="00D81114">
      <w:pPr>
        <w:rPr>
          <w:rFonts w:ascii="Times New Roman" w:hAnsi="Times New Roman" w:cs="Times New Roman"/>
          <w:b/>
          <w:bCs/>
          <w:sz w:val="24"/>
          <w:szCs w:val="24"/>
        </w:rPr>
      </w:pPr>
    </w:p>
    <w:p w14:paraId="23AC5583" w14:textId="393D7AB0" w:rsidR="00D81114" w:rsidRPr="00B107DF" w:rsidRDefault="00413A22" w:rsidP="00D81114">
      <w:pPr>
        <w:rPr>
          <w:rFonts w:ascii="Times New Roman" w:hAnsi="Times New Roman" w:cs="Times New Roman"/>
          <w:sz w:val="22"/>
          <w:szCs w:val="22"/>
        </w:rPr>
      </w:pPr>
      <w:r w:rsidRPr="00B107DF">
        <w:rPr>
          <w:rFonts w:ascii="Times New Roman" w:hAnsi="Times New Roman" w:cs="Times New Roman"/>
          <w:sz w:val="24"/>
          <w:szCs w:val="24"/>
        </w:rPr>
        <w:t>Previously, NCHS provided</w:t>
      </w:r>
      <w:r w:rsidR="006D6ED5">
        <w:rPr>
          <w:rFonts w:ascii="Times New Roman" w:hAnsi="Times New Roman" w:cs="Times New Roman"/>
          <w:sz w:val="24"/>
          <w:szCs w:val="24"/>
        </w:rPr>
        <w:t xml:space="preserve"> a one-time $500 incentive</w:t>
      </w:r>
      <w:r w:rsidR="00D81114" w:rsidRPr="00B107DF">
        <w:rPr>
          <w:rFonts w:ascii="Times New Roman" w:hAnsi="Times New Roman" w:cs="Times New Roman"/>
          <w:sz w:val="24"/>
          <w:szCs w:val="24"/>
        </w:rPr>
        <w:t xml:space="preserve"> to each sampled hospital to set up the electronic data transmission to participate in the survey.  In addition, NCHS provides each of the 581 sampled hospitals $</w:t>
      </w:r>
      <w:r w:rsidR="00436969">
        <w:rPr>
          <w:rFonts w:ascii="Times New Roman" w:hAnsi="Times New Roman" w:cs="Times New Roman"/>
          <w:sz w:val="24"/>
          <w:szCs w:val="24"/>
        </w:rPr>
        <w:t xml:space="preserve">500 after a full year of EHR, </w:t>
      </w:r>
      <w:r w:rsidR="00D81114" w:rsidRPr="00B107DF">
        <w:rPr>
          <w:rFonts w:ascii="Times New Roman" w:hAnsi="Times New Roman" w:cs="Times New Roman"/>
          <w:sz w:val="24"/>
          <w:szCs w:val="24"/>
        </w:rPr>
        <w:t>UB-04 data</w:t>
      </w:r>
      <w:r w:rsidR="00436969">
        <w:rPr>
          <w:rFonts w:ascii="Times New Roman" w:hAnsi="Times New Roman" w:cs="Times New Roman"/>
          <w:sz w:val="24"/>
          <w:szCs w:val="24"/>
        </w:rPr>
        <w:t>, or state files</w:t>
      </w:r>
      <w:r w:rsidR="00D81114" w:rsidRPr="00B107DF">
        <w:rPr>
          <w:rFonts w:ascii="Times New Roman" w:hAnsi="Times New Roman" w:cs="Times New Roman"/>
          <w:sz w:val="24"/>
          <w:szCs w:val="24"/>
        </w:rPr>
        <w:t xml:space="preserve"> </w:t>
      </w:r>
      <w:r w:rsidR="00FE1D8E" w:rsidRPr="00B107DF">
        <w:rPr>
          <w:rFonts w:ascii="Times New Roman" w:hAnsi="Times New Roman" w:cs="Times New Roman"/>
          <w:sz w:val="24"/>
          <w:szCs w:val="24"/>
        </w:rPr>
        <w:t>are</w:t>
      </w:r>
      <w:r w:rsidR="00D81114" w:rsidRPr="00B107DF">
        <w:rPr>
          <w:rFonts w:ascii="Times New Roman" w:hAnsi="Times New Roman" w:cs="Times New Roman"/>
          <w:sz w:val="24"/>
          <w:szCs w:val="24"/>
        </w:rPr>
        <w:t xml:space="preserve"> received by the contra</w:t>
      </w:r>
      <w:r w:rsidR="00970958" w:rsidRPr="00B107DF">
        <w:rPr>
          <w:rFonts w:ascii="Times New Roman" w:hAnsi="Times New Roman" w:cs="Times New Roman"/>
          <w:sz w:val="24"/>
          <w:szCs w:val="24"/>
        </w:rPr>
        <w:t xml:space="preserve">ctor’s secure network.  </w:t>
      </w:r>
      <w:r w:rsidR="006D6ED5">
        <w:rPr>
          <w:rFonts w:ascii="Times New Roman" w:hAnsi="Times New Roman" w:cs="Times New Roman"/>
          <w:sz w:val="24"/>
          <w:szCs w:val="24"/>
        </w:rPr>
        <w:t>An a</w:t>
      </w:r>
      <w:r w:rsidR="002421EA" w:rsidRPr="00B107DF">
        <w:rPr>
          <w:rFonts w:ascii="Times New Roman" w:hAnsi="Times New Roman" w:cs="Times New Roman"/>
          <w:sz w:val="24"/>
          <w:szCs w:val="24"/>
        </w:rPr>
        <w:t>dditional</w:t>
      </w:r>
      <w:r w:rsidR="0017076A" w:rsidRPr="00B107DF">
        <w:rPr>
          <w:rFonts w:ascii="Times New Roman" w:hAnsi="Times New Roman" w:cs="Times New Roman"/>
          <w:sz w:val="24"/>
          <w:szCs w:val="24"/>
        </w:rPr>
        <w:t xml:space="preserve"> </w:t>
      </w:r>
      <w:r w:rsidR="006D6ED5">
        <w:rPr>
          <w:rFonts w:ascii="Times New Roman" w:hAnsi="Times New Roman" w:cs="Times New Roman"/>
          <w:sz w:val="24"/>
          <w:szCs w:val="24"/>
        </w:rPr>
        <w:t>$500 incentive</w:t>
      </w:r>
      <w:r w:rsidR="00D81114" w:rsidRPr="00B107DF">
        <w:rPr>
          <w:rFonts w:ascii="Times New Roman" w:hAnsi="Times New Roman" w:cs="Times New Roman"/>
          <w:sz w:val="24"/>
          <w:szCs w:val="24"/>
        </w:rPr>
        <w:t xml:space="preserve"> is given to each hospital after the abstraction of E</w:t>
      </w:r>
      <w:r w:rsidRPr="00B107DF">
        <w:rPr>
          <w:rFonts w:ascii="Times New Roman" w:hAnsi="Times New Roman" w:cs="Times New Roman"/>
          <w:sz w:val="24"/>
          <w:szCs w:val="24"/>
        </w:rPr>
        <w:t>D and OPD visits is completed</w:t>
      </w:r>
      <w:r w:rsidR="0053339B">
        <w:rPr>
          <w:rFonts w:ascii="Times New Roman" w:hAnsi="Times New Roman" w:cs="Times New Roman"/>
          <w:sz w:val="24"/>
          <w:szCs w:val="24"/>
        </w:rPr>
        <w:t>.</w:t>
      </w:r>
      <w:r w:rsidRPr="00B107DF">
        <w:rPr>
          <w:rFonts w:ascii="Times New Roman" w:hAnsi="Times New Roman" w:cs="Times New Roman"/>
          <w:sz w:val="24"/>
          <w:szCs w:val="24"/>
        </w:rPr>
        <w:t xml:space="preserve">  </w:t>
      </w:r>
    </w:p>
    <w:p w14:paraId="25593744" w14:textId="77777777" w:rsidR="0080405B" w:rsidRPr="00B107DF" w:rsidRDefault="00A873AD" w:rsidP="0080405B">
      <w:pPr>
        <w:widowControl/>
        <w:rPr>
          <w:rFonts w:ascii="Times New Roman" w:hAnsi="Times New Roman" w:cs="Times New Roman"/>
          <w:bCs/>
          <w:sz w:val="24"/>
          <w:szCs w:val="24"/>
        </w:rPr>
      </w:pPr>
      <w:r w:rsidRPr="00B107DF">
        <w:rPr>
          <w:rFonts w:ascii="Times New Roman" w:hAnsi="Times New Roman" w:cs="Times New Roman"/>
          <w:bCs/>
          <w:sz w:val="24"/>
          <w:szCs w:val="24"/>
        </w:rPr>
        <w:t xml:space="preserve">  </w:t>
      </w:r>
    </w:p>
    <w:p w14:paraId="6AA9F9C7" w14:textId="77777777" w:rsidR="00113532" w:rsidRPr="00B107DF" w:rsidRDefault="00161D76" w:rsidP="00B05DEE">
      <w:pPr>
        <w:widowControl/>
        <w:rPr>
          <w:rFonts w:ascii="Times New Roman" w:hAnsi="Times New Roman" w:cs="Times New Roman"/>
          <w:sz w:val="24"/>
          <w:szCs w:val="24"/>
        </w:rPr>
      </w:pPr>
      <w:r w:rsidRPr="00B107DF">
        <w:rPr>
          <w:rFonts w:ascii="Times New Roman" w:hAnsi="Times New Roman" w:cs="Times New Roman"/>
          <w:bCs/>
          <w:sz w:val="24"/>
          <w:szCs w:val="24"/>
        </w:rPr>
        <w:lastRenderedPageBreak/>
        <w:t xml:space="preserve">A </w:t>
      </w:r>
      <w:r w:rsidR="00A873AD" w:rsidRPr="00B107DF">
        <w:rPr>
          <w:rFonts w:ascii="Times New Roman" w:hAnsi="Times New Roman" w:cs="Times New Roman"/>
          <w:sz w:val="24"/>
          <w:szCs w:val="24"/>
        </w:rPr>
        <w:t xml:space="preserve">continuing education module </w:t>
      </w:r>
      <w:r w:rsidR="00D55891" w:rsidRPr="00B107DF">
        <w:rPr>
          <w:rFonts w:ascii="Times New Roman" w:hAnsi="Times New Roman" w:cs="Times New Roman"/>
          <w:sz w:val="24"/>
          <w:szCs w:val="24"/>
        </w:rPr>
        <w:t>was</w:t>
      </w:r>
      <w:r w:rsidR="00A873AD" w:rsidRPr="00B107DF">
        <w:rPr>
          <w:rFonts w:ascii="Times New Roman" w:hAnsi="Times New Roman" w:cs="Times New Roman"/>
          <w:sz w:val="24"/>
          <w:szCs w:val="24"/>
        </w:rPr>
        <w:t xml:space="preserve"> developed to serve as an educational and recruitment tool highlighting the </w:t>
      </w:r>
      <w:r w:rsidR="00D14C9C" w:rsidRPr="00B107DF">
        <w:rPr>
          <w:rFonts w:ascii="Times New Roman" w:hAnsi="Times New Roman" w:cs="Times New Roman"/>
          <w:sz w:val="24"/>
          <w:szCs w:val="24"/>
        </w:rPr>
        <w:t>NHCS</w:t>
      </w:r>
      <w:r w:rsidR="00A873AD" w:rsidRPr="00B107DF">
        <w:rPr>
          <w:rFonts w:ascii="Times New Roman" w:hAnsi="Times New Roman" w:cs="Times New Roman"/>
          <w:sz w:val="24"/>
          <w:szCs w:val="24"/>
        </w:rPr>
        <w:t xml:space="preserve">. This web-based instrument </w:t>
      </w:r>
      <w:r w:rsidR="00D55891" w:rsidRPr="00B107DF">
        <w:rPr>
          <w:rFonts w:ascii="Times New Roman" w:hAnsi="Times New Roman" w:cs="Times New Roman"/>
          <w:sz w:val="24"/>
          <w:szCs w:val="24"/>
        </w:rPr>
        <w:t xml:space="preserve">was </w:t>
      </w:r>
      <w:r w:rsidR="00A873AD" w:rsidRPr="00B107DF">
        <w:rPr>
          <w:rFonts w:ascii="Times New Roman" w:hAnsi="Times New Roman" w:cs="Times New Roman"/>
          <w:sz w:val="24"/>
          <w:szCs w:val="24"/>
        </w:rPr>
        <w:t>added to the NHCS participant page on the NCHS Internet site (</w:t>
      </w:r>
      <w:r w:rsidR="000C2362" w:rsidRPr="00B107DF">
        <w:rPr>
          <w:rFonts w:ascii="Times New Roman" w:hAnsi="Times New Roman" w:cs="Times New Roman"/>
          <w:sz w:val="24"/>
          <w:szCs w:val="24"/>
        </w:rPr>
        <w:t>http://www.cdc.gov/nchs/nhcs/participant.htm</w:t>
      </w:r>
      <w:r w:rsidR="00A873AD" w:rsidRPr="00B107DF">
        <w:rPr>
          <w:rFonts w:ascii="Times New Roman" w:hAnsi="Times New Roman" w:cs="Times New Roman"/>
          <w:sz w:val="24"/>
          <w:szCs w:val="24"/>
        </w:rPr>
        <w:t xml:space="preserve">).  </w:t>
      </w:r>
      <w:r w:rsidR="00D55891" w:rsidRPr="00B107DF">
        <w:rPr>
          <w:rFonts w:ascii="Times New Roman" w:hAnsi="Times New Roman" w:cs="Times New Roman"/>
          <w:sz w:val="24"/>
          <w:szCs w:val="24"/>
        </w:rPr>
        <w:t>Both the</w:t>
      </w:r>
      <w:r w:rsidR="00A873AD" w:rsidRPr="00B107DF">
        <w:rPr>
          <w:rFonts w:ascii="Times New Roman" w:hAnsi="Times New Roman" w:cs="Times New Roman"/>
          <w:sz w:val="24"/>
          <w:szCs w:val="24"/>
        </w:rPr>
        <w:t xml:space="preserve"> American Health Information Management Association (AHIMA) and Healthcare Information and Management Systems Society (HIM</w:t>
      </w:r>
      <w:r w:rsidR="000D6650" w:rsidRPr="00B107DF">
        <w:rPr>
          <w:rFonts w:ascii="Times New Roman" w:hAnsi="Times New Roman" w:cs="Times New Roman"/>
          <w:sz w:val="24"/>
          <w:szCs w:val="24"/>
        </w:rPr>
        <w:t>S</w:t>
      </w:r>
      <w:r w:rsidR="00A873AD" w:rsidRPr="00B107DF">
        <w:rPr>
          <w:rFonts w:ascii="Times New Roman" w:hAnsi="Times New Roman" w:cs="Times New Roman"/>
          <w:sz w:val="24"/>
          <w:szCs w:val="24"/>
        </w:rPr>
        <w:t xml:space="preserve">S) </w:t>
      </w:r>
      <w:r w:rsidR="00D55891" w:rsidRPr="00B107DF">
        <w:rPr>
          <w:rFonts w:ascii="Times New Roman" w:hAnsi="Times New Roman" w:cs="Times New Roman"/>
          <w:sz w:val="24"/>
          <w:szCs w:val="24"/>
        </w:rPr>
        <w:t xml:space="preserve">have </w:t>
      </w:r>
      <w:r w:rsidR="00A873AD" w:rsidRPr="00B107DF">
        <w:rPr>
          <w:rFonts w:ascii="Times New Roman" w:hAnsi="Times New Roman" w:cs="Times New Roman"/>
          <w:sz w:val="24"/>
          <w:szCs w:val="24"/>
        </w:rPr>
        <w:t>grant</w:t>
      </w:r>
      <w:r w:rsidR="00D55891" w:rsidRPr="00B107DF">
        <w:rPr>
          <w:rFonts w:ascii="Times New Roman" w:hAnsi="Times New Roman" w:cs="Times New Roman"/>
          <w:sz w:val="24"/>
          <w:szCs w:val="24"/>
        </w:rPr>
        <w:t xml:space="preserve">ed approval of the module, so </w:t>
      </w:r>
      <w:r w:rsidR="00A873AD" w:rsidRPr="00B107DF">
        <w:rPr>
          <w:rFonts w:ascii="Times New Roman" w:hAnsi="Times New Roman" w:cs="Times New Roman"/>
          <w:sz w:val="24"/>
          <w:szCs w:val="24"/>
        </w:rPr>
        <w:t xml:space="preserve">health information management and health information technology staff from the hospital-community </w:t>
      </w:r>
      <w:r w:rsidR="00D55891" w:rsidRPr="00B107DF">
        <w:rPr>
          <w:rFonts w:ascii="Times New Roman" w:hAnsi="Times New Roman" w:cs="Times New Roman"/>
          <w:sz w:val="24"/>
          <w:szCs w:val="24"/>
        </w:rPr>
        <w:t>are able</w:t>
      </w:r>
      <w:r w:rsidR="00A873AD" w:rsidRPr="00B107DF">
        <w:rPr>
          <w:rFonts w:ascii="Times New Roman" w:hAnsi="Times New Roman" w:cs="Times New Roman"/>
          <w:sz w:val="24"/>
          <w:szCs w:val="24"/>
        </w:rPr>
        <w:t xml:space="preserve"> to obtain two free continuing education units by completing the NHCS module</w:t>
      </w:r>
      <w:r w:rsidR="004A2D62" w:rsidRPr="00B107DF">
        <w:rPr>
          <w:rFonts w:ascii="Times New Roman" w:hAnsi="Times New Roman" w:cs="Times New Roman"/>
          <w:sz w:val="24"/>
          <w:szCs w:val="24"/>
        </w:rPr>
        <w:t>.</w:t>
      </w:r>
    </w:p>
    <w:p w14:paraId="15E02B7A" w14:textId="77777777" w:rsidR="00B05DEE" w:rsidRPr="00B107DF" w:rsidRDefault="00B05DEE" w:rsidP="00B05DEE">
      <w:pPr>
        <w:widowControl/>
        <w:rPr>
          <w:rFonts w:ascii="Times New Roman" w:hAnsi="Times New Roman" w:cs="Times New Roman"/>
          <w:sz w:val="24"/>
          <w:szCs w:val="24"/>
        </w:rPr>
      </w:pPr>
    </w:p>
    <w:p w14:paraId="53F0952D" w14:textId="77777777"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10.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Assurance of Confidentiality Provided to Respondents</w:t>
      </w:r>
    </w:p>
    <w:p w14:paraId="4F97BF7B" w14:textId="77777777" w:rsidR="00D77359" w:rsidRPr="00B107DF" w:rsidRDefault="00D77359" w:rsidP="0080405B">
      <w:pPr>
        <w:keepNext/>
        <w:keepLines/>
        <w:widowControl/>
        <w:rPr>
          <w:rFonts w:ascii="Times New Roman" w:hAnsi="Times New Roman" w:cs="Times New Roman"/>
          <w:b/>
          <w:bCs/>
          <w:sz w:val="24"/>
          <w:szCs w:val="24"/>
        </w:rPr>
      </w:pPr>
    </w:p>
    <w:p w14:paraId="0B99AD40" w14:textId="1CFABE9D" w:rsidR="00145507" w:rsidRDefault="00145507" w:rsidP="00D77359">
      <w:pPr>
        <w:widowControl/>
        <w:rPr>
          <w:rFonts w:ascii="Times New Roman" w:hAnsi="Times New Roman" w:cs="Times New Roman"/>
          <w:color w:val="000000"/>
          <w:sz w:val="24"/>
          <w:szCs w:val="24"/>
        </w:rPr>
      </w:pPr>
      <w:r w:rsidRPr="00B107DF">
        <w:rPr>
          <w:rFonts w:ascii="Times New Roman" w:hAnsi="Times New Roman" w:cs="Times New Roman"/>
          <w:sz w:val="24"/>
          <w:szCs w:val="24"/>
        </w:rPr>
        <w:t xml:space="preserve">This submission has been reviewed by </w:t>
      </w:r>
      <w:r>
        <w:rPr>
          <w:rFonts w:ascii="Times New Roman" w:hAnsi="Times New Roman" w:cs="Times New Roman"/>
          <w:sz w:val="24"/>
          <w:szCs w:val="24"/>
        </w:rPr>
        <w:t xml:space="preserve">the </w:t>
      </w:r>
      <w:r w:rsidR="001871F2" w:rsidRPr="00B107DF">
        <w:rPr>
          <w:rFonts w:ascii="Times New Roman" w:hAnsi="Times New Roman" w:cs="Times New Roman"/>
          <w:color w:val="000000"/>
          <w:sz w:val="24"/>
          <w:szCs w:val="24"/>
        </w:rPr>
        <w:t xml:space="preserve">NCHS Privacy Act </w:t>
      </w:r>
      <w:r w:rsidR="00073556">
        <w:rPr>
          <w:rFonts w:ascii="Times New Roman" w:hAnsi="Times New Roman" w:cs="Times New Roman"/>
          <w:color w:val="000000"/>
          <w:sz w:val="24"/>
          <w:szCs w:val="24"/>
        </w:rPr>
        <w:t>Officer</w:t>
      </w:r>
      <w:r w:rsidR="001871F2" w:rsidRPr="00B107DF">
        <w:rPr>
          <w:rFonts w:ascii="Times New Roman" w:hAnsi="Times New Roman" w:cs="Times New Roman"/>
          <w:color w:val="000000"/>
          <w:sz w:val="24"/>
          <w:szCs w:val="24"/>
        </w:rPr>
        <w:t xml:space="preserve"> and the NCHS Confidentiality </w:t>
      </w:r>
      <w:r w:rsidR="00586558" w:rsidRPr="00B107DF">
        <w:rPr>
          <w:rFonts w:ascii="Times New Roman" w:hAnsi="Times New Roman" w:cs="Times New Roman"/>
          <w:color w:val="000000"/>
          <w:sz w:val="24"/>
          <w:szCs w:val="24"/>
        </w:rPr>
        <w:t>Officer</w:t>
      </w:r>
      <w:r w:rsidRPr="00B107DF">
        <w:rPr>
          <w:rFonts w:ascii="Times New Roman" w:hAnsi="Times New Roman" w:cs="Times New Roman"/>
          <w:sz w:val="24"/>
          <w:szCs w:val="24"/>
        </w:rPr>
        <w:t>, who</w:t>
      </w:r>
      <w:r w:rsidR="001871F2">
        <w:rPr>
          <w:rFonts w:ascii="Times New Roman" w:hAnsi="Times New Roman" w:cs="Times New Roman"/>
          <w:sz w:val="24"/>
          <w:szCs w:val="24"/>
        </w:rPr>
        <w:t xml:space="preserve"> have</w:t>
      </w:r>
      <w:r w:rsidRPr="00B107DF">
        <w:rPr>
          <w:rFonts w:ascii="Times New Roman" w:hAnsi="Times New Roman" w:cs="Times New Roman"/>
          <w:sz w:val="24"/>
          <w:szCs w:val="24"/>
        </w:rPr>
        <w:t xml:space="preserve"> determined that the Privacy Act </w:t>
      </w:r>
      <w:r w:rsidR="00073556">
        <w:rPr>
          <w:rFonts w:ascii="Times New Roman" w:hAnsi="Times New Roman" w:cs="Times New Roman"/>
          <w:sz w:val="24"/>
          <w:szCs w:val="24"/>
        </w:rPr>
        <w:t>is applicable due to the collection of information in identifiable form.</w:t>
      </w:r>
      <w:r w:rsidRPr="00B107DF">
        <w:rPr>
          <w:rFonts w:ascii="Times New Roman" w:hAnsi="Times New Roman" w:cs="Times New Roman"/>
          <w:sz w:val="24"/>
          <w:szCs w:val="24"/>
        </w:rPr>
        <w:t xml:space="preserve">.  The applicable System of Records Notice is 09-20-0167.  </w:t>
      </w:r>
    </w:p>
    <w:p w14:paraId="21982261" w14:textId="77777777" w:rsidR="00145507" w:rsidRDefault="00145507" w:rsidP="00D77359">
      <w:pPr>
        <w:widowControl/>
        <w:rPr>
          <w:rFonts w:ascii="Times New Roman" w:hAnsi="Times New Roman" w:cs="Times New Roman"/>
          <w:color w:val="000000"/>
          <w:sz w:val="24"/>
          <w:szCs w:val="24"/>
        </w:rPr>
      </w:pPr>
    </w:p>
    <w:p w14:paraId="646BAA91" w14:textId="77777777" w:rsidR="00D77359" w:rsidRPr="00B107DF" w:rsidRDefault="00D77359" w:rsidP="00D77359">
      <w:pPr>
        <w:widowControl/>
        <w:rPr>
          <w:rFonts w:ascii="Times New Roman" w:hAnsi="Times New Roman" w:cs="Times New Roman"/>
          <w:sz w:val="24"/>
          <w:szCs w:val="24"/>
        </w:rPr>
      </w:pPr>
      <w:r w:rsidRPr="00B107DF">
        <w:rPr>
          <w:rFonts w:ascii="Times New Roman" w:hAnsi="Times New Roman" w:cs="Times New Roman"/>
          <w:sz w:val="24"/>
          <w:szCs w:val="24"/>
        </w:rPr>
        <w:t xml:space="preserve">The confidentiality of patient information and the identity of individual </w:t>
      </w:r>
      <w:r w:rsidR="005720C1" w:rsidRPr="00B107DF">
        <w:rPr>
          <w:rFonts w:ascii="Times New Roman" w:hAnsi="Times New Roman" w:cs="Times New Roman"/>
          <w:sz w:val="24"/>
          <w:szCs w:val="24"/>
        </w:rPr>
        <w:t>hospitals</w:t>
      </w:r>
      <w:r w:rsidRPr="00B107DF">
        <w:rPr>
          <w:rFonts w:ascii="Times New Roman" w:hAnsi="Times New Roman" w:cs="Times New Roman"/>
          <w:sz w:val="24"/>
          <w:szCs w:val="24"/>
        </w:rPr>
        <w:t xml:space="preserve"> participating in the NHCS are protected by section 308(d) of the Public Health Service Act (42 USC 242m), which states:</w:t>
      </w:r>
    </w:p>
    <w:p w14:paraId="117B79E2" w14:textId="77777777" w:rsidR="00D77359" w:rsidRPr="00B107DF" w:rsidRDefault="00D77359" w:rsidP="00D77359">
      <w:pPr>
        <w:widowControl/>
        <w:rPr>
          <w:rFonts w:ascii="Times New Roman" w:hAnsi="Times New Roman" w:cs="Times New Roman"/>
          <w:sz w:val="24"/>
          <w:szCs w:val="24"/>
        </w:rPr>
      </w:pPr>
    </w:p>
    <w:p w14:paraId="48FF9A95" w14:textId="77777777" w:rsidR="00D77359" w:rsidRPr="00B107DF" w:rsidRDefault="00D77359" w:rsidP="00D77359">
      <w:pPr>
        <w:widowControl/>
        <w:ind w:left="720"/>
        <w:rPr>
          <w:rFonts w:ascii="Times New Roman" w:hAnsi="Times New Roman" w:cs="Times New Roman"/>
          <w:sz w:val="24"/>
          <w:szCs w:val="24"/>
        </w:rPr>
      </w:pPr>
      <w:r w:rsidRPr="00B107DF">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10DA2AE9" w14:textId="77777777" w:rsidR="00E94BDA" w:rsidRPr="00B107DF" w:rsidRDefault="00E94BDA" w:rsidP="00D77359">
      <w:pPr>
        <w:widowControl/>
        <w:rPr>
          <w:rFonts w:ascii="Times New Roman" w:hAnsi="Times New Roman" w:cs="Times New Roman"/>
          <w:sz w:val="24"/>
          <w:szCs w:val="24"/>
        </w:rPr>
      </w:pPr>
    </w:p>
    <w:p w14:paraId="1CACEBE3" w14:textId="77777777" w:rsidR="00D77359" w:rsidRPr="00B107DF" w:rsidRDefault="00D77359" w:rsidP="00D77359">
      <w:pPr>
        <w:widowControl/>
        <w:rPr>
          <w:rFonts w:ascii="Times New Roman" w:hAnsi="Times New Roman" w:cs="Times New Roman"/>
          <w:sz w:val="24"/>
          <w:szCs w:val="24"/>
        </w:rPr>
      </w:pPr>
      <w:r w:rsidRPr="00B107DF">
        <w:rPr>
          <w:rFonts w:ascii="Times New Roman" w:hAnsi="Times New Roman" w:cs="Times New Roman"/>
          <w:sz w:val="24"/>
          <w:szCs w:val="24"/>
        </w:rPr>
        <w:t>In addition, legislation covering confidentiality is provided according to section 513 of the Confidential Information Protection and Statistical Efficiency Act of 2002 (CIPSEA) (PL-107-347), which states:</w:t>
      </w:r>
    </w:p>
    <w:p w14:paraId="30E222A1" w14:textId="77777777" w:rsidR="00D77359" w:rsidRPr="00B107DF" w:rsidRDefault="00D77359" w:rsidP="00D77359">
      <w:pPr>
        <w:widowControl/>
        <w:rPr>
          <w:rFonts w:ascii="Times New Roman" w:hAnsi="Times New Roman" w:cs="Times New Roman"/>
          <w:sz w:val="24"/>
          <w:szCs w:val="24"/>
        </w:rPr>
      </w:pPr>
    </w:p>
    <w:p w14:paraId="6E57590C" w14:textId="77777777" w:rsidR="00145507" w:rsidRDefault="00D77359" w:rsidP="00D77359">
      <w:pPr>
        <w:widowControl/>
        <w:ind w:left="720"/>
        <w:rPr>
          <w:rFonts w:ascii="Times New Roman" w:hAnsi="Times New Roman" w:cs="Times New Roman"/>
          <w:sz w:val="24"/>
          <w:szCs w:val="24"/>
        </w:rPr>
      </w:pPr>
      <w:r w:rsidRPr="00B107DF">
        <w:rPr>
          <w:rFonts w:ascii="Times New Roman" w:hAnsi="Times New Roman" w:cs="Times New Roman"/>
          <w:sz w:val="24"/>
          <w:szCs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five years, or fined not more than $250,000, or both.”</w:t>
      </w:r>
    </w:p>
    <w:p w14:paraId="2800040B" w14:textId="77777777" w:rsidR="00145507" w:rsidRDefault="00145507" w:rsidP="00D77359">
      <w:pPr>
        <w:widowControl/>
        <w:ind w:left="720"/>
        <w:rPr>
          <w:rFonts w:ascii="Times New Roman" w:hAnsi="Times New Roman" w:cs="Times New Roman"/>
          <w:sz w:val="24"/>
          <w:szCs w:val="24"/>
        </w:rPr>
      </w:pPr>
    </w:p>
    <w:p w14:paraId="23A7D604"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 xml:space="preserve">The following assurance of confidentiality will be on any new paper or electronic forms: </w:t>
      </w:r>
    </w:p>
    <w:p w14:paraId="78CA1DE2" w14:textId="77777777" w:rsidR="00145507" w:rsidRPr="00B107DF" w:rsidRDefault="00145507" w:rsidP="00145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imes New Roman" w:hAnsi="Times New Roman" w:cs="Times New Roman"/>
          <w:sz w:val="24"/>
          <w:szCs w:val="24"/>
        </w:rPr>
      </w:pPr>
      <w:r w:rsidRPr="00B107DF">
        <w:rPr>
          <w:rFonts w:ascii="Times New Roman" w:hAnsi="Times New Roman" w:cs="Times New Roman"/>
          <w:sz w:val="24"/>
          <w:szCs w:val="24"/>
        </w:rPr>
        <w:t xml:space="preserve">“All information which would permit identification of an individual, a practice, or an establishment will be held confidential, will be used only by NCHS staff, contractors, and </w:t>
      </w:r>
      <w:r w:rsidRPr="00B107DF">
        <w:rPr>
          <w:rFonts w:ascii="Times New Roman" w:hAnsi="Times New Roman" w:cs="Times New Roman"/>
          <w:sz w:val="24"/>
          <w:szCs w:val="24"/>
        </w:rPr>
        <w:lastRenderedPageBreak/>
        <w:t>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27AB1F1F" w14:textId="77777777" w:rsidR="00D77359" w:rsidRDefault="00D77359" w:rsidP="00D77359">
      <w:pPr>
        <w:widowControl/>
        <w:rPr>
          <w:rFonts w:ascii="Times New Roman" w:hAnsi="Times New Roman" w:cs="Times New Roman"/>
          <w:bCs/>
          <w:sz w:val="24"/>
          <w:szCs w:val="24"/>
          <w:u w:val="single"/>
        </w:rPr>
      </w:pPr>
    </w:p>
    <w:p w14:paraId="6AD5B4E9" w14:textId="77777777" w:rsidR="00145507" w:rsidRPr="00B107DF" w:rsidRDefault="00145507" w:rsidP="00145507">
      <w:pPr>
        <w:rPr>
          <w:rFonts w:ascii="Times New Roman" w:hAnsi="Times New Roman" w:cs="Times New Roman"/>
          <w:i/>
          <w:sz w:val="24"/>
          <w:szCs w:val="24"/>
        </w:rPr>
      </w:pPr>
      <w:r w:rsidRPr="00B107DF">
        <w:rPr>
          <w:rFonts w:ascii="Times New Roman" w:hAnsi="Times New Roman" w:cs="Times New Roman"/>
          <w:i/>
          <w:sz w:val="24"/>
          <w:szCs w:val="24"/>
        </w:rPr>
        <w:t>Overview of the Data Collection System</w:t>
      </w:r>
    </w:p>
    <w:p w14:paraId="238A47E1" w14:textId="77777777" w:rsidR="00145507" w:rsidRPr="00B107DF" w:rsidRDefault="00145507" w:rsidP="00145507">
      <w:pPr>
        <w:tabs>
          <w:tab w:val="num" w:pos="360"/>
        </w:tabs>
        <w:rPr>
          <w:rFonts w:ascii="Times New Roman" w:hAnsi="Times New Roman" w:cs="Times New Roman"/>
          <w:sz w:val="24"/>
          <w:szCs w:val="24"/>
        </w:rPr>
      </w:pPr>
    </w:p>
    <w:p w14:paraId="0AF458AF" w14:textId="77777777" w:rsidR="00145507" w:rsidRPr="00B107DF" w:rsidRDefault="00145507" w:rsidP="00145507">
      <w:pPr>
        <w:tabs>
          <w:tab w:val="num" w:pos="360"/>
        </w:tabs>
        <w:rPr>
          <w:rFonts w:ascii="Times New Roman" w:hAnsi="Times New Roman" w:cs="Times New Roman"/>
          <w:sz w:val="24"/>
          <w:szCs w:val="24"/>
        </w:rPr>
      </w:pPr>
      <w:r w:rsidRPr="00B107DF">
        <w:rPr>
          <w:rFonts w:ascii="Times New Roman" w:hAnsi="Times New Roman" w:cs="Times New Roman"/>
          <w:sz w:val="24"/>
          <w:szCs w:val="24"/>
        </w:rPr>
        <w:t xml:space="preserve">The target universe of the NHCS is inpatient discharges, and patient visits made to EDs and OPDs of non-Federal, non-institutional hospitals with six or more inpatient staffed beds in the 50 states and the District of Columbia.  Introductory letters from NCHS (Attachments D and E) along with endorsement letters from professional associations will be followed by a telephone call from the contract staff to verify hospital eligibility for the survey and to arrange for an appointment with the chief executive officer and/or whoever is designated as the coordinator for this survey, as well as the directors of the EDs and OPDs.  </w:t>
      </w:r>
    </w:p>
    <w:p w14:paraId="5AFAF229" w14:textId="77777777" w:rsidR="00145507" w:rsidRPr="00B107DF" w:rsidRDefault="00145507" w:rsidP="00145507">
      <w:pPr>
        <w:tabs>
          <w:tab w:val="num" w:pos="360"/>
        </w:tabs>
        <w:rPr>
          <w:rFonts w:ascii="Times New Roman" w:hAnsi="Times New Roman" w:cs="Times New Roman"/>
          <w:sz w:val="24"/>
          <w:szCs w:val="24"/>
        </w:rPr>
      </w:pPr>
    </w:p>
    <w:p w14:paraId="6828FEC3" w14:textId="77777777" w:rsidR="00145507" w:rsidRPr="00B107DF" w:rsidRDefault="00145507" w:rsidP="00145507">
      <w:pPr>
        <w:widowControl/>
        <w:rPr>
          <w:rFonts w:ascii="Times New Roman" w:hAnsi="Times New Roman" w:cs="Times New Roman"/>
          <w:bCs/>
          <w:color w:val="000000"/>
          <w:sz w:val="24"/>
          <w:szCs w:val="24"/>
        </w:rPr>
      </w:pPr>
      <w:r w:rsidRPr="00B107DF">
        <w:rPr>
          <w:rFonts w:ascii="Times New Roman" w:hAnsi="Times New Roman" w:cs="Times New Roman"/>
          <w:sz w:val="24"/>
          <w:szCs w:val="24"/>
        </w:rPr>
        <w:t xml:space="preserve">For hospitals selected into the survey, hospital-level data will be collected via telephone and personal interviews with hospital staff.  For the electronic data component, </w:t>
      </w:r>
      <w:r>
        <w:rPr>
          <w:rFonts w:ascii="Times New Roman" w:hAnsi="Times New Roman" w:cs="Times New Roman"/>
          <w:sz w:val="24"/>
          <w:szCs w:val="24"/>
        </w:rPr>
        <w:t xml:space="preserve">EHR data, state files, </w:t>
      </w:r>
      <w:r w:rsidRPr="00B107DF">
        <w:rPr>
          <w:rFonts w:ascii="Times New Roman" w:hAnsi="Times New Roman" w:cs="Times New Roman"/>
          <w:sz w:val="24"/>
          <w:szCs w:val="24"/>
        </w:rPr>
        <w:t>or UB-04 claims data for all inpatient stays and ambulatory visits will be sent electronically from the participating sample of hospitals to a contractor’s secure network.  For the ambulatory care component, hospitals will be asked to provide data to assist with sampling visits as well as data on patient visits to the ED and OPD.  Visit-level data will be obtained by</w:t>
      </w:r>
      <w:r w:rsidRPr="00B107DF">
        <w:rPr>
          <w:rFonts w:ascii="Times New Roman" w:hAnsi="Times New Roman" w:cs="Times New Roman"/>
          <w:color w:val="0070C0"/>
          <w:sz w:val="24"/>
          <w:szCs w:val="24"/>
        </w:rPr>
        <w:t xml:space="preserve"> </w:t>
      </w:r>
      <w:r w:rsidRPr="00B107DF">
        <w:rPr>
          <w:rFonts w:ascii="Times New Roman" w:hAnsi="Times New Roman" w:cs="Times New Roman"/>
          <w:sz w:val="24"/>
          <w:szCs w:val="24"/>
        </w:rPr>
        <w:t>contractor staff</w:t>
      </w:r>
      <w:r w:rsidRPr="00B107DF">
        <w:rPr>
          <w:rFonts w:ascii="Times New Roman" w:hAnsi="Times New Roman" w:cs="Times New Roman"/>
          <w:color w:val="0070C0"/>
          <w:sz w:val="24"/>
          <w:szCs w:val="24"/>
        </w:rPr>
        <w:t xml:space="preserve"> </w:t>
      </w:r>
      <w:r w:rsidRPr="00B107DF">
        <w:rPr>
          <w:rFonts w:ascii="Times New Roman" w:hAnsi="Times New Roman" w:cs="Times New Roman"/>
          <w:sz w:val="24"/>
          <w:szCs w:val="24"/>
        </w:rPr>
        <w:t>on a laptop PC-based abstraction data collection tool</w:t>
      </w:r>
      <w:r w:rsidRPr="00B107DF">
        <w:rPr>
          <w:rFonts w:ascii="Times New Roman" w:hAnsi="Times New Roman" w:cs="Times New Roman"/>
          <w:bCs/>
          <w:color w:val="000000"/>
          <w:sz w:val="24"/>
          <w:szCs w:val="24"/>
        </w:rPr>
        <w:t xml:space="preserve"> and UB-04 data</w:t>
      </w:r>
      <w:r>
        <w:rPr>
          <w:rFonts w:ascii="Times New Roman" w:hAnsi="Times New Roman" w:cs="Times New Roman"/>
          <w:bCs/>
          <w:color w:val="000000"/>
          <w:sz w:val="24"/>
          <w:szCs w:val="24"/>
        </w:rPr>
        <w:t xml:space="preserve"> or state files</w:t>
      </w:r>
      <w:r w:rsidRPr="00B107DF">
        <w:rPr>
          <w:rFonts w:ascii="Times New Roman" w:hAnsi="Times New Roman" w:cs="Times New Roman"/>
          <w:bCs/>
          <w:color w:val="000000"/>
          <w:sz w:val="24"/>
          <w:szCs w:val="24"/>
        </w:rPr>
        <w:t xml:space="preserve"> will be transmitted to the contractor through a secure data network.</w:t>
      </w:r>
    </w:p>
    <w:p w14:paraId="07C25FF3" w14:textId="77777777" w:rsidR="00145507" w:rsidRPr="00B107DF" w:rsidRDefault="00145507" w:rsidP="00145507">
      <w:pPr>
        <w:widowControl/>
        <w:rPr>
          <w:rFonts w:ascii="Times New Roman" w:hAnsi="Times New Roman" w:cs="Times New Roman"/>
          <w:bCs/>
          <w:color w:val="000000"/>
          <w:sz w:val="24"/>
          <w:szCs w:val="24"/>
        </w:rPr>
      </w:pPr>
    </w:p>
    <w:p w14:paraId="46E7B057" w14:textId="77777777" w:rsidR="00145507" w:rsidRPr="00B107DF" w:rsidRDefault="00145507" w:rsidP="00145507">
      <w:pPr>
        <w:rPr>
          <w:rFonts w:ascii="Times New Roman" w:hAnsi="Times New Roman" w:cs="Times New Roman"/>
          <w:sz w:val="24"/>
          <w:szCs w:val="24"/>
        </w:rPr>
      </w:pPr>
      <w:r w:rsidRPr="00B107DF">
        <w:rPr>
          <w:rFonts w:ascii="Times New Roman" w:hAnsi="Times New Roman" w:cs="Times New Roman"/>
          <w:sz w:val="24"/>
          <w:szCs w:val="24"/>
        </w:rPr>
        <w:t xml:space="preserve">No potentially identifiable data will be released in any form to the public.  Any data transmitted by a hospital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Restricted-use files may be accessed through the NCHS research data center to allow linkage to other data sources. </w:t>
      </w:r>
    </w:p>
    <w:p w14:paraId="4164C2E3" w14:textId="77777777" w:rsidR="00145507" w:rsidRPr="00B107DF" w:rsidRDefault="00145507" w:rsidP="00145507">
      <w:pPr>
        <w:widowControl/>
        <w:rPr>
          <w:rFonts w:ascii="Times New Roman" w:hAnsi="Times New Roman" w:cs="Times New Roman"/>
          <w:sz w:val="24"/>
          <w:szCs w:val="24"/>
        </w:rPr>
      </w:pPr>
    </w:p>
    <w:p w14:paraId="51954AAB" w14:textId="77777777" w:rsidR="00145507" w:rsidRPr="00B107DF" w:rsidRDefault="00145507" w:rsidP="00145507">
      <w:pPr>
        <w:widowControl/>
        <w:rPr>
          <w:rFonts w:ascii="Times New Roman" w:hAnsi="Times New Roman" w:cs="Times New Roman"/>
          <w:i/>
          <w:sz w:val="24"/>
          <w:szCs w:val="24"/>
        </w:rPr>
      </w:pPr>
      <w:r w:rsidRPr="00B107DF">
        <w:rPr>
          <w:rFonts w:ascii="Times New Roman" w:hAnsi="Times New Roman" w:cs="Times New Roman"/>
          <w:i/>
          <w:sz w:val="24"/>
          <w:szCs w:val="24"/>
        </w:rPr>
        <w:t>Items of Information to be Collected</w:t>
      </w:r>
    </w:p>
    <w:p w14:paraId="675E518B" w14:textId="77777777" w:rsidR="00145507" w:rsidRPr="00B107DF" w:rsidRDefault="00145507" w:rsidP="00145507">
      <w:pPr>
        <w:widowControl/>
        <w:rPr>
          <w:rFonts w:ascii="Times New Roman" w:hAnsi="Times New Roman" w:cs="Times New Roman"/>
          <w:sz w:val="24"/>
          <w:szCs w:val="24"/>
        </w:rPr>
      </w:pPr>
    </w:p>
    <w:p w14:paraId="286B3004"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The following hospital-level data will be collected: survey eligibility criteria, service characteristics, financial descriptors, expected number of visits, information related to ED crowding and use of EHRs.  Discharge-level and visit data collected includes da</w:t>
      </w:r>
      <w:r>
        <w:rPr>
          <w:rFonts w:ascii="Times New Roman" w:hAnsi="Times New Roman" w:cs="Times New Roman"/>
          <w:sz w:val="24"/>
          <w:szCs w:val="24"/>
        </w:rPr>
        <w:t xml:space="preserve">ta elements on the UB-04, state files, and </w:t>
      </w:r>
      <w:r w:rsidRPr="00B107DF">
        <w:rPr>
          <w:rFonts w:ascii="Times New Roman" w:hAnsi="Times New Roman" w:cs="Times New Roman"/>
          <w:sz w:val="24"/>
          <w:szCs w:val="24"/>
        </w:rPr>
        <w:t>from EHR data.  These include patient demographics, diagnoses and procedures, source of payment information, charges, and information related to revenue codes.  For hospitals submitting EHR data, additional variables include results of testing and procedures and clinician notes.  A complete list of items collected can be found in Attachments F, G, H and I.</w:t>
      </w:r>
    </w:p>
    <w:p w14:paraId="331DE039"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 xml:space="preserve"> </w:t>
      </w:r>
    </w:p>
    <w:p w14:paraId="1C2FAB39" w14:textId="77777777" w:rsidR="00145507" w:rsidRPr="00B107DF" w:rsidRDefault="00145507" w:rsidP="00145507">
      <w:pPr>
        <w:rPr>
          <w:rFonts w:ascii="Times New Roman" w:hAnsi="Times New Roman" w:cs="Times New Roman"/>
          <w:i/>
          <w:sz w:val="24"/>
          <w:szCs w:val="24"/>
        </w:rPr>
      </w:pPr>
      <w:r w:rsidRPr="00B107DF">
        <w:rPr>
          <w:rFonts w:ascii="Times New Roman" w:hAnsi="Times New Roman" w:cs="Times New Roman"/>
          <w:i/>
          <w:sz w:val="24"/>
          <w:szCs w:val="24"/>
        </w:rPr>
        <w:t>Information in Identifiable Form:</w:t>
      </w:r>
    </w:p>
    <w:p w14:paraId="6BC86C3E" w14:textId="77777777" w:rsidR="00145507" w:rsidRPr="00B107DF" w:rsidRDefault="00145507" w:rsidP="00145507">
      <w:pPr>
        <w:rPr>
          <w:rFonts w:ascii="Times New Roman" w:hAnsi="Times New Roman" w:cs="Times New Roman"/>
          <w:i/>
          <w:sz w:val="24"/>
          <w:szCs w:val="24"/>
          <w:u w:val="single"/>
        </w:rPr>
      </w:pPr>
    </w:p>
    <w:p w14:paraId="02ED6BC1"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 xml:space="preserve">The NHCS will collect protected health information (PHI), also referred to as Information in Identifiable Form (IIF).  One example of the value of PHI is that it will allow linkage to the </w:t>
      </w:r>
      <w:r w:rsidRPr="00B107DF">
        <w:rPr>
          <w:rFonts w:ascii="Times New Roman" w:hAnsi="Times New Roman" w:cs="Times New Roman"/>
          <w:sz w:val="24"/>
          <w:szCs w:val="24"/>
        </w:rPr>
        <w:lastRenderedPageBreak/>
        <w:t>National Death Index (NDI), providing better information on outcomes of hospitalization. Collection of PHI will also allow for linkages (e.g., inpatient discharges with ED and OPD visits).  In its approval of the NHCS, the NCHS Ethics Review Board agreed that this research could not be conducted practicably without access and use of PHI. The list of requested PHI includes the following eleven data elements for patients, one data item for physicians and four for hospitals:</w:t>
      </w:r>
    </w:p>
    <w:p w14:paraId="694B8DDF" w14:textId="77777777" w:rsidR="00145507" w:rsidRPr="00B107DF" w:rsidRDefault="00145507" w:rsidP="00145507">
      <w:pPr>
        <w:widowControl/>
        <w:rPr>
          <w:rFonts w:ascii="Times New Roman" w:hAnsi="Times New Roman" w:cs="Times New Roman"/>
          <w:sz w:val="24"/>
          <w:szCs w:val="24"/>
        </w:rPr>
      </w:pPr>
    </w:p>
    <w:p w14:paraId="128E9E26" w14:textId="77777777" w:rsidR="00145507" w:rsidRPr="00B107DF" w:rsidRDefault="00145507" w:rsidP="00145507">
      <w:pPr>
        <w:widowControl/>
        <w:rPr>
          <w:rFonts w:ascii="Times New Roman" w:hAnsi="Times New Roman" w:cs="Times New Roman"/>
          <w:i/>
          <w:sz w:val="24"/>
          <w:szCs w:val="24"/>
        </w:rPr>
      </w:pPr>
      <w:r>
        <w:rPr>
          <w:rFonts w:ascii="Times New Roman" w:hAnsi="Times New Roman" w:cs="Times New Roman"/>
          <w:i/>
          <w:sz w:val="24"/>
          <w:szCs w:val="24"/>
        </w:rPr>
        <w:t>EHR,</w:t>
      </w:r>
      <w:r w:rsidRPr="00B107DF">
        <w:rPr>
          <w:rFonts w:ascii="Times New Roman" w:hAnsi="Times New Roman" w:cs="Times New Roman"/>
          <w:i/>
          <w:sz w:val="24"/>
          <w:szCs w:val="24"/>
        </w:rPr>
        <w:t xml:space="preserve"> </w:t>
      </w:r>
      <w:r>
        <w:rPr>
          <w:rFonts w:ascii="Times New Roman" w:hAnsi="Times New Roman" w:cs="Times New Roman"/>
          <w:i/>
          <w:sz w:val="24"/>
          <w:szCs w:val="24"/>
        </w:rPr>
        <w:t>UB-04, and State File</w:t>
      </w:r>
      <w:r w:rsidRPr="00B107DF">
        <w:rPr>
          <w:rFonts w:ascii="Times New Roman" w:hAnsi="Times New Roman" w:cs="Times New Roman"/>
          <w:i/>
          <w:sz w:val="24"/>
          <w:szCs w:val="24"/>
        </w:rPr>
        <w:t xml:space="preserve">: </w:t>
      </w:r>
    </w:p>
    <w:p w14:paraId="0455E522" w14:textId="77777777" w:rsidR="00145507" w:rsidRPr="00B107DF" w:rsidRDefault="00145507" w:rsidP="00145507">
      <w:pPr>
        <w:widowControl/>
        <w:rPr>
          <w:rFonts w:ascii="Times New Roman" w:hAnsi="Times New Roman" w:cs="Times New Roman"/>
          <w:sz w:val="24"/>
          <w:szCs w:val="24"/>
        </w:rPr>
      </w:pPr>
    </w:p>
    <w:p w14:paraId="6E440E35"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w:t>
      </w:r>
      <w:r w:rsidRPr="00B107DF">
        <w:rPr>
          <w:rFonts w:ascii="Times New Roman" w:hAnsi="Times New Roman" w:cs="Times New Roman"/>
          <w:sz w:val="24"/>
          <w:szCs w:val="24"/>
        </w:rPr>
        <w:tab/>
        <w:t>Patient name</w:t>
      </w:r>
    </w:p>
    <w:p w14:paraId="43E204AF"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2.</w:t>
      </w:r>
      <w:r w:rsidRPr="00B107DF">
        <w:rPr>
          <w:rFonts w:ascii="Times New Roman" w:hAnsi="Times New Roman" w:cs="Times New Roman"/>
          <w:sz w:val="24"/>
          <w:szCs w:val="24"/>
        </w:rPr>
        <w:tab/>
        <w:t>Birth date</w:t>
      </w:r>
    </w:p>
    <w:p w14:paraId="50DA8A1C"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3.</w:t>
      </w:r>
      <w:r w:rsidRPr="00B107DF">
        <w:rPr>
          <w:rFonts w:ascii="Times New Roman" w:hAnsi="Times New Roman" w:cs="Times New Roman"/>
          <w:sz w:val="24"/>
          <w:szCs w:val="24"/>
        </w:rPr>
        <w:tab/>
        <w:t>Address</w:t>
      </w:r>
    </w:p>
    <w:p w14:paraId="6AF13A86"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4.</w:t>
      </w:r>
      <w:r w:rsidRPr="00B107DF">
        <w:rPr>
          <w:rFonts w:ascii="Times New Roman" w:hAnsi="Times New Roman" w:cs="Times New Roman"/>
          <w:sz w:val="24"/>
          <w:szCs w:val="24"/>
        </w:rPr>
        <w:tab/>
        <w:t>ZIP Code</w:t>
      </w:r>
    </w:p>
    <w:p w14:paraId="435F052A"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5.</w:t>
      </w:r>
      <w:r w:rsidRPr="00B107DF">
        <w:rPr>
          <w:rFonts w:ascii="Times New Roman" w:hAnsi="Times New Roman" w:cs="Times New Roman"/>
          <w:sz w:val="24"/>
          <w:szCs w:val="24"/>
        </w:rPr>
        <w:tab/>
        <w:t>Dates of admission and discharge</w:t>
      </w:r>
    </w:p>
    <w:p w14:paraId="2F55F80C"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6.</w:t>
      </w:r>
      <w:r w:rsidRPr="00B107DF">
        <w:rPr>
          <w:rFonts w:ascii="Times New Roman" w:hAnsi="Times New Roman" w:cs="Times New Roman"/>
          <w:sz w:val="24"/>
          <w:szCs w:val="24"/>
        </w:rPr>
        <w:tab/>
        <w:t>Date of visit</w:t>
      </w:r>
    </w:p>
    <w:p w14:paraId="1019AB65"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7.</w:t>
      </w:r>
      <w:r w:rsidRPr="00B107DF">
        <w:rPr>
          <w:rFonts w:ascii="Times New Roman" w:hAnsi="Times New Roman" w:cs="Times New Roman"/>
          <w:sz w:val="24"/>
          <w:szCs w:val="24"/>
        </w:rPr>
        <w:tab/>
        <w:t xml:space="preserve">Procedure dates </w:t>
      </w:r>
    </w:p>
    <w:p w14:paraId="43D0FCA9"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8.</w:t>
      </w:r>
      <w:r w:rsidRPr="00B107DF">
        <w:rPr>
          <w:rFonts w:ascii="Times New Roman" w:hAnsi="Times New Roman" w:cs="Times New Roman"/>
          <w:sz w:val="24"/>
          <w:szCs w:val="24"/>
        </w:rPr>
        <w:tab/>
        <w:t>Social security number (where available)</w:t>
      </w:r>
    </w:p>
    <w:p w14:paraId="4379B75C"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9.</w:t>
      </w:r>
      <w:r w:rsidRPr="00B107DF">
        <w:rPr>
          <w:rFonts w:ascii="Times New Roman" w:hAnsi="Times New Roman" w:cs="Times New Roman"/>
          <w:sz w:val="24"/>
          <w:szCs w:val="24"/>
        </w:rPr>
        <w:tab/>
        <w:t>Medical record number (where available)</w:t>
      </w:r>
    </w:p>
    <w:p w14:paraId="2F7C27B4"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10.</w:t>
      </w:r>
      <w:r w:rsidRPr="00B107DF">
        <w:rPr>
          <w:rFonts w:ascii="Times New Roman" w:hAnsi="Times New Roman" w:cs="Times New Roman"/>
          <w:sz w:val="24"/>
          <w:szCs w:val="24"/>
        </w:rPr>
        <w:tab/>
        <w:t>Patient control number</w:t>
      </w:r>
    </w:p>
    <w:p w14:paraId="490BF1B7"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11.</w:t>
      </w:r>
      <w:r w:rsidRPr="00B107DF">
        <w:rPr>
          <w:rFonts w:ascii="Times New Roman" w:hAnsi="Times New Roman" w:cs="Times New Roman"/>
          <w:sz w:val="24"/>
          <w:szCs w:val="24"/>
        </w:rPr>
        <w:tab/>
        <w:t>Medicare health insurance benefit/claim number</w:t>
      </w:r>
    </w:p>
    <w:p w14:paraId="6A44E4B3" w14:textId="77777777" w:rsidR="00145507" w:rsidRPr="00B107DF" w:rsidRDefault="00145507" w:rsidP="00145507">
      <w:pPr>
        <w:widowControl/>
        <w:rPr>
          <w:rFonts w:ascii="Times New Roman" w:hAnsi="Times New Roman" w:cs="Times New Roman"/>
          <w:sz w:val="24"/>
          <w:szCs w:val="24"/>
        </w:rPr>
      </w:pPr>
      <w:r w:rsidRPr="00B107DF">
        <w:rPr>
          <w:rFonts w:ascii="Times New Roman" w:hAnsi="Times New Roman" w:cs="Times New Roman"/>
          <w:sz w:val="24"/>
          <w:szCs w:val="24"/>
        </w:rPr>
        <w:t>12.</w:t>
      </w:r>
      <w:r w:rsidRPr="00B107DF">
        <w:rPr>
          <w:rFonts w:ascii="Times New Roman" w:hAnsi="Times New Roman" w:cs="Times New Roman"/>
          <w:sz w:val="24"/>
          <w:szCs w:val="24"/>
        </w:rPr>
        <w:tab/>
        <w:t>NPI (National Provider Identifier) number</w:t>
      </w:r>
    </w:p>
    <w:p w14:paraId="7006A474" w14:textId="77777777" w:rsidR="00145507" w:rsidRPr="00B107DF" w:rsidRDefault="00145507" w:rsidP="00145507">
      <w:pPr>
        <w:widowControl/>
        <w:rPr>
          <w:rFonts w:ascii="Times New Roman" w:hAnsi="Times New Roman" w:cs="Times New Roman"/>
          <w:sz w:val="24"/>
          <w:szCs w:val="24"/>
        </w:rPr>
      </w:pPr>
    </w:p>
    <w:p w14:paraId="49DFF8E4" w14:textId="77777777" w:rsidR="00145507" w:rsidRPr="00B107DF" w:rsidRDefault="00145507" w:rsidP="00145507">
      <w:pPr>
        <w:widowControl/>
        <w:rPr>
          <w:rFonts w:ascii="Times New Roman" w:hAnsi="Times New Roman" w:cs="Times New Roman"/>
          <w:sz w:val="24"/>
          <w:szCs w:val="24"/>
        </w:rPr>
      </w:pPr>
    </w:p>
    <w:p w14:paraId="305C1B52" w14:textId="77777777" w:rsidR="00145507" w:rsidRPr="00B107DF" w:rsidRDefault="00145507" w:rsidP="00145507">
      <w:pPr>
        <w:widowControl/>
        <w:rPr>
          <w:rFonts w:ascii="Times New Roman" w:hAnsi="Times New Roman" w:cs="Times New Roman"/>
          <w:i/>
          <w:sz w:val="24"/>
          <w:szCs w:val="24"/>
        </w:rPr>
      </w:pPr>
      <w:r w:rsidRPr="00B107DF">
        <w:rPr>
          <w:rFonts w:ascii="Times New Roman" w:hAnsi="Times New Roman" w:cs="Times New Roman"/>
          <w:i/>
          <w:sz w:val="24"/>
          <w:szCs w:val="24"/>
        </w:rPr>
        <w:t xml:space="preserve">Hospital Interview: </w:t>
      </w:r>
    </w:p>
    <w:p w14:paraId="5890E01F" w14:textId="77777777" w:rsidR="00145507" w:rsidRPr="00B107DF" w:rsidRDefault="00145507" w:rsidP="00145507">
      <w:pPr>
        <w:widowControl/>
        <w:rPr>
          <w:rFonts w:ascii="Times New Roman" w:hAnsi="Times New Roman" w:cs="Times New Roman"/>
          <w:sz w:val="24"/>
          <w:szCs w:val="24"/>
        </w:rPr>
      </w:pPr>
    </w:p>
    <w:p w14:paraId="48F2DC1A" w14:textId="77777777" w:rsidR="00145507" w:rsidRPr="00B107DF" w:rsidRDefault="00145507" w:rsidP="00145507">
      <w:pPr>
        <w:pStyle w:val="ListParagraph"/>
        <w:numPr>
          <w:ilvl w:val="0"/>
          <w:numId w:val="5"/>
        </w:numPr>
        <w:ind w:left="0" w:firstLine="0"/>
        <w:rPr>
          <w:color w:val="000000"/>
        </w:rPr>
      </w:pPr>
      <w:r w:rsidRPr="00B107DF">
        <w:rPr>
          <w:color w:val="000000"/>
        </w:rPr>
        <w:t>Hospital name</w:t>
      </w:r>
    </w:p>
    <w:p w14:paraId="27F2BF4B" w14:textId="77777777" w:rsidR="00145507" w:rsidRPr="00B107DF" w:rsidRDefault="00145507" w:rsidP="00145507">
      <w:pPr>
        <w:pStyle w:val="ListParagraph"/>
        <w:numPr>
          <w:ilvl w:val="0"/>
          <w:numId w:val="5"/>
        </w:numPr>
        <w:ind w:left="0" w:firstLine="0"/>
        <w:rPr>
          <w:color w:val="000000"/>
        </w:rPr>
      </w:pPr>
      <w:r w:rsidRPr="00B107DF">
        <w:rPr>
          <w:color w:val="000000"/>
        </w:rPr>
        <w:t xml:space="preserve">Hospital address </w:t>
      </w:r>
    </w:p>
    <w:p w14:paraId="26A15EAA" w14:textId="77777777" w:rsidR="00145507" w:rsidRPr="00B107DF" w:rsidRDefault="00145507" w:rsidP="00145507">
      <w:pPr>
        <w:pStyle w:val="ListParagraph"/>
        <w:numPr>
          <w:ilvl w:val="0"/>
          <w:numId w:val="5"/>
        </w:numPr>
        <w:ind w:left="0" w:firstLine="0"/>
        <w:rPr>
          <w:color w:val="000000"/>
        </w:rPr>
      </w:pPr>
      <w:r w:rsidRPr="00B107DF">
        <w:rPr>
          <w:color w:val="000000"/>
        </w:rPr>
        <w:t>Hospital telephone number</w:t>
      </w:r>
    </w:p>
    <w:p w14:paraId="17B95F00" w14:textId="77777777" w:rsidR="00145507" w:rsidRPr="00B107DF" w:rsidRDefault="00145507" w:rsidP="00145507">
      <w:pPr>
        <w:pStyle w:val="ListParagraph"/>
        <w:numPr>
          <w:ilvl w:val="0"/>
          <w:numId w:val="5"/>
        </w:numPr>
        <w:ind w:left="0" w:firstLine="0"/>
        <w:rPr>
          <w:color w:val="000000"/>
        </w:rPr>
      </w:pPr>
      <w:r w:rsidRPr="00B107DF">
        <w:rPr>
          <w:color w:val="000000"/>
        </w:rPr>
        <w:t xml:space="preserve">Contact name </w:t>
      </w:r>
    </w:p>
    <w:p w14:paraId="3D7E422A" w14:textId="77777777" w:rsidR="00145507" w:rsidRPr="00B107DF" w:rsidRDefault="00145507" w:rsidP="00145507">
      <w:pPr>
        <w:pStyle w:val="FormBodyText"/>
        <w:rPr>
          <w:sz w:val="24"/>
          <w:szCs w:val="24"/>
        </w:rPr>
      </w:pPr>
    </w:p>
    <w:p w14:paraId="2FBD23D2" w14:textId="77777777" w:rsidR="00145507" w:rsidRPr="00B107DF" w:rsidRDefault="00145507" w:rsidP="00145507">
      <w:pPr>
        <w:pStyle w:val="FormBodyText"/>
        <w:rPr>
          <w:sz w:val="24"/>
          <w:szCs w:val="24"/>
        </w:rPr>
      </w:pPr>
      <w:r>
        <w:rPr>
          <w:sz w:val="24"/>
          <w:szCs w:val="24"/>
        </w:rPr>
        <w:t xml:space="preserve">EHRs, </w:t>
      </w:r>
      <w:r w:rsidRPr="00B107DF">
        <w:rPr>
          <w:sz w:val="24"/>
          <w:szCs w:val="24"/>
        </w:rPr>
        <w:t>UB-04 claims</w:t>
      </w:r>
      <w:r>
        <w:rPr>
          <w:sz w:val="24"/>
          <w:szCs w:val="24"/>
        </w:rPr>
        <w:t>, and state files</w:t>
      </w:r>
      <w:r w:rsidRPr="00B107DF">
        <w:rPr>
          <w:sz w:val="24"/>
          <w:szCs w:val="24"/>
        </w:rPr>
        <w:t xml:space="preserve"> are being transmitted from the hospital to the contractor’s secure network. After processing, these data will eventually be sent to NCHS via CDC’s Secure Access Management Services (SAMS).  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 x 7 basis, data redundancy features, and disaster recovery features for select information systems. On receipt at NCHS, all of the PII data (direct and indirect) will be downloaded onto the specially designated and configured NCHS </w:t>
      </w:r>
      <w:r w:rsidRPr="00B107DF">
        <w:rPr>
          <w:i/>
          <w:iCs/>
          <w:sz w:val="24"/>
          <w:szCs w:val="24"/>
        </w:rPr>
        <w:t xml:space="preserve">Confidential Information Protection Statistical Efficiency Act </w:t>
      </w:r>
      <w:r w:rsidRPr="00B107DF">
        <w:rPr>
          <w:sz w:val="24"/>
          <w:szCs w:val="24"/>
        </w:rPr>
        <w:t xml:space="preserve">(CIPSEA) File Storage Server within the Consolidated Statistical Platform (CSP) environment.  The dedicated NCHS CIPSEA server is a secured physical component of the CSP accessible only by NCHS-designated staff.   All direct PII files and data containing personal identifiers (e.g., name, address, phone number, SSN, etc.) will be loaded onto separate files in </w:t>
      </w:r>
      <w:r w:rsidRPr="00B107DF">
        <w:rPr>
          <w:sz w:val="24"/>
          <w:szCs w:val="24"/>
        </w:rPr>
        <w:lastRenderedPageBreak/>
        <w:t xml:space="preserve">separate secure sub-shares on the CIPSEA server for verification and editing, with the most strict access controls.  The indirect PII will also be downloaded onto the specially designated secure sub-shares on the CIPSEA server but will have different access controls than the direct PII data.  Non-PII data (or public use files) will be downloaded onto the specially designated and configured NCHS/DHCS separate secure CDC network sub-shares. </w:t>
      </w:r>
    </w:p>
    <w:p w14:paraId="0613EB9C" w14:textId="77777777" w:rsidR="00145507" w:rsidRDefault="00145507" w:rsidP="00D77359">
      <w:pPr>
        <w:widowControl/>
        <w:rPr>
          <w:rFonts w:ascii="Times New Roman" w:hAnsi="Times New Roman" w:cs="Times New Roman"/>
          <w:bCs/>
          <w:sz w:val="24"/>
          <w:szCs w:val="24"/>
          <w:u w:val="single"/>
        </w:rPr>
      </w:pPr>
    </w:p>
    <w:p w14:paraId="45427B9D" w14:textId="77777777" w:rsidR="00121FBE" w:rsidRDefault="00121FBE" w:rsidP="00D77359">
      <w:pPr>
        <w:widowControl/>
        <w:rPr>
          <w:rFonts w:ascii="Times New Roman" w:hAnsi="Times New Roman" w:cs="Times New Roman"/>
          <w:bCs/>
          <w:sz w:val="24"/>
          <w:szCs w:val="24"/>
          <w:u w:val="single"/>
        </w:rPr>
      </w:pPr>
      <w:r w:rsidRPr="00502E95">
        <w:rPr>
          <w:rFonts w:ascii="Times New Roman" w:hAnsi="Times New Roman" w:cs="Times New Roman"/>
          <w:bCs/>
          <w:sz w:val="24"/>
          <w:szCs w:val="24"/>
        </w:rPr>
        <w:t>A website dedicated  to the National Hospital Care Survey (http://www.cdc.gov/nchs/nhcs.htm)  describes the survey, answers frequently asked questions, displays letters of support for the NHCS from national and regional organizations, describes how the Privacy Rule permits data collection for NHCS, and provides a link to the participant page</w:t>
      </w:r>
      <w:r w:rsidRPr="00121FBE">
        <w:rPr>
          <w:rFonts w:ascii="Times New Roman" w:hAnsi="Times New Roman" w:cs="Times New Roman"/>
          <w:bCs/>
          <w:sz w:val="24"/>
          <w:szCs w:val="24"/>
          <w:u w:val="single"/>
        </w:rPr>
        <w:t xml:space="preserve"> (</w:t>
      </w:r>
      <w:hyperlink r:id="rId13" w:history="1">
        <w:r w:rsidRPr="00B6681C">
          <w:rPr>
            <w:rStyle w:val="Hyperlink"/>
            <w:rFonts w:ascii="Times New Roman" w:hAnsi="Times New Roman" w:cs="Times New Roman"/>
            <w:bCs/>
            <w:sz w:val="24"/>
            <w:szCs w:val="24"/>
          </w:rPr>
          <w:t>http://www.cdc.gov/nchs/nhcs/participant.htm</w:t>
        </w:r>
      </w:hyperlink>
      <w:r w:rsidRPr="00121FBE">
        <w:rPr>
          <w:rFonts w:ascii="Times New Roman" w:hAnsi="Times New Roman" w:cs="Times New Roman"/>
          <w:bCs/>
          <w:sz w:val="24"/>
          <w:szCs w:val="24"/>
          <w:u w:val="single"/>
        </w:rPr>
        <w:t>).</w:t>
      </w:r>
    </w:p>
    <w:p w14:paraId="228D1BDD" w14:textId="77777777" w:rsidR="00121FBE" w:rsidRPr="00B107DF" w:rsidRDefault="00121FBE" w:rsidP="00D77359">
      <w:pPr>
        <w:widowControl/>
        <w:rPr>
          <w:rFonts w:ascii="Times New Roman" w:hAnsi="Times New Roman" w:cs="Times New Roman"/>
          <w:bCs/>
          <w:sz w:val="24"/>
          <w:szCs w:val="24"/>
          <w:u w:val="single"/>
        </w:rPr>
      </w:pPr>
    </w:p>
    <w:p w14:paraId="1A72C15B" w14:textId="77777777" w:rsidR="00D77359" w:rsidRPr="00B107DF" w:rsidRDefault="00076C04" w:rsidP="00D77359">
      <w:pPr>
        <w:rPr>
          <w:rFonts w:ascii="Times New Roman" w:hAnsi="Times New Roman" w:cs="Times New Roman"/>
          <w:b/>
          <w:color w:val="000000"/>
          <w:sz w:val="24"/>
          <w:szCs w:val="24"/>
        </w:rPr>
      </w:pPr>
      <w:r>
        <w:rPr>
          <w:rFonts w:ascii="Times New Roman" w:hAnsi="Times New Roman" w:cs="Times New Roman"/>
          <w:sz w:val="24"/>
          <w:szCs w:val="24"/>
        </w:rPr>
        <w:t xml:space="preserve">The </w:t>
      </w:r>
      <w:r w:rsidR="00D77359" w:rsidRPr="00B107DF">
        <w:rPr>
          <w:rFonts w:ascii="Times New Roman" w:hAnsi="Times New Roman" w:cs="Times New Roman"/>
          <w:color w:val="000000"/>
          <w:sz w:val="24"/>
          <w:szCs w:val="24"/>
        </w:rPr>
        <w:t xml:space="preserve">NHCS data collection plan has been approved by </w:t>
      </w:r>
      <w:r>
        <w:rPr>
          <w:rFonts w:ascii="Times New Roman" w:hAnsi="Times New Roman" w:cs="Times New Roman"/>
          <w:color w:val="000000"/>
          <w:sz w:val="24"/>
          <w:szCs w:val="24"/>
        </w:rPr>
        <w:t xml:space="preserve">the </w:t>
      </w:r>
      <w:r w:rsidR="00D77359" w:rsidRPr="00B107DF">
        <w:rPr>
          <w:rFonts w:ascii="Times New Roman" w:hAnsi="Times New Roman" w:cs="Times New Roman"/>
          <w:color w:val="000000"/>
          <w:sz w:val="24"/>
          <w:szCs w:val="24"/>
        </w:rPr>
        <w:t>NCHS Ethics Review Board (ERB)   (Protocol #2</w:t>
      </w:r>
      <w:r w:rsidR="00077002" w:rsidRPr="00B107DF">
        <w:rPr>
          <w:rFonts w:ascii="Times New Roman" w:hAnsi="Times New Roman" w:cs="Times New Roman"/>
          <w:color w:val="000000"/>
          <w:sz w:val="24"/>
          <w:szCs w:val="24"/>
        </w:rPr>
        <w:t>009</w:t>
      </w:r>
      <w:r w:rsidR="00D77359" w:rsidRPr="00B107DF">
        <w:rPr>
          <w:rFonts w:ascii="Times New Roman" w:hAnsi="Times New Roman" w:cs="Times New Roman"/>
          <w:color w:val="000000"/>
          <w:sz w:val="24"/>
          <w:szCs w:val="24"/>
        </w:rPr>
        <w:t>-</w:t>
      </w:r>
      <w:r w:rsidR="00077002" w:rsidRPr="00B107DF">
        <w:rPr>
          <w:rFonts w:ascii="Times New Roman" w:hAnsi="Times New Roman" w:cs="Times New Roman"/>
          <w:color w:val="000000"/>
          <w:sz w:val="24"/>
          <w:szCs w:val="24"/>
        </w:rPr>
        <w:t>21</w:t>
      </w:r>
      <w:r w:rsidR="00D77359" w:rsidRPr="00B107DF">
        <w:rPr>
          <w:rFonts w:ascii="Times New Roman" w:hAnsi="Times New Roman" w:cs="Times New Roman"/>
          <w:color w:val="000000"/>
          <w:sz w:val="24"/>
          <w:szCs w:val="24"/>
        </w:rPr>
        <w:t>) based on 45 CFR 46.  In addition, the Board has granted (1) a waiver of the requirement to obtain informed consent from the patient, (2) a waiver of the requirement to obtain informed consent from physicians, and (3) in accordance with the Health Insurance Portability and Accountability Act (HIPAA) Privacy Regulation (45 CFR 164.512), a waiver of patient authorization for release of patient medical record data by health care providers.</w:t>
      </w:r>
    </w:p>
    <w:p w14:paraId="3F709241" w14:textId="77777777" w:rsidR="00D77359" w:rsidRPr="00B107DF" w:rsidRDefault="00D77359" w:rsidP="00D77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5CA7AB6B" w14:textId="77777777" w:rsidR="00D77359" w:rsidRPr="00B107DF"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B107DF">
        <w:rPr>
          <w:rFonts w:ascii="Times New Roman" w:hAnsi="Times New Roman" w:cs="Times New Roman"/>
          <w:color w:val="000000"/>
          <w:sz w:val="24"/>
          <w:szCs w:val="24"/>
        </w:rPr>
        <w:t>The ERB letter granting approval for Protocol #20</w:t>
      </w:r>
      <w:r w:rsidR="00077002" w:rsidRPr="00B107DF">
        <w:rPr>
          <w:rFonts w:ascii="Times New Roman" w:hAnsi="Times New Roman" w:cs="Times New Roman"/>
          <w:color w:val="000000"/>
          <w:sz w:val="24"/>
          <w:szCs w:val="24"/>
        </w:rPr>
        <w:t>09</w:t>
      </w:r>
      <w:r w:rsidRPr="00B107DF">
        <w:rPr>
          <w:rFonts w:ascii="Times New Roman" w:hAnsi="Times New Roman" w:cs="Times New Roman"/>
          <w:color w:val="000000"/>
          <w:sz w:val="24"/>
          <w:szCs w:val="24"/>
        </w:rPr>
        <w:t>-</w:t>
      </w:r>
      <w:r w:rsidR="00077002" w:rsidRPr="00B107DF">
        <w:rPr>
          <w:rFonts w:ascii="Times New Roman" w:hAnsi="Times New Roman" w:cs="Times New Roman"/>
          <w:color w:val="000000"/>
          <w:sz w:val="24"/>
          <w:szCs w:val="24"/>
        </w:rPr>
        <w:t>21</w:t>
      </w:r>
      <w:r w:rsidRPr="00B107DF">
        <w:rPr>
          <w:rFonts w:ascii="Times New Roman" w:hAnsi="Times New Roman" w:cs="Times New Roman"/>
          <w:color w:val="000000"/>
          <w:sz w:val="24"/>
          <w:szCs w:val="24"/>
        </w:rPr>
        <w:t xml:space="preserve"> for the NHC</w:t>
      </w:r>
      <w:r w:rsidR="00670B02" w:rsidRPr="00B107DF">
        <w:rPr>
          <w:rFonts w:ascii="Times New Roman" w:hAnsi="Times New Roman" w:cs="Times New Roman"/>
          <w:color w:val="000000"/>
          <w:sz w:val="24"/>
          <w:szCs w:val="24"/>
        </w:rPr>
        <w:t>S</w:t>
      </w:r>
      <w:r w:rsidRPr="00B107DF">
        <w:rPr>
          <w:rFonts w:ascii="Times New Roman" w:hAnsi="Times New Roman" w:cs="Times New Roman"/>
          <w:color w:val="000000"/>
          <w:sz w:val="24"/>
          <w:szCs w:val="24"/>
        </w:rPr>
        <w:t xml:space="preserve"> for the maximum allowable period of one year is presented in Attachment </w:t>
      </w:r>
      <w:r w:rsidR="00AF480D" w:rsidRPr="00B107DF">
        <w:rPr>
          <w:rFonts w:ascii="Times New Roman" w:hAnsi="Times New Roman" w:cs="Times New Roman"/>
          <w:color w:val="000000"/>
          <w:sz w:val="24"/>
          <w:szCs w:val="24"/>
        </w:rPr>
        <w:t>M</w:t>
      </w:r>
      <w:r w:rsidRPr="00B107DF">
        <w:rPr>
          <w:rFonts w:ascii="Times New Roman" w:hAnsi="Times New Roman" w:cs="Times New Roman"/>
          <w:color w:val="000000"/>
          <w:sz w:val="24"/>
          <w:szCs w:val="24"/>
        </w:rPr>
        <w:t xml:space="preserve">.    </w:t>
      </w:r>
    </w:p>
    <w:p w14:paraId="2767FF9D" w14:textId="77777777" w:rsidR="00D77359" w:rsidRPr="00B107DF" w:rsidRDefault="00D77359" w:rsidP="00D7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14:paraId="5BC5F869" w14:textId="77777777" w:rsidR="00145507" w:rsidRDefault="00145507" w:rsidP="009B5B60">
      <w:pPr>
        <w:rPr>
          <w:rFonts w:ascii="Times New Roman" w:hAnsi="Times New Roman" w:cs="Times New Roman"/>
          <w:color w:val="000000"/>
          <w:sz w:val="24"/>
          <w:szCs w:val="24"/>
        </w:rPr>
      </w:pPr>
      <w:r w:rsidRPr="00B107DF">
        <w:rPr>
          <w:rFonts w:ascii="Times New Roman" w:hAnsi="Times New Roman" w:cs="Times New Roman"/>
          <w:color w:val="000000"/>
          <w:sz w:val="24"/>
          <w:szCs w:val="24"/>
        </w:rPr>
        <w:t xml:space="preserve">In the recruitment introductory letter from the NCHS director, it states that participation in the NHCS is voluntary.  There is no </w:t>
      </w:r>
      <w:r>
        <w:rPr>
          <w:rFonts w:ascii="Times New Roman" w:hAnsi="Times New Roman" w:cs="Times New Roman"/>
          <w:color w:val="000000"/>
          <w:sz w:val="24"/>
          <w:szCs w:val="24"/>
        </w:rPr>
        <w:t xml:space="preserve">negative </w:t>
      </w:r>
      <w:r w:rsidRPr="00B107DF">
        <w:rPr>
          <w:rFonts w:ascii="Times New Roman" w:hAnsi="Times New Roman" w:cs="Times New Roman"/>
          <w:color w:val="000000"/>
          <w:sz w:val="24"/>
          <w:szCs w:val="24"/>
        </w:rPr>
        <w:t>effect on the respondent for not participating. The information is not shared with anyone, although public-use data files are available on the NHCS website once individually identifiable information is removed.  The legal authority for NHCS data collection is Section 306 of the Public Health Service Act (42 U.S.C. 242k).</w:t>
      </w:r>
    </w:p>
    <w:p w14:paraId="54D7ADD5" w14:textId="77777777" w:rsidR="00145507" w:rsidRDefault="00145507" w:rsidP="009B5B60">
      <w:pPr>
        <w:rPr>
          <w:rFonts w:ascii="Times New Roman" w:hAnsi="Times New Roman" w:cs="Times New Roman"/>
          <w:color w:val="000000"/>
          <w:sz w:val="24"/>
          <w:szCs w:val="24"/>
        </w:rPr>
      </w:pPr>
    </w:p>
    <w:p w14:paraId="7134AE7A" w14:textId="77777777" w:rsidR="009B5B60" w:rsidRPr="00B107DF" w:rsidRDefault="00D77359" w:rsidP="009B5B60">
      <w:pPr>
        <w:rPr>
          <w:rFonts w:ascii="Times New Roman" w:hAnsi="Times New Roman" w:cs="Times New Roman"/>
          <w:color w:val="000000"/>
          <w:sz w:val="24"/>
          <w:szCs w:val="24"/>
        </w:rPr>
      </w:pPr>
      <w:r w:rsidRPr="00B107DF">
        <w:rPr>
          <w:rFonts w:ascii="Times New Roman" w:hAnsi="Times New Roman" w:cs="Times New Roman"/>
          <w:color w:val="000000"/>
          <w:sz w:val="24"/>
          <w:szCs w:val="24"/>
        </w:rPr>
        <w:t xml:space="preserve">NHCS data will be made available via public-use data files to the public.  Confidential data are never released to the public. All personal identifiers such as </w:t>
      </w:r>
      <w:r w:rsidR="00483FB3" w:rsidRPr="00B107DF">
        <w:rPr>
          <w:rFonts w:ascii="Times New Roman" w:hAnsi="Times New Roman" w:cs="Times New Roman"/>
          <w:color w:val="000000"/>
          <w:sz w:val="24"/>
          <w:szCs w:val="24"/>
        </w:rPr>
        <w:t>hospital</w:t>
      </w:r>
      <w:r w:rsidRPr="00B107DF">
        <w:rPr>
          <w:rFonts w:ascii="Times New Roman" w:hAnsi="Times New Roman" w:cs="Times New Roman"/>
          <w:color w:val="000000"/>
          <w:sz w:val="24"/>
          <w:szCs w:val="24"/>
        </w:rPr>
        <w:t xml:space="preserve"> name</w:t>
      </w:r>
      <w:r w:rsidR="00483FB3" w:rsidRPr="00B107DF">
        <w:rPr>
          <w:rFonts w:ascii="Times New Roman" w:hAnsi="Times New Roman" w:cs="Times New Roman"/>
          <w:color w:val="000000"/>
          <w:sz w:val="24"/>
          <w:szCs w:val="24"/>
        </w:rPr>
        <w:t xml:space="preserve"> and</w:t>
      </w:r>
      <w:r w:rsidRPr="00B107DF">
        <w:rPr>
          <w:rFonts w:ascii="Times New Roman" w:hAnsi="Times New Roman" w:cs="Times New Roman"/>
          <w:color w:val="000000"/>
          <w:sz w:val="24"/>
          <w:szCs w:val="24"/>
        </w:rPr>
        <w:t xml:space="preserve"> address, patient date of birth, and any other specific information are removed from the public release files.  All data releases are reviewed by the NCHS Disclosure Review Board to avoid data breaches, such as release of detailed geographic information that may allow anyone to identify</w:t>
      </w:r>
      <w:r w:rsidR="000D6650" w:rsidRPr="00B107DF">
        <w:rPr>
          <w:rFonts w:ascii="Times New Roman" w:hAnsi="Times New Roman" w:cs="Times New Roman"/>
          <w:color w:val="000000"/>
          <w:sz w:val="24"/>
          <w:szCs w:val="24"/>
        </w:rPr>
        <w:t xml:space="preserve"> </w:t>
      </w:r>
      <w:r w:rsidR="005720C1" w:rsidRPr="00B107DF">
        <w:rPr>
          <w:rFonts w:ascii="Times New Roman" w:hAnsi="Times New Roman" w:cs="Times New Roman"/>
          <w:color w:val="000000"/>
          <w:sz w:val="24"/>
          <w:szCs w:val="24"/>
        </w:rPr>
        <w:t>hospitals</w:t>
      </w:r>
      <w:r w:rsidR="000D6650" w:rsidRPr="00B107DF">
        <w:rPr>
          <w:rFonts w:ascii="Times New Roman" w:hAnsi="Times New Roman" w:cs="Times New Roman"/>
          <w:color w:val="000000"/>
          <w:sz w:val="24"/>
          <w:szCs w:val="24"/>
        </w:rPr>
        <w:t>,</w:t>
      </w:r>
      <w:r w:rsidRPr="00B107DF">
        <w:rPr>
          <w:rFonts w:ascii="Times New Roman" w:hAnsi="Times New Roman" w:cs="Times New Roman"/>
          <w:color w:val="000000"/>
          <w:sz w:val="24"/>
          <w:szCs w:val="24"/>
        </w:rPr>
        <w:t xml:space="preserve"> practices</w:t>
      </w:r>
      <w:r w:rsidR="000D6650" w:rsidRPr="00B107DF">
        <w:rPr>
          <w:rFonts w:ascii="Times New Roman" w:hAnsi="Times New Roman" w:cs="Times New Roman"/>
          <w:color w:val="000000"/>
          <w:sz w:val="24"/>
          <w:szCs w:val="24"/>
        </w:rPr>
        <w:t>,</w:t>
      </w:r>
      <w:r w:rsidRPr="00B107DF">
        <w:rPr>
          <w:rFonts w:ascii="Times New Roman" w:hAnsi="Times New Roman" w:cs="Times New Roman"/>
          <w:color w:val="000000"/>
          <w:sz w:val="24"/>
          <w:szCs w:val="24"/>
        </w:rPr>
        <w:t xml:space="preserve"> or individuals in the general population.  </w:t>
      </w:r>
    </w:p>
    <w:p w14:paraId="0D165FF5" w14:textId="77777777" w:rsidR="00A209A1" w:rsidRPr="00B107DF" w:rsidRDefault="00A209A1" w:rsidP="009B5B60">
      <w:pPr>
        <w:rPr>
          <w:rFonts w:ascii="Times New Roman" w:hAnsi="Times New Roman" w:cs="Times New Roman"/>
          <w:color w:val="000000"/>
          <w:sz w:val="24"/>
          <w:szCs w:val="24"/>
        </w:rPr>
      </w:pPr>
    </w:p>
    <w:p w14:paraId="2E6BE131" w14:textId="77777777" w:rsidR="009B5B60" w:rsidRPr="00B107DF" w:rsidRDefault="00F815B8" w:rsidP="0071427E">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cs="Times New Roman"/>
        </w:rPr>
      </w:pPr>
      <w:r w:rsidRPr="00B107DF">
        <w:rPr>
          <w:rFonts w:ascii="Times New Roman" w:hAnsi="Times New Roman" w:cs="Times New Roman"/>
        </w:rPr>
        <w:t>The contractor</w:t>
      </w:r>
      <w:r w:rsidR="009B5B60" w:rsidRPr="00B107DF">
        <w:rPr>
          <w:rFonts w:ascii="Times New Roman" w:hAnsi="Times New Roman" w:cs="Times New Roman"/>
        </w:rPr>
        <w:t xml:space="preserve"> selected for NHCS</w:t>
      </w:r>
      <w:r w:rsidRPr="00B107DF">
        <w:rPr>
          <w:rFonts w:ascii="Times New Roman" w:hAnsi="Times New Roman" w:cs="Times New Roman"/>
        </w:rPr>
        <w:t xml:space="preserve"> was</w:t>
      </w:r>
      <w:r w:rsidR="0004636D" w:rsidRPr="00B107DF">
        <w:rPr>
          <w:rFonts w:ascii="Times New Roman" w:hAnsi="Times New Roman" w:cs="Times New Roman"/>
        </w:rPr>
        <w:t xml:space="preserve"> required </w:t>
      </w:r>
      <w:r w:rsidR="009B5B60" w:rsidRPr="00B107DF">
        <w:rPr>
          <w:rFonts w:ascii="Times New Roman" w:hAnsi="Times New Roman" w:cs="Times New Roman"/>
        </w:rPr>
        <w:t xml:space="preserve">to provide a comprehensive data security plan to NCHS to ensure safety and confidentiality of the NHCS data.  The NHCS Data Security Plan (DSP) </w:t>
      </w:r>
      <w:r w:rsidR="00BE7DBB" w:rsidRPr="00B107DF">
        <w:rPr>
          <w:rFonts w:ascii="Times New Roman" w:hAnsi="Times New Roman" w:cs="Times New Roman"/>
        </w:rPr>
        <w:t xml:space="preserve">(Attachment </w:t>
      </w:r>
      <w:r w:rsidR="00AF480D" w:rsidRPr="00B107DF">
        <w:rPr>
          <w:rFonts w:ascii="Times New Roman" w:hAnsi="Times New Roman" w:cs="Times New Roman"/>
        </w:rPr>
        <w:t>L</w:t>
      </w:r>
      <w:r w:rsidR="00BE7DBB" w:rsidRPr="00B107DF">
        <w:rPr>
          <w:rFonts w:ascii="Times New Roman" w:hAnsi="Times New Roman" w:cs="Times New Roman"/>
        </w:rPr>
        <w:t xml:space="preserve">) </w:t>
      </w:r>
      <w:r w:rsidR="009B5B60" w:rsidRPr="00B107DF">
        <w:rPr>
          <w:rFonts w:ascii="Times New Roman" w:hAnsi="Times New Roman" w:cs="Times New Roman"/>
        </w:rPr>
        <w:t>describe</w:t>
      </w:r>
      <w:r w:rsidRPr="00B107DF">
        <w:rPr>
          <w:rFonts w:ascii="Times New Roman" w:hAnsi="Times New Roman" w:cs="Times New Roman"/>
        </w:rPr>
        <w:t>s</w:t>
      </w:r>
      <w:r w:rsidR="009B5B60" w:rsidRPr="00B107DF">
        <w:rPr>
          <w:rFonts w:ascii="Times New Roman" w:hAnsi="Times New Roman" w:cs="Times New Roman"/>
        </w:rPr>
        <w:t xml:space="preserve"> the survey procedures and data handling protocols that </w:t>
      </w:r>
      <w:r w:rsidRPr="00B107DF">
        <w:rPr>
          <w:rFonts w:ascii="Times New Roman" w:hAnsi="Times New Roman" w:cs="Times New Roman"/>
        </w:rPr>
        <w:t>are being</w:t>
      </w:r>
      <w:r w:rsidR="009B5B60" w:rsidRPr="00B107DF">
        <w:rPr>
          <w:rFonts w:ascii="Times New Roman" w:hAnsi="Times New Roman" w:cs="Times New Roman"/>
        </w:rPr>
        <w:t xml:space="preserve"> implemented to secure study data and protect</w:t>
      </w:r>
      <w:r w:rsidRPr="00B107DF">
        <w:rPr>
          <w:rFonts w:ascii="Times New Roman" w:hAnsi="Times New Roman" w:cs="Times New Roman"/>
        </w:rPr>
        <w:t xml:space="preserve"> confidentiality. The plan </w:t>
      </w:r>
      <w:r w:rsidR="009B5B60" w:rsidRPr="00B107DF">
        <w:rPr>
          <w:rFonts w:ascii="Times New Roman" w:hAnsi="Times New Roman" w:cs="Times New Roman"/>
        </w:rPr>
        <w:t>follow</w:t>
      </w:r>
      <w:r w:rsidRPr="00B107DF">
        <w:rPr>
          <w:rFonts w:ascii="Times New Roman" w:hAnsi="Times New Roman" w:cs="Times New Roman"/>
        </w:rPr>
        <w:t>s</w:t>
      </w:r>
      <w:r w:rsidR="009B5B60" w:rsidRPr="00B107DF">
        <w:rPr>
          <w:rFonts w:ascii="Times New Roman" w:hAnsi="Times New Roman" w:cs="Times New Roman"/>
        </w:rPr>
        <w:t xml:space="preserve"> the structure and guidelines established by the National Institute of Standards and Technology (NIST; 800-series)</w:t>
      </w:r>
      <w:r w:rsidR="009B5B60" w:rsidRPr="00B107DF">
        <w:rPr>
          <w:rStyle w:val="FootnoteReference"/>
          <w:rFonts w:ascii="Times New Roman" w:hAnsi="Times New Roman" w:cs="Times New Roman"/>
        </w:rPr>
        <w:footnoteReference w:id="1"/>
      </w:r>
      <w:r w:rsidR="009B5B60" w:rsidRPr="00B107DF">
        <w:rPr>
          <w:rFonts w:ascii="Times New Roman" w:hAnsi="Times New Roman" w:cs="Times New Roman"/>
        </w:rPr>
        <w:t xml:space="preserve"> for meeting the requirements of the Federal Information Security Management Act (FISMA).</w:t>
      </w:r>
      <w:r w:rsidR="009B5B60" w:rsidRPr="00B107DF">
        <w:rPr>
          <w:rStyle w:val="FootnoteReference"/>
          <w:rFonts w:ascii="Times New Roman" w:hAnsi="Times New Roman" w:cs="Times New Roman"/>
        </w:rPr>
        <w:footnoteReference w:id="2"/>
      </w:r>
      <w:r w:rsidR="009B5B60" w:rsidRPr="00B107DF">
        <w:rPr>
          <w:rFonts w:ascii="Times New Roman" w:hAnsi="Times New Roman" w:cs="Times New Roman"/>
        </w:rPr>
        <w:t xml:space="preserve"> The DSP </w:t>
      </w:r>
      <w:r w:rsidRPr="00B107DF">
        <w:rPr>
          <w:rFonts w:ascii="Times New Roman" w:hAnsi="Times New Roman" w:cs="Times New Roman"/>
        </w:rPr>
        <w:t>complies</w:t>
      </w:r>
      <w:r w:rsidR="009B5B60" w:rsidRPr="00B107DF">
        <w:rPr>
          <w:rFonts w:ascii="Times New Roman" w:hAnsi="Times New Roman" w:cs="Times New Roman"/>
        </w:rPr>
        <w:t xml:space="preserve"> with all relevant laws, regulations, and policies governing the security of data and the protection of confidentiality, including the Privacy Act of 1974 (5 USC 552a), Section 308(d) of the Public Health Service Act (42 USC 242m) and the Confidential Information </w:t>
      </w:r>
      <w:r w:rsidR="009B5B60" w:rsidRPr="00B107DF">
        <w:rPr>
          <w:rFonts w:ascii="Times New Roman" w:hAnsi="Times New Roman" w:cs="Times New Roman"/>
        </w:rPr>
        <w:lastRenderedPageBreak/>
        <w:t>Protection and Statistical Efficiency Act (CIPSEA, PL 107-347) of 2002.  The DSP consider</w:t>
      </w:r>
      <w:r w:rsidRPr="00B107DF">
        <w:rPr>
          <w:rFonts w:ascii="Times New Roman" w:hAnsi="Times New Roman" w:cs="Times New Roman"/>
        </w:rPr>
        <w:t>s</w:t>
      </w:r>
      <w:r w:rsidR="009B5B60" w:rsidRPr="00B107DF">
        <w:rPr>
          <w:rFonts w:ascii="Times New Roman" w:hAnsi="Times New Roman" w:cs="Times New Roman"/>
        </w:rPr>
        <w:t xml:space="preserve"> all known data security and confidentiality protection risks. However, our approaches and specific procedures will evolve as we identify new data security threats and implement improved practices. The DSP will be updated as needed with more detailed, process-oriented data security protocols. Information technology products and systems will comply with the FISMA regulations and supporting NIST guidelines (NIST Special Publication (SP) 800-60). </w:t>
      </w:r>
    </w:p>
    <w:p w14:paraId="7BAAEE90" w14:textId="77777777" w:rsidR="00D77359" w:rsidRPr="00B107DF" w:rsidRDefault="00D77359" w:rsidP="00D77359">
      <w:pPr>
        <w:tabs>
          <w:tab w:val="left" w:pos="0"/>
        </w:tabs>
        <w:rPr>
          <w:rFonts w:ascii="Times New Roman" w:hAnsi="Times New Roman" w:cs="Times New Roman"/>
          <w:color w:val="000000"/>
          <w:sz w:val="24"/>
          <w:szCs w:val="24"/>
        </w:rPr>
      </w:pPr>
    </w:p>
    <w:p w14:paraId="678EFB61" w14:textId="77777777" w:rsidR="00001691" w:rsidRPr="00B107DF" w:rsidRDefault="00001691" w:rsidP="007F03BC">
      <w:pPr>
        <w:rPr>
          <w:rFonts w:ascii="Times New Roman" w:hAnsi="Times New Roman" w:cs="Times New Roman"/>
          <w:color w:val="000000"/>
        </w:rPr>
      </w:pPr>
    </w:p>
    <w:p w14:paraId="734E95D2" w14:textId="77777777" w:rsidR="0080405B" w:rsidRPr="00B107DF" w:rsidRDefault="00A873AD" w:rsidP="0080405B">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11.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 xml:space="preserve">Justification for Sensitive Questions </w:t>
      </w:r>
    </w:p>
    <w:p w14:paraId="28D69479" w14:textId="77777777" w:rsidR="0080405B" w:rsidRPr="00B107DF" w:rsidRDefault="0080405B" w:rsidP="0080405B">
      <w:pPr>
        <w:widowControl/>
        <w:rPr>
          <w:rFonts w:ascii="Times New Roman" w:hAnsi="Times New Roman" w:cs="Times New Roman"/>
          <w:sz w:val="24"/>
          <w:szCs w:val="24"/>
        </w:rPr>
      </w:pPr>
    </w:p>
    <w:p w14:paraId="4B0AB11C"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The NHCS </w:t>
      </w:r>
      <w:r w:rsidR="005C1843" w:rsidRPr="00B107DF">
        <w:rPr>
          <w:rFonts w:ascii="Times New Roman" w:hAnsi="Times New Roman" w:cs="Times New Roman"/>
          <w:sz w:val="24"/>
          <w:szCs w:val="24"/>
        </w:rPr>
        <w:t>collects</w:t>
      </w:r>
      <w:r w:rsidRPr="00B107DF">
        <w:rPr>
          <w:rFonts w:ascii="Times New Roman" w:hAnsi="Times New Roman" w:cs="Times New Roman"/>
          <w:sz w:val="24"/>
          <w:szCs w:val="24"/>
        </w:rPr>
        <w:t xml:space="preserve"> protected health infor</w:t>
      </w:r>
      <w:r w:rsidR="00436969">
        <w:rPr>
          <w:rFonts w:ascii="Times New Roman" w:hAnsi="Times New Roman" w:cs="Times New Roman"/>
          <w:sz w:val="24"/>
          <w:szCs w:val="24"/>
        </w:rPr>
        <w:t>mation (PHI) for all components</w:t>
      </w:r>
      <w:r w:rsidR="008A6FEF">
        <w:rPr>
          <w:rFonts w:ascii="Times New Roman" w:hAnsi="Times New Roman" w:cs="Times New Roman"/>
          <w:sz w:val="24"/>
          <w:szCs w:val="24"/>
        </w:rPr>
        <w:t xml:space="preserve">.  </w:t>
      </w:r>
      <w:r w:rsidR="00BE7DBB" w:rsidRPr="00B107DF">
        <w:rPr>
          <w:rFonts w:ascii="Times New Roman" w:hAnsi="Times New Roman" w:cs="Times New Roman"/>
          <w:sz w:val="24"/>
          <w:szCs w:val="24"/>
        </w:rPr>
        <w:t xml:space="preserve">These PHI elements have been cleared </w:t>
      </w:r>
      <w:r w:rsidR="002F4FED" w:rsidRPr="00B107DF">
        <w:rPr>
          <w:rFonts w:ascii="Times New Roman" w:hAnsi="Times New Roman" w:cs="Times New Roman"/>
          <w:sz w:val="24"/>
          <w:szCs w:val="24"/>
        </w:rPr>
        <w:t>in a prior approval of this package (OMB #</w:t>
      </w:r>
      <w:r w:rsidR="00440A20" w:rsidRPr="00B107DF">
        <w:rPr>
          <w:rFonts w:ascii="Times New Roman" w:hAnsi="Times New Roman" w:cs="Times New Roman"/>
          <w:sz w:val="24"/>
          <w:szCs w:val="24"/>
        </w:rPr>
        <w:t xml:space="preserve"> 0920-0212)</w:t>
      </w:r>
      <w:r w:rsidR="00B76FA6" w:rsidRPr="00B107DF">
        <w:rPr>
          <w:rFonts w:ascii="Times New Roman" w:hAnsi="Times New Roman" w:cs="Times New Roman"/>
          <w:sz w:val="24"/>
          <w:szCs w:val="24"/>
        </w:rPr>
        <w:t xml:space="preserve"> and also in the Ambulatory Care Pretest: National Hospital Care Survey (OMB #0920-09</w:t>
      </w:r>
      <w:r w:rsidR="009B6EA8" w:rsidRPr="00B107DF">
        <w:rPr>
          <w:rFonts w:ascii="Times New Roman" w:hAnsi="Times New Roman" w:cs="Times New Roman"/>
          <w:sz w:val="24"/>
          <w:szCs w:val="24"/>
        </w:rPr>
        <w:t>4</w:t>
      </w:r>
      <w:r w:rsidR="00B76FA6" w:rsidRPr="00B107DF">
        <w:rPr>
          <w:rFonts w:ascii="Times New Roman" w:hAnsi="Times New Roman" w:cs="Times New Roman"/>
          <w:sz w:val="24"/>
          <w:szCs w:val="24"/>
        </w:rPr>
        <w:t>4)</w:t>
      </w:r>
      <w:r w:rsidR="00140DDD" w:rsidRPr="00B107DF">
        <w:rPr>
          <w:rFonts w:ascii="Times New Roman" w:hAnsi="Times New Roman" w:cs="Times New Roman"/>
          <w:sz w:val="24"/>
          <w:szCs w:val="24"/>
        </w:rPr>
        <w:t xml:space="preserve">.  </w:t>
      </w:r>
      <w:r w:rsidRPr="00B107DF">
        <w:rPr>
          <w:rFonts w:ascii="Times New Roman" w:hAnsi="Times New Roman" w:cs="Times New Roman"/>
          <w:sz w:val="24"/>
          <w:szCs w:val="24"/>
        </w:rPr>
        <w:t>One example of the value of PHI is that it will allow linkage to the National Death Index, providing better information on outcomes of hospitalization. Collection of PHI will also allow for linkage</w:t>
      </w:r>
      <w:r w:rsidR="009773C2" w:rsidRPr="00B107DF">
        <w:rPr>
          <w:rFonts w:ascii="Times New Roman" w:hAnsi="Times New Roman" w:cs="Times New Roman"/>
          <w:sz w:val="24"/>
          <w:szCs w:val="24"/>
        </w:rPr>
        <w:t>s between</w:t>
      </w:r>
      <w:r w:rsidRPr="00B107DF">
        <w:rPr>
          <w:rFonts w:ascii="Times New Roman" w:hAnsi="Times New Roman" w:cs="Times New Roman"/>
          <w:sz w:val="24"/>
          <w:szCs w:val="24"/>
        </w:rPr>
        <w:t xml:space="preserve"> inpatient discharges </w:t>
      </w:r>
      <w:r w:rsidR="009773C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ED </w:t>
      </w:r>
      <w:r w:rsidR="009773C2" w:rsidRPr="00B107DF">
        <w:rPr>
          <w:rFonts w:ascii="Times New Roman" w:hAnsi="Times New Roman" w:cs="Times New Roman"/>
          <w:sz w:val="24"/>
          <w:szCs w:val="24"/>
        </w:rPr>
        <w:t xml:space="preserve">and </w:t>
      </w:r>
      <w:r w:rsidRPr="00B107DF">
        <w:rPr>
          <w:rFonts w:ascii="Times New Roman" w:hAnsi="Times New Roman" w:cs="Times New Roman"/>
          <w:sz w:val="24"/>
          <w:szCs w:val="24"/>
        </w:rPr>
        <w:t>OPD</w:t>
      </w:r>
      <w:r w:rsidR="009773C2" w:rsidRPr="00B107DF">
        <w:rPr>
          <w:rFonts w:ascii="Times New Roman" w:hAnsi="Times New Roman" w:cs="Times New Roman"/>
          <w:sz w:val="24"/>
          <w:szCs w:val="24"/>
        </w:rPr>
        <w:t xml:space="preserve"> visits</w:t>
      </w:r>
      <w:r w:rsidRPr="00B107DF">
        <w:rPr>
          <w:rFonts w:ascii="Times New Roman" w:hAnsi="Times New Roman" w:cs="Times New Roman"/>
          <w:sz w:val="24"/>
          <w:szCs w:val="24"/>
        </w:rPr>
        <w:t xml:space="preserve">).   The list of requested items considered to be sensitive includes the following </w:t>
      </w:r>
      <w:r w:rsidR="00D77359" w:rsidRPr="00B107DF">
        <w:rPr>
          <w:rFonts w:ascii="Times New Roman" w:hAnsi="Times New Roman" w:cs="Times New Roman"/>
          <w:sz w:val="24"/>
          <w:szCs w:val="24"/>
        </w:rPr>
        <w:t xml:space="preserve">eleven data elements </w:t>
      </w:r>
      <w:r w:rsidRPr="00B107DF">
        <w:rPr>
          <w:rFonts w:ascii="Times New Roman" w:hAnsi="Times New Roman" w:cs="Times New Roman"/>
          <w:sz w:val="24"/>
          <w:szCs w:val="24"/>
        </w:rPr>
        <w:t>on patients</w:t>
      </w:r>
      <w:r w:rsidR="00D77359" w:rsidRPr="00B107DF">
        <w:rPr>
          <w:rFonts w:ascii="Times New Roman" w:hAnsi="Times New Roman" w:cs="Times New Roman"/>
          <w:sz w:val="24"/>
          <w:szCs w:val="24"/>
        </w:rPr>
        <w:t xml:space="preserve"> and one data element for physicians</w:t>
      </w:r>
      <w:r w:rsidRPr="00B107DF">
        <w:rPr>
          <w:rFonts w:ascii="Times New Roman" w:hAnsi="Times New Roman" w:cs="Times New Roman"/>
          <w:sz w:val="24"/>
          <w:szCs w:val="24"/>
        </w:rPr>
        <w:t>:</w:t>
      </w:r>
    </w:p>
    <w:p w14:paraId="74396020" w14:textId="77777777" w:rsidR="007D13BE" w:rsidRPr="00B107DF" w:rsidRDefault="007D13BE" w:rsidP="007D13BE">
      <w:pPr>
        <w:widowControl/>
        <w:rPr>
          <w:rFonts w:ascii="Times New Roman" w:hAnsi="Times New Roman" w:cs="Times New Roman"/>
          <w:sz w:val="24"/>
          <w:szCs w:val="24"/>
        </w:rPr>
      </w:pPr>
    </w:p>
    <w:p w14:paraId="5829AD79"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w:t>
      </w:r>
      <w:r w:rsidRPr="00B107DF">
        <w:rPr>
          <w:rFonts w:ascii="Times New Roman" w:hAnsi="Times New Roman" w:cs="Times New Roman"/>
          <w:sz w:val="24"/>
          <w:szCs w:val="24"/>
        </w:rPr>
        <w:tab/>
        <w:t>Name</w:t>
      </w:r>
    </w:p>
    <w:p w14:paraId="51F0F2EB"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2.</w:t>
      </w:r>
      <w:r w:rsidRPr="00B107DF">
        <w:rPr>
          <w:rFonts w:ascii="Times New Roman" w:hAnsi="Times New Roman" w:cs="Times New Roman"/>
          <w:sz w:val="24"/>
          <w:szCs w:val="24"/>
        </w:rPr>
        <w:tab/>
        <w:t>Birth date</w:t>
      </w:r>
    </w:p>
    <w:p w14:paraId="23A3F3CB"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3.</w:t>
      </w:r>
      <w:r w:rsidRPr="00B107DF">
        <w:rPr>
          <w:rFonts w:ascii="Times New Roman" w:hAnsi="Times New Roman" w:cs="Times New Roman"/>
          <w:sz w:val="24"/>
          <w:szCs w:val="24"/>
        </w:rPr>
        <w:tab/>
        <w:t>Address</w:t>
      </w:r>
    </w:p>
    <w:p w14:paraId="63CC8517"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4.</w:t>
      </w:r>
      <w:r w:rsidRPr="00B107DF">
        <w:rPr>
          <w:rFonts w:ascii="Times New Roman" w:hAnsi="Times New Roman" w:cs="Times New Roman"/>
          <w:sz w:val="24"/>
          <w:szCs w:val="24"/>
        </w:rPr>
        <w:tab/>
        <w:t>ZIP Code</w:t>
      </w:r>
    </w:p>
    <w:p w14:paraId="381AB519"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5.</w:t>
      </w:r>
      <w:r w:rsidRPr="00B107DF">
        <w:rPr>
          <w:rFonts w:ascii="Times New Roman" w:hAnsi="Times New Roman" w:cs="Times New Roman"/>
          <w:sz w:val="24"/>
          <w:szCs w:val="24"/>
        </w:rPr>
        <w:tab/>
        <w:t>Dates of admission and discharge (for the inpatient</w:t>
      </w:r>
      <w:r w:rsidR="00C171B5" w:rsidRPr="00B107DF">
        <w:rPr>
          <w:rFonts w:ascii="Times New Roman" w:hAnsi="Times New Roman" w:cs="Times New Roman"/>
          <w:sz w:val="24"/>
          <w:szCs w:val="24"/>
        </w:rPr>
        <w:t xml:space="preserve"> </w:t>
      </w:r>
      <w:r w:rsidR="009773C2" w:rsidRPr="00B107DF">
        <w:rPr>
          <w:rFonts w:ascii="Times New Roman" w:hAnsi="Times New Roman" w:cs="Times New Roman"/>
          <w:sz w:val="24"/>
          <w:szCs w:val="24"/>
        </w:rPr>
        <w:t xml:space="preserve">discharges </w:t>
      </w:r>
      <w:r w:rsidR="00C171B5" w:rsidRPr="00B107DF">
        <w:rPr>
          <w:rFonts w:ascii="Times New Roman" w:hAnsi="Times New Roman" w:cs="Times New Roman"/>
          <w:sz w:val="24"/>
          <w:szCs w:val="24"/>
        </w:rPr>
        <w:t xml:space="preserve">and ED </w:t>
      </w:r>
      <w:r w:rsidR="009773C2" w:rsidRPr="00B107DF">
        <w:rPr>
          <w:rFonts w:ascii="Times New Roman" w:hAnsi="Times New Roman" w:cs="Times New Roman"/>
          <w:sz w:val="24"/>
          <w:szCs w:val="24"/>
        </w:rPr>
        <w:t>visits</w:t>
      </w:r>
      <w:r w:rsidRPr="00B107DF">
        <w:rPr>
          <w:rFonts w:ascii="Times New Roman" w:hAnsi="Times New Roman" w:cs="Times New Roman"/>
          <w:sz w:val="24"/>
          <w:szCs w:val="24"/>
        </w:rPr>
        <w:t>)</w:t>
      </w:r>
    </w:p>
    <w:p w14:paraId="73A24F94"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6.</w:t>
      </w:r>
      <w:r w:rsidRPr="00B107DF">
        <w:rPr>
          <w:rFonts w:ascii="Times New Roman" w:hAnsi="Times New Roman" w:cs="Times New Roman"/>
          <w:sz w:val="24"/>
          <w:szCs w:val="24"/>
        </w:rPr>
        <w:tab/>
      </w:r>
      <w:r w:rsidR="00C171B5" w:rsidRPr="00B107DF">
        <w:rPr>
          <w:rFonts w:ascii="Times New Roman" w:hAnsi="Times New Roman" w:cs="Times New Roman"/>
          <w:sz w:val="24"/>
          <w:szCs w:val="24"/>
        </w:rPr>
        <w:t>V</w:t>
      </w:r>
      <w:r w:rsidRPr="00B107DF">
        <w:rPr>
          <w:rFonts w:ascii="Times New Roman" w:hAnsi="Times New Roman" w:cs="Times New Roman"/>
          <w:sz w:val="24"/>
          <w:szCs w:val="24"/>
        </w:rPr>
        <w:t xml:space="preserve">isit </w:t>
      </w:r>
      <w:r w:rsidR="00C171B5" w:rsidRPr="00B107DF">
        <w:rPr>
          <w:rFonts w:ascii="Times New Roman" w:hAnsi="Times New Roman" w:cs="Times New Roman"/>
          <w:sz w:val="24"/>
          <w:szCs w:val="24"/>
        </w:rPr>
        <w:t xml:space="preserve">dates </w:t>
      </w:r>
      <w:r w:rsidRPr="00B107DF">
        <w:rPr>
          <w:rFonts w:ascii="Times New Roman" w:hAnsi="Times New Roman" w:cs="Times New Roman"/>
          <w:sz w:val="24"/>
          <w:szCs w:val="24"/>
        </w:rPr>
        <w:t xml:space="preserve">(for </w:t>
      </w:r>
      <w:r w:rsidR="009773C2" w:rsidRPr="00B107DF">
        <w:rPr>
          <w:rFonts w:ascii="Times New Roman" w:hAnsi="Times New Roman" w:cs="Times New Roman"/>
          <w:sz w:val="24"/>
          <w:szCs w:val="24"/>
        </w:rPr>
        <w:t>ED and OPD visits</w:t>
      </w:r>
      <w:r w:rsidRPr="00B107DF">
        <w:rPr>
          <w:rFonts w:ascii="Times New Roman" w:hAnsi="Times New Roman" w:cs="Times New Roman"/>
          <w:sz w:val="24"/>
          <w:szCs w:val="24"/>
        </w:rPr>
        <w:t>)</w:t>
      </w:r>
    </w:p>
    <w:p w14:paraId="34D3D641"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7.</w:t>
      </w:r>
      <w:r w:rsidRPr="00B107DF">
        <w:rPr>
          <w:rFonts w:ascii="Times New Roman" w:hAnsi="Times New Roman" w:cs="Times New Roman"/>
          <w:sz w:val="24"/>
          <w:szCs w:val="24"/>
        </w:rPr>
        <w:tab/>
        <w:t xml:space="preserve">Procedure dates </w:t>
      </w:r>
    </w:p>
    <w:p w14:paraId="3DCF4E42"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8.</w:t>
      </w:r>
      <w:r w:rsidRPr="00B107DF">
        <w:rPr>
          <w:rFonts w:ascii="Times New Roman" w:hAnsi="Times New Roman" w:cs="Times New Roman"/>
          <w:sz w:val="24"/>
          <w:szCs w:val="24"/>
        </w:rPr>
        <w:tab/>
        <w:t>Social security number (where available)</w:t>
      </w:r>
    </w:p>
    <w:p w14:paraId="54FA213A"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9.</w:t>
      </w:r>
      <w:r w:rsidRPr="00B107DF">
        <w:rPr>
          <w:rFonts w:ascii="Times New Roman" w:hAnsi="Times New Roman" w:cs="Times New Roman"/>
          <w:sz w:val="24"/>
          <w:szCs w:val="24"/>
        </w:rPr>
        <w:tab/>
        <w:t>Medical record number (where available)</w:t>
      </w:r>
    </w:p>
    <w:p w14:paraId="1AD99373"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10.</w:t>
      </w:r>
      <w:r w:rsidRPr="00B107DF">
        <w:rPr>
          <w:rFonts w:ascii="Times New Roman" w:hAnsi="Times New Roman" w:cs="Times New Roman"/>
          <w:sz w:val="24"/>
          <w:szCs w:val="24"/>
        </w:rPr>
        <w:tab/>
        <w:t>Patient control number</w:t>
      </w:r>
    </w:p>
    <w:p w14:paraId="27FA7367"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11.</w:t>
      </w:r>
      <w:r w:rsidRPr="00B107DF">
        <w:rPr>
          <w:rFonts w:ascii="Times New Roman" w:hAnsi="Times New Roman" w:cs="Times New Roman"/>
          <w:sz w:val="24"/>
          <w:szCs w:val="24"/>
        </w:rPr>
        <w:tab/>
        <w:t>Medicare health insurance benefit/claim number</w:t>
      </w:r>
    </w:p>
    <w:p w14:paraId="4E29FAFA"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12.</w:t>
      </w:r>
      <w:r w:rsidRPr="00B107DF">
        <w:rPr>
          <w:rFonts w:ascii="Times New Roman" w:hAnsi="Times New Roman" w:cs="Times New Roman"/>
          <w:sz w:val="24"/>
          <w:szCs w:val="24"/>
        </w:rPr>
        <w:tab/>
        <w:t>NPI (National Provider Identifier) number</w:t>
      </w:r>
    </w:p>
    <w:p w14:paraId="3B8E2A61" w14:textId="77777777" w:rsidR="005F28A8" w:rsidRPr="00B107DF" w:rsidRDefault="005F28A8" w:rsidP="007D13BE">
      <w:pPr>
        <w:widowControl/>
        <w:rPr>
          <w:rFonts w:ascii="Times New Roman" w:hAnsi="Times New Roman" w:cs="Times New Roman"/>
          <w:sz w:val="24"/>
          <w:szCs w:val="24"/>
        </w:rPr>
      </w:pPr>
    </w:p>
    <w:p w14:paraId="57FC91BF"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Patient name and social security number </w:t>
      </w:r>
      <w:r w:rsidR="00A01847" w:rsidRPr="00B107DF">
        <w:rPr>
          <w:rFonts w:ascii="Times New Roman" w:hAnsi="Times New Roman" w:cs="Times New Roman"/>
          <w:sz w:val="24"/>
          <w:szCs w:val="24"/>
        </w:rPr>
        <w:t xml:space="preserve">are currently collected as </w:t>
      </w:r>
      <w:r w:rsidRPr="00B107DF">
        <w:rPr>
          <w:rFonts w:ascii="Times New Roman" w:hAnsi="Times New Roman" w:cs="Times New Roman"/>
          <w:sz w:val="24"/>
          <w:szCs w:val="24"/>
        </w:rPr>
        <w:t xml:space="preserve">protected health information </w:t>
      </w:r>
      <w:r w:rsidR="00A01847" w:rsidRPr="00B107DF">
        <w:rPr>
          <w:rFonts w:ascii="Times New Roman" w:hAnsi="Times New Roman" w:cs="Times New Roman"/>
          <w:sz w:val="24"/>
          <w:szCs w:val="24"/>
        </w:rPr>
        <w:t>included</w:t>
      </w:r>
      <w:r w:rsidRPr="00B107DF">
        <w:rPr>
          <w:rFonts w:ascii="Times New Roman" w:hAnsi="Times New Roman" w:cs="Times New Roman"/>
          <w:sz w:val="24"/>
          <w:szCs w:val="24"/>
        </w:rPr>
        <w:t xml:space="preserve"> in the NHCS. In order to accurately link sampled patients to the NCHS National Death Index (NDI), first and last names of the patient </w:t>
      </w:r>
      <w:r w:rsidR="00C72B0C" w:rsidRPr="00B107DF">
        <w:rPr>
          <w:rFonts w:ascii="Times New Roman" w:hAnsi="Times New Roman" w:cs="Times New Roman"/>
          <w:sz w:val="24"/>
          <w:szCs w:val="24"/>
        </w:rPr>
        <w:t>are</w:t>
      </w:r>
      <w:r w:rsidRPr="00B107DF">
        <w:rPr>
          <w:rFonts w:ascii="Times New Roman" w:hAnsi="Times New Roman" w:cs="Times New Roman"/>
          <w:sz w:val="24"/>
          <w:szCs w:val="24"/>
        </w:rPr>
        <w:t xml:space="preserve"> necessary in addition to address, birth date, sex, and state.  States vary on whether or not they require the social security number on the UB-04.  Although linkages could be made to the NDI without the SSN, researchers planning to use the NDI are encouraged to collect or compile as many of the NDI data items as possible. For more information on the National Death Index, see the web link, NCHS -National Death Index Home Page at http://www.cdc.gov/nchs/ndi.htm.  We are likely to need all variables listed above to create an adequate match to the NDI.  However, </w:t>
      </w:r>
      <w:r w:rsidR="0038458C" w:rsidRPr="00B107DF">
        <w:rPr>
          <w:rFonts w:ascii="Times New Roman" w:hAnsi="Times New Roman" w:cs="Times New Roman"/>
          <w:sz w:val="24"/>
          <w:szCs w:val="24"/>
        </w:rPr>
        <w:t>we are in the process of evaluating</w:t>
      </w:r>
      <w:r w:rsidRPr="00B107DF">
        <w:rPr>
          <w:rFonts w:ascii="Times New Roman" w:hAnsi="Times New Roman" w:cs="Times New Roman"/>
          <w:sz w:val="24"/>
          <w:szCs w:val="24"/>
        </w:rPr>
        <w:t xml:space="preserve"> the linkage to NDI for the time period that corresponds to the first full year of data collection for the </w:t>
      </w:r>
      <w:r w:rsidR="00AB7806" w:rsidRPr="00B107DF">
        <w:rPr>
          <w:rFonts w:ascii="Times New Roman" w:hAnsi="Times New Roman" w:cs="Times New Roman"/>
          <w:sz w:val="24"/>
          <w:szCs w:val="24"/>
        </w:rPr>
        <w:t>NHCS</w:t>
      </w:r>
      <w:r w:rsidRPr="00B107DF">
        <w:rPr>
          <w:rFonts w:ascii="Times New Roman" w:hAnsi="Times New Roman" w:cs="Times New Roman"/>
          <w:sz w:val="24"/>
          <w:szCs w:val="24"/>
        </w:rPr>
        <w:t>.  This evaluation will allow us to determine whether less information can create an adequate match to the NDI.</w:t>
      </w:r>
      <w:r w:rsidR="0038458C" w:rsidRPr="00B107DF">
        <w:rPr>
          <w:rFonts w:ascii="Times New Roman" w:hAnsi="Times New Roman" w:cs="Times New Roman"/>
          <w:sz w:val="24"/>
          <w:szCs w:val="24"/>
        </w:rPr>
        <w:t xml:space="preserve">  This evaluation is still in progress.  </w:t>
      </w:r>
    </w:p>
    <w:p w14:paraId="0F70234F" w14:textId="77777777" w:rsidR="007D13BE" w:rsidRPr="00B107DF" w:rsidRDefault="007D13BE" w:rsidP="007D13BE">
      <w:pPr>
        <w:widowControl/>
        <w:rPr>
          <w:rFonts w:ascii="Times New Roman" w:hAnsi="Times New Roman" w:cs="Times New Roman"/>
          <w:sz w:val="24"/>
          <w:szCs w:val="24"/>
        </w:rPr>
      </w:pPr>
    </w:p>
    <w:p w14:paraId="5C0735C9"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Birth date w</w:t>
      </w:r>
      <w:r w:rsidR="00E9625E" w:rsidRPr="00B107DF">
        <w:rPr>
          <w:rFonts w:ascii="Times New Roman" w:hAnsi="Times New Roman" w:cs="Times New Roman"/>
          <w:sz w:val="24"/>
          <w:szCs w:val="24"/>
        </w:rPr>
        <w:t xml:space="preserve">ill be converted to age by the contractor </w:t>
      </w:r>
      <w:r w:rsidRPr="00B107DF">
        <w:rPr>
          <w:rFonts w:ascii="Times New Roman" w:hAnsi="Times New Roman" w:cs="Times New Roman"/>
          <w:sz w:val="24"/>
          <w:szCs w:val="24"/>
        </w:rPr>
        <w:t xml:space="preserve">during processing.  This is done to minimize error that can be introduced by doing this manually in the field at the time of data collection.  </w:t>
      </w:r>
      <w:r w:rsidRPr="00B107DF">
        <w:rPr>
          <w:rFonts w:ascii="Times New Roman" w:hAnsi="Times New Roman" w:cs="Times New Roman"/>
          <w:sz w:val="24"/>
          <w:szCs w:val="24"/>
        </w:rPr>
        <w:lastRenderedPageBreak/>
        <w:t xml:space="preserve">This is especially important in going across centuries and for newborns in going across years.  Age is, of course, very important to analyze because of its relation to health conditions and treatments which vary by age.  </w:t>
      </w:r>
    </w:p>
    <w:p w14:paraId="1BA740AE" w14:textId="77777777" w:rsidR="007D13BE" w:rsidRPr="00B107DF" w:rsidRDefault="007D13BE" w:rsidP="007D13BE">
      <w:pPr>
        <w:widowControl/>
        <w:rPr>
          <w:rFonts w:ascii="Times New Roman" w:hAnsi="Times New Roman" w:cs="Times New Roman"/>
          <w:sz w:val="24"/>
          <w:szCs w:val="24"/>
        </w:rPr>
      </w:pPr>
    </w:p>
    <w:p w14:paraId="7A6912D2" w14:textId="77777777" w:rsidR="007D13BE"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Patient address and ZIP Code of residence are required to link data from the U.S. Census Bureau.  It is well known that health status and the use of health services vary </w:t>
      </w:r>
      <w:r w:rsidR="004B0F2E">
        <w:rPr>
          <w:rFonts w:ascii="Times New Roman" w:hAnsi="Times New Roman" w:cs="Times New Roman"/>
          <w:sz w:val="24"/>
          <w:szCs w:val="24"/>
        </w:rPr>
        <w:t>considerably</w:t>
      </w:r>
      <w:r w:rsidR="004B0F2E" w:rsidRPr="00B107DF">
        <w:rPr>
          <w:rFonts w:ascii="Times New Roman" w:hAnsi="Times New Roman" w:cs="Times New Roman"/>
          <w:sz w:val="24"/>
          <w:szCs w:val="24"/>
        </w:rPr>
        <w:t xml:space="preserve"> </w:t>
      </w:r>
      <w:r w:rsidRPr="00B107DF">
        <w:rPr>
          <w:rFonts w:ascii="Times New Roman" w:hAnsi="Times New Roman" w:cs="Times New Roman"/>
          <w:sz w:val="24"/>
          <w:szCs w:val="24"/>
        </w:rPr>
        <w:t>by socioeconomic status (SES).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Geocoding complete patient addresses to the Census tract or block group level and using Census measures of area SES at these levels will yield accurate proxies for individual-level SES (Krieger</w:t>
      </w:r>
      <w:r w:rsidR="00726CD0" w:rsidRPr="00B107DF">
        <w:rPr>
          <w:rFonts w:ascii="Times New Roman" w:hAnsi="Times New Roman" w:cs="Times New Roman"/>
          <w:sz w:val="24"/>
          <w:szCs w:val="24"/>
        </w:rPr>
        <w:t>,</w:t>
      </w:r>
      <w:r w:rsidRPr="00B107DF">
        <w:rPr>
          <w:rFonts w:ascii="Times New Roman" w:hAnsi="Times New Roman" w:cs="Times New Roman"/>
          <w:sz w:val="24"/>
          <w:szCs w:val="24"/>
        </w:rPr>
        <w:t xml:space="preserve"> N</w:t>
      </w:r>
      <w:r w:rsidR="00726CD0" w:rsidRPr="00B107DF">
        <w:rPr>
          <w:rFonts w:ascii="Times New Roman" w:hAnsi="Times New Roman" w:cs="Times New Roman"/>
          <w:sz w:val="24"/>
          <w:szCs w:val="24"/>
        </w:rPr>
        <w:t>.</w:t>
      </w:r>
      <w:r w:rsidRPr="00B107DF">
        <w:rPr>
          <w:rFonts w:ascii="Times New Roman" w:hAnsi="Times New Roman" w:cs="Times New Roman"/>
          <w:sz w:val="24"/>
          <w:szCs w:val="24"/>
        </w:rPr>
        <w:t>, et al., 2002)</w:t>
      </w:r>
      <w:r w:rsidR="005D1FC7" w:rsidRPr="00B107DF">
        <w:rPr>
          <w:rStyle w:val="FootnoteReference"/>
          <w:rFonts w:ascii="Times New Roman" w:hAnsi="Times New Roman" w:cs="Times New Roman"/>
          <w:sz w:val="24"/>
          <w:szCs w:val="24"/>
        </w:rPr>
        <w:footnoteReference w:id="3"/>
      </w:r>
      <w:r w:rsidRPr="00B107DF">
        <w:rPr>
          <w:rFonts w:ascii="Times New Roman" w:hAnsi="Times New Roman" w:cs="Times New Roman"/>
          <w:sz w:val="24"/>
          <w:szCs w:val="24"/>
        </w:rPr>
        <w:t>.</w:t>
      </w:r>
    </w:p>
    <w:p w14:paraId="2C040AA9" w14:textId="77777777" w:rsidR="00DB11BC" w:rsidRPr="00B107DF" w:rsidRDefault="00DB11BC" w:rsidP="007D13BE">
      <w:pPr>
        <w:widowControl/>
        <w:rPr>
          <w:rFonts w:ascii="Times New Roman" w:hAnsi="Times New Roman" w:cs="Times New Roman"/>
          <w:sz w:val="24"/>
          <w:szCs w:val="24"/>
        </w:rPr>
      </w:pPr>
    </w:p>
    <w:p w14:paraId="3219BF5A"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Dates of admission and discharge (for </w:t>
      </w:r>
      <w:r w:rsidR="00E9625E" w:rsidRPr="00B107DF">
        <w:rPr>
          <w:rFonts w:ascii="Times New Roman" w:hAnsi="Times New Roman" w:cs="Times New Roman"/>
          <w:sz w:val="24"/>
          <w:szCs w:val="24"/>
        </w:rPr>
        <w:t xml:space="preserve">inpatient </w:t>
      </w:r>
      <w:r w:rsidR="001F6904" w:rsidRPr="00B107DF">
        <w:rPr>
          <w:rFonts w:ascii="Times New Roman" w:hAnsi="Times New Roman" w:cs="Times New Roman"/>
          <w:sz w:val="24"/>
          <w:szCs w:val="24"/>
        </w:rPr>
        <w:t xml:space="preserve">discharges </w:t>
      </w:r>
      <w:r w:rsidR="00C171B5" w:rsidRPr="00B107DF">
        <w:rPr>
          <w:rFonts w:ascii="Times New Roman" w:hAnsi="Times New Roman" w:cs="Times New Roman"/>
          <w:sz w:val="24"/>
          <w:szCs w:val="24"/>
        </w:rPr>
        <w:t xml:space="preserve">and ED </w:t>
      </w:r>
      <w:r w:rsidR="001F6904" w:rsidRPr="00B107DF">
        <w:rPr>
          <w:rFonts w:ascii="Times New Roman" w:hAnsi="Times New Roman" w:cs="Times New Roman"/>
          <w:sz w:val="24"/>
          <w:szCs w:val="24"/>
        </w:rPr>
        <w:t>visit</w:t>
      </w:r>
      <w:r w:rsidR="00C171B5" w:rsidRPr="00B107DF">
        <w:rPr>
          <w:rFonts w:ascii="Times New Roman" w:hAnsi="Times New Roman" w:cs="Times New Roman"/>
          <w:sz w:val="24"/>
          <w:szCs w:val="24"/>
        </w:rPr>
        <w:t>s</w:t>
      </w:r>
      <w:r w:rsidR="00E9625E"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are essential to calculate days of care, which are needed to measure total inpatient days in the United States and to measure average length of stay.  Trends in both of these measures are critical to assessing changes in the health care system.  For example, they may reflect factors associated 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14:paraId="20CE9DE3" w14:textId="77777777" w:rsidR="00C268F4" w:rsidRPr="00B107DF" w:rsidRDefault="00C268F4" w:rsidP="007D13BE">
      <w:pPr>
        <w:widowControl/>
        <w:rPr>
          <w:rFonts w:ascii="Times New Roman" w:hAnsi="Times New Roman" w:cs="Times New Roman"/>
          <w:sz w:val="24"/>
          <w:szCs w:val="24"/>
        </w:rPr>
      </w:pPr>
    </w:p>
    <w:p w14:paraId="318BDE2A" w14:textId="77777777" w:rsidR="007D13BE"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 xml:space="preserve">Procedure dates are necessary, in conjunction with admission and discharge dates, to determine the timing of procedures within a hospitalization.  Procedure dates </w:t>
      </w:r>
      <w:r w:rsidR="0003342E" w:rsidRPr="00B107DF">
        <w:rPr>
          <w:rFonts w:ascii="Times New Roman" w:hAnsi="Times New Roman" w:cs="Times New Roman"/>
          <w:sz w:val="24"/>
          <w:szCs w:val="24"/>
        </w:rPr>
        <w:t>were previously</w:t>
      </w:r>
      <w:r w:rsidRPr="00B107DF">
        <w:rPr>
          <w:rFonts w:ascii="Times New Roman" w:hAnsi="Times New Roman" w:cs="Times New Roman"/>
          <w:sz w:val="24"/>
          <w:szCs w:val="24"/>
        </w:rPr>
        <w:t xml:space="preserve"> collected as part of NHDS, and help</w:t>
      </w:r>
      <w:r w:rsidR="0003342E" w:rsidRPr="00B107DF">
        <w:rPr>
          <w:rFonts w:ascii="Times New Roman" w:hAnsi="Times New Roman" w:cs="Times New Roman"/>
          <w:sz w:val="24"/>
          <w:szCs w:val="24"/>
        </w:rPr>
        <w:t>ed</w:t>
      </w:r>
      <w:r w:rsidRPr="00B107DF">
        <w:rPr>
          <w:rFonts w:ascii="Times New Roman" w:hAnsi="Times New Roman" w:cs="Times New Roman"/>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14:paraId="2B8EFBD2" w14:textId="77777777" w:rsidR="004E1BB7" w:rsidRPr="00B107DF" w:rsidRDefault="004E1BB7" w:rsidP="007D13BE">
      <w:pPr>
        <w:widowControl/>
        <w:rPr>
          <w:rFonts w:ascii="Times New Roman" w:hAnsi="Times New Roman" w:cs="Times New Roman"/>
          <w:sz w:val="24"/>
          <w:szCs w:val="24"/>
        </w:rPr>
      </w:pPr>
    </w:p>
    <w:p w14:paraId="5DD6BCC9" w14:textId="4D07AEBF"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The retention of</w:t>
      </w:r>
      <w:r w:rsidR="004B0F2E">
        <w:rPr>
          <w:rFonts w:ascii="Times New Roman" w:hAnsi="Times New Roman" w:cs="Times New Roman"/>
          <w:sz w:val="24"/>
          <w:szCs w:val="24"/>
        </w:rPr>
        <w:t xml:space="preserve"> the </w:t>
      </w:r>
      <w:r w:rsidRPr="00B107DF">
        <w:rPr>
          <w:rFonts w:ascii="Times New Roman" w:hAnsi="Times New Roman" w:cs="Times New Roman"/>
          <w:sz w:val="24"/>
          <w:szCs w:val="24"/>
        </w:rPr>
        <w:t>medical record number will allow the collection of a single patient’s data from several sources within a hospital, such as the medical record, laboratory records, hospita</w:t>
      </w:r>
      <w:r w:rsidR="005C4A1F">
        <w:rPr>
          <w:rFonts w:ascii="Times New Roman" w:hAnsi="Times New Roman" w:cs="Times New Roman"/>
          <w:sz w:val="24"/>
          <w:szCs w:val="24"/>
        </w:rPr>
        <w:t xml:space="preserve">l </w:t>
      </w:r>
      <w:r w:rsidRPr="00B107DF">
        <w:rPr>
          <w:rFonts w:ascii="Times New Roman" w:hAnsi="Times New Roman" w:cs="Times New Roman"/>
          <w:sz w:val="24"/>
          <w:szCs w:val="24"/>
        </w:rPr>
        <w:t xml:space="preserve">billing records, emergency department, ambulatory department and ambulatory surgery </w:t>
      </w:r>
      <w:r w:rsidR="00CF2087" w:rsidRPr="00B107DF">
        <w:rPr>
          <w:rFonts w:ascii="Times New Roman" w:hAnsi="Times New Roman" w:cs="Times New Roman"/>
          <w:sz w:val="24"/>
          <w:szCs w:val="24"/>
        </w:rPr>
        <w:t>locations</w:t>
      </w:r>
      <w:r w:rsidRPr="00B107DF">
        <w:rPr>
          <w:rFonts w:ascii="Times New Roman" w:hAnsi="Times New Roman" w:cs="Times New Roman"/>
          <w:sz w:val="24"/>
          <w:szCs w:val="24"/>
        </w:rPr>
        <w:t xml:space="preserve">.  This will provide access to more comprehensive and detailed clinical information, as well as additional outcomes and quality measures.  </w:t>
      </w:r>
    </w:p>
    <w:p w14:paraId="12154875" w14:textId="77777777" w:rsidR="007D13BE" w:rsidRPr="00B107DF" w:rsidRDefault="007D13BE" w:rsidP="007D13BE">
      <w:pPr>
        <w:widowControl/>
        <w:rPr>
          <w:rFonts w:ascii="Times New Roman" w:hAnsi="Times New Roman" w:cs="Times New Roman"/>
          <w:sz w:val="24"/>
          <w:szCs w:val="24"/>
        </w:rPr>
      </w:pPr>
    </w:p>
    <w:p w14:paraId="55897763"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t>Patient control number is a required element on the UB-04</w:t>
      </w:r>
      <w:r w:rsidR="005E0A7B" w:rsidRPr="00B107DF">
        <w:rPr>
          <w:rFonts w:ascii="Times New Roman" w:hAnsi="Times New Roman" w:cs="Times New Roman"/>
          <w:sz w:val="24"/>
          <w:szCs w:val="24"/>
        </w:rPr>
        <w:t xml:space="preserve"> (not in an EHR)</w:t>
      </w:r>
      <w:r w:rsidR="00DB11BC">
        <w:rPr>
          <w:rFonts w:ascii="Times New Roman" w:hAnsi="Times New Roman" w:cs="Times New Roman"/>
          <w:sz w:val="24"/>
          <w:szCs w:val="24"/>
        </w:rPr>
        <w:t xml:space="preserve"> </w:t>
      </w:r>
      <w:r w:rsidR="004B0F2E">
        <w:rPr>
          <w:rFonts w:ascii="Times New Roman" w:hAnsi="Times New Roman" w:cs="Times New Roman"/>
          <w:sz w:val="24"/>
          <w:szCs w:val="24"/>
        </w:rPr>
        <w:t>and</w:t>
      </w:r>
      <w:r w:rsidRPr="00B107DF">
        <w:rPr>
          <w:rFonts w:ascii="Times New Roman" w:hAnsi="Times New Roman" w:cs="Times New Roman"/>
          <w:sz w:val="24"/>
          <w:szCs w:val="24"/>
        </w:rPr>
        <w:t xml:space="preserve"> is assigned to patients for billing purposes.  Along with </w:t>
      </w:r>
      <w:r w:rsidR="004B0F2E">
        <w:rPr>
          <w:rFonts w:ascii="Times New Roman" w:hAnsi="Times New Roman" w:cs="Times New Roman"/>
          <w:sz w:val="24"/>
          <w:szCs w:val="24"/>
        </w:rPr>
        <w:t xml:space="preserve">the </w:t>
      </w:r>
      <w:r w:rsidRPr="00B107DF">
        <w:rPr>
          <w:rFonts w:ascii="Times New Roman" w:hAnsi="Times New Roman" w:cs="Times New Roman"/>
          <w:sz w:val="24"/>
          <w:szCs w:val="24"/>
        </w:rPr>
        <w:t xml:space="preserve">medical records number, </w:t>
      </w:r>
      <w:r w:rsidR="004B0F2E">
        <w:rPr>
          <w:rFonts w:ascii="Times New Roman" w:hAnsi="Times New Roman" w:cs="Times New Roman"/>
          <w:sz w:val="24"/>
          <w:szCs w:val="24"/>
        </w:rPr>
        <w:t xml:space="preserve">the </w:t>
      </w:r>
      <w:r w:rsidRPr="00B107DF">
        <w:rPr>
          <w:rFonts w:ascii="Times New Roman" w:hAnsi="Times New Roman" w:cs="Times New Roman"/>
          <w:sz w:val="24"/>
          <w:szCs w:val="24"/>
        </w:rPr>
        <w:t xml:space="preserve">patient control number can </w:t>
      </w:r>
      <w:r w:rsidR="004B0F2E">
        <w:rPr>
          <w:rFonts w:ascii="Times New Roman" w:hAnsi="Times New Roman" w:cs="Times New Roman"/>
          <w:sz w:val="24"/>
          <w:szCs w:val="24"/>
        </w:rPr>
        <w:t xml:space="preserve">be used to </w:t>
      </w:r>
      <w:r w:rsidRPr="00B107DF">
        <w:rPr>
          <w:rFonts w:ascii="Times New Roman" w:hAnsi="Times New Roman" w:cs="Times New Roman"/>
          <w:sz w:val="24"/>
          <w:szCs w:val="24"/>
        </w:rPr>
        <w:t>link to other data sources in the hospital, particularly billing records.</w:t>
      </w:r>
    </w:p>
    <w:p w14:paraId="15B5E45D" w14:textId="77777777" w:rsidR="007D13BE" w:rsidRPr="00B107DF" w:rsidRDefault="007D13BE" w:rsidP="007D13BE">
      <w:pPr>
        <w:widowControl/>
        <w:rPr>
          <w:rFonts w:ascii="Times New Roman" w:hAnsi="Times New Roman" w:cs="Times New Roman"/>
          <w:sz w:val="24"/>
          <w:szCs w:val="24"/>
        </w:rPr>
      </w:pPr>
    </w:p>
    <w:p w14:paraId="7E067DA0" w14:textId="77777777" w:rsidR="007D13BE" w:rsidRPr="00B107DF" w:rsidRDefault="00A873AD" w:rsidP="007D13BE">
      <w:pPr>
        <w:widowControl/>
        <w:rPr>
          <w:rFonts w:ascii="Times New Roman" w:hAnsi="Times New Roman" w:cs="Times New Roman"/>
          <w:sz w:val="24"/>
          <w:szCs w:val="24"/>
        </w:rPr>
      </w:pPr>
      <w:r w:rsidRPr="00B107DF">
        <w:rPr>
          <w:rFonts w:ascii="Times New Roman" w:hAnsi="Times New Roman" w:cs="Times New Roman"/>
          <w:sz w:val="24"/>
          <w:szCs w:val="24"/>
        </w:rPr>
        <w:lastRenderedPageBreak/>
        <w:t xml:space="preserve">Medicare health insurance benefit/claim number is another piece of protected health information </w:t>
      </w:r>
      <w:r w:rsidR="00880AAE" w:rsidRPr="00B107DF">
        <w:rPr>
          <w:rFonts w:ascii="Times New Roman" w:hAnsi="Times New Roman" w:cs="Times New Roman"/>
          <w:sz w:val="24"/>
          <w:szCs w:val="24"/>
        </w:rPr>
        <w:t>included</w:t>
      </w:r>
      <w:r w:rsidRPr="00B107DF">
        <w:rPr>
          <w:rFonts w:ascii="Times New Roman" w:hAnsi="Times New Roman" w:cs="Times New Roman"/>
          <w:sz w:val="24"/>
          <w:szCs w:val="24"/>
        </w:rPr>
        <w:t xml:space="preserve"> in</w:t>
      </w:r>
      <w:r w:rsidR="00BA4D5D"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NHCS.  The Centers for Medicare &amp; Medicaid Services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We </w:t>
      </w:r>
      <w:r w:rsidR="006104EB" w:rsidRPr="00B107DF">
        <w:rPr>
          <w:rFonts w:ascii="Times New Roman" w:hAnsi="Times New Roman" w:cs="Times New Roman"/>
          <w:sz w:val="24"/>
          <w:szCs w:val="24"/>
        </w:rPr>
        <w:t>are in the process of discussing with</w:t>
      </w:r>
      <w:r w:rsidRPr="00B107DF">
        <w:rPr>
          <w:rFonts w:ascii="Times New Roman" w:hAnsi="Times New Roman" w:cs="Times New Roman"/>
          <w:sz w:val="24"/>
          <w:szCs w:val="24"/>
        </w:rPr>
        <w:t xml:space="preserve"> CMS the possibility of linking with its database in order to provide measurements of quality for the </w:t>
      </w:r>
      <w:r w:rsidR="00883802" w:rsidRPr="00B107DF">
        <w:rPr>
          <w:rFonts w:ascii="Times New Roman" w:hAnsi="Times New Roman" w:cs="Times New Roman"/>
          <w:sz w:val="24"/>
          <w:szCs w:val="24"/>
        </w:rPr>
        <w:t xml:space="preserve">NHCS inpatient </w:t>
      </w:r>
      <w:r w:rsidRPr="00B107DF">
        <w:rPr>
          <w:rFonts w:ascii="Times New Roman" w:hAnsi="Times New Roman" w:cs="Times New Roman"/>
          <w:sz w:val="24"/>
          <w:szCs w:val="24"/>
        </w:rPr>
        <w:t xml:space="preserve">discharges as well as sampled </w:t>
      </w:r>
      <w:r w:rsidR="00883802" w:rsidRPr="00B107DF">
        <w:rPr>
          <w:rFonts w:ascii="Times New Roman" w:hAnsi="Times New Roman" w:cs="Times New Roman"/>
          <w:sz w:val="24"/>
          <w:szCs w:val="24"/>
        </w:rPr>
        <w:t>ED and OPD visits</w:t>
      </w:r>
      <w:r w:rsidRPr="00B107DF">
        <w:rPr>
          <w:rFonts w:ascii="Times New Roman" w:hAnsi="Times New Roman" w:cs="Times New Roman"/>
          <w:sz w:val="24"/>
          <w:szCs w:val="24"/>
        </w:rPr>
        <w:t xml:space="preserve">. We did a similar linkage with data from the 2004 National Nursing Home Survey.  This would provide additional important data on quality of care without requiring further primary data collection.  In addition, </w:t>
      </w:r>
      <w:r w:rsidR="006104EB" w:rsidRPr="00B107DF">
        <w:rPr>
          <w:rFonts w:ascii="Times New Roman" w:hAnsi="Times New Roman" w:cs="Times New Roman"/>
          <w:sz w:val="24"/>
          <w:szCs w:val="24"/>
        </w:rPr>
        <w:t>we are discussing the feasibility of</w:t>
      </w:r>
      <w:r w:rsidRPr="00B107DF">
        <w:rPr>
          <w:rFonts w:ascii="Times New Roman" w:hAnsi="Times New Roman" w:cs="Times New Roman"/>
          <w:sz w:val="24"/>
          <w:szCs w:val="24"/>
        </w:rPr>
        <w:t xml:space="preserve"> linking to the CMS database that contains longitudinal utilization data for all Medicare patients</w:t>
      </w:r>
      <w:r w:rsidR="007F33FB">
        <w:rPr>
          <w:rFonts w:ascii="Times New Roman" w:hAnsi="Times New Roman" w:cs="Times New Roman"/>
          <w:sz w:val="24"/>
          <w:szCs w:val="24"/>
        </w:rPr>
        <w:t xml:space="preserve">.  This linkage would </w:t>
      </w:r>
      <w:r w:rsidRPr="00B107DF">
        <w:rPr>
          <w:rFonts w:ascii="Times New Roman" w:hAnsi="Times New Roman" w:cs="Times New Roman"/>
          <w:sz w:val="24"/>
          <w:szCs w:val="24"/>
        </w:rPr>
        <w:t xml:space="preserve">add utilization data to our dataset </w:t>
      </w:r>
      <w:r w:rsidR="007F33FB">
        <w:rPr>
          <w:rFonts w:ascii="Times New Roman" w:hAnsi="Times New Roman" w:cs="Times New Roman"/>
          <w:sz w:val="24"/>
          <w:szCs w:val="24"/>
        </w:rPr>
        <w:t>and provide additional</w:t>
      </w:r>
      <w:r w:rsidRPr="00B107DF">
        <w:rPr>
          <w:rFonts w:ascii="Times New Roman" w:hAnsi="Times New Roman" w:cs="Times New Roman"/>
          <w:sz w:val="24"/>
          <w:szCs w:val="24"/>
        </w:rPr>
        <w:t xml:space="preserve"> clinical detail that CMS does not have in its database.</w:t>
      </w:r>
    </w:p>
    <w:p w14:paraId="5A0E6C05" w14:textId="77777777" w:rsidR="007D13BE" w:rsidRPr="00B107DF" w:rsidRDefault="007D13BE" w:rsidP="007D13BE">
      <w:pPr>
        <w:widowControl/>
        <w:rPr>
          <w:rFonts w:ascii="Times New Roman" w:hAnsi="Times New Roman" w:cs="Times New Roman"/>
          <w:sz w:val="24"/>
          <w:szCs w:val="24"/>
        </w:rPr>
      </w:pPr>
    </w:p>
    <w:p w14:paraId="7652D042" w14:textId="77777777" w:rsidR="007D13BE" w:rsidRPr="00B107DF" w:rsidRDefault="007F33FB" w:rsidP="00DC098F">
      <w:pPr>
        <w:rPr>
          <w:rFonts w:ascii="Times New Roman" w:hAnsi="Times New Roman" w:cs="Times New Roman"/>
          <w:sz w:val="24"/>
          <w:szCs w:val="24"/>
        </w:rPr>
      </w:pPr>
      <w:r>
        <w:rPr>
          <w:rFonts w:ascii="Times New Roman" w:hAnsi="Times New Roman" w:cs="Times New Roman"/>
          <w:sz w:val="24"/>
          <w:szCs w:val="24"/>
        </w:rPr>
        <w:t xml:space="preserve">The </w:t>
      </w:r>
      <w:r w:rsidR="00A873AD" w:rsidRPr="00B107DF">
        <w:rPr>
          <w:rFonts w:ascii="Times New Roman" w:hAnsi="Times New Roman" w:cs="Times New Roman"/>
          <w:sz w:val="24"/>
          <w:szCs w:val="24"/>
        </w:rPr>
        <w:t>NPI (National Provider Identifier) number is a unique identifier for healthcare providers.  It is a required data eleme</w:t>
      </w:r>
      <w:r w:rsidR="004311AD" w:rsidRPr="00B107DF">
        <w:rPr>
          <w:rFonts w:ascii="Times New Roman" w:hAnsi="Times New Roman" w:cs="Times New Roman"/>
          <w:sz w:val="24"/>
          <w:szCs w:val="24"/>
        </w:rPr>
        <w:t>nt on the UB-04</w:t>
      </w:r>
      <w:r w:rsidR="005E0A7B" w:rsidRPr="00B107DF">
        <w:rPr>
          <w:rFonts w:ascii="Times New Roman" w:hAnsi="Times New Roman" w:cs="Times New Roman"/>
          <w:sz w:val="24"/>
          <w:szCs w:val="24"/>
        </w:rPr>
        <w:t xml:space="preserve"> and </w:t>
      </w:r>
      <w:r>
        <w:rPr>
          <w:rFonts w:ascii="Times New Roman" w:hAnsi="Times New Roman" w:cs="Times New Roman"/>
          <w:sz w:val="24"/>
          <w:szCs w:val="24"/>
        </w:rPr>
        <w:t xml:space="preserve">is </w:t>
      </w:r>
      <w:r w:rsidR="005E0A7B" w:rsidRPr="00B107DF">
        <w:rPr>
          <w:rFonts w:ascii="Times New Roman" w:hAnsi="Times New Roman" w:cs="Times New Roman"/>
          <w:sz w:val="24"/>
          <w:szCs w:val="24"/>
        </w:rPr>
        <w:t>often available through an EHR</w:t>
      </w:r>
      <w:r w:rsidR="00E1570F"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This data element will allow for linkage of physician specialty information to the individual patient’s care.  Information linking provider identifiers to their characteristics (e.g., specialty, provider age) is also available from CMS for research purposes (</w:t>
      </w:r>
      <w:hyperlink r:id="rId14" w:history="1">
        <w:r w:rsidR="00A873AD" w:rsidRPr="00B107DF">
          <w:rPr>
            <w:rStyle w:val="Hyperlink"/>
            <w:rFonts w:ascii="Times New Roman" w:hAnsi="Times New Roman" w:cs="Times New Roman"/>
            <w:sz w:val="24"/>
            <w:szCs w:val="24"/>
          </w:rPr>
          <w:t>https://nppes.cms.hhs.gov/NPPES/</w:t>
        </w:r>
      </w:hyperlink>
      <w:r w:rsidR="00A873AD" w:rsidRPr="00B107DF">
        <w:rPr>
          <w:rFonts w:ascii="Times New Roman" w:hAnsi="Times New Roman" w:cs="Times New Roman"/>
          <w:sz w:val="24"/>
          <w:szCs w:val="24"/>
        </w:rPr>
        <w:t>).</w:t>
      </w:r>
    </w:p>
    <w:p w14:paraId="620C6903" w14:textId="77777777" w:rsidR="00536046" w:rsidRPr="00B107DF" w:rsidRDefault="00536046" w:rsidP="00DC098F">
      <w:pPr>
        <w:rPr>
          <w:rFonts w:ascii="Times New Roman" w:hAnsi="Times New Roman" w:cs="Times New Roman"/>
          <w:sz w:val="24"/>
          <w:szCs w:val="24"/>
        </w:rPr>
      </w:pPr>
    </w:p>
    <w:p w14:paraId="11258DCE" w14:textId="291D15B7" w:rsidR="00B35AFD" w:rsidRPr="00B107DF" w:rsidRDefault="005C4A1F" w:rsidP="005C4A1F">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t>1</w:t>
      </w:r>
      <w:r w:rsidR="00A873AD" w:rsidRPr="00B107DF">
        <w:rPr>
          <w:rFonts w:ascii="Times New Roman" w:hAnsi="Times New Roman" w:cs="Times New Roman"/>
          <w:b/>
          <w:bCs/>
          <w:sz w:val="24"/>
          <w:szCs w:val="24"/>
        </w:rPr>
        <w:t>2.  Estimates of Annualized Burden Hours and Costs</w:t>
      </w:r>
    </w:p>
    <w:p w14:paraId="68BDD905" w14:textId="77777777" w:rsidR="00621E60" w:rsidRPr="00B107DF" w:rsidRDefault="00621E60" w:rsidP="0080405B">
      <w:pPr>
        <w:rPr>
          <w:rFonts w:ascii="Times New Roman" w:hAnsi="Times New Roman" w:cs="Times New Roman"/>
          <w:b/>
          <w:bCs/>
          <w:sz w:val="24"/>
          <w:szCs w:val="24"/>
        </w:rPr>
      </w:pPr>
    </w:p>
    <w:p w14:paraId="563B9611" w14:textId="77777777" w:rsidR="0080405B" w:rsidRPr="00B107DF" w:rsidRDefault="00A873AD" w:rsidP="0080405B">
      <w:pPr>
        <w:rPr>
          <w:rFonts w:ascii="Times New Roman" w:hAnsi="Times New Roman" w:cs="Times New Roman"/>
          <w:b/>
          <w:bCs/>
          <w:sz w:val="24"/>
          <w:szCs w:val="24"/>
        </w:rPr>
      </w:pPr>
      <w:r w:rsidRPr="00B107DF">
        <w:rPr>
          <w:rFonts w:ascii="Times New Roman" w:hAnsi="Times New Roman" w:cs="Times New Roman"/>
          <w:b/>
          <w:bCs/>
          <w:sz w:val="24"/>
          <w:szCs w:val="24"/>
        </w:rPr>
        <w:t>A.  Burden Hours</w:t>
      </w:r>
    </w:p>
    <w:p w14:paraId="46F8F0AD" w14:textId="77777777" w:rsidR="001410FE" w:rsidRPr="00B107DF" w:rsidRDefault="001410FE" w:rsidP="001410FE">
      <w:pPr>
        <w:widowControl/>
        <w:rPr>
          <w:rFonts w:ascii="Times New Roman" w:hAnsi="Times New Roman" w:cs="Times New Roman"/>
          <w:sz w:val="24"/>
          <w:szCs w:val="24"/>
        </w:rPr>
      </w:pPr>
    </w:p>
    <w:p w14:paraId="57360945" w14:textId="07DC435B" w:rsidR="00725D72" w:rsidRDefault="00475578" w:rsidP="00D77359">
      <w:pPr>
        <w:widowControl/>
        <w:rPr>
          <w:rFonts w:ascii="Times New Roman" w:hAnsi="Times New Roman" w:cs="Times New Roman"/>
          <w:sz w:val="24"/>
          <w:szCs w:val="24"/>
        </w:rPr>
      </w:pPr>
      <w:r w:rsidRPr="00B107DF">
        <w:rPr>
          <w:rFonts w:ascii="Times New Roman" w:hAnsi="Times New Roman" w:cs="Times New Roman"/>
          <w:sz w:val="24"/>
          <w:szCs w:val="24"/>
        </w:rPr>
        <w:t xml:space="preserve">Data on burden are shown in Table 1.  </w:t>
      </w:r>
      <w:r w:rsidR="00940842" w:rsidRPr="00B107DF">
        <w:rPr>
          <w:rFonts w:ascii="Times New Roman" w:hAnsi="Times New Roman" w:cs="Times New Roman"/>
          <w:sz w:val="24"/>
          <w:szCs w:val="24"/>
        </w:rPr>
        <w:t>The</w:t>
      </w:r>
      <w:r w:rsidR="00A747B7" w:rsidRPr="00B107DF">
        <w:rPr>
          <w:rFonts w:ascii="Times New Roman" w:hAnsi="Times New Roman" w:cs="Times New Roman"/>
          <w:sz w:val="24"/>
          <w:szCs w:val="24"/>
        </w:rPr>
        <w:t xml:space="preserve"> </w:t>
      </w:r>
      <w:r w:rsidR="00AB7806" w:rsidRPr="00B107DF">
        <w:rPr>
          <w:rFonts w:ascii="Times New Roman" w:hAnsi="Times New Roman" w:cs="Times New Roman"/>
          <w:sz w:val="24"/>
          <w:szCs w:val="24"/>
        </w:rPr>
        <w:t xml:space="preserve">total </w:t>
      </w:r>
      <w:r w:rsidR="00DC7D02" w:rsidRPr="00B107DF">
        <w:rPr>
          <w:rFonts w:ascii="Times New Roman" w:hAnsi="Times New Roman" w:cs="Times New Roman"/>
          <w:sz w:val="24"/>
          <w:szCs w:val="24"/>
        </w:rPr>
        <w:t>sample size for the 201</w:t>
      </w:r>
      <w:r w:rsidR="005F540B">
        <w:rPr>
          <w:rFonts w:ascii="Times New Roman" w:hAnsi="Times New Roman" w:cs="Times New Roman"/>
          <w:sz w:val="24"/>
          <w:szCs w:val="24"/>
        </w:rPr>
        <w:t>2016-2018</w:t>
      </w:r>
      <w:r w:rsidR="00A873AD" w:rsidRPr="00B107DF">
        <w:rPr>
          <w:rFonts w:ascii="Times New Roman" w:hAnsi="Times New Roman" w:cs="Times New Roman"/>
          <w:sz w:val="24"/>
          <w:szCs w:val="24"/>
        </w:rPr>
        <w:t xml:space="preserve"> survey will consist </w:t>
      </w:r>
      <w:r w:rsidR="00D77359" w:rsidRPr="00B107DF">
        <w:rPr>
          <w:rFonts w:ascii="Times New Roman" w:hAnsi="Times New Roman" w:cs="Times New Roman"/>
          <w:sz w:val="24"/>
          <w:szCs w:val="24"/>
        </w:rPr>
        <w:t xml:space="preserve">of </w:t>
      </w:r>
      <w:r w:rsidR="00A7440C" w:rsidRPr="00B107DF">
        <w:rPr>
          <w:rFonts w:ascii="Times New Roman" w:hAnsi="Times New Roman" w:cs="Times New Roman"/>
          <w:sz w:val="24"/>
          <w:szCs w:val="24"/>
        </w:rPr>
        <w:t>approximately 5</w:t>
      </w:r>
      <w:r w:rsidR="00D150B9" w:rsidRPr="00B107DF">
        <w:rPr>
          <w:rFonts w:ascii="Times New Roman" w:hAnsi="Times New Roman" w:cs="Times New Roman"/>
          <w:sz w:val="24"/>
          <w:szCs w:val="24"/>
        </w:rPr>
        <w:t>81</w:t>
      </w:r>
      <w:r w:rsidR="00A7440C" w:rsidRPr="00B107DF">
        <w:rPr>
          <w:rFonts w:ascii="Times New Roman" w:hAnsi="Times New Roman" w:cs="Times New Roman"/>
          <w:sz w:val="24"/>
          <w:szCs w:val="24"/>
        </w:rPr>
        <w:t xml:space="preserve"> h</w:t>
      </w:r>
      <w:r w:rsidR="00B0483D" w:rsidRPr="00B107DF">
        <w:rPr>
          <w:rFonts w:ascii="Times New Roman" w:hAnsi="Times New Roman" w:cs="Times New Roman"/>
          <w:sz w:val="24"/>
          <w:szCs w:val="24"/>
        </w:rPr>
        <w:t>ospitals</w:t>
      </w:r>
      <w:r w:rsidR="00D77359" w:rsidRPr="00B107DF">
        <w:rPr>
          <w:rFonts w:ascii="Times New Roman" w:hAnsi="Times New Roman" w:cs="Times New Roman"/>
          <w:sz w:val="24"/>
          <w:szCs w:val="24"/>
        </w:rPr>
        <w:t xml:space="preserve">.  </w:t>
      </w:r>
      <w:r w:rsidR="00A873AD" w:rsidRPr="00B107DF">
        <w:rPr>
          <w:rFonts w:ascii="Times New Roman" w:hAnsi="Times New Roman" w:cs="Times New Roman"/>
          <w:sz w:val="24"/>
          <w:szCs w:val="24"/>
        </w:rPr>
        <w:t>Hospital in</w:t>
      </w:r>
      <w:r w:rsidR="00EF5022" w:rsidRPr="00B107DF">
        <w:rPr>
          <w:rFonts w:ascii="Times New Roman" w:hAnsi="Times New Roman" w:cs="Times New Roman"/>
          <w:sz w:val="24"/>
          <w:szCs w:val="24"/>
        </w:rPr>
        <w:t>ter</w:t>
      </w:r>
      <w:r w:rsidR="00C171B5" w:rsidRPr="00B107DF">
        <w:rPr>
          <w:rFonts w:ascii="Times New Roman" w:hAnsi="Times New Roman" w:cs="Times New Roman"/>
          <w:sz w:val="24"/>
          <w:szCs w:val="24"/>
        </w:rPr>
        <w:t>v</w:t>
      </w:r>
      <w:r w:rsidR="00EF5022" w:rsidRPr="00B107DF">
        <w:rPr>
          <w:rFonts w:ascii="Times New Roman" w:hAnsi="Times New Roman" w:cs="Times New Roman"/>
          <w:sz w:val="24"/>
          <w:szCs w:val="24"/>
        </w:rPr>
        <w:t>iews</w:t>
      </w:r>
      <w:r w:rsidR="00A873AD" w:rsidRPr="00B107DF">
        <w:rPr>
          <w:rFonts w:ascii="Times New Roman" w:hAnsi="Times New Roman" w:cs="Times New Roman"/>
          <w:sz w:val="24"/>
          <w:szCs w:val="24"/>
        </w:rPr>
        <w:t xml:space="preserve"> will be conducted by contractor staff.  </w:t>
      </w:r>
    </w:p>
    <w:p w14:paraId="4F0E6F89" w14:textId="77777777" w:rsidR="00725D72" w:rsidRDefault="00725D72" w:rsidP="00D77359">
      <w:pPr>
        <w:widowControl/>
        <w:rPr>
          <w:rFonts w:ascii="Times New Roman" w:hAnsi="Times New Roman" w:cs="Times New Roman"/>
          <w:sz w:val="24"/>
          <w:szCs w:val="24"/>
        </w:rPr>
      </w:pPr>
    </w:p>
    <w:p w14:paraId="77D9C1F1" w14:textId="1750C61F" w:rsidR="00FA5DC5" w:rsidRPr="00B107DF" w:rsidRDefault="004A3588" w:rsidP="00D77359">
      <w:pPr>
        <w:widowControl/>
        <w:rPr>
          <w:rFonts w:ascii="Times New Roman" w:hAnsi="Times New Roman" w:cs="Times New Roman"/>
          <w:sz w:val="24"/>
          <w:szCs w:val="24"/>
        </w:rPr>
      </w:pPr>
      <w:r w:rsidRPr="00B107DF">
        <w:rPr>
          <w:rFonts w:ascii="Times New Roman" w:hAnsi="Times New Roman" w:cs="Times New Roman"/>
          <w:sz w:val="24"/>
          <w:szCs w:val="24"/>
        </w:rPr>
        <w:t xml:space="preserve">The first </w:t>
      </w:r>
      <w:r w:rsidR="001E406F" w:rsidRPr="00B107DF">
        <w:rPr>
          <w:rFonts w:ascii="Times New Roman" w:hAnsi="Times New Roman" w:cs="Times New Roman"/>
          <w:sz w:val="24"/>
          <w:szCs w:val="24"/>
        </w:rPr>
        <w:t xml:space="preserve">part of recruitment includes a one-time </w:t>
      </w:r>
      <w:r w:rsidR="00477442" w:rsidRPr="00B107DF">
        <w:rPr>
          <w:rFonts w:ascii="Times New Roman" w:hAnsi="Times New Roman" w:cs="Times New Roman"/>
          <w:sz w:val="24"/>
          <w:szCs w:val="24"/>
        </w:rPr>
        <w:t>Initial Hospital Intake Questionnaire</w:t>
      </w:r>
      <w:r w:rsidRPr="00B107DF">
        <w:rPr>
          <w:rFonts w:ascii="Times New Roman" w:hAnsi="Times New Roman" w:cs="Times New Roman"/>
          <w:sz w:val="24"/>
          <w:szCs w:val="24"/>
        </w:rPr>
        <w:t xml:space="preserve"> </w:t>
      </w:r>
      <w:r w:rsidR="006E6670" w:rsidRPr="00B107DF">
        <w:rPr>
          <w:rFonts w:ascii="Times New Roman" w:hAnsi="Times New Roman" w:cs="Times New Roman"/>
          <w:sz w:val="24"/>
          <w:szCs w:val="24"/>
        </w:rPr>
        <w:t xml:space="preserve">(Attachment N) </w:t>
      </w:r>
      <w:r w:rsidRPr="00B107DF">
        <w:rPr>
          <w:rFonts w:ascii="Times New Roman" w:hAnsi="Times New Roman" w:cs="Times New Roman"/>
          <w:sz w:val="24"/>
          <w:szCs w:val="24"/>
        </w:rPr>
        <w:t xml:space="preserve">that is </w:t>
      </w:r>
      <w:r w:rsidR="00A76871" w:rsidRPr="00B107DF">
        <w:rPr>
          <w:rFonts w:ascii="Times New Roman" w:hAnsi="Times New Roman" w:cs="Times New Roman"/>
          <w:sz w:val="24"/>
          <w:szCs w:val="24"/>
        </w:rPr>
        <w:t>administered</w:t>
      </w:r>
      <w:r w:rsidRPr="00B107DF">
        <w:rPr>
          <w:rFonts w:ascii="Times New Roman" w:hAnsi="Times New Roman" w:cs="Times New Roman"/>
          <w:sz w:val="24"/>
          <w:szCs w:val="24"/>
        </w:rPr>
        <w:t xml:space="preserve"> over the telephone </w:t>
      </w:r>
      <w:r w:rsidR="00477442" w:rsidRPr="00B107DF">
        <w:rPr>
          <w:rFonts w:ascii="Times New Roman" w:hAnsi="Times New Roman" w:cs="Times New Roman"/>
          <w:sz w:val="24"/>
          <w:szCs w:val="24"/>
        </w:rPr>
        <w:t xml:space="preserve">or by paper </w:t>
      </w:r>
      <w:r w:rsidRPr="00B107DF">
        <w:rPr>
          <w:rFonts w:ascii="Times New Roman" w:hAnsi="Times New Roman" w:cs="Times New Roman"/>
          <w:sz w:val="24"/>
          <w:szCs w:val="24"/>
        </w:rPr>
        <w:t>to verify the hospital’s</w:t>
      </w:r>
      <w:r w:rsidR="00A873AD" w:rsidRPr="00B107DF">
        <w:rPr>
          <w:rFonts w:ascii="Times New Roman" w:hAnsi="Times New Roman" w:cs="Times New Roman"/>
          <w:sz w:val="24"/>
          <w:szCs w:val="24"/>
        </w:rPr>
        <w:t xml:space="preserve"> eligibility.</w:t>
      </w:r>
      <w:r w:rsidR="00F05A18" w:rsidRPr="00B107DF">
        <w:rPr>
          <w:rFonts w:ascii="Times New Roman" w:hAnsi="Times New Roman" w:cs="Times New Roman"/>
          <w:sz w:val="24"/>
          <w:szCs w:val="24"/>
        </w:rPr>
        <w:t xml:space="preserve">  This </w:t>
      </w:r>
      <w:r w:rsidR="00940842" w:rsidRPr="00B107DF">
        <w:rPr>
          <w:rFonts w:ascii="Times New Roman" w:hAnsi="Times New Roman" w:cs="Times New Roman"/>
          <w:sz w:val="24"/>
          <w:szCs w:val="24"/>
        </w:rPr>
        <w:t>intake questionnaire</w:t>
      </w:r>
      <w:r w:rsidR="00F05A18" w:rsidRPr="00B107DF">
        <w:rPr>
          <w:rFonts w:ascii="Times New Roman" w:hAnsi="Times New Roman" w:cs="Times New Roman"/>
          <w:sz w:val="24"/>
          <w:szCs w:val="24"/>
        </w:rPr>
        <w:t xml:space="preserve"> is conducted on all </w:t>
      </w:r>
      <w:r w:rsidR="00A14349" w:rsidRPr="00B107DF">
        <w:rPr>
          <w:rFonts w:ascii="Times New Roman" w:hAnsi="Times New Roman" w:cs="Times New Roman"/>
          <w:sz w:val="24"/>
          <w:szCs w:val="24"/>
        </w:rPr>
        <w:t>hospitals, but since 100 have already been conducted under the previous clearance, 4</w:t>
      </w:r>
      <w:r w:rsidR="00D150B9" w:rsidRPr="00B107DF">
        <w:rPr>
          <w:rFonts w:ascii="Times New Roman" w:hAnsi="Times New Roman" w:cs="Times New Roman"/>
          <w:sz w:val="24"/>
          <w:szCs w:val="24"/>
        </w:rPr>
        <w:t>81</w:t>
      </w:r>
      <w:r w:rsidR="005E5074" w:rsidRPr="00B107DF">
        <w:rPr>
          <w:rFonts w:ascii="Times New Roman" w:hAnsi="Times New Roman" w:cs="Times New Roman"/>
          <w:sz w:val="24"/>
          <w:szCs w:val="24"/>
        </w:rPr>
        <w:t xml:space="preserve"> </w:t>
      </w:r>
      <w:r w:rsidR="00F05A18" w:rsidRPr="00B107DF">
        <w:rPr>
          <w:rFonts w:ascii="Times New Roman" w:hAnsi="Times New Roman" w:cs="Times New Roman"/>
          <w:sz w:val="24"/>
          <w:szCs w:val="24"/>
        </w:rPr>
        <w:t>hospitals</w:t>
      </w:r>
      <w:r w:rsidR="00A14349" w:rsidRPr="00B107DF">
        <w:rPr>
          <w:rFonts w:ascii="Times New Roman" w:hAnsi="Times New Roman" w:cs="Times New Roman"/>
          <w:sz w:val="24"/>
          <w:szCs w:val="24"/>
        </w:rPr>
        <w:t xml:space="preserve"> remain</w:t>
      </w:r>
      <w:r w:rsidR="00F05A18" w:rsidRPr="00B107DF">
        <w:rPr>
          <w:rFonts w:ascii="Times New Roman" w:hAnsi="Times New Roman" w:cs="Times New Roman"/>
          <w:sz w:val="24"/>
          <w:szCs w:val="24"/>
        </w:rPr>
        <w:t xml:space="preserve"> </w:t>
      </w:r>
      <w:r w:rsidR="00DA305E" w:rsidRPr="00B107DF">
        <w:rPr>
          <w:rFonts w:ascii="Times New Roman" w:hAnsi="Times New Roman" w:cs="Times New Roman"/>
          <w:sz w:val="24"/>
          <w:szCs w:val="24"/>
        </w:rPr>
        <w:t>for a total of</w:t>
      </w:r>
      <w:r w:rsidR="00A14349" w:rsidRPr="00B107DF">
        <w:rPr>
          <w:rFonts w:ascii="Times New Roman" w:hAnsi="Times New Roman" w:cs="Times New Roman"/>
          <w:sz w:val="24"/>
          <w:szCs w:val="24"/>
        </w:rPr>
        <w:t xml:space="preserve"> </w:t>
      </w:r>
      <w:r w:rsidR="004B39AA" w:rsidRPr="00B107DF">
        <w:rPr>
          <w:rFonts w:ascii="Times New Roman" w:hAnsi="Times New Roman" w:cs="Times New Roman"/>
          <w:sz w:val="24"/>
          <w:szCs w:val="24"/>
        </w:rPr>
        <w:t xml:space="preserve">160 </w:t>
      </w:r>
      <w:r w:rsidR="0058367F" w:rsidRPr="00B107DF">
        <w:rPr>
          <w:rFonts w:ascii="Times New Roman" w:hAnsi="Times New Roman" w:cs="Times New Roman"/>
          <w:sz w:val="24"/>
          <w:szCs w:val="24"/>
        </w:rPr>
        <w:t xml:space="preserve">annualized </w:t>
      </w:r>
      <w:r w:rsidR="00DA305E" w:rsidRPr="00B107DF">
        <w:rPr>
          <w:rFonts w:ascii="Times New Roman" w:hAnsi="Times New Roman" w:cs="Times New Roman"/>
          <w:sz w:val="24"/>
          <w:szCs w:val="24"/>
        </w:rPr>
        <w:t xml:space="preserve">burden hours </w:t>
      </w:r>
      <w:r w:rsidR="0086363A" w:rsidRPr="00B107DF">
        <w:rPr>
          <w:rFonts w:ascii="Times New Roman" w:hAnsi="Times New Roman" w:cs="Times New Roman"/>
          <w:sz w:val="24"/>
          <w:szCs w:val="24"/>
        </w:rPr>
        <w:t>(481</w:t>
      </w:r>
      <w:r w:rsidR="00867F03">
        <w:rPr>
          <w:rFonts w:ascii="Times New Roman" w:hAnsi="Times New Roman" w:cs="Times New Roman"/>
          <w:sz w:val="24"/>
          <w:szCs w:val="24"/>
        </w:rPr>
        <w:t xml:space="preserve"> respondents</w:t>
      </w:r>
      <w:r w:rsidR="0086363A" w:rsidRPr="00B107DF">
        <w:rPr>
          <w:rFonts w:ascii="Times New Roman" w:hAnsi="Times New Roman" w:cs="Times New Roman"/>
          <w:sz w:val="24"/>
          <w:szCs w:val="24"/>
        </w:rPr>
        <w:t>/3</w:t>
      </w:r>
      <w:r w:rsidR="00867F03">
        <w:rPr>
          <w:rFonts w:ascii="Times New Roman" w:hAnsi="Times New Roman" w:cs="Times New Roman"/>
          <w:sz w:val="24"/>
          <w:szCs w:val="24"/>
        </w:rPr>
        <w:t xml:space="preserve"> years</w:t>
      </w:r>
      <w:r w:rsidR="0086363A" w:rsidRPr="00B107DF">
        <w:rPr>
          <w:rFonts w:ascii="Times New Roman" w:hAnsi="Times New Roman" w:cs="Times New Roman"/>
          <w:sz w:val="24"/>
          <w:szCs w:val="24"/>
        </w:rPr>
        <w:t xml:space="preserve">) over the course of three years </w:t>
      </w:r>
      <w:r w:rsidR="00FA5DC5" w:rsidRPr="00B107DF">
        <w:rPr>
          <w:rFonts w:ascii="Times New Roman" w:hAnsi="Times New Roman" w:cs="Times New Roman"/>
          <w:sz w:val="24"/>
          <w:szCs w:val="24"/>
        </w:rPr>
        <w:t xml:space="preserve">(Attachment </w:t>
      </w:r>
      <w:r w:rsidR="00AF480D" w:rsidRPr="00B107DF">
        <w:rPr>
          <w:rFonts w:ascii="Times New Roman" w:hAnsi="Times New Roman" w:cs="Times New Roman"/>
          <w:sz w:val="24"/>
          <w:szCs w:val="24"/>
        </w:rPr>
        <w:t>N</w:t>
      </w:r>
      <w:r w:rsidR="00DA2891">
        <w:rPr>
          <w:rFonts w:ascii="Times New Roman" w:hAnsi="Times New Roman" w:cs="Times New Roman"/>
          <w:sz w:val="24"/>
          <w:szCs w:val="24"/>
        </w:rPr>
        <w:t>; Revisions outlined in Attachment Z</w:t>
      </w:r>
      <w:r w:rsidR="00040ED9" w:rsidRPr="00B107DF">
        <w:rPr>
          <w:rFonts w:ascii="Times New Roman" w:hAnsi="Times New Roman" w:cs="Times New Roman"/>
          <w:sz w:val="24"/>
          <w:szCs w:val="24"/>
        </w:rPr>
        <w:t>)</w:t>
      </w:r>
      <w:r w:rsidR="00DA305E" w:rsidRPr="00B107DF">
        <w:rPr>
          <w:rFonts w:ascii="Times New Roman" w:hAnsi="Times New Roman" w:cs="Times New Roman"/>
          <w:sz w:val="24"/>
          <w:szCs w:val="24"/>
        </w:rPr>
        <w:t>.</w:t>
      </w:r>
    </w:p>
    <w:p w14:paraId="77F23F52" w14:textId="77777777" w:rsidR="00FA5DC5" w:rsidRPr="00B107DF" w:rsidRDefault="00FA5DC5" w:rsidP="00D77359">
      <w:pPr>
        <w:widowControl/>
        <w:rPr>
          <w:rFonts w:ascii="Times New Roman" w:hAnsi="Times New Roman" w:cs="Times New Roman"/>
          <w:sz w:val="24"/>
          <w:szCs w:val="24"/>
        </w:rPr>
      </w:pPr>
    </w:p>
    <w:p w14:paraId="237427E6" w14:textId="57367A10" w:rsidR="00F05A18" w:rsidRPr="00B107DF" w:rsidRDefault="00F05A18" w:rsidP="00F05A18">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 xml:space="preserve">We anticipate that hospitals may require additional information about participating in the survey and a one hour survey presentation has been designed for them in the form of a Recruitment Survey Presentation.  This will represent another </w:t>
      </w:r>
      <w:r w:rsidR="004B39AA" w:rsidRPr="00B107DF">
        <w:rPr>
          <w:rFonts w:ascii="Times New Roman" w:hAnsi="Times New Roman" w:cs="Times New Roman"/>
          <w:sz w:val="24"/>
          <w:szCs w:val="24"/>
        </w:rPr>
        <w:t xml:space="preserve">160 </w:t>
      </w:r>
      <w:r w:rsidRPr="00B107DF">
        <w:rPr>
          <w:rFonts w:ascii="Times New Roman" w:hAnsi="Times New Roman" w:cs="Times New Roman"/>
          <w:sz w:val="24"/>
          <w:szCs w:val="24"/>
        </w:rPr>
        <w:t>annualized hours</w:t>
      </w:r>
      <w:r w:rsidR="00566797" w:rsidRPr="00B107DF">
        <w:rPr>
          <w:rFonts w:ascii="Times New Roman" w:hAnsi="Times New Roman" w:cs="Times New Roman"/>
          <w:sz w:val="24"/>
          <w:szCs w:val="24"/>
        </w:rPr>
        <w:t xml:space="preserve"> (481</w:t>
      </w:r>
      <w:r w:rsidR="00867F03">
        <w:rPr>
          <w:rFonts w:ascii="Times New Roman" w:hAnsi="Times New Roman" w:cs="Times New Roman"/>
          <w:sz w:val="24"/>
          <w:szCs w:val="24"/>
        </w:rPr>
        <w:t xml:space="preserve"> respondents</w:t>
      </w:r>
      <w:r w:rsidR="00566797" w:rsidRPr="00B107DF">
        <w:rPr>
          <w:rFonts w:ascii="Times New Roman" w:hAnsi="Times New Roman" w:cs="Times New Roman"/>
          <w:sz w:val="24"/>
          <w:szCs w:val="24"/>
        </w:rPr>
        <w:t>/3</w:t>
      </w:r>
      <w:r w:rsidR="00867F03">
        <w:rPr>
          <w:rFonts w:ascii="Times New Roman" w:hAnsi="Times New Roman" w:cs="Times New Roman"/>
          <w:sz w:val="24"/>
          <w:szCs w:val="24"/>
        </w:rPr>
        <w:t xml:space="preserve"> years</w:t>
      </w:r>
      <w:r w:rsidR="00566797" w:rsidRPr="00B107DF">
        <w:rPr>
          <w:rFonts w:ascii="Times New Roman" w:hAnsi="Times New Roman" w:cs="Times New Roman"/>
          <w:sz w:val="24"/>
          <w:szCs w:val="24"/>
        </w:rPr>
        <w:t>) over the course of the three year clearance</w:t>
      </w:r>
      <w:r w:rsidRPr="00B107DF">
        <w:rPr>
          <w:rFonts w:ascii="Times New Roman" w:hAnsi="Times New Roman" w:cs="Times New Roman"/>
          <w:sz w:val="24"/>
          <w:szCs w:val="24"/>
        </w:rPr>
        <w:t>. As needed, the presentation</w:t>
      </w:r>
      <w:r w:rsidR="00021CDD">
        <w:rPr>
          <w:rFonts w:ascii="Times New Roman" w:hAnsi="Times New Roman" w:cs="Times New Roman"/>
          <w:sz w:val="24"/>
          <w:szCs w:val="24"/>
        </w:rPr>
        <w:t xml:space="preserve"> </w:t>
      </w:r>
      <w:r w:rsidR="00021CDD" w:rsidRPr="00B107DF">
        <w:rPr>
          <w:rFonts w:ascii="Times New Roman" w:hAnsi="Times New Roman" w:cs="Times New Roman"/>
          <w:sz w:val="24"/>
          <w:szCs w:val="24"/>
        </w:rPr>
        <w:t>(Attachment O)</w:t>
      </w:r>
      <w:r w:rsidRPr="00B107DF">
        <w:rPr>
          <w:rFonts w:ascii="Times New Roman" w:hAnsi="Times New Roman" w:cs="Times New Roman"/>
          <w:sz w:val="24"/>
          <w:szCs w:val="24"/>
        </w:rPr>
        <w:t xml:space="preserve"> will be used to complement the telephone recruitment.</w:t>
      </w:r>
      <w:r w:rsidR="00021CDD">
        <w:rPr>
          <w:rFonts w:ascii="Times New Roman" w:hAnsi="Times New Roman" w:cs="Times New Roman"/>
          <w:sz w:val="24"/>
          <w:szCs w:val="24"/>
        </w:rPr>
        <w:t xml:space="preserve">  If both the intake </w:t>
      </w:r>
      <w:r w:rsidR="00AC1342">
        <w:rPr>
          <w:rFonts w:ascii="Times New Roman" w:hAnsi="Times New Roman" w:cs="Times New Roman"/>
          <w:sz w:val="24"/>
          <w:szCs w:val="24"/>
        </w:rPr>
        <w:t xml:space="preserve">questionnaire </w:t>
      </w:r>
      <w:r w:rsidR="00021CDD">
        <w:rPr>
          <w:rFonts w:ascii="Times New Roman" w:hAnsi="Times New Roman" w:cs="Times New Roman"/>
          <w:sz w:val="24"/>
          <w:szCs w:val="24"/>
        </w:rPr>
        <w:t>and presentation are needed the maximum time will be 2 hours.</w:t>
      </w:r>
    </w:p>
    <w:p w14:paraId="3A2B66D1" w14:textId="77777777" w:rsidR="00F05A18" w:rsidRPr="00B107DF" w:rsidRDefault="00F05A18" w:rsidP="00D77359">
      <w:pPr>
        <w:widowControl/>
        <w:rPr>
          <w:rFonts w:ascii="Times New Roman" w:hAnsi="Times New Roman" w:cs="Times New Roman"/>
          <w:sz w:val="24"/>
          <w:szCs w:val="24"/>
        </w:rPr>
      </w:pPr>
    </w:p>
    <w:p w14:paraId="2E14259C" w14:textId="77777777" w:rsidR="00867E8B" w:rsidRPr="00B107DF" w:rsidRDefault="00831AB5" w:rsidP="00867E8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H</w:t>
      </w:r>
      <w:r w:rsidR="00867E8B" w:rsidRPr="00B107DF">
        <w:rPr>
          <w:rFonts w:ascii="Times New Roman" w:hAnsi="Times New Roman" w:cs="Times New Roman"/>
          <w:sz w:val="24"/>
          <w:szCs w:val="24"/>
        </w:rPr>
        <w:t xml:space="preserve">ospitals will be asked to transmit EHR </w:t>
      </w:r>
      <w:r w:rsidR="007F33FB">
        <w:rPr>
          <w:rFonts w:ascii="Times New Roman" w:hAnsi="Times New Roman" w:cs="Times New Roman"/>
          <w:sz w:val="24"/>
          <w:szCs w:val="24"/>
        </w:rPr>
        <w:t xml:space="preserve">data </w:t>
      </w:r>
      <w:r w:rsidR="00867E8B" w:rsidRPr="00B107DF">
        <w:rPr>
          <w:rFonts w:ascii="Times New Roman" w:hAnsi="Times New Roman" w:cs="Times New Roman"/>
          <w:sz w:val="24"/>
          <w:szCs w:val="24"/>
        </w:rPr>
        <w:t>on a quarterly basis and UB-04</w:t>
      </w:r>
      <w:r w:rsidR="007F33FB">
        <w:rPr>
          <w:rFonts w:ascii="Times New Roman" w:hAnsi="Times New Roman" w:cs="Times New Roman"/>
          <w:sz w:val="24"/>
          <w:szCs w:val="24"/>
        </w:rPr>
        <w:t xml:space="preserve"> </w:t>
      </w:r>
      <w:r w:rsidR="00E12092">
        <w:rPr>
          <w:rFonts w:ascii="Times New Roman" w:hAnsi="Times New Roman" w:cs="Times New Roman"/>
          <w:sz w:val="24"/>
          <w:szCs w:val="24"/>
        </w:rPr>
        <w:t>data</w:t>
      </w:r>
      <w:r w:rsidR="00227790">
        <w:rPr>
          <w:rFonts w:ascii="Times New Roman" w:hAnsi="Times New Roman" w:cs="Times New Roman"/>
          <w:sz w:val="24"/>
          <w:szCs w:val="24"/>
        </w:rPr>
        <w:t xml:space="preserve"> or a state file</w:t>
      </w:r>
      <w:r w:rsidR="00867E8B" w:rsidRPr="00B107DF">
        <w:rPr>
          <w:rFonts w:ascii="Times New Roman" w:hAnsi="Times New Roman" w:cs="Times New Roman"/>
          <w:sz w:val="24"/>
          <w:szCs w:val="24"/>
        </w:rPr>
        <w:t xml:space="preserve"> on a monthly basis for all records and claims, both inpatient and ambulatory.  It is estimated that this will take one hour per hospital per quarterly submission to prepare and transmit the data file.  We estimate about 100 hospitals would submit EHR data, and the remaining hospitals that are </w:t>
      </w:r>
      <w:r w:rsidR="00867E8B" w:rsidRPr="00B107DF">
        <w:rPr>
          <w:rFonts w:ascii="Times New Roman" w:hAnsi="Times New Roman" w:cs="Times New Roman"/>
          <w:sz w:val="24"/>
          <w:szCs w:val="24"/>
        </w:rPr>
        <w:lastRenderedPageBreak/>
        <w:t>not yet EHR equipped would transmit their UB-04 claims</w:t>
      </w:r>
      <w:r w:rsidR="009C190A">
        <w:rPr>
          <w:rFonts w:ascii="Times New Roman" w:hAnsi="Times New Roman" w:cs="Times New Roman"/>
          <w:sz w:val="24"/>
          <w:szCs w:val="24"/>
        </w:rPr>
        <w:t xml:space="preserve"> or a state file</w:t>
      </w:r>
      <w:r w:rsidR="00867E8B" w:rsidRPr="00B107DF">
        <w:rPr>
          <w:rFonts w:ascii="Times New Roman" w:hAnsi="Times New Roman" w:cs="Times New Roman"/>
          <w:sz w:val="24"/>
          <w:szCs w:val="24"/>
        </w:rPr>
        <w:t>. This represents 5,772 annualized hours for h</w:t>
      </w:r>
      <w:r w:rsidR="009C190A">
        <w:rPr>
          <w:rFonts w:ascii="Times New Roman" w:hAnsi="Times New Roman" w:cs="Times New Roman"/>
          <w:sz w:val="24"/>
          <w:szCs w:val="24"/>
        </w:rPr>
        <w:t>ospitals submitting UB-04 claims or a state file</w:t>
      </w:r>
      <w:r w:rsidR="00867E8B" w:rsidRPr="00B107DF">
        <w:rPr>
          <w:rFonts w:ascii="Times New Roman" w:hAnsi="Times New Roman" w:cs="Times New Roman"/>
          <w:sz w:val="24"/>
          <w:szCs w:val="24"/>
        </w:rPr>
        <w:t xml:space="preserve"> and 400 annualized hours for hospitals sending EHR data (Attachment</w:t>
      </w:r>
      <w:r w:rsidR="00596327" w:rsidRPr="00B107DF">
        <w:rPr>
          <w:rFonts w:ascii="Times New Roman" w:hAnsi="Times New Roman" w:cs="Times New Roman"/>
          <w:sz w:val="24"/>
          <w:szCs w:val="24"/>
        </w:rPr>
        <w:t>s</w:t>
      </w:r>
      <w:r w:rsidR="00867E8B" w:rsidRPr="00B107DF">
        <w:rPr>
          <w:rFonts w:ascii="Times New Roman" w:hAnsi="Times New Roman" w:cs="Times New Roman"/>
          <w:sz w:val="24"/>
          <w:szCs w:val="24"/>
        </w:rPr>
        <w:t xml:space="preserve"> P</w:t>
      </w:r>
      <w:r w:rsidR="00596327" w:rsidRPr="00B107DF">
        <w:rPr>
          <w:rFonts w:ascii="Times New Roman" w:hAnsi="Times New Roman" w:cs="Times New Roman"/>
          <w:sz w:val="24"/>
          <w:szCs w:val="24"/>
        </w:rPr>
        <w:t xml:space="preserve"> and W</w:t>
      </w:r>
      <w:r w:rsidR="00867E8B" w:rsidRPr="00B107DF">
        <w:rPr>
          <w:rFonts w:ascii="Times New Roman" w:hAnsi="Times New Roman" w:cs="Times New Roman"/>
          <w:sz w:val="24"/>
          <w:szCs w:val="24"/>
        </w:rPr>
        <w:t>).</w:t>
      </w:r>
    </w:p>
    <w:p w14:paraId="55F3A8AA" w14:textId="77777777" w:rsidR="00867E8B" w:rsidRPr="00B107DF" w:rsidRDefault="00867E8B" w:rsidP="00ED7E30">
      <w:pPr>
        <w:widowControl/>
        <w:autoSpaceDE/>
        <w:autoSpaceDN/>
        <w:adjustRightInd/>
        <w:rPr>
          <w:rFonts w:ascii="Times New Roman" w:hAnsi="Times New Roman" w:cs="Times New Roman"/>
          <w:sz w:val="24"/>
          <w:szCs w:val="24"/>
        </w:rPr>
      </w:pPr>
    </w:p>
    <w:p w14:paraId="090EFF93" w14:textId="66A2C0C2" w:rsidR="00986DA2" w:rsidRPr="00E87D05" w:rsidRDefault="009332B6" w:rsidP="00ED7E30">
      <w:pPr>
        <w:widowControl/>
        <w:autoSpaceDE/>
        <w:autoSpaceDN/>
        <w:adjustRightInd/>
        <w:rPr>
          <w:rFonts w:ascii="Times New Roman" w:hAnsi="Times New Roman" w:cs="Times New Roman"/>
          <w:sz w:val="24"/>
          <w:szCs w:val="24"/>
        </w:rPr>
      </w:pPr>
      <w:r w:rsidRPr="00B107DF">
        <w:rPr>
          <w:rFonts w:ascii="Times New Roman" w:hAnsi="Times New Roman" w:cs="Times New Roman"/>
          <w:sz w:val="24"/>
          <w:szCs w:val="24"/>
        </w:rPr>
        <w:t xml:space="preserve">Each participating </w:t>
      </w:r>
      <w:r w:rsidRPr="00902211">
        <w:rPr>
          <w:rFonts w:ascii="Times New Roman" w:hAnsi="Times New Roman" w:cs="Times New Roman"/>
          <w:sz w:val="24"/>
          <w:szCs w:val="24"/>
        </w:rPr>
        <w:t xml:space="preserve">hospital </w:t>
      </w:r>
      <w:r w:rsidR="00A747B7" w:rsidRPr="00902211">
        <w:rPr>
          <w:rFonts w:ascii="Times New Roman" w:hAnsi="Times New Roman" w:cs="Times New Roman"/>
          <w:sz w:val="24"/>
          <w:szCs w:val="24"/>
        </w:rPr>
        <w:t xml:space="preserve">of the 581 </w:t>
      </w:r>
      <w:r w:rsidRPr="00902211">
        <w:rPr>
          <w:rFonts w:ascii="Times New Roman" w:hAnsi="Times New Roman" w:cs="Times New Roman"/>
          <w:sz w:val="24"/>
          <w:szCs w:val="24"/>
        </w:rPr>
        <w:t xml:space="preserve">will be asked to complete an Annual Hospital Interview </w:t>
      </w:r>
      <w:r w:rsidR="00867E8B" w:rsidRPr="00902211">
        <w:rPr>
          <w:rFonts w:ascii="Times New Roman" w:hAnsi="Times New Roman" w:cs="Times New Roman"/>
          <w:sz w:val="24"/>
          <w:szCs w:val="24"/>
        </w:rPr>
        <w:t>(</w:t>
      </w:r>
      <w:r w:rsidR="002D1497" w:rsidRPr="00902211">
        <w:rPr>
          <w:rFonts w:ascii="Times New Roman" w:hAnsi="Times New Roman" w:cs="Times New Roman"/>
          <w:sz w:val="24"/>
          <w:szCs w:val="24"/>
        </w:rPr>
        <w:t>Attachment J</w:t>
      </w:r>
      <w:r w:rsidR="00DA2891">
        <w:rPr>
          <w:rFonts w:ascii="Times New Roman" w:hAnsi="Times New Roman" w:cs="Times New Roman"/>
          <w:sz w:val="24"/>
          <w:szCs w:val="24"/>
        </w:rPr>
        <w:t>; Revisions outlined in Attachment Y</w:t>
      </w:r>
      <w:r w:rsidR="00867E8B" w:rsidRPr="00902211">
        <w:rPr>
          <w:rFonts w:ascii="Times New Roman" w:hAnsi="Times New Roman" w:cs="Times New Roman"/>
          <w:sz w:val="24"/>
          <w:szCs w:val="24"/>
        </w:rPr>
        <w:t xml:space="preserve">) </w:t>
      </w:r>
      <w:r w:rsidRPr="00902211">
        <w:rPr>
          <w:rFonts w:ascii="Times New Roman" w:hAnsi="Times New Roman" w:cs="Times New Roman"/>
          <w:sz w:val="24"/>
          <w:szCs w:val="24"/>
        </w:rPr>
        <w:t xml:space="preserve">that will be conducted by telephone or mail, whichever format is less burdensome </w:t>
      </w:r>
      <w:r w:rsidR="00D60D2C" w:rsidRPr="00902211">
        <w:rPr>
          <w:rFonts w:ascii="Times New Roman" w:hAnsi="Times New Roman" w:cs="Times New Roman"/>
          <w:sz w:val="24"/>
          <w:szCs w:val="24"/>
        </w:rPr>
        <w:t>for</w:t>
      </w:r>
      <w:r w:rsidRPr="00902211">
        <w:rPr>
          <w:rFonts w:ascii="Times New Roman" w:hAnsi="Times New Roman" w:cs="Times New Roman"/>
          <w:sz w:val="24"/>
          <w:szCs w:val="24"/>
        </w:rPr>
        <w:t xml:space="preserve"> the respondent.  </w:t>
      </w:r>
      <w:r w:rsidR="00902211" w:rsidRPr="00902211">
        <w:rPr>
          <w:rFonts w:ascii="Times New Roman" w:hAnsi="Times New Roman" w:cs="Times New Roman"/>
          <w:sz w:val="24"/>
          <w:szCs w:val="24"/>
        </w:rPr>
        <w:t>A web portal has also been constructed to collect this information.</w:t>
      </w:r>
      <w:r w:rsidR="00902211" w:rsidRPr="00902211">
        <w:rPr>
          <w:rFonts w:ascii="Times New Roman" w:hAnsi="Times New Roman"/>
          <w:sz w:val="24"/>
        </w:rPr>
        <w:t xml:space="preserve">  </w:t>
      </w:r>
      <w:r w:rsidRPr="00902211">
        <w:rPr>
          <w:rFonts w:ascii="Times New Roman" w:hAnsi="Times New Roman" w:cs="Times New Roman"/>
          <w:sz w:val="24"/>
          <w:szCs w:val="24"/>
        </w:rPr>
        <w:t xml:space="preserve">This interview collects annual statistics needed for weighting </w:t>
      </w:r>
      <w:r w:rsidR="009D5785" w:rsidRPr="00902211">
        <w:rPr>
          <w:rFonts w:ascii="Times New Roman" w:hAnsi="Times New Roman" w:cs="Times New Roman"/>
          <w:sz w:val="24"/>
          <w:szCs w:val="24"/>
        </w:rPr>
        <w:t xml:space="preserve">both </w:t>
      </w:r>
      <w:r w:rsidRPr="00902211">
        <w:rPr>
          <w:rFonts w:ascii="Times New Roman" w:hAnsi="Times New Roman" w:cs="Times New Roman"/>
          <w:sz w:val="24"/>
          <w:szCs w:val="24"/>
        </w:rPr>
        <w:t xml:space="preserve">the inpatient </w:t>
      </w:r>
      <w:r w:rsidR="009D5785" w:rsidRPr="00902211">
        <w:rPr>
          <w:rFonts w:ascii="Times New Roman" w:hAnsi="Times New Roman" w:cs="Times New Roman"/>
          <w:sz w:val="24"/>
          <w:szCs w:val="24"/>
        </w:rPr>
        <w:t xml:space="preserve">and ambulatory </w:t>
      </w:r>
      <w:r w:rsidR="00D60D2C" w:rsidRPr="00902211">
        <w:rPr>
          <w:rFonts w:ascii="Times New Roman" w:hAnsi="Times New Roman" w:cs="Times New Roman"/>
          <w:sz w:val="24"/>
          <w:szCs w:val="24"/>
        </w:rPr>
        <w:t>data</w:t>
      </w:r>
      <w:r w:rsidR="00617056" w:rsidRPr="00902211">
        <w:rPr>
          <w:rFonts w:ascii="Times New Roman" w:hAnsi="Times New Roman" w:cs="Times New Roman"/>
          <w:sz w:val="24"/>
          <w:szCs w:val="24"/>
        </w:rPr>
        <w:t xml:space="preserve"> which include hospital characteristics such as total numbers of admissions, </w:t>
      </w:r>
      <w:r w:rsidR="009D5785" w:rsidRPr="00902211">
        <w:rPr>
          <w:rFonts w:ascii="Times New Roman" w:hAnsi="Times New Roman" w:cs="Times New Roman"/>
          <w:sz w:val="24"/>
          <w:szCs w:val="24"/>
        </w:rPr>
        <w:t>total visits</w:t>
      </w:r>
      <w:r w:rsidR="009D5785" w:rsidRPr="00B107DF">
        <w:rPr>
          <w:rFonts w:ascii="Times New Roman" w:hAnsi="Times New Roman" w:cs="Times New Roman"/>
          <w:sz w:val="24"/>
          <w:szCs w:val="24"/>
        </w:rPr>
        <w:t xml:space="preserve">, </w:t>
      </w:r>
      <w:r w:rsidR="00902211">
        <w:rPr>
          <w:rFonts w:ascii="Times New Roman" w:hAnsi="Times New Roman" w:cs="Times New Roman"/>
          <w:sz w:val="24"/>
          <w:szCs w:val="24"/>
        </w:rPr>
        <w:t>discharges, and liv</w:t>
      </w:r>
      <w:r w:rsidR="00902211" w:rsidRPr="00E87D05">
        <w:rPr>
          <w:rFonts w:ascii="Times New Roman" w:hAnsi="Times New Roman" w:cs="Times New Roman"/>
          <w:sz w:val="24"/>
          <w:szCs w:val="24"/>
        </w:rPr>
        <w:t>e births; therefore, non-respondents will also be asked to provide this information.</w:t>
      </w:r>
      <w:r w:rsidR="00867E8B" w:rsidRPr="00E87D05">
        <w:rPr>
          <w:rFonts w:ascii="Times New Roman" w:hAnsi="Times New Roman" w:cs="Times New Roman"/>
          <w:sz w:val="24"/>
          <w:szCs w:val="24"/>
        </w:rPr>
        <w:t xml:space="preserve">  </w:t>
      </w:r>
    </w:p>
    <w:p w14:paraId="0CDEE485" w14:textId="77777777" w:rsidR="00986DA2" w:rsidRPr="00E87D05" w:rsidRDefault="00986DA2" w:rsidP="00ED7E30">
      <w:pPr>
        <w:widowControl/>
        <w:autoSpaceDE/>
        <w:autoSpaceDN/>
        <w:adjustRightInd/>
        <w:rPr>
          <w:rFonts w:ascii="Times New Roman" w:hAnsi="Times New Roman" w:cs="Times New Roman"/>
          <w:sz w:val="24"/>
          <w:szCs w:val="24"/>
        </w:rPr>
      </w:pPr>
    </w:p>
    <w:p w14:paraId="7F9A572C" w14:textId="5FF5A309" w:rsidR="00ED7E30" w:rsidRPr="00B107DF" w:rsidRDefault="00A14349" w:rsidP="00ED7E30">
      <w:pPr>
        <w:widowControl/>
        <w:autoSpaceDE/>
        <w:autoSpaceDN/>
        <w:adjustRightInd/>
        <w:rPr>
          <w:rFonts w:ascii="Times New Roman" w:hAnsi="Times New Roman" w:cs="Times New Roman"/>
          <w:sz w:val="24"/>
          <w:szCs w:val="24"/>
        </w:rPr>
      </w:pPr>
      <w:r w:rsidRPr="00E87D05">
        <w:rPr>
          <w:rFonts w:ascii="Times New Roman" w:hAnsi="Times New Roman" w:cs="Times New Roman"/>
          <w:sz w:val="24"/>
          <w:szCs w:val="24"/>
        </w:rPr>
        <w:t>The</w:t>
      </w:r>
      <w:r w:rsidR="00872143" w:rsidRPr="00E87D05">
        <w:rPr>
          <w:rFonts w:ascii="Times New Roman" w:hAnsi="Times New Roman" w:cs="Times New Roman"/>
          <w:sz w:val="24"/>
          <w:szCs w:val="24"/>
        </w:rPr>
        <w:t xml:space="preserve"> Annual Ambulatory Hospital Interview</w:t>
      </w:r>
      <w:r w:rsidR="00867E8B" w:rsidRPr="00E87D05">
        <w:rPr>
          <w:rFonts w:ascii="Times New Roman" w:hAnsi="Times New Roman" w:cs="Times New Roman"/>
          <w:sz w:val="24"/>
          <w:szCs w:val="24"/>
        </w:rPr>
        <w:t xml:space="preserve"> (</w:t>
      </w:r>
      <w:r w:rsidR="002D1497" w:rsidRPr="00E87D05">
        <w:rPr>
          <w:rFonts w:ascii="Times New Roman" w:hAnsi="Times New Roman" w:cs="Times New Roman"/>
          <w:sz w:val="24"/>
          <w:szCs w:val="24"/>
        </w:rPr>
        <w:t>Attachment K</w:t>
      </w:r>
      <w:r w:rsidR="009A6927">
        <w:rPr>
          <w:rFonts w:ascii="Times New Roman" w:hAnsi="Times New Roman" w:cs="Times New Roman"/>
          <w:sz w:val="24"/>
          <w:szCs w:val="24"/>
        </w:rPr>
        <w:t xml:space="preserve">; revisions </w:t>
      </w:r>
      <w:r w:rsidR="00DA2891">
        <w:rPr>
          <w:rFonts w:ascii="Times New Roman" w:hAnsi="Times New Roman" w:cs="Times New Roman"/>
          <w:sz w:val="24"/>
          <w:szCs w:val="24"/>
        </w:rPr>
        <w:t>outlined</w:t>
      </w:r>
      <w:r w:rsidR="009A6927">
        <w:rPr>
          <w:rFonts w:ascii="Times New Roman" w:hAnsi="Times New Roman" w:cs="Times New Roman"/>
          <w:sz w:val="24"/>
          <w:szCs w:val="24"/>
        </w:rPr>
        <w:t xml:space="preserve"> in Attachment T</w:t>
      </w:r>
      <w:r w:rsidR="00867E8B" w:rsidRPr="00E87D05">
        <w:rPr>
          <w:rFonts w:ascii="Times New Roman" w:hAnsi="Times New Roman" w:cs="Times New Roman"/>
          <w:sz w:val="24"/>
          <w:szCs w:val="24"/>
        </w:rPr>
        <w:t xml:space="preserve">) is conducted </w:t>
      </w:r>
      <w:r w:rsidR="00A747B7" w:rsidRPr="00E87D05">
        <w:rPr>
          <w:rFonts w:ascii="Times New Roman" w:hAnsi="Times New Roman" w:cs="Times New Roman"/>
          <w:sz w:val="24"/>
          <w:szCs w:val="24"/>
        </w:rPr>
        <w:t>for those hospitals where</w:t>
      </w:r>
      <w:r w:rsidR="00CC1C4B" w:rsidRPr="00E87D05">
        <w:rPr>
          <w:rFonts w:ascii="Times New Roman" w:hAnsi="Times New Roman" w:cs="Times New Roman"/>
          <w:sz w:val="24"/>
          <w:szCs w:val="24"/>
        </w:rPr>
        <w:t xml:space="preserve"> medical record</w:t>
      </w:r>
      <w:r w:rsidR="00A747B7" w:rsidRPr="00E87D05">
        <w:rPr>
          <w:rFonts w:ascii="Times New Roman" w:hAnsi="Times New Roman" w:cs="Times New Roman"/>
          <w:sz w:val="24"/>
          <w:szCs w:val="24"/>
        </w:rPr>
        <w:t xml:space="preserve"> abstraction</w:t>
      </w:r>
      <w:r w:rsidR="008E5786" w:rsidRPr="00E87D05">
        <w:rPr>
          <w:rFonts w:ascii="Times New Roman" w:hAnsi="Times New Roman" w:cs="Times New Roman"/>
          <w:sz w:val="24"/>
          <w:szCs w:val="24"/>
        </w:rPr>
        <w:t xml:space="preserve"> of a sample of visits</w:t>
      </w:r>
      <w:r w:rsidR="00A747B7" w:rsidRPr="00E87D05">
        <w:rPr>
          <w:rFonts w:ascii="Times New Roman" w:hAnsi="Times New Roman" w:cs="Times New Roman"/>
          <w:sz w:val="24"/>
          <w:szCs w:val="24"/>
        </w:rPr>
        <w:t xml:space="preserve"> will take place</w:t>
      </w:r>
      <w:r w:rsidR="008E5786" w:rsidRPr="00E87D05">
        <w:rPr>
          <w:rFonts w:ascii="Times New Roman" w:hAnsi="Times New Roman" w:cs="Times New Roman"/>
          <w:sz w:val="24"/>
          <w:szCs w:val="24"/>
        </w:rPr>
        <w:t xml:space="preserve"> to obtain additional clinical information</w:t>
      </w:r>
      <w:r w:rsidR="00A747B7" w:rsidRPr="00E87D05">
        <w:rPr>
          <w:rFonts w:ascii="Times New Roman" w:hAnsi="Times New Roman" w:cs="Times New Roman"/>
          <w:sz w:val="24"/>
          <w:szCs w:val="24"/>
        </w:rPr>
        <w:t xml:space="preserve">.  </w:t>
      </w:r>
      <w:r w:rsidR="00F301C8" w:rsidRPr="00E87D05">
        <w:rPr>
          <w:rFonts w:ascii="Times New Roman" w:hAnsi="Times New Roman" w:cs="Times New Roman"/>
          <w:sz w:val="24"/>
          <w:szCs w:val="24"/>
        </w:rPr>
        <w:t xml:space="preserve">The </w:t>
      </w:r>
      <w:r w:rsidR="00A747B7" w:rsidRPr="00E87D05">
        <w:rPr>
          <w:rFonts w:ascii="Times New Roman" w:hAnsi="Times New Roman" w:cs="Times New Roman"/>
          <w:sz w:val="24"/>
          <w:szCs w:val="24"/>
        </w:rPr>
        <w:t xml:space="preserve">100 </w:t>
      </w:r>
      <w:r w:rsidR="00F301C8" w:rsidRPr="00E87D05">
        <w:rPr>
          <w:rFonts w:ascii="Times New Roman" w:hAnsi="Times New Roman" w:cs="Times New Roman"/>
          <w:sz w:val="24"/>
          <w:szCs w:val="24"/>
        </w:rPr>
        <w:t xml:space="preserve">hospitals estimated to send </w:t>
      </w:r>
      <w:r w:rsidR="00A747B7" w:rsidRPr="00E87D05">
        <w:rPr>
          <w:rFonts w:ascii="Times New Roman" w:hAnsi="Times New Roman" w:cs="Times New Roman"/>
          <w:sz w:val="24"/>
          <w:szCs w:val="24"/>
        </w:rPr>
        <w:t xml:space="preserve">EHR </w:t>
      </w:r>
      <w:r w:rsidR="00F301C8" w:rsidRPr="00E87D05">
        <w:rPr>
          <w:rFonts w:ascii="Times New Roman" w:hAnsi="Times New Roman" w:cs="Times New Roman"/>
          <w:sz w:val="24"/>
          <w:szCs w:val="24"/>
        </w:rPr>
        <w:t xml:space="preserve">data </w:t>
      </w:r>
      <w:r w:rsidR="00A747B7" w:rsidRPr="00E87D05">
        <w:rPr>
          <w:rFonts w:ascii="Times New Roman" w:hAnsi="Times New Roman" w:cs="Times New Roman"/>
          <w:sz w:val="24"/>
          <w:szCs w:val="24"/>
        </w:rPr>
        <w:t xml:space="preserve">will not </w:t>
      </w:r>
      <w:r w:rsidR="00F301C8" w:rsidRPr="00E87D05">
        <w:rPr>
          <w:rFonts w:ascii="Times New Roman" w:hAnsi="Times New Roman" w:cs="Times New Roman"/>
          <w:sz w:val="24"/>
          <w:szCs w:val="24"/>
        </w:rPr>
        <w:t xml:space="preserve">need to have their </w:t>
      </w:r>
      <w:r w:rsidR="00867F03" w:rsidRPr="00E87D05">
        <w:rPr>
          <w:rFonts w:ascii="Times New Roman" w:hAnsi="Times New Roman" w:cs="Times New Roman"/>
          <w:sz w:val="24"/>
          <w:szCs w:val="24"/>
        </w:rPr>
        <w:t xml:space="preserve">patient visit </w:t>
      </w:r>
      <w:r w:rsidR="00F301C8" w:rsidRPr="00E87D05">
        <w:rPr>
          <w:rFonts w:ascii="Times New Roman" w:hAnsi="Times New Roman" w:cs="Times New Roman"/>
          <w:sz w:val="24"/>
          <w:szCs w:val="24"/>
        </w:rPr>
        <w:t xml:space="preserve">records </w:t>
      </w:r>
      <w:r w:rsidR="00A747B7" w:rsidRPr="00E87D05">
        <w:rPr>
          <w:rFonts w:ascii="Times New Roman" w:hAnsi="Times New Roman" w:cs="Times New Roman"/>
          <w:sz w:val="24"/>
          <w:szCs w:val="24"/>
        </w:rPr>
        <w:t>abstracted</w:t>
      </w:r>
      <w:r w:rsidR="00F301C8" w:rsidRPr="00E87D05">
        <w:rPr>
          <w:rFonts w:ascii="Times New Roman" w:hAnsi="Times New Roman" w:cs="Times New Roman"/>
          <w:sz w:val="24"/>
          <w:szCs w:val="24"/>
        </w:rPr>
        <w:t xml:space="preserve">, leaving </w:t>
      </w:r>
      <w:r w:rsidR="00A747B7" w:rsidRPr="00E87D05">
        <w:rPr>
          <w:rFonts w:ascii="Times New Roman" w:hAnsi="Times New Roman" w:cs="Times New Roman"/>
          <w:sz w:val="24"/>
          <w:szCs w:val="24"/>
        </w:rPr>
        <w:t xml:space="preserve">481 hospitals that are divided between five panels.  Since only four panels are approached each year, </w:t>
      </w:r>
      <w:r w:rsidR="00BA5AD5" w:rsidRPr="00E87D05">
        <w:rPr>
          <w:rFonts w:ascii="Times New Roman" w:hAnsi="Times New Roman" w:cs="Times New Roman"/>
          <w:sz w:val="24"/>
          <w:szCs w:val="24"/>
        </w:rPr>
        <w:t xml:space="preserve">approximately </w:t>
      </w:r>
      <w:r w:rsidR="00867F03" w:rsidRPr="00E87D05">
        <w:rPr>
          <w:rFonts w:ascii="Times New Roman" w:hAnsi="Times New Roman" w:cs="Times New Roman"/>
          <w:sz w:val="24"/>
          <w:szCs w:val="24"/>
        </w:rPr>
        <w:t xml:space="preserve">(481*0.8 = </w:t>
      </w:r>
      <w:r w:rsidR="00A747B7" w:rsidRPr="00E87D05">
        <w:rPr>
          <w:rFonts w:ascii="Times New Roman" w:hAnsi="Times New Roman" w:cs="Times New Roman"/>
          <w:sz w:val="24"/>
          <w:szCs w:val="24"/>
        </w:rPr>
        <w:t>385</w:t>
      </w:r>
      <w:r w:rsidR="00867F03" w:rsidRPr="00E87D05">
        <w:rPr>
          <w:rFonts w:ascii="Times New Roman" w:hAnsi="Times New Roman" w:cs="Times New Roman"/>
          <w:sz w:val="24"/>
          <w:szCs w:val="24"/>
        </w:rPr>
        <w:t>)</w:t>
      </w:r>
      <w:r w:rsidR="00A747B7" w:rsidRPr="00E87D05">
        <w:rPr>
          <w:rFonts w:ascii="Times New Roman" w:hAnsi="Times New Roman" w:cs="Times New Roman"/>
          <w:sz w:val="24"/>
          <w:szCs w:val="24"/>
        </w:rPr>
        <w:t xml:space="preserve"> hospitals with EDs would complete this interview</w:t>
      </w:r>
      <w:r w:rsidR="00BA5AD5" w:rsidRPr="00E87D05">
        <w:rPr>
          <w:rFonts w:ascii="Times New Roman" w:hAnsi="Times New Roman" w:cs="Times New Roman"/>
          <w:sz w:val="24"/>
          <w:szCs w:val="24"/>
        </w:rPr>
        <w:t xml:space="preserve"> in a given year</w:t>
      </w:r>
      <w:r w:rsidR="00A747B7" w:rsidRPr="00E87D05">
        <w:rPr>
          <w:rFonts w:ascii="Times New Roman" w:hAnsi="Times New Roman" w:cs="Times New Roman"/>
          <w:sz w:val="24"/>
          <w:szCs w:val="24"/>
        </w:rPr>
        <w:t xml:space="preserve">.  All </w:t>
      </w:r>
      <w:r w:rsidR="00872143" w:rsidRPr="00E87D05">
        <w:rPr>
          <w:rFonts w:ascii="Times New Roman" w:hAnsi="Times New Roman" w:cs="Times New Roman"/>
          <w:sz w:val="24"/>
          <w:szCs w:val="24"/>
        </w:rPr>
        <w:t>responses</w:t>
      </w:r>
      <w:r w:rsidR="00A747B7" w:rsidRPr="00E87D05">
        <w:rPr>
          <w:rFonts w:ascii="Times New Roman" w:hAnsi="Times New Roman" w:cs="Times New Roman"/>
          <w:sz w:val="24"/>
          <w:szCs w:val="24"/>
        </w:rPr>
        <w:t xml:space="preserve"> for this interview a</w:t>
      </w:r>
      <w:r w:rsidRPr="00E87D05">
        <w:rPr>
          <w:rFonts w:ascii="Times New Roman" w:hAnsi="Times New Roman" w:cs="Times New Roman"/>
          <w:sz w:val="24"/>
          <w:szCs w:val="24"/>
        </w:rPr>
        <w:t>re entered</w:t>
      </w:r>
      <w:r w:rsidR="00ED7E30" w:rsidRPr="00E87D05">
        <w:rPr>
          <w:rFonts w:ascii="Times New Roman" w:hAnsi="Times New Roman" w:cs="Times New Roman"/>
          <w:sz w:val="24"/>
          <w:szCs w:val="24"/>
        </w:rPr>
        <w:t xml:space="preserve"> into the PC tool.  Information collected</w:t>
      </w:r>
      <w:r w:rsidR="00A747B7" w:rsidRPr="00E87D05">
        <w:rPr>
          <w:rFonts w:ascii="Times New Roman" w:hAnsi="Times New Roman" w:cs="Times New Roman"/>
          <w:sz w:val="24"/>
          <w:szCs w:val="24"/>
        </w:rPr>
        <w:t xml:space="preserve"> in both interviews </w:t>
      </w:r>
      <w:r w:rsidR="00ED7E30" w:rsidRPr="00E87D05">
        <w:rPr>
          <w:rFonts w:ascii="Times New Roman" w:hAnsi="Times New Roman" w:cs="Times New Roman"/>
          <w:sz w:val="24"/>
          <w:szCs w:val="24"/>
        </w:rPr>
        <w:t>includes but is not limited to</w:t>
      </w:r>
      <w:r w:rsidR="00DE022E" w:rsidRPr="00E87D05">
        <w:rPr>
          <w:rFonts w:ascii="Times New Roman" w:hAnsi="Times New Roman" w:cs="Times New Roman"/>
          <w:sz w:val="24"/>
          <w:szCs w:val="24"/>
        </w:rPr>
        <w:t>:</w:t>
      </w:r>
      <w:r w:rsidR="00ED7E30" w:rsidRPr="00E87D05">
        <w:rPr>
          <w:rFonts w:ascii="Times New Roman" w:hAnsi="Times New Roman" w:cs="Times New Roman"/>
          <w:sz w:val="24"/>
          <w:szCs w:val="24"/>
        </w:rPr>
        <w:t xml:space="preserve"> health care system information; </w:t>
      </w:r>
      <w:r w:rsidR="003E1D7B" w:rsidRPr="00E87D05">
        <w:rPr>
          <w:rFonts w:ascii="Times New Roman" w:hAnsi="Times New Roman" w:cs="Times New Roman"/>
          <w:bCs/>
          <w:iCs/>
          <w:sz w:val="24"/>
          <w:szCs w:val="24"/>
        </w:rPr>
        <w:t>g</w:t>
      </w:r>
      <w:r w:rsidR="00ED7E30" w:rsidRPr="00E87D05">
        <w:rPr>
          <w:rFonts w:ascii="Times New Roman" w:hAnsi="Times New Roman" w:cs="Times New Roman"/>
          <w:bCs/>
          <w:iCs/>
          <w:sz w:val="24"/>
          <w:szCs w:val="24"/>
        </w:rPr>
        <w:t xml:space="preserve">eneral hospital characteristics (e.g., bedsize, service type, </w:t>
      </w:r>
      <w:r w:rsidR="0003079E" w:rsidRPr="00E87D05">
        <w:rPr>
          <w:rFonts w:ascii="Times New Roman" w:hAnsi="Times New Roman" w:cs="Times New Roman"/>
          <w:bCs/>
          <w:iCs/>
          <w:sz w:val="24"/>
          <w:szCs w:val="24"/>
        </w:rPr>
        <w:t xml:space="preserve">ownership </w:t>
      </w:r>
      <w:r w:rsidR="00ED7E30" w:rsidRPr="00E87D05">
        <w:rPr>
          <w:rFonts w:ascii="Times New Roman" w:hAnsi="Times New Roman" w:cs="Times New Roman"/>
          <w:bCs/>
          <w:iCs/>
          <w:sz w:val="24"/>
          <w:szCs w:val="24"/>
        </w:rPr>
        <w:t>and staffing); capability to transmit UB-04 claims</w:t>
      </w:r>
      <w:r w:rsidR="003E1D7B" w:rsidRPr="00E87D05">
        <w:rPr>
          <w:rFonts w:ascii="Times New Roman" w:hAnsi="Times New Roman" w:cs="Times New Roman"/>
          <w:bCs/>
          <w:iCs/>
          <w:sz w:val="24"/>
          <w:szCs w:val="24"/>
        </w:rPr>
        <w:t xml:space="preserve"> and other discharge</w:t>
      </w:r>
      <w:r w:rsidR="003E1D7B" w:rsidRPr="00B107DF">
        <w:rPr>
          <w:rFonts w:ascii="Times New Roman" w:hAnsi="Times New Roman" w:cs="Times New Roman"/>
          <w:bCs/>
          <w:iCs/>
          <w:sz w:val="24"/>
          <w:szCs w:val="24"/>
        </w:rPr>
        <w:t xml:space="preserve"> related questions</w:t>
      </w:r>
      <w:r w:rsidR="00DE022E" w:rsidRPr="00B107DF">
        <w:rPr>
          <w:rFonts w:ascii="Times New Roman" w:hAnsi="Times New Roman" w:cs="Times New Roman"/>
          <w:bCs/>
          <w:iCs/>
          <w:sz w:val="24"/>
          <w:szCs w:val="24"/>
        </w:rPr>
        <w:t>.</w:t>
      </w:r>
      <w:r w:rsidR="00A747B7" w:rsidRPr="00B107DF">
        <w:rPr>
          <w:rFonts w:ascii="Times New Roman" w:hAnsi="Times New Roman" w:cs="Times New Roman"/>
          <w:bCs/>
          <w:iCs/>
          <w:sz w:val="24"/>
          <w:szCs w:val="24"/>
        </w:rPr>
        <w:t xml:space="preserve">  The Annual Hospital Interview will take 2 hours to complete and will be conducted annually for a total of 1,162 burden hours (Attachment J</w:t>
      </w:r>
      <w:r w:rsidR="00DA2891">
        <w:rPr>
          <w:rFonts w:ascii="Times New Roman" w:hAnsi="Times New Roman" w:cs="Times New Roman"/>
          <w:bCs/>
          <w:iCs/>
          <w:sz w:val="24"/>
          <w:szCs w:val="24"/>
        </w:rPr>
        <w:t xml:space="preserve">; </w:t>
      </w:r>
      <w:r w:rsidR="00DA2891">
        <w:rPr>
          <w:rFonts w:ascii="Times New Roman" w:hAnsi="Times New Roman" w:cs="Times New Roman"/>
          <w:sz w:val="24"/>
          <w:szCs w:val="24"/>
        </w:rPr>
        <w:t>Revisions outlined in Attachment Y</w:t>
      </w:r>
      <w:r w:rsidR="00A747B7" w:rsidRPr="00B107DF">
        <w:rPr>
          <w:rFonts w:ascii="Times New Roman" w:hAnsi="Times New Roman" w:cs="Times New Roman"/>
          <w:bCs/>
          <w:iCs/>
          <w:sz w:val="24"/>
          <w:szCs w:val="24"/>
        </w:rPr>
        <w:t>).</w:t>
      </w:r>
      <w:r w:rsidR="00BA5AD5" w:rsidRPr="00B107DF">
        <w:rPr>
          <w:rFonts w:ascii="Times New Roman" w:hAnsi="Times New Roman" w:cs="Times New Roman"/>
          <w:bCs/>
          <w:iCs/>
          <w:sz w:val="24"/>
          <w:szCs w:val="24"/>
        </w:rPr>
        <w:t xml:space="preserve">  </w:t>
      </w:r>
      <w:r w:rsidR="00745418" w:rsidRPr="00B107DF">
        <w:rPr>
          <w:rFonts w:ascii="Times New Roman" w:hAnsi="Times New Roman" w:cs="Times New Roman"/>
          <w:bCs/>
          <w:iCs/>
          <w:sz w:val="24"/>
          <w:szCs w:val="24"/>
        </w:rPr>
        <w:t xml:space="preserve">The Annual Ambulatory Hospital Interview will take </w:t>
      </w:r>
      <w:r w:rsidR="008F4451" w:rsidRPr="00B107DF">
        <w:rPr>
          <w:rFonts w:ascii="Times New Roman" w:hAnsi="Times New Roman" w:cs="Times New Roman"/>
          <w:sz w:val="24"/>
          <w:szCs w:val="24"/>
        </w:rPr>
        <w:t>1.5</w:t>
      </w:r>
      <w:r w:rsidR="0003079E" w:rsidRPr="00B107DF">
        <w:rPr>
          <w:rFonts w:ascii="Times New Roman" w:hAnsi="Times New Roman" w:cs="Times New Roman"/>
          <w:sz w:val="24"/>
          <w:szCs w:val="24"/>
        </w:rPr>
        <w:t xml:space="preserve"> hour</w:t>
      </w:r>
      <w:r w:rsidR="008F4451" w:rsidRPr="00B107DF">
        <w:rPr>
          <w:rFonts w:ascii="Times New Roman" w:hAnsi="Times New Roman" w:cs="Times New Roman"/>
          <w:sz w:val="24"/>
          <w:szCs w:val="24"/>
        </w:rPr>
        <w:t>s</w:t>
      </w:r>
      <w:r w:rsidR="0003079E" w:rsidRPr="00B107DF">
        <w:rPr>
          <w:rFonts w:ascii="Times New Roman" w:hAnsi="Times New Roman" w:cs="Times New Roman"/>
          <w:sz w:val="24"/>
          <w:szCs w:val="24"/>
        </w:rPr>
        <w:t xml:space="preserve"> </w:t>
      </w:r>
      <w:r w:rsidR="00745418" w:rsidRPr="00B107DF">
        <w:rPr>
          <w:rFonts w:ascii="Times New Roman" w:hAnsi="Times New Roman" w:cs="Times New Roman"/>
          <w:sz w:val="24"/>
          <w:szCs w:val="24"/>
        </w:rPr>
        <w:t>t</w:t>
      </w:r>
      <w:r w:rsidR="00ED7E30" w:rsidRPr="00B107DF">
        <w:rPr>
          <w:rFonts w:ascii="Times New Roman" w:hAnsi="Times New Roman" w:cs="Times New Roman"/>
          <w:sz w:val="24"/>
          <w:szCs w:val="24"/>
        </w:rPr>
        <w:t>o complete</w:t>
      </w:r>
      <w:r w:rsidR="00745418" w:rsidRPr="00B107DF">
        <w:rPr>
          <w:rFonts w:ascii="Times New Roman" w:hAnsi="Times New Roman" w:cs="Times New Roman"/>
          <w:sz w:val="24"/>
          <w:szCs w:val="24"/>
        </w:rPr>
        <w:t xml:space="preserve"> with an annual burden of </w:t>
      </w:r>
      <w:r w:rsidR="00D80BE7" w:rsidRPr="00B107DF">
        <w:rPr>
          <w:rFonts w:ascii="Times New Roman" w:hAnsi="Times New Roman" w:cs="Times New Roman"/>
          <w:sz w:val="24"/>
          <w:szCs w:val="24"/>
        </w:rPr>
        <w:t>578</w:t>
      </w:r>
      <w:r w:rsidR="004B39AA" w:rsidRPr="00B107DF">
        <w:rPr>
          <w:rFonts w:ascii="Times New Roman" w:hAnsi="Times New Roman" w:cs="Times New Roman"/>
          <w:sz w:val="24"/>
          <w:szCs w:val="24"/>
        </w:rPr>
        <w:t xml:space="preserve"> </w:t>
      </w:r>
      <w:r w:rsidR="000B1F3A" w:rsidRPr="00B107DF">
        <w:rPr>
          <w:rFonts w:ascii="Times New Roman" w:hAnsi="Times New Roman" w:cs="Times New Roman"/>
          <w:sz w:val="24"/>
          <w:szCs w:val="24"/>
        </w:rPr>
        <w:t>hours</w:t>
      </w:r>
      <w:r w:rsidR="00B930BC" w:rsidRPr="00B107DF">
        <w:rPr>
          <w:rFonts w:ascii="Times New Roman" w:hAnsi="Times New Roman" w:cs="Times New Roman"/>
          <w:sz w:val="24"/>
          <w:szCs w:val="24"/>
        </w:rPr>
        <w:t xml:space="preserve"> </w:t>
      </w:r>
      <w:r w:rsidR="0078354E" w:rsidRPr="00B107DF">
        <w:rPr>
          <w:rFonts w:ascii="Times New Roman" w:hAnsi="Times New Roman" w:cs="Times New Roman"/>
          <w:sz w:val="24"/>
          <w:szCs w:val="24"/>
        </w:rPr>
        <w:t>(Attachment</w:t>
      </w:r>
      <w:r w:rsidR="000B1F3A" w:rsidRPr="00B107DF">
        <w:rPr>
          <w:rFonts w:ascii="Times New Roman" w:hAnsi="Times New Roman" w:cs="Times New Roman"/>
          <w:sz w:val="24"/>
          <w:szCs w:val="24"/>
        </w:rPr>
        <w:t xml:space="preserve"> </w:t>
      </w:r>
      <w:r w:rsidR="00AF480D" w:rsidRPr="00B107DF">
        <w:rPr>
          <w:rFonts w:ascii="Times New Roman" w:hAnsi="Times New Roman" w:cs="Times New Roman"/>
          <w:sz w:val="24"/>
          <w:szCs w:val="24"/>
        </w:rPr>
        <w:t>K</w:t>
      </w:r>
      <w:r w:rsidR="00DA2891">
        <w:rPr>
          <w:rFonts w:ascii="Times New Roman" w:hAnsi="Times New Roman" w:cs="Times New Roman"/>
          <w:sz w:val="24"/>
          <w:szCs w:val="24"/>
        </w:rPr>
        <w:t>; Revisions outlined in Attachment T</w:t>
      </w:r>
      <w:r w:rsidR="009D065C" w:rsidRPr="00B107DF">
        <w:rPr>
          <w:rFonts w:ascii="Times New Roman" w:hAnsi="Times New Roman" w:cs="Times New Roman"/>
          <w:sz w:val="24"/>
          <w:szCs w:val="24"/>
        </w:rPr>
        <w:t>)</w:t>
      </w:r>
      <w:r w:rsidR="00B930BC" w:rsidRPr="00B107DF">
        <w:rPr>
          <w:rFonts w:ascii="Times New Roman" w:hAnsi="Times New Roman" w:cs="Times New Roman"/>
          <w:sz w:val="24"/>
          <w:szCs w:val="24"/>
        </w:rPr>
        <w:t>.</w:t>
      </w:r>
    </w:p>
    <w:p w14:paraId="5F0F35E2" w14:textId="77777777" w:rsidR="00796BAF" w:rsidRPr="00B107DF" w:rsidRDefault="00796BAF">
      <w:pPr>
        <w:rPr>
          <w:rFonts w:ascii="Times New Roman" w:hAnsi="Times New Roman" w:cs="Times New Roman"/>
          <w:sz w:val="24"/>
          <w:szCs w:val="24"/>
        </w:rPr>
      </w:pPr>
    </w:p>
    <w:p w14:paraId="65930587" w14:textId="77777777" w:rsidR="00213928" w:rsidRPr="00B107DF" w:rsidRDefault="00213928" w:rsidP="00213928">
      <w:pPr>
        <w:keepNext/>
        <w:keepLines/>
        <w:widowControl/>
        <w:tabs>
          <w:tab w:val="right" w:pos="8550"/>
        </w:tabs>
        <w:rPr>
          <w:rFonts w:ascii="Times New Roman" w:hAnsi="Times New Roman" w:cs="Times New Roman"/>
          <w:bCs/>
          <w:sz w:val="24"/>
          <w:szCs w:val="24"/>
        </w:rPr>
      </w:pPr>
      <w:r w:rsidRPr="00B107DF">
        <w:rPr>
          <w:rFonts w:ascii="Times New Roman" w:hAnsi="Times New Roman" w:cs="Times New Roman"/>
          <w:sz w:val="24"/>
          <w:szCs w:val="24"/>
        </w:rPr>
        <w:t>Please note that t</w:t>
      </w:r>
      <w:r w:rsidRPr="00B107DF">
        <w:rPr>
          <w:rFonts w:ascii="Times New Roman" w:hAnsi="Times New Roman" w:cs="Times New Roman"/>
          <w:bCs/>
          <w:sz w:val="24"/>
          <w:szCs w:val="24"/>
        </w:rPr>
        <w:t>he following data collection activities and their respective burden were removed from the burden table since the last revision: Ambulatory Unit Induction (250 hours)</w:t>
      </w:r>
      <w:r w:rsidR="00D3373B" w:rsidRPr="00B107DF">
        <w:rPr>
          <w:rFonts w:ascii="Times New Roman" w:hAnsi="Times New Roman" w:cs="Times New Roman"/>
          <w:bCs/>
          <w:sz w:val="24"/>
          <w:szCs w:val="24"/>
        </w:rPr>
        <w:t xml:space="preserve">; </w:t>
      </w:r>
      <w:r w:rsidRPr="00B107DF">
        <w:rPr>
          <w:rFonts w:ascii="Times New Roman" w:hAnsi="Times New Roman" w:cs="Times New Roman"/>
          <w:bCs/>
          <w:sz w:val="24"/>
          <w:szCs w:val="24"/>
        </w:rPr>
        <w:t xml:space="preserve">the pulling and re-filing </w:t>
      </w:r>
      <w:r w:rsidR="00E12092">
        <w:rPr>
          <w:rFonts w:ascii="Times New Roman" w:hAnsi="Times New Roman" w:cs="Times New Roman"/>
          <w:bCs/>
          <w:sz w:val="24"/>
          <w:szCs w:val="24"/>
        </w:rPr>
        <w:t xml:space="preserve">of </w:t>
      </w:r>
      <w:r w:rsidRPr="00B107DF">
        <w:rPr>
          <w:rFonts w:ascii="Times New Roman" w:hAnsi="Times New Roman" w:cs="Times New Roman"/>
          <w:bCs/>
          <w:sz w:val="24"/>
          <w:szCs w:val="24"/>
        </w:rPr>
        <w:t>patient records for ED, OPD or ASL (833 hours)</w:t>
      </w:r>
      <w:r w:rsidR="00D3373B" w:rsidRPr="00B107DF">
        <w:rPr>
          <w:rFonts w:ascii="Times New Roman" w:hAnsi="Times New Roman" w:cs="Times New Roman"/>
          <w:bCs/>
          <w:sz w:val="24"/>
          <w:szCs w:val="24"/>
        </w:rPr>
        <w:t>; and a</w:t>
      </w:r>
      <w:r w:rsidRPr="00B107DF">
        <w:rPr>
          <w:rFonts w:ascii="Times New Roman" w:hAnsi="Times New Roman" w:cs="Times New Roman"/>
          <w:bCs/>
          <w:sz w:val="24"/>
          <w:szCs w:val="24"/>
        </w:rPr>
        <w:t>s a result of the elimination of free-standing ambulatory surgery centers (FSASCs), the Annual FSASC interview (84 hours), Prepare and transmit UB-04</w:t>
      </w:r>
      <w:r w:rsidR="00E36B05">
        <w:rPr>
          <w:rFonts w:ascii="Times New Roman" w:hAnsi="Times New Roman" w:cs="Times New Roman"/>
          <w:bCs/>
          <w:sz w:val="24"/>
          <w:szCs w:val="24"/>
        </w:rPr>
        <w:t xml:space="preserve"> or a state file</w:t>
      </w:r>
      <w:r w:rsidRPr="00B107DF">
        <w:rPr>
          <w:rFonts w:ascii="Times New Roman" w:hAnsi="Times New Roman" w:cs="Times New Roman"/>
          <w:bCs/>
          <w:sz w:val="24"/>
          <w:szCs w:val="24"/>
        </w:rPr>
        <w:t xml:space="preserve"> (668 hours) and </w:t>
      </w:r>
      <w:r w:rsidR="00E12092">
        <w:rPr>
          <w:rFonts w:ascii="Times New Roman" w:hAnsi="Times New Roman" w:cs="Times New Roman"/>
          <w:bCs/>
          <w:sz w:val="24"/>
          <w:szCs w:val="24"/>
        </w:rPr>
        <w:t xml:space="preserve">the </w:t>
      </w:r>
      <w:r w:rsidRPr="00B107DF">
        <w:rPr>
          <w:rFonts w:ascii="Times New Roman" w:hAnsi="Times New Roman" w:cs="Times New Roman"/>
          <w:bCs/>
          <w:sz w:val="24"/>
          <w:szCs w:val="24"/>
        </w:rPr>
        <w:t>pulling and re-filing of patient records (140 hours) in FSASCs</w:t>
      </w:r>
      <w:r w:rsidR="00D3373B" w:rsidRPr="00B107DF">
        <w:rPr>
          <w:rFonts w:ascii="Times New Roman" w:hAnsi="Times New Roman" w:cs="Times New Roman"/>
          <w:bCs/>
          <w:sz w:val="24"/>
          <w:szCs w:val="24"/>
        </w:rPr>
        <w:t xml:space="preserve"> were </w:t>
      </w:r>
      <w:r w:rsidR="00E12092">
        <w:rPr>
          <w:rFonts w:ascii="Times New Roman" w:hAnsi="Times New Roman" w:cs="Times New Roman"/>
          <w:bCs/>
          <w:sz w:val="24"/>
          <w:szCs w:val="24"/>
        </w:rPr>
        <w:t xml:space="preserve">all </w:t>
      </w:r>
      <w:r w:rsidR="00D3373B" w:rsidRPr="00B107DF">
        <w:rPr>
          <w:rFonts w:ascii="Times New Roman" w:hAnsi="Times New Roman" w:cs="Times New Roman"/>
          <w:bCs/>
          <w:sz w:val="24"/>
          <w:szCs w:val="24"/>
        </w:rPr>
        <w:t>removed</w:t>
      </w:r>
      <w:r w:rsidRPr="00B107DF">
        <w:rPr>
          <w:rFonts w:ascii="Times New Roman" w:hAnsi="Times New Roman" w:cs="Times New Roman"/>
          <w:bCs/>
          <w:sz w:val="24"/>
          <w:szCs w:val="24"/>
        </w:rPr>
        <w:t xml:space="preserve">. </w:t>
      </w:r>
    </w:p>
    <w:p w14:paraId="5447F17F" w14:textId="77777777" w:rsidR="00213928" w:rsidRPr="00B107DF" w:rsidRDefault="00213928">
      <w:pPr>
        <w:rPr>
          <w:rFonts w:ascii="Times New Roman" w:hAnsi="Times New Roman" w:cs="Times New Roman"/>
          <w:sz w:val="24"/>
          <w:szCs w:val="24"/>
        </w:rPr>
      </w:pPr>
    </w:p>
    <w:p w14:paraId="67086CBA" w14:textId="77777777" w:rsidR="00847A48" w:rsidRPr="00B107DF" w:rsidRDefault="00475578">
      <w:pPr>
        <w:rPr>
          <w:rFonts w:ascii="Times New Roman" w:hAnsi="Times New Roman" w:cs="Times New Roman"/>
          <w:sz w:val="24"/>
          <w:szCs w:val="24"/>
        </w:rPr>
      </w:pPr>
      <w:r w:rsidRPr="00B107DF">
        <w:rPr>
          <w:rFonts w:ascii="Times New Roman" w:hAnsi="Times New Roman" w:cs="Times New Roman"/>
          <w:sz w:val="24"/>
          <w:szCs w:val="24"/>
        </w:rPr>
        <w:t xml:space="preserve">The total burden is </w:t>
      </w:r>
      <w:r w:rsidR="007D7DA8" w:rsidRPr="00B107DF">
        <w:rPr>
          <w:rFonts w:ascii="Times New Roman" w:hAnsi="Times New Roman" w:cs="Times New Roman"/>
          <w:sz w:val="24"/>
          <w:szCs w:val="24"/>
        </w:rPr>
        <w:t>8,</w:t>
      </w:r>
      <w:r w:rsidR="002628CC" w:rsidRPr="00B107DF">
        <w:rPr>
          <w:rFonts w:ascii="Times New Roman" w:hAnsi="Times New Roman" w:cs="Times New Roman"/>
          <w:sz w:val="24"/>
          <w:szCs w:val="24"/>
        </w:rPr>
        <w:t>232</w:t>
      </w:r>
      <w:r w:rsidRPr="00B107DF">
        <w:rPr>
          <w:rFonts w:ascii="Times New Roman" w:hAnsi="Times New Roman" w:cs="Times New Roman"/>
          <w:sz w:val="24"/>
          <w:szCs w:val="24"/>
        </w:rPr>
        <w:t xml:space="preserve"> hours.</w:t>
      </w:r>
    </w:p>
    <w:p w14:paraId="4940025F" w14:textId="77777777" w:rsidR="00EF7F8A" w:rsidRPr="009165D0" w:rsidRDefault="00475578" w:rsidP="005C570B">
      <w:pPr>
        <w:rPr>
          <w:rFonts w:ascii="Times New Roman" w:hAnsi="Times New Roman" w:cs="Times New Roman"/>
          <w:sz w:val="24"/>
          <w:szCs w:val="24"/>
        </w:rPr>
      </w:pPr>
      <w:r w:rsidRPr="00B107DF">
        <w:rPr>
          <w:rFonts w:ascii="Times New Roman" w:hAnsi="Times New Roman" w:cs="Times New Roman"/>
          <w:sz w:val="24"/>
          <w:szCs w:val="24"/>
        </w:rPr>
        <w:t xml:space="preserve"> </w:t>
      </w:r>
    </w:p>
    <w:p w14:paraId="37A7D872" w14:textId="77777777" w:rsidR="005C570B" w:rsidRPr="00B107DF" w:rsidRDefault="00A873AD" w:rsidP="005C570B">
      <w:pPr>
        <w:rPr>
          <w:rFonts w:ascii="Times New Roman" w:hAnsi="Times New Roman" w:cs="Times New Roman"/>
          <w:sz w:val="24"/>
        </w:rPr>
      </w:pPr>
      <w:r w:rsidRPr="00B107DF">
        <w:rPr>
          <w:rFonts w:ascii="Times New Roman" w:hAnsi="Times New Roman" w:cs="Times New Roman"/>
          <w:sz w:val="24"/>
        </w:rPr>
        <w:t>Table 1.  Estimated Annualized Burden Hours</w:t>
      </w:r>
    </w:p>
    <w:p w14:paraId="3D275067" w14:textId="77777777" w:rsidR="00C268F4" w:rsidRPr="00B107DF" w:rsidRDefault="00C268F4" w:rsidP="005C570B">
      <w:pPr>
        <w:rPr>
          <w:rFonts w:ascii="Times New Roman" w:hAnsi="Times New Roman" w:cs="Times New Roman"/>
          <w:sz w:val="24"/>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530"/>
        <w:gridCol w:w="1766"/>
        <w:gridCol w:w="1260"/>
        <w:gridCol w:w="1260"/>
      </w:tblGrid>
      <w:tr w:rsidR="00E54640" w:rsidRPr="00B107DF" w14:paraId="60DCC40A" w14:textId="77777777" w:rsidTr="00A64FB5">
        <w:tc>
          <w:tcPr>
            <w:tcW w:w="1980" w:type="dxa"/>
            <w:vAlign w:val="bottom"/>
          </w:tcPr>
          <w:p w14:paraId="284441BB" w14:textId="77777777" w:rsidR="00E54640" w:rsidRPr="00B107DF" w:rsidRDefault="00E54640" w:rsidP="00A64FB5">
            <w:pPr>
              <w:ind w:left="-108" w:right="-108"/>
              <w:jc w:val="center"/>
              <w:rPr>
                <w:rFonts w:ascii="Times New Roman" w:hAnsi="Times New Roman" w:cs="Times New Roman"/>
                <w:sz w:val="22"/>
                <w:szCs w:val="22"/>
              </w:rPr>
            </w:pPr>
            <w:r w:rsidRPr="00B107DF">
              <w:rPr>
                <w:rFonts w:ascii="Times New Roman" w:hAnsi="Times New Roman" w:cs="Times New Roman"/>
                <w:sz w:val="22"/>
                <w:szCs w:val="22"/>
              </w:rPr>
              <w:t>Respondents</w:t>
            </w:r>
          </w:p>
        </w:tc>
        <w:tc>
          <w:tcPr>
            <w:tcW w:w="2430" w:type="dxa"/>
            <w:vAlign w:val="bottom"/>
          </w:tcPr>
          <w:p w14:paraId="5D9A7341" w14:textId="77777777"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Form</w:t>
            </w:r>
          </w:p>
        </w:tc>
        <w:tc>
          <w:tcPr>
            <w:tcW w:w="1530" w:type="dxa"/>
            <w:tcMar>
              <w:left w:w="29" w:type="dxa"/>
              <w:right w:w="29" w:type="dxa"/>
            </w:tcMar>
            <w:vAlign w:val="bottom"/>
          </w:tcPr>
          <w:p w14:paraId="09447A08" w14:textId="77777777" w:rsidR="00E54640" w:rsidRPr="00B107DF" w:rsidRDefault="00E54640" w:rsidP="00A64FB5">
            <w:pPr>
              <w:ind w:right="-29"/>
              <w:jc w:val="center"/>
              <w:rPr>
                <w:rFonts w:ascii="Times New Roman" w:hAnsi="Times New Roman" w:cs="Times New Roman"/>
                <w:sz w:val="22"/>
                <w:szCs w:val="22"/>
              </w:rPr>
            </w:pPr>
            <w:r w:rsidRPr="00B107DF">
              <w:rPr>
                <w:rFonts w:ascii="Times New Roman" w:hAnsi="Times New Roman" w:cs="Times New Roman"/>
                <w:sz w:val="22"/>
                <w:szCs w:val="22"/>
              </w:rPr>
              <w:t>Number of respondents</w:t>
            </w:r>
          </w:p>
        </w:tc>
        <w:tc>
          <w:tcPr>
            <w:tcW w:w="1766" w:type="dxa"/>
            <w:tcMar>
              <w:left w:w="29" w:type="dxa"/>
              <w:right w:w="29" w:type="dxa"/>
            </w:tcMar>
            <w:vAlign w:val="bottom"/>
          </w:tcPr>
          <w:p w14:paraId="230A2A39" w14:textId="77777777"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Number of responses per respondent</w:t>
            </w:r>
          </w:p>
        </w:tc>
        <w:tc>
          <w:tcPr>
            <w:tcW w:w="1260" w:type="dxa"/>
            <w:tcMar>
              <w:left w:w="29" w:type="dxa"/>
              <w:right w:w="29" w:type="dxa"/>
            </w:tcMar>
            <w:vAlign w:val="bottom"/>
          </w:tcPr>
          <w:p w14:paraId="580291B7" w14:textId="77777777"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Avg. Burden per Response</w:t>
            </w:r>
          </w:p>
          <w:p w14:paraId="759CFE7B" w14:textId="77777777"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(in hours)</w:t>
            </w:r>
          </w:p>
        </w:tc>
        <w:tc>
          <w:tcPr>
            <w:tcW w:w="1260" w:type="dxa"/>
            <w:tcMar>
              <w:left w:w="29" w:type="dxa"/>
              <w:right w:w="29" w:type="dxa"/>
            </w:tcMar>
            <w:vAlign w:val="bottom"/>
          </w:tcPr>
          <w:p w14:paraId="22DBAF32" w14:textId="77777777" w:rsidR="00E54640" w:rsidRPr="00B107DF" w:rsidRDefault="00E54640" w:rsidP="00A64FB5">
            <w:pPr>
              <w:jc w:val="center"/>
              <w:rPr>
                <w:rFonts w:ascii="Times New Roman" w:hAnsi="Times New Roman" w:cs="Times New Roman"/>
                <w:sz w:val="22"/>
                <w:szCs w:val="22"/>
              </w:rPr>
            </w:pPr>
            <w:r w:rsidRPr="00B107DF">
              <w:rPr>
                <w:rFonts w:ascii="Times New Roman" w:hAnsi="Times New Roman" w:cs="Times New Roman"/>
                <w:sz w:val="22"/>
                <w:szCs w:val="22"/>
              </w:rPr>
              <w:t>Total Burden Hours</w:t>
            </w:r>
          </w:p>
        </w:tc>
      </w:tr>
      <w:tr w:rsidR="00E54640" w:rsidRPr="00B107DF" w14:paraId="2A3D837A" w14:textId="77777777" w:rsidTr="00E86997">
        <w:trPr>
          <w:trHeight w:val="825"/>
        </w:trPr>
        <w:tc>
          <w:tcPr>
            <w:tcW w:w="1980" w:type="dxa"/>
          </w:tcPr>
          <w:p w14:paraId="10599A4A" w14:textId="77777777" w:rsidR="00E54640" w:rsidRPr="00B107DF" w:rsidRDefault="008F4451" w:rsidP="00557888">
            <w:pPr>
              <w:tabs>
                <w:tab w:val="left" w:pos="0"/>
                <w:tab w:val="left" w:pos="252"/>
              </w:tabs>
              <w:ind w:left="-108" w:right="-108"/>
              <w:rPr>
                <w:rFonts w:ascii="Times New Roman" w:hAnsi="Times New Roman" w:cs="Times New Roman"/>
                <w:sz w:val="22"/>
                <w:szCs w:val="22"/>
              </w:rPr>
            </w:pPr>
            <w:r w:rsidRPr="00B107DF">
              <w:rPr>
                <w:rFonts w:ascii="Times New Roman" w:hAnsi="Times New Roman" w:cs="Times New Roman"/>
                <w:sz w:val="22"/>
                <w:szCs w:val="22"/>
              </w:rPr>
              <w:t xml:space="preserve">Hospital </w:t>
            </w:r>
            <w:r w:rsidR="002C7279" w:rsidRPr="00B107DF">
              <w:rPr>
                <w:rFonts w:ascii="Times New Roman" w:hAnsi="Times New Roman" w:cs="Times New Roman"/>
                <w:sz w:val="22"/>
                <w:szCs w:val="22"/>
              </w:rPr>
              <w:t>DHIM or DHIT</w:t>
            </w:r>
          </w:p>
        </w:tc>
        <w:tc>
          <w:tcPr>
            <w:tcW w:w="2430" w:type="dxa"/>
          </w:tcPr>
          <w:p w14:paraId="5880B683" w14:textId="77777777" w:rsidR="00E54640" w:rsidRPr="00B107DF" w:rsidRDefault="00CC0852" w:rsidP="00B710C0">
            <w:pPr>
              <w:rPr>
                <w:rFonts w:ascii="Times New Roman" w:hAnsi="Times New Roman" w:cs="Times New Roman"/>
                <w:sz w:val="22"/>
                <w:szCs w:val="22"/>
              </w:rPr>
            </w:pPr>
            <w:r w:rsidRPr="00B107DF">
              <w:rPr>
                <w:rFonts w:ascii="Times New Roman" w:hAnsi="Times New Roman" w:cs="Times New Roman"/>
                <w:sz w:val="22"/>
                <w:szCs w:val="22"/>
              </w:rPr>
              <w:t xml:space="preserve">Initial </w:t>
            </w:r>
            <w:r w:rsidR="00CD7DD2" w:rsidRPr="00B107DF">
              <w:rPr>
                <w:rFonts w:ascii="Times New Roman" w:hAnsi="Times New Roman" w:cs="Times New Roman"/>
                <w:sz w:val="22"/>
                <w:szCs w:val="22"/>
              </w:rPr>
              <w:t>Hospital Intake Questionnaire</w:t>
            </w:r>
          </w:p>
        </w:tc>
        <w:tc>
          <w:tcPr>
            <w:tcW w:w="1530" w:type="dxa"/>
          </w:tcPr>
          <w:p w14:paraId="5CE6B12E" w14:textId="77777777" w:rsidR="00E54640" w:rsidRPr="00B107DF" w:rsidRDefault="003B5F7B" w:rsidP="00E86997">
            <w:pPr>
              <w:jc w:val="right"/>
              <w:rPr>
                <w:rFonts w:ascii="Times New Roman" w:hAnsi="Times New Roman" w:cs="Times New Roman"/>
                <w:sz w:val="22"/>
                <w:szCs w:val="22"/>
              </w:rPr>
            </w:pPr>
            <w:r w:rsidRPr="00B107DF">
              <w:rPr>
                <w:rFonts w:ascii="Times New Roman" w:hAnsi="Times New Roman" w:cs="Times New Roman"/>
                <w:sz w:val="22"/>
                <w:szCs w:val="22"/>
              </w:rPr>
              <w:t>160</w:t>
            </w:r>
          </w:p>
        </w:tc>
        <w:tc>
          <w:tcPr>
            <w:tcW w:w="1766" w:type="dxa"/>
          </w:tcPr>
          <w:p w14:paraId="192819A4" w14:textId="77777777"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326C5995" w14:textId="77777777"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01B57B08" w14:textId="77777777" w:rsidR="00E54640" w:rsidRPr="00B107DF" w:rsidRDefault="00FD48F5" w:rsidP="00A64FB5">
            <w:pPr>
              <w:jc w:val="right"/>
              <w:rPr>
                <w:rFonts w:ascii="Times New Roman" w:hAnsi="Times New Roman" w:cs="Times New Roman"/>
                <w:sz w:val="22"/>
                <w:szCs w:val="22"/>
              </w:rPr>
            </w:pPr>
            <w:r w:rsidRPr="00B107DF">
              <w:rPr>
                <w:rFonts w:ascii="Times New Roman" w:hAnsi="Times New Roman" w:cs="Times New Roman"/>
                <w:sz w:val="22"/>
                <w:szCs w:val="22"/>
              </w:rPr>
              <w:t>160</w:t>
            </w:r>
          </w:p>
        </w:tc>
      </w:tr>
      <w:tr w:rsidR="00E54640" w:rsidRPr="00B107DF" w14:paraId="625FC1EF" w14:textId="77777777" w:rsidTr="00E86997">
        <w:trPr>
          <w:trHeight w:val="825"/>
        </w:trPr>
        <w:tc>
          <w:tcPr>
            <w:tcW w:w="1980" w:type="dxa"/>
          </w:tcPr>
          <w:p w14:paraId="14E9A130" w14:textId="77777777" w:rsidR="00E54640" w:rsidRPr="00B107DF" w:rsidRDefault="006F6D24"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14:paraId="61D96BF4" w14:textId="77777777" w:rsidR="00E54640" w:rsidRPr="00B107DF" w:rsidRDefault="00E54640" w:rsidP="00B710C0">
            <w:pPr>
              <w:rPr>
                <w:rFonts w:ascii="Times New Roman" w:hAnsi="Times New Roman" w:cs="Times New Roman"/>
                <w:bCs/>
                <w:sz w:val="22"/>
                <w:szCs w:val="22"/>
              </w:rPr>
            </w:pPr>
            <w:r w:rsidRPr="00B107DF">
              <w:rPr>
                <w:rFonts w:ascii="Times New Roman" w:hAnsi="Times New Roman" w:cs="Times New Roman"/>
                <w:sz w:val="22"/>
                <w:szCs w:val="22"/>
              </w:rPr>
              <w:t>Recruitment Survey Presentation</w:t>
            </w:r>
          </w:p>
        </w:tc>
        <w:tc>
          <w:tcPr>
            <w:tcW w:w="1530" w:type="dxa"/>
          </w:tcPr>
          <w:p w14:paraId="6D0F4E59" w14:textId="77777777" w:rsidR="00E54640" w:rsidRPr="00B107DF" w:rsidRDefault="003B5F7B" w:rsidP="002C7279">
            <w:pPr>
              <w:jc w:val="right"/>
              <w:rPr>
                <w:rFonts w:ascii="Times New Roman" w:hAnsi="Times New Roman" w:cs="Times New Roman"/>
                <w:sz w:val="22"/>
                <w:szCs w:val="22"/>
              </w:rPr>
            </w:pPr>
            <w:r w:rsidRPr="00B107DF">
              <w:rPr>
                <w:rFonts w:ascii="Times New Roman" w:hAnsi="Times New Roman" w:cs="Times New Roman"/>
                <w:sz w:val="22"/>
                <w:szCs w:val="22"/>
              </w:rPr>
              <w:t>160</w:t>
            </w:r>
          </w:p>
        </w:tc>
        <w:tc>
          <w:tcPr>
            <w:tcW w:w="1766" w:type="dxa"/>
          </w:tcPr>
          <w:p w14:paraId="7F3D9CF2" w14:textId="77777777"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79BAF06A" w14:textId="77777777"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13A60022" w14:textId="77777777" w:rsidR="00E54640" w:rsidRPr="00B107DF" w:rsidRDefault="00FD48F5" w:rsidP="002C7279">
            <w:pPr>
              <w:jc w:val="right"/>
              <w:rPr>
                <w:rFonts w:ascii="Times New Roman" w:hAnsi="Times New Roman" w:cs="Times New Roman"/>
                <w:sz w:val="22"/>
                <w:szCs w:val="22"/>
              </w:rPr>
            </w:pPr>
            <w:r w:rsidRPr="00B107DF">
              <w:rPr>
                <w:rFonts w:ascii="Times New Roman" w:hAnsi="Times New Roman" w:cs="Times New Roman"/>
                <w:sz w:val="22"/>
                <w:szCs w:val="22"/>
              </w:rPr>
              <w:t>160</w:t>
            </w:r>
          </w:p>
        </w:tc>
      </w:tr>
      <w:tr w:rsidR="00557888" w:rsidRPr="00B107DF" w14:paraId="259D27F3" w14:textId="77777777" w:rsidTr="00E86997">
        <w:trPr>
          <w:trHeight w:val="825"/>
        </w:trPr>
        <w:tc>
          <w:tcPr>
            <w:tcW w:w="1980" w:type="dxa"/>
          </w:tcPr>
          <w:p w14:paraId="0E9FE6C3" w14:textId="77777777" w:rsidR="00557888" w:rsidRPr="00B107DF" w:rsidRDefault="00557888" w:rsidP="00557888">
            <w:pPr>
              <w:ind w:left="-108"/>
              <w:rPr>
                <w:rFonts w:ascii="Times New Roman" w:hAnsi="Times New Roman" w:cs="Times New Roman"/>
                <w:sz w:val="22"/>
                <w:szCs w:val="22"/>
              </w:rPr>
            </w:pPr>
            <w:r w:rsidRPr="00B107DF">
              <w:rPr>
                <w:rFonts w:ascii="Times New Roman" w:hAnsi="Times New Roman" w:cs="Times New Roman"/>
                <w:sz w:val="22"/>
                <w:szCs w:val="22"/>
              </w:rPr>
              <w:lastRenderedPageBreak/>
              <w:t xml:space="preserve">Hospital DHIM or DHIT </w:t>
            </w:r>
          </w:p>
        </w:tc>
        <w:tc>
          <w:tcPr>
            <w:tcW w:w="2430" w:type="dxa"/>
          </w:tcPr>
          <w:p w14:paraId="276480C3" w14:textId="77777777" w:rsidR="00557888" w:rsidRPr="00B107DF" w:rsidRDefault="00557888" w:rsidP="00227790">
            <w:pPr>
              <w:ind w:right="-100"/>
              <w:rPr>
                <w:rFonts w:ascii="Times New Roman" w:hAnsi="Times New Roman" w:cs="Times New Roman"/>
                <w:sz w:val="22"/>
                <w:szCs w:val="22"/>
              </w:rPr>
            </w:pPr>
            <w:r w:rsidRPr="00B107DF">
              <w:rPr>
                <w:rFonts w:ascii="Times New Roman" w:hAnsi="Times New Roman" w:cs="Times New Roman"/>
                <w:sz w:val="22"/>
                <w:szCs w:val="22"/>
              </w:rPr>
              <w:t xml:space="preserve">Prepare and transmit UB-04 </w:t>
            </w:r>
            <w:r w:rsidR="00227790">
              <w:rPr>
                <w:rFonts w:ascii="Times New Roman" w:hAnsi="Times New Roman" w:cs="Times New Roman"/>
                <w:sz w:val="22"/>
                <w:szCs w:val="22"/>
              </w:rPr>
              <w:t xml:space="preserve">or State File </w:t>
            </w:r>
            <w:r w:rsidRPr="00B107DF">
              <w:rPr>
                <w:rFonts w:ascii="Times New Roman" w:hAnsi="Times New Roman" w:cs="Times New Roman"/>
                <w:sz w:val="22"/>
                <w:szCs w:val="22"/>
              </w:rPr>
              <w:t>for Inpatient and Ambulatory</w:t>
            </w:r>
          </w:p>
        </w:tc>
        <w:tc>
          <w:tcPr>
            <w:tcW w:w="1530" w:type="dxa"/>
          </w:tcPr>
          <w:p w14:paraId="55AC7BF9"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481</w:t>
            </w:r>
          </w:p>
        </w:tc>
        <w:tc>
          <w:tcPr>
            <w:tcW w:w="1766" w:type="dxa"/>
          </w:tcPr>
          <w:p w14:paraId="551CF611"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12</w:t>
            </w:r>
          </w:p>
        </w:tc>
        <w:tc>
          <w:tcPr>
            <w:tcW w:w="1260" w:type="dxa"/>
          </w:tcPr>
          <w:p w14:paraId="5318D89F"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7B3B1B8F"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5,772</w:t>
            </w:r>
          </w:p>
        </w:tc>
      </w:tr>
      <w:tr w:rsidR="00557888" w:rsidRPr="00B107DF" w14:paraId="3F73CB76" w14:textId="77777777" w:rsidTr="00E86997">
        <w:trPr>
          <w:trHeight w:val="825"/>
        </w:trPr>
        <w:tc>
          <w:tcPr>
            <w:tcW w:w="1980" w:type="dxa"/>
          </w:tcPr>
          <w:p w14:paraId="19125771" w14:textId="77777777" w:rsidR="00557888" w:rsidRPr="00B107DF" w:rsidRDefault="00557888" w:rsidP="00557888">
            <w:pPr>
              <w:ind w:left="-108"/>
              <w:rPr>
                <w:rFonts w:ascii="Times New Roman" w:hAnsi="Times New Roman" w:cs="Times New Roman"/>
                <w:sz w:val="22"/>
                <w:szCs w:val="22"/>
              </w:rPr>
            </w:pPr>
            <w:r w:rsidRPr="00B107DF">
              <w:rPr>
                <w:rFonts w:ascii="Times New Roman" w:hAnsi="Times New Roman" w:cs="Times New Roman"/>
                <w:sz w:val="22"/>
                <w:szCs w:val="22"/>
              </w:rPr>
              <w:t xml:space="preserve">Hospital DHIM or DHIT </w:t>
            </w:r>
          </w:p>
        </w:tc>
        <w:tc>
          <w:tcPr>
            <w:tcW w:w="2430" w:type="dxa"/>
          </w:tcPr>
          <w:p w14:paraId="6FB14C6F" w14:textId="77777777" w:rsidR="00557888" w:rsidRPr="00B107DF" w:rsidRDefault="00557888" w:rsidP="003B1217">
            <w:pPr>
              <w:rPr>
                <w:rFonts w:ascii="Times New Roman" w:hAnsi="Times New Roman" w:cs="Times New Roman"/>
                <w:sz w:val="22"/>
                <w:szCs w:val="22"/>
              </w:rPr>
            </w:pPr>
            <w:r w:rsidRPr="00B107DF">
              <w:rPr>
                <w:rFonts w:ascii="Times New Roman" w:hAnsi="Times New Roman" w:cs="Times New Roman"/>
                <w:sz w:val="22"/>
                <w:szCs w:val="22"/>
              </w:rPr>
              <w:t>Prepare and transmit EHR for Inpatient and Ambulatory</w:t>
            </w:r>
          </w:p>
        </w:tc>
        <w:tc>
          <w:tcPr>
            <w:tcW w:w="1530" w:type="dxa"/>
          </w:tcPr>
          <w:p w14:paraId="7FCE3BFA"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100</w:t>
            </w:r>
          </w:p>
        </w:tc>
        <w:tc>
          <w:tcPr>
            <w:tcW w:w="1766" w:type="dxa"/>
          </w:tcPr>
          <w:p w14:paraId="25DFD730"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w:t>
            </w:r>
          </w:p>
        </w:tc>
        <w:tc>
          <w:tcPr>
            <w:tcW w:w="1260" w:type="dxa"/>
          </w:tcPr>
          <w:p w14:paraId="174F1F89"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51798F1A" w14:textId="77777777" w:rsidR="00557888" w:rsidRPr="00B107DF" w:rsidRDefault="00557888" w:rsidP="003B1217">
            <w:pPr>
              <w:jc w:val="right"/>
              <w:rPr>
                <w:rFonts w:ascii="Times New Roman" w:hAnsi="Times New Roman" w:cs="Times New Roman"/>
                <w:sz w:val="22"/>
                <w:szCs w:val="22"/>
              </w:rPr>
            </w:pPr>
            <w:r w:rsidRPr="00B107DF">
              <w:rPr>
                <w:rFonts w:ascii="Times New Roman" w:hAnsi="Times New Roman" w:cs="Times New Roman"/>
                <w:sz w:val="22"/>
                <w:szCs w:val="22"/>
              </w:rPr>
              <w:t>400</w:t>
            </w:r>
          </w:p>
        </w:tc>
      </w:tr>
      <w:tr w:rsidR="00E54640" w:rsidRPr="00B107DF" w14:paraId="1C8B0A4D" w14:textId="77777777" w:rsidTr="00E86997">
        <w:trPr>
          <w:trHeight w:val="825"/>
        </w:trPr>
        <w:tc>
          <w:tcPr>
            <w:tcW w:w="1980" w:type="dxa"/>
          </w:tcPr>
          <w:p w14:paraId="585140BD" w14:textId="77777777" w:rsidR="00E54640" w:rsidRPr="00B107DF" w:rsidRDefault="00E54640"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14:paraId="402D6874" w14:textId="77777777" w:rsidR="00E54640" w:rsidRPr="00B107DF" w:rsidRDefault="00E54640" w:rsidP="005C5A7A">
            <w:pPr>
              <w:rPr>
                <w:rFonts w:ascii="Times New Roman" w:hAnsi="Times New Roman" w:cs="Times New Roman"/>
                <w:sz w:val="22"/>
                <w:szCs w:val="22"/>
              </w:rPr>
            </w:pPr>
            <w:r w:rsidRPr="00B107DF">
              <w:rPr>
                <w:rFonts w:ascii="Times New Roman" w:hAnsi="Times New Roman" w:cs="Times New Roman"/>
                <w:sz w:val="22"/>
                <w:szCs w:val="22"/>
              </w:rPr>
              <w:t xml:space="preserve">Annual Hospital Interview </w:t>
            </w:r>
          </w:p>
        </w:tc>
        <w:tc>
          <w:tcPr>
            <w:tcW w:w="1530" w:type="dxa"/>
          </w:tcPr>
          <w:p w14:paraId="290D0328" w14:textId="77777777" w:rsidR="00E54640" w:rsidRPr="00B107DF" w:rsidRDefault="00F30E75" w:rsidP="00E86997">
            <w:pPr>
              <w:jc w:val="right"/>
              <w:rPr>
                <w:rFonts w:ascii="Times New Roman" w:hAnsi="Times New Roman" w:cs="Times New Roman"/>
                <w:sz w:val="22"/>
                <w:szCs w:val="22"/>
              </w:rPr>
            </w:pPr>
            <w:r w:rsidRPr="00B107DF">
              <w:rPr>
                <w:rFonts w:ascii="Times New Roman" w:hAnsi="Times New Roman" w:cs="Times New Roman"/>
                <w:sz w:val="22"/>
                <w:szCs w:val="22"/>
              </w:rPr>
              <w:t>581</w:t>
            </w:r>
          </w:p>
        </w:tc>
        <w:tc>
          <w:tcPr>
            <w:tcW w:w="1766" w:type="dxa"/>
          </w:tcPr>
          <w:p w14:paraId="733EE746" w14:textId="77777777" w:rsidR="00E54640" w:rsidRPr="00B107DF" w:rsidRDefault="00E54640"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4F3B6F26" w14:textId="77777777" w:rsidR="00E54640" w:rsidRPr="00B107DF" w:rsidRDefault="00F30E75" w:rsidP="00E86997">
            <w:pPr>
              <w:jc w:val="right"/>
              <w:rPr>
                <w:rFonts w:ascii="Times New Roman" w:hAnsi="Times New Roman" w:cs="Times New Roman"/>
                <w:sz w:val="22"/>
                <w:szCs w:val="22"/>
              </w:rPr>
            </w:pPr>
            <w:r w:rsidRPr="00B107DF">
              <w:rPr>
                <w:rFonts w:ascii="Times New Roman" w:hAnsi="Times New Roman" w:cs="Times New Roman"/>
                <w:sz w:val="22"/>
                <w:szCs w:val="22"/>
              </w:rPr>
              <w:t>2</w:t>
            </w:r>
          </w:p>
        </w:tc>
        <w:tc>
          <w:tcPr>
            <w:tcW w:w="1260" w:type="dxa"/>
          </w:tcPr>
          <w:p w14:paraId="3623F56C" w14:textId="77777777" w:rsidR="00E54640" w:rsidRPr="00B107DF" w:rsidRDefault="00F30E75" w:rsidP="00A64FB5">
            <w:pPr>
              <w:jc w:val="right"/>
              <w:rPr>
                <w:rFonts w:ascii="Times New Roman" w:hAnsi="Times New Roman" w:cs="Times New Roman"/>
                <w:sz w:val="22"/>
                <w:szCs w:val="22"/>
              </w:rPr>
            </w:pPr>
            <w:r w:rsidRPr="00B107DF">
              <w:rPr>
                <w:rFonts w:ascii="Times New Roman" w:hAnsi="Times New Roman" w:cs="Times New Roman"/>
                <w:sz w:val="22"/>
                <w:szCs w:val="22"/>
              </w:rPr>
              <w:t>1</w:t>
            </w:r>
            <w:r w:rsidR="00F87988" w:rsidRPr="00B107DF">
              <w:rPr>
                <w:rFonts w:ascii="Times New Roman" w:hAnsi="Times New Roman" w:cs="Times New Roman"/>
                <w:sz w:val="22"/>
                <w:szCs w:val="22"/>
              </w:rPr>
              <w:t>,</w:t>
            </w:r>
            <w:r w:rsidRPr="00B107DF">
              <w:rPr>
                <w:rFonts w:ascii="Times New Roman" w:hAnsi="Times New Roman" w:cs="Times New Roman"/>
                <w:sz w:val="22"/>
                <w:szCs w:val="22"/>
              </w:rPr>
              <w:t>16</w:t>
            </w:r>
            <w:r w:rsidR="0060080F" w:rsidRPr="00B107DF">
              <w:rPr>
                <w:rFonts w:ascii="Times New Roman" w:hAnsi="Times New Roman" w:cs="Times New Roman"/>
                <w:sz w:val="22"/>
                <w:szCs w:val="22"/>
              </w:rPr>
              <w:t>2</w:t>
            </w:r>
          </w:p>
        </w:tc>
      </w:tr>
      <w:tr w:rsidR="00CD7DD2" w:rsidRPr="00B107DF" w14:paraId="0F22E4BD" w14:textId="77777777" w:rsidTr="00E86997">
        <w:trPr>
          <w:trHeight w:val="825"/>
        </w:trPr>
        <w:tc>
          <w:tcPr>
            <w:tcW w:w="1980" w:type="dxa"/>
          </w:tcPr>
          <w:p w14:paraId="1D16EC30" w14:textId="77777777" w:rsidR="00CD7DD2" w:rsidRPr="00B107DF" w:rsidRDefault="00CD7DD2" w:rsidP="006F6D24">
            <w:pPr>
              <w:ind w:left="-108" w:right="-108"/>
              <w:rPr>
                <w:rFonts w:ascii="Times New Roman" w:hAnsi="Times New Roman" w:cs="Times New Roman"/>
                <w:sz w:val="22"/>
                <w:szCs w:val="22"/>
              </w:rPr>
            </w:pPr>
            <w:r w:rsidRPr="00B107DF">
              <w:rPr>
                <w:rFonts w:ascii="Times New Roman" w:hAnsi="Times New Roman" w:cs="Times New Roman"/>
                <w:sz w:val="22"/>
                <w:szCs w:val="22"/>
              </w:rPr>
              <w:t>Hospital CEO/CFO</w:t>
            </w:r>
          </w:p>
        </w:tc>
        <w:tc>
          <w:tcPr>
            <w:tcW w:w="2430" w:type="dxa"/>
          </w:tcPr>
          <w:p w14:paraId="136FBA78" w14:textId="77777777" w:rsidR="00CD7DD2" w:rsidRPr="00B107DF" w:rsidRDefault="00CD7DD2" w:rsidP="00CD7DD2">
            <w:pPr>
              <w:rPr>
                <w:rFonts w:ascii="Times New Roman" w:hAnsi="Times New Roman" w:cs="Times New Roman"/>
                <w:sz w:val="22"/>
                <w:szCs w:val="22"/>
              </w:rPr>
            </w:pPr>
            <w:r w:rsidRPr="00B107DF">
              <w:rPr>
                <w:rFonts w:ascii="Times New Roman" w:hAnsi="Times New Roman" w:cs="Times New Roman"/>
                <w:sz w:val="22"/>
                <w:szCs w:val="22"/>
              </w:rPr>
              <w:t xml:space="preserve">Annual Ambulatory Hospital Interview </w:t>
            </w:r>
          </w:p>
        </w:tc>
        <w:tc>
          <w:tcPr>
            <w:tcW w:w="1530" w:type="dxa"/>
          </w:tcPr>
          <w:p w14:paraId="40513694" w14:textId="77777777" w:rsidR="00CD7DD2" w:rsidRPr="00B107DF" w:rsidRDefault="00F93AB0" w:rsidP="00E86997">
            <w:pPr>
              <w:jc w:val="right"/>
              <w:rPr>
                <w:rFonts w:ascii="Times New Roman" w:hAnsi="Times New Roman" w:cs="Times New Roman"/>
                <w:sz w:val="22"/>
                <w:szCs w:val="22"/>
              </w:rPr>
            </w:pPr>
            <w:r w:rsidRPr="00B107DF">
              <w:rPr>
                <w:rFonts w:ascii="Times New Roman" w:hAnsi="Times New Roman" w:cs="Times New Roman"/>
                <w:sz w:val="22"/>
                <w:szCs w:val="22"/>
              </w:rPr>
              <w:t>385</w:t>
            </w:r>
          </w:p>
        </w:tc>
        <w:tc>
          <w:tcPr>
            <w:tcW w:w="1766" w:type="dxa"/>
          </w:tcPr>
          <w:p w14:paraId="06A7B352" w14:textId="77777777" w:rsidR="00CD7DD2" w:rsidRPr="00B107DF" w:rsidRDefault="00CD7DD2"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p>
        </w:tc>
        <w:tc>
          <w:tcPr>
            <w:tcW w:w="1260" w:type="dxa"/>
          </w:tcPr>
          <w:p w14:paraId="6A970550" w14:textId="77777777" w:rsidR="00CD7DD2" w:rsidRPr="00B107DF" w:rsidRDefault="00D74F63" w:rsidP="00E86997">
            <w:pPr>
              <w:jc w:val="right"/>
              <w:rPr>
                <w:rFonts w:ascii="Times New Roman" w:hAnsi="Times New Roman" w:cs="Times New Roman"/>
                <w:sz w:val="22"/>
                <w:szCs w:val="22"/>
              </w:rPr>
            </w:pPr>
            <w:r w:rsidRPr="00B107DF">
              <w:rPr>
                <w:rFonts w:ascii="Times New Roman" w:hAnsi="Times New Roman" w:cs="Times New Roman"/>
                <w:sz w:val="22"/>
                <w:szCs w:val="22"/>
              </w:rPr>
              <w:t>1</w:t>
            </w:r>
            <w:r w:rsidR="003A7304" w:rsidRPr="00B107DF">
              <w:rPr>
                <w:rFonts w:ascii="Times New Roman" w:hAnsi="Times New Roman" w:cs="Times New Roman"/>
                <w:sz w:val="22"/>
                <w:szCs w:val="22"/>
              </w:rPr>
              <w:t>.5</w:t>
            </w:r>
          </w:p>
        </w:tc>
        <w:tc>
          <w:tcPr>
            <w:tcW w:w="1260" w:type="dxa"/>
          </w:tcPr>
          <w:p w14:paraId="3EB3B491" w14:textId="77777777" w:rsidR="00CD7DD2" w:rsidRPr="00B107DF" w:rsidRDefault="00F93AB0" w:rsidP="003A7304">
            <w:pPr>
              <w:jc w:val="right"/>
              <w:rPr>
                <w:rFonts w:ascii="Times New Roman" w:hAnsi="Times New Roman" w:cs="Times New Roman"/>
                <w:sz w:val="22"/>
                <w:szCs w:val="22"/>
              </w:rPr>
            </w:pPr>
            <w:r w:rsidRPr="00B107DF">
              <w:rPr>
                <w:rFonts w:ascii="Times New Roman" w:hAnsi="Times New Roman" w:cs="Times New Roman"/>
                <w:sz w:val="22"/>
                <w:szCs w:val="22"/>
              </w:rPr>
              <w:t>578</w:t>
            </w:r>
          </w:p>
        </w:tc>
      </w:tr>
      <w:tr w:rsidR="000F24E0" w:rsidRPr="00B107DF" w14:paraId="6054F888" w14:textId="77777777" w:rsidTr="00A64FB5">
        <w:tc>
          <w:tcPr>
            <w:tcW w:w="1980" w:type="dxa"/>
          </w:tcPr>
          <w:p w14:paraId="48ADD3C4" w14:textId="77777777" w:rsidR="000F24E0" w:rsidRPr="00B107DF" w:rsidRDefault="000F24E0" w:rsidP="006F4C4F">
            <w:pPr>
              <w:rPr>
                <w:rFonts w:ascii="Times New Roman" w:hAnsi="Times New Roman" w:cs="Times New Roman"/>
                <w:sz w:val="22"/>
                <w:szCs w:val="22"/>
              </w:rPr>
            </w:pPr>
            <w:r w:rsidRPr="00B107DF">
              <w:rPr>
                <w:rFonts w:ascii="Times New Roman" w:hAnsi="Times New Roman" w:cs="Times New Roman"/>
                <w:sz w:val="22"/>
                <w:szCs w:val="22"/>
              </w:rPr>
              <w:t>TOTAL</w:t>
            </w:r>
          </w:p>
        </w:tc>
        <w:tc>
          <w:tcPr>
            <w:tcW w:w="2430" w:type="dxa"/>
          </w:tcPr>
          <w:p w14:paraId="4FA1ED61" w14:textId="77777777" w:rsidR="000F24E0" w:rsidRPr="00B107DF" w:rsidRDefault="000F24E0" w:rsidP="00A64FB5">
            <w:pPr>
              <w:rPr>
                <w:rFonts w:ascii="Times New Roman" w:hAnsi="Times New Roman" w:cs="Times New Roman"/>
                <w:sz w:val="22"/>
                <w:szCs w:val="22"/>
              </w:rPr>
            </w:pPr>
          </w:p>
        </w:tc>
        <w:tc>
          <w:tcPr>
            <w:tcW w:w="1530" w:type="dxa"/>
          </w:tcPr>
          <w:p w14:paraId="121C80A7" w14:textId="77777777" w:rsidR="000F24E0" w:rsidRPr="00B107DF" w:rsidRDefault="000F24E0" w:rsidP="00A64FB5">
            <w:pPr>
              <w:jc w:val="right"/>
              <w:rPr>
                <w:rFonts w:ascii="Times New Roman" w:hAnsi="Times New Roman" w:cs="Times New Roman"/>
                <w:sz w:val="22"/>
                <w:szCs w:val="22"/>
              </w:rPr>
            </w:pPr>
          </w:p>
        </w:tc>
        <w:tc>
          <w:tcPr>
            <w:tcW w:w="1766" w:type="dxa"/>
          </w:tcPr>
          <w:p w14:paraId="6A80350C" w14:textId="77777777" w:rsidR="000F24E0" w:rsidRPr="00B107DF" w:rsidRDefault="000F24E0" w:rsidP="00A64FB5">
            <w:pPr>
              <w:jc w:val="right"/>
              <w:rPr>
                <w:rFonts w:ascii="Times New Roman" w:hAnsi="Times New Roman" w:cs="Times New Roman"/>
                <w:sz w:val="22"/>
                <w:szCs w:val="22"/>
              </w:rPr>
            </w:pPr>
          </w:p>
        </w:tc>
        <w:tc>
          <w:tcPr>
            <w:tcW w:w="1260" w:type="dxa"/>
          </w:tcPr>
          <w:p w14:paraId="537FF7E8" w14:textId="77777777" w:rsidR="000F24E0" w:rsidRPr="00B107DF" w:rsidRDefault="000F24E0" w:rsidP="00A64FB5">
            <w:pPr>
              <w:jc w:val="right"/>
              <w:rPr>
                <w:rFonts w:ascii="Times New Roman" w:hAnsi="Times New Roman" w:cs="Times New Roman"/>
                <w:sz w:val="22"/>
                <w:szCs w:val="22"/>
              </w:rPr>
            </w:pPr>
          </w:p>
        </w:tc>
        <w:tc>
          <w:tcPr>
            <w:tcW w:w="1260" w:type="dxa"/>
          </w:tcPr>
          <w:p w14:paraId="6F56645B" w14:textId="77777777" w:rsidR="000F24E0" w:rsidRPr="00B107DF" w:rsidRDefault="00590099" w:rsidP="00590099">
            <w:pPr>
              <w:jc w:val="right"/>
              <w:rPr>
                <w:rFonts w:ascii="Times New Roman" w:hAnsi="Times New Roman" w:cs="Times New Roman"/>
                <w:sz w:val="22"/>
                <w:szCs w:val="22"/>
              </w:rPr>
            </w:pPr>
            <w:r w:rsidRPr="00B107DF">
              <w:rPr>
                <w:rFonts w:ascii="Times New Roman" w:hAnsi="Times New Roman" w:cs="Times New Roman"/>
                <w:sz w:val="22"/>
                <w:szCs w:val="22"/>
              </w:rPr>
              <w:t>8,</w:t>
            </w:r>
            <w:r w:rsidR="00F93AB0" w:rsidRPr="00B107DF">
              <w:rPr>
                <w:rFonts w:ascii="Times New Roman" w:hAnsi="Times New Roman" w:cs="Times New Roman"/>
                <w:sz w:val="22"/>
                <w:szCs w:val="22"/>
              </w:rPr>
              <w:t>232</w:t>
            </w:r>
          </w:p>
        </w:tc>
      </w:tr>
    </w:tbl>
    <w:p w14:paraId="36CF74D0" w14:textId="77777777" w:rsidR="00D25C0E" w:rsidRPr="00B107DF" w:rsidRDefault="00D25C0E" w:rsidP="0080405B">
      <w:pPr>
        <w:rPr>
          <w:rFonts w:ascii="Times New Roman" w:hAnsi="Times New Roman" w:cs="Times New Roman"/>
          <w:b/>
          <w:sz w:val="24"/>
          <w:szCs w:val="24"/>
        </w:rPr>
      </w:pPr>
    </w:p>
    <w:p w14:paraId="4FC12F9F" w14:textId="77777777" w:rsidR="00C268F4" w:rsidRPr="00B107DF" w:rsidRDefault="00C268F4" w:rsidP="006011A1">
      <w:pPr>
        <w:widowControl/>
        <w:autoSpaceDE/>
        <w:autoSpaceDN/>
        <w:adjustRightInd/>
        <w:rPr>
          <w:rFonts w:ascii="Times New Roman" w:hAnsi="Times New Roman" w:cs="Times New Roman"/>
          <w:b/>
          <w:sz w:val="24"/>
          <w:szCs w:val="24"/>
        </w:rPr>
      </w:pPr>
    </w:p>
    <w:p w14:paraId="414CBB5B" w14:textId="77777777" w:rsidR="0080405B" w:rsidRPr="00B107DF" w:rsidRDefault="00A873AD" w:rsidP="006011A1">
      <w:pPr>
        <w:widowControl/>
        <w:autoSpaceDE/>
        <w:autoSpaceDN/>
        <w:adjustRightInd/>
        <w:rPr>
          <w:rFonts w:ascii="Times New Roman" w:hAnsi="Times New Roman" w:cs="Times New Roman"/>
          <w:b/>
          <w:sz w:val="24"/>
          <w:szCs w:val="24"/>
        </w:rPr>
      </w:pPr>
      <w:r w:rsidRPr="00B107DF">
        <w:rPr>
          <w:rFonts w:ascii="Times New Roman" w:hAnsi="Times New Roman" w:cs="Times New Roman"/>
          <w:b/>
          <w:sz w:val="24"/>
          <w:szCs w:val="24"/>
        </w:rPr>
        <w:t xml:space="preserve">B.  Burden Costs  </w:t>
      </w:r>
    </w:p>
    <w:p w14:paraId="37BC6EAC" w14:textId="77777777" w:rsidR="0080405B" w:rsidRPr="00B107DF" w:rsidRDefault="0080405B" w:rsidP="0080405B">
      <w:pPr>
        <w:rPr>
          <w:rFonts w:ascii="Times New Roman" w:hAnsi="Times New Roman" w:cs="Times New Roman"/>
          <w:sz w:val="24"/>
          <w:szCs w:val="24"/>
          <w:u w:val="single"/>
        </w:rPr>
      </w:pPr>
    </w:p>
    <w:p w14:paraId="52EE8371" w14:textId="20601695" w:rsidR="00D74F63" w:rsidRPr="00B107DF" w:rsidRDefault="00FC7AFE" w:rsidP="00EB4D95">
      <w:pPr>
        <w:rPr>
          <w:rFonts w:ascii="Times New Roman" w:hAnsi="Times New Roman" w:cs="Times New Roman"/>
          <w:color w:val="000000"/>
          <w:sz w:val="24"/>
          <w:szCs w:val="24"/>
        </w:rPr>
      </w:pPr>
      <w:r w:rsidRPr="00B107DF">
        <w:rPr>
          <w:rFonts w:ascii="Times New Roman" w:hAnsi="Times New Roman" w:cs="Times New Roman"/>
          <w:sz w:val="24"/>
          <w:szCs w:val="24"/>
        </w:rPr>
        <w:t xml:space="preserve">The average response burden cost for the NHCS is estimated to be </w:t>
      </w:r>
      <w:r w:rsidR="00F93AB0" w:rsidRPr="00B107DF">
        <w:rPr>
          <w:rFonts w:ascii="Times New Roman" w:hAnsi="Times New Roman" w:cs="Times New Roman"/>
          <w:b/>
          <w:color w:val="000000"/>
          <w:sz w:val="24"/>
          <w:szCs w:val="24"/>
        </w:rPr>
        <w:t>$</w:t>
      </w:r>
      <w:r w:rsidR="00333312">
        <w:rPr>
          <w:rFonts w:ascii="Times New Roman" w:hAnsi="Times New Roman" w:cs="Times New Roman"/>
          <w:b/>
          <w:color w:val="000000"/>
          <w:sz w:val="24"/>
          <w:szCs w:val="24"/>
        </w:rPr>
        <w:t>387,695.76</w:t>
      </w:r>
      <w:r w:rsidR="00816DF9" w:rsidRPr="00B107DF">
        <w:rPr>
          <w:rFonts w:ascii="Times New Roman" w:hAnsi="Times New Roman" w:cs="Times New Roman"/>
          <w:color w:val="000000"/>
          <w:sz w:val="24"/>
          <w:szCs w:val="24"/>
        </w:rPr>
        <w:t xml:space="preserve">.  </w:t>
      </w:r>
      <w:r w:rsidRPr="00B107DF">
        <w:rPr>
          <w:rFonts w:ascii="Times New Roman" w:hAnsi="Times New Roman" w:cs="Times New Roman"/>
          <w:color w:val="000000"/>
          <w:sz w:val="24"/>
          <w:szCs w:val="24"/>
        </w:rPr>
        <w:t>The hourly wage estimate</w:t>
      </w:r>
      <w:r w:rsidR="00DC64A4">
        <w:rPr>
          <w:rFonts w:ascii="Times New Roman" w:hAnsi="Times New Roman" w:cs="Times New Roman"/>
          <w:color w:val="000000"/>
          <w:sz w:val="24"/>
          <w:szCs w:val="24"/>
        </w:rPr>
        <w:t>s</w:t>
      </w:r>
      <w:r w:rsidRPr="00B107DF">
        <w:rPr>
          <w:rFonts w:ascii="Times New Roman" w:hAnsi="Times New Roman" w:cs="Times New Roman"/>
          <w:color w:val="000000"/>
          <w:sz w:val="24"/>
          <w:szCs w:val="24"/>
        </w:rPr>
        <w:t xml:space="preserve"> </w:t>
      </w:r>
      <w:r w:rsidR="00E12092">
        <w:rPr>
          <w:rFonts w:ascii="Times New Roman" w:hAnsi="Times New Roman" w:cs="Times New Roman"/>
          <w:color w:val="000000"/>
          <w:sz w:val="24"/>
          <w:szCs w:val="24"/>
        </w:rPr>
        <w:t xml:space="preserve">for </w:t>
      </w:r>
      <w:r w:rsidR="004A1161" w:rsidRPr="00B107DF">
        <w:rPr>
          <w:rFonts w:ascii="Times New Roman" w:hAnsi="Times New Roman" w:cs="Times New Roman"/>
          <w:color w:val="000000"/>
          <w:sz w:val="24"/>
          <w:szCs w:val="24"/>
        </w:rPr>
        <w:t>the Director of Health Information Management</w:t>
      </w:r>
      <w:r w:rsidR="00DC64A4">
        <w:rPr>
          <w:rFonts w:ascii="Times New Roman" w:hAnsi="Times New Roman" w:cs="Times New Roman"/>
          <w:color w:val="000000"/>
          <w:sz w:val="24"/>
          <w:szCs w:val="24"/>
        </w:rPr>
        <w:t xml:space="preserve"> and the Hospital CEO/CFO </w:t>
      </w:r>
      <w:r w:rsidRPr="00B107DF">
        <w:rPr>
          <w:rFonts w:ascii="Times New Roman" w:hAnsi="Times New Roman" w:cs="Times New Roman"/>
          <w:color w:val="000000"/>
          <w:sz w:val="24"/>
          <w:szCs w:val="24"/>
        </w:rPr>
        <w:t>w</w:t>
      </w:r>
      <w:r w:rsidR="00DC64A4">
        <w:rPr>
          <w:rFonts w:ascii="Times New Roman" w:hAnsi="Times New Roman" w:cs="Times New Roman"/>
          <w:color w:val="000000"/>
          <w:sz w:val="24"/>
          <w:szCs w:val="24"/>
        </w:rPr>
        <w:t>ere</w:t>
      </w:r>
      <w:r w:rsidRPr="00B107DF">
        <w:rPr>
          <w:rFonts w:ascii="Times New Roman" w:hAnsi="Times New Roman" w:cs="Times New Roman"/>
          <w:color w:val="000000"/>
          <w:sz w:val="24"/>
          <w:szCs w:val="24"/>
        </w:rPr>
        <w:t xml:space="preserve"> based on the </w:t>
      </w:r>
      <w:r w:rsidR="004A1161" w:rsidRPr="00B107DF">
        <w:rPr>
          <w:rFonts w:ascii="Times New Roman" w:hAnsi="Times New Roman" w:cs="Times New Roman"/>
          <w:color w:val="000000"/>
          <w:sz w:val="24"/>
          <w:szCs w:val="24"/>
        </w:rPr>
        <w:t>American Health Information Management Association</w:t>
      </w:r>
      <w:r w:rsidR="00140DDD" w:rsidRPr="00B107DF">
        <w:rPr>
          <w:rFonts w:ascii="Times New Roman" w:hAnsi="Times New Roman" w:cs="Times New Roman"/>
          <w:color w:val="000000"/>
          <w:sz w:val="24"/>
          <w:szCs w:val="24"/>
        </w:rPr>
        <w:t xml:space="preserve"> </w:t>
      </w:r>
      <w:r w:rsidR="004A1161" w:rsidRPr="00B107DF">
        <w:rPr>
          <w:rFonts w:ascii="Times New Roman" w:hAnsi="Times New Roman" w:cs="Times New Roman"/>
          <w:color w:val="000000"/>
          <w:sz w:val="24"/>
          <w:szCs w:val="24"/>
        </w:rPr>
        <w:t>(AHIMA) salary studies</w:t>
      </w:r>
      <w:r w:rsidR="005E3C2E">
        <w:rPr>
          <w:rStyle w:val="FootnoteReference"/>
          <w:rFonts w:ascii="Times New Roman" w:hAnsi="Times New Roman" w:cs="Times New Roman"/>
          <w:color w:val="000000"/>
          <w:sz w:val="24"/>
          <w:szCs w:val="24"/>
        </w:rPr>
        <w:footnoteReference w:id="4"/>
      </w:r>
      <w:r w:rsidR="004A1161" w:rsidRPr="00B107DF">
        <w:rPr>
          <w:rFonts w:ascii="Times New Roman" w:hAnsi="Times New Roman" w:cs="Times New Roman"/>
          <w:color w:val="000000"/>
          <w:sz w:val="24"/>
          <w:szCs w:val="24"/>
        </w:rPr>
        <w:t xml:space="preserve">. </w:t>
      </w:r>
    </w:p>
    <w:p w14:paraId="213D6C1C" w14:textId="77777777" w:rsidR="004E1BB7" w:rsidRDefault="004E1BB7" w:rsidP="0080405B">
      <w:pPr>
        <w:widowControl/>
        <w:rPr>
          <w:rFonts w:ascii="Times New Roman" w:hAnsi="Times New Roman" w:cs="Times New Roman"/>
          <w:sz w:val="24"/>
          <w:szCs w:val="24"/>
        </w:rPr>
      </w:pPr>
    </w:p>
    <w:p w14:paraId="51C09E98" w14:textId="77777777"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 xml:space="preserve">Table 2.  Estimated Annualized Burden Costs </w:t>
      </w:r>
    </w:p>
    <w:p w14:paraId="6591101F" w14:textId="77777777" w:rsidR="00E94BDA" w:rsidRPr="00B107DF" w:rsidRDefault="00E94BDA" w:rsidP="0080405B">
      <w:pPr>
        <w:widowControl/>
        <w:rPr>
          <w:rFonts w:ascii="Times New Roman" w:hAnsi="Times New Roman" w:cs="Times New Roman"/>
          <w:sz w:val="24"/>
          <w:szCs w:val="24"/>
        </w:rPr>
      </w:pPr>
    </w:p>
    <w:tbl>
      <w:tblPr>
        <w:tblW w:w="0" w:type="auto"/>
        <w:tblInd w:w="-72" w:type="dxa"/>
        <w:tblLayout w:type="fixed"/>
        <w:tblLook w:val="00A0" w:firstRow="1" w:lastRow="0" w:firstColumn="1" w:lastColumn="0" w:noHBand="0" w:noVBand="0"/>
      </w:tblPr>
      <w:tblGrid>
        <w:gridCol w:w="2970"/>
        <w:gridCol w:w="2520"/>
        <w:gridCol w:w="2340"/>
        <w:gridCol w:w="1710"/>
      </w:tblGrid>
      <w:tr w:rsidR="0080405B" w:rsidRPr="00B107DF" w14:paraId="3852BB67" w14:textId="77777777" w:rsidTr="004D12F3">
        <w:trPr>
          <w:trHeight w:val="564"/>
        </w:trPr>
        <w:tc>
          <w:tcPr>
            <w:tcW w:w="2970" w:type="dxa"/>
            <w:tcBorders>
              <w:top w:val="single" w:sz="4" w:space="0" w:color="auto"/>
              <w:left w:val="single" w:sz="4" w:space="0" w:color="auto"/>
              <w:bottom w:val="single" w:sz="4" w:space="0" w:color="auto"/>
              <w:right w:val="single" w:sz="4" w:space="0" w:color="auto"/>
            </w:tcBorders>
          </w:tcPr>
          <w:p w14:paraId="09246C7A" w14:textId="77777777"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Type of </w:t>
            </w:r>
          </w:p>
          <w:p w14:paraId="5562376C" w14:textId="77777777" w:rsidR="0080405B" w:rsidRPr="00B107DF" w:rsidRDefault="00A873AD" w:rsidP="00837E27">
            <w:pPr>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Respondent </w:t>
            </w:r>
          </w:p>
        </w:tc>
        <w:tc>
          <w:tcPr>
            <w:tcW w:w="2520" w:type="dxa"/>
            <w:tcBorders>
              <w:top w:val="single" w:sz="4" w:space="0" w:color="auto"/>
              <w:left w:val="single" w:sz="4" w:space="0" w:color="auto"/>
              <w:bottom w:val="single" w:sz="4" w:space="0" w:color="auto"/>
              <w:right w:val="single" w:sz="4" w:space="0" w:color="auto"/>
            </w:tcBorders>
          </w:tcPr>
          <w:p w14:paraId="33F4FF6E" w14:textId="77777777"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Response burden hours</w:t>
            </w:r>
          </w:p>
        </w:tc>
        <w:tc>
          <w:tcPr>
            <w:tcW w:w="2340" w:type="dxa"/>
            <w:tcBorders>
              <w:top w:val="single" w:sz="4" w:space="0" w:color="auto"/>
              <w:left w:val="single" w:sz="4" w:space="0" w:color="auto"/>
              <w:bottom w:val="single" w:sz="4" w:space="0" w:color="auto"/>
              <w:right w:val="single" w:sz="4" w:space="0" w:color="auto"/>
            </w:tcBorders>
          </w:tcPr>
          <w:p w14:paraId="58F7E697" w14:textId="77777777"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Hourly Wage Rate</w:t>
            </w:r>
          </w:p>
        </w:tc>
        <w:tc>
          <w:tcPr>
            <w:tcW w:w="1710" w:type="dxa"/>
            <w:tcBorders>
              <w:top w:val="single" w:sz="4" w:space="0" w:color="auto"/>
              <w:left w:val="single" w:sz="4" w:space="0" w:color="auto"/>
              <w:bottom w:val="single" w:sz="4" w:space="0" w:color="auto"/>
              <w:right w:val="single" w:sz="4" w:space="0" w:color="auto"/>
            </w:tcBorders>
          </w:tcPr>
          <w:p w14:paraId="39562192" w14:textId="77777777" w:rsidR="0080405B" w:rsidRPr="00B107DF" w:rsidRDefault="00A873AD" w:rsidP="003D4849">
            <w:pPr>
              <w:widowControl/>
              <w:rPr>
                <w:rFonts w:ascii="Times New Roman" w:hAnsi="Times New Roman" w:cs="Times New Roman"/>
                <w:b/>
                <w:bCs/>
                <w:sz w:val="24"/>
                <w:szCs w:val="24"/>
              </w:rPr>
            </w:pPr>
            <w:r w:rsidRPr="00B107DF">
              <w:rPr>
                <w:rFonts w:ascii="Times New Roman" w:hAnsi="Times New Roman" w:cs="Times New Roman"/>
                <w:b/>
                <w:bCs/>
                <w:sz w:val="24"/>
                <w:szCs w:val="24"/>
              </w:rPr>
              <w:t>Respondent Cost*</w:t>
            </w:r>
          </w:p>
        </w:tc>
      </w:tr>
      <w:tr w:rsidR="0080405B" w:rsidRPr="00B107DF" w14:paraId="27B094C8" w14:textId="77777777" w:rsidTr="00FA5E57">
        <w:trPr>
          <w:trHeight w:val="274"/>
        </w:trPr>
        <w:tc>
          <w:tcPr>
            <w:tcW w:w="2970" w:type="dxa"/>
            <w:tcBorders>
              <w:top w:val="single" w:sz="4" w:space="0" w:color="auto"/>
              <w:left w:val="single" w:sz="4" w:space="0" w:color="auto"/>
              <w:bottom w:val="single" w:sz="4" w:space="0" w:color="auto"/>
              <w:right w:val="single" w:sz="4" w:space="0" w:color="auto"/>
            </w:tcBorders>
          </w:tcPr>
          <w:p w14:paraId="58EC1E55" w14:textId="77777777" w:rsidR="0080405B" w:rsidRPr="00B107DF" w:rsidRDefault="00A873AD" w:rsidP="003D4849">
            <w:pPr>
              <w:widowControl/>
              <w:rPr>
                <w:rFonts w:ascii="Times New Roman" w:hAnsi="Times New Roman" w:cs="Times New Roman"/>
                <w:sz w:val="24"/>
                <w:szCs w:val="24"/>
              </w:rPr>
            </w:pPr>
            <w:r w:rsidRPr="00B107DF">
              <w:rPr>
                <w:rFonts w:ascii="Times New Roman" w:hAnsi="Times New Roman" w:cs="Times New Roman"/>
                <w:sz w:val="24"/>
                <w:szCs w:val="24"/>
              </w:rPr>
              <w:t>Hospital CEO/CFO</w:t>
            </w:r>
          </w:p>
        </w:tc>
        <w:tc>
          <w:tcPr>
            <w:tcW w:w="2520" w:type="dxa"/>
            <w:tcBorders>
              <w:top w:val="single" w:sz="4" w:space="0" w:color="auto"/>
              <w:left w:val="single" w:sz="4" w:space="0" w:color="auto"/>
              <w:bottom w:val="single" w:sz="4" w:space="0" w:color="auto"/>
              <w:right w:val="single" w:sz="4" w:space="0" w:color="auto"/>
            </w:tcBorders>
          </w:tcPr>
          <w:p w14:paraId="75547A64" w14:textId="77777777" w:rsidR="0080405B" w:rsidRPr="00B107DF" w:rsidRDefault="00F93AB0" w:rsidP="00C5449B">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1900</w:t>
            </w:r>
          </w:p>
        </w:tc>
        <w:tc>
          <w:tcPr>
            <w:tcW w:w="2340" w:type="dxa"/>
            <w:tcBorders>
              <w:top w:val="single" w:sz="4" w:space="0" w:color="auto"/>
              <w:left w:val="single" w:sz="4" w:space="0" w:color="auto"/>
              <w:bottom w:val="single" w:sz="4" w:space="0" w:color="auto"/>
              <w:right w:val="single" w:sz="4" w:space="0" w:color="auto"/>
            </w:tcBorders>
          </w:tcPr>
          <w:p w14:paraId="44E85486" w14:textId="214F1438" w:rsidR="0080405B" w:rsidRPr="00B107DF" w:rsidRDefault="00872286" w:rsidP="00333312">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$6</w:t>
            </w:r>
            <w:r w:rsidR="00333312">
              <w:rPr>
                <w:rFonts w:ascii="Times New Roman" w:hAnsi="Times New Roman" w:cs="Times New Roman"/>
                <w:sz w:val="24"/>
                <w:szCs w:val="24"/>
              </w:rPr>
              <w:t>3.48</w:t>
            </w:r>
          </w:p>
        </w:tc>
        <w:tc>
          <w:tcPr>
            <w:tcW w:w="1710" w:type="dxa"/>
            <w:tcBorders>
              <w:top w:val="single" w:sz="4" w:space="0" w:color="auto"/>
              <w:left w:val="single" w:sz="4" w:space="0" w:color="auto"/>
              <w:bottom w:val="single" w:sz="4" w:space="0" w:color="auto"/>
              <w:right w:val="single" w:sz="4" w:space="0" w:color="auto"/>
            </w:tcBorders>
            <w:vAlign w:val="bottom"/>
          </w:tcPr>
          <w:p w14:paraId="1FFF7ECF" w14:textId="71C763C2" w:rsidR="00B35AFD" w:rsidRPr="00B107DF" w:rsidRDefault="00D65592" w:rsidP="00333312">
            <w:pPr>
              <w:widowControl/>
              <w:tabs>
                <w:tab w:val="right" w:pos="923"/>
              </w:tabs>
              <w:jc w:val="right"/>
              <w:rPr>
                <w:rFonts w:ascii="Times New Roman" w:hAnsi="Times New Roman" w:cs="Times New Roman"/>
                <w:sz w:val="24"/>
                <w:szCs w:val="24"/>
              </w:rPr>
            </w:pPr>
            <w:r w:rsidRPr="00B107DF">
              <w:rPr>
                <w:rFonts w:ascii="Times New Roman" w:hAnsi="Times New Roman" w:cs="Times New Roman"/>
                <w:sz w:val="24"/>
                <w:szCs w:val="24"/>
              </w:rPr>
              <w:t>$</w:t>
            </w:r>
            <w:r w:rsidR="00333312">
              <w:rPr>
                <w:rFonts w:ascii="Times New Roman" w:hAnsi="Times New Roman" w:cs="Times New Roman"/>
                <w:sz w:val="24"/>
                <w:szCs w:val="24"/>
              </w:rPr>
              <w:t>120,612.00</w:t>
            </w:r>
          </w:p>
        </w:tc>
      </w:tr>
      <w:tr w:rsidR="0080405B" w:rsidRPr="00B107DF" w14:paraId="2D356091" w14:textId="77777777" w:rsidTr="00FA5E57">
        <w:trPr>
          <w:trHeight w:val="289"/>
        </w:trPr>
        <w:tc>
          <w:tcPr>
            <w:tcW w:w="2970" w:type="dxa"/>
            <w:tcBorders>
              <w:top w:val="single" w:sz="4" w:space="0" w:color="auto"/>
              <w:left w:val="single" w:sz="4" w:space="0" w:color="auto"/>
              <w:bottom w:val="single" w:sz="4" w:space="0" w:color="auto"/>
              <w:right w:val="single" w:sz="4" w:space="0" w:color="auto"/>
            </w:tcBorders>
          </w:tcPr>
          <w:p w14:paraId="3C487E5E" w14:textId="77777777" w:rsidR="0080405B" w:rsidRPr="00B107DF" w:rsidRDefault="003A7304" w:rsidP="003D4849">
            <w:pPr>
              <w:widowControl/>
              <w:rPr>
                <w:rFonts w:ascii="Times New Roman" w:hAnsi="Times New Roman" w:cs="Times New Roman"/>
                <w:bCs/>
                <w:sz w:val="24"/>
                <w:szCs w:val="24"/>
              </w:rPr>
            </w:pPr>
            <w:r w:rsidRPr="00B107DF">
              <w:rPr>
                <w:rFonts w:ascii="Times New Roman" w:hAnsi="Times New Roman" w:cs="Times New Roman"/>
                <w:bCs/>
                <w:sz w:val="24"/>
                <w:szCs w:val="24"/>
              </w:rPr>
              <w:t xml:space="preserve">Hospital </w:t>
            </w:r>
            <w:r w:rsidR="00A873AD" w:rsidRPr="00B107DF">
              <w:rPr>
                <w:rFonts w:ascii="Times New Roman" w:hAnsi="Times New Roman" w:cs="Times New Roman"/>
                <w:bCs/>
                <w:sz w:val="24"/>
                <w:szCs w:val="24"/>
              </w:rPr>
              <w:t>Director of health information management</w:t>
            </w:r>
          </w:p>
        </w:tc>
        <w:tc>
          <w:tcPr>
            <w:tcW w:w="2520" w:type="dxa"/>
            <w:tcBorders>
              <w:top w:val="single" w:sz="4" w:space="0" w:color="auto"/>
              <w:left w:val="single" w:sz="4" w:space="0" w:color="auto"/>
              <w:bottom w:val="single" w:sz="4" w:space="0" w:color="auto"/>
              <w:right w:val="single" w:sz="4" w:space="0" w:color="auto"/>
            </w:tcBorders>
          </w:tcPr>
          <w:p w14:paraId="4424C174" w14:textId="77777777" w:rsidR="001D1ACD" w:rsidRPr="00B107DF" w:rsidRDefault="00F93AB0" w:rsidP="00C5449B">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6332</w:t>
            </w:r>
          </w:p>
        </w:tc>
        <w:tc>
          <w:tcPr>
            <w:tcW w:w="2340" w:type="dxa"/>
            <w:tcBorders>
              <w:top w:val="single" w:sz="4" w:space="0" w:color="auto"/>
              <w:left w:val="single" w:sz="4" w:space="0" w:color="auto"/>
              <w:bottom w:val="single" w:sz="4" w:space="0" w:color="auto"/>
              <w:right w:val="single" w:sz="4" w:space="0" w:color="auto"/>
            </w:tcBorders>
          </w:tcPr>
          <w:p w14:paraId="511E48CB" w14:textId="1EFB872B" w:rsidR="0080405B" w:rsidRPr="00B107DF" w:rsidRDefault="00257E19" w:rsidP="00872286">
            <w:pPr>
              <w:widowControl/>
              <w:tabs>
                <w:tab w:val="right" w:pos="612"/>
              </w:tabs>
              <w:jc w:val="center"/>
              <w:rPr>
                <w:rFonts w:ascii="Times New Roman" w:hAnsi="Times New Roman" w:cs="Times New Roman"/>
                <w:sz w:val="24"/>
                <w:szCs w:val="24"/>
              </w:rPr>
            </w:pPr>
            <w:r w:rsidRPr="00B107DF">
              <w:rPr>
                <w:rFonts w:ascii="Times New Roman" w:hAnsi="Times New Roman" w:cs="Times New Roman"/>
                <w:sz w:val="24"/>
                <w:szCs w:val="24"/>
              </w:rPr>
              <w:t>$</w:t>
            </w:r>
            <w:r w:rsidR="00333312">
              <w:rPr>
                <w:rFonts w:ascii="Times New Roman" w:hAnsi="Times New Roman" w:cs="Times New Roman"/>
                <w:sz w:val="24"/>
                <w:szCs w:val="24"/>
              </w:rPr>
              <w:t>42.18</w:t>
            </w:r>
          </w:p>
        </w:tc>
        <w:tc>
          <w:tcPr>
            <w:tcW w:w="1710" w:type="dxa"/>
            <w:tcBorders>
              <w:top w:val="single" w:sz="4" w:space="0" w:color="auto"/>
              <w:left w:val="single" w:sz="4" w:space="0" w:color="auto"/>
              <w:bottom w:val="single" w:sz="4" w:space="0" w:color="auto"/>
              <w:right w:val="single" w:sz="4" w:space="0" w:color="auto"/>
            </w:tcBorders>
            <w:vAlign w:val="bottom"/>
          </w:tcPr>
          <w:p w14:paraId="11DB82CB" w14:textId="327D4C32" w:rsidR="00BB651E" w:rsidRPr="00B107DF" w:rsidRDefault="00FA5E57" w:rsidP="00333312">
            <w:pPr>
              <w:widowControl/>
              <w:tabs>
                <w:tab w:val="right" w:pos="923"/>
              </w:tabs>
              <w:jc w:val="right"/>
              <w:rPr>
                <w:rFonts w:ascii="Times New Roman" w:hAnsi="Times New Roman" w:cs="Times New Roman"/>
                <w:sz w:val="24"/>
                <w:szCs w:val="24"/>
              </w:rPr>
            </w:pPr>
            <w:r w:rsidRPr="00B107DF">
              <w:rPr>
                <w:rFonts w:ascii="Times New Roman" w:hAnsi="Times New Roman" w:cs="Times New Roman"/>
                <w:sz w:val="24"/>
                <w:szCs w:val="24"/>
              </w:rPr>
              <w:t>$</w:t>
            </w:r>
            <w:r w:rsidR="00333312">
              <w:rPr>
                <w:rFonts w:ascii="Times New Roman" w:hAnsi="Times New Roman" w:cs="Times New Roman"/>
                <w:sz w:val="24"/>
                <w:szCs w:val="24"/>
              </w:rPr>
              <w:t>267,083.76</w:t>
            </w:r>
          </w:p>
        </w:tc>
      </w:tr>
      <w:tr w:rsidR="00D54D2B" w:rsidRPr="00B107DF" w14:paraId="286F717F" w14:textId="77777777" w:rsidTr="00FA5E57">
        <w:trPr>
          <w:trHeight w:val="289"/>
        </w:trPr>
        <w:tc>
          <w:tcPr>
            <w:tcW w:w="2970" w:type="dxa"/>
            <w:tcBorders>
              <w:top w:val="single" w:sz="4" w:space="0" w:color="auto"/>
              <w:left w:val="single" w:sz="4" w:space="0" w:color="auto"/>
              <w:bottom w:val="single" w:sz="4" w:space="0" w:color="auto"/>
              <w:right w:val="single" w:sz="4" w:space="0" w:color="auto"/>
            </w:tcBorders>
          </w:tcPr>
          <w:p w14:paraId="73C664B4" w14:textId="77777777" w:rsidR="00D54D2B" w:rsidRPr="00B107DF" w:rsidRDefault="00D54D2B" w:rsidP="0020648D">
            <w:pPr>
              <w:widowControl/>
              <w:rPr>
                <w:rFonts w:ascii="Times New Roman" w:hAnsi="Times New Roman" w:cs="Times New Roman"/>
                <w:bCs/>
                <w:sz w:val="24"/>
                <w:szCs w:val="24"/>
              </w:rPr>
            </w:pPr>
            <w:r w:rsidRPr="00B107DF">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tcPr>
          <w:p w14:paraId="1D1238EA" w14:textId="77777777" w:rsidR="00D54D2B" w:rsidRPr="00B107DF" w:rsidRDefault="00D54D2B" w:rsidP="00C5449B">
            <w:pPr>
              <w:widowControl/>
              <w:jc w:val="center"/>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5F1E35A8" w14:textId="77777777" w:rsidR="00D54D2B" w:rsidRPr="00B107DF" w:rsidRDefault="00D54D2B" w:rsidP="00C5449B">
            <w:pPr>
              <w:widowControl/>
              <w:tabs>
                <w:tab w:val="right" w:pos="923"/>
              </w:tabs>
              <w:jc w:val="cente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tcPr>
          <w:p w14:paraId="24FD6744" w14:textId="4F6DE280" w:rsidR="00D54D2B" w:rsidRPr="00B107DF" w:rsidRDefault="00763BBA" w:rsidP="00333312">
            <w:pPr>
              <w:jc w:val="right"/>
              <w:rPr>
                <w:rFonts w:ascii="Times New Roman" w:hAnsi="Times New Roman" w:cs="Times New Roman"/>
                <w:b/>
                <w:color w:val="000000"/>
                <w:sz w:val="24"/>
                <w:szCs w:val="24"/>
              </w:rPr>
            </w:pPr>
            <w:r w:rsidRPr="00B107DF">
              <w:rPr>
                <w:rFonts w:ascii="Times New Roman" w:hAnsi="Times New Roman" w:cs="Times New Roman"/>
                <w:b/>
                <w:color w:val="000000"/>
                <w:sz w:val="24"/>
                <w:szCs w:val="24"/>
              </w:rPr>
              <w:t>$</w:t>
            </w:r>
            <w:r w:rsidR="00333312">
              <w:rPr>
                <w:rFonts w:ascii="Times New Roman" w:hAnsi="Times New Roman" w:cs="Times New Roman"/>
                <w:b/>
                <w:color w:val="000000"/>
                <w:sz w:val="24"/>
                <w:szCs w:val="24"/>
              </w:rPr>
              <w:t>387,695.76</w:t>
            </w:r>
            <w:r w:rsidR="001A4E03" w:rsidRPr="00B107DF">
              <w:rPr>
                <w:rFonts w:ascii="Times New Roman" w:hAnsi="Times New Roman" w:cs="Times New Roman"/>
                <w:b/>
                <w:color w:val="000000"/>
                <w:sz w:val="24"/>
                <w:szCs w:val="24"/>
              </w:rPr>
              <w:t xml:space="preserve"> </w:t>
            </w:r>
          </w:p>
        </w:tc>
      </w:tr>
    </w:tbl>
    <w:p w14:paraId="5661EE27" w14:textId="77777777" w:rsidR="00EF7F8A" w:rsidRDefault="00EF7F8A" w:rsidP="0080405B">
      <w:pPr>
        <w:widowControl/>
        <w:rPr>
          <w:rFonts w:ascii="Times New Roman" w:hAnsi="Times New Roman" w:cs="Times New Roman"/>
          <w:sz w:val="24"/>
          <w:szCs w:val="24"/>
        </w:rPr>
      </w:pPr>
    </w:p>
    <w:p w14:paraId="05FA1FEB" w14:textId="77777777"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 xml:space="preserve">*Hospitals </w:t>
      </w:r>
      <w:r w:rsidR="00A555DF" w:rsidRPr="00B107DF">
        <w:rPr>
          <w:rFonts w:ascii="Times New Roman" w:hAnsi="Times New Roman" w:cs="Times New Roman"/>
          <w:sz w:val="24"/>
          <w:szCs w:val="24"/>
        </w:rPr>
        <w:t xml:space="preserve">will be </w:t>
      </w:r>
      <w:r w:rsidRPr="00B107DF">
        <w:rPr>
          <w:rFonts w:ascii="Times New Roman" w:hAnsi="Times New Roman" w:cs="Times New Roman"/>
          <w:sz w:val="24"/>
          <w:szCs w:val="24"/>
        </w:rPr>
        <w:t>compensated for their participation</w:t>
      </w:r>
      <w:r w:rsidR="00A555DF" w:rsidRPr="00B107DF">
        <w:rPr>
          <w:rFonts w:ascii="Times New Roman" w:hAnsi="Times New Roman" w:cs="Times New Roman"/>
          <w:sz w:val="24"/>
          <w:szCs w:val="24"/>
        </w:rPr>
        <w:t xml:space="preserve"> as</w:t>
      </w:r>
      <w:r w:rsidRPr="00B107DF">
        <w:rPr>
          <w:rFonts w:ascii="Times New Roman" w:hAnsi="Times New Roman" w:cs="Times New Roman"/>
          <w:sz w:val="24"/>
          <w:szCs w:val="24"/>
        </w:rPr>
        <w:t xml:space="preserve"> described in Section 9. </w:t>
      </w:r>
    </w:p>
    <w:p w14:paraId="67A7345D" w14:textId="77777777" w:rsidR="006A5FDF" w:rsidRDefault="006A5FDF" w:rsidP="0080405B">
      <w:pPr>
        <w:widowControl/>
        <w:rPr>
          <w:rFonts w:ascii="Times New Roman" w:hAnsi="Times New Roman" w:cs="Times New Roman"/>
          <w:sz w:val="24"/>
          <w:szCs w:val="24"/>
        </w:rPr>
      </w:pPr>
    </w:p>
    <w:p w14:paraId="1490C441" w14:textId="77777777" w:rsidR="00EF7F8A" w:rsidRDefault="00EF7F8A" w:rsidP="0080405B">
      <w:pPr>
        <w:widowControl/>
        <w:rPr>
          <w:rFonts w:ascii="Times New Roman" w:hAnsi="Times New Roman" w:cs="Times New Roman"/>
          <w:sz w:val="24"/>
          <w:szCs w:val="24"/>
        </w:rPr>
      </w:pPr>
    </w:p>
    <w:p w14:paraId="10C5BDBE" w14:textId="77777777" w:rsidR="0080405B" w:rsidRPr="00B107DF" w:rsidRDefault="00A873AD" w:rsidP="009C01D2">
      <w:pPr>
        <w:widowControl/>
        <w:numPr>
          <w:ilvl w:val="0"/>
          <w:numId w:val="3"/>
        </w:numPr>
        <w:tabs>
          <w:tab w:val="clear" w:pos="780"/>
          <w:tab w:val="num" w:pos="360"/>
        </w:tabs>
        <w:ind w:hanging="780"/>
        <w:rPr>
          <w:rFonts w:ascii="Times New Roman" w:hAnsi="Times New Roman" w:cs="Times New Roman"/>
          <w:b/>
          <w:bCs/>
          <w:sz w:val="24"/>
          <w:szCs w:val="24"/>
        </w:rPr>
      </w:pPr>
      <w:r w:rsidRPr="00B107DF">
        <w:rPr>
          <w:rFonts w:ascii="Times New Roman" w:hAnsi="Times New Roman" w:cs="Times New Roman"/>
          <w:b/>
          <w:bCs/>
          <w:sz w:val="24"/>
          <w:szCs w:val="24"/>
        </w:rPr>
        <w:t xml:space="preserve"> Estimates of Other Total Annual Cost Burden to Respondents or Record Keepers</w:t>
      </w:r>
    </w:p>
    <w:p w14:paraId="0D0CEA7C" w14:textId="77777777" w:rsidR="00D76D74" w:rsidRPr="00B107DF" w:rsidRDefault="00D76D74" w:rsidP="00D76D74">
      <w:pPr>
        <w:widowControl/>
        <w:ind w:left="360"/>
        <w:rPr>
          <w:rFonts w:ascii="Times New Roman" w:hAnsi="Times New Roman" w:cs="Times New Roman"/>
          <w:sz w:val="24"/>
          <w:szCs w:val="24"/>
        </w:rPr>
      </w:pPr>
    </w:p>
    <w:p w14:paraId="438C3CF6" w14:textId="77777777" w:rsidR="007C030F" w:rsidRDefault="00A873AD" w:rsidP="006011A1">
      <w:pPr>
        <w:widowControl/>
        <w:rPr>
          <w:rFonts w:ascii="Times New Roman" w:hAnsi="Times New Roman" w:cs="Times New Roman"/>
          <w:sz w:val="24"/>
          <w:szCs w:val="24"/>
        </w:rPr>
      </w:pPr>
      <w:r w:rsidRPr="00B107DF">
        <w:rPr>
          <w:rFonts w:ascii="Times New Roman" w:hAnsi="Times New Roman" w:cs="Times New Roman"/>
          <w:sz w:val="24"/>
          <w:szCs w:val="24"/>
        </w:rPr>
        <w:t>None.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001D1AC3" w:rsidRPr="00B107DF">
        <w:rPr>
          <w:rFonts w:ascii="Times New Roman" w:hAnsi="Times New Roman" w:cs="Times New Roman"/>
          <w:sz w:val="24"/>
          <w:szCs w:val="24"/>
        </w:rPr>
        <w:t xml:space="preserve"> </w:t>
      </w:r>
    </w:p>
    <w:p w14:paraId="4C6939C6" w14:textId="77777777" w:rsidR="004E1BB7" w:rsidRPr="00B107DF" w:rsidRDefault="004E1BB7" w:rsidP="006011A1">
      <w:pPr>
        <w:widowControl/>
        <w:rPr>
          <w:rFonts w:ascii="Times New Roman" w:hAnsi="Times New Roman" w:cs="Times New Roman"/>
          <w:sz w:val="24"/>
          <w:szCs w:val="24"/>
        </w:rPr>
      </w:pPr>
    </w:p>
    <w:p w14:paraId="760B7FC2" w14:textId="77777777" w:rsidR="0080405B" w:rsidRPr="00B107DF" w:rsidRDefault="00A873AD" w:rsidP="009C01D2">
      <w:pPr>
        <w:widowControl/>
        <w:numPr>
          <w:ilvl w:val="0"/>
          <w:numId w:val="3"/>
        </w:numPr>
        <w:tabs>
          <w:tab w:val="clear" w:pos="780"/>
          <w:tab w:val="num" w:pos="360"/>
        </w:tabs>
        <w:ind w:left="540" w:hanging="540"/>
        <w:rPr>
          <w:rFonts w:ascii="Times New Roman" w:hAnsi="Times New Roman" w:cs="Times New Roman"/>
          <w:b/>
          <w:bCs/>
          <w:sz w:val="24"/>
          <w:szCs w:val="24"/>
        </w:rPr>
      </w:pPr>
      <w:r w:rsidRPr="00B107DF">
        <w:rPr>
          <w:rFonts w:ascii="Times New Roman" w:hAnsi="Times New Roman" w:cs="Times New Roman"/>
          <w:b/>
          <w:bCs/>
          <w:sz w:val="24"/>
          <w:szCs w:val="24"/>
        </w:rPr>
        <w:t xml:space="preserve"> Annualized Cost to the Government</w:t>
      </w:r>
    </w:p>
    <w:p w14:paraId="32311FE0" w14:textId="77777777" w:rsidR="00D76D74" w:rsidRPr="00B107DF" w:rsidRDefault="00D76D74" w:rsidP="00D76D74">
      <w:pPr>
        <w:widowControl/>
        <w:rPr>
          <w:rFonts w:ascii="Times New Roman" w:hAnsi="Times New Roman" w:cs="Times New Roman"/>
          <w:sz w:val="24"/>
          <w:szCs w:val="24"/>
        </w:rPr>
      </w:pPr>
    </w:p>
    <w:p w14:paraId="21A0AB85" w14:textId="77777777" w:rsidR="00AB79C9"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The estimated total average annual cost of the NHCS to the government will be $</w:t>
      </w:r>
      <w:r w:rsidR="00707BA7" w:rsidRPr="00B107DF">
        <w:rPr>
          <w:rFonts w:ascii="Times New Roman" w:hAnsi="Times New Roman" w:cs="Times New Roman"/>
          <w:sz w:val="24"/>
          <w:szCs w:val="24"/>
        </w:rPr>
        <w:t>6.5</w:t>
      </w:r>
      <w:r w:rsidRPr="00B107DF">
        <w:rPr>
          <w:rFonts w:ascii="Times New Roman" w:hAnsi="Times New Roman" w:cs="Times New Roman"/>
          <w:sz w:val="24"/>
          <w:szCs w:val="24"/>
        </w:rPr>
        <w:t xml:space="preserve"> million.  </w:t>
      </w:r>
    </w:p>
    <w:p w14:paraId="2BE0CA4F" w14:textId="77777777" w:rsidR="00E51A40" w:rsidRPr="00B107DF" w:rsidRDefault="00E51A40" w:rsidP="0080405B">
      <w:pPr>
        <w:widowControl/>
        <w:rPr>
          <w:rFonts w:ascii="Times New Roman" w:hAnsi="Times New Roman" w:cs="Times New Roman"/>
          <w:sz w:val="24"/>
          <w:szCs w:val="24"/>
        </w:rPr>
      </w:pPr>
    </w:p>
    <w:p w14:paraId="69BE0CFE" w14:textId="77777777" w:rsidR="00880CF5"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Average Annual Costs for the NHCS Annualized Over Three Years</w:t>
      </w:r>
    </w:p>
    <w:tbl>
      <w:tblPr>
        <w:tblStyle w:val="TableGrid"/>
        <w:tblpPr w:leftFromText="180" w:rightFromText="180" w:vertAnchor="text" w:horzAnchor="page" w:tblpX="1749" w:tblpY="119"/>
        <w:tblW w:w="0" w:type="auto"/>
        <w:tblLook w:val="04A0" w:firstRow="1" w:lastRow="0" w:firstColumn="1" w:lastColumn="0" w:noHBand="0" w:noVBand="1"/>
      </w:tblPr>
      <w:tblGrid>
        <w:gridCol w:w="3708"/>
        <w:gridCol w:w="3690"/>
      </w:tblGrid>
      <w:tr w:rsidR="00D439EB" w:rsidRPr="00B107DF" w14:paraId="565C6151" w14:textId="77777777" w:rsidTr="00D439EB">
        <w:tc>
          <w:tcPr>
            <w:tcW w:w="7398" w:type="dxa"/>
            <w:gridSpan w:val="2"/>
          </w:tcPr>
          <w:p w14:paraId="3B055360" w14:textId="2810B4E1" w:rsidR="00D439EB" w:rsidRPr="00B107DF" w:rsidRDefault="00D439EB" w:rsidP="00F45522">
            <w:pPr>
              <w:widowControl/>
              <w:tabs>
                <w:tab w:val="left" w:pos="432"/>
                <w:tab w:val="left" w:pos="1008"/>
              </w:tabs>
              <w:jc w:val="center"/>
              <w:rPr>
                <w:rFonts w:ascii="Times New Roman" w:hAnsi="Times New Roman" w:cs="Times New Roman"/>
                <w:b/>
                <w:sz w:val="24"/>
                <w:szCs w:val="24"/>
              </w:rPr>
            </w:pPr>
            <w:r w:rsidRPr="00B107DF">
              <w:rPr>
                <w:rFonts w:ascii="Times New Roman" w:hAnsi="Times New Roman" w:cs="Times New Roman"/>
                <w:b/>
                <w:sz w:val="24"/>
                <w:szCs w:val="24"/>
              </w:rPr>
              <w:t xml:space="preserve">NHCS </w:t>
            </w:r>
            <w:r w:rsidR="00F45522">
              <w:rPr>
                <w:rFonts w:ascii="Times New Roman" w:hAnsi="Times New Roman" w:cs="Times New Roman"/>
                <w:b/>
                <w:sz w:val="24"/>
                <w:szCs w:val="24"/>
              </w:rPr>
              <w:t>2016-2018</w:t>
            </w:r>
          </w:p>
        </w:tc>
      </w:tr>
      <w:tr w:rsidR="00D439EB" w:rsidRPr="00B107DF" w14:paraId="0E2D1FB0" w14:textId="77777777" w:rsidTr="00D439EB">
        <w:tc>
          <w:tcPr>
            <w:tcW w:w="3708" w:type="dxa"/>
          </w:tcPr>
          <w:p w14:paraId="310E394B" w14:textId="77777777" w:rsidR="00D439EB" w:rsidRPr="00B107DF" w:rsidRDefault="00D439EB" w:rsidP="00D439E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Data collection contract</w:t>
            </w:r>
          </w:p>
        </w:tc>
        <w:tc>
          <w:tcPr>
            <w:tcW w:w="3690" w:type="dxa"/>
          </w:tcPr>
          <w:p w14:paraId="09B8B60F" w14:textId="77777777" w:rsidR="00D439EB" w:rsidRPr="00B107DF" w:rsidRDefault="00D439EB" w:rsidP="00D439EB">
            <w:pPr>
              <w:widowControl/>
              <w:tabs>
                <w:tab w:val="left" w:pos="432"/>
                <w:tab w:val="left" w:pos="1008"/>
              </w:tabs>
              <w:jc w:val="right"/>
              <w:rPr>
                <w:rFonts w:ascii="Times New Roman" w:hAnsi="Times New Roman" w:cs="Times New Roman"/>
                <w:sz w:val="24"/>
                <w:szCs w:val="24"/>
              </w:rPr>
            </w:pPr>
            <w:r w:rsidRPr="00B107DF">
              <w:rPr>
                <w:rFonts w:ascii="Times New Roman" w:hAnsi="Times New Roman" w:cs="Times New Roman"/>
                <w:sz w:val="24"/>
                <w:szCs w:val="24"/>
              </w:rPr>
              <w:t xml:space="preserve"> $</w:t>
            </w:r>
            <w:r w:rsidR="00707BA7" w:rsidRPr="00B107DF">
              <w:rPr>
                <w:rFonts w:ascii="Times New Roman" w:hAnsi="Times New Roman" w:cs="Times New Roman"/>
                <w:sz w:val="24"/>
                <w:szCs w:val="24"/>
              </w:rPr>
              <w:t>4,500</w:t>
            </w:r>
            <w:r w:rsidRPr="00B107DF">
              <w:rPr>
                <w:rFonts w:ascii="Times New Roman" w:hAnsi="Times New Roman" w:cs="Times New Roman"/>
                <w:sz w:val="24"/>
                <w:szCs w:val="24"/>
              </w:rPr>
              <w:t>,000</w:t>
            </w:r>
          </w:p>
        </w:tc>
      </w:tr>
      <w:tr w:rsidR="00D439EB" w:rsidRPr="00B107DF" w14:paraId="6B587052" w14:textId="77777777" w:rsidTr="00D439EB">
        <w:tc>
          <w:tcPr>
            <w:tcW w:w="3708" w:type="dxa"/>
          </w:tcPr>
          <w:p w14:paraId="74256C4A" w14:textId="77777777" w:rsidR="00D439EB" w:rsidRPr="00B107DF" w:rsidRDefault="00D439EB" w:rsidP="00D439EB">
            <w:pPr>
              <w:widowControl/>
              <w:tabs>
                <w:tab w:val="left" w:pos="432"/>
                <w:tab w:val="left" w:pos="1008"/>
              </w:tabs>
              <w:rPr>
                <w:rFonts w:ascii="Times New Roman" w:hAnsi="Times New Roman" w:cs="Times New Roman"/>
                <w:sz w:val="24"/>
                <w:szCs w:val="24"/>
              </w:rPr>
            </w:pPr>
            <w:r w:rsidRPr="00B107DF">
              <w:rPr>
                <w:rFonts w:ascii="Times New Roman" w:hAnsi="Times New Roman" w:cs="Times New Roman"/>
                <w:sz w:val="24"/>
                <w:szCs w:val="24"/>
              </w:rPr>
              <w:t xml:space="preserve">NHCS Project Staff salaries </w:t>
            </w:r>
          </w:p>
        </w:tc>
        <w:tc>
          <w:tcPr>
            <w:tcW w:w="3690" w:type="dxa"/>
          </w:tcPr>
          <w:p w14:paraId="5AB84C6A" w14:textId="77777777" w:rsidR="00D439EB" w:rsidRPr="00B107DF" w:rsidRDefault="00707BA7" w:rsidP="00D439EB">
            <w:pPr>
              <w:widowControl/>
              <w:tabs>
                <w:tab w:val="left" w:pos="432"/>
                <w:tab w:val="left" w:pos="1008"/>
              </w:tabs>
              <w:jc w:val="right"/>
              <w:rPr>
                <w:rFonts w:ascii="Times New Roman" w:hAnsi="Times New Roman" w:cs="Times New Roman"/>
                <w:sz w:val="24"/>
                <w:szCs w:val="24"/>
              </w:rPr>
            </w:pPr>
            <w:r w:rsidRPr="00B107DF">
              <w:rPr>
                <w:rFonts w:ascii="Times New Roman" w:hAnsi="Times New Roman" w:cs="Times New Roman"/>
                <w:sz w:val="24"/>
                <w:szCs w:val="24"/>
              </w:rPr>
              <w:t>$</w:t>
            </w:r>
            <w:r w:rsidR="00D439EB" w:rsidRPr="00B107DF">
              <w:rPr>
                <w:rFonts w:ascii="Times New Roman" w:hAnsi="Times New Roman" w:cs="Times New Roman"/>
                <w:sz w:val="24"/>
                <w:szCs w:val="24"/>
              </w:rPr>
              <w:t>2,</w:t>
            </w:r>
            <w:r w:rsidRPr="00B107DF">
              <w:rPr>
                <w:rFonts w:ascii="Times New Roman" w:hAnsi="Times New Roman" w:cs="Times New Roman"/>
                <w:sz w:val="24"/>
                <w:szCs w:val="24"/>
              </w:rPr>
              <w:t>000</w:t>
            </w:r>
            <w:r w:rsidR="00D439EB" w:rsidRPr="00B107DF">
              <w:rPr>
                <w:rFonts w:ascii="Times New Roman" w:hAnsi="Times New Roman" w:cs="Times New Roman"/>
                <w:sz w:val="24"/>
                <w:szCs w:val="24"/>
              </w:rPr>
              <w:t>,000</w:t>
            </w:r>
          </w:p>
        </w:tc>
      </w:tr>
      <w:tr w:rsidR="00D439EB" w:rsidRPr="00B107DF" w14:paraId="10B17DF8" w14:textId="77777777" w:rsidTr="00D439EB">
        <w:tc>
          <w:tcPr>
            <w:tcW w:w="3708" w:type="dxa"/>
          </w:tcPr>
          <w:p w14:paraId="3AD9F69F" w14:textId="77777777" w:rsidR="00D439EB" w:rsidRPr="00B107DF" w:rsidRDefault="00D439EB" w:rsidP="00D439EB">
            <w:pPr>
              <w:widowControl/>
              <w:tabs>
                <w:tab w:val="left" w:pos="432"/>
                <w:tab w:val="left" w:pos="1008"/>
              </w:tabs>
              <w:rPr>
                <w:rFonts w:ascii="Times New Roman" w:hAnsi="Times New Roman" w:cs="Times New Roman"/>
                <w:b/>
                <w:sz w:val="24"/>
                <w:szCs w:val="24"/>
              </w:rPr>
            </w:pPr>
            <w:r w:rsidRPr="00B107DF">
              <w:rPr>
                <w:rFonts w:ascii="Times New Roman" w:hAnsi="Times New Roman" w:cs="Times New Roman"/>
                <w:b/>
                <w:sz w:val="24"/>
                <w:szCs w:val="24"/>
              </w:rPr>
              <w:t>Total</w:t>
            </w:r>
          </w:p>
        </w:tc>
        <w:tc>
          <w:tcPr>
            <w:tcW w:w="3690" w:type="dxa"/>
          </w:tcPr>
          <w:p w14:paraId="56D6FCEA" w14:textId="77777777" w:rsidR="00D439EB" w:rsidRPr="00B107DF" w:rsidRDefault="00D439EB" w:rsidP="00D439EB">
            <w:pPr>
              <w:widowControl/>
              <w:tabs>
                <w:tab w:val="left" w:pos="432"/>
                <w:tab w:val="left" w:pos="1008"/>
              </w:tabs>
              <w:jc w:val="right"/>
              <w:rPr>
                <w:rFonts w:ascii="Times New Roman" w:hAnsi="Times New Roman" w:cs="Times New Roman"/>
                <w:b/>
                <w:sz w:val="24"/>
                <w:szCs w:val="24"/>
              </w:rPr>
            </w:pPr>
            <w:r w:rsidRPr="00B107DF">
              <w:rPr>
                <w:rFonts w:ascii="Times New Roman" w:hAnsi="Times New Roman" w:cs="Times New Roman"/>
                <w:b/>
                <w:sz w:val="24"/>
                <w:szCs w:val="24"/>
              </w:rPr>
              <w:t>$</w:t>
            </w:r>
            <w:r w:rsidR="00707BA7" w:rsidRPr="00B107DF">
              <w:rPr>
                <w:rFonts w:ascii="Times New Roman" w:hAnsi="Times New Roman" w:cs="Times New Roman"/>
                <w:b/>
                <w:sz w:val="24"/>
                <w:szCs w:val="24"/>
              </w:rPr>
              <w:t>6</w:t>
            </w:r>
            <w:r w:rsidRPr="00B107DF">
              <w:rPr>
                <w:rFonts w:ascii="Times New Roman" w:hAnsi="Times New Roman" w:cs="Times New Roman"/>
                <w:b/>
                <w:sz w:val="24"/>
                <w:szCs w:val="24"/>
              </w:rPr>
              <w:t>,</w:t>
            </w:r>
            <w:r w:rsidR="00707BA7" w:rsidRPr="00B107DF">
              <w:rPr>
                <w:rFonts w:ascii="Times New Roman" w:hAnsi="Times New Roman" w:cs="Times New Roman"/>
                <w:b/>
                <w:sz w:val="24"/>
                <w:szCs w:val="24"/>
              </w:rPr>
              <w:t>500</w:t>
            </w:r>
            <w:r w:rsidRPr="00B107DF">
              <w:rPr>
                <w:rFonts w:ascii="Times New Roman" w:hAnsi="Times New Roman" w:cs="Times New Roman"/>
                <w:b/>
                <w:sz w:val="24"/>
                <w:szCs w:val="24"/>
              </w:rPr>
              <w:t>,000</w:t>
            </w:r>
          </w:p>
        </w:tc>
      </w:tr>
    </w:tbl>
    <w:p w14:paraId="043A4839" w14:textId="77777777" w:rsidR="008B083A" w:rsidRPr="00B107DF" w:rsidRDefault="008B083A" w:rsidP="0080405B">
      <w:pPr>
        <w:widowControl/>
        <w:rPr>
          <w:rFonts w:ascii="Times New Roman" w:hAnsi="Times New Roman" w:cs="Times New Roman"/>
          <w:sz w:val="24"/>
          <w:szCs w:val="24"/>
        </w:rPr>
      </w:pPr>
    </w:p>
    <w:p w14:paraId="4AF15DDE" w14:textId="77777777" w:rsidR="00707BA7" w:rsidRPr="00B107DF" w:rsidRDefault="00707BA7" w:rsidP="0080405B">
      <w:pPr>
        <w:keepNext/>
        <w:keepLines/>
        <w:widowControl/>
        <w:rPr>
          <w:rFonts w:ascii="Times New Roman" w:hAnsi="Times New Roman" w:cs="Times New Roman"/>
          <w:b/>
          <w:bCs/>
          <w:sz w:val="24"/>
          <w:szCs w:val="24"/>
        </w:rPr>
      </w:pPr>
    </w:p>
    <w:p w14:paraId="28AAD91A" w14:textId="77777777" w:rsidR="002421EA" w:rsidRPr="00B107DF" w:rsidRDefault="002421EA" w:rsidP="0080405B">
      <w:pPr>
        <w:keepNext/>
        <w:keepLines/>
        <w:widowControl/>
        <w:rPr>
          <w:rFonts w:ascii="Times New Roman" w:hAnsi="Times New Roman" w:cs="Times New Roman"/>
          <w:b/>
          <w:bCs/>
          <w:sz w:val="24"/>
          <w:szCs w:val="24"/>
        </w:rPr>
      </w:pPr>
    </w:p>
    <w:p w14:paraId="3D5790EA" w14:textId="77777777" w:rsidR="00EF7F8A" w:rsidRDefault="00EF7F8A" w:rsidP="0080405B">
      <w:pPr>
        <w:keepNext/>
        <w:keepLines/>
        <w:widowControl/>
        <w:rPr>
          <w:rFonts w:ascii="Times New Roman" w:hAnsi="Times New Roman" w:cs="Times New Roman"/>
          <w:b/>
          <w:bCs/>
          <w:sz w:val="24"/>
          <w:szCs w:val="24"/>
        </w:rPr>
      </w:pPr>
    </w:p>
    <w:p w14:paraId="635F2C02" w14:textId="77777777" w:rsidR="00EF7F8A" w:rsidRDefault="00EF7F8A" w:rsidP="0080405B">
      <w:pPr>
        <w:keepNext/>
        <w:keepLines/>
        <w:widowControl/>
        <w:rPr>
          <w:rFonts w:ascii="Times New Roman" w:hAnsi="Times New Roman" w:cs="Times New Roman"/>
          <w:b/>
          <w:bCs/>
          <w:sz w:val="24"/>
          <w:szCs w:val="24"/>
        </w:rPr>
      </w:pPr>
    </w:p>
    <w:p w14:paraId="5528421C" w14:textId="77777777" w:rsidR="00EF7F8A" w:rsidRDefault="00EF7F8A" w:rsidP="0080405B">
      <w:pPr>
        <w:keepNext/>
        <w:keepLines/>
        <w:widowControl/>
        <w:rPr>
          <w:rFonts w:ascii="Times New Roman" w:hAnsi="Times New Roman" w:cs="Times New Roman"/>
          <w:b/>
          <w:bCs/>
          <w:sz w:val="24"/>
          <w:szCs w:val="24"/>
        </w:rPr>
      </w:pPr>
    </w:p>
    <w:p w14:paraId="047D0FE8" w14:textId="77777777" w:rsidR="0080405B" w:rsidRPr="00B107DF" w:rsidRDefault="00A873AD" w:rsidP="0080405B">
      <w:pPr>
        <w:keepNext/>
        <w:keepLines/>
        <w:widowControl/>
        <w:rPr>
          <w:rFonts w:ascii="Times New Roman" w:hAnsi="Times New Roman" w:cs="Times New Roman"/>
          <w:sz w:val="24"/>
          <w:szCs w:val="24"/>
        </w:rPr>
      </w:pPr>
      <w:r w:rsidRPr="00B107DF">
        <w:rPr>
          <w:rFonts w:ascii="Times New Roman" w:hAnsi="Times New Roman" w:cs="Times New Roman"/>
          <w:b/>
          <w:bCs/>
          <w:sz w:val="24"/>
          <w:szCs w:val="24"/>
        </w:rPr>
        <w:t xml:space="preserve">15.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 xml:space="preserve">Explanation for Program Changes or Adjustments </w:t>
      </w:r>
    </w:p>
    <w:p w14:paraId="4CD7E1B1" w14:textId="77777777" w:rsidR="006C046F" w:rsidRPr="00B107DF" w:rsidRDefault="006C046F" w:rsidP="0080405B">
      <w:pPr>
        <w:keepNext/>
        <w:keepLines/>
        <w:widowControl/>
        <w:rPr>
          <w:rFonts w:ascii="Times New Roman" w:hAnsi="Times New Roman" w:cs="Times New Roman"/>
          <w:b/>
          <w:bCs/>
          <w:sz w:val="24"/>
          <w:szCs w:val="24"/>
        </w:rPr>
      </w:pPr>
    </w:p>
    <w:p w14:paraId="7048C79A" w14:textId="77777777" w:rsidR="003A3442" w:rsidRDefault="00DF52A4" w:rsidP="00DF52A4">
      <w:pPr>
        <w:keepNext/>
        <w:rPr>
          <w:rFonts w:ascii="Times New Roman" w:hAnsi="Times New Roman" w:cs="Times New Roman"/>
          <w:sz w:val="24"/>
          <w:szCs w:val="24"/>
        </w:rPr>
      </w:pPr>
      <w:r w:rsidRPr="00B107DF">
        <w:rPr>
          <w:rFonts w:ascii="Times New Roman" w:hAnsi="Times New Roman" w:cs="Times New Roman"/>
          <w:sz w:val="24"/>
          <w:szCs w:val="24"/>
        </w:rPr>
        <w:t>The currently approved burden is 7,224 hours; the proposed burden for the NHCS is 8,232 hours per data collecti</w:t>
      </w:r>
      <w:r w:rsidRPr="00E87D05">
        <w:rPr>
          <w:rFonts w:ascii="Times New Roman" w:hAnsi="Times New Roman" w:cs="Times New Roman"/>
          <w:sz w:val="24"/>
          <w:szCs w:val="24"/>
        </w:rPr>
        <w:t>on year; 1,975 hours were subtracted as a result of the removal of several line items</w:t>
      </w:r>
      <w:r w:rsidR="006D539F">
        <w:rPr>
          <w:rFonts w:ascii="Times New Roman" w:hAnsi="Times New Roman" w:cs="Times New Roman"/>
          <w:sz w:val="24"/>
          <w:szCs w:val="24"/>
        </w:rPr>
        <w:t xml:space="preserve"> (Ambulatory Unit Induction, Pulling and re-filing Patient Records [ED, OPD, and ASL], Annual FSASC Interview, Prepare and transmit UB-04, and Pulling and re-filing Patient Records)</w:t>
      </w:r>
      <w:r w:rsidRPr="00E87D05">
        <w:rPr>
          <w:rFonts w:ascii="Times New Roman" w:hAnsi="Times New Roman" w:cs="Times New Roman"/>
          <w:sz w:val="24"/>
          <w:szCs w:val="24"/>
        </w:rPr>
        <w:t xml:space="preserve">; 2,983 hours were added as result of the change to monthly </w:t>
      </w:r>
      <w:r w:rsidR="005E09CC" w:rsidRPr="00E87D05">
        <w:rPr>
          <w:rFonts w:ascii="Times New Roman" w:hAnsi="Times New Roman" w:cs="Times New Roman"/>
          <w:sz w:val="24"/>
          <w:szCs w:val="24"/>
        </w:rPr>
        <w:t>data transmission</w:t>
      </w:r>
      <w:r w:rsidRPr="00E87D05">
        <w:rPr>
          <w:rFonts w:ascii="Times New Roman" w:hAnsi="Times New Roman" w:cs="Times New Roman"/>
          <w:sz w:val="24"/>
          <w:szCs w:val="24"/>
        </w:rPr>
        <w:t xml:space="preserve"> for UB-04 claims as well as </w:t>
      </w:r>
      <w:r w:rsidR="00042CD3" w:rsidRPr="00E87D05">
        <w:rPr>
          <w:rFonts w:ascii="Times New Roman" w:hAnsi="Times New Roman" w:cs="Times New Roman"/>
          <w:sz w:val="24"/>
          <w:szCs w:val="24"/>
        </w:rPr>
        <w:t>increasing the sample to 581 hospitals</w:t>
      </w:r>
      <w:r w:rsidRPr="00E87D05">
        <w:rPr>
          <w:rFonts w:ascii="Times New Roman" w:hAnsi="Times New Roman" w:cs="Times New Roman"/>
          <w:sz w:val="24"/>
          <w:szCs w:val="24"/>
        </w:rPr>
        <w:t xml:space="preserve">.  This results in a net increase of 1,008 burden hours.  </w:t>
      </w:r>
    </w:p>
    <w:p w14:paraId="2B2FF4DA" w14:textId="77777777" w:rsidR="003A3442" w:rsidRDefault="003A3442" w:rsidP="00DF52A4">
      <w:pPr>
        <w:keepNext/>
        <w:rPr>
          <w:rFonts w:ascii="Times New Roman" w:hAnsi="Times New Roman" w:cs="Times New Roman"/>
          <w:sz w:val="24"/>
          <w:szCs w:val="24"/>
        </w:rPr>
      </w:pPr>
    </w:p>
    <w:p w14:paraId="275296D8" w14:textId="77777777" w:rsidR="003A3442" w:rsidRPr="00B107DF" w:rsidRDefault="003A3442" w:rsidP="003A3442">
      <w:pPr>
        <w:keepNext/>
        <w:rPr>
          <w:rFonts w:ascii="Times New Roman" w:hAnsi="Times New Roman" w:cs="Times New Roman"/>
          <w:sz w:val="24"/>
          <w:szCs w:val="24"/>
        </w:rPr>
      </w:pPr>
      <w:r w:rsidRPr="00B107DF">
        <w:rPr>
          <w:rFonts w:ascii="Times New Roman" w:hAnsi="Times New Roman" w:cs="Times New Roman"/>
          <w:sz w:val="24"/>
          <w:szCs w:val="24"/>
        </w:rPr>
        <w:t xml:space="preserve">With regard to the items eliminated from the burden table, to increase efficiency the Ambulatory Unit Induction (250 hours) was combined with questions asked in the Annual Ambulatory Hospital Interview; the pulling and re-filing </w:t>
      </w:r>
      <w:r>
        <w:rPr>
          <w:rFonts w:ascii="Times New Roman" w:hAnsi="Times New Roman" w:cs="Times New Roman"/>
          <w:sz w:val="24"/>
          <w:szCs w:val="24"/>
        </w:rPr>
        <w:t xml:space="preserve">of </w:t>
      </w:r>
      <w:r w:rsidRPr="00B107DF">
        <w:rPr>
          <w:rFonts w:ascii="Times New Roman" w:hAnsi="Times New Roman" w:cs="Times New Roman"/>
          <w:sz w:val="24"/>
          <w:szCs w:val="24"/>
        </w:rPr>
        <w:t>patient records for ED, OPD or ASL (833 hours) was eliminated as we no longer abstract data from paper records, only electronic; and finally as a cost saving measure,  free-standing ambulatory surgery centers (FSASCs) were removed from the overall design of the survey, resulting in the elimination of the Annual FSASC interview (84 hours), Prepare and transmit UB-04</w:t>
      </w:r>
      <w:r>
        <w:rPr>
          <w:rFonts w:ascii="Times New Roman" w:hAnsi="Times New Roman" w:cs="Times New Roman"/>
          <w:sz w:val="24"/>
          <w:szCs w:val="24"/>
        </w:rPr>
        <w:t xml:space="preserve"> or a state file</w:t>
      </w:r>
      <w:r w:rsidRPr="00B107DF">
        <w:rPr>
          <w:rFonts w:ascii="Times New Roman" w:hAnsi="Times New Roman" w:cs="Times New Roman"/>
          <w:sz w:val="24"/>
          <w:szCs w:val="24"/>
        </w:rPr>
        <w:t xml:space="preserve"> (668 hours) and pulling and re-filing of patient</w:t>
      </w:r>
      <w:r>
        <w:rPr>
          <w:rFonts w:ascii="Times New Roman" w:hAnsi="Times New Roman" w:cs="Times New Roman"/>
          <w:sz w:val="24"/>
          <w:szCs w:val="24"/>
        </w:rPr>
        <w:t xml:space="preserve"> r</w:t>
      </w:r>
      <w:r w:rsidRPr="00B107DF">
        <w:rPr>
          <w:rFonts w:ascii="Times New Roman" w:hAnsi="Times New Roman" w:cs="Times New Roman"/>
          <w:sz w:val="24"/>
          <w:szCs w:val="24"/>
        </w:rPr>
        <w:t xml:space="preserve">ecords (140 hours) in FSASCs from the overall burden of NHCS.  </w:t>
      </w:r>
    </w:p>
    <w:p w14:paraId="7151701F" w14:textId="69864F97" w:rsidR="006911A7" w:rsidRDefault="006911A7" w:rsidP="00DF52A4">
      <w:pPr>
        <w:keepNext/>
        <w:rPr>
          <w:rFonts w:ascii="Times New Roman" w:hAnsi="Times New Roman" w:cs="Times New Roman"/>
          <w:sz w:val="24"/>
          <w:szCs w:val="24"/>
        </w:rPr>
      </w:pPr>
    </w:p>
    <w:p w14:paraId="10FA15CD" w14:textId="5D627309" w:rsidR="00DF52A4" w:rsidRPr="00B107DF" w:rsidRDefault="00DF52A4" w:rsidP="00DF52A4">
      <w:pPr>
        <w:keepNext/>
        <w:rPr>
          <w:rFonts w:ascii="Times New Roman" w:hAnsi="Times New Roman" w:cs="Times New Roman"/>
          <w:sz w:val="24"/>
          <w:szCs w:val="24"/>
        </w:rPr>
      </w:pPr>
      <w:r w:rsidRPr="00E87D05">
        <w:rPr>
          <w:rFonts w:ascii="Times New Roman" w:hAnsi="Times New Roman" w:cs="Times New Roman"/>
          <w:sz w:val="24"/>
          <w:szCs w:val="24"/>
        </w:rPr>
        <w:t>We are now asking for monthly r</w:t>
      </w:r>
      <w:r w:rsidR="00F779FF" w:rsidRPr="00E87D05">
        <w:rPr>
          <w:rFonts w:ascii="Times New Roman" w:hAnsi="Times New Roman" w:cs="Times New Roman"/>
          <w:sz w:val="24"/>
          <w:szCs w:val="24"/>
        </w:rPr>
        <w:t xml:space="preserve">ather than quarterly submission </w:t>
      </w:r>
      <w:r w:rsidRPr="00E87D05">
        <w:rPr>
          <w:rFonts w:ascii="Times New Roman" w:hAnsi="Times New Roman" w:cs="Times New Roman"/>
          <w:sz w:val="24"/>
          <w:szCs w:val="24"/>
        </w:rPr>
        <w:t>of UB-04 claims</w:t>
      </w:r>
      <w:r w:rsidR="00E12092" w:rsidRPr="00E87D05">
        <w:rPr>
          <w:rFonts w:ascii="Times New Roman" w:hAnsi="Times New Roman" w:cs="Times New Roman"/>
          <w:sz w:val="24"/>
          <w:szCs w:val="24"/>
        </w:rPr>
        <w:t>,</w:t>
      </w:r>
      <w:r w:rsidRPr="00E87D05">
        <w:rPr>
          <w:rFonts w:ascii="Times New Roman" w:hAnsi="Times New Roman" w:cs="Times New Roman"/>
          <w:sz w:val="24"/>
          <w:szCs w:val="24"/>
        </w:rPr>
        <w:t xml:space="preserve"> because am</w:t>
      </w:r>
      <w:r w:rsidRPr="00B107DF">
        <w:rPr>
          <w:rFonts w:ascii="Times New Roman" w:hAnsi="Times New Roman" w:cs="Times New Roman"/>
          <w:sz w:val="24"/>
          <w:szCs w:val="24"/>
        </w:rPr>
        <w:t>bulatory data sent for t</w:t>
      </w:r>
      <w:r w:rsidR="00F779FF" w:rsidRPr="00B107DF">
        <w:rPr>
          <w:rFonts w:ascii="Times New Roman" w:hAnsi="Times New Roman" w:cs="Times New Roman"/>
          <w:sz w:val="24"/>
          <w:szCs w:val="24"/>
        </w:rPr>
        <w:t>he third month of a quarter are</w:t>
      </w:r>
      <w:r w:rsidRPr="00B107DF">
        <w:rPr>
          <w:rFonts w:ascii="Times New Roman" w:hAnsi="Times New Roman" w:cs="Times New Roman"/>
          <w:sz w:val="24"/>
          <w:szCs w:val="24"/>
        </w:rPr>
        <w:t xml:space="preserve"> often incomplete, creating a delay in sampling procedures.  The Annual Hospital Interview had several questions added to the number and type of claims missing from the data, which are critical for weighting the electronic data</w:t>
      </w:r>
      <w:r w:rsidR="00594EC9">
        <w:rPr>
          <w:rFonts w:ascii="Times New Roman" w:hAnsi="Times New Roman" w:cs="Times New Roman"/>
          <w:sz w:val="24"/>
          <w:szCs w:val="24"/>
        </w:rPr>
        <w:t xml:space="preserve"> </w:t>
      </w:r>
      <w:r w:rsidR="001361EA">
        <w:rPr>
          <w:rFonts w:ascii="Times New Roman" w:hAnsi="Times New Roman" w:cs="Times New Roman"/>
          <w:sz w:val="24"/>
          <w:szCs w:val="24"/>
        </w:rPr>
        <w:t>(Attachment Y)</w:t>
      </w:r>
      <w:r w:rsidRPr="00B107DF">
        <w:rPr>
          <w:rFonts w:ascii="Times New Roman" w:hAnsi="Times New Roman" w:cs="Times New Roman"/>
          <w:sz w:val="24"/>
          <w:szCs w:val="24"/>
        </w:rPr>
        <w:t xml:space="preserve">.  </w:t>
      </w:r>
    </w:p>
    <w:p w14:paraId="03493970" w14:textId="77777777" w:rsidR="00735AD5" w:rsidRPr="00B107DF" w:rsidRDefault="00735AD5" w:rsidP="0080405B">
      <w:pPr>
        <w:keepNext/>
        <w:keepLines/>
        <w:widowControl/>
        <w:rPr>
          <w:rFonts w:ascii="Times New Roman" w:hAnsi="Times New Roman" w:cs="Times New Roman"/>
          <w:b/>
          <w:bCs/>
          <w:sz w:val="24"/>
          <w:szCs w:val="24"/>
        </w:rPr>
      </w:pPr>
    </w:p>
    <w:p w14:paraId="2B2D22EE" w14:textId="77777777" w:rsidR="0080405B" w:rsidRPr="00B107DF" w:rsidRDefault="00A873AD" w:rsidP="0080405B">
      <w:pPr>
        <w:keepNext/>
        <w:keepLines/>
        <w:widowControl/>
        <w:rPr>
          <w:rFonts w:ascii="Times New Roman" w:hAnsi="Times New Roman" w:cs="Times New Roman"/>
          <w:b/>
          <w:bCs/>
          <w:sz w:val="24"/>
          <w:szCs w:val="24"/>
        </w:rPr>
      </w:pPr>
      <w:r w:rsidRPr="00B107DF">
        <w:rPr>
          <w:rFonts w:ascii="Times New Roman" w:hAnsi="Times New Roman" w:cs="Times New Roman"/>
          <w:b/>
          <w:bCs/>
          <w:sz w:val="24"/>
          <w:szCs w:val="24"/>
        </w:rPr>
        <w:t xml:space="preserve">16. </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Plans for Tabulation and Publications and Project</w:t>
      </w:r>
      <w:r w:rsidRPr="00B107DF">
        <w:rPr>
          <w:rFonts w:ascii="Times New Roman" w:hAnsi="Times New Roman" w:cs="Times New Roman"/>
          <w:sz w:val="24"/>
          <w:szCs w:val="24"/>
        </w:rPr>
        <w:t xml:space="preserve"> </w:t>
      </w:r>
      <w:r w:rsidRPr="00B107DF">
        <w:rPr>
          <w:rFonts w:ascii="Times New Roman" w:hAnsi="Times New Roman" w:cs="Times New Roman"/>
          <w:b/>
          <w:bCs/>
          <w:sz w:val="24"/>
          <w:szCs w:val="24"/>
        </w:rPr>
        <w:t>Time Schedule</w:t>
      </w:r>
    </w:p>
    <w:p w14:paraId="7DA1C280" w14:textId="77777777" w:rsidR="000942CB" w:rsidRPr="00B107DF" w:rsidRDefault="000942CB" w:rsidP="0080405B">
      <w:pPr>
        <w:keepNext/>
        <w:keepLines/>
        <w:widowControl/>
        <w:rPr>
          <w:rFonts w:ascii="Times New Roman" w:hAnsi="Times New Roman" w:cs="Times New Roman"/>
          <w:b/>
          <w:bCs/>
          <w:sz w:val="24"/>
          <w:szCs w:val="24"/>
        </w:rPr>
      </w:pPr>
    </w:p>
    <w:p w14:paraId="41AFA8A1" w14:textId="77777777" w:rsidR="00C95276" w:rsidRPr="00B107DF" w:rsidRDefault="00C95276" w:rsidP="00C95276">
      <w:pPr>
        <w:keepLines/>
        <w:rPr>
          <w:rFonts w:ascii="Times New Roman" w:hAnsi="Times New Roman" w:cs="Times New Roman"/>
          <w:sz w:val="24"/>
          <w:szCs w:val="24"/>
        </w:rPr>
      </w:pPr>
      <w:r w:rsidRPr="00B107DF">
        <w:rPr>
          <w:rFonts w:ascii="Times New Roman" w:hAnsi="Times New Roman" w:cs="Times New Roman"/>
          <w:sz w:val="24"/>
          <w:szCs w:val="24"/>
        </w:rPr>
        <w:t xml:space="preserve">Data from the </w:t>
      </w:r>
      <w:r w:rsidR="005C650B" w:rsidRPr="00B107DF">
        <w:rPr>
          <w:rFonts w:ascii="Times New Roman" w:hAnsi="Times New Roman" w:cs="Times New Roman"/>
          <w:sz w:val="24"/>
          <w:szCs w:val="24"/>
        </w:rPr>
        <w:t>NHDS and NHAMCS have been</w:t>
      </w:r>
      <w:r w:rsidRPr="00B107DF">
        <w:rPr>
          <w:rFonts w:ascii="Times New Roman" w:hAnsi="Times New Roman" w:cs="Times New Roman"/>
          <w:sz w:val="24"/>
          <w:szCs w:val="24"/>
        </w:rPr>
        <w:t xml:space="preserve"> published annually as NCHS </w:t>
      </w:r>
      <w:r w:rsidRPr="00B107DF">
        <w:rPr>
          <w:rFonts w:ascii="Times New Roman" w:hAnsi="Times New Roman" w:cs="Times New Roman"/>
          <w:i/>
          <w:iCs/>
          <w:sz w:val="24"/>
          <w:szCs w:val="24"/>
        </w:rPr>
        <w:t>Vital and Health Statistics Series 13</w:t>
      </w:r>
      <w:r w:rsidRPr="00B107DF">
        <w:rPr>
          <w:rFonts w:ascii="Times New Roman" w:hAnsi="Times New Roman" w:cs="Times New Roman"/>
          <w:sz w:val="24"/>
          <w:szCs w:val="24"/>
        </w:rPr>
        <w:t xml:space="preserve"> reports, </w:t>
      </w:r>
      <w:bookmarkStart w:id="1" w:name="OLE_LINK1"/>
      <w:bookmarkStart w:id="2" w:name="OLE_LINK7"/>
      <w:r w:rsidRPr="00B107DF">
        <w:rPr>
          <w:rFonts w:ascii="Times New Roman" w:hAnsi="Times New Roman" w:cs="Times New Roman"/>
          <w:i/>
          <w:iCs/>
          <w:sz w:val="24"/>
          <w:szCs w:val="24"/>
        </w:rPr>
        <w:t>National Health Statistics Reports</w:t>
      </w:r>
      <w:bookmarkEnd w:id="1"/>
      <w:bookmarkEnd w:id="2"/>
      <w:r w:rsidRPr="00B107DF">
        <w:rPr>
          <w:rFonts w:ascii="Times New Roman" w:hAnsi="Times New Roman" w:cs="Times New Roman"/>
          <w:sz w:val="24"/>
          <w:szCs w:val="24"/>
        </w:rPr>
        <w:t xml:space="preserve">, NCHS </w:t>
      </w:r>
      <w:r w:rsidRPr="00B107DF">
        <w:rPr>
          <w:rFonts w:ascii="Times New Roman" w:hAnsi="Times New Roman" w:cs="Times New Roman"/>
          <w:i/>
          <w:sz w:val="24"/>
          <w:szCs w:val="24"/>
        </w:rPr>
        <w:t>Data Briefs,</w:t>
      </w:r>
      <w:r w:rsidRPr="00B107DF">
        <w:rPr>
          <w:rFonts w:ascii="Times New Roman" w:hAnsi="Times New Roman" w:cs="Times New Roman"/>
          <w:sz w:val="24"/>
          <w:szCs w:val="24"/>
        </w:rPr>
        <w:t xml:space="preserve"> </w:t>
      </w:r>
      <w:r w:rsidR="005D015E" w:rsidRPr="00B107DF">
        <w:rPr>
          <w:rFonts w:ascii="Times New Roman" w:hAnsi="Times New Roman" w:cs="Times New Roman"/>
          <w:sz w:val="24"/>
          <w:szCs w:val="24"/>
        </w:rPr>
        <w:t xml:space="preserve">web tables, </w:t>
      </w:r>
      <w:r w:rsidRPr="00B107DF">
        <w:rPr>
          <w:rFonts w:ascii="Times New Roman" w:hAnsi="Times New Roman" w:cs="Times New Roman"/>
          <w:sz w:val="24"/>
          <w:szCs w:val="24"/>
        </w:rPr>
        <w:t xml:space="preserve">articles in professional journals, and other special reports.  Special reports on utilization trends, specific diagnoses, selected patient and hospital characteristics, source of payment, </w:t>
      </w:r>
      <w:r w:rsidR="001956E4" w:rsidRPr="00B107DF">
        <w:rPr>
          <w:rFonts w:ascii="Times New Roman" w:hAnsi="Times New Roman" w:cs="Times New Roman"/>
          <w:sz w:val="24"/>
          <w:szCs w:val="24"/>
        </w:rPr>
        <w:t xml:space="preserve">prescribing trends, </w:t>
      </w:r>
      <w:r w:rsidRPr="00B107DF">
        <w:rPr>
          <w:rFonts w:ascii="Times New Roman" w:hAnsi="Times New Roman" w:cs="Times New Roman"/>
          <w:sz w:val="24"/>
          <w:szCs w:val="24"/>
        </w:rPr>
        <w:t xml:space="preserve">and methodology are also published in </w:t>
      </w:r>
      <w:r w:rsidRPr="00B107DF">
        <w:rPr>
          <w:rFonts w:ascii="Times New Roman" w:hAnsi="Times New Roman" w:cs="Times New Roman"/>
          <w:i/>
          <w:iCs/>
          <w:sz w:val="24"/>
          <w:szCs w:val="24"/>
        </w:rPr>
        <w:t>Series 2, 5, or 13</w:t>
      </w:r>
      <w:r w:rsidRPr="00B107DF">
        <w:rPr>
          <w:rFonts w:ascii="Times New Roman" w:hAnsi="Times New Roman" w:cs="Times New Roman"/>
          <w:sz w:val="24"/>
          <w:szCs w:val="24"/>
        </w:rPr>
        <w:t xml:space="preserve"> of the NCHS </w:t>
      </w:r>
      <w:r w:rsidRPr="00B107DF">
        <w:rPr>
          <w:rFonts w:ascii="Times New Roman" w:hAnsi="Times New Roman" w:cs="Times New Roman"/>
          <w:i/>
          <w:iCs/>
          <w:sz w:val="24"/>
          <w:szCs w:val="24"/>
        </w:rPr>
        <w:t>Vital and Health Statistics</w:t>
      </w:r>
      <w:r w:rsidRPr="00B107DF">
        <w:rPr>
          <w:rFonts w:ascii="Times New Roman" w:hAnsi="Times New Roman" w:cs="Times New Roman"/>
          <w:sz w:val="24"/>
          <w:szCs w:val="24"/>
        </w:rPr>
        <w:t xml:space="preserve">, </w:t>
      </w:r>
      <w:r w:rsidRPr="00B107DF">
        <w:rPr>
          <w:rFonts w:ascii="Times New Roman" w:hAnsi="Times New Roman" w:cs="Times New Roman"/>
          <w:i/>
          <w:iCs/>
          <w:sz w:val="24"/>
          <w:szCs w:val="24"/>
        </w:rPr>
        <w:t xml:space="preserve">National Health Statistics </w:t>
      </w:r>
      <w:r w:rsidRPr="00B107DF">
        <w:rPr>
          <w:rFonts w:ascii="Times New Roman" w:hAnsi="Times New Roman" w:cs="Times New Roman"/>
          <w:iCs/>
          <w:sz w:val="24"/>
          <w:szCs w:val="24"/>
        </w:rPr>
        <w:t>R</w:t>
      </w:r>
      <w:r w:rsidRPr="00B107DF">
        <w:rPr>
          <w:rFonts w:ascii="Times New Roman" w:hAnsi="Times New Roman" w:cs="Times New Roman"/>
          <w:sz w:val="24"/>
          <w:szCs w:val="24"/>
        </w:rPr>
        <w:t xml:space="preserve">eports, or journal articles. </w:t>
      </w:r>
      <w:r w:rsidR="005C650B" w:rsidRPr="00B107DF">
        <w:rPr>
          <w:rFonts w:ascii="Times New Roman" w:hAnsi="Times New Roman" w:cs="Times New Roman"/>
          <w:sz w:val="24"/>
          <w:szCs w:val="24"/>
        </w:rPr>
        <w:t>It is anticipated that NHCS data will be published in the same publications as NHDS and NHAMC</w:t>
      </w:r>
      <w:r w:rsidR="00A746BA" w:rsidRPr="00B107DF">
        <w:rPr>
          <w:rFonts w:ascii="Times New Roman" w:hAnsi="Times New Roman" w:cs="Times New Roman"/>
          <w:sz w:val="24"/>
          <w:szCs w:val="24"/>
        </w:rPr>
        <w:t>S</w:t>
      </w:r>
      <w:r w:rsidR="005C650B" w:rsidRPr="00B107DF">
        <w:rPr>
          <w:rFonts w:ascii="Times New Roman" w:hAnsi="Times New Roman" w:cs="Times New Roman"/>
          <w:sz w:val="24"/>
          <w:szCs w:val="24"/>
        </w:rPr>
        <w:t xml:space="preserve">.  </w:t>
      </w:r>
      <w:r w:rsidRPr="00B107DF">
        <w:rPr>
          <w:rFonts w:ascii="Times New Roman" w:hAnsi="Times New Roman" w:cs="Times New Roman"/>
          <w:sz w:val="24"/>
          <w:szCs w:val="24"/>
        </w:rPr>
        <w:t xml:space="preserve">Data from the NHCS will be presented separately for inpatient discharges, EDs </w:t>
      </w:r>
      <w:r w:rsidR="00A746BA"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OPDs and then in combined reports. </w:t>
      </w:r>
    </w:p>
    <w:p w14:paraId="0AE4F358" w14:textId="77777777" w:rsidR="00C95276" w:rsidRPr="00B107DF" w:rsidRDefault="00C95276" w:rsidP="00C95276">
      <w:pPr>
        <w:rPr>
          <w:rFonts w:ascii="Times New Roman" w:hAnsi="Times New Roman" w:cs="Times New Roman"/>
          <w:sz w:val="24"/>
          <w:szCs w:val="24"/>
        </w:rPr>
      </w:pPr>
    </w:p>
    <w:p w14:paraId="0C583C0E" w14:textId="77777777" w:rsidR="00C95276" w:rsidRPr="00B107DF" w:rsidRDefault="005C650B" w:rsidP="00C95276">
      <w:pPr>
        <w:rPr>
          <w:rFonts w:ascii="Times New Roman" w:hAnsi="Times New Roman" w:cs="Times New Roman"/>
          <w:sz w:val="24"/>
          <w:szCs w:val="24"/>
        </w:rPr>
      </w:pPr>
      <w:r w:rsidRPr="00B107DF">
        <w:rPr>
          <w:rFonts w:ascii="Times New Roman" w:hAnsi="Times New Roman" w:cs="Times New Roman"/>
          <w:sz w:val="24"/>
          <w:szCs w:val="24"/>
        </w:rPr>
        <w:lastRenderedPageBreak/>
        <w:t>NHDS and NHAMCS</w:t>
      </w:r>
      <w:r w:rsidR="00C95276" w:rsidRPr="00B107DF">
        <w:rPr>
          <w:rFonts w:ascii="Times New Roman" w:hAnsi="Times New Roman" w:cs="Times New Roman"/>
          <w:sz w:val="24"/>
          <w:szCs w:val="24"/>
        </w:rPr>
        <w:t xml:space="preserve"> public use files and reports as well as detailed descriptions of the survey designs and data collection methodologies are available on the </w:t>
      </w:r>
      <w:r w:rsidR="006B0558" w:rsidRPr="00B107DF">
        <w:rPr>
          <w:rFonts w:ascii="Times New Roman" w:hAnsi="Times New Roman" w:cs="Times New Roman"/>
          <w:sz w:val="24"/>
          <w:szCs w:val="24"/>
        </w:rPr>
        <w:t>NHDS</w:t>
      </w:r>
      <w:r w:rsidR="00C95276" w:rsidRPr="00B107DF">
        <w:rPr>
          <w:rFonts w:ascii="Times New Roman" w:hAnsi="Times New Roman" w:cs="Times New Roman"/>
          <w:sz w:val="24"/>
          <w:szCs w:val="24"/>
        </w:rPr>
        <w:t xml:space="preserve"> website</w:t>
      </w:r>
      <w:r w:rsidR="001F21CF" w:rsidRPr="00B107DF">
        <w:rPr>
          <w:rFonts w:ascii="Times New Roman" w:hAnsi="Times New Roman" w:cs="Times New Roman"/>
          <w:sz w:val="24"/>
          <w:szCs w:val="24"/>
        </w:rPr>
        <w:t xml:space="preserve"> (</w:t>
      </w:r>
      <w:hyperlink r:id="rId15" w:history="1">
        <w:r w:rsidR="001F21CF" w:rsidRPr="00B107DF">
          <w:rPr>
            <w:rStyle w:val="Hyperlink"/>
            <w:rFonts w:ascii="Times New Roman" w:hAnsi="Times New Roman" w:cs="Times New Roman"/>
            <w:sz w:val="24"/>
            <w:szCs w:val="24"/>
          </w:rPr>
          <w:t>http://www.cdc.gov/nchs/nhds.htm</w:t>
        </w:r>
      </w:hyperlink>
      <w:r w:rsidR="006B0558" w:rsidRPr="00B107DF">
        <w:rPr>
          <w:rFonts w:ascii="Times New Roman" w:hAnsi="Times New Roman" w:cs="Times New Roman"/>
          <w:sz w:val="24"/>
          <w:szCs w:val="24"/>
        </w:rPr>
        <w:t>)</w:t>
      </w:r>
      <w:r w:rsidR="001F21CF" w:rsidRPr="00B107DF">
        <w:rPr>
          <w:rFonts w:ascii="Times New Roman" w:hAnsi="Times New Roman" w:cs="Times New Roman"/>
          <w:sz w:val="24"/>
          <w:szCs w:val="24"/>
        </w:rPr>
        <w:t xml:space="preserve"> and </w:t>
      </w:r>
      <w:r w:rsidR="006B0558" w:rsidRPr="00B107DF">
        <w:rPr>
          <w:rFonts w:ascii="Times New Roman" w:hAnsi="Times New Roman" w:cs="Times New Roman"/>
          <w:sz w:val="24"/>
          <w:szCs w:val="24"/>
        </w:rPr>
        <w:t>NHAMCS website (</w:t>
      </w:r>
      <w:hyperlink r:id="rId16" w:history="1">
        <w:r w:rsidR="001F21CF" w:rsidRPr="00B107DF">
          <w:rPr>
            <w:rStyle w:val="Hyperlink"/>
            <w:rFonts w:ascii="Times New Roman" w:hAnsi="Times New Roman" w:cs="Times New Roman"/>
            <w:sz w:val="24"/>
            <w:szCs w:val="24"/>
          </w:rPr>
          <w:t>http://www.cdc.gov/nchs/ahcd/about_ahcd.htm</w:t>
        </w:r>
      </w:hyperlink>
      <w:r w:rsidR="001F21CF" w:rsidRPr="00B107DF">
        <w:rPr>
          <w:rFonts w:ascii="Times New Roman" w:hAnsi="Times New Roman" w:cs="Times New Roman"/>
          <w:sz w:val="24"/>
          <w:szCs w:val="24"/>
        </w:rPr>
        <w:t>)</w:t>
      </w:r>
      <w:r w:rsidR="00C95276" w:rsidRPr="00B107DF">
        <w:rPr>
          <w:rFonts w:ascii="Times New Roman" w:hAnsi="Times New Roman" w:cs="Times New Roman"/>
          <w:sz w:val="24"/>
          <w:szCs w:val="24"/>
        </w:rPr>
        <w:t>.  NHCS data files with confidential information will be made available at the NCHS Research Data Center to allow linkage to other data sources.</w:t>
      </w:r>
    </w:p>
    <w:p w14:paraId="3004AAB2" w14:textId="77777777" w:rsidR="008A31DE" w:rsidRPr="00B107DF" w:rsidRDefault="008A31DE" w:rsidP="00C95276">
      <w:pPr>
        <w:rPr>
          <w:rFonts w:ascii="Times New Roman" w:hAnsi="Times New Roman" w:cs="Times New Roman"/>
          <w:sz w:val="24"/>
          <w:szCs w:val="24"/>
        </w:rPr>
      </w:pPr>
    </w:p>
    <w:p w14:paraId="3E153EB0" w14:textId="77777777" w:rsidR="00B05BE4" w:rsidRPr="00B107DF" w:rsidRDefault="00B05BE4" w:rsidP="00B05BE4">
      <w:pPr>
        <w:rPr>
          <w:rFonts w:ascii="Times New Roman" w:hAnsi="Times New Roman" w:cs="Times New Roman"/>
          <w:sz w:val="24"/>
          <w:szCs w:val="24"/>
        </w:rPr>
      </w:pPr>
      <w:r w:rsidRPr="00B107DF">
        <w:rPr>
          <w:rFonts w:ascii="Times New Roman" w:hAnsi="Times New Roman" w:cs="Times New Roman"/>
          <w:sz w:val="24"/>
          <w:szCs w:val="24"/>
        </w:rPr>
        <w:t xml:space="preserve">Annual public use files containing information collected on inpatient discharges and ED </w:t>
      </w:r>
      <w:r w:rsidR="00A746BA" w:rsidRPr="00B107DF">
        <w:rPr>
          <w:rFonts w:ascii="Times New Roman" w:hAnsi="Times New Roman" w:cs="Times New Roman"/>
          <w:sz w:val="24"/>
          <w:szCs w:val="24"/>
        </w:rPr>
        <w:t xml:space="preserve">and </w:t>
      </w:r>
      <w:r w:rsidRPr="00B107DF">
        <w:rPr>
          <w:rFonts w:ascii="Times New Roman" w:hAnsi="Times New Roman" w:cs="Times New Roman"/>
          <w:sz w:val="24"/>
          <w:szCs w:val="24"/>
        </w:rPr>
        <w:t xml:space="preserve">OPD visits will continue under the NHCS.  To facilitate trend analysis, multi-year public use files (one for newborns and one for non-newborns) provide multiple years of inpatient data in a standard format with standard definitions across survey years.  CD-ROMs for 1970-78 and 1979-2007 in ASCII format are currently available to the public, and 2008-2010 data are available </w:t>
      </w:r>
      <w:r w:rsidR="00B837C3" w:rsidRPr="00B107DF">
        <w:rPr>
          <w:rFonts w:ascii="Times New Roman" w:hAnsi="Times New Roman" w:cs="Times New Roman"/>
          <w:sz w:val="24"/>
          <w:szCs w:val="24"/>
        </w:rPr>
        <w:t>for downloading from the NHDS website</w:t>
      </w:r>
      <w:r w:rsidRPr="00B107DF">
        <w:rPr>
          <w:rFonts w:ascii="Times New Roman" w:hAnsi="Times New Roman" w:cs="Times New Roman"/>
          <w:sz w:val="24"/>
          <w:szCs w:val="24"/>
        </w:rPr>
        <w:t xml:space="preserve">.  These will continue to be available, although new trend files will be started for the NHCS.  However, NHCS has been structured to allow consistent trends continuing from the prior versions of NHDS and NHAMCS.  </w:t>
      </w:r>
    </w:p>
    <w:p w14:paraId="5012BF7A" w14:textId="77777777" w:rsidR="00F070D7" w:rsidRPr="00B107DF" w:rsidRDefault="00F070D7" w:rsidP="00B05BE4">
      <w:pPr>
        <w:rPr>
          <w:rFonts w:ascii="Times New Roman" w:hAnsi="Times New Roman" w:cs="Times New Roman"/>
          <w:b/>
          <w:sz w:val="24"/>
          <w:szCs w:val="24"/>
        </w:rPr>
      </w:pPr>
    </w:p>
    <w:p w14:paraId="7A48877B" w14:textId="77777777" w:rsidR="001956E4" w:rsidRPr="00B107DF" w:rsidRDefault="00C95276" w:rsidP="00C95276">
      <w:pPr>
        <w:rPr>
          <w:rFonts w:ascii="Times New Roman" w:hAnsi="Times New Roman" w:cs="Times New Roman"/>
          <w:sz w:val="24"/>
          <w:szCs w:val="24"/>
        </w:rPr>
      </w:pPr>
      <w:r w:rsidRPr="00B107DF">
        <w:rPr>
          <w:rFonts w:ascii="Times New Roman" w:hAnsi="Times New Roman" w:cs="Times New Roman"/>
          <w:sz w:val="24"/>
          <w:szCs w:val="24"/>
        </w:rPr>
        <w:t xml:space="preserve">Staff of NCHS’s Ambulatory and Hospital Care Statistics Branch present data from the National Health Care Surveys at meetings and conferences of professional organizations, such as the American Public Health Association, AcademyHealth, </w:t>
      </w:r>
      <w:r w:rsidR="00372723" w:rsidRPr="00B107DF">
        <w:rPr>
          <w:rFonts w:ascii="Times New Roman" w:hAnsi="Times New Roman" w:cs="Times New Roman"/>
          <w:sz w:val="24"/>
          <w:szCs w:val="24"/>
        </w:rPr>
        <w:t xml:space="preserve">Joint Statistical Meetings, </w:t>
      </w:r>
      <w:r w:rsidRPr="00B107DF">
        <w:rPr>
          <w:rFonts w:ascii="Times New Roman" w:hAnsi="Times New Roman" w:cs="Times New Roman"/>
          <w:sz w:val="24"/>
          <w:szCs w:val="24"/>
        </w:rPr>
        <w:t xml:space="preserve">National Association of Health Data Organizations, National Rural Health Association, </w:t>
      </w:r>
      <w:r w:rsidR="00392A08" w:rsidRPr="00B107DF">
        <w:rPr>
          <w:rFonts w:ascii="Times New Roman" w:hAnsi="Times New Roman" w:cs="Times New Roman"/>
          <w:sz w:val="24"/>
          <w:szCs w:val="24"/>
        </w:rPr>
        <w:t xml:space="preserve">American College of Emergency Physicians, Society for Academic Emergency Medicine, </w:t>
      </w:r>
      <w:r w:rsidR="00130D37" w:rsidRPr="00B107DF">
        <w:rPr>
          <w:rFonts w:ascii="Times New Roman" w:hAnsi="Times New Roman" w:cs="Times New Roman"/>
          <w:sz w:val="24"/>
          <w:szCs w:val="24"/>
        </w:rPr>
        <w:t>and Gerontological Society of America</w:t>
      </w:r>
      <w:r w:rsidRPr="00B107DF">
        <w:rPr>
          <w:rFonts w:ascii="Times New Roman" w:hAnsi="Times New Roman" w:cs="Times New Roman"/>
          <w:sz w:val="24"/>
          <w:szCs w:val="24"/>
        </w:rPr>
        <w:t xml:space="preserve">.  These presentations deal with specific aspects of the survey or special analyses of survey data.  </w:t>
      </w:r>
    </w:p>
    <w:p w14:paraId="4B82638F" w14:textId="77777777" w:rsidR="0080405B" w:rsidRPr="00B107DF" w:rsidRDefault="00C95276" w:rsidP="00B05BE4">
      <w:pPr>
        <w:rPr>
          <w:rFonts w:ascii="Times New Roman" w:hAnsi="Times New Roman" w:cs="Times New Roman"/>
          <w:sz w:val="24"/>
          <w:szCs w:val="24"/>
        </w:rPr>
      </w:pPr>
      <w:r w:rsidRPr="00B107DF">
        <w:rPr>
          <w:rFonts w:ascii="Times New Roman" w:hAnsi="Times New Roman" w:cs="Times New Roman"/>
          <w:sz w:val="24"/>
          <w:szCs w:val="24"/>
        </w:rPr>
        <w:t xml:space="preserve">  </w:t>
      </w:r>
    </w:p>
    <w:p w14:paraId="643231C0" w14:textId="78367BB9" w:rsidR="0080405B" w:rsidRPr="00B107DF" w:rsidRDefault="00A873AD" w:rsidP="0080405B">
      <w:pPr>
        <w:widowControl/>
        <w:rPr>
          <w:rFonts w:ascii="Times New Roman" w:hAnsi="Times New Roman" w:cs="Times New Roman"/>
          <w:sz w:val="24"/>
          <w:szCs w:val="24"/>
        </w:rPr>
      </w:pPr>
      <w:r w:rsidRPr="00B107DF">
        <w:rPr>
          <w:rFonts w:ascii="Times New Roman" w:hAnsi="Times New Roman" w:cs="Times New Roman"/>
          <w:sz w:val="24"/>
          <w:szCs w:val="24"/>
        </w:rPr>
        <w:t>This clearance request covers three years</w:t>
      </w:r>
      <w:r w:rsidR="007059CD" w:rsidRPr="00B107DF">
        <w:rPr>
          <w:rFonts w:ascii="Times New Roman" w:hAnsi="Times New Roman" w:cs="Times New Roman"/>
          <w:sz w:val="24"/>
          <w:szCs w:val="24"/>
        </w:rPr>
        <w:t>, 201</w:t>
      </w:r>
      <w:r w:rsidR="00F45522">
        <w:rPr>
          <w:rFonts w:ascii="Times New Roman" w:hAnsi="Times New Roman" w:cs="Times New Roman"/>
          <w:sz w:val="24"/>
          <w:szCs w:val="24"/>
        </w:rPr>
        <w:t>6</w:t>
      </w:r>
      <w:r w:rsidR="007059CD" w:rsidRPr="00B107DF">
        <w:rPr>
          <w:rFonts w:ascii="Times New Roman" w:hAnsi="Times New Roman" w:cs="Times New Roman"/>
          <w:sz w:val="24"/>
          <w:szCs w:val="24"/>
        </w:rPr>
        <w:t>-201</w:t>
      </w:r>
      <w:r w:rsidR="003A3442">
        <w:rPr>
          <w:rFonts w:ascii="Times New Roman" w:hAnsi="Times New Roman" w:cs="Times New Roman"/>
          <w:sz w:val="24"/>
          <w:szCs w:val="24"/>
        </w:rPr>
        <w:t>8</w:t>
      </w:r>
      <w:r w:rsidR="001A6A23" w:rsidRPr="00B107DF">
        <w:rPr>
          <w:rFonts w:ascii="Times New Roman" w:hAnsi="Times New Roman" w:cs="Times New Roman"/>
          <w:sz w:val="24"/>
          <w:szCs w:val="24"/>
        </w:rPr>
        <w:t>,</w:t>
      </w:r>
      <w:r w:rsidRPr="00B107DF">
        <w:rPr>
          <w:rFonts w:ascii="Times New Roman" w:hAnsi="Times New Roman" w:cs="Times New Roman"/>
          <w:sz w:val="24"/>
          <w:szCs w:val="24"/>
        </w:rPr>
        <w:t xml:space="preserve"> of data collection.  The data collection and analysis processes will be ongoing.  Based on prior experience as well as activities currently underway, the following is a projected data collection schedule for</w:t>
      </w:r>
      <w:r w:rsidR="00056FCC" w:rsidRPr="00B107DF">
        <w:rPr>
          <w:rFonts w:ascii="Times New Roman" w:hAnsi="Times New Roman" w:cs="Times New Roman"/>
          <w:sz w:val="24"/>
          <w:szCs w:val="24"/>
        </w:rPr>
        <w:t xml:space="preserve"> inpatient and ambulatory component</w:t>
      </w:r>
      <w:r w:rsidR="001E1005">
        <w:rPr>
          <w:rFonts w:ascii="Times New Roman" w:hAnsi="Times New Roman" w:cs="Times New Roman"/>
          <w:sz w:val="24"/>
          <w:szCs w:val="24"/>
        </w:rPr>
        <w:t>s</w:t>
      </w:r>
      <w:r w:rsidR="00056FCC" w:rsidRPr="00B107DF">
        <w:rPr>
          <w:rFonts w:ascii="Times New Roman" w:hAnsi="Times New Roman" w:cs="Times New Roman"/>
          <w:sz w:val="24"/>
          <w:szCs w:val="24"/>
        </w:rPr>
        <w:t xml:space="preserve"> in 201</w:t>
      </w:r>
      <w:r w:rsidR="00F45522">
        <w:rPr>
          <w:rFonts w:ascii="Times New Roman" w:hAnsi="Times New Roman" w:cs="Times New Roman"/>
          <w:sz w:val="24"/>
          <w:szCs w:val="24"/>
        </w:rPr>
        <w:t>6</w:t>
      </w:r>
      <w:r w:rsidR="00056FCC" w:rsidRPr="00B107DF">
        <w:rPr>
          <w:rFonts w:ascii="Times New Roman" w:hAnsi="Times New Roman" w:cs="Times New Roman"/>
          <w:sz w:val="24"/>
          <w:szCs w:val="24"/>
        </w:rPr>
        <w:t xml:space="preserve"> and beyond</w:t>
      </w:r>
      <w:r w:rsidR="001A6A23" w:rsidRPr="00B107DF">
        <w:rPr>
          <w:rFonts w:ascii="Times New Roman" w:hAnsi="Times New Roman" w:cs="Times New Roman"/>
          <w:sz w:val="24"/>
          <w:szCs w:val="24"/>
        </w:rPr>
        <w:t>.</w:t>
      </w:r>
    </w:p>
    <w:p w14:paraId="74AB738E" w14:textId="77777777" w:rsidR="00EF7F8A" w:rsidRDefault="00EF7F8A" w:rsidP="0064274A">
      <w:pPr>
        <w:keepNext/>
        <w:rPr>
          <w:rFonts w:ascii="Times New Roman" w:hAnsi="Times New Roman"/>
          <w:b/>
          <w:sz w:val="24"/>
        </w:rPr>
      </w:pPr>
    </w:p>
    <w:p w14:paraId="707D027F" w14:textId="77777777" w:rsidR="0064274A" w:rsidRPr="0064274A" w:rsidRDefault="0064274A" w:rsidP="0064274A">
      <w:pPr>
        <w:keepNext/>
        <w:rPr>
          <w:rFonts w:ascii="Times New Roman" w:hAnsi="Times New Roman"/>
          <w:b/>
          <w:sz w:val="24"/>
        </w:rPr>
      </w:pPr>
      <w:r w:rsidRPr="0064274A">
        <w:rPr>
          <w:rFonts w:ascii="Times New Roman" w:hAnsi="Times New Roman"/>
          <w:b/>
          <w:sz w:val="24"/>
        </w:rPr>
        <w:t xml:space="preserve">Inpatient Data Component </w:t>
      </w:r>
    </w:p>
    <w:p w14:paraId="06D5C258" w14:textId="77777777" w:rsidR="0064274A" w:rsidRPr="0064274A" w:rsidRDefault="0064274A" w:rsidP="0064274A">
      <w:pPr>
        <w:keepNext/>
        <w:rPr>
          <w:rFonts w:ascii="Times New Roman" w:hAnsi="Times New Roman"/>
          <w:b/>
          <w:sz w:val="24"/>
        </w:rPr>
      </w:pPr>
    </w:p>
    <w:p w14:paraId="518D555A" w14:textId="77777777" w:rsidR="0064274A" w:rsidRPr="0064274A" w:rsidRDefault="0064274A" w:rsidP="0064274A">
      <w:pPr>
        <w:keepNext/>
        <w:rPr>
          <w:rFonts w:ascii="Times New Roman" w:hAnsi="Times New Roman"/>
          <w:sz w:val="24"/>
        </w:rPr>
      </w:pPr>
      <w:r w:rsidRPr="0064274A">
        <w:rPr>
          <w:rFonts w:ascii="Times New Roman" w:hAnsi="Times New Roman"/>
          <w:sz w:val="24"/>
        </w:rPr>
        <w:t>Hospital recruitment ........................................ …………………….……………………..Ongoing</w:t>
      </w:r>
    </w:p>
    <w:p w14:paraId="36103E0E" w14:textId="7D9D74E9" w:rsidR="0064274A" w:rsidRPr="0064274A" w:rsidRDefault="0064274A" w:rsidP="0064274A">
      <w:pPr>
        <w:keepNext/>
        <w:rPr>
          <w:rFonts w:ascii="Times New Roman" w:hAnsi="Times New Roman"/>
          <w:sz w:val="24"/>
        </w:rPr>
      </w:pPr>
      <w:r w:rsidRPr="0064274A">
        <w:rPr>
          <w:rFonts w:ascii="Times New Roman" w:hAnsi="Times New Roman"/>
          <w:sz w:val="24"/>
        </w:rPr>
        <w:t>Begin transmission of monthly UB-04 data or state</w:t>
      </w:r>
      <w:r w:rsidR="001E1005">
        <w:rPr>
          <w:rFonts w:ascii="Times New Roman" w:hAnsi="Times New Roman"/>
          <w:sz w:val="24"/>
        </w:rPr>
        <w:t xml:space="preserve"> </w:t>
      </w:r>
      <w:r w:rsidRPr="0064274A">
        <w:rPr>
          <w:rFonts w:ascii="Times New Roman" w:hAnsi="Times New Roman"/>
          <w:sz w:val="24"/>
        </w:rPr>
        <w:t xml:space="preserve">file………..immediately after OMB approval </w:t>
      </w:r>
    </w:p>
    <w:p w14:paraId="28296931" w14:textId="47352FA2" w:rsidR="0064274A" w:rsidRPr="0064274A" w:rsidRDefault="0064274A" w:rsidP="0064274A">
      <w:pPr>
        <w:keepNext/>
        <w:rPr>
          <w:rFonts w:ascii="Times New Roman" w:hAnsi="Times New Roman"/>
          <w:sz w:val="24"/>
        </w:rPr>
      </w:pPr>
      <w:r w:rsidRPr="0064274A">
        <w:rPr>
          <w:rFonts w:ascii="Times New Roman" w:hAnsi="Times New Roman"/>
          <w:sz w:val="24"/>
        </w:rPr>
        <w:t>Transmission 201</w:t>
      </w:r>
      <w:r w:rsidR="003F49EA">
        <w:rPr>
          <w:rFonts w:ascii="Times New Roman" w:hAnsi="Times New Roman"/>
          <w:sz w:val="24"/>
        </w:rPr>
        <w:t>6</w:t>
      </w:r>
      <w:r w:rsidRPr="0064274A">
        <w:rPr>
          <w:rFonts w:ascii="Times New Roman" w:hAnsi="Times New Roman"/>
          <w:sz w:val="24"/>
        </w:rPr>
        <w:t xml:space="preserve"> EHR data</w:t>
      </w:r>
    </w:p>
    <w:p w14:paraId="57B548ED" w14:textId="2DE50D1F" w:rsidR="0064274A" w:rsidRPr="0064274A" w:rsidRDefault="0064274A" w:rsidP="0064274A">
      <w:pPr>
        <w:keepNext/>
        <w:numPr>
          <w:ilvl w:val="0"/>
          <w:numId w:val="6"/>
        </w:numPr>
        <w:rPr>
          <w:rFonts w:ascii="Times New Roman" w:hAnsi="Times New Roman" w:cs="Times New Roman"/>
          <w:sz w:val="24"/>
          <w:szCs w:val="24"/>
        </w:rPr>
      </w:pPr>
      <w:r w:rsidRPr="0064274A">
        <w:rPr>
          <w:rFonts w:ascii="Times New Roman" w:hAnsi="Times New Roman" w:cs="Times New Roman"/>
          <w:sz w:val="24"/>
          <w:szCs w:val="24"/>
        </w:rPr>
        <w:t>1</w:t>
      </w:r>
      <w:r w:rsidRPr="0064274A">
        <w:rPr>
          <w:rFonts w:ascii="Times New Roman" w:hAnsi="Times New Roman" w:cs="Times New Roman"/>
          <w:sz w:val="24"/>
          <w:szCs w:val="24"/>
          <w:vertAlign w:val="superscript"/>
        </w:rPr>
        <w:t>st</w:t>
      </w:r>
      <w:r w:rsidRPr="0064274A">
        <w:rPr>
          <w:rFonts w:ascii="Times New Roman" w:hAnsi="Times New Roman" w:cs="Times New Roman"/>
          <w:sz w:val="24"/>
          <w:szCs w:val="24"/>
        </w:rPr>
        <w:t xml:space="preserve"> Quarter…………………………….………………...</w:t>
      </w:r>
      <w:r w:rsidR="003F49EA">
        <w:rPr>
          <w:rFonts w:ascii="Times New Roman" w:hAnsi="Times New Roman" w:cs="Times New Roman"/>
          <w:sz w:val="24"/>
          <w:szCs w:val="24"/>
        </w:rPr>
        <w:t>....3 months</w:t>
      </w:r>
      <w:r w:rsidRPr="0064274A">
        <w:rPr>
          <w:rFonts w:ascii="Times New Roman" w:hAnsi="Times New Roman" w:cs="Times New Roman"/>
          <w:sz w:val="24"/>
          <w:szCs w:val="24"/>
        </w:rPr>
        <w:t xml:space="preserve"> after OMB approval </w:t>
      </w:r>
    </w:p>
    <w:p w14:paraId="60BB9AEA" w14:textId="5D355B25" w:rsidR="0064274A" w:rsidRPr="0064274A" w:rsidRDefault="0064274A" w:rsidP="0064274A">
      <w:pPr>
        <w:keepNext/>
        <w:numPr>
          <w:ilvl w:val="0"/>
          <w:numId w:val="6"/>
        </w:numPr>
        <w:rPr>
          <w:rFonts w:ascii="Times New Roman" w:hAnsi="Times New Roman" w:cs="Times New Roman"/>
          <w:sz w:val="24"/>
          <w:szCs w:val="24"/>
        </w:rPr>
      </w:pPr>
      <w:r w:rsidRPr="0064274A">
        <w:rPr>
          <w:rFonts w:ascii="Times New Roman" w:hAnsi="Times New Roman" w:cs="Times New Roman"/>
          <w:sz w:val="24"/>
          <w:szCs w:val="24"/>
        </w:rPr>
        <w:t>2</w:t>
      </w:r>
      <w:r w:rsidRPr="0064274A">
        <w:rPr>
          <w:rFonts w:ascii="Times New Roman" w:hAnsi="Times New Roman" w:cs="Times New Roman"/>
          <w:sz w:val="24"/>
          <w:szCs w:val="24"/>
          <w:vertAlign w:val="superscript"/>
        </w:rPr>
        <w:t>nd</w:t>
      </w:r>
      <w:r w:rsidRPr="0064274A">
        <w:rPr>
          <w:rFonts w:ascii="Times New Roman" w:hAnsi="Times New Roman" w:cs="Times New Roman"/>
          <w:sz w:val="24"/>
          <w:szCs w:val="24"/>
        </w:rPr>
        <w:t xml:space="preserve"> Quarter………………………………………..……</w:t>
      </w:r>
      <w:r w:rsidR="003F49EA">
        <w:rPr>
          <w:rFonts w:ascii="Times New Roman" w:hAnsi="Times New Roman" w:cs="Times New Roman"/>
          <w:sz w:val="24"/>
          <w:szCs w:val="24"/>
        </w:rPr>
        <w:t>…</w:t>
      </w:r>
      <w:r w:rsidRPr="0064274A">
        <w:rPr>
          <w:rFonts w:ascii="Times New Roman" w:hAnsi="Times New Roman" w:cs="Times New Roman"/>
          <w:sz w:val="24"/>
          <w:szCs w:val="24"/>
        </w:rPr>
        <w:t>.</w:t>
      </w:r>
      <w:r w:rsidR="003F49EA">
        <w:rPr>
          <w:rFonts w:ascii="Times New Roman" w:hAnsi="Times New Roman" w:cs="Times New Roman"/>
          <w:sz w:val="24"/>
          <w:szCs w:val="24"/>
        </w:rPr>
        <w:t xml:space="preserve">6 months </w:t>
      </w:r>
      <w:r w:rsidRPr="0064274A">
        <w:rPr>
          <w:rFonts w:ascii="Times New Roman" w:hAnsi="Times New Roman" w:cs="Times New Roman"/>
          <w:sz w:val="24"/>
          <w:szCs w:val="24"/>
        </w:rPr>
        <w:t xml:space="preserve">after OMB approval </w:t>
      </w:r>
    </w:p>
    <w:p w14:paraId="1832F5A7" w14:textId="0ACE782D" w:rsidR="0064274A" w:rsidRPr="0064274A" w:rsidRDefault="0064274A" w:rsidP="0064274A">
      <w:pPr>
        <w:keepNext/>
        <w:numPr>
          <w:ilvl w:val="0"/>
          <w:numId w:val="6"/>
        </w:numPr>
        <w:rPr>
          <w:rFonts w:ascii="Times New Roman" w:hAnsi="Times New Roman" w:cs="Times New Roman"/>
          <w:sz w:val="24"/>
          <w:szCs w:val="24"/>
        </w:rPr>
      </w:pPr>
      <w:r w:rsidRPr="0064274A">
        <w:rPr>
          <w:rFonts w:ascii="Times New Roman" w:hAnsi="Times New Roman" w:cs="Times New Roman"/>
          <w:sz w:val="24"/>
          <w:szCs w:val="24"/>
        </w:rPr>
        <w:t>3</w:t>
      </w:r>
      <w:r w:rsidRPr="0064274A">
        <w:rPr>
          <w:rFonts w:ascii="Times New Roman" w:hAnsi="Times New Roman" w:cs="Times New Roman"/>
          <w:sz w:val="24"/>
          <w:szCs w:val="24"/>
          <w:vertAlign w:val="superscript"/>
        </w:rPr>
        <w:t>rd</w:t>
      </w:r>
      <w:r w:rsidRPr="0064274A">
        <w:rPr>
          <w:rFonts w:ascii="Times New Roman" w:hAnsi="Times New Roman" w:cs="Times New Roman"/>
          <w:sz w:val="24"/>
          <w:szCs w:val="24"/>
        </w:rPr>
        <w:t xml:space="preserve"> Quarter……………………………………………</w:t>
      </w:r>
      <w:r w:rsidR="003F49EA">
        <w:rPr>
          <w:rFonts w:ascii="Times New Roman" w:hAnsi="Times New Roman" w:cs="Times New Roman"/>
          <w:sz w:val="24"/>
          <w:szCs w:val="24"/>
        </w:rPr>
        <w:t>…</w:t>
      </w:r>
      <w:r w:rsidRPr="0064274A">
        <w:rPr>
          <w:rFonts w:ascii="Times New Roman" w:hAnsi="Times New Roman" w:cs="Times New Roman"/>
          <w:sz w:val="24"/>
          <w:szCs w:val="24"/>
        </w:rPr>
        <w:t>…</w:t>
      </w:r>
      <w:r w:rsidR="003F49EA">
        <w:rPr>
          <w:rFonts w:ascii="Times New Roman" w:hAnsi="Times New Roman" w:cs="Times New Roman"/>
          <w:sz w:val="24"/>
          <w:szCs w:val="24"/>
        </w:rPr>
        <w:t xml:space="preserve">9 months </w:t>
      </w:r>
      <w:r w:rsidRPr="0064274A">
        <w:rPr>
          <w:rFonts w:ascii="Times New Roman" w:hAnsi="Times New Roman" w:cs="Times New Roman"/>
          <w:sz w:val="24"/>
          <w:szCs w:val="24"/>
        </w:rPr>
        <w:t>after OMB approval</w:t>
      </w:r>
    </w:p>
    <w:p w14:paraId="7606B7B2" w14:textId="55C1E72C" w:rsidR="0064274A" w:rsidRPr="0064274A" w:rsidRDefault="0064274A" w:rsidP="0064274A">
      <w:pPr>
        <w:keepNext/>
        <w:numPr>
          <w:ilvl w:val="0"/>
          <w:numId w:val="6"/>
        </w:numPr>
        <w:rPr>
          <w:rFonts w:ascii="Times New Roman" w:hAnsi="Times New Roman" w:cs="Times New Roman"/>
          <w:sz w:val="24"/>
          <w:szCs w:val="24"/>
        </w:rPr>
      </w:pPr>
      <w:r w:rsidRPr="0064274A">
        <w:rPr>
          <w:rFonts w:ascii="Times New Roman" w:hAnsi="Times New Roman" w:cs="Times New Roman"/>
          <w:sz w:val="24"/>
          <w:szCs w:val="24"/>
        </w:rPr>
        <w:t>4</w:t>
      </w:r>
      <w:r w:rsidRPr="0064274A">
        <w:rPr>
          <w:rFonts w:ascii="Times New Roman" w:hAnsi="Times New Roman" w:cs="Times New Roman"/>
          <w:sz w:val="24"/>
          <w:szCs w:val="24"/>
          <w:vertAlign w:val="superscript"/>
        </w:rPr>
        <w:t>th</w:t>
      </w:r>
      <w:r w:rsidRPr="0064274A">
        <w:rPr>
          <w:rFonts w:ascii="Times New Roman" w:hAnsi="Times New Roman" w:cs="Times New Roman"/>
          <w:sz w:val="24"/>
          <w:szCs w:val="24"/>
        </w:rPr>
        <w:t xml:space="preserve"> Quarter……………………………………………</w:t>
      </w:r>
      <w:r w:rsidR="003F49EA">
        <w:rPr>
          <w:rFonts w:ascii="Times New Roman" w:hAnsi="Times New Roman" w:cs="Times New Roman"/>
          <w:sz w:val="24"/>
          <w:szCs w:val="24"/>
        </w:rPr>
        <w:t>…..12 months</w:t>
      </w:r>
      <w:r w:rsidRPr="0064274A">
        <w:rPr>
          <w:rFonts w:ascii="Times New Roman" w:hAnsi="Times New Roman" w:cs="Times New Roman"/>
          <w:sz w:val="24"/>
          <w:szCs w:val="24"/>
        </w:rPr>
        <w:t xml:space="preserve"> after OMB approval</w:t>
      </w:r>
    </w:p>
    <w:p w14:paraId="7AC2120F" w14:textId="27869569" w:rsidR="0064274A" w:rsidRPr="0064274A" w:rsidRDefault="0064274A" w:rsidP="0064274A">
      <w:pPr>
        <w:keepNext/>
        <w:rPr>
          <w:rFonts w:ascii="Times New Roman" w:hAnsi="Times New Roman"/>
          <w:sz w:val="24"/>
        </w:rPr>
      </w:pPr>
      <w:r w:rsidRPr="0064274A">
        <w:rPr>
          <w:rFonts w:ascii="Times New Roman" w:hAnsi="Times New Roman"/>
          <w:sz w:val="24"/>
        </w:rPr>
        <w:t>End of electronic data collection………..........................………</w:t>
      </w:r>
      <w:r w:rsidR="003F49EA">
        <w:rPr>
          <w:rFonts w:ascii="Times New Roman" w:hAnsi="Times New Roman"/>
          <w:sz w:val="24"/>
        </w:rPr>
        <w:t>...12 months</w:t>
      </w:r>
      <w:r w:rsidRPr="0064274A">
        <w:rPr>
          <w:rFonts w:ascii="Times New Roman" w:hAnsi="Times New Roman"/>
          <w:sz w:val="24"/>
        </w:rPr>
        <w:t xml:space="preserve"> after OMB approval</w:t>
      </w:r>
    </w:p>
    <w:p w14:paraId="023BC6F5" w14:textId="0CE034FA" w:rsidR="0064274A" w:rsidRPr="0064274A" w:rsidRDefault="0064274A" w:rsidP="0064274A">
      <w:pPr>
        <w:keepNext/>
        <w:rPr>
          <w:rFonts w:ascii="Times New Roman" w:hAnsi="Times New Roman"/>
          <w:sz w:val="24"/>
        </w:rPr>
      </w:pPr>
      <w:r w:rsidRPr="0064274A">
        <w:rPr>
          <w:rFonts w:ascii="Times New Roman" w:hAnsi="Times New Roman"/>
          <w:sz w:val="24"/>
        </w:rPr>
        <w:t>First tabulations from the 201</w:t>
      </w:r>
      <w:r w:rsidR="003F49EA">
        <w:rPr>
          <w:rFonts w:ascii="Times New Roman" w:hAnsi="Times New Roman"/>
          <w:sz w:val="24"/>
        </w:rPr>
        <w:t>6</w:t>
      </w:r>
      <w:r w:rsidRPr="0064274A">
        <w:rPr>
          <w:rFonts w:ascii="Times New Roman" w:hAnsi="Times New Roman"/>
          <w:sz w:val="24"/>
        </w:rPr>
        <w:t xml:space="preserve"> electronic data...............................</w:t>
      </w:r>
      <w:r w:rsidR="00611666">
        <w:rPr>
          <w:rFonts w:ascii="Times New Roman" w:hAnsi="Times New Roman"/>
          <w:sz w:val="24"/>
        </w:rPr>
        <w:t>20</w:t>
      </w:r>
      <w:r w:rsidRPr="0064274A">
        <w:rPr>
          <w:rFonts w:ascii="Times New Roman" w:hAnsi="Times New Roman"/>
          <w:sz w:val="24"/>
        </w:rPr>
        <w:t xml:space="preserve"> months after OMB approval</w:t>
      </w:r>
    </w:p>
    <w:p w14:paraId="4A4C6212" w14:textId="4DE601DB" w:rsidR="0064274A" w:rsidRPr="0064274A" w:rsidRDefault="0064274A" w:rsidP="0064274A">
      <w:pPr>
        <w:keepNext/>
        <w:rPr>
          <w:rFonts w:ascii="Times New Roman" w:hAnsi="Times New Roman"/>
          <w:sz w:val="24"/>
        </w:rPr>
      </w:pPr>
      <w:r w:rsidRPr="0064274A">
        <w:rPr>
          <w:rFonts w:ascii="Times New Roman" w:hAnsi="Times New Roman"/>
          <w:sz w:val="24"/>
        </w:rPr>
        <w:t xml:space="preserve">Public use file (if sufficient data collected to make </w:t>
      </w:r>
    </w:p>
    <w:p w14:paraId="6F5B27CD" w14:textId="5E253DD4" w:rsidR="0064274A" w:rsidRPr="0064274A" w:rsidRDefault="0064274A" w:rsidP="0064274A">
      <w:pPr>
        <w:keepNext/>
        <w:rPr>
          <w:rFonts w:ascii="Times New Roman" w:hAnsi="Times New Roman"/>
          <w:sz w:val="24"/>
        </w:rPr>
      </w:pPr>
      <w:r w:rsidRPr="0064274A">
        <w:rPr>
          <w:rFonts w:ascii="Times New Roman" w:hAnsi="Times New Roman"/>
          <w:sz w:val="24"/>
        </w:rPr>
        <w:t>national estimates)...........................................................................</w:t>
      </w:r>
      <w:r w:rsidR="00611666">
        <w:rPr>
          <w:rFonts w:ascii="Times New Roman" w:hAnsi="Times New Roman"/>
          <w:sz w:val="24"/>
        </w:rPr>
        <w:t>20</w:t>
      </w:r>
      <w:r w:rsidRPr="0064274A">
        <w:rPr>
          <w:rFonts w:ascii="Times New Roman" w:hAnsi="Times New Roman"/>
          <w:sz w:val="24"/>
        </w:rPr>
        <w:t xml:space="preserve"> months after OMB approval</w:t>
      </w:r>
    </w:p>
    <w:p w14:paraId="1712DD75" w14:textId="77777777" w:rsidR="0064274A" w:rsidRPr="0064274A" w:rsidRDefault="0064274A" w:rsidP="0064274A">
      <w:pPr>
        <w:rPr>
          <w:rFonts w:ascii="Times New Roman" w:hAnsi="Times New Roman"/>
          <w:i/>
          <w:color w:val="2E74B5"/>
          <w:sz w:val="24"/>
        </w:rPr>
      </w:pPr>
    </w:p>
    <w:p w14:paraId="49C6A041" w14:textId="77777777" w:rsidR="0064274A" w:rsidRPr="0064274A" w:rsidRDefault="0064274A" w:rsidP="0064274A">
      <w:pPr>
        <w:keepNext/>
        <w:jc w:val="both"/>
        <w:rPr>
          <w:rFonts w:ascii="Times New Roman" w:hAnsi="Times New Roman"/>
          <w:b/>
          <w:sz w:val="24"/>
        </w:rPr>
      </w:pPr>
      <w:r w:rsidRPr="0064274A">
        <w:rPr>
          <w:rFonts w:ascii="Times New Roman" w:hAnsi="Times New Roman"/>
          <w:b/>
          <w:sz w:val="24"/>
        </w:rPr>
        <w:t xml:space="preserve">Ambulatory Data Component </w:t>
      </w:r>
    </w:p>
    <w:p w14:paraId="63FEB3C7" w14:textId="77777777" w:rsidR="0064274A" w:rsidRPr="0064274A" w:rsidRDefault="0064274A" w:rsidP="0064274A">
      <w:pPr>
        <w:keepNext/>
        <w:jc w:val="both"/>
        <w:rPr>
          <w:rFonts w:ascii="Times New Roman" w:hAnsi="Times New Roman"/>
          <w:b/>
          <w:sz w:val="24"/>
        </w:rPr>
      </w:pPr>
    </w:p>
    <w:p w14:paraId="3D43D526" w14:textId="77777777" w:rsidR="00C3065F" w:rsidRPr="0064274A" w:rsidRDefault="00C3065F" w:rsidP="00C3065F">
      <w:pPr>
        <w:keepNext/>
        <w:jc w:val="both"/>
        <w:rPr>
          <w:rFonts w:ascii="Times New Roman" w:hAnsi="Times New Roman"/>
          <w:sz w:val="24"/>
        </w:rPr>
      </w:pPr>
      <w:r w:rsidRPr="0064274A">
        <w:rPr>
          <w:rFonts w:ascii="Times New Roman" w:hAnsi="Times New Roman"/>
          <w:sz w:val="24"/>
        </w:rPr>
        <w:t>Abstractor training for ambulatory data collection...........................1-3 months after OMB approval</w:t>
      </w:r>
    </w:p>
    <w:p w14:paraId="6E54F64F" w14:textId="77777777" w:rsidR="00C3065F" w:rsidRPr="0064274A" w:rsidRDefault="00C3065F" w:rsidP="00C3065F">
      <w:pPr>
        <w:jc w:val="both"/>
        <w:rPr>
          <w:rFonts w:ascii="Times New Roman" w:hAnsi="Times New Roman"/>
          <w:sz w:val="24"/>
        </w:rPr>
      </w:pPr>
      <w:r w:rsidRPr="0064274A">
        <w:rPr>
          <w:rFonts w:ascii="Times New Roman" w:hAnsi="Times New Roman"/>
          <w:sz w:val="24"/>
        </w:rPr>
        <w:t>Make contact with hospitals for ambulatory recruitment......................................................Ongoing</w:t>
      </w:r>
    </w:p>
    <w:p w14:paraId="4C7A16EE" w14:textId="77777777" w:rsidR="00C3065F" w:rsidRPr="0064274A" w:rsidRDefault="00C3065F" w:rsidP="00C3065F">
      <w:pPr>
        <w:keepNext/>
        <w:jc w:val="both"/>
        <w:rPr>
          <w:rFonts w:ascii="Times New Roman" w:hAnsi="Times New Roman"/>
          <w:sz w:val="24"/>
        </w:rPr>
      </w:pPr>
      <w:r w:rsidRPr="0064274A">
        <w:rPr>
          <w:rFonts w:ascii="Times New Roman" w:hAnsi="Times New Roman"/>
          <w:sz w:val="24"/>
        </w:rPr>
        <w:lastRenderedPageBreak/>
        <w:t>Abstraction for ambulatory data collection....................................3-15 months after OMB approval</w:t>
      </w:r>
    </w:p>
    <w:p w14:paraId="02CE8766" w14:textId="77777777" w:rsidR="00C3065F" w:rsidRPr="0064274A" w:rsidRDefault="00C3065F" w:rsidP="00C3065F">
      <w:pPr>
        <w:keepNext/>
        <w:jc w:val="both"/>
        <w:rPr>
          <w:rFonts w:ascii="Times New Roman" w:hAnsi="Times New Roman"/>
          <w:sz w:val="24"/>
        </w:rPr>
      </w:pPr>
      <w:r w:rsidRPr="0064274A">
        <w:rPr>
          <w:rFonts w:ascii="Times New Roman" w:hAnsi="Times New Roman"/>
          <w:sz w:val="24"/>
        </w:rPr>
        <w:t>Data processing by contractor..........................................................16 months after OMB approval</w:t>
      </w:r>
    </w:p>
    <w:p w14:paraId="482D0CDA" w14:textId="77777777" w:rsidR="00C3065F" w:rsidRPr="0064274A" w:rsidRDefault="00C3065F" w:rsidP="00C3065F">
      <w:pPr>
        <w:jc w:val="both"/>
        <w:rPr>
          <w:rFonts w:ascii="Times New Roman" w:hAnsi="Times New Roman"/>
          <w:sz w:val="24"/>
        </w:rPr>
      </w:pPr>
      <w:r w:rsidRPr="0064274A">
        <w:rPr>
          <w:rFonts w:ascii="Times New Roman" w:hAnsi="Times New Roman"/>
          <w:sz w:val="24"/>
        </w:rPr>
        <w:t>Final data file delivered to NCHS....................................................18 months after OMB approval</w:t>
      </w:r>
    </w:p>
    <w:p w14:paraId="0352D4E7" w14:textId="77777777" w:rsidR="00C3065F" w:rsidRPr="0064274A" w:rsidRDefault="00C3065F" w:rsidP="00C3065F">
      <w:pPr>
        <w:jc w:val="both"/>
        <w:rPr>
          <w:rFonts w:ascii="Times New Roman" w:hAnsi="Times New Roman"/>
          <w:sz w:val="24"/>
        </w:rPr>
      </w:pPr>
      <w:r w:rsidRPr="0064274A">
        <w:rPr>
          <w:rFonts w:ascii="Times New Roman" w:hAnsi="Times New Roman"/>
          <w:sz w:val="24"/>
        </w:rPr>
        <w:t>Public use data available on Internet.................................................24 months after OMB approval</w:t>
      </w:r>
    </w:p>
    <w:p w14:paraId="1BBE53E6" w14:textId="77777777" w:rsidR="00C3065F" w:rsidRPr="0064274A" w:rsidRDefault="00C3065F" w:rsidP="00C3065F">
      <w:pPr>
        <w:jc w:val="both"/>
        <w:rPr>
          <w:rFonts w:ascii="Times New Roman" w:hAnsi="Times New Roman"/>
          <w:sz w:val="24"/>
        </w:rPr>
      </w:pPr>
      <w:r w:rsidRPr="0064274A">
        <w:rPr>
          <w:rFonts w:ascii="Times New Roman" w:hAnsi="Times New Roman"/>
          <w:sz w:val="24"/>
        </w:rPr>
        <w:t xml:space="preserve">Publish additional reports.................................................beginning 24 months after OMB approval </w:t>
      </w:r>
    </w:p>
    <w:p w14:paraId="6FA557F3" w14:textId="77777777" w:rsidR="0064274A" w:rsidRPr="0064274A" w:rsidRDefault="0064274A" w:rsidP="0064274A">
      <w:pPr>
        <w:rPr>
          <w:rFonts w:ascii="Times New Roman" w:hAnsi="Times New Roman"/>
          <w:b/>
          <w:sz w:val="24"/>
        </w:rPr>
      </w:pPr>
    </w:p>
    <w:p w14:paraId="352BFB5E" w14:textId="77777777" w:rsidR="0064274A" w:rsidRPr="0064274A" w:rsidRDefault="0064274A" w:rsidP="0064274A">
      <w:pPr>
        <w:rPr>
          <w:rFonts w:ascii="Times New Roman" w:hAnsi="Times New Roman"/>
          <w:sz w:val="24"/>
        </w:rPr>
      </w:pPr>
      <w:r w:rsidRPr="0064274A">
        <w:rPr>
          <w:rFonts w:ascii="Times New Roman" w:hAnsi="Times New Roman"/>
          <w:b/>
          <w:sz w:val="24"/>
        </w:rPr>
        <w:t>17.  Reason(s) Display of OMB Expiration Date is Inappropriate</w:t>
      </w:r>
    </w:p>
    <w:p w14:paraId="735702D0" w14:textId="77777777" w:rsidR="0064274A" w:rsidRPr="0064274A" w:rsidRDefault="0064274A" w:rsidP="0064274A">
      <w:pPr>
        <w:rPr>
          <w:rFonts w:ascii="Times New Roman" w:hAnsi="Times New Roman"/>
          <w:b/>
          <w:sz w:val="24"/>
        </w:rPr>
      </w:pPr>
    </w:p>
    <w:p w14:paraId="6C13D235" w14:textId="77777777" w:rsidR="0064274A" w:rsidRPr="0064274A" w:rsidRDefault="0064274A" w:rsidP="0064274A">
      <w:pPr>
        <w:rPr>
          <w:rFonts w:ascii="Times New Roman" w:hAnsi="Times New Roman"/>
          <w:sz w:val="24"/>
        </w:rPr>
      </w:pPr>
      <w:r w:rsidRPr="0064274A">
        <w:rPr>
          <w:rFonts w:ascii="Times New Roman" w:hAnsi="Times New Roman"/>
          <w:b/>
          <w:sz w:val="24"/>
        </w:rPr>
        <w:t xml:space="preserve">        </w:t>
      </w:r>
      <w:r w:rsidRPr="0064274A">
        <w:rPr>
          <w:rFonts w:ascii="Times New Roman" w:hAnsi="Times New Roman"/>
          <w:sz w:val="24"/>
        </w:rPr>
        <w:t>N/A</w:t>
      </w:r>
    </w:p>
    <w:p w14:paraId="4F7423C7" w14:textId="77777777" w:rsidR="0064274A" w:rsidRPr="0064274A" w:rsidRDefault="0064274A" w:rsidP="0064274A">
      <w:pPr>
        <w:rPr>
          <w:rFonts w:ascii="Times New Roman" w:hAnsi="Times New Roman"/>
          <w:sz w:val="24"/>
        </w:rPr>
      </w:pPr>
    </w:p>
    <w:p w14:paraId="358D721E" w14:textId="77777777" w:rsidR="0064274A" w:rsidRPr="0064274A" w:rsidRDefault="0064274A" w:rsidP="0064274A">
      <w:pPr>
        <w:rPr>
          <w:rFonts w:ascii="Times New Roman" w:hAnsi="Times New Roman"/>
          <w:sz w:val="24"/>
        </w:rPr>
      </w:pPr>
      <w:r w:rsidRPr="0064274A">
        <w:rPr>
          <w:rFonts w:ascii="Times New Roman" w:hAnsi="Times New Roman"/>
          <w:b/>
          <w:sz w:val="24"/>
        </w:rPr>
        <w:t>18.  Exceptions to Certification for Paperwork Reduction Act Submission</w:t>
      </w:r>
    </w:p>
    <w:p w14:paraId="0E5FC729" w14:textId="77777777" w:rsidR="0064274A" w:rsidRPr="0064274A" w:rsidRDefault="0064274A" w:rsidP="0064274A">
      <w:pPr>
        <w:rPr>
          <w:rFonts w:ascii="Times New Roman" w:hAnsi="Times New Roman"/>
          <w:sz w:val="24"/>
        </w:rPr>
      </w:pPr>
    </w:p>
    <w:p w14:paraId="0B6836B5" w14:textId="77777777" w:rsidR="0064274A" w:rsidRPr="005927F8" w:rsidRDefault="0064274A" w:rsidP="0064274A">
      <w:pPr>
        <w:rPr>
          <w:rFonts w:ascii="Times New Roman" w:hAnsi="Times New Roman" w:cs="Times New Roman"/>
          <w:sz w:val="24"/>
          <w:szCs w:val="24"/>
        </w:rPr>
      </w:pPr>
      <w:r w:rsidRPr="0064274A">
        <w:rPr>
          <w:rFonts w:ascii="Times New Roman" w:hAnsi="Times New Roman"/>
          <w:sz w:val="24"/>
        </w:rPr>
        <w:t>No exceptions to certification are requested.</w:t>
      </w:r>
    </w:p>
    <w:p w14:paraId="380763D1" w14:textId="77777777" w:rsidR="0064274A" w:rsidRPr="005927F8" w:rsidRDefault="0064274A" w:rsidP="0064274A">
      <w:pPr>
        <w:tabs>
          <w:tab w:val="left" w:pos="432"/>
          <w:tab w:val="right" w:leader="dot" w:pos="8496"/>
        </w:tabs>
        <w:rPr>
          <w:rFonts w:ascii="Times New Roman" w:hAnsi="Times New Roman" w:cs="Times New Roman"/>
          <w:b/>
          <w:bCs/>
          <w:sz w:val="24"/>
          <w:szCs w:val="24"/>
        </w:rPr>
      </w:pPr>
    </w:p>
    <w:p w14:paraId="0E8D2D42" w14:textId="77777777" w:rsidR="0064274A" w:rsidRPr="005927F8" w:rsidRDefault="0064274A" w:rsidP="0064274A">
      <w:pPr>
        <w:rPr>
          <w:rFonts w:ascii="Times New Roman" w:hAnsi="Times New Roman" w:cs="Times New Roman"/>
        </w:rPr>
      </w:pPr>
    </w:p>
    <w:p w14:paraId="590DF8C5" w14:textId="77777777" w:rsidR="0064274A" w:rsidRDefault="0064274A" w:rsidP="0064274A"/>
    <w:p w14:paraId="080D7576" w14:textId="77777777" w:rsidR="00F30A94" w:rsidRPr="00B107DF" w:rsidRDefault="00F30A94" w:rsidP="0064274A">
      <w:pPr>
        <w:keepNext/>
        <w:keepLines/>
        <w:widowControl/>
        <w:tabs>
          <w:tab w:val="left" w:pos="432"/>
          <w:tab w:val="right" w:leader="dot" w:pos="8496"/>
        </w:tabs>
        <w:rPr>
          <w:rFonts w:ascii="Times New Roman" w:hAnsi="Times New Roman" w:cs="Times New Roman"/>
        </w:rPr>
      </w:pPr>
    </w:p>
    <w:sectPr w:rsidR="00F30A94" w:rsidRPr="00B107DF" w:rsidSect="00A41BCE">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E9AFC" w14:textId="77777777" w:rsidR="000870A6" w:rsidRDefault="000870A6">
      <w:r>
        <w:separator/>
      </w:r>
    </w:p>
  </w:endnote>
  <w:endnote w:type="continuationSeparator" w:id="0">
    <w:p w14:paraId="3A4FB9CA" w14:textId="77777777" w:rsidR="000870A6" w:rsidRDefault="0008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6374" w14:textId="77777777" w:rsidR="00272874" w:rsidRDefault="002728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42926"/>
      <w:docPartObj>
        <w:docPartGallery w:val="Page Numbers (Bottom of Page)"/>
        <w:docPartUnique/>
      </w:docPartObj>
    </w:sdtPr>
    <w:sdtEndPr>
      <w:rPr>
        <w:rFonts w:ascii="Times New Roman" w:hAnsi="Times New Roman" w:cs="Times New Roman"/>
      </w:rPr>
    </w:sdtEndPr>
    <w:sdtContent>
      <w:p w14:paraId="4923700E" w14:textId="77777777" w:rsidR="000870A6" w:rsidRPr="0069540C" w:rsidRDefault="000870A6">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sidR="00272874">
          <w:rPr>
            <w:rFonts w:ascii="Times New Roman" w:hAnsi="Times New Roman" w:cs="Times New Roman"/>
            <w:noProof/>
          </w:rPr>
          <w:t>12</w:t>
        </w:r>
        <w:r w:rsidRPr="0069540C">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83C7" w14:textId="77777777" w:rsidR="00272874" w:rsidRDefault="00272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17DA0" w14:textId="77777777" w:rsidR="000870A6" w:rsidRDefault="000870A6">
      <w:r>
        <w:separator/>
      </w:r>
    </w:p>
  </w:footnote>
  <w:footnote w:type="continuationSeparator" w:id="0">
    <w:p w14:paraId="5AD77D22" w14:textId="77777777" w:rsidR="000870A6" w:rsidRDefault="000870A6">
      <w:r>
        <w:continuationSeparator/>
      </w:r>
    </w:p>
  </w:footnote>
  <w:footnote w:id="1">
    <w:p w14:paraId="203A518B" w14:textId="77777777" w:rsidR="000870A6" w:rsidRPr="0069540C" w:rsidRDefault="000870A6"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http://csrc.nist.gov/sec-cert/ca-compliance.html.</w:t>
      </w:r>
    </w:p>
  </w:footnote>
  <w:footnote w:id="2">
    <w:p w14:paraId="7857042E" w14:textId="77777777" w:rsidR="000870A6" w:rsidRPr="0069540C" w:rsidRDefault="000870A6"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http://csrc.nist.gov/policies/FISMA-final.pdf.</w:t>
      </w:r>
    </w:p>
  </w:footnote>
  <w:footnote w:id="3">
    <w:p w14:paraId="3D484BE0" w14:textId="77777777" w:rsidR="000870A6" w:rsidRPr="0069540C" w:rsidRDefault="000870A6"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14:paraId="1993B143" w14:textId="77777777" w:rsidR="000870A6" w:rsidRDefault="000870A6">
      <w:pPr>
        <w:pStyle w:val="FootnoteText"/>
      </w:pPr>
    </w:p>
  </w:footnote>
  <w:footnote w:id="4">
    <w:p w14:paraId="745C158B" w14:textId="20F48EED" w:rsidR="000870A6" w:rsidRDefault="000870A6">
      <w:pPr>
        <w:pStyle w:val="FootnoteText"/>
      </w:pPr>
      <w:r>
        <w:rPr>
          <w:rStyle w:val="FootnoteReference"/>
        </w:rPr>
        <w:footnoteRef/>
      </w:r>
      <w:r>
        <w:t xml:space="preserve"> </w:t>
      </w:r>
      <w:r w:rsidRPr="00244B1F">
        <w:rPr>
          <w:sz w:val="18"/>
          <w:szCs w:val="18"/>
        </w:rPr>
        <w:t>http://library.ahima.org/xpedio/groups/public/documents/ahima/bok1_050798.pdf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302C" w14:textId="77777777" w:rsidR="00272874" w:rsidRDefault="00272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F24E1" w14:textId="77777777" w:rsidR="00272874" w:rsidRDefault="002728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09B0" w14:textId="77777777" w:rsidR="00272874" w:rsidRDefault="00272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86C20"/>
    <w:multiLevelType w:val="hybridMultilevel"/>
    <w:tmpl w:val="08F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3D50D8"/>
    <w:multiLevelType w:val="hybridMultilevel"/>
    <w:tmpl w:val="7738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D32345"/>
    <w:multiLevelType w:val="hybridMultilevel"/>
    <w:tmpl w:val="8222B0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6A7D0FE3"/>
    <w:multiLevelType w:val="hybridMultilevel"/>
    <w:tmpl w:val="40E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7219B"/>
    <w:multiLevelType w:val="hybridMultilevel"/>
    <w:tmpl w:val="65B8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B1A1B"/>
    <w:multiLevelType w:val="hybridMultilevel"/>
    <w:tmpl w:val="05B8A5AC"/>
    <w:lvl w:ilvl="0" w:tplc="3FB0A2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B38BF"/>
    <w:multiLevelType w:val="hybridMultilevel"/>
    <w:tmpl w:val="AD9494B0"/>
    <w:lvl w:ilvl="0" w:tplc="7F76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3"/>
  </w:num>
  <w:num w:numId="5">
    <w:abstractNumId w:val="2"/>
  </w:num>
  <w:num w:numId="6">
    <w:abstractNumId w:val="8"/>
  </w:num>
  <w:num w:numId="7">
    <w:abstractNumId w:val="11"/>
  </w:num>
  <w:num w:numId="8">
    <w:abstractNumId w:val="0"/>
  </w:num>
  <w:num w:numId="9">
    <w:abstractNumId w:val="10"/>
  </w:num>
  <w:num w:numId="10">
    <w:abstractNumId w:val="5"/>
  </w:num>
  <w:num w:numId="11">
    <w:abstractNumId w:val="13"/>
  </w:num>
  <w:num w:numId="12">
    <w:abstractNumId w:val="9"/>
  </w:num>
  <w:num w:numId="13">
    <w:abstractNumId w:val="12"/>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5B"/>
    <w:rsid w:val="00000220"/>
    <w:rsid w:val="00000509"/>
    <w:rsid w:val="00001627"/>
    <w:rsid w:val="00001691"/>
    <w:rsid w:val="00001848"/>
    <w:rsid w:val="00001BE5"/>
    <w:rsid w:val="000030C5"/>
    <w:rsid w:val="0000351F"/>
    <w:rsid w:val="00003E3B"/>
    <w:rsid w:val="000060C7"/>
    <w:rsid w:val="0000641C"/>
    <w:rsid w:val="00006BD9"/>
    <w:rsid w:val="000075DD"/>
    <w:rsid w:val="00007643"/>
    <w:rsid w:val="000079EF"/>
    <w:rsid w:val="00012CF2"/>
    <w:rsid w:val="00012F16"/>
    <w:rsid w:val="00013779"/>
    <w:rsid w:val="00013F9C"/>
    <w:rsid w:val="000147C2"/>
    <w:rsid w:val="00015926"/>
    <w:rsid w:val="00016080"/>
    <w:rsid w:val="0001647A"/>
    <w:rsid w:val="00017248"/>
    <w:rsid w:val="00020D2C"/>
    <w:rsid w:val="00021CDD"/>
    <w:rsid w:val="00021E91"/>
    <w:rsid w:val="00022633"/>
    <w:rsid w:val="00023214"/>
    <w:rsid w:val="000232CB"/>
    <w:rsid w:val="000232E4"/>
    <w:rsid w:val="000234DD"/>
    <w:rsid w:val="00024AC6"/>
    <w:rsid w:val="000254F5"/>
    <w:rsid w:val="00025633"/>
    <w:rsid w:val="00026346"/>
    <w:rsid w:val="00026556"/>
    <w:rsid w:val="00026D1A"/>
    <w:rsid w:val="00027A18"/>
    <w:rsid w:val="00027B3C"/>
    <w:rsid w:val="000305EB"/>
    <w:rsid w:val="0003079E"/>
    <w:rsid w:val="00030EE1"/>
    <w:rsid w:val="000311C1"/>
    <w:rsid w:val="00031A0C"/>
    <w:rsid w:val="00031DBB"/>
    <w:rsid w:val="0003342E"/>
    <w:rsid w:val="0003384A"/>
    <w:rsid w:val="000348DD"/>
    <w:rsid w:val="00035C5B"/>
    <w:rsid w:val="000364F3"/>
    <w:rsid w:val="00036B3F"/>
    <w:rsid w:val="0004090A"/>
    <w:rsid w:val="00040C81"/>
    <w:rsid w:val="00040D80"/>
    <w:rsid w:val="00040ED9"/>
    <w:rsid w:val="000410D3"/>
    <w:rsid w:val="00042698"/>
    <w:rsid w:val="00042CD3"/>
    <w:rsid w:val="00043679"/>
    <w:rsid w:val="0004573E"/>
    <w:rsid w:val="0004636D"/>
    <w:rsid w:val="00047669"/>
    <w:rsid w:val="00047CF3"/>
    <w:rsid w:val="0005023B"/>
    <w:rsid w:val="00050900"/>
    <w:rsid w:val="0005157B"/>
    <w:rsid w:val="000519B6"/>
    <w:rsid w:val="0005220C"/>
    <w:rsid w:val="000547AD"/>
    <w:rsid w:val="00055771"/>
    <w:rsid w:val="00055E30"/>
    <w:rsid w:val="0005672F"/>
    <w:rsid w:val="00056E56"/>
    <w:rsid w:val="00056FCC"/>
    <w:rsid w:val="00057B7F"/>
    <w:rsid w:val="00057C4C"/>
    <w:rsid w:val="00061928"/>
    <w:rsid w:val="000624AB"/>
    <w:rsid w:val="00064623"/>
    <w:rsid w:val="000650D5"/>
    <w:rsid w:val="000658C7"/>
    <w:rsid w:val="0006599D"/>
    <w:rsid w:val="000703B1"/>
    <w:rsid w:val="00070507"/>
    <w:rsid w:val="00070ED7"/>
    <w:rsid w:val="00071A1E"/>
    <w:rsid w:val="00071ED5"/>
    <w:rsid w:val="000724FC"/>
    <w:rsid w:val="00072C51"/>
    <w:rsid w:val="00073556"/>
    <w:rsid w:val="00073776"/>
    <w:rsid w:val="00074867"/>
    <w:rsid w:val="00074C3C"/>
    <w:rsid w:val="000752D2"/>
    <w:rsid w:val="000758F9"/>
    <w:rsid w:val="00075C0B"/>
    <w:rsid w:val="00076C04"/>
    <w:rsid w:val="00076FE0"/>
    <w:rsid w:val="00077002"/>
    <w:rsid w:val="00081530"/>
    <w:rsid w:val="000828D9"/>
    <w:rsid w:val="00084011"/>
    <w:rsid w:val="000841F2"/>
    <w:rsid w:val="000849ED"/>
    <w:rsid w:val="00084B10"/>
    <w:rsid w:val="0008610F"/>
    <w:rsid w:val="000861E5"/>
    <w:rsid w:val="000869B6"/>
    <w:rsid w:val="000870A6"/>
    <w:rsid w:val="0008710E"/>
    <w:rsid w:val="00091453"/>
    <w:rsid w:val="0009147B"/>
    <w:rsid w:val="0009232F"/>
    <w:rsid w:val="00092DD2"/>
    <w:rsid w:val="00093A34"/>
    <w:rsid w:val="000942CB"/>
    <w:rsid w:val="000942EA"/>
    <w:rsid w:val="0009462C"/>
    <w:rsid w:val="00094B18"/>
    <w:rsid w:val="0009599F"/>
    <w:rsid w:val="00095F17"/>
    <w:rsid w:val="00096517"/>
    <w:rsid w:val="00096A6B"/>
    <w:rsid w:val="00097711"/>
    <w:rsid w:val="000A17D9"/>
    <w:rsid w:val="000A3597"/>
    <w:rsid w:val="000A38CF"/>
    <w:rsid w:val="000A60EB"/>
    <w:rsid w:val="000A6696"/>
    <w:rsid w:val="000A6B67"/>
    <w:rsid w:val="000A6E18"/>
    <w:rsid w:val="000B1747"/>
    <w:rsid w:val="000B1995"/>
    <w:rsid w:val="000B1F3A"/>
    <w:rsid w:val="000B2976"/>
    <w:rsid w:val="000B463A"/>
    <w:rsid w:val="000B4D0B"/>
    <w:rsid w:val="000B4F4E"/>
    <w:rsid w:val="000B5E06"/>
    <w:rsid w:val="000B71D2"/>
    <w:rsid w:val="000C0C4A"/>
    <w:rsid w:val="000C20A7"/>
    <w:rsid w:val="000C2362"/>
    <w:rsid w:val="000C31FD"/>
    <w:rsid w:val="000C3E75"/>
    <w:rsid w:val="000C41E5"/>
    <w:rsid w:val="000C5F35"/>
    <w:rsid w:val="000C6192"/>
    <w:rsid w:val="000D012B"/>
    <w:rsid w:val="000D0D15"/>
    <w:rsid w:val="000D0FE6"/>
    <w:rsid w:val="000D178C"/>
    <w:rsid w:val="000D2CF0"/>
    <w:rsid w:val="000D30E6"/>
    <w:rsid w:val="000D3AB0"/>
    <w:rsid w:val="000D3CD4"/>
    <w:rsid w:val="000D3FE8"/>
    <w:rsid w:val="000D43F5"/>
    <w:rsid w:val="000D4C80"/>
    <w:rsid w:val="000D4D4C"/>
    <w:rsid w:val="000D4DB3"/>
    <w:rsid w:val="000D6203"/>
    <w:rsid w:val="000D6545"/>
    <w:rsid w:val="000D6650"/>
    <w:rsid w:val="000D6E2D"/>
    <w:rsid w:val="000D6EB3"/>
    <w:rsid w:val="000E0432"/>
    <w:rsid w:val="000E0A04"/>
    <w:rsid w:val="000E0DB6"/>
    <w:rsid w:val="000E19BA"/>
    <w:rsid w:val="000E2AC1"/>
    <w:rsid w:val="000E2F91"/>
    <w:rsid w:val="000E3DC7"/>
    <w:rsid w:val="000E3E93"/>
    <w:rsid w:val="000E48F7"/>
    <w:rsid w:val="000E5262"/>
    <w:rsid w:val="000E5652"/>
    <w:rsid w:val="000E58E1"/>
    <w:rsid w:val="000E682B"/>
    <w:rsid w:val="000E7DBE"/>
    <w:rsid w:val="000F0D04"/>
    <w:rsid w:val="000F24E0"/>
    <w:rsid w:val="000F2BFD"/>
    <w:rsid w:val="000F3059"/>
    <w:rsid w:val="000F370F"/>
    <w:rsid w:val="000F3FDC"/>
    <w:rsid w:val="000F3FF4"/>
    <w:rsid w:val="000F5A59"/>
    <w:rsid w:val="000F7E41"/>
    <w:rsid w:val="00100C82"/>
    <w:rsid w:val="00101079"/>
    <w:rsid w:val="00101999"/>
    <w:rsid w:val="00102974"/>
    <w:rsid w:val="00103B26"/>
    <w:rsid w:val="00103C22"/>
    <w:rsid w:val="00103EEE"/>
    <w:rsid w:val="00104A2F"/>
    <w:rsid w:val="00104C56"/>
    <w:rsid w:val="00105B80"/>
    <w:rsid w:val="00105CB0"/>
    <w:rsid w:val="00105CCD"/>
    <w:rsid w:val="001075F7"/>
    <w:rsid w:val="001105B8"/>
    <w:rsid w:val="0011177E"/>
    <w:rsid w:val="0011215A"/>
    <w:rsid w:val="0011215B"/>
    <w:rsid w:val="00113532"/>
    <w:rsid w:val="00113666"/>
    <w:rsid w:val="00114871"/>
    <w:rsid w:val="00114A34"/>
    <w:rsid w:val="0011533B"/>
    <w:rsid w:val="00115B9B"/>
    <w:rsid w:val="00116134"/>
    <w:rsid w:val="0011681B"/>
    <w:rsid w:val="001208CC"/>
    <w:rsid w:val="00120D95"/>
    <w:rsid w:val="00121BD1"/>
    <w:rsid w:val="00121FBE"/>
    <w:rsid w:val="00123780"/>
    <w:rsid w:val="001262D7"/>
    <w:rsid w:val="001275DB"/>
    <w:rsid w:val="0013056F"/>
    <w:rsid w:val="00130D37"/>
    <w:rsid w:val="001311A7"/>
    <w:rsid w:val="00131CF4"/>
    <w:rsid w:val="0013251D"/>
    <w:rsid w:val="001325F0"/>
    <w:rsid w:val="00132DEE"/>
    <w:rsid w:val="00133AFB"/>
    <w:rsid w:val="00133E20"/>
    <w:rsid w:val="00134789"/>
    <w:rsid w:val="001347BD"/>
    <w:rsid w:val="001361EA"/>
    <w:rsid w:val="001361F7"/>
    <w:rsid w:val="00137032"/>
    <w:rsid w:val="00137A80"/>
    <w:rsid w:val="00140DDD"/>
    <w:rsid w:val="00141048"/>
    <w:rsid w:val="001410FE"/>
    <w:rsid w:val="001425D0"/>
    <w:rsid w:val="00142DE3"/>
    <w:rsid w:val="00143894"/>
    <w:rsid w:val="00143C54"/>
    <w:rsid w:val="0014425D"/>
    <w:rsid w:val="00144371"/>
    <w:rsid w:val="00145507"/>
    <w:rsid w:val="0014579D"/>
    <w:rsid w:val="001463F0"/>
    <w:rsid w:val="00146BBE"/>
    <w:rsid w:val="001474CC"/>
    <w:rsid w:val="00147AB8"/>
    <w:rsid w:val="00147EA4"/>
    <w:rsid w:val="00150939"/>
    <w:rsid w:val="00150D25"/>
    <w:rsid w:val="00151673"/>
    <w:rsid w:val="0015188F"/>
    <w:rsid w:val="0015258D"/>
    <w:rsid w:val="0015575D"/>
    <w:rsid w:val="0015684B"/>
    <w:rsid w:val="00157176"/>
    <w:rsid w:val="00157434"/>
    <w:rsid w:val="0016132B"/>
    <w:rsid w:val="0016149D"/>
    <w:rsid w:val="00161B95"/>
    <w:rsid w:val="00161D76"/>
    <w:rsid w:val="00162620"/>
    <w:rsid w:val="001633B0"/>
    <w:rsid w:val="00163BB1"/>
    <w:rsid w:val="001642E4"/>
    <w:rsid w:val="001643AB"/>
    <w:rsid w:val="00164C19"/>
    <w:rsid w:val="00165E44"/>
    <w:rsid w:val="00166194"/>
    <w:rsid w:val="0016627B"/>
    <w:rsid w:val="00166967"/>
    <w:rsid w:val="0017076A"/>
    <w:rsid w:val="00171050"/>
    <w:rsid w:val="00171928"/>
    <w:rsid w:val="00171AAF"/>
    <w:rsid w:val="001734D7"/>
    <w:rsid w:val="00173923"/>
    <w:rsid w:val="00173E7A"/>
    <w:rsid w:val="00174098"/>
    <w:rsid w:val="00175062"/>
    <w:rsid w:val="00175537"/>
    <w:rsid w:val="00176416"/>
    <w:rsid w:val="001805CC"/>
    <w:rsid w:val="001807DE"/>
    <w:rsid w:val="00180D8C"/>
    <w:rsid w:val="00180DC5"/>
    <w:rsid w:val="00181978"/>
    <w:rsid w:val="0018205D"/>
    <w:rsid w:val="00182442"/>
    <w:rsid w:val="00182531"/>
    <w:rsid w:val="001832CB"/>
    <w:rsid w:val="00184441"/>
    <w:rsid w:val="00184963"/>
    <w:rsid w:val="00184DB8"/>
    <w:rsid w:val="0018675C"/>
    <w:rsid w:val="00186CB6"/>
    <w:rsid w:val="00186D32"/>
    <w:rsid w:val="001871F2"/>
    <w:rsid w:val="00190F1F"/>
    <w:rsid w:val="00191033"/>
    <w:rsid w:val="00192DD9"/>
    <w:rsid w:val="00192E6E"/>
    <w:rsid w:val="00193107"/>
    <w:rsid w:val="00193FCF"/>
    <w:rsid w:val="00194510"/>
    <w:rsid w:val="00194706"/>
    <w:rsid w:val="00194830"/>
    <w:rsid w:val="0019490B"/>
    <w:rsid w:val="001956E4"/>
    <w:rsid w:val="00195A4A"/>
    <w:rsid w:val="00195ED9"/>
    <w:rsid w:val="00197755"/>
    <w:rsid w:val="00197791"/>
    <w:rsid w:val="001A0BA2"/>
    <w:rsid w:val="001A1698"/>
    <w:rsid w:val="001A4CC0"/>
    <w:rsid w:val="001A4E03"/>
    <w:rsid w:val="001A55A2"/>
    <w:rsid w:val="001A6280"/>
    <w:rsid w:val="001A6A23"/>
    <w:rsid w:val="001A779F"/>
    <w:rsid w:val="001B00A8"/>
    <w:rsid w:val="001B042E"/>
    <w:rsid w:val="001B0928"/>
    <w:rsid w:val="001B136C"/>
    <w:rsid w:val="001B14C0"/>
    <w:rsid w:val="001B161C"/>
    <w:rsid w:val="001B166A"/>
    <w:rsid w:val="001B2E49"/>
    <w:rsid w:val="001B3473"/>
    <w:rsid w:val="001B350D"/>
    <w:rsid w:val="001B3A48"/>
    <w:rsid w:val="001B6552"/>
    <w:rsid w:val="001B7F81"/>
    <w:rsid w:val="001C0336"/>
    <w:rsid w:val="001C05DE"/>
    <w:rsid w:val="001C0796"/>
    <w:rsid w:val="001C09F1"/>
    <w:rsid w:val="001C17C9"/>
    <w:rsid w:val="001C207D"/>
    <w:rsid w:val="001C46DD"/>
    <w:rsid w:val="001C4D3E"/>
    <w:rsid w:val="001C4F91"/>
    <w:rsid w:val="001C5FDF"/>
    <w:rsid w:val="001C656C"/>
    <w:rsid w:val="001C65CC"/>
    <w:rsid w:val="001C6841"/>
    <w:rsid w:val="001C77F0"/>
    <w:rsid w:val="001C7930"/>
    <w:rsid w:val="001D065E"/>
    <w:rsid w:val="001D0702"/>
    <w:rsid w:val="001D0A6E"/>
    <w:rsid w:val="001D0D07"/>
    <w:rsid w:val="001D129C"/>
    <w:rsid w:val="001D1AC3"/>
    <w:rsid w:val="001D1ACD"/>
    <w:rsid w:val="001D282A"/>
    <w:rsid w:val="001D3562"/>
    <w:rsid w:val="001D37FB"/>
    <w:rsid w:val="001D3D59"/>
    <w:rsid w:val="001D3FE9"/>
    <w:rsid w:val="001D43D1"/>
    <w:rsid w:val="001D4493"/>
    <w:rsid w:val="001D59EF"/>
    <w:rsid w:val="001D5FBF"/>
    <w:rsid w:val="001D65A6"/>
    <w:rsid w:val="001D7E07"/>
    <w:rsid w:val="001E000D"/>
    <w:rsid w:val="001E0861"/>
    <w:rsid w:val="001E0F36"/>
    <w:rsid w:val="001E1005"/>
    <w:rsid w:val="001E159E"/>
    <w:rsid w:val="001E1B5D"/>
    <w:rsid w:val="001E1DEE"/>
    <w:rsid w:val="001E1E63"/>
    <w:rsid w:val="001E2708"/>
    <w:rsid w:val="001E3F5D"/>
    <w:rsid w:val="001E406F"/>
    <w:rsid w:val="001E4EC1"/>
    <w:rsid w:val="001E6D73"/>
    <w:rsid w:val="001E7CA8"/>
    <w:rsid w:val="001F14B6"/>
    <w:rsid w:val="001F21CF"/>
    <w:rsid w:val="001F2FDB"/>
    <w:rsid w:val="001F4E42"/>
    <w:rsid w:val="001F5A88"/>
    <w:rsid w:val="001F5F4F"/>
    <w:rsid w:val="001F6904"/>
    <w:rsid w:val="001F6C51"/>
    <w:rsid w:val="001F75EC"/>
    <w:rsid w:val="0020093B"/>
    <w:rsid w:val="00200E6E"/>
    <w:rsid w:val="002018BE"/>
    <w:rsid w:val="00201A51"/>
    <w:rsid w:val="002030E6"/>
    <w:rsid w:val="0020382A"/>
    <w:rsid w:val="00203AFC"/>
    <w:rsid w:val="00203E43"/>
    <w:rsid w:val="00203E93"/>
    <w:rsid w:val="00203F51"/>
    <w:rsid w:val="00204623"/>
    <w:rsid w:val="002047D7"/>
    <w:rsid w:val="00205240"/>
    <w:rsid w:val="0020648D"/>
    <w:rsid w:val="0020684A"/>
    <w:rsid w:val="00206973"/>
    <w:rsid w:val="002072D3"/>
    <w:rsid w:val="002072FD"/>
    <w:rsid w:val="002107BA"/>
    <w:rsid w:val="00210855"/>
    <w:rsid w:val="00210D2C"/>
    <w:rsid w:val="0021164F"/>
    <w:rsid w:val="0021176B"/>
    <w:rsid w:val="0021186D"/>
    <w:rsid w:val="00211C13"/>
    <w:rsid w:val="002121BA"/>
    <w:rsid w:val="002125CD"/>
    <w:rsid w:val="00212FD7"/>
    <w:rsid w:val="00213928"/>
    <w:rsid w:val="0021515D"/>
    <w:rsid w:val="002156E5"/>
    <w:rsid w:val="002171E0"/>
    <w:rsid w:val="0021761C"/>
    <w:rsid w:val="0022017F"/>
    <w:rsid w:val="00220BBB"/>
    <w:rsid w:val="00220C07"/>
    <w:rsid w:val="0022110A"/>
    <w:rsid w:val="00222307"/>
    <w:rsid w:val="00222911"/>
    <w:rsid w:val="00222AC1"/>
    <w:rsid w:val="0022397B"/>
    <w:rsid w:val="00223CD4"/>
    <w:rsid w:val="00223EF4"/>
    <w:rsid w:val="0022479A"/>
    <w:rsid w:val="00224E63"/>
    <w:rsid w:val="00225FBF"/>
    <w:rsid w:val="00226AB7"/>
    <w:rsid w:val="00226C0B"/>
    <w:rsid w:val="0022707D"/>
    <w:rsid w:val="002275C0"/>
    <w:rsid w:val="00227790"/>
    <w:rsid w:val="00230809"/>
    <w:rsid w:val="00230DBA"/>
    <w:rsid w:val="002311EF"/>
    <w:rsid w:val="002337C1"/>
    <w:rsid w:val="00236286"/>
    <w:rsid w:val="00236C99"/>
    <w:rsid w:val="002378FD"/>
    <w:rsid w:val="00237DD0"/>
    <w:rsid w:val="0024077D"/>
    <w:rsid w:val="002421EA"/>
    <w:rsid w:val="00242FC8"/>
    <w:rsid w:val="00243B1E"/>
    <w:rsid w:val="00243DEA"/>
    <w:rsid w:val="00244B1F"/>
    <w:rsid w:val="00245ACD"/>
    <w:rsid w:val="0024675A"/>
    <w:rsid w:val="002477C4"/>
    <w:rsid w:val="002503E1"/>
    <w:rsid w:val="00251E46"/>
    <w:rsid w:val="00252628"/>
    <w:rsid w:val="0025361A"/>
    <w:rsid w:val="00253A0B"/>
    <w:rsid w:val="00253AFD"/>
    <w:rsid w:val="00253D8F"/>
    <w:rsid w:val="002546B2"/>
    <w:rsid w:val="002552B1"/>
    <w:rsid w:val="0025550B"/>
    <w:rsid w:val="002562A5"/>
    <w:rsid w:val="002564FF"/>
    <w:rsid w:val="00256BE4"/>
    <w:rsid w:val="00256DF7"/>
    <w:rsid w:val="00257CC9"/>
    <w:rsid w:val="00257E19"/>
    <w:rsid w:val="00260DE2"/>
    <w:rsid w:val="002621B3"/>
    <w:rsid w:val="00262412"/>
    <w:rsid w:val="0026277C"/>
    <w:rsid w:val="002628CC"/>
    <w:rsid w:val="00262DFC"/>
    <w:rsid w:val="0026413E"/>
    <w:rsid w:val="0026452E"/>
    <w:rsid w:val="00264BD5"/>
    <w:rsid w:val="00264D4F"/>
    <w:rsid w:val="002650D0"/>
    <w:rsid w:val="00265195"/>
    <w:rsid w:val="00266A15"/>
    <w:rsid w:val="00270322"/>
    <w:rsid w:val="0027091B"/>
    <w:rsid w:val="0027103A"/>
    <w:rsid w:val="00271553"/>
    <w:rsid w:val="002725CE"/>
    <w:rsid w:val="0027280E"/>
    <w:rsid w:val="00272874"/>
    <w:rsid w:val="00272F52"/>
    <w:rsid w:val="0027402B"/>
    <w:rsid w:val="00274784"/>
    <w:rsid w:val="00274E50"/>
    <w:rsid w:val="0027553A"/>
    <w:rsid w:val="00275B27"/>
    <w:rsid w:val="00276443"/>
    <w:rsid w:val="00276EF3"/>
    <w:rsid w:val="0027775D"/>
    <w:rsid w:val="00277C9E"/>
    <w:rsid w:val="002803FC"/>
    <w:rsid w:val="00280D8B"/>
    <w:rsid w:val="00281F2E"/>
    <w:rsid w:val="0028222F"/>
    <w:rsid w:val="0028341F"/>
    <w:rsid w:val="002836E9"/>
    <w:rsid w:val="00284B77"/>
    <w:rsid w:val="00285494"/>
    <w:rsid w:val="002860D3"/>
    <w:rsid w:val="0028687C"/>
    <w:rsid w:val="002871E6"/>
    <w:rsid w:val="00287732"/>
    <w:rsid w:val="00290561"/>
    <w:rsid w:val="00290811"/>
    <w:rsid w:val="00291B9C"/>
    <w:rsid w:val="00291DF2"/>
    <w:rsid w:val="0029211F"/>
    <w:rsid w:val="00292A1C"/>
    <w:rsid w:val="00292C8C"/>
    <w:rsid w:val="002931ED"/>
    <w:rsid w:val="00294486"/>
    <w:rsid w:val="00294B5D"/>
    <w:rsid w:val="00295094"/>
    <w:rsid w:val="00295CDC"/>
    <w:rsid w:val="0029729C"/>
    <w:rsid w:val="002A0076"/>
    <w:rsid w:val="002A0721"/>
    <w:rsid w:val="002A17F5"/>
    <w:rsid w:val="002A1CB3"/>
    <w:rsid w:val="002A290F"/>
    <w:rsid w:val="002A33B3"/>
    <w:rsid w:val="002A3E9A"/>
    <w:rsid w:val="002A52F5"/>
    <w:rsid w:val="002A678E"/>
    <w:rsid w:val="002A6D0F"/>
    <w:rsid w:val="002A6EB8"/>
    <w:rsid w:val="002A79DB"/>
    <w:rsid w:val="002B1639"/>
    <w:rsid w:val="002B16D7"/>
    <w:rsid w:val="002B37ED"/>
    <w:rsid w:val="002B3FF4"/>
    <w:rsid w:val="002B420E"/>
    <w:rsid w:val="002B4937"/>
    <w:rsid w:val="002B4E54"/>
    <w:rsid w:val="002B5072"/>
    <w:rsid w:val="002B509C"/>
    <w:rsid w:val="002B5497"/>
    <w:rsid w:val="002B5B00"/>
    <w:rsid w:val="002B6850"/>
    <w:rsid w:val="002B72B0"/>
    <w:rsid w:val="002B7412"/>
    <w:rsid w:val="002B773F"/>
    <w:rsid w:val="002B7C57"/>
    <w:rsid w:val="002C0565"/>
    <w:rsid w:val="002C135F"/>
    <w:rsid w:val="002C2A03"/>
    <w:rsid w:val="002C2FAD"/>
    <w:rsid w:val="002C3235"/>
    <w:rsid w:val="002C3925"/>
    <w:rsid w:val="002C4759"/>
    <w:rsid w:val="002C4E72"/>
    <w:rsid w:val="002C5225"/>
    <w:rsid w:val="002C6458"/>
    <w:rsid w:val="002C67B5"/>
    <w:rsid w:val="002C7159"/>
    <w:rsid w:val="002C7279"/>
    <w:rsid w:val="002C7A49"/>
    <w:rsid w:val="002C7DEA"/>
    <w:rsid w:val="002D04B4"/>
    <w:rsid w:val="002D0F40"/>
    <w:rsid w:val="002D1208"/>
    <w:rsid w:val="002D1497"/>
    <w:rsid w:val="002D1618"/>
    <w:rsid w:val="002D1CBE"/>
    <w:rsid w:val="002D28B6"/>
    <w:rsid w:val="002D2F87"/>
    <w:rsid w:val="002D3311"/>
    <w:rsid w:val="002D353E"/>
    <w:rsid w:val="002D3B24"/>
    <w:rsid w:val="002D4036"/>
    <w:rsid w:val="002D4353"/>
    <w:rsid w:val="002D5B1A"/>
    <w:rsid w:val="002D6081"/>
    <w:rsid w:val="002D60BC"/>
    <w:rsid w:val="002D6DBA"/>
    <w:rsid w:val="002D72B9"/>
    <w:rsid w:val="002D78FF"/>
    <w:rsid w:val="002E064A"/>
    <w:rsid w:val="002E0CA4"/>
    <w:rsid w:val="002E0D6A"/>
    <w:rsid w:val="002E1B04"/>
    <w:rsid w:val="002E1D11"/>
    <w:rsid w:val="002E208A"/>
    <w:rsid w:val="002E2C48"/>
    <w:rsid w:val="002E3559"/>
    <w:rsid w:val="002E3A40"/>
    <w:rsid w:val="002E3BA3"/>
    <w:rsid w:val="002E4B3B"/>
    <w:rsid w:val="002E4D13"/>
    <w:rsid w:val="002E50CD"/>
    <w:rsid w:val="002E5211"/>
    <w:rsid w:val="002E52C5"/>
    <w:rsid w:val="002E55B8"/>
    <w:rsid w:val="002E5B06"/>
    <w:rsid w:val="002E5D1F"/>
    <w:rsid w:val="002E6C84"/>
    <w:rsid w:val="002E6F6B"/>
    <w:rsid w:val="002E73A5"/>
    <w:rsid w:val="002E7AF8"/>
    <w:rsid w:val="002F15FB"/>
    <w:rsid w:val="002F2AB1"/>
    <w:rsid w:val="002F3E70"/>
    <w:rsid w:val="002F47A0"/>
    <w:rsid w:val="002F4C88"/>
    <w:rsid w:val="002F4FED"/>
    <w:rsid w:val="002F6947"/>
    <w:rsid w:val="003008A0"/>
    <w:rsid w:val="003017CC"/>
    <w:rsid w:val="00303422"/>
    <w:rsid w:val="00303D83"/>
    <w:rsid w:val="00303E41"/>
    <w:rsid w:val="0030433C"/>
    <w:rsid w:val="003046AA"/>
    <w:rsid w:val="00305432"/>
    <w:rsid w:val="003059B6"/>
    <w:rsid w:val="00305E5A"/>
    <w:rsid w:val="0030679D"/>
    <w:rsid w:val="00306B11"/>
    <w:rsid w:val="00306B31"/>
    <w:rsid w:val="00306C57"/>
    <w:rsid w:val="003074C4"/>
    <w:rsid w:val="003075BF"/>
    <w:rsid w:val="00310373"/>
    <w:rsid w:val="0031092A"/>
    <w:rsid w:val="00310BB4"/>
    <w:rsid w:val="00310BCA"/>
    <w:rsid w:val="00310E37"/>
    <w:rsid w:val="00310F38"/>
    <w:rsid w:val="00312490"/>
    <w:rsid w:val="00312802"/>
    <w:rsid w:val="003146EB"/>
    <w:rsid w:val="00314BC1"/>
    <w:rsid w:val="00315107"/>
    <w:rsid w:val="003153AE"/>
    <w:rsid w:val="003153C6"/>
    <w:rsid w:val="00316080"/>
    <w:rsid w:val="00316BAD"/>
    <w:rsid w:val="00316C12"/>
    <w:rsid w:val="003202B8"/>
    <w:rsid w:val="00320397"/>
    <w:rsid w:val="0032120C"/>
    <w:rsid w:val="00321741"/>
    <w:rsid w:val="003218E9"/>
    <w:rsid w:val="00321E7B"/>
    <w:rsid w:val="00322313"/>
    <w:rsid w:val="00323E97"/>
    <w:rsid w:val="00324268"/>
    <w:rsid w:val="003250B3"/>
    <w:rsid w:val="003254BC"/>
    <w:rsid w:val="00325825"/>
    <w:rsid w:val="00325C02"/>
    <w:rsid w:val="00327EA6"/>
    <w:rsid w:val="003306F4"/>
    <w:rsid w:val="00331305"/>
    <w:rsid w:val="00331395"/>
    <w:rsid w:val="003319BF"/>
    <w:rsid w:val="00333312"/>
    <w:rsid w:val="0033378C"/>
    <w:rsid w:val="0033379F"/>
    <w:rsid w:val="00333DA6"/>
    <w:rsid w:val="00334AD9"/>
    <w:rsid w:val="00335F35"/>
    <w:rsid w:val="003363B5"/>
    <w:rsid w:val="00336552"/>
    <w:rsid w:val="00336A98"/>
    <w:rsid w:val="00336FC6"/>
    <w:rsid w:val="00337B52"/>
    <w:rsid w:val="00340B22"/>
    <w:rsid w:val="00340BA2"/>
    <w:rsid w:val="00340BC6"/>
    <w:rsid w:val="00340EB6"/>
    <w:rsid w:val="00340EEA"/>
    <w:rsid w:val="003415ED"/>
    <w:rsid w:val="00341AAA"/>
    <w:rsid w:val="00341D9C"/>
    <w:rsid w:val="003423E7"/>
    <w:rsid w:val="00342495"/>
    <w:rsid w:val="00342528"/>
    <w:rsid w:val="0034262C"/>
    <w:rsid w:val="003429B3"/>
    <w:rsid w:val="00342AC2"/>
    <w:rsid w:val="00343ABF"/>
    <w:rsid w:val="00344552"/>
    <w:rsid w:val="00345BA4"/>
    <w:rsid w:val="00346FF0"/>
    <w:rsid w:val="003477E8"/>
    <w:rsid w:val="00347CF0"/>
    <w:rsid w:val="003504A3"/>
    <w:rsid w:val="00350A0E"/>
    <w:rsid w:val="00350AED"/>
    <w:rsid w:val="00351CA9"/>
    <w:rsid w:val="00351E45"/>
    <w:rsid w:val="00351F1E"/>
    <w:rsid w:val="003533AB"/>
    <w:rsid w:val="0035383D"/>
    <w:rsid w:val="0035389C"/>
    <w:rsid w:val="003543C9"/>
    <w:rsid w:val="00354D2D"/>
    <w:rsid w:val="003567BD"/>
    <w:rsid w:val="0036053C"/>
    <w:rsid w:val="00360570"/>
    <w:rsid w:val="003607FB"/>
    <w:rsid w:val="003614E8"/>
    <w:rsid w:val="00361BE5"/>
    <w:rsid w:val="00361ED5"/>
    <w:rsid w:val="0036249F"/>
    <w:rsid w:val="003626C0"/>
    <w:rsid w:val="003626FE"/>
    <w:rsid w:val="003645DE"/>
    <w:rsid w:val="0036481A"/>
    <w:rsid w:val="00364DF6"/>
    <w:rsid w:val="0036564B"/>
    <w:rsid w:val="00365964"/>
    <w:rsid w:val="00365E90"/>
    <w:rsid w:val="00367654"/>
    <w:rsid w:val="0037104F"/>
    <w:rsid w:val="00372184"/>
    <w:rsid w:val="00372723"/>
    <w:rsid w:val="00372EA7"/>
    <w:rsid w:val="0037515D"/>
    <w:rsid w:val="00375899"/>
    <w:rsid w:val="00375CB8"/>
    <w:rsid w:val="003765DB"/>
    <w:rsid w:val="003766F7"/>
    <w:rsid w:val="00376D3D"/>
    <w:rsid w:val="00381EAD"/>
    <w:rsid w:val="003837BA"/>
    <w:rsid w:val="00383D4D"/>
    <w:rsid w:val="003843B4"/>
    <w:rsid w:val="0038458C"/>
    <w:rsid w:val="00385353"/>
    <w:rsid w:val="003859C2"/>
    <w:rsid w:val="00385DB2"/>
    <w:rsid w:val="00387134"/>
    <w:rsid w:val="003871D8"/>
    <w:rsid w:val="00387219"/>
    <w:rsid w:val="003906BE"/>
    <w:rsid w:val="00391120"/>
    <w:rsid w:val="003913D5"/>
    <w:rsid w:val="00391871"/>
    <w:rsid w:val="00391DF7"/>
    <w:rsid w:val="00391F69"/>
    <w:rsid w:val="00392720"/>
    <w:rsid w:val="00392A08"/>
    <w:rsid w:val="0039320A"/>
    <w:rsid w:val="00393FAA"/>
    <w:rsid w:val="00394062"/>
    <w:rsid w:val="00394B55"/>
    <w:rsid w:val="00394C1E"/>
    <w:rsid w:val="00394CB0"/>
    <w:rsid w:val="003952B9"/>
    <w:rsid w:val="003958A4"/>
    <w:rsid w:val="003959A4"/>
    <w:rsid w:val="0039635A"/>
    <w:rsid w:val="00396A69"/>
    <w:rsid w:val="00396FBC"/>
    <w:rsid w:val="003A013E"/>
    <w:rsid w:val="003A0400"/>
    <w:rsid w:val="003A068E"/>
    <w:rsid w:val="003A14C5"/>
    <w:rsid w:val="003A1CD8"/>
    <w:rsid w:val="003A2232"/>
    <w:rsid w:val="003A2517"/>
    <w:rsid w:val="003A2C52"/>
    <w:rsid w:val="003A3442"/>
    <w:rsid w:val="003A3D21"/>
    <w:rsid w:val="003A443F"/>
    <w:rsid w:val="003A452D"/>
    <w:rsid w:val="003A470B"/>
    <w:rsid w:val="003A50A4"/>
    <w:rsid w:val="003A50D2"/>
    <w:rsid w:val="003A5543"/>
    <w:rsid w:val="003A5D84"/>
    <w:rsid w:val="003A6454"/>
    <w:rsid w:val="003A67C9"/>
    <w:rsid w:val="003A7304"/>
    <w:rsid w:val="003A7BDC"/>
    <w:rsid w:val="003B1217"/>
    <w:rsid w:val="003B16D6"/>
    <w:rsid w:val="003B18DC"/>
    <w:rsid w:val="003B1A18"/>
    <w:rsid w:val="003B2E10"/>
    <w:rsid w:val="003B3347"/>
    <w:rsid w:val="003B53AF"/>
    <w:rsid w:val="003B5F7B"/>
    <w:rsid w:val="003B6255"/>
    <w:rsid w:val="003B6E14"/>
    <w:rsid w:val="003B7A54"/>
    <w:rsid w:val="003B7DF9"/>
    <w:rsid w:val="003C003E"/>
    <w:rsid w:val="003C06FE"/>
    <w:rsid w:val="003C0D52"/>
    <w:rsid w:val="003C1117"/>
    <w:rsid w:val="003C1616"/>
    <w:rsid w:val="003C2117"/>
    <w:rsid w:val="003C2416"/>
    <w:rsid w:val="003C29E4"/>
    <w:rsid w:val="003C424A"/>
    <w:rsid w:val="003C4A7F"/>
    <w:rsid w:val="003C54EE"/>
    <w:rsid w:val="003C5748"/>
    <w:rsid w:val="003C667E"/>
    <w:rsid w:val="003C7778"/>
    <w:rsid w:val="003C78B0"/>
    <w:rsid w:val="003D0243"/>
    <w:rsid w:val="003D0843"/>
    <w:rsid w:val="003D117F"/>
    <w:rsid w:val="003D12E6"/>
    <w:rsid w:val="003D1FDA"/>
    <w:rsid w:val="003D22C0"/>
    <w:rsid w:val="003D247D"/>
    <w:rsid w:val="003D2D24"/>
    <w:rsid w:val="003D2EB5"/>
    <w:rsid w:val="003D3148"/>
    <w:rsid w:val="003D344A"/>
    <w:rsid w:val="003D3542"/>
    <w:rsid w:val="003D3A61"/>
    <w:rsid w:val="003D4849"/>
    <w:rsid w:val="003D53D6"/>
    <w:rsid w:val="003D5753"/>
    <w:rsid w:val="003D69C1"/>
    <w:rsid w:val="003D771A"/>
    <w:rsid w:val="003D7729"/>
    <w:rsid w:val="003E0D2A"/>
    <w:rsid w:val="003E15A2"/>
    <w:rsid w:val="003E192C"/>
    <w:rsid w:val="003E1D7B"/>
    <w:rsid w:val="003E1DB8"/>
    <w:rsid w:val="003E234B"/>
    <w:rsid w:val="003E2777"/>
    <w:rsid w:val="003E2A0B"/>
    <w:rsid w:val="003E2D2C"/>
    <w:rsid w:val="003E3234"/>
    <w:rsid w:val="003E4A29"/>
    <w:rsid w:val="003E5A4F"/>
    <w:rsid w:val="003E6157"/>
    <w:rsid w:val="003E6912"/>
    <w:rsid w:val="003E798F"/>
    <w:rsid w:val="003E7A49"/>
    <w:rsid w:val="003E7C8E"/>
    <w:rsid w:val="003F05C9"/>
    <w:rsid w:val="003F0943"/>
    <w:rsid w:val="003F0CE4"/>
    <w:rsid w:val="003F1D70"/>
    <w:rsid w:val="003F1E36"/>
    <w:rsid w:val="003F327E"/>
    <w:rsid w:val="003F49EA"/>
    <w:rsid w:val="003F4D48"/>
    <w:rsid w:val="003F5964"/>
    <w:rsid w:val="003F6353"/>
    <w:rsid w:val="003F68A0"/>
    <w:rsid w:val="003F6E28"/>
    <w:rsid w:val="0040288D"/>
    <w:rsid w:val="00402944"/>
    <w:rsid w:val="00403B90"/>
    <w:rsid w:val="00404D13"/>
    <w:rsid w:val="00404E1B"/>
    <w:rsid w:val="00405A0B"/>
    <w:rsid w:val="00406A4B"/>
    <w:rsid w:val="00406CCF"/>
    <w:rsid w:val="004073F4"/>
    <w:rsid w:val="00407692"/>
    <w:rsid w:val="004103D1"/>
    <w:rsid w:val="00411897"/>
    <w:rsid w:val="00411E9E"/>
    <w:rsid w:val="0041262A"/>
    <w:rsid w:val="004129B1"/>
    <w:rsid w:val="00412B79"/>
    <w:rsid w:val="00412FF4"/>
    <w:rsid w:val="00413A22"/>
    <w:rsid w:val="004149B5"/>
    <w:rsid w:val="00414D99"/>
    <w:rsid w:val="00414F5C"/>
    <w:rsid w:val="00415AA0"/>
    <w:rsid w:val="00415EFC"/>
    <w:rsid w:val="0041670A"/>
    <w:rsid w:val="00416FB5"/>
    <w:rsid w:val="00417DFE"/>
    <w:rsid w:val="00420A26"/>
    <w:rsid w:val="0042130B"/>
    <w:rsid w:val="0042216E"/>
    <w:rsid w:val="0042348B"/>
    <w:rsid w:val="004241B7"/>
    <w:rsid w:val="00424B56"/>
    <w:rsid w:val="00425C55"/>
    <w:rsid w:val="00426F89"/>
    <w:rsid w:val="004271AC"/>
    <w:rsid w:val="0043030E"/>
    <w:rsid w:val="004309CC"/>
    <w:rsid w:val="004311AD"/>
    <w:rsid w:val="004314B7"/>
    <w:rsid w:val="00431D07"/>
    <w:rsid w:val="00431F07"/>
    <w:rsid w:val="0043258D"/>
    <w:rsid w:val="004325DD"/>
    <w:rsid w:val="004326DA"/>
    <w:rsid w:val="0043285A"/>
    <w:rsid w:val="00433A60"/>
    <w:rsid w:val="00433F98"/>
    <w:rsid w:val="004351E0"/>
    <w:rsid w:val="004356CA"/>
    <w:rsid w:val="00436969"/>
    <w:rsid w:val="00436B5D"/>
    <w:rsid w:val="00436C42"/>
    <w:rsid w:val="00436F63"/>
    <w:rsid w:val="0043768E"/>
    <w:rsid w:val="00437AC6"/>
    <w:rsid w:val="00437BF3"/>
    <w:rsid w:val="00437E28"/>
    <w:rsid w:val="004406BE"/>
    <w:rsid w:val="00440A20"/>
    <w:rsid w:val="00440C4A"/>
    <w:rsid w:val="004417B1"/>
    <w:rsid w:val="00441991"/>
    <w:rsid w:val="00441B7C"/>
    <w:rsid w:val="004457D6"/>
    <w:rsid w:val="00445FD8"/>
    <w:rsid w:val="00446B14"/>
    <w:rsid w:val="00450B99"/>
    <w:rsid w:val="00450D2A"/>
    <w:rsid w:val="00450EF0"/>
    <w:rsid w:val="004519DC"/>
    <w:rsid w:val="00452272"/>
    <w:rsid w:val="0045234D"/>
    <w:rsid w:val="00453061"/>
    <w:rsid w:val="004535FB"/>
    <w:rsid w:val="00454AA3"/>
    <w:rsid w:val="00455332"/>
    <w:rsid w:val="0045626C"/>
    <w:rsid w:val="00456442"/>
    <w:rsid w:val="00456988"/>
    <w:rsid w:val="00456C14"/>
    <w:rsid w:val="00456EB8"/>
    <w:rsid w:val="004571C8"/>
    <w:rsid w:val="00457BA3"/>
    <w:rsid w:val="0046002B"/>
    <w:rsid w:val="00460646"/>
    <w:rsid w:val="0046104C"/>
    <w:rsid w:val="0046291A"/>
    <w:rsid w:val="004629E1"/>
    <w:rsid w:val="00462A4D"/>
    <w:rsid w:val="00463192"/>
    <w:rsid w:val="0046326B"/>
    <w:rsid w:val="00463E7D"/>
    <w:rsid w:val="00463E9E"/>
    <w:rsid w:val="00464E68"/>
    <w:rsid w:val="00464EC7"/>
    <w:rsid w:val="00466313"/>
    <w:rsid w:val="00466A70"/>
    <w:rsid w:val="004679FD"/>
    <w:rsid w:val="00467BCC"/>
    <w:rsid w:val="00467E19"/>
    <w:rsid w:val="00467E1B"/>
    <w:rsid w:val="004700FA"/>
    <w:rsid w:val="0047068D"/>
    <w:rsid w:val="00470C89"/>
    <w:rsid w:val="00471FF4"/>
    <w:rsid w:val="004745B4"/>
    <w:rsid w:val="0047474A"/>
    <w:rsid w:val="00474E1B"/>
    <w:rsid w:val="00475578"/>
    <w:rsid w:val="00476136"/>
    <w:rsid w:val="0047617F"/>
    <w:rsid w:val="004763A3"/>
    <w:rsid w:val="00476EC5"/>
    <w:rsid w:val="00477442"/>
    <w:rsid w:val="00477DF2"/>
    <w:rsid w:val="004809BD"/>
    <w:rsid w:val="00480ABA"/>
    <w:rsid w:val="00480B06"/>
    <w:rsid w:val="00480CC1"/>
    <w:rsid w:val="00480DB8"/>
    <w:rsid w:val="0048137E"/>
    <w:rsid w:val="0048178B"/>
    <w:rsid w:val="00481CCC"/>
    <w:rsid w:val="00482263"/>
    <w:rsid w:val="00483CA7"/>
    <w:rsid w:val="00483FB3"/>
    <w:rsid w:val="00484240"/>
    <w:rsid w:val="00484A56"/>
    <w:rsid w:val="0048504F"/>
    <w:rsid w:val="00485F52"/>
    <w:rsid w:val="004870D0"/>
    <w:rsid w:val="004901B3"/>
    <w:rsid w:val="00491F38"/>
    <w:rsid w:val="0049224B"/>
    <w:rsid w:val="0049233A"/>
    <w:rsid w:val="00492B7C"/>
    <w:rsid w:val="00493522"/>
    <w:rsid w:val="00494491"/>
    <w:rsid w:val="00495048"/>
    <w:rsid w:val="00495372"/>
    <w:rsid w:val="00495AFA"/>
    <w:rsid w:val="00495E23"/>
    <w:rsid w:val="004972AE"/>
    <w:rsid w:val="004973BA"/>
    <w:rsid w:val="004A0990"/>
    <w:rsid w:val="004A0FEE"/>
    <w:rsid w:val="004A1161"/>
    <w:rsid w:val="004A2D62"/>
    <w:rsid w:val="004A3588"/>
    <w:rsid w:val="004A37AB"/>
    <w:rsid w:val="004A3806"/>
    <w:rsid w:val="004A3AB8"/>
    <w:rsid w:val="004A3B08"/>
    <w:rsid w:val="004A4093"/>
    <w:rsid w:val="004A4E35"/>
    <w:rsid w:val="004A552F"/>
    <w:rsid w:val="004A6039"/>
    <w:rsid w:val="004A6803"/>
    <w:rsid w:val="004A765F"/>
    <w:rsid w:val="004A796F"/>
    <w:rsid w:val="004B0AD1"/>
    <w:rsid w:val="004B0F2E"/>
    <w:rsid w:val="004B39AA"/>
    <w:rsid w:val="004B4E02"/>
    <w:rsid w:val="004B6144"/>
    <w:rsid w:val="004B61EC"/>
    <w:rsid w:val="004B6AEB"/>
    <w:rsid w:val="004B7638"/>
    <w:rsid w:val="004C09F1"/>
    <w:rsid w:val="004C0C41"/>
    <w:rsid w:val="004C0E5F"/>
    <w:rsid w:val="004C1213"/>
    <w:rsid w:val="004C2315"/>
    <w:rsid w:val="004C27BD"/>
    <w:rsid w:val="004C4193"/>
    <w:rsid w:val="004C46E7"/>
    <w:rsid w:val="004C4BFF"/>
    <w:rsid w:val="004C60B7"/>
    <w:rsid w:val="004C6A9D"/>
    <w:rsid w:val="004C7E3F"/>
    <w:rsid w:val="004D0FB2"/>
    <w:rsid w:val="004D12F3"/>
    <w:rsid w:val="004D16D8"/>
    <w:rsid w:val="004D187B"/>
    <w:rsid w:val="004D1BD3"/>
    <w:rsid w:val="004D4966"/>
    <w:rsid w:val="004D500E"/>
    <w:rsid w:val="004D55FB"/>
    <w:rsid w:val="004D6FAC"/>
    <w:rsid w:val="004D7AD1"/>
    <w:rsid w:val="004D7C55"/>
    <w:rsid w:val="004E0F87"/>
    <w:rsid w:val="004E12DD"/>
    <w:rsid w:val="004E133D"/>
    <w:rsid w:val="004E17C0"/>
    <w:rsid w:val="004E1BB7"/>
    <w:rsid w:val="004E208D"/>
    <w:rsid w:val="004E2653"/>
    <w:rsid w:val="004E2CB9"/>
    <w:rsid w:val="004E2CBC"/>
    <w:rsid w:val="004E328A"/>
    <w:rsid w:val="004E3690"/>
    <w:rsid w:val="004E47E0"/>
    <w:rsid w:val="004E4FB0"/>
    <w:rsid w:val="004E668C"/>
    <w:rsid w:val="004E6700"/>
    <w:rsid w:val="004E7697"/>
    <w:rsid w:val="004E7B9E"/>
    <w:rsid w:val="004F134A"/>
    <w:rsid w:val="004F1B9B"/>
    <w:rsid w:val="004F64A4"/>
    <w:rsid w:val="004F7410"/>
    <w:rsid w:val="004F7777"/>
    <w:rsid w:val="005003BE"/>
    <w:rsid w:val="00500B9B"/>
    <w:rsid w:val="00501133"/>
    <w:rsid w:val="0050144D"/>
    <w:rsid w:val="00501FD4"/>
    <w:rsid w:val="00502A6F"/>
    <w:rsid w:val="00502E95"/>
    <w:rsid w:val="00503C83"/>
    <w:rsid w:val="00504520"/>
    <w:rsid w:val="005047EA"/>
    <w:rsid w:val="005063C5"/>
    <w:rsid w:val="00506AFA"/>
    <w:rsid w:val="00507AD1"/>
    <w:rsid w:val="005105C5"/>
    <w:rsid w:val="005109B3"/>
    <w:rsid w:val="00510A8D"/>
    <w:rsid w:val="005129A5"/>
    <w:rsid w:val="005131D7"/>
    <w:rsid w:val="0051364A"/>
    <w:rsid w:val="0051376F"/>
    <w:rsid w:val="00513A6E"/>
    <w:rsid w:val="00516110"/>
    <w:rsid w:val="00516172"/>
    <w:rsid w:val="00516C9B"/>
    <w:rsid w:val="0051704B"/>
    <w:rsid w:val="00517568"/>
    <w:rsid w:val="0052022D"/>
    <w:rsid w:val="005206C5"/>
    <w:rsid w:val="00522E27"/>
    <w:rsid w:val="00523B98"/>
    <w:rsid w:val="005240C4"/>
    <w:rsid w:val="00524356"/>
    <w:rsid w:val="005244CC"/>
    <w:rsid w:val="0052452C"/>
    <w:rsid w:val="0052610A"/>
    <w:rsid w:val="005268D2"/>
    <w:rsid w:val="005270E9"/>
    <w:rsid w:val="005301AC"/>
    <w:rsid w:val="00530449"/>
    <w:rsid w:val="00530C76"/>
    <w:rsid w:val="00532BBD"/>
    <w:rsid w:val="00532C5C"/>
    <w:rsid w:val="0053339B"/>
    <w:rsid w:val="00533487"/>
    <w:rsid w:val="0053392A"/>
    <w:rsid w:val="00533A10"/>
    <w:rsid w:val="00533FE0"/>
    <w:rsid w:val="00534E32"/>
    <w:rsid w:val="00535048"/>
    <w:rsid w:val="00535249"/>
    <w:rsid w:val="005358BE"/>
    <w:rsid w:val="00536046"/>
    <w:rsid w:val="00537D86"/>
    <w:rsid w:val="00537F46"/>
    <w:rsid w:val="005413DA"/>
    <w:rsid w:val="00542A36"/>
    <w:rsid w:val="005431BF"/>
    <w:rsid w:val="005438E0"/>
    <w:rsid w:val="00543B05"/>
    <w:rsid w:val="005441EF"/>
    <w:rsid w:val="005458D8"/>
    <w:rsid w:val="00545D62"/>
    <w:rsid w:val="00547006"/>
    <w:rsid w:val="00547B65"/>
    <w:rsid w:val="00547C08"/>
    <w:rsid w:val="00550597"/>
    <w:rsid w:val="0055129F"/>
    <w:rsid w:val="005517FE"/>
    <w:rsid w:val="00551A11"/>
    <w:rsid w:val="00551F26"/>
    <w:rsid w:val="00552F57"/>
    <w:rsid w:val="00553433"/>
    <w:rsid w:val="00553ADA"/>
    <w:rsid w:val="005540D4"/>
    <w:rsid w:val="005544DA"/>
    <w:rsid w:val="00557504"/>
    <w:rsid w:val="00557660"/>
    <w:rsid w:val="00557888"/>
    <w:rsid w:val="00557E04"/>
    <w:rsid w:val="005622A6"/>
    <w:rsid w:val="005624FF"/>
    <w:rsid w:val="0056298A"/>
    <w:rsid w:val="00563209"/>
    <w:rsid w:val="0056324E"/>
    <w:rsid w:val="00564087"/>
    <w:rsid w:val="00565550"/>
    <w:rsid w:val="00565AB5"/>
    <w:rsid w:val="00566407"/>
    <w:rsid w:val="00566797"/>
    <w:rsid w:val="00566C52"/>
    <w:rsid w:val="00566CAC"/>
    <w:rsid w:val="00566FCC"/>
    <w:rsid w:val="00567570"/>
    <w:rsid w:val="005678A2"/>
    <w:rsid w:val="00567BD8"/>
    <w:rsid w:val="00567F49"/>
    <w:rsid w:val="00571013"/>
    <w:rsid w:val="00571146"/>
    <w:rsid w:val="005720C1"/>
    <w:rsid w:val="0057253A"/>
    <w:rsid w:val="00572663"/>
    <w:rsid w:val="005734DC"/>
    <w:rsid w:val="00573F6D"/>
    <w:rsid w:val="00574072"/>
    <w:rsid w:val="00574247"/>
    <w:rsid w:val="005742BE"/>
    <w:rsid w:val="0057486C"/>
    <w:rsid w:val="00575106"/>
    <w:rsid w:val="0057554A"/>
    <w:rsid w:val="005761AC"/>
    <w:rsid w:val="0057650E"/>
    <w:rsid w:val="00577469"/>
    <w:rsid w:val="00577C43"/>
    <w:rsid w:val="005828A4"/>
    <w:rsid w:val="00582B78"/>
    <w:rsid w:val="00582EDE"/>
    <w:rsid w:val="00583243"/>
    <w:rsid w:val="0058367F"/>
    <w:rsid w:val="00583BDE"/>
    <w:rsid w:val="0058453A"/>
    <w:rsid w:val="00584D65"/>
    <w:rsid w:val="00585050"/>
    <w:rsid w:val="0058544E"/>
    <w:rsid w:val="00586087"/>
    <w:rsid w:val="005863B8"/>
    <w:rsid w:val="00586558"/>
    <w:rsid w:val="00590099"/>
    <w:rsid w:val="005912E9"/>
    <w:rsid w:val="00592123"/>
    <w:rsid w:val="00592FAC"/>
    <w:rsid w:val="00593DE7"/>
    <w:rsid w:val="005946CA"/>
    <w:rsid w:val="00594EC9"/>
    <w:rsid w:val="00595494"/>
    <w:rsid w:val="00595C91"/>
    <w:rsid w:val="00595E7E"/>
    <w:rsid w:val="005960DE"/>
    <w:rsid w:val="00596327"/>
    <w:rsid w:val="0059650F"/>
    <w:rsid w:val="005A08B6"/>
    <w:rsid w:val="005A129A"/>
    <w:rsid w:val="005A12E7"/>
    <w:rsid w:val="005A1CA9"/>
    <w:rsid w:val="005A2D77"/>
    <w:rsid w:val="005A3105"/>
    <w:rsid w:val="005A3664"/>
    <w:rsid w:val="005A3B43"/>
    <w:rsid w:val="005A3CE0"/>
    <w:rsid w:val="005A3EE4"/>
    <w:rsid w:val="005A41F0"/>
    <w:rsid w:val="005A557A"/>
    <w:rsid w:val="005A60CA"/>
    <w:rsid w:val="005A66F9"/>
    <w:rsid w:val="005A6B99"/>
    <w:rsid w:val="005A74FB"/>
    <w:rsid w:val="005B02E5"/>
    <w:rsid w:val="005B0A2F"/>
    <w:rsid w:val="005B0DE2"/>
    <w:rsid w:val="005B0EC2"/>
    <w:rsid w:val="005B200D"/>
    <w:rsid w:val="005B265E"/>
    <w:rsid w:val="005B2DF6"/>
    <w:rsid w:val="005B2E17"/>
    <w:rsid w:val="005B317A"/>
    <w:rsid w:val="005B3CE9"/>
    <w:rsid w:val="005B3D51"/>
    <w:rsid w:val="005B3F65"/>
    <w:rsid w:val="005B40CE"/>
    <w:rsid w:val="005B4140"/>
    <w:rsid w:val="005B42AD"/>
    <w:rsid w:val="005B452A"/>
    <w:rsid w:val="005B48F1"/>
    <w:rsid w:val="005B5529"/>
    <w:rsid w:val="005B6653"/>
    <w:rsid w:val="005B66A6"/>
    <w:rsid w:val="005C0115"/>
    <w:rsid w:val="005C0A22"/>
    <w:rsid w:val="005C0E71"/>
    <w:rsid w:val="005C1334"/>
    <w:rsid w:val="005C1843"/>
    <w:rsid w:val="005C18EE"/>
    <w:rsid w:val="005C1945"/>
    <w:rsid w:val="005C36DA"/>
    <w:rsid w:val="005C3F55"/>
    <w:rsid w:val="005C444C"/>
    <w:rsid w:val="005C4A1F"/>
    <w:rsid w:val="005C4EC1"/>
    <w:rsid w:val="005C570B"/>
    <w:rsid w:val="005C5A7A"/>
    <w:rsid w:val="005C611E"/>
    <w:rsid w:val="005C6271"/>
    <w:rsid w:val="005C650B"/>
    <w:rsid w:val="005C702A"/>
    <w:rsid w:val="005C712B"/>
    <w:rsid w:val="005C7152"/>
    <w:rsid w:val="005D015E"/>
    <w:rsid w:val="005D022B"/>
    <w:rsid w:val="005D09BC"/>
    <w:rsid w:val="005D154B"/>
    <w:rsid w:val="005D19D9"/>
    <w:rsid w:val="005D1FC7"/>
    <w:rsid w:val="005D361D"/>
    <w:rsid w:val="005D45F2"/>
    <w:rsid w:val="005D50BF"/>
    <w:rsid w:val="005D58F3"/>
    <w:rsid w:val="005D5B3F"/>
    <w:rsid w:val="005D66CE"/>
    <w:rsid w:val="005E09CC"/>
    <w:rsid w:val="005E0A7B"/>
    <w:rsid w:val="005E20BF"/>
    <w:rsid w:val="005E2B88"/>
    <w:rsid w:val="005E2FF3"/>
    <w:rsid w:val="005E3C2E"/>
    <w:rsid w:val="005E4B86"/>
    <w:rsid w:val="005E5074"/>
    <w:rsid w:val="005E5B55"/>
    <w:rsid w:val="005E5BDA"/>
    <w:rsid w:val="005E6DEE"/>
    <w:rsid w:val="005E6EFA"/>
    <w:rsid w:val="005E6FC7"/>
    <w:rsid w:val="005E7835"/>
    <w:rsid w:val="005F01B0"/>
    <w:rsid w:val="005F1227"/>
    <w:rsid w:val="005F28A8"/>
    <w:rsid w:val="005F540B"/>
    <w:rsid w:val="005F6764"/>
    <w:rsid w:val="005F68EF"/>
    <w:rsid w:val="005F6B3F"/>
    <w:rsid w:val="005F6B92"/>
    <w:rsid w:val="005F7476"/>
    <w:rsid w:val="0060050B"/>
    <w:rsid w:val="0060080F"/>
    <w:rsid w:val="00600B1D"/>
    <w:rsid w:val="006011A1"/>
    <w:rsid w:val="00602542"/>
    <w:rsid w:val="00602C03"/>
    <w:rsid w:val="006039F8"/>
    <w:rsid w:val="00603D32"/>
    <w:rsid w:val="006042E2"/>
    <w:rsid w:val="0060476B"/>
    <w:rsid w:val="00604EE7"/>
    <w:rsid w:val="006053CC"/>
    <w:rsid w:val="00605500"/>
    <w:rsid w:val="00605EAD"/>
    <w:rsid w:val="00605F6A"/>
    <w:rsid w:val="00606CFC"/>
    <w:rsid w:val="00606D0A"/>
    <w:rsid w:val="006077A8"/>
    <w:rsid w:val="00607878"/>
    <w:rsid w:val="00607DA0"/>
    <w:rsid w:val="006104EB"/>
    <w:rsid w:val="006114C2"/>
    <w:rsid w:val="00611666"/>
    <w:rsid w:val="00611D04"/>
    <w:rsid w:val="006124C7"/>
    <w:rsid w:val="0061256F"/>
    <w:rsid w:val="006131E1"/>
    <w:rsid w:val="00614C31"/>
    <w:rsid w:val="00614DBE"/>
    <w:rsid w:val="006164CA"/>
    <w:rsid w:val="00616CFC"/>
    <w:rsid w:val="00617056"/>
    <w:rsid w:val="006174D0"/>
    <w:rsid w:val="006204E8"/>
    <w:rsid w:val="00621E60"/>
    <w:rsid w:val="00622FCC"/>
    <w:rsid w:val="00623456"/>
    <w:rsid w:val="00623877"/>
    <w:rsid w:val="006244AD"/>
    <w:rsid w:val="00624C06"/>
    <w:rsid w:val="00624C76"/>
    <w:rsid w:val="00625FCF"/>
    <w:rsid w:val="00626DAF"/>
    <w:rsid w:val="0062739D"/>
    <w:rsid w:val="006306CA"/>
    <w:rsid w:val="00630812"/>
    <w:rsid w:val="00631D22"/>
    <w:rsid w:val="00632284"/>
    <w:rsid w:val="0063312C"/>
    <w:rsid w:val="00633AD6"/>
    <w:rsid w:val="00634625"/>
    <w:rsid w:val="00635083"/>
    <w:rsid w:val="00636CB7"/>
    <w:rsid w:val="00640255"/>
    <w:rsid w:val="006411A5"/>
    <w:rsid w:val="00641EA6"/>
    <w:rsid w:val="00642124"/>
    <w:rsid w:val="0064274A"/>
    <w:rsid w:val="00642A1D"/>
    <w:rsid w:val="006432DE"/>
    <w:rsid w:val="00643A91"/>
    <w:rsid w:val="0064462B"/>
    <w:rsid w:val="006449B7"/>
    <w:rsid w:val="00645411"/>
    <w:rsid w:val="00645887"/>
    <w:rsid w:val="006466D2"/>
    <w:rsid w:val="00646C8B"/>
    <w:rsid w:val="006475F9"/>
    <w:rsid w:val="00647FB4"/>
    <w:rsid w:val="0065033F"/>
    <w:rsid w:val="0065177B"/>
    <w:rsid w:val="006526A2"/>
    <w:rsid w:val="00652E00"/>
    <w:rsid w:val="006533FB"/>
    <w:rsid w:val="00653597"/>
    <w:rsid w:val="00653950"/>
    <w:rsid w:val="006551AD"/>
    <w:rsid w:val="00655735"/>
    <w:rsid w:val="006562B8"/>
    <w:rsid w:val="00656B91"/>
    <w:rsid w:val="00661975"/>
    <w:rsid w:val="00663214"/>
    <w:rsid w:val="006640A1"/>
    <w:rsid w:val="00664294"/>
    <w:rsid w:val="00664333"/>
    <w:rsid w:val="00664EA6"/>
    <w:rsid w:val="00665125"/>
    <w:rsid w:val="00666836"/>
    <w:rsid w:val="00670B02"/>
    <w:rsid w:val="00671126"/>
    <w:rsid w:val="00671D55"/>
    <w:rsid w:val="006725F3"/>
    <w:rsid w:val="006728D5"/>
    <w:rsid w:val="00672973"/>
    <w:rsid w:val="00672C31"/>
    <w:rsid w:val="00673DA0"/>
    <w:rsid w:val="0067529D"/>
    <w:rsid w:val="0067552C"/>
    <w:rsid w:val="00676C4D"/>
    <w:rsid w:val="006773CE"/>
    <w:rsid w:val="006774E4"/>
    <w:rsid w:val="00681CC7"/>
    <w:rsid w:val="00681D2D"/>
    <w:rsid w:val="00682182"/>
    <w:rsid w:val="00684553"/>
    <w:rsid w:val="006854CA"/>
    <w:rsid w:val="0069071B"/>
    <w:rsid w:val="006909F5"/>
    <w:rsid w:val="006911A7"/>
    <w:rsid w:val="00691EDE"/>
    <w:rsid w:val="006938B0"/>
    <w:rsid w:val="0069495F"/>
    <w:rsid w:val="0069540C"/>
    <w:rsid w:val="00695809"/>
    <w:rsid w:val="00696049"/>
    <w:rsid w:val="006961C9"/>
    <w:rsid w:val="006963DD"/>
    <w:rsid w:val="006967C2"/>
    <w:rsid w:val="00697F6A"/>
    <w:rsid w:val="006A0056"/>
    <w:rsid w:val="006A0429"/>
    <w:rsid w:val="006A0BED"/>
    <w:rsid w:val="006A1B65"/>
    <w:rsid w:val="006A265F"/>
    <w:rsid w:val="006A2B0A"/>
    <w:rsid w:val="006A3981"/>
    <w:rsid w:val="006A4718"/>
    <w:rsid w:val="006A4E57"/>
    <w:rsid w:val="006A5931"/>
    <w:rsid w:val="006A5FDF"/>
    <w:rsid w:val="006A657C"/>
    <w:rsid w:val="006A787E"/>
    <w:rsid w:val="006B0558"/>
    <w:rsid w:val="006B0992"/>
    <w:rsid w:val="006B1C70"/>
    <w:rsid w:val="006B28F6"/>
    <w:rsid w:val="006B2A82"/>
    <w:rsid w:val="006B301C"/>
    <w:rsid w:val="006B3308"/>
    <w:rsid w:val="006B378B"/>
    <w:rsid w:val="006B59FE"/>
    <w:rsid w:val="006B5C56"/>
    <w:rsid w:val="006B6B1D"/>
    <w:rsid w:val="006B7207"/>
    <w:rsid w:val="006B7C6C"/>
    <w:rsid w:val="006C046F"/>
    <w:rsid w:val="006C0F15"/>
    <w:rsid w:val="006C153D"/>
    <w:rsid w:val="006C1A2B"/>
    <w:rsid w:val="006C2604"/>
    <w:rsid w:val="006C309A"/>
    <w:rsid w:val="006C396E"/>
    <w:rsid w:val="006C40AD"/>
    <w:rsid w:val="006C44CB"/>
    <w:rsid w:val="006C5562"/>
    <w:rsid w:val="006C59B6"/>
    <w:rsid w:val="006C5E3D"/>
    <w:rsid w:val="006C62DD"/>
    <w:rsid w:val="006C698E"/>
    <w:rsid w:val="006C7AA4"/>
    <w:rsid w:val="006C7C11"/>
    <w:rsid w:val="006D069B"/>
    <w:rsid w:val="006D190E"/>
    <w:rsid w:val="006D1B5B"/>
    <w:rsid w:val="006D22C8"/>
    <w:rsid w:val="006D22FB"/>
    <w:rsid w:val="006D2790"/>
    <w:rsid w:val="006D27BA"/>
    <w:rsid w:val="006D2B19"/>
    <w:rsid w:val="006D2C1B"/>
    <w:rsid w:val="006D3181"/>
    <w:rsid w:val="006D31AF"/>
    <w:rsid w:val="006D3997"/>
    <w:rsid w:val="006D426A"/>
    <w:rsid w:val="006D4274"/>
    <w:rsid w:val="006D4A0B"/>
    <w:rsid w:val="006D4D2B"/>
    <w:rsid w:val="006D539F"/>
    <w:rsid w:val="006D5E39"/>
    <w:rsid w:val="006D6ED5"/>
    <w:rsid w:val="006D7397"/>
    <w:rsid w:val="006E067A"/>
    <w:rsid w:val="006E11CF"/>
    <w:rsid w:val="006E345B"/>
    <w:rsid w:val="006E3B24"/>
    <w:rsid w:val="006E3DD3"/>
    <w:rsid w:val="006E474C"/>
    <w:rsid w:val="006E486C"/>
    <w:rsid w:val="006E4918"/>
    <w:rsid w:val="006E62B7"/>
    <w:rsid w:val="006E6670"/>
    <w:rsid w:val="006E7D7C"/>
    <w:rsid w:val="006F0C3E"/>
    <w:rsid w:val="006F0FB7"/>
    <w:rsid w:val="006F2212"/>
    <w:rsid w:val="006F2363"/>
    <w:rsid w:val="006F31CB"/>
    <w:rsid w:val="006F4C4F"/>
    <w:rsid w:val="006F6D24"/>
    <w:rsid w:val="006F7C82"/>
    <w:rsid w:val="006F7D37"/>
    <w:rsid w:val="00700AB7"/>
    <w:rsid w:val="007012E7"/>
    <w:rsid w:val="007012EE"/>
    <w:rsid w:val="007016A3"/>
    <w:rsid w:val="00701801"/>
    <w:rsid w:val="00702DF6"/>
    <w:rsid w:val="007034A2"/>
    <w:rsid w:val="0070404B"/>
    <w:rsid w:val="0070436A"/>
    <w:rsid w:val="0070436B"/>
    <w:rsid w:val="00704A80"/>
    <w:rsid w:val="007059CD"/>
    <w:rsid w:val="0070754C"/>
    <w:rsid w:val="00707837"/>
    <w:rsid w:val="00707BA7"/>
    <w:rsid w:val="00707BE5"/>
    <w:rsid w:val="0071089C"/>
    <w:rsid w:val="00711B03"/>
    <w:rsid w:val="0071427E"/>
    <w:rsid w:val="00714462"/>
    <w:rsid w:val="0071505D"/>
    <w:rsid w:val="00715BA1"/>
    <w:rsid w:val="00717757"/>
    <w:rsid w:val="00717FDA"/>
    <w:rsid w:val="00720F7D"/>
    <w:rsid w:val="00721416"/>
    <w:rsid w:val="007217A0"/>
    <w:rsid w:val="00722356"/>
    <w:rsid w:val="007237E5"/>
    <w:rsid w:val="00723D71"/>
    <w:rsid w:val="00723DA8"/>
    <w:rsid w:val="00723F2C"/>
    <w:rsid w:val="00724155"/>
    <w:rsid w:val="0072436A"/>
    <w:rsid w:val="00724FCD"/>
    <w:rsid w:val="007250D1"/>
    <w:rsid w:val="00725394"/>
    <w:rsid w:val="00725775"/>
    <w:rsid w:val="00725D72"/>
    <w:rsid w:val="007263F0"/>
    <w:rsid w:val="00726CD0"/>
    <w:rsid w:val="00727AF1"/>
    <w:rsid w:val="00727D35"/>
    <w:rsid w:val="00730F9B"/>
    <w:rsid w:val="007313CB"/>
    <w:rsid w:val="007314D4"/>
    <w:rsid w:val="00731843"/>
    <w:rsid w:val="00731FDF"/>
    <w:rsid w:val="007323F6"/>
    <w:rsid w:val="00732B71"/>
    <w:rsid w:val="00732B8A"/>
    <w:rsid w:val="00732C0A"/>
    <w:rsid w:val="00733CAE"/>
    <w:rsid w:val="007356A5"/>
    <w:rsid w:val="00735AD5"/>
    <w:rsid w:val="007360D1"/>
    <w:rsid w:val="00736A53"/>
    <w:rsid w:val="00737ACF"/>
    <w:rsid w:val="00740476"/>
    <w:rsid w:val="00740E2C"/>
    <w:rsid w:val="007413D6"/>
    <w:rsid w:val="0074141D"/>
    <w:rsid w:val="00742160"/>
    <w:rsid w:val="007421A7"/>
    <w:rsid w:val="00742F72"/>
    <w:rsid w:val="007448DE"/>
    <w:rsid w:val="007453AF"/>
    <w:rsid w:val="00745418"/>
    <w:rsid w:val="0074657C"/>
    <w:rsid w:val="00746841"/>
    <w:rsid w:val="00747490"/>
    <w:rsid w:val="00750908"/>
    <w:rsid w:val="00750C14"/>
    <w:rsid w:val="007528F7"/>
    <w:rsid w:val="00752B8F"/>
    <w:rsid w:val="00752D84"/>
    <w:rsid w:val="0075697A"/>
    <w:rsid w:val="00756B0A"/>
    <w:rsid w:val="00757D84"/>
    <w:rsid w:val="00760205"/>
    <w:rsid w:val="00760E11"/>
    <w:rsid w:val="00760FF8"/>
    <w:rsid w:val="00761EB1"/>
    <w:rsid w:val="00762387"/>
    <w:rsid w:val="007626A5"/>
    <w:rsid w:val="00762901"/>
    <w:rsid w:val="00763992"/>
    <w:rsid w:val="00763BBA"/>
    <w:rsid w:val="00763BF6"/>
    <w:rsid w:val="0076415E"/>
    <w:rsid w:val="00766809"/>
    <w:rsid w:val="007669F8"/>
    <w:rsid w:val="007700CD"/>
    <w:rsid w:val="00770298"/>
    <w:rsid w:val="007708E0"/>
    <w:rsid w:val="007709E4"/>
    <w:rsid w:val="00770A7A"/>
    <w:rsid w:val="00771573"/>
    <w:rsid w:val="00771D47"/>
    <w:rsid w:val="0077237A"/>
    <w:rsid w:val="007727DB"/>
    <w:rsid w:val="0077291A"/>
    <w:rsid w:val="00772B2B"/>
    <w:rsid w:val="00772B81"/>
    <w:rsid w:val="0077313A"/>
    <w:rsid w:val="00773386"/>
    <w:rsid w:val="00774A44"/>
    <w:rsid w:val="00775570"/>
    <w:rsid w:val="007756F5"/>
    <w:rsid w:val="00775946"/>
    <w:rsid w:val="00777D08"/>
    <w:rsid w:val="00777D50"/>
    <w:rsid w:val="00780982"/>
    <w:rsid w:val="0078108F"/>
    <w:rsid w:val="0078234B"/>
    <w:rsid w:val="00782982"/>
    <w:rsid w:val="007831C5"/>
    <w:rsid w:val="0078354E"/>
    <w:rsid w:val="0078418D"/>
    <w:rsid w:val="0078595C"/>
    <w:rsid w:val="0078596B"/>
    <w:rsid w:val="0078669A"/>
    <w:rsid w:val="00786E4F"/>
    <w:rsid w:val="007872C8"/>
    <w:rsid w:val="00790704"/>
    <w:rsid w:val="007908FD"/>
    <w:rsid w:val="00791587"/>
    <w:rsid w:val="00791897"/>
    <w:rsid w:val="007919E3"/>
    <w:rsid w:val="00791E2D"/>
    <w:rsid w:val="00792238"/>
    <w:rsid w:val="007928D7"/>
    <w:rsid w:val="00792B22"/>
    <w:rsid w:val="007934B1"/>
    <w:rsid w:val="00793CB1"/>
    <w:rsid w:val="00794062"/>
    <w:rsid w:val="00794957"/>
    <w:rsid w:val="007962CD"/>
    <w:rsid w:val="00796A15"/>
    <w:rsid w:val="00796BAF"/>
    <w:rsid w:val="00797A8E"/>
    <w:rsid w:val="007A09B9"/>
    <w:rsid w:val="007A0D9A"/>
    <w:rsid w:val="007A0DB2"/>
    <w:rsid w:val="007A0F87"/>
    <w:rsid w:val="007A12F1"/>
    <w:rsid w:val="007A1C2F"/>
    <w:rsid w:val="007A360B"/>
    <w:rsid w:val="007A36B9"/>
    <w:rsid w:val="007A389E"/>
    <w:rsid w:val="007A5D44"/>
    <w:rsid w:val="007A784A"/>
    <w:rsid w:val="007A7B59"/>
    <w:rsid w:val="007B059E"/>
    <w:rsid w:val="007B35D5"/>
    <w:rsid w:val="007B3BF0"/>
    <w:rsid w:val="007B3C3E"/>
    <w:rsid w:val="007B3CC8"/>
    <w:rsid w:val="007B485B"/>
    <w:rsid w:val="007B4BE7"/>
    <w:rsid w:val="007B4FD4"/>
    <w:rsid w:val="007B52B1"/>
    <w:rsid w:val="007B6073"/>
    <w:rsid w:val="007B62FC"/>
    <w:rsid w:val="007B6662"/>
    <w:rsid w:val="007B6819"/>
    <w:rsid w:val="007B6F9B"/>
    <w:rsid w:val="007B700E"/>
    <w:rsid w:val="007B7F87"/>
    <w:rsid w:val="007C01E2"/>
    <w:rsid w:val="007C030F"/>
    <w:rsid w:val="007C031F"/>
    <w:rsid w:val="007C08C4"/>
    <w:rsid w:val="007C0921"/>
    <w:rsid w:val="007C0C2A"/>
    <w:rsid w:val="007C0C54"/>
    <w:rsid w:val="007C1999"/>
    <w:rsid w:val="007C2DAB"/>
    <w:rsid w:val="007C37F8"/>
    <w:rsid w:val="007C43D9"/>
    <w:rsid w:val="007C44F6"/>
    <w:rsid w:val="007C4CD8"/>
    <w:rsid w:val="007C5D9D"/>
    <w:rsid w:val="007C5E82"/>
    <w:rsid w:val="007C6B56"/>
    <w:rsid w:val="007C75FE"/>
    <w:rsid w:val="007C7DD4"/>
    <w:rsid w:val="007D013F"/>
    <w:rsid w:val="007D0645"/>
    <w:rsid w:val="007D0795"/>
    <w:rsid w:val="007D13BE"/>
    <w:rsid w:val="007D1E83"/>
    <w:rsid w:val="007D2478"/>
    <w:rsid w:val="007D25AB"/>
    <w:rsid w:val="007D2AF1"/>
    <w:rsid w:val="007D36D9"/>
    <w:rsid w:val="007D40C8"/>
    <w:rsid w:val="007D4105"/>
    <w:rsid w:val="007D41DB"/>
    <w:rsid w:val="007D4703"/>
    <w:rsid w:val="007D4A59"/>
    <w:rsid w:val="007D6161"/>
    <w:rsid w:val="007D6CB5"/>
    <w:rsid w:val="007D763A"/>
    <w:rsid w:val="007D7C65"/>
    <w:rsid w:val="007D7DA8"/>
    <w:rsid w:val="007D7E53"/>
    <w:rsid w:val="007E04F8"/>
    <w:rsid w:val="007E1539"/>
    <w:rsid w:val="007E1610"/>
    <w:rsid w:val="007E207F"/>
    <w:rsid w:val="007E229E"/>
    <w:rsid w:val="007E4223"/>
    <w:rsid w:val="007E468B"/>
    <w:rsid w:val="007E48CC"/>
    <w:rsid w:val="007F03BC"/>
    <w:rsid w:val="007F05F9"/>
    <w:rsid w:val="007F0732"/>
    <w:rsid w:val="007F12E0"/>
    <w:rsid w:val="007F1635"/>
    <w:rsid w:val="007F16EB"/>
    <w:rsid w:val="007F201F"/>
    <w:rsid w:val="007F21E7"/>
    <w:rsid w:val="007F2ECE"/>
    <w:rsid w:val="007F33FB"/>
    <w:rsid w:val="007F3EFC"/>
    <w:rsid w:val="007F60F8"/>
    <w:rsid w:val="007F77B1"/>
    <w:rsid w:val="007F7957"/>
    <w:rsid w:val="007F7AEC"/>
    <w:rsid w:val="007F7E43"/>
    <w:rsid w:val="0080063B"/>
    <w:rsid w:val="0080405B"/>
    <w:rsid w:val="008043D6"/>
    <w:rsid w:val="00805435"/>
    <w:rsid w:val="008055D0"/>
    <w:rsid w:val="00805BF7"/>
    <w:rsid w:val="00806024"/>
    <w:rsid w:val="00806135"/>
    <w:rsid w:val="00806842"/>
    <w:rsid w:val="0081063C"/>
    <w:rsid w:val="008116D7"/>
    <w:rsid w:val="008124AF"/>
    <w:rsid w:val="008129F4"/>
    <w:rsid w:val="0081355C"/>
    <w:rsid w:val="00813B30"/>
    <w:rsid w:val="00813D8E"/>
    <w:rsid w:val="00813F2F"/>
    <w:rsid w:val="008147AD"/>
    <w:rsid w:val="00814C1B"/>
    <w:rsid w:val="0081504E"/>
    <w:rsid w:val="00816DF9"/>
    <w:rsid w:val="00817ADE"/>
    <w:rsid w:val="00817B26"/>
    <w:rsid w:val="00817FC9"/>
    <w:rsid w:val="00820518"/>
    <w:rsid w:val="0082070D"/>
    <w:rsid w:val="00820A2E"/>
    <w:rsid w:val="00820A9A"/>
    <w:rsid w:val="00820AF9"/>
    <w:rsid w:val="00821840"/>
    <w:rsid w:val="00821EA6"/>
    <w:rsid w:val="00823EBB"/>
    <w:rsid w:val="00826420"/>
    <w:rsid w:val="0082664A"/>
    <w:rsid w:val="0082744C"/>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695"/>
    <w:rsid w:val="00836D1B"/>
    <w:rsid w:val="00837E27"/>
    <w:rsid w:val="00841320"/>
    <w:rsid w:val="00842097"/>
    <w:rsid w:val="00842704"/>
    <w:rsid w:val="00843281"/>
    <w:rsid w:val="008435A6"/>
    <w:rsid w:val="0084391E"/>
    <w:rsid w:val="008453F2"/>
    <w:rsid w:val="00845423"/>
    <w:rsid w:val="00845EA0"/>
    <w:rsid w:val="00846748"/>
    <w:rsid w:val="00846BC2"/>
    <w:rsid w:val="008472DF"/>
    <w:rsid w:val="008476AE"/>
    <w:rsid w:val="00847A48"/>
    <w:rsid w:val="00847A5E"/>
    <w:rsid w:val="00847B43"/>
    <w:rsid w:val="00850140"/>
    <w:rsid w:val="00850D4C"/>
    <w:rsid w:val="008512A0"/>
    <w:rsid w:val="008513CC"/>
    <w:rsid w:val="0085171C"/>
    <w:rsid w:val="008518D1"/>
    <w:rsid w:val="008535A0"/>
    <w:rsid w:val="008541C8"/>
    <w:rsid w:val="008551C7"/>
    <w:rsid w:val="00855544"/>
    <w:rsid w:val="00855AE3"/>
    <w:rsid w:val="0085611E"/>
    <w:rsid w:val="00856212"/>
    <w:rsid w:val="00856717"/>
    <w:rsid w:val="00857077"/>
    <w:rsid w:val="008576A6"/>
    <w:rsid w:val="008607EC"/>
    <w:rsid w:val="00860A06"/>
    <w:rsid w:val="00860E39"/>
    <w:rsid w:val="00861A0C"/>
    <w:rsid w:val="00861BE7"/>
    <w:rsid w:val="0086203C"/>
    <w:rsid w:val="00862608"/>
    <w:rsid w:val="008632B6"/>
    <w:rsid w:val="0086363A"/>
    <w:rsid w:val="008636D0"/>
    <w:rsid w:val="00864077"/>
    <w:rsid w:val="008645B2"/>
    <w:rsid w:val="00864AF7"/>
    <w:rsid w:val="00864EEE"/>
    <w:rsid w:val="008659A0"/>
    <w:rsid w:val="00866678"/>
    <w:rsid w:val="00867E8B"/>
    <w:rsid w:val="00867F03"/>
    <w:rsid w:val="0087027E"/>
    <w:rsid w:val="00870364"/>
    <w:rsid w:val="00870482"/>
    <w:rsid w:val="008712B6"/>
    <w:rsid w:val="00871A62"/>
    <w:rsid w:val="00871C39"/>
    <w:rsid w:val="00872143"/>
    <w:rsid w:val="00872286"/>
    <w:rsid w:val="00872641"/>
    <w:rsid w:val="00872879"/>
    <w:rsid w:val="008729E6"/>
    <w:rsid w:val="00873886"/>
    <w:rsid w:val="0087572C"/>
    <w:rsid w:val="00876165"/>
    <w:rsid w:val="00877AB2"/>
    <w:rsid w:val="00877C40"/>
    <w:rsid w:val="00877E84"/>
    <w:rsid w:val="0088005A"/>
    <w:rsid w:val="00880AAE"/>
    <w:rsid w:val="00880CF5"/>
    <w:rsid w:val="008811EA"/>
    <w:rsid w:val="008812DD"/>
    <w:rsid w:val="008813D6"/>
    <w:rsid w:val="008823A3"/>
    <w:rsid w:val="00883802"/>
    <w:rsid w:val="00883A35"/>
    <w:rsid w:val="00884C48"/>
    <w:rsid w:val="00884CB9"/>
    <w:rsid w:val="00885494"/>
    <w:rsid w:val="00885627"/>
    <w:rsid w:val="00890B22"/>
    <w:rsid w:val="00890BD5"/>
    <w:rsid w:val="00890FEC"/>
    <w:rsid w:val="00891A0B"/>
    <w:rsid w:val="00894D43"/>
    <w:rsid w:val="00896813"/>
    <w:rsid w:val="00896BD3"/>
    <w:rsid w:val="00896C91"/>
    <w:rsid w:val="00896ECA"/>
    <w:rsid w:val="008A06AA"/>
    <w:rsid w:val="008A295B"/>
    <w:rsid w:val="008A31DE"/>
    <w:rsid w:val="008A333F"/>
    <w:rsid w:val="008A3C04"/>
    <w:rsid w:val="008A4071"/>
    <w:rsid w:val="008A41E5"/>
    <w:rsid w:val="008A52B7"/>
    <w:rsid w:val="008A6B1F"/>
    <w:rsid w:val="008A6FEF"/>
    <w:rsid w:val="008A7E9E"/>
    <w:rsid w:val="008B083A"/>
    <w:rsid w:val="008B0D22"/>
    <w:rsid w:val="008B1355"/>
    <w:rsid w:val="008B1488"/>
    <w:rsid w:val="008B1D57"/>
    <w:rsid w:val="008B1D7D"/>
    <w:rsid w:val="008B1EA4"/>
    <w:rsid w:val="008B207B"/>
    <w:rsid w:val="008B252B"/>
    <w:rsid w:val="008B2B3D"/>
    <w:rsid w:val="008B314C"/>
    <w:rsid w:val="008B3200"/>
    <w:rsid w:val="008B3A63"/>
    <w:rsid w:val="008B4622"/>
    <w:rsid w:val="008B7373"/>
    <w:rsid w:val="008B7D23"/>
    <w:rsid w:val="008C1590"/>
    <w:rsid w:val="008C2557"/>
    <w:rsid w:val="008C2F2F"/>
    <w:rsid w:val="008C2F96"/>
    <w:rsid w:val="008C3392"/>
    <w:rsid w:val="008C404C"/>
    <w:rsid w:val="008C500A"/>
    <w:rsid w:val="008C6877"/>
    <w:rsid w:val="008C7845"/>
    <w:rsid w:val="008C7C22"/>
    <w:rsid w:val="008C7E41"/>
    <w:rsid w:val="008D0E39"/>
    <w:rsid w:val="008D1E26"/>
    <w:rsid w:val="008D1EB1"/>
    <w:rsid w:val="008D32F0"/>
    <w:rsid w:val="008D435D"/>
    <w:rsid w:val="008D44FB"/>
    <w:rsid w:val="008D450D"/>
    <w:rsid w:val="008D4F40"/>
    <w:rsid w:val="008D6652"/>
    <w:rsid w:val="008D69C3"/>
    <w:rsid w:val="008E054C"/>
    <w:rsid w:val="008E0DE0"/>
    <w:rsid w:val="008E0E0C"/>
    <w:rsid w:val="008E1278"/>
    <w:rsid w:val="008E1B59"/>
    <w:rsid w:val="008E1F51"/>
    <w:rsid w:val="008E3330"/>
    <w:rsid w:val="008E3363"/>
    <w:rsid w:val="008E3EFD"/>
    <w:rsid w:val="008E55E8"/>
    <w:rsid w:val="008E5786"/>
    <w:rsid w:val="008E5E91"/>
    <w:rsid w:val="008E5FDB"/>
    <w:rsid w:val="008E6450"/>
    <w:rsid w:val="008E6AE7"/>
    <w:rsid w:val="008E771C"/>
    <w:rsid w:val="008E7F8F"/>
    <w:rsid w:val="008F0243"/>
    <w:rsid w:val="008F089A"/>
    <w:rsid w:val="008F0DC4"/>
    <w:rsid w:val="008F17A3"/>
    <w:rsid w:val="008F22BE"/>
    <w:rsid w:val="008F287F"/>
    <w:rsid w:val="008F2EF9"/>
    <w:rsid w:val="008F39F6"/>
    <w:rsid w:val="008F3BF6"/>
    <w:rsid w:val="008F4451"/>
    <w:rsid w:val="008F5520"/>
    <w:rsid w:val="008F6955"/>
    <w:rsid w:val="008F7F57"/>
    <w:rsid w:val="00900AFD"/>
    <w:rsid w:val="0090106B"/>
    <w:rsid w:val="00901AB6"/>
    <w:rsid w:val="00901B3E"/>
    <w:rsid w:val="009020C6"/>
    <w:rsid w:val="00902211"/>
    <w:rsid w:val="009026B4"/>
    <w:rsid w:val="009028D3"/>
    <w:rsid w:val="00902E25"/>
    <w:rsid w:val="00903679"/>
    <w:rsid w:val="00904303"/>
    <w:rsid w:val="009043ED"/>
    <w:rsid w:val="00904A40"/>
    <w:rsid w:val="00905E02"/>
    <w:rsid w:val="00905F81"/>
    <w:rsid w:val="00906310"/>
    <w:rsid w:val="0090711E"/>
    <w:rsid w:val="0090720A"/>
    <w:rsid w:val="0090787A"/>
    <w:rsid w:val="009106B4"/>
    <w:rsid w:val="00910B61"/>
    <w:rsid w:val="00910F65"/>
    <w:rsid w:val="00911118"/>
    <w:rsid w:val="00912D2A"/>
    <w:rsid w:val="00913248"/>
    <w:rsid w:val="009138EE"/>
    <w:rsid w:val="009165D0"/>
    <w:rsid w:val="00917DC0"/>
    <w:rsid w:val="0092084D"/>
    <w:rsid w:val="00920AD3"/>
    <w:rsid w:val="009215C5"/>
    <w:rsid w:val="00924425"/>
    <w:rsid w:val="009250B1"/>
    <w:rsid w:val="009251E7"/>
    <w:rsid w:val="0092572B"/>
    <w:rsid w:val="0092610E"/>
    <w:rsid w:val="00926378"/>
    <w:rsid w:val="009272FA"/>
    <w:rsid w:val="009274BE"/>
    <w:rsid w:val="009274FB"/>
    <w:rsid w:val="00927864"/>
    <w:rsid w:val="00927F5D"/>
    <w:rsid w:val="00930816"/>
    <w:rsid w:val="00930976"/>
    <w:rsid w:val="0093112E"/>
    <w:rsid w:val="00931FB2"/>
    <w:rsid w:val="0093294D"/>
    <w:rsid w:val="00932E29"/>
    <w:rsid w:val="009332B6"/>
    <w:rsid w:val="0093357F"/>
    <w:rsid w:val="009340D4"/>
    <w:rsid w:val="00934305"/>
    <w:rsid w:val="0093461D"/>
    <w:rsid w:val="00935CD9"/>
    <w:rsid w:val="009364B1"/>
    <w:rsid w:val="00936C4F"/>
    <w:rsid w:val="00937EEE"/>
    <w:rsid w:val="00940256"/>
    <w:rsid w:val="00940638"/>
    <w:rsid w:val="00940842"/>
    <w:rsid w:val="00941333"/>
    <w:rsid w:val="00941481"/>
    <w:rsid w:val="00943462"/>
    <w:rsid w:val="00943681"/>
    <w:rsid w:val="009436DF"/>
    <w:rsid w:val="0094572F"/>
    <w:rsid w:val="00945EE7"/>
    <w:rsid w:val="009461DC"/>
    <w:rsid w:val="00947222"/>
    <w:rsid w:val="009473C0"/>
    <w:rsid w:val="00947FDB"/>
    <w:rsid w:val="00950B4E"/>
    <w:rsid w:val="00951490"/>
    <w:rsid w:val="00952BFA"/>
    <w:rsid w:val="0095364A"/>
    <w:rsid w:val="00954A04"/>
    <w:rsid w:val="00955E56"/>
    <w:rsid w:val="00957F8C"/>
    <w:rsid w:val="009601B4"/>
    <w:rsid w:val="00960917"/>
    <w:rsid w:val="009612DC"/>
    <w:rsid w:val="0096181D"/>
    <w:rsid w:val="00961F20"/>
    <w:rsid w:val="00963337"/>
    <w:rsid w:val="009633D1"/>
    <w:rsid w:val="00963B02"/>
    <w:rsid w:val="009644F9"/>
    <w:rsid w:val="00965743"/>
    <w:rsid w:val="009664A4"/>
    <w:rsid w:val="00967169"/>
    <w:rsid w:val="009671F9"/>
    <w:rsid w:val="009679BD"/>
    <w:rsid w:val="00970958"/>
    <w:rsid w:val="009714EC"/>
    <w:rsid w:val="009724D9"/>
    <w:rsid w:val="00973109"/>
    <w:rsid w:val="00973A69"/>
    <w:rsid w:val="00973B53"/>
    <w:rsid w:val="00973DB9"/>
    <w:rsid w:val="009745F1"/>
    <w:rsid w:val="00975003"/>
    <w:rsid w:val="00975429"/>
    <w:rsid w:val="009771BB"/>
    <w:rsid w:val="009773C2"/>
    <w:rsid w:val="00977875"/>
    <w:rsid w:val="009801A7"/>
    <w:rsid w:val="00982380"/>
    <w:rsid w:val="00982D5A"/>
    <w:rsid w:val="00984BD6"/>
    <w:rsid w:val="00984BE7"/>
    <w:rsid w:val="0098581D"/>
    <w:rsid w:val="009859A2"/>
    <w:rsid w:val="00986A55"/>
    <w:rsid w:val="00986DA2"/>
    <w:rsid w:val="00987787"/>
    <w:rsid w:val="00987CAC"/>
    <w:rsid w:val="00990AAF"/>
    <w:rsid w:val="00990DA8"/>
    <w:rsid w:val="00991669"/>
    <w:rsid w:val="009916B5"/>
    <w:rsid w:val="00992CB9"/>
    <w:rsid w:val="00993D3B"/>
    <w:rsid w:val="00995186"/>
    <w:rsid w:val="00995D05"/>
    <w:rsid w:val="009A05FD"/>
    <w:rsid w:val="009A06D1"/>
    <w:rsid w:val="009A0B6A"/>
    <w:rsid w:val="009A0C0D"/>
    <w:rsid w:val="009A0EA8"/>
    <w:rsid w:val="009A1134"/>
    <w:rsid w:val="009A278A"/>
    <w:rsid w:val="009A2B72"/>
    <w:rsid w:val="009A2D64"/>
    <w:rsid w:val="009A53E8"/>
    <w:rsid w:val="009A6927"/>
    <w:rsid w:val="009A7DB9"/>
    <w:rsid w:val="009B0641"/>
    <w:rsid w:val="009B0661"/>
    <w:rsid w:val="009B0975"/>
    <w:rsid w:val="009B1284"/>
    <w:rsid w:val="009B1F81"/>
    <w:rsid w:val="009B255E"/>
    <w:rsid w:val="009B28D3"/>
    <w:rsid w:val="009B4678"/>
    <w:rsid w:val="009B4C66"/>
    <w:rsid w:val="009B517A"/>
    <w:rsid w:val="009B556E"/>
    <w:rsid w:val="009B56DD"/>
    <w:rsid w:val="009B5AD5"/>
    <w:rsid w:val="009B5B60"/>
    <w:rsid w:val="009B6996"/>
    <w:rsid w:val="009B6A4A"/>
    <w:rsid w:val="009B6E61"/>
    <w:rsid w:val="009B6EA8"/>
    <w:rsid w:val="009B7A99"/>
    <w:rsid w:val="009C009A"/>
    <w:rsid w:val="009C01D2"/>
    <w:rsid w:val="009C1539"/>
    <w:rsid w:val="009C190A"/>
    <w:rsid w:val="009C1ED6"/>
    <w:rsid w:val="009C302E"/>
    <w:rsid w:val="009C4180"/>
    <w:rsid w:val="009C77BC"/>
    <w:rsid w:val="009D065C"/>
    <w:rsid w:val="009D0AC0"/>
    <w:rsid w:val="009D0B90"/>
    <w:rsid w:val="009D0FCF"/>
    <w:rsid w:val="009D24BE"/>
    <w:rsid w:val="009D3509"/>
    <w:rsid w:val="009D47B8"/>
    <w:rsid w:val="009D4926"/>
    <w:rsid w:val="009D5008"/>
    <w:rsid w:val="009D5393"/>
    <w:rsid w:val="009D5785"/>
    <w:rsid w:val="009D5EF5"/>
    <w:rsid w:val="009D6A03"/>
    <w:rsid w:val="009D754B"/>
    <w:rsid w:val="009D7BF4"/>
    <w:rsid w:val="009D7C16"/>
    <w:rsid w:val="009E0590"/>
    <w:rsid w:val="009E0E8C"/>
    <w:rsid w:val="009E1A3E"/>
    <w:rsid w:val="009E2407"/>
    <w:rsid w:val="009E2494"/>
    <w:rsid w:val="009E2529"/>
    <w:rsid w:val="009E2858"/>
    <w:rsid w:val="009E37C1"/>
    <w:rsid w:val="009E3C81"/>
    <w:rsid w:val="009E5E0C"/>
    <w:rsid w:val="009E5F29"/>
    <w:rsid w:val="009E66AA"/>
    <w:rsid w:val="009E66BC"/>
    <w:rsid w:val="009E7546"/>
    <w:rsid w:val="009E7918"/>
    <w:rsid w:val="009E7C5E"/>
    <w:rsid w:val="009F0951"/>
    <w:rsid w:val="009F095B"/>
    <w:rsid w:val="009F1932"/>
    <w:rsid w:val="009F2BCD"/>
    <w:rsid w:val="009F3D8A"/>
    <w:rsid w:val="009F4FA8"/>
    <w:rsid w:val="009F5557"/>
    <w:rsid w:val="009F5952"/>
    <w:rsid w:val="009F6F7A"/>
    <w:rsid w:val="009F7A36"/>
    <w:rsid w:val="009F7E9C"/>
    <w:rsid w:val="00A00312"/>
    <w:rsid w:val="00A004B4"/>
    <w:rsid w:val="00A00CC3"/>
    <w:rsid w:val="00A00EB6"/>
    <w:rsid w:val="00A01847"/>
    <w:rsid w:val="00A0284C"/>
    <w:rsid w:val="00A028C5"/>
    <w:rsid w:val="00A029FE"/>
    <w:rsid w:val="00A03214"/>
    <w:rsid w:val="00A0367A"/>
    <w:rsid w:val="00A049FC"/>
    <w:rsid w:val="00A052BA"/>
    <w:rsid w:val="00A054C1"/>
    <w:rsid w:val="00A064AF"/>
    <w:rsid w:val="00A06B1B"/>
    <w:rsid w:val="00A100F7"/>
    <w:rsid w:val="00A11495"/>
    <w:rsid w:val="00A1189A"/>
    <w:rsid w:val="00A11E03"/>
    <w:rsid w:val="00A12059"/>
    <w:rsid w:val="00A120FA"/>
    <w:rsid w:val="00A12338"/>
    <w:rsid w:val="00A12A9E"/>
    <w:rsid w:val="00A12B00"/>
    <w:rsid w:val="00A12DEB"/>
    <w:rsid w:val="00A13CDD"/>
    <w:rsid w:val="00A13D05"/>
    <w:rsid w:val="00A14349"/>
    <w:rsid w:val="00A148AD"/>
    <w:rsid w:val="00A14CAC"/>
    <w:rsid w:val="00A14EFB"/>
    <w:rsid w:val="00A16D73"/>
    <w:rsid w:val="00A17062"/>
    <w:rsid w:val="00A176F5"/>
    <w:rsid w:val="00A2067D"/>
    <w:rsid w:val="00A208A7"/>
    <w:rsid w:val="00A209A1"/>
    <w:rsid w:val="00A2399E"/>
    <w:rsid w:val="00A23FDE"/>
    <w:rsid w:val="00A2432F"/>
    <w:rsid w:val="00A25257"/>
    <w:rsid w:val="00A25447"/>
    <w:rsid w:val="00A25472"/>
    <w:rsid w:val="00A25656"/>
    <w:rsid w:val="00A25672"/>
    <w:rsid w:val="00A26AEE"/>
    <w:rsid w:val="00A26B7E"/>
    <w:rsid w:val="00A26DE9"/>
    <w:rsid w:val="00A314C5"/>
    <w:rsid w:val="00A3281E"/>
    <w:rsid w:val="00A33AD4"/>
    <w:rsid w:val="00A34C9F"/>
    <w:rsid w:val="00A34F65"/>
    <w:rsid w:val="00A35109"/>
    <w:rsid w:val="00A356C3"/>
    <w:rsid w:val="00A3718E"/>
    <w:rsid w:val="00A37A9D"/>
    <w:rsid w:val="00A41BCE"/>
    <w:rsid w:val="00A41CA7"/>
    <w:rsid w:val="00A420B4"/>
    <w:rsid w:val="00A424B5"/>
    <w:rsid w:val="00A4266F"/>
    <w:rsid w:val="00A43C0C"/>
    <w:rsid w:val="00A44044"/>
    <w:rsid w:val="00A4503C"/>
    <w:rsid w:val="00A469B9"/>
    <w:rsid w:val="00A46A0D"/>
    <w:rsid w:val="00A47AAF"/>
    <w:rsid w:val="00A47F1A"/>
    <w:rsid w:val="00A5002E"/>
    <w:rsid w:val="00A501D4"/>
    <w:rsid w:val="00A50B8C"/>
    <w:rsid w:val="00A51F9F"/>
    <w:rsid w:val="00A53671"/>
    <w:rsid w:val="00A543AA"/>
    <w:rsid w:val="00A54AEC"/>
    <w:rsid w:val="00A555D5"/>
    <w:rsid w:val="00A555DF"/>
    <w:rsid w:val="00A5598D"/>
    <w:rsid w:val="00A55ADD"/>
    <w:rsid w:val="00A55C64"/>
    <w:rsid w:val="00A55C66"/>
    <w:rsid w:val="00A56281"/>
    <w:rsid w:val="00A569A9"/>
    <w:rsid w:val="00A5731A"/>
    <w:rsid w:val="00A57E61"/>
    <w:rsid w:val="00A609D6"/>
    <w:rsid w:val="00A61EC4"/>
    <w:rsid w:val="00A634BA"/>
    <w:rsid w:val="00A6373B"/>
    <w:rsid w:val="00A6435A"/>
    <w:rsid w:val="00A64DC6"/>
    <w:rsid w:val="00A64FB5"/>
    <w:rsid w:val="00A66026"/>
    <w:rsid w:val="00A664A1"/>
    <w:rsid w:val="00A67505"/>
    <w:rsid w:val="00A67544"/>
    <w:rsid w:val="00A677E9"/>
    <w:rsid w:val="00A700E5"/>
    <w:rsid w:val="00A70566"/>
    <w:rsid w:val="00A70C1D"/>
    <w:rsid w:val="00A73DA6"/>
    <w:rsid w:val="00A7440C"/>
    <w:rsid w:val="00A744C9"/>
    <w:rsid w:val="00A745BD"/>
    <w:rsid w:val="00A746BA"/>
    <w:rsid w:val="00A747B7"/>
    <w:rsid w:val="00A75016"/>
    <w:rsid w:val="00A752C1"/>
    <w:rsid w:val="00A75596"/>
    <w:rsid w:val="00A75901"/>
    <w:rsid w:val="00A75AEC"/>
    <w:rsid w:val="00A75DFC"/>
    <w:rsid w:val="00A76267"/>
    <w:rsid w:val="00A76871"/>
    <w:rsid w:val="00A76CB8"/>
    <w:rsid w:val="00A775C1"/>
    <w:rsid w:val="00A80E99"/>
    <w:rsid w:val="00A81D53"/>
    <w:rsid w:val="00A823A9"/>
    <w:rsid w:val="00A83557"/>
    <w:rsid w:val="00A83724"/>
    <w:rsid w:val="00A8381A"/>
    <w:rsid w:val="00A844F7"/>
    <w:rsid w:val="00A8568B"/>
    <w:rsid w:val="00A85860"/>
    <w:rsid w:val="00A86245"/>
    <w:rsid w:val="00A866F4"/>
    <w:rsid w:val="00A86DBA"/>
    <w:rsid w:val="00A873AD"/>
    <w:rsid w:val="00A90457"/>
    <w:rsid w:val="00A912A0"/>
    <w:rsid w:val="00A91D5B"/>
    <w:rsid w:val="00A9257B"/>
    <w:rsid w:val="00A93C5F"/>
    <w:rsid w:val="00A945A7"/>
    <w:rsid w:val="00A945E0"/>
    <w:rsid w:val="00A94A02"/>
    <w:rsid w:val="00A95829"/>
    <w:rsid w:val="00A95AEA"/>
    <w:rsid w:val="00A95D9A"/>
    <w:rsid w:val="00A96CAD"/>
    <w:rsid w:val="00A96FDA"/>
    <w:rsid w:val="00A979CE"/>
    <w:rsid w:val="00A97AC5"/>
    <w:rsid w:val="00AA19E1"/>
    <w:rsid w:val="00AA1CBF"/>
    <w:rsid w:val="00AA1E9D"/>
    <w:rsid w:val="00AA2DDE"/>
    <w:rsid w:val="00AA3303"/>
    <w:rsid w:val="00AA34BC"/>
    <w:rsid w:val="00AA405D"/>
    <w:rsid w:val="00AA47F9"/>
    <w:rsid w:val="00AA5DB7"/>
    <w:rsid w:val="00AA61C5"/>
    <w:rsid w:val="00AA642F"/>
    <w:rsid w:val="00AA65B9"/>
    <w:rsid w:val="00AA6879"/>
    <w:rsid w:val="00AA7015"/>
    <w:rsid w:val="00AB1C4E"/>
    <w:rsid w:val="00AB1D3D"/>
    <w:rsid w:val="00AB28EB"/>
    <w:rsid w:val="00AB4D5B"/>
    <w:rsid w:val="00AB574E"/>
    <w:rsid w:val="00AB64C4"/>
    <w:rsid w:val="00AB7806"/>
    <w:rsid w:val="00AB79C9"/>
    <w:rsid w:val="00AC0047"/>
    <w:rsid w:val="00AC0571"/>
    <w:rsid w:val="00AC0B13"/>
    <w:rsid w:val="00AC1342"/>
    <w:rsid w:val="00AC1E6C"/>
    <w:rsid w:val="00AC293F"/>
    <w:rsid w:val="00AC4EA8"/>
    <w:rsid w:val="00AC533E"/>
    <w:rsid w:val="00AC5891"/>
    <w:rsid w:val="00AC5A74"/>
    <w:rsid w:val="00AC60C6"/>
    <w:rsid w:val="00AC6333"/>
    <w:rsid w:val="00AC7C4D"/>
    <w:rsid w:val="00AD1E78"/>
    <w:rsid w:val="00AD25A5"/>
    <w:rsid w:val="00AD2D1F"/>
    <w:rsid w:val="00AD3795"/>
    <w:rsid w:val="00AD3CA2"/>
    <w:rsid w:val="00AD441D"/>
    <w:rsid w:val="00AD56B9"/>
    <w:rsid w:val="00AD59E6"/>
    <w:rsid w:val="00AD61AC"/>
    <w:rsid w:val="00AD673D"/>
    <w:rsid w:val="00AD6BEB"/>
    <w:rsid w:val="00AD6DF1"/>
    <w:rsid w:val="00AD710D"/>
    <w:rsid w:val="00AD7686"/>
    <w:rsid w:val="00AE0064"/>
    <w:rsid w:val="00AE054F"/>
    <w:rsid w:val="00AE0BF3"/>
    <w:rsid w:val="00AE2316"/>
    <w:rsid w:val="00AE26DB"/>
    <w:rsid w:val="00AE279B"/>
    <w:rsid w:val="00AE3D84"/>
    <w:rsid w:val="00AE52FD"/>
    <w:rsid w:val="00AE57DA"/>
    <w:rsid w:val="00AE5D78"/>
    <w:rsid w:val="00AE6270"/>
    <w:rsid w:val="00AE71F8"/>
    <w:rsid w:val="00AE7A74"/>
    <w:rsid w:val="00AF0069"/>
    <w:rsid w:val="00AF0164"/>
    <w:rsid w:val="00AF0923"/>
    <w:rsid w:val="00AF12B9"/>
    <w:rsid w:val="00AF1ABA"/>
    <w:rsid w:val="00AF213E"/>
    <w:rsid w:val="00AF23DB"/>
    <w:rsid w:val="00AF2683"/>
    <w:rsid w:val="00AF2F64"/>
    <w:rsid w:val="00AF3032"/>
    <w:rsid w:val="00AF480D"/>
    <w:rsid w:val="00AF4B31"/>
    <w:rsid w:val="00AF541B"/>
    <w:rsid w:val="00AF5B4A"/>
    <w:rsid w:val="00AF6E31"/>
    <w:rsid w:val="00AF7E75"/>
    <w:rsid w:val="00B0008B"/>
    <w:rsid w:val="00B00170"/>
    <w:rsid w:val="00B0028D"/>
    <w:rsid w:val="00B00B52"/>
    <w:rsid w:val="00B01496"/>
    <w:rsid w:val="00B0156C"/>
    <w:rsid w:val="00B03F64"/>
    <w:rsid w:val="00B04347"/>
    <w:rsid w:val="00B0483D"/>
    <w:rsid w:val="00B05949"/>
    <w:rsid w:val="00B05BE4"/>
    <w:rsid w:val="00B05DEE"/>
    <w:rsid w:val="00B07218"/>
    <w:rsid w:val="00B079C1"/>
    <w:rsid w:val="00B07A02"/>
    <w:rsid w:val="00B07F57"/>
    <w:rsid w:val="00B107DF"/>
    <w:rsid w:val="00B11941"/>
    <w:rsid w:val="00B12C83"/>
    <w:rsid w:val="00B13002"/>
    <w:rsid w:val="00B13D3A"/>
    <w:rsid w:val="00B159DB"/>
    <w:rsid w:val="00B15BF7"/>
    <w:rsid w:val="00B16031"/>
    <w:rsid w:val="00B160E0"/>
    <w:rsid w:val="00B162D2"/>
    <w:rsid w:val="00B162FA"/>
    <w:rsid w:val="00B16CA8"/>
    <w:rsid w:val="00B1787F"/>
    <w:rsid w:val="00B17927"/>
    <w:rsid w:val="00B21A15"/>
    <w:rsid w:val="00B2217C"/>
    <w:rsid w:val="00B23E2E"/>
    <w:rsid w:val="00B259B4"/>
    <w:rsid w:val="00B27417"/>
    <w:rsid w:val="00B27ABE"/>
    <w:rsid w:val="00B302C2"/>
    <w:rsid w:val="00B3052B"/>
    <w:rsid w:val="00B309E5"/>
    <w:rsid w:val="00B30DC3"/>
    <w:rsid w:val="00B328F9"/>
    <w:rsid w:val="00B333D3"/>
    <w:rsid w:val="00B334CF"/>
    <w:rsid w:val="00B3380A"/>
    <w:rsid w:val="00B33EBC"/>
    <w:rsid w:val="00B345BF"/>
    <w:rsid w:val="00B34630"/>
    <w:rsid w:val="00B34742"/>
    <w:rsid w:val="00B34A30"/>
    <w:rsid w:val="00B3502D"/>
    <w:rsid w:val="00B35A6F"/>
    <w:rsid w:val="00B35AFD"/>
    <w:rsid w:val="00B3655B"/>
    <w:rsid w:val="00B36572"/>
    <w:rsid w:val="00B374EE"/>
    <w:rsid w:val="00B40077"/>
    <w:rsid w:val="00B40767"/>
    <w:rsid w:val="00B41822"/>
    <w:rsid w:val="00B41DB5"/>
    <w:rsid w:val="00B42AAF"/>
    <w:rsid w:val="00B42AC2"/>
    <w:rsid w:val="00B42B9B"/>
    <w:rsid w:val="00B431E9"/>
    <w:rsid w:val="00B439FA"/>
    <w:rsid w:val="00B4518D"/>
    <w:rsid w:val="00B45B5A"/>
    <w:rsid w:val="00B46218"/>
    <w:rsid w:val="00B469BA"/>
    <w:rsid w:val="00B47475"/>
    <w:rsid w:val="00B47B36"/>
    <w:rsid w:val="00B50B57"/>
    <w:rsid w:val="00B51DB6"/>
    <w:rsid w:val="00B53E10"/>
    <w:rsid w:val="00B53F99"/>
    <w:rsid w:val="00B55C48"/>
    <w:rsid w:val="00B56B98"/>
    <w:rsid w:val="00B56EA9"/>
    <w:rsid w:val="00B5737D"/>
    <w:rsid w:val="00B5741D"/>
    <w:rsid w:val="00B5750A"/>
    <w:rsid w:val="00B57B3E"/>
    <w:rsid w:val="00B57EB9"/>
    <w:rsid w:val="00B62312"/>
    <w:rsid w:val="00B62AB5"/>
    <w:rsid w:val="00B63AA5"/>
    <w:rsid w:val="00B64510"/>
    <w:rsid w:val="00B646E2"/>
    <w:rsid w:val="00B64F6B"/>
    <w:rsid w:val="00B65FE1"/>
    <w:rsid w:val="00B6745C"/>
    <w:rsid w:val="00B702C9"/>
    <w:rsid w:val="00B70484"/>
    <w:rsid w:val="00B70A19"/>
    <w:rsid w:val="00B710C0"/>
    <w:rsid w:val="00B71E43"/>
    <w:rsid w:val="00B73204"/>
    <w:rsid w:val="00B74506"/>
    <w:rsid w:val="00B7455F"/>
    <w:rsid w:val="00B74680"/>
    <w:rsid w:val="00B74AD7"/>
    <w:rsid w:val="00B75645"/>
    <w:rsid w:val="00B75FA4"/>
    <w:rsid w:val="00B76BB3"/>
    <w:rsid w:val="00B76E7B"/>
    <w:rsid w:val="00B76FA6"/>
    <w:rsid w:val="00B777E3"/>
    <w:rsid w:val="00B805EB"/>
    <w:rsid w:val="00B80774"/>
    <w:rsid w:val="00B81A30"/>
    <w:rsid w:val="00B837C3"/>
    <w:rsid w:val="00B845F1"/>
    <w:rsid w:val="00B84759"/>
    <w:rsid w:val="00B84A78"/>
    <w:rsid w:val="00B85508"/>
    <w:rsid w:val="00B86380"/>
    <w:rsid w:val="00B86582"/>
    <w:rsid w:val="00B87DFB"/>
    <w:rsid w:val="00B911C9"/>
    <w:rsid w:val="00B91240"/>
    <w:rsid w:val="00B930BC"/>
    <w:rsid w:val="00B93707"/>
    <w:rsid w:val="00B93A09"/>
    <w:rsid w:val="00B93EFE"/>
    <w:rsid w:val="00B93F1E"/>
    <w:rsid w:val="00B9456B"/>
    <w:rsid w:val="00B95534"/>
    <w:rsid w:val="00B956C3"/>
    <w:rsid w:val="00B960CE"/>
    <w:rsid w:val="00B9676B"/>
    <w:rsid w:val="00B96A61"/>
    <w:rsid w:val="00BA076F"/>
    <w:rsid w:val="00BA0AF7"/>
    <w:rsid w:val="00BA0F28"/>
    <w:rsid w:val="00BA2C75"/>
    <w:rsid w:val="00BA32D8"/>
    <w:rsid w:val="00BA3C28"/>
    <w:rsid w:val="00BA4D5D"/>
    <w:rsid w:val="00BA4E58"/>
    <w:rsid w:val="00BA519E"/>
    <w:rsid w:val="00BA5AD5"/>
    <w:rsid w:val="00BA648D"/>
    <w:rsid w:val="00BA67DA"/>
    <w:rsid w:val="00BB03A9"/>
    <w:rsid w:val="00BB03B6"/>
    <w:rsid w:val="00BB0E83"/>
    <w:rsid w:val="00BB12C6"/>
    <w:rsid w:val="00BB1853"/>
    <w:rsid w:val="00BB194D"/>
    <w:rsid w:val="00BB1C79"/>
    <w:rsid w:val="00BB360E"/>
    <w:rsid w:val="00BB3797"/>
    <w:rsid w:val="00BB3E4B"/>
    <w:rsid w:val="00BB651E"/>
    <w:rsid w:val="00BB6D80"/>
    <w:rsid w:val="00BB702F"/>
    <w:rsid w:val="00BB7D69"/>
    <w:rsid w:val="00BC0413"/>
    <w:rsid w:val="00BC13A7"/>
    <w:rsid w:val="00BC197C"/>
    <w:rsid w:val="00BC311B"/>
    <w:rsid w:val="00BC346F"/>
    <w:rsid w:val="00BC37A0"/>
    <w:rsid w:val="00BC3C57"/>
    <w:rsid w:val="00BC41D9"/>
    <w:rsid w:val="00BC5EA9"/>
    <w:rsid w:val="00BC6134"/>
    <w:rsid w:val="00BC6E31"/>
    <w:rsid w:val="00BC6E44"/>
    <w:rsid w:val="00BC74B4"/>
    <w:rsid w:val="00BC7A96"/>
    <w:rsid w:val="00BC7AD3"/>
    <w:rsid w:val="00BC7BF4"/>
    <w:rsid w:val="00BD0077"/>
    <w:rsid w:val="00BD0A65"/>
    <w:rsid w:val="00BD292B"/>
    <w:rsid w:val="00BD33A6"/>
    <w:rsid w:val="00BD3404"/>
    <w:rsid w:val="00BD51B4"/>
    <w:rsid w:val="00BD577D"/>
    <w:rsid w:val="00BD5BE0"/>
    <w:rsid w:val="00BD66E3"/>
    <w:rsid w:val="00BD74E9"/>
    <w:rsid w:val="00BD7A63"/>
    <w:rsid w:val="00BE0B0D"/>
    <w:rsid w:val="00BE12AC"/>
    <w:rsid w:val="00BE1A32"/>
    <w:rsid w:val="00BE2902"/>
    <w:rsid w:val="00BE29D0"/>
    <w:rsid w:val="00BE2B21"/>
    <w:rsid w:val="00BE2B86"/>
    <w:rsid w:val="00BE2CBA"/>
    <w:rsid w:val="00BE2E8F"/>
    <w:rsid w:val="00BE5462"/>
    <w:rsid w:val="00BE5964"/>
    <w:rsid w:val="00BE5A2D"/>
    <w:rsid w:val="00BE5D84"/>
    <w:rsid w:val="00BE60FD"/>
    <w:rsid w:val="00BE6728"/>
    <w:rsid w:val="00BE6E32"/>
    <w:rsid w:val="00BE6E45"/>
    <w:rsid w:val="00BE77A3"/>
    <w:rsid w:val="00BE7DBB"/>
    <w:rsid w:val="00BF01B1"/>
    <w:rsid w:val="00BF0241"/>
    <w:rsid w:val="00BF08FA"/>
    <w:rsid w:val="00BF0FEA"/>
    <w:rsid w:val="00BF22DE"/>
    <w:rsid w:val="00BF28A1"/>
    <w:rsid w:val="00BF2DDE"/>
    <w:rsid w:val="00BF3BDC"/>
    <w:rsid w:val="00BF3E56"/>
    <w:rsid w:val="00BF408C"/>
    <w:rsid w:val="00BF47EE"/>
    <w:rsid w:val="00BF47F6"/>
    <w:rsid w:val="00BF652F"/>
    <w:rsid w:val="00BF6931"/>
    <w:rsid w:val="00BF6E39"/>
    <w:rsid w:val="00BF7BA4"/>
    <w:rsid w:val="00C0007E"/>
    <w:rsid w:val="00C00245"/>
    <w:rsid w:val="00C00268"/>
    <w:rsid w:val="00C00569"/>
    <w:rsid w:val="00C01838"/>
    <w:rsid w:val="00C01919"/>
    <w:rsid w:val="00C02722"/>
    <w:rsid w:val="00C02A5C"/>
    <w:rsid w:val="00C03D3A"/>
    <w:rsid w:val="00C049DD"/>
    <w:rsid w:val="00C04B9C"/>
    <w:rsid w:val="00C065DA"/>
    <w:rsid w:val="00C0684D"/>
    <w:rsid w:val="00C06DAF"/>
    <w:rsid w:val="00C07605"/>
    <w:rsid w:val="00C078EC"/>
    <w:rsid w:val="00C10AA6"/>
    <w:rsid w:val="00C10C3F"/>
    <w:rsid w:val="00C11EA5"/>
    <w:rsid w:val="00C121EE"/>
    <w:rsid w:val="00C14012"/>
    <w:rsid w:val="00C14411"/>
    <w:rsid w:val="00C14A91"/>
    <w:rsid w:val="00C150C5"/>
    <w:rsid w:val="00C169BE"/>
    <w:rsid w:val="00C16B8D"/>
    <w:rsid w:val="00C171B5"/>
    <w:rsid w:val="00C175CD"/>
    <w:rsid w:val="00C17D23"/>
    <w:rsid w:val="00C17FDC"/>
    <w:rsid w:val="00C20209"/>
    <w:rsid w:val="00C203B6"/>
    <w:rsid w:val="00C21476"/>
    <w:rsid w:val="00C2222E"/>
    <w:rsid w:val="00C22357"/>
    <w:rsid w:val="00C228C0"/>
    <w:rsid w:val="00C22B1B"/>
    <w:rsid w:val="00C23399"/>
    <w:rsid w:val="00C23C6B"/>
    <w:rsid w:val="00C24FC5"/>
    <w:rsid w:val="00C25B79"/>
    <w:rsid w:val="00C268F4"/>
    <w:rsid w:val="00C26C90"/>
    <w:rsid w:val="00C271FE"/>
    <w:rsid w:val="00C27AE6"/>
    <w:rsid w:val="00C3024E"/>
    <w:rsid w:val="00C30534"/>
    <w:rsid w:val="00C3065F"/>
    <w:rsid w:val="00C30EA3"/>
    <w:rsid w:val="00C317A3"/>
    <w:rsid w:val="00C329AB"/>
    <w:rsid w:val="00C32A54"/>
    <w:rsid w:val="00C342FF"/>
    <w:rsid w:val="00C3452C"/>
    <w:rsid w:val="00C35863"/>
    <w:rsid w:val="00C35FE9"/>
    <w:rsid w:val="00C36335"/>
    <w:rsid w:val="00C4015F"/>
    <w:rsid w:val="00C40C10"/>
    <w:rsid w:val="00C41209"/>
    <w:rsid w:val="00C4129C"/>
    <w:rsid w:val="00C4195D"/>
    <w:rsid w:val="00C42ED0"/>
    <w:rsid w:val="00C445CC"/>
    <w:rsid w:val="00C44D89"/>
    <w:rsid w:val="00C46B0C"/>
    <w:rsid w:val="00C46E5E"/>
    <w:rsid w:val="00C47BA8"/>
    <w:rsid w:val="00C509A1"/>
    <w:rsid w:val="00C51749"/>
    <w:rsid w:val="00C53992"/>
    <w:rsid w:val="00C5426E"/>
    <w:rsid w:val="00C54335"/>
    <w:rsid w:val="00C5449B"/>
    <w:rsid w:val="00C54693"/>
    <w:rsid w:val="00C560D8"/>
    <w:rsid w:val="00C56418"/>
    <w:rsid w:val="00C56AD3"/>
    <w:rsid w:val="00C5796E"/>
    <w:rsid w:val="00C605F0"/>
    <w:rsid w:val="00C60E37"/>
    <w:rsid w:val="00C61BBF"/>
    <w:rsid w:val="00C623CD"/>
    <w:rsid w:val="00C62B4E"/>
    <w:rsid w:val="00C6339C"/>
    <w:rsid w:val="00C63AF5"/>
    <w:rsid w:val="00C64157"/>
    <w:rsid w:val="00C66631"/>
    <w:rsid w:val="00C6760C"/>
    <w:rsid w:val="00C703D5"/>
    <w:rsid w:val="00C70746"/>
    <w:rsid w:val="00C70A3E"/>
    <w:rsid w:val="00C717A3"/>
    <w:rsid w:val="00C72972"/>
    <w:rsid w:val="00C72B0C"/>
    <w:rsid w:val="00C72C7C"/>
    <w:rsid w:val="00C72DD9"/>
    <w:rsid w:val="00C73934"/>
    <w:rsid w:val="00C741AE"/>
    <w:rsid w:val="00C74534"/>
    <w:rsid w:val="00C752E5"/>
    <w:rsid w:val="00C75AED"/>
    <w:rsid w:val="00C763DC"/>
    <w:rsid w:val="00C779D1"/>
    <w:rsid w:val="00C80282"/>
    <w:rsid w:val="00C807C9"/>
    <w:rsid w:val="00C80C52"/>
    <w:rsid w:val="00C8158E"/>
    <w:rsid w:val="00C81A76"/>
    <w:rsid w:val="00C81B17"/>
    <w:rsid w:val="00C81B77"/>
    <w:rsid w:val="00C82206"/>
    <w:rsid w:val="00C822AD"/>
    <w:rsid w:val="00C82569"/>
    <w:rsid w:val="00C83AD4"/>
    <w:rsid w:val="00C83CEF"/>
    <w:rsid w:val="00C8441D"/>
    <w:rsid w:val="00C85DD0"/>
    <w:rsid w:val="00C87202"/>
    <w:rsid w:val="00C9128D"/>
    <w:rsid w:val="00C9151C"/>
    <w:rsid w:val="00C917C3"/>
    <w:rsid w:val="00C91C8F"/>
    <w:rsid w:val="00C91EFC"/>
    <w:rsid w:val="00C923C0"/>
    <w:rsid w:val="00C92439"/>
    <w:rsid w:val="00C93145"/>
    <w:rsid w:val="00C939C0"/>
    <w:rsid w:val="00C949D3"/>
    <w:rsid w:val="00C95276"/>
    <w:rsid w:val="00C95E78"/>
    <w:rsid w:val="00C9609C"/>
    <w:rsid w:val="00C963BE"/>
    <w:rsid w:val="00C97A05"/>
    <w:rsid w:val="00CA028D"/>
    <w:rsid w:val="00CA0614"/>
    <w:rsid w:val="00CA1854"/>
    <w:rsid w:val="00CA372A"/>
    <w:rsid w:val="00CA4C3B"/>
    <w:rsid w:val="00CA52F5"/>
    <w:rsid w:val="00CA5355"/>
    <w:rsid w:val="00CA6916"/>
    <w:rsid w:val="00CA7252"/>
    <w:rsid w:val="00CB0ADC"/>
    <w:rsid w:val="00CB0C13"/>
    <w:rsid w:val="00CB1EA5"/>
    <w:rsid w:val="00CB263C"/>
    <w:rsid w:val="00CB2D0D"/>
    <w:rsid w:val="00CB2E56"/>
    <w:rsid w:val="00CB30AB"/>
    <w:rsid w:val="00CB3A96"/>
    <w:rsid w:val="00CB3EA0"/>
    <w:rsid w:val="00CB4654"/>
    <w:rsid w:val="00CB4C8F"/>
    <w:rsid w:val="00CB4DE6"/>
    <w:rsid w:val="00CB6A5D"/>
    <w:rsid w:val="00CB6F8A"/>
    <w:rsid w:val="00CB7EFF"/>
    <w:rsid w:val="00CC0852"/>
    <w:rsid w:val="00CC186F"/>
    <w:rsid w:val="00CC1C4B"/>
    <w:rsid w:val="00CC26BC"/>
    <w:rsid w:val="00CC3157"/>
    <w:rsid w:val="00CC3A08"/>
    <w:rsid w:val="00CC3D38"/>
    <w:rsid w:val="00CC472F"/>
    <w:rsid w:val="00CC4C38"/>
    <w:rsid w:val="00CC4C7B"/>
    <w:rsid w:val="00CC4D33"/>
    <w:rsid w:val="00CC5443"/>
    <w:rsid w:val="00CC5C82"/>
    <w:rsid w:val="00CC5C95"/>
    <w:rsid w:val="00CC64EA"/>
    <w:rsid w:val="00CC6ED8"/>
    <w:rsid w:val="00CC799B"/>
    <w:rsid w:val="00CD000F"/>
    <w:rsid w:val="00CD002A"/>
    <w:rsid w:val="00CD03D2"/>
    <w:rsid w:val="00CD07C3"/>
    <w:rsid w:val="00CD0C55"/>
    <w:rsid w:val="00CD3FE5"/>
    <w:rsid w:val="00CD517D"/>
    <w:rsid w:val="00CD69AB"/>
    <w:rsid w:val="00CD77AE"/>
    <w:rsid w:val="00CD7DD2"/>
    <w:rsid w:val="00CE07C6"/>
    <w:rsid w:val="00CE0B02"/>
    <w:rsid w:val="00CE1437"/>
    <w:rsid w:val="00CE1FD9"/>
    <w:rsid w:val="00CE269E"/>
    <w:rsid w:val="00CE3096"/>
    <w:rsid w:val="00CE320F"/>
    <w:rsid w:val="00CE4347"/>
    <w:rsid w:val="00CE47F7"/>
    <w:rsid w:val="00CE4F6E"/>
    <w:rsid w:val="00CE610E"/>
    <w:rsid w:val="00CE6354"/>
    <w:rsid w:val="00CE6443"/>
    <w:rsid w:val="00CE6F1D"/>
    <w:rsid w:val="00CE701C"/>
    <w:rsid w:val="00CF0A3E"/>
    <w:rsid w:val="00CF1192"/>
    <w:rsid w:val="00CF1222"/>
    <w:rsid w:val="00CF2087"/>
    <w:rsid w:val="00CF2541"/>
    <w:rsid w:val="00CF26AB"/>
    <w:rsid w:val="00CF332A"/>
    <w:rsid w:val="00CF4453"/>
    <w:rsid w:val="00CF5EC5"/>
    <w:rsid w:val="00CF72D4"/>
    <w:rsid w:val="00CF7AC0"/>
    <w:rsid w:val="00CF7E42"/>
    <w:rsid w:val="00D0008B"/>
    <w:rsid w:val="00D007B5"/>
    <w:rsid w:val="00D01645"/>
    <w:rsid w:val="00D0220E"/>
    <w:rsid w:val="00D0360F"/>
    <w:rsid w:val="00D03C69"/>
    <w:rsid w:val="00D04162"/>
    <w:rsid w:val="00D04B09"/>
    <w:rsid w:val="00D04DE2"/>
    <w:rsid w:val="00D04DE6"/>
    <w:rsid w:val="00D05ED7"/>
    <w:rsid w:val="00D05F5E"/>
    <w:rsid w:val="00D06023"/>
    <w:rsid w:val="00D0645A"/>
    <w:rsid w:val="00D06A0F"/>
    <w:rsid w:val="00D10A12"/>
    <w:rsid w:val="00D10AC3"/>
    <w:rsid w:val="00D11941"/>
    <w:rsid w:val="00D11DB2"/>
    <w:rsid w:val="00D12322"/>
    <w:rsid w:val="00D14C9C"/>
    <w:rsid w:val="00D150B9"/>
    <w:rsid w:val="00D15AB5"/>
    <w:rsid w:val="00D15BE9"/>
    <w:rsid w:val="00D167EE"/>
    <w:rsid w:val="00D175E0"/>
    <w:rsid w:val="00D17E37"/>
    <w:rsid w:val="00D17F49"/>
    <w:rsid w:val="00D20224"/>
    <w:rsid w:val="00D2175B"/>
    <w:rsid w:val="00D2187A"/>
    <w:rsid w:val="00D224E8"/>
    <w:rsid w:val="00D22640"/>
    <w:rsid w:val="00D2484F"/>
    <w:rsid w:val="00D25C0E"/>
    <w:rsid w:val="00D30108"/>
    <w:rsid w:val="00D308B6"/>
    <w:rsid w:val="00D308E6"/>
    <w:rsid w:val="00D31950"/>
    <w:rsid w:val="00D330F1"/>
    <w:rsid w:val="00D335FD"/>
    <w:rsid w:val="00D3373B"/>
    <w:rsid w:val="00D338D7"/>
    <w:rsid w:val="00D33B6E"/>
    <w:rsid w:val="00D33CD3"/>
    <w:rsid w:val="00D3447D"/>
    <w:rsid w:val="00D36095"/>
    <w:rsid w:val="00D36888"/>
    <w:rsid w:val="00D37077"/>
    <w:rsid w:val="00D401B1"/>
    <w:rsid w:val="00D404DE"/>
    <w:rsid w:val="00D4130A"/>
    <w:rsid w:val="00D4177C"/>
    <w:rsid w:val="00D41B3D"/>
    <w:rsid w:val="00D42706"/>
    <w:rsid w:val="00D42B2F"/>
    <w:rsid w:val="00D42C3B"/>
    <w:rsid w:val="00D43354"/>
    <w:rsid w:val="00D4349F"/>
    <w:rsid w:val="00D439EB"/>
    <w:rsid w:val="00D4557C"/>
    <w:rsid w:val="00D45E0A"/>
    <w:rsid w:val="00D46092"/>
    <w:rsid w:val="00D469C9"/>
    <w:rsid w:val="00D4710D"/>
    <w:rsid w:val="00D471C9"/>
    <w:rsid w:val="00D476EA"/>
    <w:rsid w:val="00D47D58"/>
    <w:rsid w:val="00D5061F"/>
    <w:rsid w:val="00D506FE"/>
    <w:rsid w:val="00D50856"/>
    <w:rsid w:val="00D50EC8"/>
    <w:rsid w:val="00D52476"/>
    <w:rsid w:val="00D535E7"/>
    <w:rsid w:val="00D542CB"/>
    <w:rsid w:val="00D54D2B"/>
    <w:rsid w:val="00D55546"/>
    <w:rsid w:val="00D55891"/>
    <w:rsid w:val="00D56194"/>
    <w:rsid w:val="00D56CB3"/>
    <w:rsid w:val="00D56CBE"/>
    <w:rsid w:val="00D57A69"/>
    <w:rsid w:val="00D57E95"/>
    <w:rsid w:val="00D60A27"/>
    <w:rsid w:val="00D60D2C"/>
    <w:rsid w:val="00D61517"/>
    <w:rsid w:val="00D6240F"/>
    <w:rsid w:val="00D62C2E"/>
    <w:rsid w:val="00D6341F"/>
    <w:rsid w:val="00D64440"/>
    <w:rsid w:val="00D646FF"/>
    <w:rsid w:val="00D647E4"/>
    <w:rsid w:val="00D64C9A"/>
    <w:rsid w:val="00D65592"/>
    <w:rsid w:val="00D655F9"/>
    <w:rsid w:val="00D656AD"/>
    <w:rsid w:val="00D656AE"/>
    <w:rsid w:val="00D65A47"/>
    <w:rsid w:val="00D65E69"/>
    <w:rsid w:val="00D662EE"/>
    <w:rsid w:val="00D6688D"/>
    <w:rsid w:val="00D70048"/>
    <w:rsid w:val="00D713BF"/>
    <w:rsid w:val="00D7184C"/>
    <w:rsid w:val="00D719D8"/>
    <w:rsid w:val="00D72AED"/>
    <w:rsid w:val="00D73736"/>
    <w:rsid w:val="00D746F8"/>
    <w:rsid w:val="00D74F63"/>
    <w:rsid w:val="00D76D74"/>
    <w:rsid w:val="00D77359"/>
    <w:rsid w:val="00D775AA"/>
    <w:rsid w:val="00D77752"/>
    <w:rsid w:val="00D77E73"/>
    <w:rsid w:val="00D80BE7"/>
    <w:rsid w:val="00D8105E"/>
    <w:rsid w:val="00D81114"/>
    <w:rsid w:val="00D8140B"/>
    <w:rsid w:val="00D81945"/>
    <w:rsid w:val="00D81BFE"/>
    <w:rsid w:val="00D829CE"/>
    <w:rsid w:val="00D851F0"/>
    <w:rsid w:val="00D853F3"/>
    <w:rsid w:val="00D85A27"/>
    <w:rsid w:val="00D86347"/>
    <w:rsid w:val="00D86F89"/>
    <w:rsid w:val="00D87A21"/>
    <w:rsid w:val="00D90140"/>
    <w:rsid w:val="00D904B9"/>
    <w:rsid w:val="00D91D47"/>
    <w:rsid w:val="00D926EC"/>
    <w:rsid w:val="00D92C19"/>
    <w:rsid w:val="00D93944"/>
    <w:rsid w:val="00D93AAC"/>
    <w:rsid w:val="00D94071"/>
    <w:rsid w:val="00D94708"/>
    <w:rsid w:val="00D94D8B"/>
    <w:rsid w:val="00D94EDA"/>
    <w:rsid w:val="00D96C6B"/>
    <w:rsid w:val="00D96F05"/>
    <w:rsid w:val="00D97AC4"/>
    <w:rsid w:val="00D97AD0"/>
    <w:rsid w:val="00DA0725"/>
    <w:rsid w:val="00DA0752"/>
    <w:rsid w:val="00DA151B"/>
    <w:rsid w:val="00DA2669"/>
    <w:rsid w:val="00DA26E8"/>
    <w:rsid w:val="00DA2891"/>
    <w:rsid w:val="00DA2DC9"/>
    <w:rsid w:val="00DA305E"/>
    <w:rsid w:val="00DA49A8"/>
    <w:rsid w:val="00DA67CA"/>
    <w:rsid w:val="00DB0956"/>
    <w:rsid w:val="00DB11BC"/>
    <w:rsid w:val="00DB1586"/>
    <w:rsid w:val="00DB2D12"/>
    <w:rsid w:val="00DB3845"/>
    <w:rsid w:val="00DB3F03"/>
    <w:rsid w:val="00DB4318"/>
    <w:rsid w:val="00DB592C"/>
    <w:rsid w:val="00DB5B82"/>
    <w:rsid w:val="00DB5C9F"/>
    <w:rsid w:val="00DB6033"/>
    <w:rsid w:val="00DB6D4A"/>
    <w:rsid w:val="00DB7EE4"/>
    <w:rsid w:val="00DB7FED"/>
    <w:rsid w:val="00DC07C9"/>
    <w:rsid w:val="00DC098F"/>
    <w:rsid w:val="00DC254F"/>
    <w:rsid w:val="00DC272D"/>
    <w:rsid w:val="00DC4076"/>
    <w:rsid w:val="00DC45D3"/>
    <w:rsid w:val="00DC471D"/>
    <w:rsid w:val="00DC534D"/>
    <w:rsid w:val="00DC5987"/>
    <w:rsid w:val="00DC5DE3"/>
    <w:rsid w:val="00DC5F3E"/>
    <w:rsid w:val="00DC64A4"/>
    <w:rsid w:val="00DC658A"/>
    <w:rsid w:val="00DC71CB"/>
    <w:rsid w:val="00DC7D02"/>
    <w:rsid w:val="00DD0235"/>
    <w:rsid w:val="00DD0B45"/>
    <w:rsid w:val="00DD0F4C"/>
    <w:rsid w:val="00DD1196"/>
    <w:rsid w:val="00DD136E"/>
    <w:rsid w:val="00DD1A05"/>
    <w:rsid w:val="00DD1C17"/>
    <w:rsid w:val="00DD1D5E"/>
    <w:rsid w:val="00DD2098"/>
    <w:rsid w:val="00DD2970"/>
    <w:rsid w:val="00DD2A2A"/>
    <w:rsid w:val="00DD31F2"/>
    <w:rsid w:val="00DD3A22"/>
    <w:rsid w:val="00DD3EAD"/>
    <w:rsid w:val="00DD49E0"/>
    <w:rsid w:val="00DD4E2D"/>
    <w:rsid w:val="00DD5263"/>
    <w:rsid w:val="00DD6192"/>
    <w:rsid w:val="00DD6225"/>
    <w:rsid w:val="00DD64F0"/>
    <w:rsid w:val="00DD6DF5"/>
    <w:rsid w:val="00DD70E6"/>
    <w:rsid w:val="00DD7862"/>
    <w:rsid w:val="00DE0168"/>
    <w:rsid w:val="00DE022E"/>
    <w:rsid w:val="00DE044C"/>
    <w:rsid w:val="00DE0AB4"/>
    <w:rsid w:val="00DE21EF"/>
    <w:rsid w:val="00DE3400"/>
    <w:rsid w:val="00DE36B1"/>
    <w:rsid w:val="00DE4099"/>
    <w:rsid w:val="00DE43E3"/>
    <w:rsid w:val="00DE4E86"/>
    <w:rsid w:val="00DE5FF4"/>
    <w:rsid w:val="00DE7F23"/>
    <w:rsid w:val="00DF017A"/>
    <w:rsid w:val="00DF108D"/>
    <w:rsid w:val="00DF182A"/>
    <w:rsid w:val="00DF1AEE"/>
    <w:rsid w:val="00DF3783"/>
    <w:rsid w:val="00DF45AE"/>
    <w:rsid w:val="00DF52A4"/>
    <w:rsid w:val="00DF7909"/>
    <w:rsid w:val="00E00FCD"/>
    <w:rsid w:val="00E02042"/>
    <w:rsid w:val="00E03111"/>
    <w:rsid w:val="00E0328B"/>
    <w:rsid w:val="00E03F19"/>
    <w:rsid w:val="00E06892"/>
    <w:rsid w:val="00E07F4F"/>
    <w:rsid w:val="00E10544"/>
    <w:rsid w:val="00E10EDA"/>
    <w:rsid w:val="00E1121E"/>
    <w:rsid w:val="00E12092"/>
    <w:rsid w:val="00E1234D"/>
    <w:rsid w:val="00E13176"/>
    <w:rsid w:val="00E13209"/>
    <w:rsid w:val="00E15415"/>
    <w:rsid w:val="00E1570F"/>
    <w:rsid w:val="00E16013"/>
    <w:rsid w:val="00E20B7A"/>
    <w:rsid w:val="00E2110F"/>
    <w:rsid w:val="00E22CD2"/>
    <w:rsid w:val="00E22D6D"/>
    <w:rsid w:val="00E22DE4"/>
    <w:rsid w:val="00E243B4"/>
    <w:rsid w:val="00E25E12"/>
    <w:rsid w:val="00E267B6"/>
    <w:rsid w:val="00E26929"/>
    <w:rsid w:val="00E272B9"/>
    <w:rsid w:val="00E27303"/>
    <w:rsid w:val="00E27FAC"/>
    <w:rsid w:val="00E3006D"/>
    <w:rsid w:val="00E30075"/>
    <w:rsid w:val="00E307FF"/>
    <w:rsid w:val="00E308B5"/>
    <w:rsid w:val="00E31184"/>
    <w:rsid w:val="00E31300"/>
    <w:rsid w:val="00E31F73"/>
    <w:rsid w:val="00E33087"/>
    <w:rsid w:val="00E3394F"/>
    <w:rsid w:val="00E34039"/>
    <w:rsid w:val="00E34606"/>
    <w:rsid w:val="00E34656"/>
    <w:rsid w:val="00E355E0"/>
    <w:rsid w:val="00E35643"/>
    <w:rsid w:val="00E35D80"/>
    <w:rsid w:val="00E3664B"/>
    <w:rsid w:val="00E36679"/>
    <w:rsid w:val="00E36AE3"/>
    <w:rsid w:val="00E36B05"/>
    <w:rsid w:val="00E37464"/>
    <w:rsid w:val="00E37686"/>
    <w:rsid w:val="00E4014A"/>
    <w:rsid w:val="00E40326"/>
    <w:rsid w:val="00E405F5"/>
    <w:rsid w:val="00E409D1"/>
    <w:rsid w:val="00E40C33"/>
    <w:rsid w:val="00E41E48"/>
    <w:rsid w:val="00E42C94"/>
    <w:rsid w:val="00E43AD0"/>
    <w:rsid w:val="00E44152"/>
    <w:rsid w:val="00E46E08"/>
    <w:rsid w:val="00E46FA5"/>
    <w:rsid w:val="00E472DD"/>
    <w:rsid w:val="00E4741F"/>
    <w:rsid w:val="00E504F0"/>
    <w:rsid w:val="00E506B1"/>
    <w:rsid w:val="00E515BF"/>
    <w:rsid w:val="00E51A40"/>
    <w:rsid w:val="00E52B13"/>
    <w:rsid w:val="00E52D27"/>
    <w:rsid w:val="00E52E5C"/>
    <w:rsid w:val="00E540BB"/>
    <w:rsid w:val="00E54640"/>
    <w:rsid w:val="00E54B65"/>
    <w:rsid w:val="00E54DF6"/>
    <w:rsid w:val="00E54E8E"/>
    <w:rsid w:val="00E55F1A"/>
    <w:rsid w:val="00E56424"/>
    <w:rsid w:val="00E56615"/>
    <w:rsid w:val="00E569BC"/>
    <w:rsid w:val="00E56B64"/>
    <w:rsid w:val="00E5749F"/>
    <w:rsid w:val="00E57C87"/>
    <w:rsid w:val="00E6052D"/>
    <w:rsid w:val="00E60835"/>
    <w:rsid w:val="00E608F6"/>
    <w:rsid w:val="00E6104A"/>
    <w:rsid w:val="00E61A51"/>
    <w:rsid w:val="00E61AC9"/>
    <w:rsid w:val="00E62524"/>
    <w:rsid w:val="00E62833"/>
    <w:rsid w:val="00E62A6E"/>
    <w:rsid w:val="00E62FEB"/>
    <w:rsid w:val="00E63EA1"/>
    <w:rsid w:val="00E64D20"/>
    <w:rsid w:val="00E64E2A"/>
    <w:rsid w:val="00E6567D"/>
    <w:rsid w:val="00E662CE"/>
    <w:rsid w:val="00E67A0C"/>
    <w:rsid w:val="00E7002A"/>
    <w:rsid w:val="00E706D0"/>
    <w:rsid w:val="00E717DF"/>
    <w:rsid w:val="00E72768"/>
    <w:rsid w:val="00E731AB"/>
    <w:rsid w:val="00E73613"/>
    <w:rsid w:val="00E73838"/>
    <w:rsid w:val="00E741BE"/>
    <w:rsid w:val="00E747D8"/>
    <w:rsid w:val="00E74E45"/>
    <w:rsid w:val="00E75BAC"/>
    <w:rsid w:val="00E75BEE"/>
    <w:rsid w:val="00E76936"/>
    <w:rsid w:val="00E801EE"/>
    <w:rsid w:val="00E810FA"/>
    <w:rsid w:val="00E81864"/>
    <w:rsid w:val="00E83408"/>
    <w:rsid w:val="00E83BE4"/>
    <w:rsid w:val="00E83BED"/>
    <w:rsid w:val="00E84734"/>
    <w:rsid w:val="00E86997"/>
    <w:rsid w:val="00E869DF"/>
    <w:rsid w:val="00E8745B"/>
    <w:rsid w:val="00E877E5"/>
    <w:rsid w:val="00E87B04"/>
    <w:rsid w:val="00E87D05"/>
    <w:rsid w:val="00E87FE0"/>
    <w:rsid w:val="00E94BDA"/>
    <w:rsid w:val="00E950B9"/>
    <w:rsid w:val="00E951E9"/>
    <w:rsid w:val="00E95D62"/>
    <w:rsid w:val="00E9625E"/>
    <w:rsid w:val="00E97B44"/>
    <w:rsid w:val="00E97CEF"/>
    <w:rsid w:val="00E97D90"/>
    <w:rsid w:val="00E97EDC"/>
    <w:rsid w:val="00EA06C2"/>
    <w:rsid w:val="00EA0AB6"/>
    <w:rsid w:val="00EA0C57"/>
    <w:rsid w:val="00EA0DAC"/>
    <w:rsid w:val="00EA0EA1"/>
    <w:rsid w:val="00EA1965"/>
    <w:rsid w:val="00EA1A24"/>
    <w:rsid w:val="00EA1D13"/>
    <w:rsid w:val="00EA23CC"/>
    <w:rsid w:val="00EA2A5A"/>
    <w:rsid w:val="00EA3F11"/>
    <w:rsid w:val="00EA5152"/>
    <w:rsid w:val="00EA6C16"/>
    <w:rsid w:val="00EA7683"/>
    <w:rsid w:val="00EA7CEE"/>
    <w:rsid w:val="00EB0C37"/>
    <w:rsid w:val="00EB0CAD"/>
    <w:rsid w:val="00EB1419"/>
    <w:rsid w:val="00EB1FB5"/>
    <w:rsid w:val="00EB40FB"/>
    <w:rsid w:val="00EB4390"/>
    <w:rsid w:val="00EB45B9"/>
    <w:rsid w:val="00EB4D95"/>
    <w:rsid w:val="00EB61DB"/>
    <w:rsid w:val="00EB64CB"/>
    <w:rsid w:val="00EB6754"/>
    <w:rsid w:val="00EB77C0"/>
    <w:rsid w:val="00EB7C75"/>
    <w:rsid w:val="00EC0A84"/>
    <w:rsid w:val="00EC0E70"/>
    <w:rsid w:val="00EC1A95"/>
    <w:rsid w:val="00EC24FF"/>
    <w:rsid w:val="00EC4805"/>
    <w:rsid w:val="00EC4988"/>
    <w:rsid w:val="00EC6101"/>
    <w:rsid w:val="00EC7166"/>
    <w:rsid w:val="00EC7224"/>
    <w:rsid w:val="00EC73BE"/>
    <w:rsid w:val="00ED06D3"/>
    <w:rsid w:val="00ED0BAD"/>
    <w:rsid w:val="00ED0F63"/>
    <w:rsid w:val="00ED1416"/>
    <w:rsid w:val="00ED1CD6"/>
    <w:rsid w:val="00ED25D8"/>
    <w:rsid w:val="00ED29B6"/>
    <w:rsid w:val="00ED3055"/>
    <w:rsid w:val="00ED31D2"/>
    <w:rsid w:val="00ED45A0"/>
    <w:rsid w:val="00ED46CF"/>
    <w:rsid w:val="00ED4B64"/>
    <w:rsid w:val="00ED5250"/>
    <w:rsid w:val="00ED5DE1"/>
    <w:rsid w:val="00ED64E1"/>
    <w:rsid w:val="00ED66B1"/>
    <w:rsid w:val="00ED6960"/>
    <w:rsid w:val="00ED746C"/>
    <w:rsid w:val="00ED7E30"/>
    <w:rsid w:val="00EE1401"/>
    <w:rsid w:val="00EE1B66"/>
    <w:rsid w:val="00EE24C2"/>
    <w:rsid w:val="00EE32E1"/>
    <w:rsid w:val="00EE3793"/>
    <w:rsid w:val="00EE3D18"/>
    <w:rsid w:val="00EE49E4"/>
    <w:rsid w:val="00EE5EDF"/>
    <w:rsid w:val="00EE6B60"/>
    <w:rsid w:val="00EE6DA1"/>
    <w:rsid w:val="00EF071E"/>
    <w:rsid w:val="00EF0B5D"/>
    <w:rsid w:val="00EF1046"/>
    <w:rsid w:val="00EF1777"/>
    <w:rsid w:val="00EF18DE"/>
    <w:rsid w:val="00EF1981"/>
    <w:rsid w:val="00EF1ECB"/>
    <w:rsid w:val="00EF21AA"/>
    <w:rsid w:val="00EF2565"/>
    <w:rsid w:val="00EF3325"/>
    <w:rsid w:val="00EF3787"/>
    <w:rsid w:val="00EF4613"/>
    <w:rsid w:val="00EF5022"/>
    <w:rsid w:val="00EF50B0"/>
    <w:rsid w:val="00EF67D8"/>
    <w:rsid w:val="00EF68C7"/>
    <w:rsid w:val="00EF7F8A"/>
    <w:rsid w:val="00EF7F9A"/>
    <w:rsid w:val="00F00359"/>
    <w:rsid w:val="00F00446"/>
    <w:rsid w:val="00F007F9"/>
    <w:rsid w:val="00F00A0E"/>
    <w:rsid w:val="00F00A33"/>
    <w:rsid w:val="00F00D3C"/>
    <w:rsid w:val="00F02F30"/>
    <w:rsid w:val="00F030DB"/>
    <w:rsid w:val="00F032A2"/>
    <w:rsid w:val="00F03647"/>
    <w:rsid w:val="00F03F9F"/>
    <w:rsid w:val="00F04155"/>
    <w:rsid w:val="00F0462D"/>
    <w:rsid w:val="00F05A18"/>
    <w:rsid w:val="00F06222"/>
    <w:rsid w:val="00F06659"/>
    <w:rsid w:val="00F06949"/>
    <w:rsid w:val="00F070D7"/>
    <w:rsid w:val="00F10F7B"/>
    <w:rsid w:val="00F13B4E"/>
    <w:rsid w:val="00F1591B"/>
    <w:rsid w:val="00F15AFD"/>
    <w:rsid w:val="00F17E97"/>
    <w:rsid w:val="00F206CC"/>
    <w:rsid w:val="00F21F22"/>
    <w:rsid w:val="00F2269E"/>
    <w:rsid w:val="00F228C9"/>
    <w:rsid w:val="00F23B17"/>
    <w:rsid w:val="00F241C4"/>
    <w:rsid w:val="00F2603A"/>
    <w:rsid w:val="00F30042"/>
    <w:rsid w:val="00F301C8"/>
    <w:rsid w:val="00F30A94"/>
    <w:rsid w:val="00F30E75"/>
    <w:rsid w:val="00F310CF"/>
    <w:rsid w:val="00F32A62"/>
    <w:rsid w:val="00F32CAB"/>
    <w:rsid w:val="00F33693"/>
    <w:rsid w:val="00F3401C"/>
    <w:rsid w:val="00F34366"/>
    <w:rsid w:val="00F34764"/>
    <w:rsid w:val="00F3499F"/>
    <w:rsid w:val="00F34B88"/>
    <w:rsid w:val="00F353A7"/>
    <w:rsid w:val="00F36216"/>
    <w:rsid w:val="00F3670C"/>
    <w:rsid w:val="00F36896"/>
    <w:rsid w:val="00F36970"/>
    <w:rsid w:val="00F371D9"/>
    <w:rsid w:val="00F37A07"/>
    <w:rsid w:val="00F37B73"/>
    <w:rsid w:val="00F37C86"/>
    <w:rsid w:val="00F37CC8"/>
    <w:rsid w:val="00F4082A"/>
    <w:rsid w:val="00F42EF4"/>
    <w:rsid w:val="00F42F33"/>
    <w:rsid w:val="00F451BE"/>
    <w:rsid w:val="00F45522"/>
    <w:rsid w:val="00F45963"/>
    <w:rsid w:val="00F4636A"/>
    <w:rsid w:val="00F46DC4"/>
    <w:rsid w:val="00F475F2"/>
    <w:rsid w:val="00F477DC"/>
    <w:rsid w:val="00F47886"/>
    <w:rsid w:val="00F501BA"/>
    <w:rsid w:val="00F50B82"/>
    <w:rsid w:val="00F5273E"/>
    <w:rsid w:val="00F539C3"/>
    <w:rsid w:val="00F539E4"/>
    <w:rsid w:val="00F54B52"/>
    <w:rsid w:val="00F5512D"/>
    <w:rsid w:val="00F5592F"/>
    <w:rsid w:val="00F5655D"/>
    <w:rsid w:val="00F57DC1"/>
    <w:rsid w:val="00F57E76"/>
    <w:rsid w:val="00F57F9A"/>
    <w:rsid w:val="00F604DD"/>
    <w:rsid w:val="00F60B9A"/>
    <w:rsid w:val="00F61494"/>
    <w:rsid w:val="00F618CE"/>
    <w:rsid w:val="00F62CDC"/>
    <w:rsid w:val="00F64088"/>
    <w:rsid w:val="00F643E9"/>
    <w:rsid w:val="00F64CE4"/>
    <w:rsid w:val="00F64FBA"/>
    <w:rsid w:val="00F66556"/>
    <w:rsid w:val="00F6729C"/>
    <w:rsid w:val="00F70305"/>
    <w:rsid w:val="00F7048C"/>
    <w:rsid w:val="00F70A22"/>
    <w:rsid w:val="00F73E56"/>
    <w:rsid w:val="00F7400D"/>
    <w:rsid w:val="00F75543"/>
    <w:rsid w:val="00F75D00"/>
    <w:rsid w:val="00F7701B"/>
    <w:rsid w:val="00F779FF"/>
    <w:rsid w:val="00F806FB"/>
    <w:rsid w:val="00F80A1A"/>
    <w:rsid w:val="00F815B8"/>
    <w:rsid w:val="00F8198C"/>
    <w:rsid w:val="00F82751"/>
    <w:rsid w:val="00F838B4"/>
    <w:rsid w:val="00F83D17"/>
    <w:rsid w:val="00F85448"/>
    <w:rsid w:val="00F85A7D"/>
    <w:rsid w:val="00F85C9A"/>
    <w:rsid w:val="00F8670C"/>
    <w:rsid w:val="00F86927"/>
    <w:rsid w:val="00F86DF1"/>
    <w:rsid w:val="00F877CC"/>
    <w:rsid w:val="00F87988"/>
    <w:rsid w:val="00F87A16"/>
    <w:rsid w:val="00F911BE"/>
    <w:rsid w:val="00F91C8A"/>
    <w:rsid w:val="00F93AB0"/>
    <w:rsid w:val="00F94D01"/>
    <w:rsid w:val="00F95277"/>
    <w:rsid w:val="00F95424"/>
    <w:rsid w:val="00F95890"/>
    <w:rsid w:val="00F95AF9"/>
    <w:rsid w:val="00F95EB1"/>
    <w:rsid w:val="00F96A76"/>
    <w:rsid w:val="00F972C5"/>
    <w:rsid w:val="00FA1EED"/>
    <w:rsid w:val="00FA1F44"/>
    <w:rsid w:val="00FA218C"/>
    <w:rsid w:val="00FA222E"/>
    <w:rsid w:val="00FA23DA"/>
    <w:rsid w:val="00FA2870"/>
    <w:rsid w:val="00FA3900"/>
    <w:rsid w:val="00FA3946"/>
    <w:rsid w:val="00FA4603"/>
    <w:rsid w:val="00FA4640"/>
    <w:rsid w:val="00FA49C8"/>
    <w:rsid w:val="00FA5071"/>
    <w:rsid w:val="00FA5AC8"/>
    <w:rsid w:val="00FA5B7B"/>
    <w:rsid w:val="00FA5DC5"/>
    <w:rsid w:val="00FA5E57"/>
    <w:rsid w:val="00FA69C7"/>
    <w:rsid w:val="00FA6EFB"/>
    <w:rsid w:val="00FA6FB3"/>
    <w:rsid w:val="00FA706F"/>
    <w:rsid w:val="00FA794A"/>
    <w:rsid w:val="00FB01D2"/>
    <w:rsid w:val="00FB13CC"/>
    <w:rsid w:val="00FB19E1"/>
    <w:rsid w:val="00FB1BDC"/>
    <w:rsid w:val="00FB21F5"/>
    <w:rsid w:val="00FB28A5"/>
    <w:rsid w:val="00FB355F"/>
    <w:rsid w:val="00FB40C4"/>
    <w:rsid w:val="00FB5224"/>
    <w:rsid w:val="00FB5595"/>
    <w:rsid w:val="00FB5A11"/>
    <w:rsid w:val="00FB5A9A"/>
    <w:rsid w:val="00FB5E44"/>
    <w:rsid w:val="00FB5EAB"/>
    <w:rsid w:val="00FB632A"/>
    <w:rsid w:val="00FB6B96"/>
    <w:rsid w:val="00FB6EF9"/>
    <w:rsid w:val="00FB743F"/>
    <w:rsid w:val="00FB7F42"/>
    <w:rsid w:val="00FC0BDE"/>
    <w:rsid w:val="00FC3DF5"/>
    <w:rsid w:val="00FC4A67"/>
    <w:rsid w:val="00FC4CD4"/>
    <w:rsid w:val="00FC4D1E"/>
    <w:rsid w:val="00FC4F7E"/>
    <w:rsid w:val="00FC576C"/>
    <w:rsid w:val="00FC5B5A"/>
    <w:rsid w:val="00FC6F80"/>
    <w:rsid w:val="00FC7AFE"/>
    <w:rsid w:val="00FC7B52"/>
    <w:rsid w:val="00FD12B7"/>
    <w:rsid w:val="00FD1CE1"/>
    <w:rsid w:val="00FD200B"/>
    <w:rsid w:val="00FD2812"/>
    <w:rsid w:val="00FD290F"/>
    <w:rsid w:val="00FD2B30"/>
    <w:rsid w:val="00FD301A"/>
    <w:rsid w:val="00FD3CAE"/>
    <w:rsid w:val="00FD3FF8"/>
    <w:rsid w:val="00FD44F6"/>
    <w:rsid w:val="00FD48F5"/>
    <w:rsid w:val="00FD7FBA"/>
    <w:rsid w:val="00FE1D8E"/>
    <w:rsid w:val="00FE2526"/>
    <w:rsid w:val="00FE3176"/>
    <w:rsid w:val="00FE4047"/>
    <w:rsid w:val="00FE652E"/>
    <w:rsid w:val="00FE6961"/>
    <w:rsid w:val="00FE6EA6"/>
    <w:rsid w:val="00FE784E"/>
    <w:rsid w:val="00FF01DD"/>
    <w:rsid w:val="00FF0200"/>
    <w:rsid w:val="00FF0A86"/>
    <w:rsid w:val="00FF1928"/>
    <w:rsid w:val="00FF2AC6"/>
    <w:rsid w:val="00FF2F5A"/>
    <w:rsid w:val="00FF3207"/>
    <w:rsid w:val="00FF3E4F"/>
    <w:rsid w:val="00FF409B"/>
    <w:rsid w:val="00FF52AE"/>
    <w:rsid w:val="00FF56DB"/>
    <w:rsid w:val="00FF5BE2"/>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56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04563121">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802768122">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1017005654">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08017557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560477924">
      <w:bodyDiv w:val="1"/>
      <w:marLeft w:val="0"/>
      <w:marRight w:val="0"/>
      <w:marTop w:val="0"/>
      <w:marBottom w:val="0"/>
      <w:divBdr>
        <w:top w:val="none" w:sz="0" w:space="0" w:color="auto"/>
        <w:left w:val="none" w:sz="0" w:space="0" w:color="auto"/>
        <w:bottom w:val="none" w:sz="0" w:space="0" w:color="auto"/>
        <w:right w:val="none" w:sz="0" w:space="0" w:color="auto"/>
      </w:divBdr>
    </w:div>
    <w:div w:id="1706786274">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83923114">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cdc.gov/nchs/nhcs/participant.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ppes.cms.hhs.gov/NPP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nchs/ahcd/about_ahcd.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data/ahcd/namcs_nhamcs_publication_lis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nchs/nhds.htm" TargetMode="External"/><Relationship Id="rId23" Type="http://schemas.openxmlformats.org/officeDocument/2006/relationships/fontTable" Target="fontTable.xml"/><Relationship Id="rId10" Type="http://schemas.openxmlformats.org/officeDocument/2006/relationships/hyperlink" Target="http://www.cdc.gov/nchs/data/nhds/nhds_article_list.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efrances@cdc.gov" TargetMode="External"/><Relationship Id="rId14" Type="http://schemas.openxmlformats.org/officeDocument/2006/relationships/hyperlink" Target="https://nppes.cms.hhs.gov/NPP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E175-282F-46AA-80A9-853055CF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11022</Words>
  <Characters>63709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74582</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2016-01-06T20:32:00Z</dcterms:created>
  <dcterms:modified xsi:type="dcterms:W3CDTF">2016-01-06T20:33:00Z</dcterms:modified>
</cp:coreProperties>
</file>