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7CC" w:rsidRPr="00B82EBB" w:rsidRDefault="00A17B73" w:rsidP="00BF386A">
      <w:pPr>
        <w:pStyle w:val="NoSpacing"/>
        <w:rPr>
          <w:rFonts w:ascii="Times New Roman" w:hAnsi="Times New Roman" w:cs="Times New Roman"/>
          <w:sz w:val="24"/>
          <w:szCs w:val="24"/>
        </w:rPr>
      </w:pPr>
      <w:bookmarkStart w:id="0" w:name="_GoBack"/>
      <w:bookmarkEnd w:id="0"/>
      <w:r w:rsidRPr="00B82EBB">
        <w:rPr>
          <w:rFonts w:ascii="Times New Roman" w:hAnsi="Times New Roman" w:cs="Times New Roman"/>
          <w:sz w:val="24"/>
          <w:szCs w:val="24"/>
        </w:rPr>
        <w:t xml:space="preserve">Proposed changes are indicated in </w:t>
      </w:r>
      <w:r w:rsidRPr="00615241">
        <w:rPr>
          <w:rFonts w:ascii="Times New Roman" w:hAnsi="Times New Roman" w:cs="Times New Roman"/>
          <w:b/>
          <w:color w:val="FF0000"/>
          <w:sz w:val="24"/>
          <w:szCs w:val="24"/>
        </w:rPr>
        <w:t>RED.</w:t>
      </w:r>
    </w:p>
    <w:p w:rsidR="00A17B73" w:rsidRPr="00B82EBB" w:rsidRDefault="00A17B73" w:rsidP="00BF386A">
      <w:pPr>
        <w:pStyle w:val="NoSpacing"/>
        <w:rPr>
          <w:rFonts w:ascii="Times New Roman" w:hAnsi="Times New Roman" w:cs="Times New Roman"/>
          <w:sz w:val="24"/>
          <w:szCs w:val="24"/>
        </w:rPr>
      </w:pPr>
    </w:p>
    <w:p w:rsidR="003705DE" w:rsidRPr="00B82EBB" w:rsidRDefault="00BF386A" w:rsidP="00A17B73">
      <w:pPr>
        <w:pStyle w:val="NoSpacing"/>
        <w:numPr>
          <w:ilvl w:val="0"/>
          <w:numId w:val="1"/>
        </w:numPr>
        <w:rPr>
          <w:rFonts w:ascii="Times New Roman" w:hAnsi="Times New Roman" w:cs="Times New Roman"/>
          <w:sz w:val="24"/>
          <w:szCs w:val="24"/>
          <w:u w:val="single"/>
        </w:rPr>
      </w:pPr>
      <w:r w:rsidRPr="00B82EBB">
        <w:rPr>
          <w:rFonts w:ascii="Times New Roman" w:hAnsi="Times New Roman" w:cs="Times New Roman"/>
          <w:sz w:val="24"/>
          <w:szCs w:val="24"/>
          <w:u w:val="single"/>
        </w:rPr>
        <w:t xml:space="preserve">Statement added to define which questions are needed </w:t>
      </w:r>
      <w:r w:rsidR="00A17B73" w:rsidRPr="00B82EBB">
        <w:rPr>
          <w:rFonts w:ascii="Times New Roman" w:hAnsi="Times New Roman" w:cs="Times New Roman"/>
          <w:sz w:val="24"/>
          <w:szCs w:val="24"/>
          <w:u w:val="single"/>
        </w:rPr>
        <w:t>dependent on hospital level of participation.</w:t>
      </w:r>
    </w:p>
    <w:p w:rsidR="00B82EBB" w:rsidRPr="00B82EBB" w:rsidRDefault="00B82EBB" w:rsidP="00B82EBB">
      <w:pPr>
        <w:pStyle w:val="NoSpacing"/>
        <w:ind w:left="72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035"/>
        <w:gridCol w:w="5035"/>
      </w:tblGrid>
      <w:tr w:rsidR="00BF386A" w:rsidRPr="00B82EBB" w:rsidTr="00BF386A">
        <w:tc>
          <w:tcPr>
            <w:tcW w:w="5035" w:type="dxa"/>
          </w:tcPr>
          <w:p w:rsidR="00BF386A" w:rsidRPr="00B82EBB" w:rsidRDefault="00B82EBB" w:rsidP="00BF386A">
            <w:pPr>
              <w:pStyle w:val="NoSpacing"/>
              <w:rPr>
                <w:rFonts w:ascii="Times New Roman" w:hAnsi="Times New Roman" w:cs="Times New Roman"/>
                <w:b/>
                <w:sz w:val="24"/>
                <w:szCs w:val="24"/>
                <w:u w:val="single"/>
              </w:rPr>
            </w:pPr>
            <w:r w:rsidRPr="00B82EBB">
              <w:rPr>
                <w:rFonts w:ascii="Times New Roman" w:hAnsi="Times New Roman" w:cs="Times New Roman"/>
                <w:b/>
                <w:sz w:val="24"/>
                <w:szCs w:val="24"/>
                <w:u w:val="single"/>
              </w:rPr>
              <w:t>OLD</w:t>
            </w:r>
          </w:p>
        </w:tc>
        <w:tc>
          <w:tcPr>
            <w:tcW w:w="5035" w:type="dxa"/>
          </w:tcPr>
          <w:p w:rsidR="00BF386A" w:rsidRPr="00B82EBB" w:rsidRDefault="00B82EBB" w:rsidP="00BF386A">
            <w:pPr>
              <w:pStyle w:val="NoSpacing"/>
              <w:rPr>
                <w:rFonts w:ascii="Times New Roman" w:hAnsi="Times New Roman" w:cs="Times New Roman"/>
                <w:b/>
                <w:sz w:val="24"/>
                <w:szCs w:val="24"/>
                <w:u w:val="single"/>
              </w:rPr>
            </w:pPr>
            <w:r w:rsidRPr="00B82EBB">
              <w:rPr>
                <w:rFonts w:ascii="Times New Roman" w:hAnsi="Times New Roman" w:cs="Times New Roman"/>
                <w:b/>
                <w:sz w:val="24"/>
                <w:szCs w:val="24"/>
                <w:u w:val="single"/>
              </w:rPr>
              <w:t>NEW</w:t>
            </w:r>
          </w:p>
        </w:tc>
      </w:tr>
      <w:tr w:rsidR="00BF386A" w:rsidRPr="00B82EBB" w:rsidTr="00A17B73">
        <w:tc>
          <w:tcPr>
            <w:tcW w:w="5035" w:type="dxa"/>
            <w:vAlign w:val="center"/>
          </w:tcPr>
          <w:p w:rsidR="00BF386A" w:rsidRPr="00130232" w:rsidRDefault="00BF386A" w:rsidP="00A17B73">
            <w:pPr>
              <w:pStyle w:val="NoSpacing"/>
              <w:jc w:val="center"/>
              <w:rPr>
                <w:rFonts w:ascii="Times New Roman" w:hAnsi="Times New Roman" w:cs="Times New Roman"/>
                <w:b/>
                <w:sz w:val="24"/>
                <w:szCs w:val="24"/>
              </w:rPr>
            </w:pPr>
            <w:r w:rsidRPr="00130232">
              <w:rPr>
                <w:rFonts w:ascii="Times New Roman" w:hAnsi="Times New Roman" w:cs="Times New Roman"/>
                <w:b/>
                <w:sz w:val="24"/>
                <w:szCs w:val="24"/>
              </w:rPr>
              <w:t>….</w:t>
            </w:r>
          </w:p>
        </w:tc>
        <w:tc>
          <w:tcPr>
            <w:tcW w:w="5035" w:type="dxa"/>
          </w:tcPr>
          <w:p w:rsidR="00BF386A" w:rsidRPr="00B82EBB" w:rsidRDefault="00BF386A" w:rsidP="00BF386A">
            <w:pPr>
              <w:pStyle w:val="NoSpacing"/>
              <w:rPr>
                <w:rFonts w:ascii="Times New Roman" w:hAnsi="Times New Roman" w:cs="Times New Roman"/>
                <w:b/>
                <w:i/>
                <w:sz w:val="24"/>
                <w:szCs w:val="24"/>
              </w:rPr>
            </w:pPr>
            <w:r w:rsidRPr="00B82EBB">
              <w:rPr>
                <w:rFonts w:ascii="Times New Roman" w:hAnsi="Times New Roman" w:cs="Times New Roman"/>
                <w:b/>
                <w:i/>
                <w:color w:val="FF0000"/>
                <w:sz w:val="24"/>
                <w:szCs w:val="24"/>
              </w:rPr>
              <w:t xml:space="preserve">For hospitals submitting their electronic data for NHCS, please complete all the questions in this interview.  For hospitals not submitting electronic data, please complete only questions 1a, 1b, 4, 13, 14, and 15a.  </w:t>
            </w:r>
          </w:p>
        </w:tc>
      </w:tr>
    </w:tbl>
    <w:p w:rsidR="003705DE" w:rsidRDefault="003705DE" w:rsidP="00BF386A">
      <w:pPr>
        <w:pStyle w:val="NoSpacing"/>
        <w:rPr>
          <w:rFonts w:ascii="Times New Roman" w:hAnsi="Times New Roman" w:cs="Times New Roman"/>
          <w:sz w:val="24"/>
          <w:szCs w:val="24"/>
        </w:rPr>
      </w:pPr>
    </w:p>
    <w:p w:rsidR="00615241" w:rsidRDefault="00615241" w:rsidP="00BF386A">
      <w:pPr>
        <w:pStyle w:val="NoSpacing"/>
        <w:rPr>
          <w:rFonts w:ascii="Times New Roman" w:hAnsi="Times New Roman" w:cs="Times New Roman"/>
          <w:sz w:val="24"/>
          <w:szCs w:val="24"/>
        </w:rPr>
      </w:pPr>
    </w:p>
    <w:p w:rsidR="00615241" w:rsidRPr="00B82EBB" w:rsidRDefault="00615241" w:rsidP="00BF386A">
      <w:pPr>
        <w:pStyle w:val="NoSpacing"/>
        <w:rPr>
          <w:rFonts w:ascii="Times New Roman" w:hAnsi="Times New Roman" w:cs="Times New Roman"/>
          <w:sz w:val="24"/>
          <w:szCs w:val="24"/>
        </w:rPr>
      </w:pPr>
    </w:p>
    <w:p w:rsidR="00A17B73" w:rsidRPr="00B82EBB" w:rsidRDefault="00A17B73" w:rsidP="00A17B73">
      <w:pPr>
        <w:pStyle w:val="NoSpacing"/>
        <w:numPr>
          <w:ilvl w:val="0"/>
          <w:numId w:val="1"/>
        </w:numPr>
        <w:rPr>
          <w:rFonts w:ascii="Times New Roman" w:hAnsi="Times New Roman" w:cs="Times New Roman"/>
          <w:sz w:val="24"/>
          <w:szCs w:val="24"/>
          <w:u w:val="single"/>
        </w:rPr>
      </w:pPr>
      <w:r w:rsidRPr="00B82EBB">
        <w:rPr>
          <w:rFonts w:ascii="Times New Roman" w:hAnsi="Times New Roman" w:cs="Times New Roman"/>
          <w:sz w:val="24"/>
          <w:szCs w:val="24"/>
          <w:u w:val="single"/>
        </w:rPr>
        <w:t>Added question about insurance for inpatient records and combined with original question that asked about self</w:t>
      </w:r>
      <w:r w:rsidR="00B82EBB" w:rsidRPr="00B82EBB">
        <w:rPr>
          <w:rFonts w:ascii="Times New Roman" w:hAnsi="Times New Roman" w:cs="Times New Roman"/>
          <w:sz w:val="24"/>
          <w:szCs w:val="24"/>
          <w:u w:val="single"/>
        </w:rPr>
        <w:t>-</w:t>
      </w:r>
      <w:r w:rsidRPr="00B82EBB">
        <w:rPr>
          <w:rFonts w:ascii="Times New Roman" w:hAnsi="Times New Roman" w:cs="Times New Roman"/>
          <w:sz w:val="24"/>
          <w:szCs w:val="24"/>
          <w:u w:val="single"/>
        </w:rPr>
        <w:t>pay, charity, and law enforcement separately</w:t>
      </w:r>
    </w:p>
    <w:p w:rsidR="00B82EBB" w:rsidRPr="00B82EBB" w:rsidRDefault="00B82EBB" w:rsidP="00B82EBB">
      <w:pPr>
        <w:pStyle w:val="NoSpacing"/>
        <w:ind w:left="72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035"/>
        <w:gridCol w:w="5035"/>
      </w:tblGrid>
      <w:tr w:rsidR="00A17B73" w:rsidRPr="00B82EBB" w:rsidTr="00635436">
        <w:tc>
          <w:tcPr>
            <w:tcW w:w="5035" w:type="dxa"/>
          </w:tcPr>
          <w:p w:rsidR="00A17B73" w:rsidRPr="00B82EBB" w:rsidRDefault="00B82EBB" w:rsidP="00635436">
            <w:pPr>
              <w:pStyle w:val="NoSpacing"/>
              <w:rPr>
                <w:rFonts w:ascii="Times New Roman" w:hAnsi="Times New Roman" w:cs="Times New Roman"/>
                <w:b/>
                <w:sz w:val="24"/>
                <w:szCs w:val="24"/>
                <w:u w:val="single"/>
              </w:rPr>
            </w:pPr>
            <w:r w:rsidRPr="00B82EBB">
              <w:rPr>
                <w:rFonts w:ascii="Times New Roman" w:hAnsi="Times New Roman" w:cs="Times New Roman"/>
                <w:b/>
                <w:sz w:val="24"/>
                <w:szCs w:val="24"/>
                <w:u w:val="single"/>
              </w:rPr>
              <w:t>OLD</w:t>
            </w:r>
          </w:p>
        </w:tc>
        <w:tc>
          <w:tcPr>
            <w:tcW w:w="5035" w:type="dxa"/>
          </w:tcPr>
          <w:p w:rsidR="00A17B73" w:rsidRPr="00B82EBB" w:rsidRDefault="00B82EBB" w:rsidP="00635436">
            <w:pPr>
              <w:pStyle w:val="NoSpacing"/>
              <w:rPr>
                <w:rFonts w:ascii="Times New Roman" w:hAnsi="Times New Roman" w:cs="Times New Roman"/>
                <w:b/>
                <w:sz w:val="24"/>
                <w:szCs w:val="24"/>
                <w:u w:val="single"/>
              </w:rPr>
            </w:pPr>
            <w:r w:rsidRPr="00B82EBB">
              <w:rPr>
                <w:rFonts w:ascii="Times New Roman" w:hAnsi="Times New Roman" w:cs="Times New Roman"/>
                <w:b/>
                <w:sz w:val="24"/>
                <w:szCs w:val="24"/>
                <w:u w:val="single"/>
              </w:rPr>
              <w:t>NEW</w:t>
            </w:r>
          </w:p>
        </w:tc>
      </w:tr>
      <w:tr w:rsidR="00A17B73" w:rsidRPr="00B82EBB" w:rsidTr="00635436">
        <w:tc>
          <w:tcPr>
            <w:tcW w:w="5035" w:type="dxa"/>
          </w:tcPr>
          <w:p w:rsidR="00A17B73" w:rsidRPr="00B82EBB" w:rsidRDefault="00A17B73" w:rsidP="00635436">
            <w:pPr>
              <w:pStyle w:val="Default"/>
              <w:rPr>
                <w:color w:val="auto"/>
              </w:rPr>
            </w:pPr>
          </w:p>
          <w:p w:rsidR="00A17B73" w:rsidRPr="00B82EBB" w:rsidRDefault="00A17B73" w:rsidP="00635436">
            <w:pPr>
              <w:pStyle w:val="Default"/>
              <w:rPr>
                <w:color w:val="auto"/>
              </w:rPr>
            </w:pPr>
            <w:r w:rsidRPr="00B82EBB">
              <w:rPr>
                <w:color w:val="auto"/>
              </w:rPr>
              <w:t>11. Do the data you send include records for:</w:t>
            </w:r>
          </w:p>
          <w:p w:rsidR="00A17B73" w:rsidRPr="00B82EBB" w:rsidRDefault="00A17B73" w:rsidP="00635436">
            <w:pPr>
              <w:pStyle w:val="Default"/>
              <w:rPr>
                <w:color w:val="auto"/>
              </w:rPr>
            </w:pPr>
          </w:p>
          <w:p w:rsidR="008977CD" w:rsidRDefault="00A17B73" w:rsidP="00635436">
            <w:pPr>
              <w:pStyle w:val="Default"/>
            </w:pPr>
            <w:r w:rsidRPr="00B82EBB">
              <w:t xml:space="preserve">Discharges of patients paying their bills themselves (i.e. self-pay)          </w:t>
            </w:r>
          </w:p>
          <w:p w:rsidR="00A17B73" w:rsidRPr="00B82EBB" w:rsidRDefault="00A17B73" w:rsidP="00635436">
            <w:pPr>
              <w:pStyle w:val="Default"/>
            </w:pPr>
            <w:r w:rsidRPr="00B82EBB">
              <w:t xml:space="preserve">Yes  </w:t>
            </w:r>
            <w:r w:rsidRPr="00B82EBB">
              <w:t> No</w:t>
            </w:r>
          </w:p>
          <w:p w:rsidR="008977CD" w:rsidRDefault="008977CD" w:rsidP="00635436">
            <w:pPr>
              <w:pStyle w:val="Default"/>
            </w:pPr>
          </w:p>
          <w:p w:rsidR="00A17B73" w:rsidRPr="00B82EBB" w:rsidRDefault="00A17B73" w:rsidP="00635436">
            <w:pPr>
              <w:pStyle w:val="Default"/>
            </w:pPr>
            <w:r w:rsidRPr="00B82EBB">
              <w:t xml:space="preserve">If No, how many discharges were self-pay </w:t>
            </w:r>
            <w:r w:rsidR="008977CD">
              <w:t xml:space="preserve">  in 2012?  </w:t>
            </w:r>
            <w:r w:rsidRPr="00B82EBB">
              <w:t xml:space="preserve"> _______</w:t>
            </w:r>
          </w:p>
          <w:p w:rsidR="00A17B73" w:rsidRPr="00B82EBB" w:rsidRDefault="00A17B73" w:rsidP="00635436">
            <w:pPr>
              <w:pStyle w:val="Default"/>
            </w:pPr>
            <w:r w:rsidRPr="00B82EBB">
              <w:tab/>
            </w:r>
          </w:p>
          <w:p w:rsidR="00A17B73" w:rsidRDefault="00A17B73" w:rsidP="008977CD">
            <w:pPr>
              <w:pStyle w:val="Default"/>
            </w:pPr>
            <w:r w:rsidRPr="00B82EBB">
              <w:t xml:space="preserve">Discharges for charity patients                                                                  </w:t>
            </w:r>
            <w:r w:rsidRPr="00B82EBB">
              <w:t xml:space="preserve">Yes   </w:t>
            </w:r>
            <w:r w:rsidRPr="00B82EBB">
              <w:t> No</w:t>
            </w:r>
          </w:p>
          <w:p w:rsidR="008977CD" w:rsidRPr="00B82EBB" w:rsidRDefault="008977CD" w:rsidP="008977CD">
            <w:pPr>
              <w:pStyle w:val="Default"/>
            </w:pPr>
          </w:p>
          <w:p w:rsidR="00A17B73" w:rsidRPr="00B82EBB" w:rsidRDefault="00A17B73" w:rsidP="00635436">
            <w:pPr>
              <w:pStyle w:val="Default"/>
            </w:pPr>
            <w:r w:rsidRPr="00B82EBB">
              <w:t xml:space="preserve">If No, how many discharges were </w:t>
            </w:r>
            <w:r w:rsidR="008977CD">
              <w:t>charity patients in 2012?</w:t>
            </w:r>
            <w:r w:rsidRPr="00B82EBB">
              <w:t xml:space="preserve"> _______</w:t>
            </w:r>
          </w:p>
          <w:p w:rsidR="00A17B73" w:rsidRPr="00B82EBB" w:rsidRDefault="00A17B73" w:rsidP="00635436">
            <w:pPr>
              <w:pStyle w:val="Default"/>
            </w:pPr>
          </w:p>
          <w:p w:rsidR="008977CD" w:rsidRDefault="00A17B73" w:rsidP="008977CD">
            <w:pPr>
              <w:pStyle w:val="Default"/>
            </w:pPr>
            <w:r w:rsidRPr="00B82EBB">
              <w:t xml:space="preserve">Discharges to court or law enforcement (e.g. inmates or prisoners)         </w:t>
            </w:r>
          </w:p>
          <w:p w:rsidR="00A17B73" w:rsidRPr="00B82EBB" w:rsidRDefault="00A17B73" w:rsidP="008977CD">
            <w:pPr>
              <w:pStyle w:val="Default"/>
            </w:pPr>
            <w:r w:rsidRPr="00B82EBB">
              <w:t xml:space="preserve">Yes   </w:t>
            </w:r>
            <w:r w:rsidRPr="00B82EBB">
              <w:t> No</w:t>
            </w:r>
          </w:p>
          <w:p w:rsidR="008977CD" w:rsidRDefault="008977CD" w:rsidP="00635436">
            <w:pPr>
              <w:pStyle w:val="Default"/>
            </w:pPr>
          </w:p>
          <w:p w:rsidR="00A17B73" w:rsidRPr="00B82EBB" w:rsidRDefault="00A17B73" w:rsidP="00635436">
            <w:pPr>
              <w:pStyle w:val="Default"/>
            </w:pPr>
            <w:r w:rsidRPr="00B82EBB">
              <w:t>If No, how many of these discha</w:t>
            </w:r>
            <w:r w:rsidR="008977CD">
              <w:t>rges were not billed in 2012?</w:t>
            </w:r>
            <w:r w:rsidRPr="00B82EBB">
              <w:t xml:space="preserve"> _______</w:t>
            </w:r>
          </w:p>
          <w:p w:rsidR="00A17B73" w:rsidRPr="00B82EBB" w:rsidRDefault="00A17B73" w:rsidP="00635436">
            <w:pPr>
              <w:pStyle w:val="Default"/>
            </w:pPr>
          </w:p>
          <w:p w:rsidR="008977CD" w:rsidRDefault="00A17B73" w:rsidP="008977CD">
            <w:pPr>
              <w:pStyle w:val="Default"/>
            </w:pPr>
            <w:r w:rsidRPr="00B82EBB">
              <w:t xml:space="preserve">Discharges for any other groups of patients not billing to public or private insurance (e.g. patients participating in research studies, </w:t>
            </w:r>
            <w:proofErr w:type="spellStart"/>
            <w:r w:rsidRPr="00B82EBB">
              <w:t>etc</w:t>
            </w:r>
            <w:proofErr w:type="spellEnd"/>
            <w:r w:rsidRPr="00B82EBB">
              <w:t xml:space="preserve">)   </w:t>
            </w:r>
          </w:p>
          <w:p w:rsidR="00A17B73" w:rsidRPr="00B82EBB" w:rsidRDefault="00A17B73" w:rsidP="008977CD">
            <w:pPr>
              <w:pStyle w:val="Default"/>
            </w:pPr>
            <w:r w:rsidRPr="00B82EBB">
              <w:t xml:space="preserve"> Yes  </w:t>
            </w:r>
            <w:r w:rsidRPr="00B82EBB">
              <w:t> No</w:t>
            </w:r>
          </w:p>
          <w:p w:rsidR="008977CD" w:rsidRDefault="008977CD" w:rsidP="00635436">
            <w:pPr>
              <w:pStyle w:val="Default"/>
            </w:pPr>
          </w:p>
          <w:p w:rsidR="00A17B73" w:rsidRPr="00B82EBB" w:rsidRDefault="00A17B73" w:rsidP="00635436">
            <w:pPr>
              <w:pStyle w:val="Default"/>
            </w:pPr>
            <w:r w:rsidRPr="00B82EBB">
              <w:t>If No, how many of these discharges were not billed in 2012?    _______</w:t>
            </w:r>
          </w:p>
          <w:p w:rsidR="00A17B73" w:rsidRPr="00B82EBB" w:rsidRDefault="00A17B73" w:rsidP="00635436">
            <w:pPr>
              <w:pStyle w:val="NoSpacing"/>
              <w:rPr>
                <w:rFonts w:ascii="Times New Roman" w:hAnsi="Times New Roman" w:cs="Times New Roman"/>
                <w:sz w:val="24"/>
                <w:szCs w:val="24"/>
              </w:rPr>
            </w:pPr>
          </w:p>
        </w:tc>
        <w:tc>
          <w:tcPr>
            <w:tcW w:w="5035" w:type="dxa"/>
          </w:tcPr>
          <w:p w:rsidR="00B82EBB" w:rsidRPr="00B82EBB" w:rsidRDefault="00B82EBB" w:rsidP="00B82EBB">
            <w:pPr>
              <w:pStyle w:val="Default"/>
              <w:rPr>
                <w:color w:val="FF0000"/>
              </w:rPr>
            </w:pPr>
            <w:r w:rsidRPr="00B82EBB">
              <w:rPr>
                <w:color w:val="FF0000"/>
              </w:rPr>
              <w:lastRenderedPageBreak/>
              <w:t xml:space="preserve">11. Do the </w:t>
            </w:r>
            <w:r w:rsidRPr="00B82EBB">
              <w:rPr>
                <w:b/>
                <w:color w:val="FF0000"/>
              </w:rPr>
              <w:t>inpatient data</w:t>
            </w:r>
            <w:r w:rsidRPr="00B82EBB">
              <w:rPr>
                <w:color w:val="FF0000"/>
              </w:rPr>
              <w:t xml:space="preserve"> you send to us include records for </w:t>
            </w:r>
            <w:r w:rsidRPr="00B82EBB">
              <w:rPr>
                <w:b/>
                <w:color w:val="FF0000"/>
              </w:rPr>
              <w:t>all</w:t>
            </w:r>
            <w:r w:rsidRPr="00B82EBB">
              <w:rPr>
                <w:color w:val="FF0000"/>
              </w:rPr>
              <w:t xml:space="preserve"> discharges (including those paying with public or private insurance as well as self-pay, charity, workmen’s compensation, and court or law enforcement)?</w:t>
            </w:r>
          </w:p>
          <w:p w:rsidR="00B82EBB" w:rsidRPr="00B82EBB" w:rsidRDefault="00B82EBB" w:rsidP="00B82EBB">
            <w:pPr>
              <w:pStyle w:val="Default"/>
              <w:rPr>
                <w:color w:val="FF0000"/>
              </w:rPr>
            </w:pPr>
          </w:p>
          <w:p w:rsidR="00B82EBB" w:rsidRPr="00B82EBB" w:rsidRDefault="00B82EBB" w:rsidP="00B82EBB">
            <w:pPr>
              <w:pStyle w:val="Default"/>
              <w:ind w:left="720"/>
              <w:rPr>
                <w:color w:val="FF0000"/>
              </w:rPr>
            </w:pPr>
            <w:r w:rsidRPr="00B82EBB">
              <w:rPr>
                <w:color w:val="FF0000"/>
              </w:rPr>
              <w:sym w:font="Symbol" w:char="F0F0"/>
            </w:r>
            <w:r w:rsidRPr="00B82EBB">
              <w:rPr>
                <w:color w:val="FF0000"/>
              </w:rPr>
              <w:t xml:space="preserve"> Yes  </w:t>
            </w:r>
            <w:r w:rsidRPr="00B82EBB">
              <w:rPr>
                <w:color w:val="FF0000"/>
              </w:rPr>
              <w:sym w:font="Symbol" w:char="F0F0"/>
            </w:r>
            <w:r w:rsidRPr="00B82EBB">
              <w:rPr>
                <w:color w:val="FF0000"/>
              </w:rPr>
              <w:t xml:space="preserve"> No (</w:t>
            </w:r>
            <w:r w:rsidRPr="00B82EBB">
              <w:rPr>
                <w:i/>
                <w:color w:val="FF0000"/>
              </w:rPr>
              <w:t>skip to 11b</w:t>
            </w:r>
            <w:r w:rsidRPr="00B82EBB">
              <w:rPr>
                <w:color w:val="FF0000"/>
              </w:rPr>
              <w:t>)</w:t>
            </w:r>
          </w:p>
          <w:p w:rsidR="00B82EBB" w:rsidRPr="00B82EBB" w:rsidRDefault="00B82EBB" w:rsidP="00B82EBB">
            <w:pPr>
              <w:pStyle w:val="Default"/>
              <w:rPr>
                <w:color w:val="FF0000"/>
              </w:rPr>
            </w:pPr>
          </w:p>
          <w:p w:rsidR="00B82EBB" w:rsidRPr="00B82EBB" w:rsidRDefault="00B82EBB" w:rsidP="00B82EBB">
            <w:pPr>
              <w:pStyle w:val="Default"/>
              <w:ind w:left="720"/>
              <w:rPr>
                <w:color w:val="FF0000"/>
              </w:rPr>
            </w:pPr>
            <w:r w:rsidRPr="00B82EBB">
              <w:rPr>
                <w:color w:val="FF0000"/>
              </w:rPr>
              <w:t xml:space="preserve">11a.  If yes, how many (or approximately what percent) of the records you sent us for the calendar year 2014 were paid with public or private insurance (excluding workmen’s compensation)?  </w:t>
            </w:r>
          </w:p>
          <w:p w:rsidR="00B82EBB" w:rsidRPr="00B82EBB" w:rsidRDefault="00B82EBB" w:rsidP="00B82EBB">
            <w:pPr>
              <w:pStyle w:val="Default"/>
              <w:rPr>
                <w:color w:val="FF0000"/>
              </w:rPr>
            </w:pPr>
            <w:r w:rsidRPr="00B82EBB">
              <w:rPr>
                <w:color w:val="FF0000"/>
              </w:rPr>
              <w:tab/>
            </w:r>
            <w:r w:rsidRPr="00B82EBB">
              <w:rPr>
                <w:color w:val="FF0000"/>
              </w:rPr>
              <w:tab/>
            </w:r>
            <w:r w:rsidRPr="00B82EBB">
              <w:rPr>
                <w:color w:val="FF0000"/>
              </w:rPr>
              <w:tab/>
            </w:r>
            <w:r w:rsidRPr="00B82EBB">
              <w:rPr>
                <w:color w:val="FF0000"/>
              </w:rPr>
              <w:tab/>
              <w:t>___________________________</w:t>
            </w:r>
          </w:p>
          <w:p w:rsidR="00B82EBB" w:rsidRPr="00B82EBB" w:rsidRDefault="00B82EBB" w:rsidP="00B82EBB">
            <w:pPr>
              <w:pStyle w:val="Default"/>
              <w:rPr>
                <w:color w:val="FF0000"/>
              </w:rPr>
            </w:pPr>
          </w:p>
          <w:p w:rsidR="00B82EBB" w:rsidRPr="00B82EBB" w:rsidRDefault="00B82EBB" w:rsidP="00B82EBB">
            <w:pPr>
              <w:pStyle w:val="Default"/>
              <w:ind w:left="720"/>
              <w:rPr>
                <w:color w:val="FF0000"/>
              </w:rPr>
            </w:pPr>
            <w:r w:rsidRPr="00B82EBB">
              <w:rPr>
                <w:color w:val="FF0000"/>
              </w:rPr>
              <w:t>11b. If no, then approximately what number or percent of total records</w:t>
            </w:r>
            <w:r w:rsidRPr="00B82EBB">
              <w:rPr>
                <w:b/>
                <w:color w:val="FF0000"/>
              </w:rPr>
              <w:t xml:space="preserve"> (including those for records not submitted</w:t>
            </w:r>
            <w:r w:rsidRPr="00B82EBB">
              <w:rPr>
                <w:color w:val="FF0000"/>
              </w:rPr>
              <w:t xml:space="preserve">) for the calendar year 2014 were for other forms of payment (self-pay, </w:t>
            </w:r>
            <w:r w:rsidRPr="00B82EBB">
              <w:rPr>
                <w:color w:val="FF0000"/>
              </w:rPr>
              <w:lastRenderedPageBreak/>
              <w:t>charity, workmen’s compensation, and/or court or law enforcement)?</w:t>
            </w:r>
          </w:p>
          <w:p w:rsidR="00B82EBB" w:rsidRPr="00B82EBB" w:rsidRDefault="00B82EBB" w:rsidP="00B82EBB">
            <w:pPr>
              <w:pStyle w:val="Default"/>
              <w:rPr>
                <w:color w:val="FF0000"/>
              </w:rPr>
            </w:pPr>
          </w:p>
          <w:p w:rsidR="00B82EBB" w:rsidRPr="00B82EBB" w:rsidRDefault="00B82EBB" w:rsidP="00B82EBB">
            <w:pPr>
              <w:pStyle w:val="Default"/>
              <w:rPr>
                <w:color w:val="FF0000"/>
              </w:rPr>
            </w:pPr>
            <w:r w:rsidRPr="00B82EBB">
              <w:rPr>
                <w:color w:val="FF0000"/>
              </w:rPr>
              <w:tab/>
            </w:r>
            <w:r w:rsidRPr="00B82EBB">
              <w:rPr>
                <w:color w:val="FF0000"/>
              </w:rPr>
              <w:tab/>
              <w:t>___________________________</w:t>
            </w:r>
          </w:p>
          <w:p w:rsidR="00B82EBB" w:rsidRPr="00B82EBB" w:rsidRDefault="00B82EBB" w:rsidP="00B82EBB">
            <w:pPr>
              <w:pStyle w:val="Default"/>
              <w:rPr>
                <w:color w:val="auto"/>
              </w:rPr>
            </w:pPr>
          </w:p>
          <w:p w:rsidR="00A17B73" w:rsidRPr="00B82EBB" w:rsidRDefault="00A17B73" w:rsidP="00635436">
            <w:pPr>
              <w:pStyle w:val="NoSpacing"/>
              <w:rPr>
                <w:rFonts w:ascii="Times New Roman" w:hAnsi="Times New Roman" w:cs="Times New Roman"/>
                <w:sz w:val="24"/>
                <w:szCs w:val="24"/>
              </w:rPr>
            </w:pPr>
          </w:p>
        </w:tc>
      </w:tr>
    </w:tbl>
    <w:p w:rsidR="00B82EBB" w:rsidRDefault="00B82EBB" w:rsidP="00A17B73">
      <w:pPr>
        <w:pStyle w:val="NoSpacing"/>
        <w:rPr>
          <w:rFonts w:ascii="Times New Roman" w:hAnsi="Times New Roman" w:cs="Times New Roman"/>
          <w:sz w:val="24"/>
          <w:szCs w:val="24"/>
        </w:rPr>
      </w:pPr>
    </w:p>
    <w:p w:rsidR="00615241" w:rsidRPr="00B82EBB" w:rsidRDefault="00615241" w:rsidP="00A17B73">
      <w:pPr>
        <w:pStyle w:val="NoSpacing"/>
        <w:rPr>
          <w:rFonts w:ascii="Times New Roman" w:hAnsi="Times New Roman" w:cs="Times New Roman"/>
          <w:sz w:val="24"/>
          <w:szCs w:val="24"/>
        </w:rPr>
      </w:pPr>
    </w:p>
    <w:p w:rsidR="00A17B73" w:rsidRPr="00615241" w:rsidRDefault="00A17B73" w:rsidP="00B82EBB">
      <w:pPr>
        <w:pStyle w:val="NoSpacing"/>
        <w:numPr>
          <w:ilvl w:val="0"/>
          <w:numId w:val="1"/>
        </w:numPr>
        <w:rPr>
          <w:rFonts w:ascii="Times New Roman" w:hAnsi="Times New Roman" w:cs="Times New Roman"/>
          <w:sz w:val="24"/>
          <w:szCs w:val="24"/>
          <w:u w:val="single"/>
        </w:rPr>
      </w:pPr>
      <w:r w:rsidRPr="00615241">
        <w:rPr>
          <w:rFonts w:ascii="Times New Roman" w:hAnsi="Times New Roman" w:cs="Times New Roman"/>
          <w:sz w:val="24"/>
          <w:szCs w:val="24"/>
          <w:u w:val="single"/>
        </w:rPr>
        <w:t>Added questio</w:t>
      </w:r>
      <w:r w:rsidR="00B82EBB" w:rsidRPr="00615241">
        <w:rPr>
          <w:rFonts w:ascii="Times New Roman" w:hAnsi="Times New Roman" w:cs="Times New Roman"/>
          <w:sz w:val="24"/>
          <w:szCs w:val="24"/>
          <w:u w:val="single"/>
        </w:rPr>
        <w:t xml:space="preserve">n about charity, self-pay, and </w:t>
      </w:r>
      <w:r w:rsidRPr="00615241">
        <w:rPr>
          <w:rFonts w:ascii="Times New Roman" w:hAnsi="Times New Roman" w:cs="Times New Roman"/>
          <w:sz w:val="24"/>
          <w:szCs w:val="24"/>
          <w:u w:val="single"/>
        </w:rPr>
        <w:t>law enforcement for ambulatory records</w:t>
      </w:r>
    </w:p>
    <w:p w:rsidR="00B82EBB" w:rsidRPr="00B82EBB" w:rsidRDefault="00B82EBB" w:rsidP="00B82EBB">
      <w:pPr>
        <w:pStyle w:val="NoSpacing"/>
        <w:ind w:left="72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035"/>
        <w:gridCol w:w="5035"/>
      </w:tblGrid>
      <w:tr w:rsidR="00A17B73" w:rsidRPr="00B82EBB" w:rsidTr="00635436">
        <w:tc>
          <w:tcPr>
            <w:tcW w:w="5035" w:type="dxa"/>
          </w:tcPr>
          <w:p w:rsidR="00A17B73" w:rsidRPr="00B82EBB" w:rsidRDefault="00B82EBB" w:rsidP="00635436">
            <w:pPr>
              <w:pStyle w:val="NoSpacing"/>
              <w:rPr>
                <w:rFonts w:ascii="Times New Roman" w:hAnsi="Times New Roman" w:cs="Times New Roman"/>
                <w:b/>
                <w:sz w:val="24"/>
                <w:szCs w:val="24"/>
                <w:u w:val="single"/>
              </w:rPr>
            </w:pPr>
            <w:r w:rsidRPr="00B82EBB">
              <w:rPr>
                <w:rFonts w:ascii="Times New Roman" w:hAnsi="Times New Roman" w:cs="Times New Roman"/>
                <w:b/>
                <w:sz w:val="24"/>
                <w:szCs w:val="24"/>
                <w:u w:val="single"/>
              </w:rPr>
              <w:t>OLD</w:t>
            </w:r>
          </w:p>
        </w:tc>
        <w:tc>
          <w:tcPr>
            <w:tcW w:w="5035" w:type="dxa"/>
          </w:tcPr>
          <w:p w:rsidR="00A17B73" w:rsidRPr="00B82EBB" w:rsidRDefault="00B82EBB" w:rsidP="00635436">
            <w:pPr>
              <w:pStyle w:val="NoSpacing"/>
              <w:rPr>
                <w:rFonts w:ascii="Times New Roman" w:hAnsi="Times New Roman" w:cs="Times New Roman"/>
                <w:b/>
                <w:sz w:val="24"/>
                <w:szCs w:val="24"/>
                <w:u w:val="single"/>
              </w:rPr>
            </w:pPr>
            <w:r w:rsidRPr="00B82EBB">
              <w:rPr>
                <w:rFonts w:ascii="Times New Roman" w:hAnsi="Times New Roman" w:cs="Times New Roman"/>
                <w:b/>
                <w:sz w:val="24"/>
                <w:szCs w:val="24"/>
                <w:u w:val="single"/>
              </w:rPr>
              <w:t>NEW</w:t>
            </w:r>
          </w:p>
        </w:tc>
      </w:tr>
      <w:tr w:rsidR="00A17B73" w:rsidRPr="00B82EBB" w:rsidTr="00B82EBB">
        <w:tc>
          <w:tcPr>
            <w:tcW w:w="5035" w:type="dxa"/>
            <w:vAlign w:val="center"/>
          </w:tcPr>
          <w:p w:rsidR="00A17B73" w:rsidRPr="00130232" w:rsidRDefault="00B82EBB" w:rsidP="00B82EBB">
            <w:pPr>
              <w:pStyle w:val="NoSpacing"/>
              <w:jc w:val="center"/>
              <w:rPr>
                <w:rFonts w:ascii="Times New Roman" w:hAnsi="Times New Roman" w:cs="Times New Roman"/>
                <w:b/>
                <w:sz w:val="24"/>
                <w:szCs w:val="24"/>
              </w:rPr>
            </w:pPr>
            <w:r w:rsidRPr="00130232">
              <w:rPr>
                <w:rFonts w:ascii="Times New Roman" w:hAnsi="Times New Roman" w:cs="Times New Roman"/>
                <w:b/>
                <w:sz w:val="24"/>
                <w:szCs w:val="24"/>
              </w:rPr>
              <w:t>…</w:t>
            </w:r>
          </w:p>
        </w:tc>
        <w:tc>
          <w:tcPr>
            <w:tcW w:w="5035" w:type="dxa"/>
          </w:tcPr>
          <w:p w:rsidR="00A17B73" w:rsidRPr="00B82EBB" w:rsidRDefault="00A17B73" w:rsidP="00635436">
            <w:pPr>
              <w:pStyle w:val="NoSpacing"/>
              <w:rPr>
                <w:rFonts w:ascii="Times New Roman" w:hAnsi="Times New Roman" w:cs="Times New Roman"/>
                <w:sz w:val="24"/>
                <w:szCs w:val="24"/>
              </w:rPr>
            </w:pPr>
          </w:p>
          <w:p w:rsidR="00A17B73" w:rsidRPr="00B82EBB" w:rsidRDefault="00A17B73" w:rsidP="00635436">
            <w:pPr>
              <w:pStyle w:val="Default"/>
              <w:rPr>
                <w:color w:val="FF0000"/>
              </w:rPr>
            </w:pPr>
            <w:r w:rsidRPr="00B82EBB">
              <w:rPr>
                <w:color w:val="FF0000"/>
              </w:rPr>
              <w:t xml:space="preserve">12. Do the </w:t>
            </w:r>
            <w:r w:rsidRPr="00B82EBB">
              <w:rPr>
                <w:b/>
                <w:color w:val="FF0000"/>
              </w:rPr>
              <w:t>ambulatory data</w:t>
            </w:r>
            <w:r w:rsidRPr="00B82EBB">
              <w:rPr>
                <w:color w:val="FF0000"/>
              </w:rPr>
              <w:t xml:space="preserve"> you send to us include records for </w:t>
            </w:r>
            <w:r w:rsidRPr="00B82EBB">
              <w:rPr>
                <w:b/>
                <w:color w:val="FF0000"/>
              </w:rPr>
              <w:t>all</w:t>
            </w:r>
            <w:r w:rsidRPr="00B82EBB">
              <w:rPr>
                <w:color w:val="FF0000"/>
              </w:rPr>
              <w:t xml:space="preserve"> visits (including those paying with public or private insurance as well as self-pay, charity, workmen’s compensation, and court or law enforcement)?</w:t>
            </w:r>
          </w:p>
          <w:p w:rsidR="00A17B73" w:rsidRPr="00B82EBB" w:rsidRDefault="00A17B73" w:rsidP="00635436">
            <w:pPr>
              <w:pStyle w:val="Default"/>
              <w:rPr>
                <w:color w:val="FF0000"/>
              </w:rPr>
            </w:pPr>
          </w:p>
          <w:p w:rsidR="00A17B73" w:rsidRPr="00B82EBB" w:rsidRDefault="00A17B73" w:rsidP="00635436">
            <w:pPr>
              <w:pStyle w:val="Default"/>
              <w:ind w:left="1440" w:firstLine="720"/>
              <w:rPr>
                <w:color w:val="FF0000"/>
              </w:rPr>
            </w:pPr>
            <w:r w:rsidRPr="00B82EBB">
              <w:rPr>
                <w:color w:val="FF0000"/>
              </w:rPr>
              <w:sym w:font="Symbol" w:char="F0F0"/>
            </w:r>
            <w:r w:rsidRPr="00B82EBB">
              <w:rPr>
                <w:color w:val="FF0000"/>
              </w:rPr>
              <w:t xml:space="preserve"> Yes  </w:t>
            </w:r>
            <w:r w:rsidRPr="00B82EBB">
              <w:rPr>
                <w:color w:val="FF0000"/>
              </w:rPr>
              <w:sym w:font="Symbol" w:char="F0F0"/>
            </w:r>
            <w:r w:rsidRPr="00B82EBB">
              <w:rPr>
                <w:color w:val="FF0000"/>
              </w:rPr>
              <w:t xml:space="preserve"> No (</w:t>
            </w:r>
            <w:r w:rsidRPr="00B82EBB">
              <w:rPr>
                <w:i/>
                <w:color w:val="FF0000"/>
              </w:rPr>
              <w:t>skip to 12b</w:t>
            </w:r>
            <w:r w:rsidRPr="00B82EBB">
              <w:rPr>
                <w:color w:val="FF0000"/>
              </w:rPr>
              <w:t>)</w:t>
            </w:r>
          </w:p>
          <w:p w:rsidR="00A17B73" w:rsidRPr="00B82EBB" w:rsidRDefault="00A17B73" w:rsidP="00635436">
            <w:pPr>
              <w:pStyle w:val="Default"/>
              <w:rPr>
                <w:color w:val="FF0000"/>
              </w:rPr>
            </w:pPr>
          </w:p>
          <w:p w:rsidR="00A17B73" w:rsidRPr="00B82EBB" w:rsidRDefault="00A17B73" w:rsidP="00635436">
            <w:pPr>
              <w:pStyle w:val="Default"/>
              <w:ind w:left="720"/>
              <w:rPr>
                <w:color w:val="FF0000"/>
              </w:rPr>
            </w:pPr>
            <w:r w:rsidRPr="00B82EBB">
              <w:rPr>
                <w:color w:val="FF0000"/>
              </w:rPr>
              <w:t xml:space="preserve">12a.  If yes, how many (or approximately what percent) of the records you sent us for the calendar year 2014 were paid with public or private insurance (excluding workmen’s compensation)?  </w:t>
            </w:r>
          </w:p>
          <w:p w:rsidR="00A17B73" w:rsidRPr="00B82EBB" w:rsidRDefault="00A17B73" w:rsidP="00635436">
            <w:pPr>
              <w:pStyle w:val="Default"/>
              <w:rPr>
                <w:color w:val="FF0000"/>
              </w:rPr>
            </w:pPr>
            <w:r w:rsidRPr="00B82EBB">
              <w:rPr>
                <w:color w:val="FF0000"/>
              </w:rPr>
              <w:tab/>
            </w:r>
            <w:r w:rsidRPr="00B82EBB">
              <w:rPr>
                <w:color w:val="FF0000"/>
              </w:rPr>
              <w:tab/>
            </w:r>
            <w:r w:rsidRPr="00B82EBB">
              <w:rPr>
                <w:color w:val="FF0000"/>
              </w:rPr>
              <w:tab/>
            </w:r>
            <w:r w:rsidRPr="00B82EBB">
              <w:rPr>
                <w:color w:val="FF0000"/>
              </w:rPr>
              <w:tab/>
              <w:t>___________________________</w:t>
            </w:r>
          </w:p>
          <w:p w:rsidR="00A17B73" w:rsidRPr="00B82EBB" w:rsidRDefault="00A17B73" w:rsidP="00635436">
            <w:pPr>
              <w:pStyle w:val="Default"/>
              <w:rPr>
                <w:color w:val="FF0000"/>
              </w:rPr>
            </w:pPr>
          </w:p>
          <w:p w:rsidR="00A17B73" w:rsidRPr="00B82EBB" w:rsidRDefault="00A17B73" w:rsidP="00635436">
            <w:pPr>
              <w:pStyle w:val="Default"/>
              <w:ind w:left="720"/>
              <w:rPr>
                <w:color w:val="FF0000"/>
              </w:rPr>
            </w:pPr>
            <w:r w:rsidRPr="00B82EBB">
              <w:rPr>
                <w:color w:val="FF0000"/>
              </w:rPr>
              <w:t>12b.  If no, then approximately what number or percent of total claims</w:t>
            </w:r>
            <w:r w:rsidRPr="00B82EBB">
              <w:rPr>
                <w:b/>
                <w:color w:val="FF0000"/>
              </w:rPr>
              <w:t xml:space="preserve"> (including those for records not submitted</w:t>
            </w:r>
            <w:r w:rsidRPr="00B82EBB">
              <w:rPr>
                <w:color w:val="FF0000"/>
              </w:rPr>
              <w:t>) for the calendar year 2014 were for other forms of payment (self-pay, charity, workmen’s compensation, and/or court or law enforcement)?</w:t>
            </w:r>
          </w:p>
          <w:p w:rsidR="00A17B73" w:rsidRPr="00B82EBB" w:rsidRDefault="00A17B73" w:rsidP="00635436">
            <w:pPr>
              <w:pStyle w:val="Default"/>
              <w:ind w:left="720"/>
              <w:rPr>
                <w:color w:val="FF0000"/>
              </w:rPr>
            </w:pPr>
          </w:p>
          <w:p w:rsidR="00A17B73" w:rsidRPr="00B82EBB" w:rsidRDefault="00A17B73" w:rsidP="00635436">
            <w:pPr>
              <w:pStyle w:val="Default"/>
              <w:rPr>
                <w:color w:val="FF0000"/>
              </w:rPr>
            </w:pPr>
            <w:r w:rsidRPr="00B82EBB">
              <w:rPr>
                <w:color w:val="FF0000"/>
              </w:rPr>
              <w:tab/>
            </w:r>
            <w:r w:rsidRPr="00B82EBB">
              <w:rPr>
                <w:color w:val="FF0000"/>
              </w:rPr>
              <w:tab/>
            </w:r>
            <w:r w:rsidRPr="00B82EBB">
              <w:rPr>
                <w:color w:val="FF0000"/>
              </w:rPr>
              <w:tab/>
            </w:r>
            <w:r w:rsidRPr="00B82EBB">
              <w:rPr>
                <w:color w:val="FF0000"/>
              </w:rPr>
              <w:tab/>
              <w:t>___________________________</w:t>
            </w:r>
          </w:p>
          <w:p w:rsidR="00A17B73" w:rsidRPr="00B82EBB" w:rsidRDefault="00A17B73" w:rsidP="00635436">
            <w:pPr>
              <w:pStyle w:val="NoSpacing"/>
              <w:rPr>
                <w:rFonts w:ascii="Times New Roman" w:hAnsi="Times New Roman" w:cs="Times New Roman"/>
                <w:sz w:val="24"/>
                <w:szCs w:val="24"/>
              </w:rPr>
            </w:pPr>
          </w:p>
          <w:p w:rsidR="00A17B73" w:rsidRPr="00B82EBB" w:rsidRDefault="00A17B73" w:rsidP="00635436">
            <w:pPr>
              <w:pStyle w:val="NoSpacing"/>
              <w:rPr>
                <w:rFonts w:ascii="Times New Roman" w:hAnsi="Times New Roman" w:cs="Times New Roman"/>
                <w:sz w:val="24"/>
                <w:szCs w:val="24"/>
              </w:rPr>
            </w:pPr>
          </w:p>
        </w:tc>
      </w:tr>
    </w:tbl>
    <w:p w:rsidR="00A17B73" w:rsidRPr="00B82EBB" w:rsidRDefault="00A17B73" w:rsidP="00A17B73">
      <w:pPr>
        <w:pStyle w:val="NoSpacing"/>
        <w:rPr>
          <w:rFonts w:ascii="Times New Roman" w:hAnsi="Times New Roman" w:cs="Times New Roman"/>
          <w:sz w:val="24"/>
          <w:szCs w:val="24"/>
        </w:rPr>
      </w:pPr>
    </w:p>
    <w:p w:rsidR="00A17B73" w:rsidRPr="00B82EBB" w:rsidRDefault="00A17B73" w:rsidP="00A17B73">
      <w:pPr>
        <w:pStyle w:val="NoSpacing"/>
        <w:rPr>
          <w:rFonts w:ascii="Times New Roman" w:hAnsi="Times New Roman" w:cs="Times New Roman"/>
          <w:sz w:val="24"/>
          <w:szCs w:val="24"/>
        </w:rPr>
      </w:pPr>
    </w:p>
    <w:p w:rsidR="003705DE" w:rsidRPr="00B82EBB" w:rsidRDefault="003705DE" w:rsidP="00B82EBB">
      <w:pPr>
        <w:pStyle w:val="NoSpacing"/>
        <w:numPr>
          <w:ilvl w:val="0"/>
          <w:numId w:val="1"/>
        </w:numPr>
        <w:rPr>
          <w:rFonts w:ascii="Times New Roman" w:hAnsi="Times New Roman" w:cs="Times New Roman"/>
          <w:sz w:val="24"/>
          <w:szCs w:val="24"/>
          <w:u w:val="single"/>
        </w:rPr>
      </w:pPr>
      <w:r w:rsidRPr="00B82EBB">
        <w:rPr>
          <w:rFonts w:ascii="Times New Roman" w:hAnsi="Times New Roman" w:cs="Times New Roman"/>
          <w:sz w:val="24"/>
          <w:szCs w:val="24"/>
          <w:u w:val="single"/>
        </w:rPr>
        <w:t xml:space="preserve">Added question to collect annual and quarterly number of </w:t>
      </w:r>
      <w:r w:rsidR="00B82EBB" w:rsidRPr="00B82EBB">
        <w:rPr>
          <w:rFonts w:ascii="Times New Roman" w:hAnsi="Times New Roman" w:cs="Times New Roman"/>
          <w:sz w:val="24"/>
          <w:szCs w:val="24"/>
          <w:u w:val="single"/>
        </w:rPr>
        <w:t>ED visits for the calendar year</w:t>
      </w:r>
    </w:p>
    <w:p w:rsidR="00B82EBB" w:rsidRPr="00B82EBB" w:rsidRDefault="00B82EBB" w:rsidP="00B82EBB">
      <w:pPr>
        <w:pStyle w:val="NoSpacing"/>
        <w:ind w:left="72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677"/>
        <w:gridCol w:w="8393"/>
      </w:tblGrid>
      <w:tr w:rsidR="003705DE" w:rsidRPr="00B82EBB" w:rsidTr="00B82EBB">
        <w:tc>
          <w:tcPr>
            <w:tcW w:w="1677" w:type="dxa"/>
          </w:tcPr>
          <w:p w:rsidR="003705DE" w:rsidRPr="00B82EBB" w:rsidRDefault="00B82EBB" w:rsidP="00B82EBB">
            <w:pPr>
              <w:pStyle w:val="NoSpacing"/>
              <w:rPr>
                <w:rFonts w:ascii="Times New Roman" w:hAnsi="Times New Roman" w:cs="Times New Roman"/>
                <w:b/>
                <w:sz w:val="24"/>
                <w:szCs w:val="24"/>
                <w:u w:val="single"/>
              </w:rPr>
            </w:pPr>
            <w:r w:rsidRPr="00B82EBB">
              <w:rPr>
                <w:rFonts w:ascii="Times New Roman" w:hAnsi="Times New Roman" w:cs="Times New Roman"/>
                <w:b/>
                <w:sz w:val="24"/>
                <w:szCs w:val="24"/>
                <w:u w:val="single"/>
              </w:rPr>
              <w:t>OLD</w:t>
            </w:r>
          </w:p>
        </w:tc>
        <w:tc>
          <w:tcPr>
            <w:tcW w:w="8393" w:type="dxa"/>
          </w:tcPr>
          <w:p w:rsidR="003705DE" w:rsidRPr="00B82EBB" w:rsidRDefault="00B82EBB" w:rsidP="00BF386A">
            <w:pPr>
              <w:pStyle w:val="NoSpacing"/>
              <w:rPr>
                <w:rFonts w:ascii="Times New Roman" w:hAnsi="Times New Roman" w:cs="Times New Roman"/>
                <w:b/>
                <w:sz w:val="24"/>
                <w:szCs w:val="24"/>
                <w:u w:val="single"/>
              </w:rPr>
            </w:pPr>
            <w:r w:rsidRPr="00B82EBB">
              <w:rPr>
                <w:rFonts w:ascii="Times New Roman" w:hAnsi="Times New Roman" w:cs="Times New Roman"/>
                <w:b/>
                <w:sz w:val="24"/>
                <w:szCs w:val="24"/>
                <w:u w:val="single"/>
              </w:rPr>
              <w:t>NEW</w:t>
            </w:r>
          </w:p>
        </w:tc>
      </w:tr>
      <w:tr w:rsidR="003705DE" w:rsidRPr="00B82EBB" w:rsidTr="00B82EBB">
        <w:tc>
          <w:tcPr>
            <w:tcW w:w="1677" w:type="dxa"/>
            <w:vAlign w:val="center"/>
          </w:tcPr>
          <w:p w:rsidR="003705DE" w:rsidRPr="00130232" w:rsidRDefault="00BF386A" w:rsidP="00B82EBB">
            <w:pPr>
              <w:pStyle w:val="NoSpacing"/>
              <w:jc w:val="center"/>
              <w:rPr>
                <w:rFonts w:ascii="Times New Roman" w:hAnsi="Times New Roman" w:cs="Times New Roman"/>
                <w:b/>
                <w:sz w:val="24"/>
                <w:szCs w:val="24"/>
              </w:rPr>
            </w:pPr>
            <w:r w:rsidRPr="00130232">
              <w:rPr>
                <w:rFonts w:ascii="Times New Roman" w:hAnsi="Times New Roman" w:cs="Times New Roman"/>
                <w:b/>
                <w:sz w:val="24"/>
                <w:szCs w:val="24"/>
              </w:rPr>
              <w:t>…</w:t>
            </w:r>
          </w:p>
        </w:tc>
        <w:tc>
          <w:tcPr>
            <w:tcW w:w="8393" w:type="dxa"/>
          </w:tcPr>
          <w:p w:rsidR="003705DE" w:rsidRPr="00B82EBB" w:rsidRDefault="003705DE" w:rsidP="00BF386A">
            <w:pPr>
              <w:pStyle w:val="NoSpacing"/>
              <w:rPr>
                <w:rFonts w:ascii="Times New Roman" w:hAnsi="Times New Roman" w:cs="Times New Roman"/>
                <w:color w:val="FF0000"/>
                <w:sz w:val="24"/>
                <w:szCs w:val="24"/>
              </w:rPr>
            </w:pPr>
          </w:p>
          <w:tbl>
            <w:tblPr>
              <w:tblStyle w:val="TableGrid"/>
              <w:tblW w:w="8167" w:type="dxa"/>
              <w:tblLook w:val="04A0" w:firstRow="1" w:lastRow="0" w:firstColumn="1" w:lastColumn="0" w:noHBand="0" w:noVBand="1"/>
            </w:tblPr>
            <w:tblGrid>
              <w:gridCol w:w="2517"/>
              <w:gridCol w:w="1127"/>
              <w:gridCol w:w="1355"/>
              <w:gridCol w:w="1056"/>
              <w:gridCol w:w="1056"/>
              <w:gridCol w:w="1056"/>
            </w:tblGrid>
            <w:tr w:rsidR="00B82EBB" w:rsidRPr="00B82EBB" w:rsidTr="00635436">
              <w:trPr>
                <w:trHeight w:val="550"/>
              </w:trPr>
              <w:tc>
                <w:tcPr>
                  <w:tcW w:w="2767" w:type="dxa"/>
                  <w:vAlign w:val="center"/>
                </w:tcPr>
                <w:p w:rsidR="00BF386A" w:rsidRPr="00B82EBB" w:rsidRDefault="00BF386A" w:rsidP="00BF386A">
                  <w:pPr>
                    <w:pStyle w:val="Default"/>
                    <w:jc w:val="center"/>
                    <w:rPr>
                      <w:b/>
                      <w:color w:val="FF0000"/>
                    </w:rPr>
                  </w:pPr>
                  <w:r w:rsidRPr="00B82EBB">
                    <w:rPr>
                      <w:b/>
                      <w:color w:val="FF0000"/>
                    </w:rPr>
                    <w:t>Number of ED VISITS for:</w:t>
                  </w:r>
                </w:p>
              </w:tc>
              <w:tc>
                <w:tcPr>
                  <w:tcW w:w="1170" w:type="dxa"/>
                  <w:shd w:val="clear" w:color="auto" w:fill="D9D9D9" w:themeFill="background1" w:themeFillShade="D9"/>
                  <w:vAlign w:val="center"/>
                </w:tcPr>
                <w:p w:rsidR="00BF386A" w:rsidRPr="00B82EBB" w:rsidRDefault="00BF386A" w:rsidP="00BF386A">
                  <w:pPr>
                    <w:pStyle w:val="Default"/>
                    <w:jc w:val="center"/>
                    <w:rPr>
                      <w:b/>
                      <w:color w:val="FF0000"/>
                    </w:rPr>
                  </w:pPr>
                  <w:r w:rsidRPr="00B82EBB">
                    <w:rPr>
                      <w:b/>
                      <w:color w:val="FF0000"/>
                    </w:rPr>
                    <w:t>Annual</w:t>
                  </w:r>
                </w:p>
              </w:tc>
              <w:tc>
                <w:tcPr>
                  <w:tcW w:w="1440" w:type="dxa"/>
                  <w:vAlign w:val="center"/>
                </w:tcPr>
                <w:p w:rsidR="00BF386A" w:rsidRPr="00B82EBB" w:rsidRDefault="00BF386A" w:rsidP="00BF386A">
                  <w:pPr>
                    <w:pStyle w:val="Default"/>
                    <w:jc w:val="center"/>
                    <w:rPr>
                      <w:b/>
                      <w:color w:val="FF0000"/>
                    </w:rPr>
                  </w:pPr>
                  <w:r w:rsidRPr="00B82EBB">
                    <w:rPr>
                      <w:b/>
                      <w:color w:val="FF0000"/>
                    </w:rPr>
                    <w:t>Quarter 1</w:t>
                  </w:r>
                </w:p>
              </w:tc>
              <w:tc>
                <w:tcPr>
                  <w:tcW w:w="914" w:type="dxa"/>
                  <w:vAlign w:val="center"/>
                </w:tcPr>
                <w:p w:rsidR="00BF386A" w:rsidRPr="00B82EBB" w:rsidRDefault="00BF386A" w:rsidP="00BF386A">
                  <w:pPr>
                    <w:pStyle w:val="Default"/>
                    <w:jc w:val="center"/>
                    <w:rPr>
                      <w:b/>
                      <w:color w:val="FF0000"/>
                    </w:rPr>
                  </w:pPr>
                  <w:r w:rsidRPr="00B82EBB">
                    <w:rPr>
                      <w:b/>
                      <w:color w:val="FF0000"/>
                    </w:rPr>
                    <w:t>Quarter 2</w:t>
                  </w:r>
                </w:p>
              </w:tc>
              <w:tc>
                <w:tcPr>
                  <w:tcW w:w="914" w:type="dxa"/>
                  <w:vAlign w:val="center"/>
                </w:tcPr>
                <w:p w:rsidR="00BF386A" w:rsidRPr="00B82EBB" w:rsidRDefault="00BF386A" w:rsidP="00BF386A">
                  <w:pPr>
                    <w:pStyle w:val="Default"/>
                    <w:jc w:val="center"/>
                    <w:rPr>
                      <w:b/>
                      <w:color w:val="FF0000"/>
                    </w:rPr>
                  </w:pPr>
                  <w:r w:rsidRPr="00B82EBB">
                    <w:rPr>
                      <w:b/>
                      <w:color w:val="FF0000"/>
                    </w:rPr>
                    <w:t>Quarter 3</w:t>
                  </w:r>
                </w:p>
              </w:tc>
              <w:tc>
                <w:tcPr>
                  <w:tcW w:w="962" w:type="dxa"/>
                  <w:vAlign w:val="center"/>
                </w:tcPr>
                <w:p w:rsidR="00BF386A" w:rsidRPr="00B82EBB" w:rsidRDefault="00BF386A" w:rsidP="00BF386A">
                  <w:pPr>
                    <w:pStyle w:val="Default"/>
                    <w:jc w:val="center"/>
                    <w:rPr>
                      <w:b/>
                      <w:color w:val="FF0000"/>
                    </w:rPr>
                  </w:pPr>
                  <w:r w:rsidRPr="00B82EBB">
                    <w:rPr>
                      <w:b/>
                      <w:color w:val="FF0000"/>
                    </w:rPr>
                    <w:t>Quarter 4</w:t>
                  </w:r>
                </w:p>
              </w:tc>
            </w:tr>
            <w:tr w:rsidR="00B82EBB" w:rsidRPr="00B82EBB" w:rsidTr="00635436">
              <w:trPr>
                <w:trHeight w:val="451"/>
              </w:trPr>
              <w:tc>
                <w:tcPr>
                  <w:tcW w:w="2767" w:type="dxa"/>
                </w:tcPr>
                <w:p w:rsidR="00BF386A" w:rsidRPr="00B82EBB" w:rsidRDefault="00BF386A" w:rsidP="00BF386A">
                  <w:pPr>
                    <w:pStyle w:val="Default"/>
                    <w:rPr>
                      <w:color w:val="FF0000"/>
                    </w:rPr>
                  </w:pPr>
                </w:p>
                <w:p w:rsidR="00BF386A" w:rsidRPr="00B82EBB" w:rsidRDefault="00BF386A" w:rsidP="00BF386A">
                  <w:pPr>
                    <w:pStyle w:val="Default"/>
                    <w:rPr>
                      <w:color w:val="FF0000"/>
                    </w:rPr>
                  </w:pPr>
                  <w:r w:rsidRPr="00B82EBB">
                    <w:rPr>
                      <w:b/>
                      <w:color w:val="FF0000"/>
                    </w:rPr>
                    <w:t>All</w:t>
                  </w:r>
                  <w:r w:rsidRPr="00B82EBB">
                    <w:rPr>
                      <w:color w:val="FF0000"/>
                    </w:rPr>
                    <w:t xml:space="preserve"> visits made to ED </w:t>
                  </w:r>
                </w:p>
              </w:tc>
              <w:tc>
                <w:tcPr>
                  <w:tcW w:w="1170" w:type="dxa"/>
                  <w:shd w:val="clear" w:color="auto" w:fill="D9D9D9" w:themeFill="background1" w:themeFillShade="D9"/>
                </w:tcPr>
                <w:p w:rsidR="00BF386A" w:rsidRPr="00B82EBB" w:rsidRDefault="00BF386A" w:rsidP="00BF386A">
                  <w:pPr>
                    <w:pStyle w:val="Default"/>
                    <w:rPr>
                      <w:color w:val="FF0000"/>
                    </w:rPr>
                  </w:pPr>
                </w:p>
              </w:tc>
              <w:tc>
                <w:tcPr>
                  <w:tcW w:w="1440" w:type="dxa"/>
                </w:tcPr>
                <w:p w:rsidR="00BF386A" w:rsidRPr="00B82EBB" w:rsidRDefault="00BF386A" w:rsidP="00BF386A">
                  <w:pPr>
                    <w:pStyle w:val="Default"/>
                    <w:rPr>
                      <w:color w:val="FF0000"/>
                    </w:rPr>
                  </w:pPr>
                </w:p>
              </w:tc>
              <w:tc>
                <w:tcPr>
                  <w:tcW w:w="914" w:type="dxa"/>
                </w:tcPr>
                <w:p w:rsidR="00BF386A" w:rsidRPr="00B82EBB" w:rsidRDefault="00BF386A" w:rsidP="00BF386A">
                  <w:pPr>
                    <w:pStyle w:val="Default"/>
                    <w:rPr>
                      <w:color w:val="FF0000"/>
                    </w:rPr>
                  </w:pPr>
                </w:p>
              </w:tc>
              <w:tc>
                <w:tcPr>
                  <w:tcW w:w="914" w:type="dxa"/>
                </w:tcPr>
                <w:p w:rsidR="00BF386A" w:rsidRPr="00B82EBB" w:rsidRDefault="00BF386A" w:rsidP="00BF386A">
                  <w:pPr>
                    <w:pStyle w:val="Default"/>
                    <w:rPr>
                      <w:color w:val="FF0000"/>
                    </w:rPr>
                  </w:pPr>
                </w:p>
              </w:tc>
              <w:tc>
                <w:tcPr>
                  <w:tcW w:w="962" w:type="dxa"/>
                </w:tcPr>
                <w:p w:rsidR="00BF386A" w:rsidRPr="00B82EBB" w:rsidRDefault="00BF386A" w:rsidP="00BF386A">
                  <w:pPr>
                    <w:pStyle w:val="Default"/>
                    <w:rPr>
                      <w:color w:val="FF0000"/>
                    </w:rPr>
                  </w:pPr>
                </w:p>
              </w:tc>
            </w:tr>
            <w:tr w:rsidR="00B82EBB" w:rsidRPr="00B82EBB" w:rsidTr="00635436">
              <w:trPr>
                <w:trHeight w:val="532"/>
              </w:trPr>
              <w:tc>
                <w:tcPr>
                  <w:tcW w:w="2767" w:type="dxa"/>
                </w:tcPr>
                <w:p w:rsidR="00BF386A" w:rsidRPr="00B82EBB" w:rsidRDefault="00BF386A" w:rsidP="00BF386A">
                  <w:pPr>
                    <w:pStyle w:val="Default"/>
                    <w:rPr>
                      <w:color w:val="FF0000"/>
                    </w:rPr>
                  </w:pPr>
                </w:p>
                <w:p w:rsidR="00BF386A" w:rsidRPr="00B82EBB" w:rsidRDefault="00BF386A" w:rsidP="00BF386A">
                  <w:pPr>
                    <w:pStyle w:val="Default"/>
                    <w:rPr>
                      <w:color w:val="FF0000"/>
                    </w:rPr>
                  </w:pPr>
                  <w:r w:rsidRPr="00B82EBB">
                    <w:rPr>
                      <w:b/>
                      <w:color w:val="FF0000"/>
                    </w:rPr>
                    <w:t>Insured</w:t>
                  </w:r>
                  <w:r w:rsidRPr="00B82EBB">
                    <w:rPr>
                      <w:color w:val="FF0000"/>
                    </w:rPr>
                    <w:t xml:space="preserve"> patients (public and private, exclude workmen’s compensation)</w:t>
                  </w:r>
                </w:p>
              </w:tc>
              <w:tc>
                <w:tcPr>
                  <w:tcW w:w="1170" w:type="dxa"/>
                  <w:shd w:val="clear" w:color="auto" w:fill="D9D9D9" w:themeFill="background1" w:themeFillShade="D9"/>
                </w:tcPr>
                <w:p w:rsidR="00BF386A" w:rsidRPr="00B82EBB" w:rsidRDefault="00BF386A" w:rsidP="00BF386A">
                  <w:pPr>
                    <w:pStyle w:val="Default"/>
                    <w:rPr>
                      <w:color w:val="FF0000"/>
                    </w:rPr>
                  </w:pPr>
                </w:p>
              </w:tc>
              <w:tc>
                <w:tcPr>
                  <w:tcW w:w="1440" w:type="dxa"/>
                </w:tcPr>
                <w:p w:rsidR="00BF386A" w:rsidRPr="00B82EBB" w:rsidRDefault="00BF386A" w:rsidP="00BF386A">
                  <w:pPr>
                    <w:pStyle w:val="Default"/>
                    <w:rPr>
                      <w:color w:val="FF0000"/>
                    </w:rPr>
                  </w:pPr>
                </w:p>
              </w:tc>
              <w:tc>
                <w:tcPr>
                  <w:tcW w:w="914" w:type="dxa"/>
                </w:tcPr>
                <w:p w:rsidR="00BF386A" w:rsidRPr="00B82EBB" w:rsidRDefault="00BF386A" w:rsidP="00BF386A">
                  <w:pPr>
                    <w:pStyle w:val="Default"/>
                    <w:rPr>
                      <w:color w:val="FF0000"/>
                    </w:rPr>
                  </w:pPr>
                </w:p>
              </w:tc>
              <w:tc>
                <w:tcPr>
                  <w:tcW w:w="914" w:type="dxa"/>
                </w:tcPr>
                <w:p w:rsidR="00BF386A" w:rsidRPr="00B82EBB" w:rsidRDefault="00BF386A" w:rsidP="00BF386A">
                  <w:pPr>
                    <w:pStyle w:val="Default"/>
                    <w:rPr>
                      <w:color w:val="FF0000"/>
                    </w:rPr>
                  </w:pPr>
                </w:p>
              </w:tc>
              <w:tc>
                <w:tcPr>
                  <w:tcW w:w="962" w:type="dxa"/>
                </w:tcPr>
                <w:p w:rsidR="00BF386A" w:rsidRPr="00B82EBB" w:rsidRDefault="00BF386A" w:rsidP="00BF386A">
                  <w:pPr>
                    <w:pStyle w:val="Default"/>
                    <w:rPr>
                      <w:color w:val="FF0000"/>
                    </w:rPr>
                  </w:pPr>
                </w:p>
              </w:tc>
            </w:tr>
            <w:tr w:rsidR="00B82EBB" w:rsidRPr="00B82EBB" w:rsidTr="00635436">
              <w:trPr>
                <w:trHeight w:val="433"/>
              </w:trPr>
              <w:tc>
                <w:tcPr>
                  <w:tcW w:w="2767" w:type="dxa"/>
                </w:tcPr>
                <w:p w:rsidR="00BF386A" w:rsidRPr="00B82EBB" w:rsidRDefault="00BF386A" w:rsidP="00BF386A">
                  <w:pPr>
                    <w:pStyle w:val="Default"/>
                    <w:rPr>
                      <w:color w:val="FF0000"/>
                    </w:rPr>
                  </w:pPr>
                </w:p>
                <w:p w:rsidR="00BF386A" w:rsidRPr="00B82EBB" w:rsidRDefault="00BF386A" w:rsidP="00BF386A">
                  <w:pPr>
                    <w:pStyle w:val="Default"/>
                    <w:rPr>
                      <w:color w:val="FF0000"/>
                    </w:rPr>
                  </w:pPr>
                  <w:r w:rsidRPr="00B82EBB">
                    <w:rPr>
                      <w:b/>
                      <w:color w:val="FF0000"/>
                    </w:rPr>
                    <w:t xml:space="preserve">All other forms of payment </w:t>
                  </w:r>
                  <w:r w:rsidRPr="00B82EBB">
                    <w:rPr>
                      <w:color w:val="FF0000"/>
                    </w:rPr>
                    <w:t>(self-pay, charity, court/law enforcement)</w:t>
                  </w:r>
                </w:p>
              </w:tc>
              <w:tc>
                <w:tcPr>
                  <w:tcW w:w="1170" w:type="dxa"/>
                  <w:shd w:val="clear" w:color="auto" w:fill="D9D9D9" w:themeFill="background1" w:themeFillShade="D9"/>
                </w:tcPr>
                <w:p w:rsidR="00BF386A" w:rsidRPr="00B82EBB" w:rsidRDefault="00BF386A" w:rsidP="00BF386A">
                  <w:pPr>
                    <w:pStyle w:val="Default"/>
                    <w:rPr>
                      <w:color w:val="FF0000"/>
                    </w:rPr>
                  </w:pPr>
                </w:p>
              </w:tc>
              <w:tc>
                <w:tcPr>
                  <w:tcW w:w="1440" w:type="dxa"/>
                </w:tcPr>
                <w:p w:rsidR="00BF386A" w:rsidRPr="00B82EBB" w:rsidRDefault="00BF386A" w:rsidP="00BF386A">
                  <w:pPr>
                    <w:pStyle w:val="Default"/>
                    <w:rPr>
                      <w:color w:val="FF0000"/>
                    </w:rPr>
                  </w:pPr>
                </w:p>
              </w:tc>
              <w:tc>
                <w:tcPr>
                  <w:tcW w:w="914" w:type="dxa"/>
                </w:tcPr>
                <w:p w:rsidR="00BF386A" w:rsidRPr="00B82EBB" w:rsidRDefault="00BF386A" w:rsidP="00BF386A">
                  <w:pPr>
                    <w:pStyle w:val="Default"/>
                    <w:rPr>
                      <w:color w:val="FF0000"/>
                    </w:rPr>
                  </w:pPr>
                </w:p>
              </w:tc>
              <w:tc>
                <w:tcPr>
                  <w:tcW w:w="914" w:type="dxa"/>
                </w:tcPr>
                <w:p w:rsidR="00BF386A" w:rsidRPr="00B82EBB" w:rsidRDefault="00BF386A" w:rsidP="00BF386A">
                  <w:pPr>
                    <w:pStyle w:val="Default"/>
                    <w:rPr>
                      <w:color w:val="FF0000"/>
                    </w:rPr>
                  </w:pPr>
                </w:p>
              </w:tc>
              <w:tc>
                <w:tcPr>
                  <w:tcW w:w="962" w:type="dxa"/>
                </w:tcPr>
                <w:p w:rsidR="00BF386A" w:rsidRPr="00B82EBB" w:rsidRDefault="00BF386A" w:rsidP="00BF386A">
                  <w:pPr>
                    <w:pStyle w:val="Default"/>
                    <w:rPr>
                      <w:color w:val="FF0000"/>
                    </w:rPr>
                  </w:pPr>
                </w:p>
              </w:tc>
            </w:tr>
          </w:tbl>
          <w:p w:rsidR="00BF386A" w:rsidRPr="00B82EBB" w:rsidRDefault="00BF386A" w:rsidP="00BF386A">
            <w:pPr>
              <w:pStyle w:val="NoSpacing"/>
              <w:rPr>
                <w:rFonts w:ascii="Times New Roman" w:hAnsi="Times New Roman" w:cs="Times New Roman"/>
                <w:color w:val="FF0000"/>
                <w:sz w:val="24"/>
                <w:szCs w:val="24"/>
              </w:rPr>
            </w:pPr>
          </w:p>
          <w:p w:rsidR="00BF386A" w:rsidRPr="00B82EBB" w:rsidRDefault="00BF386A" w:rsidP="00BF386A">
            <w:pPr>
              <w:pStyle w:val="NoSpacing"/>
              <w:rPr>
                <w:rFonts w:ascii="Times New Roman" w:hAnsi="Times New Roman" w:cs="Times New Roman"/>
                <w:sz w:val="24"/>
                <w:szCs w:val="24"/>
              </w:rPr>
            </w:pPr>
          </w:p>
        </w:tc>
      </w:tr>
    </w:tbl>
    <w:p w:rsidR="003705DE" w:rsidRPr="00B82EBB" w:rsidRDefault="003705DE" w:rsidP="00BF386A">
      <w:pPr>
        <w:pStyle w:val="NoSpacing"/>
        <w:rPr>
          <w:rFonts w:ascii="Times New Roman" w:hAnsi="Times New Roman" w:cs="Times New Roman"/>
          <w:sz w:val="24"/>
          <w:szCs w:val="24"/>
        </w:rPr>
      </w:pPr>
    </w:p>
    <w:p w:rsidR="003705DE" w:rsidRPr="00B82EBB" w:rsidRDefault="003705DE" w:rsidP="00B82EBB">
      <w:pPr>
        <w:pStyle w:val="NoSpacing"/>
        <w:numPr>
          <w:ilvl w:val="0"/>
          <w:numId w:val="1"/>
        </w:numPr>
        <w:rPr>
          <w:rFonts w:ascii="Times New Roman" w:hAnsi="Times New Roman" w:cs="Times New Roman"/>
          <w:sz w:val="24"/>
          <w:szCs w:val="24"/>
          <w:u w:val="single"/>
        </w:rPr>
      </w:pPr>
      <w:r w:rsidRPr="00B82EBB">
        <w:rPr>
          <w:rFonts w:ascii="Times New Roman" w:hAnsi="Times New Roman" w:cs="Times New Roman"/>
          <w:sz w:val="24"/>
          <w:szCs w:val="24"/>
          <w:u w:val="single"/>
        </w:rPr>
        <w:t xml:space="preserve">Added questions to collect </w:t>
      </w:r>
      <w:r w:rsidR="00B82EBB" w:rsidRPr="00B82EBB">
        <w:rPr>
          <w:rFonts w:ascii="Times New Roman" w:hAnsi="Times New Roman" w:cs="Times New Roman"/>
          <w:sz w:val="24"/>
          <w:szCs w:val="24"/>
          <w:u w:val="single"/>
        </w:rPr>
        <w:t>annual a</w:t>
      </w:r>
      <w:r w:rsidRPr="00B82EBB">
        <w:rPr>
          <w:rFonts w:ascii="Times New Roman" w:hAnsi="Times New Roman" w:cs="Times New Roman"/>
          <w:sz w:val="24"/>
          <w:szCs w:val="24"/>
          <w:u w:val="single"/>
        </w:rPr>
        <w:t xml:space="preserve">nd quarterly number </w:t>
      </w:r>
      <w:r w:rsidR="00B82EBB" w:rsidRPr="00B82EBB">
        <w:rPr>
          <w:rFonts w:ascii="Times New Roman" w:hAnsi="Times New Roman" w:cs="Times New Roman"/>
          <w:sz w:val="24"/>
          <w:szCs w:val="24"/>
          <w:u w:val="single"/>
        </w:rPr>
        <w:t>of OPD visits for calendar year</w:t>
      </w:r>
    </w:p>
    <w:p w:rsidR="00B82EBB" w:rsidRPr="00B82EBB" w:rsidRDefault="00B82EBB" w:rsidP="00B82EBB">
      <w:pPr>
        <w:pStyle w:val="NoSpacing"/>
        <w:ind w:left="720"/>
        <w:rPr>
          <w:rFonts w:ascii="Times New Roman" w:hAnsi="Times New Roman" w:cs="Times New Roman"/>
          <w:sz w:val="24"/>
          <w:szCs w:val="24"/>
          <w:u w:val="single"/>
        </w:rPr>
      </w:pPr>
    </w:p>
    <w:tbl>
      <w:tblPr>
        <w:tblStyle w:val="TableGrid"/>
        <w:tblW w:w="0" w:type="auto"/>
        <w:tblLook w:val="04A0" w:firstRow="1" w:lastRow="0" w:firstColumn="1" w:lastColumn="0" w:noHBand="0" w:noVBand="1"/>
      </w:tblPr>
      <w:tblGrid>
        <w:gridCol w:w="2217"/>
        <w:gridCol w:w="7853"/>
      </w:tblGrid>
      <w:tr w:rsidR="003705DE" w:rsidRPr="00B82EBB" w:rsidTr="00B82EBB">
        <w:tc>
          <w:tcPr>
            <w:tcW w:w="2217" w:type="dxa"/>
          </w:tcPr>
          <w:p w:rsidR="003705DE" w:rsidRPr="00B82EBB" w:rsidRDefault="00B82EBB" w:rsidP="00BF386A">
            <w:pPr>
              <w:pStyle w:val="NoSpacing"/>
              <w:rPr>
                <w:rFonts w:ascii="Times New Roman" w:hAnsi="Times New Roman" w:cs="Times New Roman"/>
                <w:b/>
                <w:sz w:val="24"/>
                <w:szCs w:val="24"/>
                <w:u w:val="single"/>
              </w:rPr>
            </w:pPr>
            <w:r w:rsidRPr="00B82EBB">
              <w:rPr>
                <w:rFonts w:ascii="Times New Roman" w:hAnsi="Times New Roman" w:cs="Times New Roman"/>
                <w:b/>
                <w:sz w:val="24"/>
                <w:szCs w:val="24"/>
                <w:u w:val="single"/>
              </w:rPr>
              <w:t>OLD</w:t>
            </w:r>
          </w:p>
        </w:tc>
        <w:tc>
          <w:tcPr>
            <w:tcW w:w="7853" w:type="dxa"/>
          </w:tcPr>
          <w:p w:rsidR="003705DE" w:rsidRPr="00B82EBB" w:rsidRDefault="00B82EBB" w:rsidP="00BF386A">
            <w:pPr>
              <w:pStyle w:val="NoSpacing"/>
              <w:rPr>
                <w:rFonts w:ascii="Times New Roman" w:hAnsi="Times New Roman" w:cs="Times New Roman"/>
                <w:b/>
                <w:sz w:val="24"/>
                <w:szCs w:val="24"/>
                <w:u w:val="single"/>
              </w:rPr>
            </w:pPr>
            <w:r w:rsidRPr="00B82EBB">
              <w:rPr>
                <w:rFonts w:ascii="Times New Roman" w:hAnsi="Times New Roman" w:cs="Times New Roman"/>
                <w:b/>
                <w:sz w:val="24"/>
                <w:szCs w:val="24"/>
                <w:u w:val="single"/>
              </w:rPr>
              <w:t>NEW</w:t>
            </w:r>
          </w:p>
        </w:tc>
      </w:tr>
      <w:tr w:rsidR="003705DE" w:rsidRPr="00B82EBB" w:rsidTr="00B82EBB">
        <w:tc>
          <w:tcPr>
            <w:tcW w:w="2217" w:type="dxa"/>
            <w:vAlign w:val="center"/>
          </w:tcPr>
          <w:p w:rsidR="003705DE" w:rsidRPr="00130232" w:rsidRDefault="003F5D61" w:rsidP="00B82EBB">
            <w:pPr>
              <w:pStyle w:val="NoSpacing"/>
              <w:jc w:val="center"/>
              <w:rPr>
                <w:rFonts w:ascii="Times New Roman" w:hAnsi="Times New Roman" w:cs="Times New Roman"/>
                <w:b/>
                <w:sz w:val="24"/>
                <w:szCs w:val="24"/>
              </w:rPr>
            </w:pPr>
            <w:r w:rsidRPr="00130232">
              <w:rPr>
                <w:rFonts w:ascii="Times New Roman" w:hAnsi="Times New Roman" w:cs="Times New Roman"/>
                <w:b/>
                <w:sz w:val="24"/>
                <w:szCs w:val="24"/>
              </w:rPr>
              <w:t>…</w:t>
            </w:r>
          </w:p>
        </w:tc>
        <w:tc>
          <w:tcPr>
            <w:tcW w:w="7853" w:type="dxa"/>
          </w:tcPr>
          <w:p w:rsidR="003705DE" w:rsidRPr="00B82EBB" w:rsidRDefault="003705DE" w:rsidP="00BF386A">
            <w:pPr>
              <w:pStyle w:val="NoSpacing"/>
              <w:rPr>
                <w:rFonts w:ascii="Times New Roman" w:hAnsi="Times New Roman" w:cs="Times New Roman"/>
                <w:sz w:val="24"/>
                <w:szCs w:val="24"/>
              </w:rPr>
            </w:pPr>
          </w:p>
          <w:tbl>
            <w:tblPr>
              <w:tblStyle w:val="TableGrid"/>
              <w:tblW w:w="7627" w:type="dxa"/>
              <w:tblLook w:val="04A0" w:firstRow="1" w:lastRow="0" w:firstColumn="1" w:lastColumn="0" w:noHBand="0" w:noVBand="1"/>
            </w:tblPr>
            <w:tblGrid>
              <w:gridCol w:w="2310"/>
              <w:gridCol w:w="1093"/>
              <w:gridCol w:w="1056"/>
              <w:gridCol w:w="1056"/>
              <w:gridCol w:w="1056"/>
              <w:gridCol w:w="1056"/>
            </w:tblGrid>
            <w:tr w:rsidR="00B82EBB" w:rsidRPr="00B82EBB" w:rsidTr="00635436">
              <w:trPr>
                <w:trHeight w:val="550"/>
              </w:trPr>
              <w:tc>
                <w:tcPr>
                  <w:tcW w:w="2767" w:type="dxa"/>
                  <w:vAlign w:val="center"/>
                </w:tcPr>
                <w:p w:rsidR="003F5D61" w:rsidRPr="00B82EBB" w:rsidRDefault="003F5D61" w:rsidP="003F5D61">
                  <w:pPr>
                    <w:pStyle w:val="Default"/>
                    <w:jc w:val="center"/>
                    <w:rPr>
                      <w:b/>
                      <w:color w:val="FF0000"/>
                    </w:rPr>
                  </w:pPr>
                  <w:r w:rsidRPr="00B82EBB">
                    <w:rPr>
                      <w:b/>
                      <w:color w:val="FF0000"/>
                    </w:rPr>
                    <w:t>Number of OPD VISITS for:</w:t>
                  </w:r>
                </w:p>
              </w:tc>
              <w:tc>
                <w:tcPr>
                  <w:tcW w:w="1170" w:type="dxa"/>
                  <w:shd w:val="clear" w:color="auto" w:fill="D9D9D9" w:themeFill="background1" w:themeFillShade="D9"/>
                  <w:vAlign w:val="center"/>
                </w:tcPr>
                <w:p w:rsidR="003F5D61" w:rsidRPr="00B82EBB" w:rsidRDefault="003F5D61" w:rsidP="003F5D61">
                  <w:pPr>
                    <w:pStyle w:val="Default"/>
                    <w:jc w:val="center"/>
                    <w:rPr>
                      <w:b/>
                      <w:color w:val="FF0000"/>
                    </w:rPr>
                  </w:pPr>
                  <w:r w:rsidRPr="00B82EBB">
                    <w:rPr>
                      <w:b/>
                      <w:color w:val="FF0000"/>
                    </w:rPr>
                    <w:t>Annual</w:t>
                  </w:r>
                </w:p>
              </w:tc>
              <w:tc>
                <w:tcPr>
                  <w:tcW w:w="914" w:type="dxa"/>
                  <w:vAlign w:val="center"/>
                </w:tcPr>
                <w:p w:rsidR="003F5D61" w:rsidRPr="00B82EBB" w:rsidRDefault="003F5D61" w:rsidP="003F5D61">
                  <w:pPr>
                    <w:pStyle w:val="Default"/>
                    <w:jc w:val="center"/>
                    <w:rPr>
                      <w:b/>
                      <w:color w:val="FF0000"/>
                    </w:rPr>
                  </w:pPr>
                  <w:r w:rsidRPr="00B82EBB">
                    <w:rPr>
                      <w:b/>
                      <w:color w:val="FF0000"/>
                    </w:rPr>
                    <w:t>Quarter 1</w:t>
                  </w:r>
                </w:p>
              </w:tc>
              <w:tc>
                <w:tcPr>
                  <w:tcW w:w="914" w:type="dxa"/>
                  <w:vAlign w:val="center"/>
                </w:tcPr>
                <w:p w:rsidR="003F5D61" w:rsidRPr="00B82EBB" w:rsidRDefault="003F5D61" w:rsidP="003F5D61">
                  <w:pPr>
                    <w:pStyle w:val="Default"/>
                    <w:jc w:val="center"/>
                    <w:rPr>
                      <w:b/>
                      <w:color w:val="FF0000"/>
                    </w:rPr>
                  </w:pPr>
                  <w:r w:rsidRPr="00B82EBB">
                    <w:rPr>
                      <w:b/>
                      <w:color w:val="FF0000"/>
                    </w:rPr>
                    <w:t>Quarter 2</w:t>
                  </w:r>
                </w:p>
              </w:tc>
              <w:tc>
                <w:tcPr>
                  <w:tcW w:w="914" w:type="dxa"/>
                  <w:vAlign w:val="center"/>
                </w:tcPr>
                <w:p w:rsidR="003F5D61" w:rsidRPr="00B82EBB" w:rsidRDefault="003F5D61" w:rsidP="003F5D61">
                  <w:pPr>
                    <w:pStyle w:val="Default"/>
                    <w:jc w:val="center"/>
                    <w:rPr>
                      <w:b/>
                      <w:color w:val="FF0000"/>
                    </w:rPr>
                  </w:pPr>
                  <w:r w:rsidRPr="00B82EBB">
                    <w:rPr>
                      <w:b/>
                      <w:color w:val="FF0000"/>
                    </w:rPr>
                    <w:t>Quarter 3</w:t>
                  </w:r>
                </w:p>
              </w:tc>
              <w:tc>
                <w:tcPr>
                  <w:tcW w:w="948" w:type="dxa"/>
                  <w:vAlign w:val="center"/>
                </w:tcPr>
                <w:p w:rsidR="003F5D61" w:rsidRPr="00B82EBB" w:rsidRDefault="003F5D61" w:rsidP="003F5D61">
                  <w:pPr>
                    <w:pStyle w:val="Default"/>
                    <w:jc w:val="center"/>
                    <w:rPr>
                      <w:b/>
                      <w:color w:val="FF0000"/>
                    </w:rPr>
                  </w:pPr>
                  <w:r w:rsidRPr="00B82EBB">
                    <w:rPr>
                      <w:b/>
                      <w:color w:val="FF0000"/>
                    </w:rPr>
                    <w:t>Quarter 4</w:t>
                  </w:r>
                </w:p>
              </w:tc>
            </w:tr>
            <w:tr w:rsidR="00B82EBB" w:rsidRPr="00B82EBB" w:rsidTr="00635436">
              <w:trPr>
                <w:trHeight w:val="451"/>
              </w:trPr>
              <w:tc>
                <w:tcPr>
                  <w:tcW w:w="2767" w:type="dxa"/>
                </w:tcPr>
                <w:p w:rsidR="003F5D61" w:rsidRPr="00B82EBB" w:rsidRDefault="003F5D61" w:rsidP="003F5D61">
                  <w:pPr>
                    <w:pStyle w:val="Default"/>
                    <w:rPr>
                      <w:color w:val="FF0000"/>
                    </w:rPr>
                  </w:pPr>
                </w:p>
                <w:p w:rsidR="003F5D61" w:rsidRPr="00B82EBB" w:rsidRDefault="003F5D61" w:rsidP="003F5D61">
                  <w:pPr>
                    <w:pStyle w:val="Default"/>
                    <w:rPr>
                      <w:color w:val="FF0000"/>
                    </w:rPr>
                  </w:pPr>
                  <w:r w:rsidRPr="00B82EBB">
                    <w:rPr>
                      <w:b/>
                      <w:color w:val="FF0000"/>
                    </w:rPr>
                    <w:t>All</w:t>
                  </w:r>
                  <w:r w:rsidRPr="00B82EBB">
                    <w:rPr>
                      <w:color w:val="FF0000"/>
                    </w:rPr>
                    <w:t xml:space="preserve"> visits made to OPD</w:t>
                  </w:r>
                </w:p>
              </w:tc>
              <w:tc>
                <w:tcPr>
                  <w:tcW w:w="1170" w:type="dxa"/>
                  <w:shd w:val="clear" w:color="auto" w:fill="D9D9D9" w:themeFill="background1" w:themeFillShade="D9"/>
                </w:tcPr>
                <w:p w:rsidR="003F5D61" w:rsidRPr="00B82EBB" w:rsidRDefault="003F5D61" w:rsidP="003F5D61">
                  <w:pPr>
                    <w:pStyle w:val="Default"/>
                    <w:rPr>
                      <w:color w:val="FF0000"/>
                    </w:rPr>
                  </w:pPr>
                </w:p>
              </w:tc>
              <w:tc>
                <w:tcPr>
                  <w:tcW w:w="914" w:type="dxa"/>
                </w:tcPr>
                <w:p w:rsidR="003F5D61" w:rsidRPr="00B82EBB" w:rsidRDefault="003F5D61" w:rsidP="003F5D61">
                  <w:pPr>
                    <w:pStyle w:val="Default"/>
                    <w:rPr>
                      <w:color w:val="FF0000"/>
                    </w:rPr>
                  </w:pPr>
                </w:p>
              </w:tc>
              <w:tc>
                <w:tcPr>
                  <w:tcW w:w="914" w:type="dxa"/>
                </w:tcPr>
                <w:p w:rsidR="003F5D61" w:rsidRPr="00B82EBB" w:rsidRDefault="003F5D61" w:rsidP="003F5D61">
                  <w:pPr>
                    <w:pStyle w:val="Default"/>
                    <w:rPr>
                      <w:color w:val="FF0000"/>
                    </w:rPr>
                  </w:pPr>
                </w:p>
              </w:tc>
              <w:tc>
                <w:tcPr>
                  <w:tcW w:w="914" w:type="dxa"/>
                </w:tcPr>
                <w:p w:rsidR="003F5D61" w:rsidRPr="00B82EBB" w:rsidRDefault="003F5D61" w:rsidP="003F5D61">
                  <w:pPr>
                    <w:pStyle w:val="Default"/>
                    <w:rPr>
                      <w:color w:val="FF0000"/>
                    </w:rPr>
                  </w:pPr>
                </w:p>
              </w:tc>
              <w:tc>
                <w:tcPr>
                  <w:tcW w:w="948" w:type="dxa"/>
                </w:tcPr>
                <w:p w:rsidR="003F5D61" w:rsidRPr="00B82EBB" w:rsidRDefault="003F5D61" w:rsidP="003F5D61">
                  <w:pPr>
                    <w:pStyle w:val="Default"/>
                    <w:rPr>
                      <w:color w:val="FF0000"/>
                    </w:rPr>
                  </w:pPr>
                </w:p>
              </w:tc>
            </w:tr>
            <w:tr w:rsidR="00B82EBB" w:rsidRPr="00B82EBB" w:rsidTr="00635436">
              <w:trPr>
                <w:trHeight w:val="532"/>
              </w:trPr>
              <w:tc>
                <w:tcPr>
                  <w:tcW w:w="2767" w:type="dxa"/>
                </w:tcPr>
                <w:p w:rsidR="003F5D61" w:rsidRPr="00B82EBB" w:rsidRDefault="003F5D61" w:rsidP="003F5D61">
                  <w:pPr>
                    <w:pStyle w:val="Default"/>
                    <w:rPr>
                      <w:color w:val="FF0000"/>
                    </w:rPr>
                  </w:pPr>
                </w:p>
                <w:p w:rsidR="003F5D61" w:rsidRPr="00B82EBB" w:rsidRDefault="003F5D61" w:rsidP="003F5D61">
                  <w:pPr>
                    <w:pStyle w:val="Default"/>
                    <w:rPr>
                      <w:color w:val="FF0000"/>
                    </w:rPr>
                  </w:pPr>
                  <w:r w:rsidRPr="00B82EBB">
                    <w:rPr>
                      <w:b/>
                      <w:color w:val="FF0000"/>
                    </w:rPr>
                    <w:t>Insured</w:t>
                  </w:r>
                  <w:r w:rsidRPr="00B82EBB">
                    <w:rPr>
                      <w:color w:val="FF0000"/>
                    </w:rPr>
                    <w:t xml:space="preserve"> patients (public and private, exclude workmen’s compensation)</w:t>
                  </w:r>
                </w:p>
              </w:tc>
              <w:tc>
                <w:tcPr>
                  <w:tcW w:w="1170" w:type="dxa"/>
                  <w:shd w:val="clear" w:color="auto" w:fill="D9D9D9" w:themeFill="background1" w:themeFillShade="D9"/>
                </w:tcPr>
                <w:p w:rsidR="003F5D61" w:rsidRPr="00B82EBB" w:rsidRDefault="003F5D61" w:rsidP="003F5D61">
                  <w:pPr>
                    <w:pStyle w:val="Default"/>
                    <w:rPr>
                      <w:color w:val="FF0000"/>
                    </w:rPr>
                  </w:pPr>
                </w:p>
              </w:tc>
              <w:tc>
                <w:tcPr>
                  <w:tcW w:w="914" w:type="dxa"/>
                </w:tcPr>
                <w:p w:rsidR="003F5D61" w:rsidRPr="00B82EBB" w:rsidRDefault="003F5D61" w:rsidP="003F5D61">
                  <w:pPr>
                    <w:pStyle w:val="Default"/>
                    <w:rPr>
                      <w:color w:val="FF0000"/>
                    </w:rPr>
                  </w:pPr>
                </w:p>
              </w:tc>
              <w:tc>
                <w:tcPr>
                  <w:tcW w:w="914" w:type="dxa"/>
                </w:tcPr>
                <w:p w:rsidR="003F5D61" w:rsidRPr="00B82EBB" w:rsidRDefault="003F5D61" w:rsidP="003F5D61">
                  <w:pPr>
                    <w:pStyle w:val="Default"/>
                    <w:rPr>
                      <w:color w:val="FF0000"/>
                    </w:rPr>
                  </w:pPr>
                </w:p>
              </w:tc>
              <w:tc>
                <w:tcPr>
                  <w:tcW w:w="914" w:type="dxa"/>
                </w:tcPr>
                <w:p w:rsidR="003F5D61" w:rsidRPr="00B82EBB" w:rsidRDefault="003F5D61" w:rsidP="003F5D61">
                  <w:pPr>
                    <w:pStyle w:val="Default"/>
                    <w:rPr>
                      <w:color w:val="FF0000"/>
                    </w:rPr>
                  </w:pPr>
                </w:p>
              </w:tc>
              <w:tc>
                <w:tcPr>
                  <w:tcW w:w="948" w:type="dxa"/>
                </w:tcPr>
                <w:p w:rsidR="003F5D61" w:rsidRPr="00B82EBB" w:rsidRDefault="003F5D61" w:rsidP="003F5D61">
                  <w:pPr>
                    <w:pStyle w:val="Default"/>
                    <w:rPr>
                      <w:color w:val="FF0000"/>
                    </w:rPr>
                  </w:pPr>
                </w:p>
              </w:tc>
            </w:tr>
            <w:tr w:rsidR="00B82EBB" w:rsidRPr="00B82EBB" w:rsidTr="00635436">
              <w:trPr>
                <w:trHeight w:val="433"/>
              </w:trPr>
              <w:tc>
                <w:tcPr>
                  <w:tcW w:w="2767" w:type="dxa"/>
                </w:tcPr>
                <w:p w:rsidR="003F5D61" w:rsidRPr="00B82EBB" w:rsidRDefault="003F5D61" w:rsidP="003F5D61">
                  <w:pPr>
                    <w:pStyle w:val="Default"/>
                    <w:rPr>
                      <w:color w:val="FF0000"/>
                    </w:rPr>
                  </w:pPr>
                </w:p>
                <w:p w:rsidR="003F5D61" w:rsidRPr="00B82EBB" w:rsidRDefault="003F5D61" w:rsidP="003F5D61">
                  <w:pPr>
                    <w:pStyle w:val="Default"/>
                    <w:rPr>
                      <w:color w:val="FF0000"/>
                    </w:rPr>
                  </w:pPr>
                  <w:r w:rsidRPr="00B82EBB">
                    <w:rPr>
                      <w:b/>
                      <w:color w:val="FF0000"/>
                    </w:rPr>
                    <w:t xml:space="preserve">All other forms of payment </w:t>
                  </w:r>
                  <w:r w:rsidRPr="00B82EBB">
                    <w:rPr>
                      <w:color w:val="FF0000"/>
                    </w:rPr>
                    <w:t xml:space="preserve">(self-pay, </w:t>
                  </w:r>
                  <w:r w:rsidRPr="00B82EBB">
                    <w:rPr>
                      <w:color w:val="FF0000"/>
                    </w:rPr>
                    <w:lastRenderedPageBreak/>
                    <w:t>charity, court/law enforcement)</w:t>
                  </w:r>
                </w:p>
              </w:tc>
              <w:tc>
                <w:tcPr>
                  <w:tcW w:w="1170" w:type="dxa"/>
                  <w:shd w:val="clear" w:color="auto" w:fill="D9D9D9" w:themeFill="background1" w:themeFillShade="D9"/>
                </w:tcPr>
                <w:p w:rsidR="003F5D61" w:rsidRPr="00B82EBB" w:rsidRDefault="003F5D61" w:rsidP="003F5D61">
                  <w:pPr>
                    <w:pStyle w:val="Default"/>
                    <w:rPr>
                      <w:color w:val="FF0000"/>
                    </w:rPr>
                  </w:pPr>
                </w:p>
              </w:tc>
              <w:tc>
                <w:tcPr>
                  <w:tcW w:w="914" w:type="dxa"/>
                </w:tcPr>
                <w:p w:rsidR="003F5D61" w:rsidRPr="00B82EBB" w:rsidRDefault="003F5D61" w:rsidP="003F5D61">
                  <w:pPr>
                    <w:pStyle w:val="Default"/>
                    <w:rPr>
                      <w:color w:val="FF0000"/>
                    </w:rPr>
                  </w:pPr>
                </w:p>
              </w:tc>
              <w:tc>
                <w:tcPr>
                  <w:tcW w:w="914" w:type="dxa"/>
                </w:tcPr>
                <w:p w:rsidR="003F5D61" w:rsidRPr="00B82EBB" w:rsidRDefault="003F5D61" w:rsidP="003F5D61">
                  <w:pPr>
                    <w:pStyle w:val="Default"/>
                    <w:rPr>
                      <w:color w:val="FF0000"/>
                    </w:rPr>
                  </w:pPr>
                </w:p>
              </w:tc>
              <w:tc>
                <w:tcPr>
                  <w:tcW w:w="914" w:type="dxa"/>
                </w:tcPr>
                <w:p w:rsidR="003F5D61" w:rsidRPr="00B82EBB" w:rsidRDefault="003F5D61" w:rsidP="003F5D61">
                  <w:pPr>
                    <w:pStyle w:val="Default"/>
                    <w:rPr>
                      <w:color w:val="FF0000"/>
                    </w:rPr>
                  </w:pPr>
                </w:p>
              </w:tc>
              <w:tc>
                <w:tcPr>
                  <w:tcW w:w="948" w:type="dxa"/>
                </w:tcPr>
                <w:p w:rsidR="003F5D61" w:rsidRPr="00B82EBB" w:rsidRDefault="003F5D61" w:rsidP="003F5D61">
                  <w:pPr>
                    <w:pStyle w:val="Default"/>
                    <w:rPr>
                      <w:color w:val="FF0000"/>
                    </w:rPr>
                  </w:pPr>
                </w:p>
              </w:tc>
            </w:tr>
          </w:tbl>
          <w:p w:rsidR="003F5D61" w:rsidRPr="00B82EBB" w:rsidRDefault="003F5D61" w:rsidP="00BF386A">
            <w:pPr>
              <w:pStyle w:val="NoSpacing"/>
              <w:rPr>
                <w:rFonts w:ascii="Times New Roman" w:hAnsi="Times New Roman" w:cs="Times New Roman"/>
                <w:color w:val="FF0000"/>
                <w:sz w:val="24"/>
                <w:szCs w:val="24"/>
              </w:rPr>
            </w:pPr>
          </w:p>
          <w:p w:rsidR="00B82EBB" w:rsidRPr="00B82EBB" w:rsidRDefault="00B82EBB" w:rsidP="00BF386A">
            <w:pPr>
              <w:pStyle w:val="NoSpacing"/>
              <w:rPr>
                <w:rFonts w:ascii="Times New Roman" w:hAnsi="Times New Roman" w:cs="Times New Roman"/>
                <w:sz w:val="24"/>
                <w:szCs w:val="24"/>
              </w:rPr>
            </w:pPr>
          </w:p>
          <w:p w:rsidR="00B82EBB" w:rsidRPr="00B82EBB" w:rsidRDefault="00B82EBB" w:rsidP="00BF386A">
            <w:pPr>
              <w:pStyle w:val="NoSpacing"/>
              <w:rPr>
                <w:rFonts w:ascii="Times New Roman" w:hAnsi="Times New Roman" w:cs="Times New Roman"/>
                <w:sz w:val="24"/>
                <w:szCs w:val="24"/>
              </w:rPr>
            </w:pPr>
          </w:p>
        </w:tc>
      </w:tr>
    </w:tbl>
    <w:p w:rsidR="003705DE" w:rsidRPr="00B82EBB" w:rsidRDefault="003705DE" w:rsidP="00BF386A">
      <w:pPr>
        <w:pStyle w:val="NoSpacing"/>
        <w:rPr>
          <w:rFonts w:ascii="Times New Roman" w:hAnsi="Times New Roman" w:cs="Times New Roman"/>
          <w:sz w:val="24"/>
          <w:szCs w:val="24"/>
        </w:rPr>
      </w:pPr>
    </w:p>
    <w:p w:rsidR="003705DE" w:rsidRDefault="003705DE" w:rsidP="00BF386A">
      <w:pPr>
        <w:pStyle w:val="NoSpacing"/>
      </w:pPr>
    </w:p>
    <w:sectPr w:rsidR="003705DE" w:rsidSect="006C6578">
      <w:head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5DE" w:rsidRDefault="003705DE" w:rsidP="008B5D54">
      <w:pPr>
        <w:spacing w:after="0" w:line="240" w:lineRule="auto"/>
      </w:pPr>
      <w:r>
        <w:separator/>
      </w:r>
    </w:p>
  </w:endnote>
  <w:endnote w:type="continuationSeparator" w:id="0">
    <w:p w:rsidR="003705DE" w:rsidRDefault="003705DE"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5DE" w:rsidRDefault="003705DE" w:rsidP="008B5D54">
      <w:pPr>
        <w:spacing w:after="0" w:line="240" w:lineRule="auto"/>
      </w:pPr>
      <w:r>
        <w:separator/>
      </w:r>
    </w:p>
  </w:footnote>
  <w:footnote w:type="continuationSeparator" w:id="0">
    <w:p w:rsidR="003705DE" w:rsidRDefault="003705DE"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Pr="00130232" w:rsidRDefault="00A17B73">
    <w:pPr>
      <w:pStyle w:val="Header"/>
      <w:rPr>
        <w:rFonts w:ascii="Times New Roman" w:hAnsi="Times New Roman" w:cs="Times New Roman"/>
      </w:rPr>
    </w:pPr>
    <w:r w:rsidRPr="00130232">
      <w:rPr>
        <w:rFonts w:ascii="Times New Roman" w:hAnsi="Times New Roman" w:cs="Times New Roman"/>
      </w:rPr>
      <w:t>Attachment Y: Changes to the Annual Hospital Interview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E97F1A"/>
    <w:multiLevelType w:val="hybridMultilevel"/>
    <w:tmpl w:val="2C8EA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5DE"/>
    <w:rsid w:val="00130232"/>
    <w:rsid w:val="001A7007"/>
    <w:rsid w:val="003705DE"/>
    <w:rsid w:val="003F5D61"/>
    <w:rsid w:val="00572CA4"/>
    <w:rsid w:val="00615241"/>
    <w:rsid w:val="006C6578"/>
    <w:rsid w:val="008977CD"/>
    <w:rsid w:val="008B5D54"/>
    <w:rsid w:val="008C35BA"/>
    <w:rsid w:val="009D62CB"/>
    <w:rsid w:val="00A17B73"/>
    <w:rsid w:val="00B55735"/>
    <w:rsid w:val="00B608AC"/>
    <w:rsid w:val="00B82EBB"/>
    <w:rsid w:val="00BF386A"/>
    <w:rsid w:val="00DC57CC"/>
    <w:rsid w:val="00FA2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416576BA-A373-441B-8560-0EF5E47D3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D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3705DE"/>
    <w:pPr>
      <w:spacing w:after="0" w:line="240" w:lineRule="auto"/>
    </w:pPr>
  </w:style>
  <w:style w:type="table" w:styleId="TableGrid">
    <w:name w:val="Table Grid"/>
    <w:basedOn w:val="TableNormal"/>
    <w:uiPriority w:val="59"/>
    <w:rsid w:val="00370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386A"/>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17B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B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BEF8F-FF08-4396-9371-1E32BEC75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544</Words>
  <Characters>3102</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Sonja (CDC/OPHSS/NCHS)</dc:creator>
  <cp:keywords/>
  <dc:description/>
  <cp:lastModifiedBy>Conner, Catina (CDC/OD/OADS)</cp:lastModifiedBy>
  <cp:revision>2</cp:revision>
  <dcterms:created xsi:type="dcterms:W3CDTF">2015-11-12T17:38:00Z</dcterms:created>
  <dcterms:modified xsi:type="dcterms:W3CDTF">2015-11-12T17:38:00Z</dcterms:modified>
</cp:coreProperties>
</file>