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3BAA9" w14:textId="77777777" w:rsidR="003521C7" w:rsidRDefault="003521C7" w:rsidP="003521C7">
      <w:pPr>
        <w:pStyle w:val="ListParagraph"/>
        <w:ind w:left="360" w:firstLine="0"/>
        <w:rPr>
          <w:b/>
        </w:rPr>
      </w:pPr>
    </w:p>
    <w:p w14:paraId="38CCD7D0" w14:textId="77777777" w:rsidR="003521C7" w:rsidRDefault="003521C7" w:rsidP="00050B48">
      <w:pPr>
        <w:ind w:left="5760" w:firstLine="720"/>
      </w:pPr>
      <w:r>
        <w:t xml:space="preserve">Form Approved </w:t>
      </w:r>
    </w:p>
    <w:p w14:paraId="25800820" w14:textId="77777777" w:rsidR="003521C7" w:rsidRDefault="003521C7" w:rsidP="00050B48">
      <w:pPr>
        <w:ind w:left="5760" w:firstLine="720"/>
      </w:pPr>
      <w:r>
        <w:t>OMB No: 0920-New</w:t>
      </w:r>
    </w:p>
    <w:p w14:paraId="3BC48AFE" w14:textId="77777777" w:rsidR="003521C7" w:rsidRDefault="003521C7" w:rsidP="00050B48">
      <w:pPr>
        <w:ind w:left="6480"/>
      </w:pPr>
      <w:r>
        <w:t>Exp. Date: XX/XX/XXXX</w:t>
      </w:r>
    </w:p>
    <w:p w14:paraId="7E15042B" w14:textId="77777777" w:rsidR="003521C7" w:rsidRDefault="003521C7" w:rsidP="003521C7">
      <w:pPr>
        <w:pStyle w:val="ListParagraph"/>
        <w:ind w:left="360"/>
      </w:pPr>
    </w:p>
    <w:p w14:paraId="074DD3EB" w14:textId="77777777" w:rsidR="003521C7" w:rsidRDefault="003521C7" w:rsidP="003521C7">
      <w:pPr>
        <w:pStyle w:val="ListParagraph"/>
        <w:ind w:left="360"/>
        <w:rPr>
          <w:b/>
        </w:rPr>
      </w:pPr>
    </w:p>
    <w:p w14:paraId="4FC7A03C" w14:textId="77777777" w:rsidR="003521C7" w:rsidRDefault="003521C7" w:rsidP="003521C7">
      <w:pPr>
        <w:pStyle w:val="ListParagraph"/>
        <w:ind w:left="360"/>
        <w:rPr>
          <w:b/>
        </w:rPr>
      </w:pPr>
    </w:p>
    <w:p w14:paraId="385AEAAD" w14:textId="77777777" w:rsidR="003521C7" w:rsidRDefault="003521C7" w:rsidP="003521C7">
      <w:pPr>
        <w:pStyle w:val="ListParagraph"/>
        <w:ind w:left="360"/>
        <w:rPr>
          <w:b/>
        </w:rPr>
      </w:pPr>
    </w:p>
    <w:p w14:paraId="12E9B043" w14:textId="77777777" w:rsidR="003521C7" w:rsidRDefault="003521C7" w:rsidP="003521C7">
      <w:pPr>
        <w:pStyle w:val="ListParagraph"/>
        <w:ind w:left="360"/>
        <w:rPr>
          <w:b/>
        </w:rPr>
      </w:pPr>
    </w:p>
    <w:p w14:paraId="2A1BC3C5" w14:textId="77777777" w:rsidR="003521C7" w:rsidRDefault="003521C7" w:rsidP="003521C7">
      <w:pPr>
        <w:pStyle w:val="ListParagraph"/>
        <w:ind w:left="360"/>
        <w:rPr>
          <w:b/>
        </w:rPr>
      </w:pPr>
    </w:p>
    <w:p w14:paraId="063236B6" w14:textId="77777777" w:rsidR="003521C7" w:rsidRDefault="003521C7" w:rsidP="003521C7">
      <w:pPr>
        <w:pStyle w:val="ListParagraph"/>
        <w:ind w:left="360"/>
        <w:rPr>
          <w:b/>
          <w:bCs/>
        </w:rPr>
      </w:pPr>
    </w:p>
    <w:p w14:paraId="4F6984EF" w14:textId="77777777" w:rsidR="003521C7" w:rsidRDefault="003521C7" w:rsidP="003521C7">
      <w:pPr>
        <w:pStyle w:val="ListParagraph"/>
        <w:ind w:left="360"/>
        <w:jc w:val="center"/>
        <w:rPr>
          <w:bCs/>
        </w:rPr>
      </w:pPr>
      <w:r>
        <w:rPr>
          <w:bCs/>
        </w:rPr>
        <w:t>Understanding Barriers and Facilitators to HIV prevention for</w:t>
      </w:r>
    </w:p>
    <w:p w14:paraId="1E1DB418" w14:textId="77777777" w:rsidR="003521C7" w:rsidRDefault="003521C7" w:rsidP="003521C7">
      <w:pPr>
        <w:pStyle w:val="ListParagraph"/>
        <w:ind w:left="360"/>
        <w:jc w:val="center"/>
        <w:rPr>
          <w:b/>
          <w:bCs/>
        </w:rPr>
      </w:pPr>
      <w:r>
        <w:rPr>
          <w:bCs/>
        </w:rPr>
        <w:t xml:space="preserve">Men </w:t>
      </w:r>
      <w:commentRangeStart w:id="0"/>
      <w:commentRangeStart w:id="1"/>
      <w:r>
        <w:rPr>
          <w:bCs/>
        </w:rPr>
        <w:t>Who Have Sex with Men (MSM) – Pulse Study</w:t>
      </w:r>
    </w:p>
    <w:p w14:paraId="7492CC71" w14:textId="77777777" w:rsidR="003521C7" w:rsidRDefault="003521C7" w:rsidP="003521C7">
      <w:pPr>
        <w:pStyle w:val="ListParagraph"/>
        <w:ind w:left="360"/>
        <w:rPr>
          <w:b/>
          <w:bCs/>
        </w:rPr>
      </w:pPr>
    </w:p>
    <w:p w14:paraId="3EB9EF15" w14:textId="77777777" w:rsidR="003521C7" w:rsidRDefault="003521C7" w:rsidP="003521C7">
      <w:pPr>
        <w:pStyle w:val="ListParagraph"/>
        <w:ind w:left="360"/>
        <w:jc w:val="center"/>
        <w:rPr>
          <w:b/>
        </w:rPr>
      </w:pPr>
      <w:r>
        <w:rPr>
          <w:b/>
        </w:rPr>
        <w:t>Attachment 4c</w:t>
      </w:r>
      <w:r>
        <w:rPr>
          <w:b/>
        </w:rPr>
        <w:tab/>
        <w:t xml:space="preserve">HIV-Negative MSM Assent </w:t>
      </w:r>
      <w:proofErr w:type="spellStart"/>
      <w:r>
        <w:rPr>
          <w:b/>
        </w:rPr>
        <w:t>Form</w:t>
      </w:r>
      <w:commentRangeEnd w:id="0"/>
      <w:r w:rsidR="00AF26B4">
        <w:rPr>
          <w:rStyle w:val="CommentReference"/>
          <w:rFonts w:ascii="Times New Roman" w:eastAsia="Times New Roman" w:hAnsi="Times New Roman"/>
        </w:rPr>
        <w:commentReference w:id="0"/>
      </w:r>
      <w:commentRangeEnd w:id="1"/>
      <w:r w:rsidR="00A10972">
        <w:rPr>
          <w:rStyle w:val="CommentReference"/>
          <w:rFonts w:ascii="Times New Roman" w:eastAsia="Times New Roman" w:hAnsi="Times New Roman"/>
        </w:rPr>
        <w:commentReference w:id="1"/>
      </w:r>
      <w:r>
        <w:rPr>
          <w:b/>
        </w:rPr>
        <w:t>_English</w:t>
      </w:r>
      <w:proofErr w:type="spellEnd"/>
    </w:p>
    <w:p w14:paraId="7E15BEFC" w14:textId="77777777" w:rsidR="003521C7" w:rsidRDefault="003521C7" w:rsidP="003521C7">
      <w:pPr>
        <w:pStyle w:val="ListParagraph"/>
        <w:ind w:left="360"/>
        <w:rPr>
          <w:b/>
        </w:rPr>
      </w:pPr>
    </w:p>
    <w:p w14:paraId="234CB8E4" w14:textId="77777777" w:rsidR="003521C7" w:rsidRDefault="003521C7" w:rsidP="003521C7">
      <w:pPr>
        <w:pStyle w:val="ListParagraph"/>
        <w:ind w:left="360"/>
        <w:rPr>
          <w:b/>
        </w:rPr>
      </w:pPr>
    </w:p>
    <w:p w14:paraId="515DD9AB" w14:textId="77777777" w:rsidR="003521C7" w:rsidRDefault="003521C7" w:rsidP="003521C7">
      <w:pPr>
        <w:pStyle w:val="ListParagraph"/>
        <w:ind w:left="360"/>
        <w:rPr>
          <w:b/>
        </w:rPr>
      </w:pPr>
    </w:p>
    <w:p w14:paraId="187462F8" w14:textId="77777777" w:rsidR="003521C7" w:rsidRDefault="003521C7" w:rsidP="003521C7">
      <w:pPr>
        <w:pStyle w:val="ListParagraph"/>
        <w:ind w:left="360"/>
        <w:rPr>
          <w:b/>
        </w:rPr>
      </w:pPr>
    </w:p>
    <w:p w14:paraId="44058282" w14:textId="77777777" w:rsidR="003521C7" w:rsidRDefault="003521C7" w:rsidP="003521C7">
      <w:pPr>
        <w:pStyle w:val="ListParagraph"/>
        <w:ind w:left="360"/>
        <w:rPr>
          <w:b/>
        </w:rPr>
      </w:pPr>
    </w:p>
    <w:p w14:paraId="226C9AD5" w14:textId="77777777" w:rsidR="003521C7" w:rsidRDefault="003521C7" w:rsidP="003521C7">
      <w:pPr>
        <w:pStyle w:val="ListParagraph"/>
        <w:ind w:left="360"/>
        <w:rPr>
          <w:b/>
          <w:bCs/>
        </w:rPr>
      </w:pPr>
    </w:p>
    <w:p w14:paraId="3B7C9C8B" w14:textId="77777777" w:rsidR="003521C7" w:rsidRDefault="003521C7" w:rsidP="003521C7">
      <w:pPr>
        <w:pStyle w:val="ListParagraph"/>
        <w:ind w:left="360"/>
        <w:rPr>
          <w:b/>
          <w:bCs/>
        </w:rPr>
      </w:pPr>
    </w:p>
    <w:p w14:paraId="368E5F0E" w14:textId="77777777" w:rsidR="003521C7" w:rsidRDefault="003521C7" w:rsidP="003521C7">
      <w:pPr>
        <w:pStyle w:val="ListParagraph"/>
        <w:ind w:left="360"/>
        <w:rPr>
          <w:b/>
          <w:bCs/>
        </w:rPr>
      </w:pPr>
    </w:p>
    <w:p w14:paraId="0EE17EC5" w14:textId="77777777" w:rsidR="003521C7" w:rsidRDefault="003521C7" w:rsidP="003521C7">
      <w:pPr>
        <w:pStyle w:val="ListParagraph"/>
        <w:ind w:left="360"/>
        <w:rPr>
          <w:b/>
          <w:bCs/>
        </w:rPr>
      </w:pPr>
    </w:p>
    <w:p w14:paraId="7BC90781" w14:textId="77777777" w:rsidR="003521C7" w:rsidRDefault="003521C7" w:rsidP="003521C7">
      <w:pPr>
        <w:pStyle w:val="ListParagraph"/>
        <w:ind w:left="360"/>
        <w:rPr>
          <w:b/>
          <w:bCs/>
        </w:rPr>
      </w:pPr>
    </w:p>
    <w:p w14:paraId="6A31EC0D" w14:textId="77777777" w:rsidR="003521C7" w:rsidRDefault="003521C7" w:rsidP="003521C7">
      <w:pPr>
        <w:pStyle w:val="ListParagraph"/>
        <w:ind w:left="360" w:firstLine="0"/>
        <w:rPr>
          <w:sz w:val="18"/>
          <w:szCs w:val="18"/>
        </w:rPr>
      </w:pPr>
      <w:r>
        <w:rPr>
          <w:bCs/>
          <w:sz w:val="18"/>
          <w:szCs w:val="18"/>
        </w:rPr>
        <w:t>Public reporting burden of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1839A93C" w14:textId="77777777" w:rsidR="003521C7" w:rsidRDefault="003521C7">
      <w:pPr>
        <w:rPr>
          <w:rFonts w:eastAsiaTheme="majorEastAsia"/>
          <w:b/>
          <w:color w:val="183A63" w:themeColor="text2" w:themeShade="CC"/>
          <w:spacing w:val="5"/>
          <w:kern w:val="28"/>
        </w:rPr>
      </w:pPr>
      <w:r>
        <w:rPr>
          <w:b/>
        </w:rPr>
        <w:br w:type="page"/>
      </w:r>
    </w:p>
    <w:p w14:paraId="771E1598" w14:textId="77777777" w:rsidR="00F954EF" w:rsidRPr="00F954EF" w:rsidRDefault="00F954EF" w:rsidP="00F954EF">
      <w:pPr>
        <w:pBdr>
          <w:bottom w:val="single" w:sz="8" w:space="4" w:color="4F81BD" w:themeColor="accent1"/>
        </w:pBdr>
        <w:spacing w:after="300"/>
        <w:contextualSpacing/>
        <w:jc w:val="center"/>
        <w:rPr>
          <w:rFonts w:eastAsiaTheme="majorEastAsia"/>
          <w:b/>
          <w:color w:val="183A63" w:themeColor="text2" w:themeShade="CC"/>
          <w:spacing w:val="5"/>
          <w:kern w:val="28"/>
        </w:rPr>
      </w:pPr>
      <w:r w:rsidRPr="00F954EF">
        <w:rPr>
          <w:rFonts w:eastAsiaTheme="majorEastAsia"/>
          <w:b/>
          <w:color w:val="183A63" w:themeColor="text2" w:themeShade="CC"/>
          <w:spacing w:val="5"/>
          <w:kern w:val="28"/>
        </w:rPr>
        <w:lastRenderedPageBreak/>
        <w:t xml:space="preserve">Emory University School of Medicine, Department of Medicine, </w:t>
      </w:r>
    </w:p>
    <w:p w14:paraId="582F6E44" w14:textId="77777777" w:rsidR="00F954EF" w:rsidRPr="00F954EF" w:rsidRDefault="00F954EF" w:rsidP="00F954EF">
      <w:pPr>
        <w:pBdr>
          <w:bottom w:val="single" w:sz="8" w:space="4" w:color="4F81BD" w:themeColor="accent1"/>
        </w:pBdr>
        <w:spacing w:after="300"/>
        <w:contextualSpacing/>
        <w:jc w:val="center"/>
        <w:rPr>
          <w:rFonts w:eastAsiaTheme="majorEastAsia"/>
          <w:b/>
          <w:color w:val="183A63" w:themeColor="text2" w:themeShade="CC"/>
          <w:spacing w:val="5"/>
          <w:kern w:val="28"/>
        </w:rPr>
      </w:pPr>
      <w:r w:rsidRPr="00F954EF">
        <w:rPr>
          <w:rFonts w:eastAsiaTheme="majorEastAsia"/>
          <w:b/>
          <w:color w:val="183A63" w:themeColor="text2" w:themeShade="CC"/>
          <w:spacing w:val="5"/>
          <w:kern w:val="28"/>
        </w:rPr>
        <w:t xml:space="preserve">In Collaboration with Research Support Services, Inc., </w:t>
      </w:r>
    </w:p>
    <w:p w14:paraId="2EA5FEE5" w14:textId="77777777" w:rsidR="00F954EF" w:rsidRPr="00F954EF" w:rsidRDefault="00F954EF" w:rsidP="00F954EF">
      <w:pPr>
        <w:pBdr>
          <w:bottom w:val="single" w:sz="8" w:space="4" w:color="4F81BD" w:themeColor="accent1"/>
        </w:pBdr>
        <w:spacing w:after="300"/>
        <w:contextualSpacing/>
        <w:jc w:val="center"/>
        <w:rPr>
          <w:rFonts w:eastAsiaTheme="majorEastAsia"/>
          <w:b/>
          <w:color w:val="183A63" w:themeColor="text2" w:themeShade="CC"/>
          <w:spacing w:val="5"/>
          <w:kern w:val="28"/>
        </w:rPr>
      </w:pPr>
      <w:r w:rsidRPr="00F954EF">
        <w:rPr>
          <w:rFonts w:eastAsiaTheme="majorEastAsia"/>
          <w:b/>
          <w:color w:val="183A63" w:themeColor="text2" w:themeShade="CC"/>
          <w:spacing w:val="5"/>
          <w:kern w:val="28"/>
        </w:rPr>
        <w:t>Sponsor: The US Centers for Disease Control and Prevention</w:t>
      </w:r>
    </w:p>
    <w:p w14:paraId="31306904" w14:textId="77777777" w:rsidR="00F954EF" w:rsidRPr="00F954EF" w:rsidRDefault="00F954EF" w:rsidP="00F954EF">
      <w:pPr>
        <w:pBdr>
          <w:bottom w:val="single" w:sz="8" w:space="4" w:color="4F81BD" w:themeColor="accent1"/>
        </w:pBdr>
        <w:spacing w:after="300"/>
        <w:contextualSpacing/>
        <w:jc w:val="center"/>
        <w:rPr>
          <w:rFonts w:eastAsiaTheme="majorEastAsia"/>
          <w:color w:val="183A63" w:themeColor="text2" w:themeShade="CC"/>
          <w:spacing w:val="5"/>
          <w:kern w:val="28"/>
        </w:rPr>
      </w:pPr>
    </w:p>
    <w:p w14:paraId="29397F6B" w14:textId="77777777" w:rsidR="00F954EF" w:rsidRPr="00F954EF" w:rsidRDefault="00F954EF" w:rsidP="00F954EF">
      <w:pPr>
        <w:pBdr>
          <w:bottom w:val="single" w:sz="8" w:space="4" w:color="4F81BD" w:themeColor="accent1"/>
        </w:pBdr>
        <w:spacing w:after="300"/>
        <w:contextualSpacing/>
        <w:rPr>
          <w:rFonts w:eastAsiaTheme="majorEastAsia"/>
          <w:color w:val="183A63" w:themeColor="text2" w:themeShade="CC"/>
          <w:spacing w:val="5"/>
          <w:kern w:val="28"/>
        </w:rPr>
      </w:pPr>
      <w:r w:rsidRPr="00F954EF">
        <w:rPr>
          <w:rFonts w:eastAsiaTheme="majorEastAsia"/>
          <w:b/>
          <w:color w:val="183A63" w:themeColor="text2" w:themeShade="CC"/>
          <w:spacing w:val="5"/>
          <w:kern w:val="28"/>
        </w:rPr>
        <w:t>Study Title</w:t>
      </w:r>
      <w:r w:rsidRPr="00F954EF">
        <w:rPr>
          <w:rFonts w:eastAsiaTheme="majorEastAsia"/>
          <w:color w:val="183A63" w:themeColor="text2" w:themeShade="CC"/>
          <w:spacing w:val="5"/>
          <w:kern w:val="28"/>
        </w:rPr>
        <w:t>: Understanding Barriers and Facilitators to HIV Prevention for Men Who Have Sex with Men (MSM) – Pulse Study</w:t>
      </w:r>
    </w:p>
    <w:p w14:paraId="1DD9F1DB" w14:textId="77777777" w:rsidR="00F954EF" w:rsidRPr="00F954EF" w:rsidRDefault="00F954EF" w:rsidP="00F954EF">
      <w:pPr>
        <w:pBdr>
          <w:bottom w:val="single" w:sz="8" w:space="4" w:color="4F81BD" w:themeColor="accent1"/>
        </w:pBdr>
        <w:spacing w:after="300"/>
        <w:contextualSpacing/>
        <w:rPr>
          <w:rFonts w:eastAsiaTheme="majorEastAsia"/>
          <w:color w:val="183A63" w:themeColor="text2" w:themeShade="CC"/>
          <w:spacing w:val="5"/>
          <w:kern w:val="28"/>
        </w:rPr>
      </w:pPr>
      <w:r w:rsidRPr="00F954EF">
        <w:rPr>
          <w:rFonts w:eastAsiaTheme="majorEastAsia"/>
          <w:b/>
          <w:color w:val="183A63" w:themeColor="text2" w:themeShade="CC"/>
          <w:spacing w:val="5"/>
          <w:kern w:val="28"/>
        </w:rPr>
        <w:t>Principal Investigator:</w:t>
      </w:r>
      <w:r w:rsidRPr="00F954EF">
        <w:rPr>
          <w:rFonts w:eastAsiaTheme="majorEastAsia"/>
          <w:color w:val="183A63" w:themeColor="text2" w:themeShade="CC"/>
          <w:spacing w:val="5"/>
          <w:kern w:val="28"/>
        </w:rPr>
        <w:t xml:space="preserve"> Paula M. Frew, PhD, MA, MPH</w:t>
      </w:r>
    </w:p>
    <w:p w14:paraId="4D202B0F" w14:textId="77777777" w:rsidR="00F954EF" w:rsidRPr="00F954EF" w:rsidRDefault="00F954EF" w:rsidP="00F954EF">
      <w:pPr>
        <w:pBdr>
          <w:bottom w:val="single" w:sz="8" w:space="4" w:color="4F81BD" w:themeColor="accent1"/>
        </w:pBdr>
        <w:spacing w:after="300"/>
        <w:contextualSpacing/>
        <w:rPr>
          <w:rFonts w:eastAsiaTheme="majorEastAsia"/>
          <w:color w:val="183A63" w:themeColor="text2" w:themeShade="CC"/>
          <w:spacing w:val="5"/>
          <w:kern w:val="28"/>
        </w:rPr>
      </w:pPr>
      <w:r w:rsidRPr="00F954EF">
        <w:rPr>
          <w:rFonts w:eastAsiaTheme="majorEastAsia"/>
          <w:b/>
          <w:color w:val="183A63" w:themeColor="text2" w:themeShade="CC"/>
          <w:spacing w:val="5"/>
          <w:kern w:val="28"/>
        </w:rPr>
        <w:t>Sponsor’s Name:</w:t>
      </w:r>
      <w:r w:rsidRPr="00F954EF">
        <w:rPr>
          <w:rFonts w:eastAsiaTheme="majorEastAsia"/>
          <w:color w:val="183A63" w:themeColor="text2" w:themeShade="CC"/>
          <w:spacing w:val="5"/>
          <w:kern w:val="28"/>
        </w:rPr>
        <w:t xml:space="preserve"> Centers for Disease Control and Prevention.</w:t>
      </w:r>
    </w:p>
    <w:p w14:paraId="6620C9BF" w14:textId="77777777" w:rsidR="00F954EF" w:rsidRPr="00F954EF" w:rsidRDefault="00F954EF" w:rsidP="00F954EF">
      <w:pPr>
        <w:pBdr>
          <w:bottom w:val="single" w:sz="8" w:space="4" w:color="4F81BD" w:themeColor="accent1"/>
        </w:pBdr>
        <w:spacing w:after="300"/>
        <w:contextualSpacing/>
        <w:rPr>
          <w:rFonts w:eastAsiaTheme="majorEastAsia"/>
          <w:color w:val="183A63" w:themeColor="text2" w:themeShade="CC"/>
          <w:spacing w:val="5"/>
          <w:kern w:val="28"/>
          <w:u w:val="single"/>
        </w:rPr>
      </w:pPr>
    </w:p>
    <w:p w14:paraId="12E8826D" w14:textId="77777777" w:rsidR="00F954EF" w:rsidRPr="00F954EF" w:rsidRDefault="00F954EF" w:rsidP="00F954EF">
      <w:pPr>
        <w:pBdr>
          <w:bottom w:val="single" w:sz="8" w:space="4" w:color="4F81BD" w:themeColor="accent1"/>
        </w:pBdr>
        <w:spacing w:after="300"/>
        <w:contextualSpacing/>
        <w:rPr>
          <w:rFonts w:eastAsiaTheme="majorEastAsia"/>
          <w:color w:val="183A63" w:themeColor="text2" w:themeShade="CC"/>
          <w:spacing w:val="5"/>
          <w:kern w:val="28"/>
          <w:u w:val="single"/>
        </w:rPr>
      </w:pPr>
      <w:r w:rsidRPr="00F954EF">
        <w:rPr>
          <w:rFonts w:eastAsiaTheme="majorEastAsia"/>
          <w:color w:val="183A63" w:themeColor="text2" w:themeShade="CC"/>
          <w:spacing w:val="5"/>
          <w:kern w:val="28"/>
          <w:u w:val="single"/>
        </w:rPr>
        <w:t>ASSENT FROM PEDIATRIC SUBJECTS</w:t>
      </w:r>
    </w:p>
    <w:p w14:paraId="7CE0417F" w14:textId="77777777" w:rsidR="00F954EF" w:rsidRPr="00F954EF" w:rsidRDefault="00F954EF" w:rsidP="00F954EF">
      <w:r w:rsidRPr="00F954EF">
        <w:t>Subject age</w:t>
      </w:r>
      <w:proofErr w:type="gramStart"/>
      <w:r w:rsidRPr="00F954EF">
        <w:t>:_</w:t>
      </w:r>
      <w:proofErr w:type="gramEnd"/>
      <w:r w:rsidRPr="00F954EF">
        <w:t>______ years</w:t>
      </w:r>
    </w:p>
    <w:p w14:paraId="423DA44A" w14:textId="77777777" w:rsidR="00F954EF" w:rsidRPr="00F954EF" w:rsidRDefault="00F954EF" w:rsidP="00F954EF"/>
    <w:p w14:paraId="51D48E29" w14:textId="77777777" w:rsidR="00F954EF" w:rsidRPr="00F954EF" w:rsidRDefault="00F954EF" w:rsidP="00F954EF">
      <w:pPr>
        <w:rPr>
          <w:b/>
        </w:rPr>
      </w:pPr>
      <w:r w:rsidRPr="00F954EF">
        <w:rPr>
          <w:b/>
        </w:rPr>
        <w:t>_____WRITTEN ASSENT (ages 13-17)</w:t>
      </w:r>
    </w:p>
    <w:p w14:paraId="625EAE95" w14:textId="77777777" w:rsidR="00F954EF" w:rsidRPr="00F954EF" w:rsidRDefault="00F954EF" w:rsidP="00F954EF">
      <w:pPr>
        <w:rPr>
          <w:b/>
        </w:rPr>
      </w:pPr>
    </w:p>
    <w:p w14:paraId="655C7559" w14:textId="77777777" w:rsidR="00F954EF" w:rsidRPr="00F954EF" w:rsidRDefault="00F954EF" w:rsidP="00F954EF">
      <w:pPr>
        <w:rPr>
          <w:b/>
          <w:u w:val="single"/>
        </w:rPr>
      </w:pPr>
      <w:r w:rsidRPr="00F954EF">
        <w:rPr>
          <w:b/>
        </w:rPr>
        <w:t xml:space="preserve"> </w:t>
      </w:r>
      <w:r w:rsidRPr="00F954EF">
        <w:rPr>
          <w:b/>
          <w:u w:val="single"/>
        </w:rPr>
        <w:t>WRITTEN ASSENT DOCUMENT</w:t>
      </w:r>
    </w:p>
    <w:p w14:paraId="270ED4C4" w14:textId="77777777" w:rsidR="00F954EF" w:rsidRPr="00F954EF" w:rsidRDefault="00F954EF" w:rsidP="00F954EF">
      <w:pPr>
        <w:jc w:val="center"/>
        <w:rPr>
          <w:b/>
          <w:u w:val="single"/>
        </w:rPr>
      </w:pPr>
    </w:p>
    <w:p w14:paraId="7F051939" w14:textId="77777777" w:rsidR="00F954EF" w:rsidRPr="00F954EF" w:rsidRDefault="00F954EF" w:rsidP="00F954EF">
      <w:pPr>
        <w:pBdr>
          <w:top w:val="single" w:sz="4" w:space="1" w:color="auto"/>
          <w:left w:val="single" w:sz="4" w:space="0" w:color="auto"/>
          <w:bottom w:val="single" w:sz="4" w:space="1" w:color="auto"/>
          <w:right w:val="single" w:sz="4" w:space="4" w:color="auto"/>
        </w:pBdr>
      </w:pPr>
      <w:r w:rsidRPr="00F954EF">
        <w:t>We are asking you to volunteer to be in a research study. We will ask you some questions about HIV risk. The purpose of the study is to make programs to help young men like you not get HIV. We will interview 150 males as a part of this study. We will talk to you for about an hour. We will record our talk and take notes. After the questions are over, we will write up what you told us. We will not use your name or any other names you might tell us in our documents.</w:t>
      </w:r>
    </w:p>
    <w:p w14:paraId="01A59E7D" w14:textId="77777777" w:rsidR="00F954EF" w:rsidRPr="00F954EF" w:rsidRDefault="00F954EF" w:rsidP="00F954EF">
      <w:pPr>
        <w:pBdr>
          <w:top w:val="single" w:sz="4" w:space="1" w:color="auto"/>
          <w:left w:val="single" w:sz="4" w:space="0" w:color="auto"/>
          <w:bottom w:val="single" w:sz="4" w:space="1" w:color="auto"/>
          <w:right w:val="single" w:sz="4" w:space="4" w:color="auto"/>
        </w:pBdr>
      </w:pPr>
    </w:p>
    <w:p w14:paraId="49BDE1C6" w14:textId="77777777" w:rsidR="00F954EF" w:rsidRPr="00F954EF" w:rsidRDefault="00F954EF" w:rsidP="00F954EF">
      <w:pPr>
        <w:pBdr>
          <w:top w:val="single" w:sz="4" w:space="1" w:color="auto"/>
          <w:left w:val="single" w:sz="4" w:space="0" w:color="auto"/>
          <w:bottom w:val="single" w:sz="4" w:space="1" w:color="auto"/>
          <w:right w:val="single" w:sz="4" w:space="4" w:color="auto"/>
        </w:pBdr>
      </w:pPr>
      <w:r w:rsidRPr="00F954EF">
        <w:t>There are no known direct risks of being in this study. There is always a slight risk that any personal information given may not be fully protected. We will make sure this does not happen by using a study number instead of your name on our forms. In order to reach you we have your name, contact information and your study number. That information is kept locked separately from our forms in the office.  Outside of the office your name and contact information will not have a study number. When we type up your interview, we will not use your name. We will take out any names you say.  You are also welcome to skip any question you do not wish to answer. We also keep all study materials in a locked cabinet in a secure area.</w:t>
      </w:r>
    </w:p>
    <w:p w14:paraId="148B43E6" w14:textId="77777777" w:rsidR="00F954EF" w:rsidRPr="00F954EF" w:rsidRDefault="00F954EF" w:rsidP="00F954EF">
      <w:pPr>
        <w:pBdr>
          <w:top w:val="single" w:sz="4" w:space="1" w:color="auto"/>
          <w:left w:val="single" w:sz="4" w:space="0" w:color="auto"/>
          <w:bottom w:val="single" w:sz="4" w:space="1" w:color="auto"/>
          <w:right w:val="single" w:sz="4" w:space="4" w:color="auto"/>
        </w:pBdr>
      </w:pPr>
    </w:p>
    <w:p w14:paraId="3DB87AC3" w14:textId="77777777" w:rsidR="00F954EF" w:rsidRPr="00F954EF" w:rsidRDefault="00F954EF" w:rsidP="00F954EF">
      <w:pPr>
        <w:pBdr>
          <w:top w:val="single" w:sz="4" w:space="1" w:color="auto"/>
          <w:left w:val="single" w:sz="4" w:space="0" w:color="auto"/>
          <w:bottom w:val="single" w:sz="4" w:space="1" w:color="auto"/>
          <w:right w:val="single" w:sz="4" w:space="4" w:color="auto"/>
        </w:pBdr>
      </w:pPr>
      <w:r w:rsidRPr="00F954EF">
        <w:t>The study staff will be able to see your answers and anything private you might tell us. We are required by law to report some things you might say about sex with someone who is older or younger than you or if you intend to harm yourself or someone else.</w:t>
      </w:r>
    </w:p>
    <w:p w14:paraId="694A6B1F" w14:textId="77777777" w:rsidR="00F954EF" w:rsidRPr="00F954EF" w:rsidRDefault="00F954EF" w:rsidP="00F954EF">
      <w:pPr>
        <w:pBdr>
          <w:top w:val="single" w:sz="4" w:space="1" w:color="auto"/>
          <w:left w:val="single" w:sz="4" w:space="0" w:color="auto"/>
          <w:bottom w:val="single" w:sz="4" w:space="1" w:color="auto"/>
          <w:right w:val="single" w:sz="4" w:space="4" w:color="auto"/>
        </w:pBdr>
      </w:pPr>
    </w:p>
    <w:p w14:paraId="66FC6DC2" w14:textId="77777777" w:rsidR="00F954EF" w:rsidRPr="00F954EF" w:rsidRDefault="00F954EF" w:rsidP="00F954EF">
      <w:pPr>
        <w:pBdr>
          <w:top w:val="single" w:sz="4" w:space="1" w:color="auto"/>
          <w:left w:val="single" w:sz="4" w:space="0" w:color="auto"/>
          <w:bottom w:val="single" w:sz="4" w:space="1" w:color="auto"/>
          <w:right w:val="single" w:sz="4" w:space="4" w:color="auto"/>
        </w:pBdr>
      </w:pPr>
      <w:r w:rsidRPr="00F954EF">
        <w:t>Right after you finish talking with us, we will give you $40 in the form of (cash/ a gift card). You will get $40 in cash or in a gift card even if you do not choose to complete the study.</w:t>
      </w:r>
    </w:p>
    <w:p w14:paraId="7D0BA216" w14:textId="77777777" w:rsidR="00F954EF" w:rsidRPr="00F954EF" w:rsidRDefault="00F954EF" w:rsidP="00F954EF">
      <w:pPr>
        <w:pBdr>
          <w:top w:val="single" w:sz="4" w:space="1" w:color="auto"/>
          <w:left w:val="single" w:sz="4" w:space="0" w:color="auto"/>
          <w:bottom w:val="single" w:sz="4" w:space="1" w:color="auto"/>
          <w:right w:val="single" w:sz="4" w:space="4" w:color="auto"/>
        </w:pBdr>
      </w:pPr>
    </w:p>
    <w:p w14:paraId="42561470" w14:textId="77777777" w:rsidR="00F954EF" w:rsidRPr="00F954EF" w:rsidRDefault="00F954EF" w:rsidP="00F954EF">
      <w:pPr>
        <w:pBdr>
          <w:top w:val="single" w:sz="4" w:space="1" w:color="auto"/>
          <w:left w:val="single" w:sz="4" w:space="0" w:color="auto"/>
          <w:bottom w:val="single" w:sz="4" w:space="1" w:color="auto"/>
          <w:right w:val="single" w:sz="4" w:space="4" w:color="auto"/>
        </w:pBdr>
        <w:jc w:val="both"/>
      </w:pPr>
      <w:r w:rsidRPr="00F954EF">
        <w:t>You can refuse (say no) to be in this study.  The research staff cannot make you be in the study if you don’t want to be.  If you agree to be in the study but change your mind about it later, you can stop being in the study. If you don’t want to do the study, it will not change any treatments or services that you currently get or you might get in the future. You can keep a copy of this form. Take your time to decide if you want to be in the study.</w:t>
      </w:r>
    </w:p>
    <w:p w14:paraId="7B5ADCA2" w14:textId="77777777" w:rsidR="00F954EF" w:rsidRPr="00F954EF" w:rsidRDefault="00F954EF" w:rsidP="00F954EF"/>
    <w:p w14:paraId="67CF2BC9" w14:textId="77777777" w:rsidR="00F954EF" w:rsidRPr="00F954EF" w:rsidRDefault="00F954EF" w:rsidP="00F954EF">
      <w:r w:rsidRPr="00F954EF">
        <w:t>If you agree to be in the study, sign here:</w:t>
      </w:r>
    </w:p>
    <w:p w14:paraId="11CF9E75" w14:textId="77777777" w:rsidR="00F954EF" w:rsidRPr="00F954EF" w:rsidRDefault="00F954EF" w:rsidP="00F954EF"/>
    <w:p w14:paraId="64FE9936" w14:textId="77777777" w:rsidR="00F954EF" w:rsidRPr="00F954EF" w:rsidRDefault="00F954EF" w:rsidP="00F954EF">
      <w:r w:rsidRPr="00F954EF">
        <w:rPr>
          <w:u w:val="single"/>
        </w:rPr>
        <w:tab/>
      </w:r>
      <w:r w:rsidRPr="00F954EF">
        <w:rPr>
          <w:u w:val="single"/>
        </w:rPr>
        <w:tab/>
      </w:r>
      <w:r w:rsidRPr="00F954EF">
        <w:rPr>
          <w:u w:val="single"/>
        </w:rPr>
        <w:tab/>
      </w:r>
      <w:r w:rsidRPr="00F954EF">
        <w:rPr>
          <w:u w:val="single"/>
        </w:rPr>
        <w:tab/>
      </w:r>
      <w:r w:rsidRPr="00F954EF">
        <w:rPr>
          <w:u w:val="single"/>
        </w:rPr>
        <w:tab/>
      </w:r>
      <w:r w:rsidRPr="00F954EF">
        <w:rPr>
          <w:u w:val="single"/>
        </w:rPr>
        <w:tab/>
      </w:r>
      <w:r w:rsidRPr="00F954EF">
        <w:tab/>
      </w:r>
      <w:r w:rsidRPr="00F954EF">
        <w:tab/>
      </w:r>
      <w:r w:rsidRPr="00F954EF">
        <w:tab/>
      </w:r>
      <w:r w:rsidRPr="00F954EF">
        <w:tab/>
      </w:r>
      <w:r w:rsidRPr="00F954EF">
        <w:tab/>
      </w:r>
      <w:r w:rsidRPr="00F954EF">
        <w:tab/>
      </w:r>
    </w:p>
    <w:p w14:paraId="16489AFD" w14:textId="77777777" w:rsidR="00F954EF" w:rsidRPr="00F954EF" w:rsidRDefault="00F954EF" w:rsidP="00F954EF">
      <w:pPr>
        <w:rPr>
          <w:i/>
        </w:rPr>
      </w:pPr>
      <w:r w:rsidRPr="00F954EF">
        <w:rPr>
          <w:i/>
        </w:rPr>
        <w:t>Name of Participant</w:t>
      </w:r>
    </w:p>
    <w:p w14:paraId="7A6EA4BD" w14:textId="77777777" w:rsidR="00F954EF" w:rsidRPr="00F954EF" w:rsidRDefault="00F954EF" w:rsidP="00F954EF">
      <w:pPr>
        <w:rPr>
          <w:i/>
        </w:rPr>
      </w:pPr>
    </w:p>
    <w:p w14:paraId="01B2D5C8" w14:textId="77777777" w:rsidR="00F954EF" w:rsidRPr="00F954EF" w:rsidRDefault="00F954EF" w:rsidP="00F954EF">
      <w:pPr>
        <w:rPr>
          <w:i/>
          <w:u w:val="single"/>
        </w:rPr>
      </w:pPr>
      <w:r w:rsidRPr="00F954EF">
        <w:rPr>
          <w:i/>
          <w:u w:val="single"/>
        </w:rPr>
        <w:tab/>
      </w:r>
      <w:r w:rsidRPr="00F954EF">
        <w:rPr>
          <w:i/>
          <w:u w:val="single"/>
        </w:rPr>
        <w:tab/>
      </w:r>
      <w:r w:rsidRPr="00F954EF">
        <w:rPr>
          <w:i/>
          <w:u w:val="single"/>
        </w:rPr>
        <w:tab/>
      </w:r>
      <w:r w:rsidRPr="00F954EF">
        <w:rPr>
          <w:i/>
          <w:u w:val="single"/>
        </w:rPr>
        <w:tab/>
      </w:r>
      <w:r w:rsidRPr="00F954EF">
        <w:rPr>
          <w:i/>
          <w:u w:val="single"/>
        </w:rPr>
        <w:tab/>
      </w:r>
      <w:r w:rsidRPr="00F954EF">
        <w:rPr>
          <w:i/>
          <w:u w:val="single"/>
        </w:rPr>
        <w:tab/>
      </w:r>
      <w:r w:rsidRPr="00F954EF">
        <w:rPr>
          <w:i/>
        </w:rPr>
        <w:tab/>
      </w:r>
      <w:r w:rsidRPr="00F954EF">
        <w:rPr>
          <w:i/>
        </w:rPr>
        <w:tab/>
      </w:r>
      <w:r w:rsidRPr="00F954EF">
        <w:rPr>
          <w:i/>
          <w:u w:val="single"/>
        </w:rPr>
        <w:tab/>
      </w:r>
      <w:r w:rsidRPr="00F954EF">
        <w:rPr>
          <w:i/>
          <w:u w:val="single"/>
        </w:rPr>
        <w:tab/>
      </w:r>
      <w:r w:rsidRPr="00F954EF">
        <w:rPr>
          <w:i/>
        </w:rPr>
        <w:tab/>
      </w:r>
      <w:r w:rsidRPr="00F954EF">
        <w:rPr>
          <w:i/>
          <w:u w:val="single"/>
        </w:rPr>
        <w:tab/>
      </w:r>
    </w:p>
    <w:p w14:paraId="44C01B85" w14:textId="77777777" w:rsidR="00F954EF" w:rsidRPr="00F954EF" w:rsidRDefault="00F954EF" w:rsidP="00F954EF">
      <w:pPr>
        <w:rPr>
          <w:i/>
        </w:rPr>
      </w:pPr>
      <w:r w:rsidRPr="00F954EF">
        <w:rPr>
          <w:i/>
        </w:rPr>
        <w:t xml:space="preserve">Signature of Participant </w:t>
      </w:r>
      <w:r w:rsidRPr="00F954EF">
        <w:rPr>
          <w:i/>
        </w:rPr>
        <w:tab/>
      </w:r>
      <w:r w:rsidRPr="00F954EF">
        <w:rPr>
          <w:i/>
        </w:rPr>
        <w:tab/>
      </w:r>
      <w:r w:rsidRPr="00F954EF">
        <w:rPr>
          <w:i/>
        </w:rPr>
        <w:tab/>
      </w:r>
      <w:r w:rsidRPr="00F954EF">
        <w:rPr>
          <w:i/>
        </w:rPr>
        <w:tab/>
      </w:r>
      <w:r w:rsidRPr="00F954EF">
        <w:rPr>
          <w:i/>
        </w:rPr>
        <w:tab/>
        <w:t>Date</w:t>
      </w:r>
      <w:r w:rsidRPr="00F954EF">
        <w:rPr>
          <w:i/>
        </w:rPr>
        <w:tab/>
      </w:r>
      <w:r w:rsidRPr="00F954EF">
        <w:rPr>
          <w:i/>
        </w:rPr>
        <w:tab/>
      </w:r>
      <w:r w:rsidRPr="00F954EF">
        <w:rPr>
          <w:i/>
        </w:rPr>
        <w:tab/>
        <w:t>Time</w:t>
      </w:r>
    </w:p>
    <w:p w14:paraId="18EC8A33" w14:textId="77777777" w:rsidR="00F954EF" w:rsidRPr="00F954EF" w:rsidRDefault="00F954EF" w:rsidP="00F954EF">
      <w:pPr>
        <w:rPr>
          <w:i/>
        </w:rPr>
      </w:pPr>
    </w:p>
    <w:p w14:paraId="457E7894" w14:textId="77777777" w:rsidR="00F954EF" w:rsidRPr="00F954EF" w:rsidRDefault="00F954EF" w:rsidP="00F954EF">
      <w:pPr>
        <w:rPr>
          <w:i/>
        </w:rPr>
      </w:pPr>
      <w:r w:rsidRPr="00F954EF">
        <w:rPr>
          <w:u w:val="single"/>
        </w:rPr>
        <w:tab/>
      </w:r>
      <w:r w:rsidRPr="00F954EF">
        <w:rPr>
          <w:u w:val="single"/>
        </w:rPr>
        <w:tab/>
      </w:r>
      <w:r w:rsidRPr="00F954EF">
        <w:rPr>
          <w:u w:val="single"/>
        </w:rPr>
        <w:tab/>
      </w:r>
      <w:r w:rsidRPr="00F954EF">
        <w:rPr>
          <w:u w:val="single"/>
        </w:rPr>
        <w:tab/>
      </w:r>
      <w:r w:rsidRPr="00F954EF">
        <w:rPr>
          <w:u w:val="single"/>
        </w:rPr>
        <w:tab/>
      </w:r>
      <w:r w:rsidRPr="00F954EF">
        <w:rPr>
          <w:u w:val="single"/>
        </w:rPr>
        <w:tab/>
      </w:r>
      <w:r w:rsidRPr="00F954EF">
        <w:tab/>
      </w:r>
      <w:r w:rsidRPr="00F954EF">
        <w:tab/>
      </w:r>
      <w:r w:rsidRPr="00F954EF">
        <w:rPr>
          <w:u w:val="single"/>
        </w:rPr>
        <w:tab/>
      </w:r>
      <w:r w:rsidRPr="00F954EF">
        <w:rPr>
          <w:u w:val="single"/>
        </w:rPr>
        <w:tab/>
      </w:r>
      <w:r w:rsidRPr="00F954EF">
        <w:tab/>
      </w:r>
      <w:r w:rsidRPr="00F954EF">
        <w:rPr>
          <w:u w:val="single"/>
        </w:rPr>
        <w:tab/>
      </w:r>
      <w:r w:rsidRPr="00F954EF">
        <w:rPr>
          <w:i/>
        </w:rPr>
        <w:t xml:space="preserve"> </w:t>
      </w:r>
    </w:p>
    <w:p w14:paraId="1FE4AC7F" w14:textId="77777777" w:rsidR="00F954EF" w:rsidRPr="00F954EF" w:rsidRDefault="00F954EF" w:rsidP="00F954EF">
      <w:r w:rsidRPr="00F954EF">
        <w:rPr>
          <w:i/>
        </w:rPr>
        <w:t xml:space="preserve">Person Obtaining Assent </w:t>
      </w:r>
      <w:r w:rsidRPr="00F954EF">
        <w:rPr>
          <w:i/>
        </w:rPr>
        <w:tab/>
      </w:r>
      <w:r w:rsidRPr="00F954EF">
        <w:rPr>
          <w:i/>
        </w:rPr>
        <w:tab/>
      </w:r>
      <w:r w:rsidRPr="00F954EF">
        <w:rPr>
          <w:i/>
        </w:rPr>
        <w:tab/>
      </w:r>
      <w:r w:rsidRPr="00F954EF">
        <w:rPr>
          <w:i/>
        </w:rPr>
        <w:tab/>
      </w:r>
      <w:r w:rsidRPr="00F954EF">
        <w:rPr>
          <w:i/>
        </w:rPr>
        <w:tab/>
        <w:t>Date</w:t>
      </w:r>
      <w:r w:rsidRPr="00F954EF">
        <w:rPr>
          <w:i/>
        </w:rPr>
        <w:tab/>
      </w:r>
      <w:r w:rsidRPr="00F954EF">
        <w:rPr>
          <w:i/>
        </w:rPr>
        <w:tab/>
      </w:r>
      <w:r w:rsidRPr="00F954EF">
        <w:rPr>
          <w:i/>
        </w:rPr>
        <w:tab/>
        <w:t>Time</w:t>
      </w:r>
    </w:p>
    <w:p w14:paraId="22BA38BD" w14:textId="77777777" w:rsidR="00F954EF" w:rsidRPr="00F954EF" w:rsidRDefault="00F954EF" w:rsidP="00F954EF"/>
    <w:p w14:paraId="5D1F71C4" w14:textId="77777777" w:rsidR="00CF571B" w:rsidRDefault="00CF571B"/>
    <w:sectPr w:rsidR="00CF571B" w:rsidSect="00A64434">
      <w:headerReference w:type="default" r:id="rId9"/>
      <w:footerReference w:type="default" r:id="rId10"/>
      <w:pgSz w:w="12240" w:h="15840"/>
      <w:pgMar w:top="1440" w:right="1440" w:bottom="1350" w:left="1440" w:header="450" w:footer="29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nner, Catina (CDC/OD/OADS)" w:date="2015-08-19T16:15:00Z" w:initials="CC(">
    <w:p w14:paraId="2C4CA8F3" w14:textId="77777777" w:rsidR="00AF26B4" w:rsidRDefault="00AF26B4">
      <w:pPr>
        <w:pStyle w:val="CommentText"/>
      </w:pPr>
      <w:r>
        <w:rPr>
          <w:rStyle w:val="CommentReference"/>
        </w:rPr>
        <w:annotationRef/>
      </w:r>
      <w:r>
        <w:t>This is NOT sufficient as it relates to minor respondents, Parental consent and involvement IS required and needs to be included in methodology plan as well as burden, as this should happen before ANY interaction with a minor takes place.</w:t>
      </w:r>
    </w:p>
  </w:comment>
  <w:comment w:id="1" w:author="Denson, Damian (CDC/OID/NCHHSTP)" w:date="2015-09-09T16:34:00Z" w:initials="DD(">
    <w:p w14:paraId="2863CCDB" w14:textId="57BF6CEE" w:rsidR="00A10972" w:rsidRDefault="00676584" w:rsidP="00A10972">
      <w:pPr>
        <w:pStyle w:val="CommentText"/>
      </w:pPr>
      <w:r>
        <w:rPr>
          <w:rStyle w:val="CommentReference"/>
        </w:rPr>
        <w:t>Parental consent is not required and this has been determined to be sufficient by NCHHSTP and by the Emory IRB and the study has demonstrated that it adequately addresses the requirements as outlined in Title 45 of the Code of Federal Regulations, Part 46.408(c) that regulate human subjects research with minors. Please see responses to other documents which outline this in more detail. In addition, IRB experts at Emory and at the CDC have been consulted in the development of this s</w:t>
      </w:r>
      <w:bookmarkStart w:id="2" w:name="_GoBack"/>
      <w:bookmarkEnd w:id="2"/>
      <w:r>
        <w:rPr>
          <w:rStyle w:val="CommentReference"/>
        </w:rPr>
        <w:t>tudy and it has undergone myriad scientific and regulatory approvals and clearances at all levels of the agency.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4CA8F3" w15:done="0"/>
  <w15:commentEx w15:paraId="2863CCDB" w15:paraIdParent="2C4CA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137CD" w14:textId="77777777" w:rsidR="00D9416C" w:rsidRDefault="00D9416C">
      <w:r>
        <w:separator/>
      </w:r>
    </w:p>
  </w:endnote>
  <w:endnote w:type="continuationSeparator" w:id="0">
    <w:p w14:paraId="7C53A22C" w14:textId="77777777" w:rsidR="00D9416C" w:rsidRDefault="00D9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6D3D9" w14:textId="77777777" w:rsidR="00AC6ED6" w:rsidRDefault="00AC6ED6" w:rsidP="00AC6ED6">
    <w:pPr>
      <w:rPr>
        <w:sz w:val="18"/>
      </w:rPr>
    </w:pPr>
  </w:p>
  <w:p w14:paraId="375A1B07" w14:textId="77777777" w:rsidR="00AC6ED6" w:rsidRDefault="00AC6ED6" w:rsidP="00AC6ED6">
    <w:pPr>
      <w:rPr>
        <w:rFonts w:ascii="Arial" w:hAnsi="Arial" w:cs="Arial"/>
        <w:sz w:val="16"/>
        <w:szCs w:val="16"/>
      </w:rPr>
    </w:pPr>
    <w:r>
      <w:rPr>
        <w:sz w:val="18"/>
      </w:rPr>
      <w:t>IRB Form: xxx</w:t>
    </w:r>
    <w:r>
      <w:rPr>
        <w:sz w:val="18"/>
      </w:rPr>
      <w:tab/>
    </w:r>
    <w:r>
      <w:rPr>
        <w:sz w:val="18"/>
      </w:rPr>
      <w:tab/>
    </w:r>
    <w:r>
      <w:rPr>
        <w:sz w:val="18"/>
      </w:rPr>
      <w:tab/>
    </w:r>
    <w:r>
      <w:rPr>
        <w:sz w:val="18"/>
      </w:rPr>
      <w:tab/>
    </w:r>
    <w:r>
      <w:rPr>
        <w:sz w:val="18"/>
      </w:rPr>
      <w:tab/>
    </w:r>
    <w:r>
      <w:rPr>
        <w:sz w:val="18"/>
      </w:rPr>
      <w:tab/>
    </w:r>
    <w:r>
      <w:rPr>
        <w:sz w:val="18"/>
      </w:rPr>
      <w:tab/>
    </w:r>
    <w:r>
      <w:rPr>
        <w:rFonts w:ascii="Arial" w:hAnsi="Arial" w:cs="Arial"/>
        <w:sz w:val="16"/>
        <w:szCs w:val="16"/>
      </w:rPr>
      <w:t>Version date: MM/DD/YYYY</w:t>
    </w:r>
  </w:p>
  <w:p w14:paraId="16CBA44D" w14:textId="77777777" w:rsidR="00AC6ED6" w:rsidRPr="007B3FA0" w:rsidRDefault="00AC6ED6" w:rsidP="00AC6ED6">
    <w:pPr>
      <w:rPr>
        <w:sz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OMB #: xxxx-</w:t>
    </w:r>
    <w:proofErr w:type="gramStart"/>
    <w:r>
      <w:rPr>
        <w:rFonts w:ascii="Arial" w:hAnsi="Arial" w:cs="Arial"/>
        <w:sz w:val="16"/>
        <w:szCs w:val="16"/>
      </w:rPr>
      <w:t>xxxxx  Expiration</w:t>
    </w:r>
    <w:proofErr w:type="gramEnd"/>
    <w:r>
      <w:rPr>
        <w:rFonts w:ascii="Arial" w:hAnsi="Arial" w:cs="Arial"/>
        <w:sz w:val="16"/>
        <w:szCs w:val="16"/>
      </w:rPr>
      <w:t xml:space="preserve"> Date: 00/00/0000</w:t>
    </w:r>
    <w:r w:rsidRPr="005E42FB">
      <w:rPr>
        <w:rFonts w:ascii="Arial" w:hAnsi="Arial" w:cs="Arial"/>
        <w:sz w:val="16"/>
        <w:szCs w:val="16"/>
      </w:rPr>
      <w:t xml:space="preserve">                      </w:t>
    </w:r>
  </w:p>
  <w:p w14:paraId="1D6ADFC3" w14:textId="77777777" w:rsidR="00AC6ED6" w:rsidRDefault="00AC6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B5223" w14:textId="77777777" w:rsidR="00D9416C" w:rsidRDefault="00D9416C">
      <w:r>
        <w:separator/>
      </w:r>
    </w:p>
  </w:footnote>
  <w:footnote w:type="continuationSeparator" w:id="0">
    <w:p w14:paraId="5C70AF77" w14:textId="77777777" w:rsidR="00D9416C" w:rsidRDefault="00D94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F6E3" w14:textId="77777777" w:rsidR="00AC6ED6" w:rsidRDefault="00AC6ED6" w:rsidP="00A64434">
    <w:pPr>
      <w:ind w:left="-180"/>
      <w:rPr>
        <w:sz w:val="18"/>
      </w:rPr>
    </w:pPr>
    <w:r w:rsidRPr="00A64434">
      <w:rPr>
        <w:sz w:val="18"/>
      </w:rPr>
      <w:t xml:space="preserve">Attachment </w:t>
    </w:r>
    <w:r w:rsidR="003521C7">
      <w:rPr>
        <w:sz w:val="18"/>
      </w:rPr>
      <w:t>4</w:t>
    </w:r>
    <w:r w:rsidRPr="00A64434">
      <w:rPr>
        <w:sz w:val="18"/>
      </w:rPr>
      <w:t>c.</w:t>
    </w:r>
  </w:p>
  <w:p w14:paraId="32BD09E1" w14:textId="77777777" w:rsidR="00370942" w:rsidRDefault="00370942" w:rsidP="00A64434">
    <w:pPr>
      <w:ind w:left="-180"/>
      <w:rPr>
        <w:sz w:val="18"/>
      </w:rPr>
    </w:pPr>
    <w:r>
      <w:rPr>
        <w:sz w:val="18"/>
      </w:rPr>
      <w:t>Pulse Assent</w:t>
    </w:r>
    <w:r w:rsidRPr="00B7027E">
      <w:rPr>
        <w:sz w:val="18"/>
      </w:rPr>
      <w:t xml:space="preserve"> </w:t>
    </w:r>
    <w:r>
      <w:rPr>
        <w:sz w:val="18"/>
      </w:rPr>
      <w:t>–</w:t>
    </w:r>
    <w:r w:rsidRPr="00B7027E">
      <w:rPr>
        <w:sz w:val="18"/>
      </w:rPr>
      <w:t xml:space="preserve"> </w:t>
    </w:r>
    <w:r>
      <w:rPr>
        <w:sz w:val="18"/>
      </w:rPr>
      <w:t>English</w:t>
    </w:r>
  </w:p>
  <w:p w14:paraId="1930C50C" w14:textId="77777777" w:rsidR="00AC6ED6" w:rsidRPr="00A64434" w:rsidRDefault="00AC6ED6" w:rsidP="00A64434">
    <w:pPr>
      <w:ind w:left="-180"/>
      <w:rPr>
        <w:sz w:val="18"/>
      </w:rPr>
    </w:pPr>
  </w:p>
  <w:tbl>
    <w:tblPr>
      <w:tblW w:w="10170" w:type="dxa"/>
      <w:tblInd w:w="-162" w:type="dxa"/>
      <w:tblLook w:val="0000" w:firstRow="0" w:lastRow="0" w:firstColumn="0" w:lastColumn="0" w:noHBand="0" w:noVBand="0"/>
    </w:tblPr>
    <w:tblGrid>
      <w:gridCol w:w="2880"/>
      <w:gridCol w:w="3060"/>
      <w:gridCol w:w="4230"/>
    </w:tblGrid>
    <w:tr w:rsidR="00467739" w:rsidRPr="003A3FD1" w14:paraId="3D28E8C2" w14:textId="77777777">
      <w:tc>
        <w:tcPr>
          <w:tcW w:w="2880" w:type="dxa"/>
          <w:tcBorders>
            <w:top w:val="nil"/>
            <w:left w:val="nil"/>
            <w:bottom w:val="nil"/>
            <w:right w:val="nil"/>
          </w:tcBorders>
        </w:tcPr>
        <w:p w14:paraId="7F041BB2" w14:textId="77777777" w:rsidR="00467739" w:rsidRPr="003A3FD1" w:rsidRDefault="00467739" w:rsidP="00774ED0">
          <w:pPr>
            <w:rPr>
              <w:sz w:val="18"/>
              <w:szCs w:val="18"/>
            </w:rPr>
          </w:pPr>
          <w:r w:rsidRPr="003A3FD1">
            <w:rPr>
              <w:sz w:val="18"/>
              <w:szCs w:val="18"/>
            </w:rPr>
            <w:t xml:space="preserve">Study No.: </w:t>
          </w:r>
          <w:fldSimple w:instr=" MERGEFIELD  ID  \* MERGEFORMAT ">
            <w:r w:rsidRPr="00467739">
              <w:rPr>
                <w:noProof/>
                <w:sz w:val="18"/>
                <w:szCs w:val="18"/>
              </w:rPr>
              <w:t>«ID»</w:t>
            </w:r>
          </w:fldSimple>
        </w:p>
      </w:tc>
      <w:tc>
        <w:tcPr>
          <w:tcW w:w="3060" w:type="dxa"/>
          <w:tcBorders>
            <w:top w:val="nil"/>
            <w:left w:val="nil"/>
            <w:bottom w:val="nil"/>
            <w:right w:val="nil"/>
          </w:tcBorders>
        </w:tcPr>
        <w:p w14:paraId="5BA780A9" w14:textId="77777777" w:rsidR="00467739" w:rsidRPr="00BF5D2B" w:rsidRDefault="00467739" w:rsidP="00774ED0">
          <w:pPr>
            <w:pStyle w:val="Heading5"/>
            <w:spacing w:before="0" w:after="0"/>
            <w:jc w:val="center"/>
            <w:rPr>
              <w:i w:val="0"/>
              <w:sz w:val="18"/>
              <w:szCs w:val="18"/>
            </w:rPr>
          </w:pPr>
          <w:r w:rsidRPr="00BF5D2B">
            <w:rPr>
              <w:i w:val="0"/>
              <w:sz w:val="18"/>
              <w:szCs w:val="18"/>
            </w:rPr>
            <w:t>Emory University IRB</w:t>
          </w:r>
        </w:p>
        <w:p w14:paraId="43FFBD1E" w14:textId="77777777" w:rsidR="00467739" w:rsidRPr="003A3FD1" w:rsidRDefault="00467739" w:rsidP="00774ED0">
          <w:pPr>
            <w:pStyle w:val="Footer"/>
            <w:jc w:val="center"/>
            <w:rPr>
              <w:rFonts w:ascii="Arial" w:hAnsi="Arial" w:cs="Arial"/>
              <w:smallCaps/>
              <w:sz w:val="18"/>
              <w:szCs w:val="18"/>
            </w:rPr>
          </w:pPr>
          <w:r w:rsidRPr="003A3FD1">
            <w:rPr>
              <w:rFonts w:ascii="Arial" w:hAnsi="Arial" w:cs="Arial"/>
              <w:sz w:val="18"/>
              <w:szCs w:val="18"/>
            </w:rPr>
            <w:t>IRB use only</w:t>
          </w:r>
        </w:p>
      </w:tc>
      <w:tc>
        <w:tcPr>
          <w:tcW w:w="4230" w:type="dxa"/>
          <w:tcBorders>
            <w:top w:val="nil"/>
            <w:left w:val="nil"/>
            <w:bottom w:val="nil"/>
            <w:right w:val="nil"/>
          </w:tcBorders>
        </w:tcPr>
        <w:p w14:paraId="45070D0D" w14:textId="77777777" w:rsidR="00467739" w:rsidRPr="003A3FD1" w:rsidRDefault="00467739" w:rsidP="00774ED0">
          <w:pPr>
            <w:jc w:val="right"/>
            <w:rPr>
              <w:sz w:val="18"/>
              <w:szCs w:val="18"/>
            </w:rPr>
          </w:pPr>
          <w:r w:rsidRPr="003A3FD1">
            <w:rPr>
              <w:sz w:val="18"/>
              <w:szCs w:val="18"/>
            </w:rPr>
            <w:t xml:space="preserve">Document Approved On: </w:t>
          </w:r>
          <w:fldSimple w:instr=" MERGEFIELD  ApproveDate  \* MERGEFORMAT ">
            <w:r w:rsidRPr="00467739">
              <w:rPr>
                <w:noProof/>
                <w:sz w:val="18"/>
                <w:szCs w:val="18"/>
              </w:rPr>
              <w:t>«ApproveDate»</w:t>
            </w:r>
          </w:fldSimple>
        </w:p>
        <w:p w14:paraId="3A8C8DCE" w14:textId="77777777" w:rsidR="00467739" w:rsidRPr="003A3FD1" w:rsidRDefault="00467739" w:rsidP="00774ED0">
          <w:pPr>
            <w:jc w:val="right"/>
            <w:rPr>
              <w:sz w:val="18"/>
              <w:szCs w:val="18"/>
            </w:rPr>
          </w:pPr>
        </w:p>
      </w:tc>
    </w:tr>
  </w:tbl>
  <w:p w14:paraId="65763AE8" w14:textId="77777777" w:rsidR="00467739" w:rsidRDefault="0046773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er, Catina (CDC/OD/OADS)">
    <w15:presenceInfo w15:providerId="AD" w15:userId="S-1-5-21-1207783550-2075000910-922709458-198008"/>
  </w15:person>
  <w15:person w15:author="Denson, Damian (CDC/OID/NCHHSTP)">
    <w15:presenceInfo w15:providerId="AD" w15:userId="S-1-5-21-1207783550-2075000910-922709458-178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1B"/>
    <w:rsid w:val="00050B48"/>
    <w:rsid w:val="000638DF"/>
    <w:rsid w:val="00143089"/>
    <w:rsid w:val="00152F73"/>
    <w:rsid w:val="001A3D8E"/>
    <w:rsid w:val="002242F9"/>
    <w:rsid w:val="003521C7"/>
    <w:rsid w:val="00370942"/>
    <w:rsid w:val="003A232A"/>
    <w:rsid w:val="003B5340"/>
    <w:rsid w:val="003C180F"/>
    <w:rsid w:val="003E0B76"/>
    <w:rsid w:val="004463E6"/>
    <w:rsid w:val="00450BF8"/>
    <w:rsid w:val="00467739"/>
    <w:rsid w:val="004A34B2"/>
    <w:rsid w:val="004B1D44"/>
    <w:rsid w:val="004C00C8"/>
    <w:rsid w:val="004C5D57"/>
    <w:rsid w:val="0051401F"/>
    <w:rsid w:val="0053210C"/>
    <w:rsid w:val="00564127"/>
    <w:rsid w:val="00593604"/>
    <w:rsid w:val="00676584"/>
    <w:rsid w:val="006D4F0A"/>
    <w:rsid w:val="006F7061"/>
    <w:rsid w:val="007D296A"/>
    <w:rsid w:val="007F17C3"/>
    <w:rsid w:val="00812026"/>
    <w:rsid w:val="008B4A5C"/>
    <w:rsid w:val="009258FE"/>
    <w:rsid w:val="00977533"/>
    <w:rsid w:val="00A102F8"/>
    <w:rsid w:val="00A10972"/>
    <w:rsid w:val="00A46710"/>
    <w:rsid w:val="00A64434"/>
    <w:rsid w:val="00AB31D6"/>
    <w:rsid w:val="00AC6ED6"/>
    <w:rsid w:val="00AF26B4"/>
    <w:rsid w:val="00B5121A"/>
    <w:rsid w:val="00B81979"/>
    <w:rsid w:val="00BA69EE"/>
    <w:rsid w:val="00BB0B7B"/>
    <w:rsid w:val="00BF190E"/>
    <w:rsid w:val="00C35177"/>
    <w:rsid w:val="00C8016A"/>
    <w:rsid w:val="00C953EE"/>
    <w:rsid w:val="00CF571B"/>
    <w:rsid w:val="00D9416C"/>
    <w:rsid w:val="00E033D6"/>
    <w:rsid w:val="00E36EC5"/>
    <w:rsid w:val="00E833D1"/>
    <w:rsid w:val="00F55D09"/>
    <w:rsid w:val="00F954EF"/>
    <w:rsid w:val="00FF59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AF4210"/>
  <w15:docId w15:val="{32FEDC86-F80C-444E-84E2-823CC1FC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1B"/>
    <w:rPr>
      <w:rFonts w:ascii="Times New Roman" w:eastAsia="Times New Roman" w:hAnsi="Times New Roman" w:cs="Times New Roman"/>
    </w:rPr>
  </w:style>
  <w:style w:type="paragraph" w:styleId="Heading1">
    <w:name w:val="heading 1"/>
    <w:basedOn w:val="Title"/>
    <w:next w:val="BodyText"/>
    <w:link w:val="Heading1Char"/>
    <w:uiPriority w:val="9"/>
    <w:qFormat/>
    <w:rsid w:val="00E407B3"/>
    <w:pPr>
      <w:keepNext/>
      <w:keepLines/>
      <w:spacing w:before="480"/>
      <w:outlineLvl w:val="0"/>
    </w:pPr>
    <w:rPr>
      <w:b/>
      <w:bCs/>
      <w:color w:val="000000" w:themeColor="text1"/>
      <w:spacing w:val="0"/>
      <w:kern w:val="0"/>
      <w:sz w:val="32"/>
      <w:szCs w:val="32"/>
    </w:rPr>
  </w:style>
  <w:style w:type="paragraph" w:styleId="Heading5">
    <w:name w:val="heading 5"/>
    <w:basedOn w:val="Normal"/>
    <w:next w:val="Normal"/>
    <w:link w:val="Heading5Char"/>
    <w:qFormat/>
    <w:rsid w:val="00467739"/>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7B3"/>
    <w:rPr>
      <w:rFonts w:asciiTheme="majorHAnsi" w:eastAsiaTheme="majorEastAsia" w:hAnsiTheme="majorHAnsi" w:cstheme="majorBidi"/>
      <w:b/>
      <w:bCs/>
      <w:color w:val="000000" w:themeColor="text1"/>
      <w:sz w:val="32"/>
      <w:szCs w:val="32"/>
    </w:rPr>
  </w:style>
  <w:style w:type="paragraph" w:styleId="Title">
    <w:name w:val="Title"/>
    <w:basedOn w:val="Normal"/>
    <w:next w:val="Normal"/>
    <w:link w:val="TitleChar"/>
    <w:uiPriority w:val="99"/>
    <w:qFormat/>
    <w:rsid w:val="00E407B3"/>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99"/>
    <w:rsid w:val="00E407B3"/>
    <w:rPr>
      <w:rFonts w:asciiTheme="majorHAnsi" w:eastAsiaTheme="majorEastAsia" w:hAnsiTheme="majorHAnsi" w:cstheme="majorBidi"/>
      <w:color w:val="183A63" w:themeColor="text2" w:themeShade="CC"/>
      <w:spacing w:val="5"/>
      <w:kern w:val="28"/>
      <w:sz w:val="52"/>
      <w:szCs w:val="52"/>
    </w:rPr>
  </w:style>
  <w:style w:type="paragraph" w:styleId="BodyText">
    <w:name w:val="Body Text"/>
    <w:basedOn w:val="Normal"/>
    <w:link w:val="BodyTextChar"/>
    <w:uiPriority w:val="99"/>
    <w:semiHidden/>
    <w:unhideWhenUsed/>
    <w:rsid w:val="00E407B3"/>
    <w:pPr>
      <w:spacing w:after="120"/>
    </w:pPr>
  </w:style>
  <w:style w:type="character" w:customStyle="1" w:styleId="BodyTextChar">
    <w:name w:val="Body Text Char"/>
    <w:basedOn w:val="DefaultParagraphFont"/>
    <w:link w:val="BodyText"/>
    <w:uiPriority w:val="99"/>
    <w:semiHidden/>
    <w:rsid w:val="00E407B3"/>
  </w:style>
  <w:style w:type="character" w:styleId="CommentReference">
    <w:name w:val="annotation reference"/>
    <w:basedOn w:val="DefaultParagraphFont"/>
    <w:rsid w:val="00CF571B"/>
    <w:rPr>
      <w:sz w:val="18"/>
      <w:szCs w:val="18"/>
    </w:rPr>
  </w:style>
  <w:style w:type="paragraph" w:styleId="CommentText">
    <w:name w:val="annotation text"/>
    <w:basedOn w:val="Normal"/>
    <w:link w:val="CommentTextChar"/>
    <w:rsid w:val="00CF571B"/>
  </w:style>
  <w:style w:type="character" w:customStyle="1" w:styleId="CommentTextChar">
    <w:name w:val="Comment Text Char"/>
    <w:basedOn w:val="DefaultParagraphFont"/>
    <w:link w:val="CommentText"/>
    <w:rsid w:val="00CF571B"/>
    <w:rPr>
      <w:rFonts w:ascii="Times New Roman" w:eastAsia="Times New Roman" w:hAnsi="Times New Roman" w:cs="Times New Roman"/>
    </w:rPr>
  </w:style>
  <w:style w:type="paragraph" w:styleId="CommentSubject">
    <w:name w:val="annotation subject"/>
    <w:basedOn w:val="CommentText"/>
    <w:next w:val="CommentText"/>
    <w:link w:val="CommentSubjectChar"/>
    <w:rsid w:val="00CF571B"/>
    <w:rPr>
      <w:b/>
      <w:bCs/>
      <w:sz w:val="20"/>
      <w:szCs w:val="20"/>
    </w:rPr>
  </w:style>
  <w:style w:type="character" w:customStyle="1" w:styleId="CommentSubjectChar">
    <w:name w:val="Comment Subject Char"/>
    <w:basedOn w:val="CommentTextChar"/>
    <w:link w:val="CommentSubject"/>
    <w:rsid w:val="00CF571B"/>
    <w:rPr>
      <w:rFonts w:ascii="Times New Roman" w:eastAsia="Times New Roman" w:hAnsi="Times New Roman" w:cs="Times New Roman"/>
      <w:b/>
      <w:bCs/>
      <w:sz w:val="20"/>
      <w:szCs w:val="20"/>
    </w:rPr>
  </w:style>
  <w:style w:type="paragraph" w:styleId="BalloonText">
    <w:name w:val="Balloon Text"/>
    <w:basedOn w:val="Normal"/>
    <w:link w:val="BalloonTextChar"/>
    <w:rsid w:val="00CF571B"/>
    <w:rPr>
      <w:rFonts w:ascii="Lucida Grande" w:hAnsi="Lucida Grande"/>
      <w:sz w:val="18"/>
      <w:szCs w:val="18"/>
    </w:rPr>
  </w:style>
  <w:style w:type="character" w:customStyle="1" w:styleId="BalloonTextChar">
    <w:name w:val="Balloon Text Char"/>
    <w:basedOn w:val="DefaultParagraphFont"/>
    <w:link w:val="BalloonText"/>
    <w:rsid w:val="00CF571B"/>
    <w:rPr>
      <w:rFonts w:ascii="Lucida Grande" w:eastAsia="Times New Roman" w:hAnsi="Lucida Grande" w:cs="Times New Roman"/>
      <w:sz w:val="18"/>
      <w:szCs w:val="18"/>
    </w:rPr>
  </w:style>
  <w:style w:type="paragraph" w:styleId="Header">
    <w:name w:val="header"/>
    <w:basedOn w:val="Normal"/>
    <w:link w:val="HeaderChar"/>
    <w:uiPriority w:val="99"/>
    <w:rsid w:val="00467739"/>
    <w:pPr>
      <w:tabs>
        <w:tab w:val="center" w:pos="4320"/>
        <w:tab w:val="right" w:pos="8640"/>
      </w:tabs>
    </w:pPr>
  </w:style>
  <w:style w:type="character" w:customStyle="1" w:styleId="HeaderChar">
    <w:name w:val="Header Char"/>
    <w:basedOn w:val="DefaultParagraphFont"/>
    <w:link w:val="Header"/>
    <w:uiPriority w:val="99"/>
    <w:rsid w:val="00467739"/>
    <w:rPr>
      <w:rFonts w:ascii="Times New Roman" w:eastAsia="Times New Roman" w:hAnsi="Times New Roman" w:cs="Times New Roman"/>
    </w:rPr>
  </w:style>
  <w:style w:type="paragraph" w:styleId="Footer">
    <w:name w:val="footer"/>
    <w:basedOn w:val="Normal"/>
    <w:link w:val="FooterChar"/>
    <w:uiPriority w:val="99"/>
    <w:rsid w:val="00467739"/>
    <w:pPr>
      <w:tabs>
        <w:tab w:val="center" w:pos="4320"/>
        <w:tab w:val="right" w:pos="8640"/>
      </w:tabs>
    </w:pPr>
  </w:style>
  <w:style w:type="character" w:customStyle="1" w:styleId="FooterChar">
    <w:name w:val="Footer Char"/>
    <w:basedOn w:val="DefaultParagraphFont"/>
    <w:link w:val="Footer"/>
    <w:uiPriority w:val="99"/>
    <w:rsid w:val="00467739"/>
    <w:rPr>
      <w:rFonts w:ascii="Times New Roman" w:eastAsia="Times New Roman" w:hAnsi="Times New Roman" w:cs="Times New Roman"/>
    </w:rPr>
  </w:style>
  <w:style w:type="character" w:customStyle="1" w:styleId="Heading5Char">
    <w:name w:val="Heading 5 Char"/>
    <w:basedOn w:val="DefaultParagraphFont"/>
    <w:link w:val="Heading5"/>
    <w:rsid w:val="00467739"/>
    <w:rPr>
      <w:rFonts w:ascii="Arial" w:eastAsia="Times New Roman" w:hAnsi="Arial" w:cs="Times New Roman"/>
      <w:b/>
      <w:bCs/>
      <w:i/>
      <w:iCs/>
      <w:sz w:val="26"/>
      <w:szCs w:val="26"/>
    </w:rPr>
  </w:style>
  <w:style w:type="paragraph" w:styleId="Revision">
    <w:name w:val="Revision"/>
    <w:hidden/>
    <w:semiHidden/>
    <w:rsid w:val="002242F9"/>
    <w:rPr>
      <w:rFonts w:ascii="Times New Roman" w:eastAsia="Times New Roman" w:hAnsi="Times New Roman" w:cs="Times New Roman"/>
    </w:rPr>
  </w:style>
  <w:style w:type="paragraph" w:styleId="ListParagraph">
    <w:name w:val="List Paragraph"/>
    <w:basedOn w:val="Normal"/>
    <w:uiPriority w:val="34"/>
    <w:qFormat/>
    <w:rsid w:val="003521C7"/>
    <w:pPr>
      <w:spacing w:after="200" w:line="276" w:lineRule="auto"/>
      <w:ind w:left="720" w:firstLine="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80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440E8-C429-4A7D-B2EF-FC94CB79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Saint-Victor</dc:creator>
  <cp:lastModifiedBy>Gelaude, Deborah (CDC/OID/NCHHSTP)</cp:lastModifiedBy>
  <cp:revision>3</cp:revision>
  <dcterms:created xsi:type="dcterms:W3CDTF">2015-09-09T20:35:00Z</dcterms:created>
  <dcterms:modified xsi:type="dcterms:W3CDTF">2015-09-11T19:11:00Z</dcterms:modified>
</cp:coreProperties>
</file>