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Layout w:type="fixed"/>
        <w:tblLook w:val="04A0" w:firstRow="1" w:lastRow="0" w:firstColumn="1" w:lastColumn="0" w:noHBand="0" w:noVBand="1"/>
      </w:tblPr>
      <w:tblGrid>
        <w:gridCol w:w="2549"/>
        <w:gridCol w:w="1350"/>
        <w:gridCol w:w="1530"/>
        <w:gridCol w:w="1530"/>
        <w:gridCol w:w="1350"/>
        <w:gridCol w:w="2198"/>
        <w:gridCol w:w="3951"/>
      </w:tblGrid>
      <w:tr w:rsidR="00DD56DC" w:rsidRPr="00DD56DC" w:rsidTr="005A43FE">
        <w:trPr>
          <w:trHeight w:val="530"/>
          <w:jc w:val="center"/>
        </w:trPr>
        <w:tc>
          <w:tcPr>
            <w:tcW w:w="14458" w:type="dxa"/>
            <w:gridSpan w:val="7"/>
            <w:tcBorders>
              <w:top w:val="nil"/>
              <w:left w:val="nil"/>
              <w:bottom w:val="single" w:sz="4" w:space="0" w:color="auto"/>
              <w:right w:val="nil"/>
            </w:tcBorders>
            <w:noWrap/>
            <w:hideMark/>
          </w:tcPr>
          <w:p w:rsidR="00DD56DC" w:rsidRPr="00A13082" w:rsidRDefault="00DD56DC" w:rsidP="00A13082">
            <w:pPr>
              <w:jc w:val="center"/>
              <w:rPr>
                <w:b/>
                <w:bCs/>
                <w:sz w:val="28"/>
                <w:szCs w:val="28"/>
              </w:rPr>
            </w:pPr>
            <w:bookmarkStart w:id="0" w:name="_GoBack"/>
            <w:bookmarkEnd w:id="0"/>
            <w:r w:rsidRPr="00A13082">
              <w:rPr>
                <w:b/>
                <w:bCs/>
                <w:sz w:val="28"/>
                <w:szCs w:val="28"/>
              </w:rPr>
              <w:t>Attachment 13: Survey Question Sources &amp; Relevance</w:t>
            </w:r>
          </w:p>
        </w:tc>
      </w:tr>
      <w:tr w:rsidR="00A13082" w:rsidRPr="00DD56DC" w:rsidTr="005A43FE">
        <w:trPr>
          <w:trHeight w:val="413"/>
          <w:jc w:val="center"/>
        </w:trPr>
        <w:tc>
          <w:tcPr>
            <w:tcW w:w="14458" w:type="dxa"/>
            <w:gridSpan w:val="7"/>
            <w:tcBorders>
              <w:top w:val="single" w:sz="4" w:space="0" w:color="auto"/>
            </w:tcBorders>
            <w:noWrap/>
            <w:vAlign w:val="bottom"/>
            <w:hideMark/>
          </w:tcPr>
          <w:p w:rsidR="005A43FE" w:rsidRDefault="005A43FE" w:rsidP="00A13082">
            <w:pPr>
              <w:jc w:val="center"/>
              <w:rPr>
                <w:b/>
                <w:bCs/>
              </w:rPr>
            </w:pPr>
          </w:p>
          <w:p w:rsidR="00A13082" w:rsidRPr="00DD56DC" w:rsidRDefault="00A13082" w:rsidP="00A13082">
            <w:pPr>
              <w:jc w:val="center"/>
              <w:rPr>
                <w:b/>
                <w:bCs/>
              </w:rPr>
            </w:pPr>
            <w:r w:rsidRPr="00DD56DC">
              <w:rPr>
                <w:b/>
                <w:bCs/>
              </w:rPr>
              <w:t>ENROLLMENT SURVEY FOR MOTHERS</w:t>
            </w:r>
          </w:p>
          <w:p w:rsidR="00A13082" w:rsidRPr="00DD56DC" w:rsidRDefault="00A13082" w:rsidP="00A13082">
            <w:pPr>
              <w:jc w:val="center"/>
            </w:pPr>
          </w:p>
        </w:tc>
      </w:tr>
      <w:tr w:rsidR="005A43FE" w:rsidRPr="00DD56DC" w:rsidTr="005A43FE">
        <w:trPr>
          <w:trHeight w:val="312"/>
          <w:jc w:val="center"/>
        </w:trPr>
        <w:tc>
          <w:tcPr>
            <w:tcW w:w="2549" w:type="dxa"/>
            <w:noWrap/>
          </w:tcPr>
          <w:p w:rsidR="005A43FE" w:rsidRPr="005A43FE" w:rsidRDefault="005A43FE" w:rsidP="005A43FE">
            <w:pPr>
              <w:rPr>
                <w:b/>
              </w:rPr>
            </w:pPr>
            <w:r w:rsidRPr="005A43FE">
              <w:rPr>
                <w:b/>
              </w:rPr>
              <w:t>Questionnaire Section</w:t>
            </w:r>
            <w:r w:rsidRPr="005A43FE">
              <w:rPr>
                <w:b/>
              </w:rPr>
              <w:tab/>
            </w:r>
          </w:p>
        </w:tc>
        <w:tc>
          <w:tcPr>
            <w:tcW w:w="1350" w:type="dxa"/>
          </w:tcPr>
          <w:p w:rsidR="005A43FE" w:rsidRPr="005A43FE" w:rsidRDefault="005A43FE">
            <w:pPr>
              <w:rPr>
                <w:b/>
              </w:rPr>
            </w:pPr>
            <w:r w:rsidRPr="005A43FE">
              <w:rPr>
                <w:b/>
              </w:rPr>
              <w:t>Question Numbers</w:t>
            </w:r>
          </w:p>
        </w:tc>
        <w:tc>
          <w:tcPr>
            <w:tcW w:w="1530" w:type="dxa"/>
            <w:noWrap/>
          </w:tcPr>
          <w:p w:rsidR="005A43FE" w:rsidRPr="005A43FE" w:rsidRDefault="005A43FE">
            <w:pPr>
              <w:rPr>
                <w:b/>
              </w:rPr>
            </w:pPr>
            <w:r w:rsidRPr="005A43FE">
              <w:rPr>
                <w:b/>
              </w:rPr>
              <w:t>Source of Questions</w:t>
            </w:r>
          </w:p>
        </w:tc>
        <w:tc>
          <w:tcPr>
            <w:tcW w:w="1530" w:type="dxa"/>
            <w:noWrap/>
          </w:tcPr>
          <w:p w:rsidR="005A43FE" w:rsidRPr="005A43FE" w:rsidRDefault="005A43FE">
            <w:pPr>
              <w:rPr>
                <w:b/>
              </w:rPr>
            </w:pPr>
            <w:r w:rsidRPr="005A43FE">
              <w:rPr>
                <w:b/>
              </w:rPr>
              <w:t>Reference</w:t>
            </w:r>
          </w:p>
        </w:tc>
        <w:tc>
          <w:tcPr>
            <w:tcW w:w="1350" w:type="dxa"/>
            <w:noWrap/>
          </w:tcPr>
          <w:p w:rsidR="005A43FE" w:rsidRPr="005A43FE" w:rsidRDefault="005A43FE">
            <w:pPr>
              <w:rPr>
                <w:b/>
              </w:rPr>
            </w:pPr>
            <w:r w:rsidRPr="005A43FE">
              <w:rPr>
                <w:b/>
              </w:rPr>
              <w:t>Revision</w:t>
            </w:r>
          </w:p>
        </w:tc>
        <w:tc>
          <w:tcPr>
            <w:tcW w:w="2198" w:type="dxa"/>
            <w:noWrap/>
          </w:tcPr>
          <w:p w:rsidR="005A43FE" w:rsidRPr="005A43FE" w:rsidRDefault="005A43FE">
            <w:pPr>
              <w:rPr>
                <w:b/>
              </w:rPr>
            </w:pPr>
            <w:r w:rsidRPr="005A43FE">
              <w:rPr>
                <w:b/>
              </w:rPr>
              <w:t>Used to Measure</w:t>
            </w:r>
          </w:p>
        </w:tc>
        <w:tc>
          <w:tcPr>
            <w:tcW w:w="3951" w:type="dxa"/>
            <w:noWrap/>
          </w:tcPr>
          <w:p w:rsidR="005A43FE" w:rsidRPr="005A43FE" w:rsidRDefault="005A43FE">
            <w:pPr>
              <w:rPr>
                <w:b/>
              </w:rPr>
            </w:pPr>
            <w:r w:rsidRPr="005A43FE">
              <w:rPr>
                <w:b/>
              </w:rPr>
              <w:t>Relevance of Information Obtained</w:t>
            </w:r>
          </w:p>
        </w:tc>
      </w:tr>
      <w:tr w:rsidR="00DD56DC" w:rsidRPr="00DD56DC" w:rsidTr="005A43FE">
        <w:trPr>
          <w:trHeight w:val="312"/>
          <w:jc w:val="center"/>
        </w:trPr>
        <w:tc>
          <w:tcPr>
            <w:tcW w:w="2549" w:type="dxa"/>
            <w:noWrap/>
            <w:hideMark/>
          </w:tcPr>
          <w:p w:rsidR="00DD56DC" w:rsidRPr="00DD56DC" w:rsidRDefault="00DD56DC" w:rsidP="00DD56DC">
            <w:r w:rsidRPr="00DD56DC">
              <w:t>Record of Consent</w:t>
            </w:r>
          </w:p>
        </w:tc>
        <w:tc>
          <w:tcPr>
            <w:tcW w:w="1350" w:type="dxa"/>
            <w:hideMark/>
          </w:tcPr>
          <w:p w:rsidR="00DD56DC" w:rsidRPr="00DD56DC" w:rsidRDefault="00DD56DC">
            <w:r w:rsidRPr="00DD56DC">
              <w:t>N/A</w:t>
            </w:r>
          </w:p>
        </w:tc>
        <w:tc>
          <w:tcPr>
            <w:tcW w:w="1530" w:type="dxa"/>
            <w:noWrap/>
            <w:hideMark/>
          </w:tcPr>
          <w:p w:rsidR="00DD56DC" w:rsidRPr="00DD56DC" w:rsidRDefault="00DD56DC">
            <w:r w:rsidRPr="00DD56DC">
              <w:t>Navajo Birth Cohort Study</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Record of Informed Consent</w:t>
            </w:r>
          </w:p>
        </w:tc>
        <w:tc>
          <w:tcPr>
            <w:tcW w:w="3951" w:type="dxa"/>
            <w:noWrap/>
            <w:hideMark/>
          </w:tcPr>
          <w:p w:rsidR="00DD56DC" w:rsidRPr="00DD56DC" w:rsidRDefault="00DD56DC">
            <w:r w:rsidRPr="00DD56DC">
              <w:t>Administrative use</w:t>
            </w:r>
          </w:p>
        </w:tc>
      </w:tr>
      <w:tr w:rsidR="00DD56DC" w:rsidRPr="00DD56DC" w:rsidTr="005A43FE">
        <w:trPr>
          <w:trHeight w:val="312"/>
          <w:jc w:val="center"/>
        </w:trPr>
        <w:tc>
          <w:tcPr>
            <w:tcW w:w="2549" w:type="dxa"/>
            <w:noWrap/>
            <w:hideMark/>
          </w:tcPr>
          <w:p w:rsidR="00DD56DC" w:rsidRPr="00DD56DC" w:rsidRDefault="00DD56DC" w:rsidP="00DD56DC">
            <w:r w:rsidRPr="00DD56DC">
              <w:t>Introduction/Contact Information</w:t>
            </w:r>
          </w:p>
        </w:tc>
        <w:tc>
          <w:tcPr>
            <w:tcW w:w="1350" w:type="dxa"/>
            <w:hideMark/>
          </w:tcPr>
          <w:p w:rsidR="00DD56DC" w:rsidRPr="00DD56DC" w:rsidRDefault="00DD56DC">
            <w:r w:rsidRPr="00DD56DC">
              <w:t>N/A</w:t>
            </w:r>
          </w:p>
        </w:tc>
        <w:tc>
          <w:tcPr>
            <w:tcW w:w="1530" w:type="dxa"/>
            <w:noWrap/>
            <w:hideMark/>
          </w:tcPr>
          <w:p w:rsidR="00DD56DC" w:rsidRPr="00DD56DC" w:rsidRDefault="00DD56DC">
            <w:r w:rsidRPr="00DD56DC">
              <w:t>Navajo Birth Cohort Study</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Eligibility, contact information</w:t>
            </w:r>
          </w:p>
        </w:tc>
        <w:tc>
          <w:tcPr>
            <w:tcW w:w="3951" w:type="dxa"/>
            <w:noWrap/>
            <w:hideMark/>
          </w:tcPr>
          <w:p w:rsidR="00DD56DC" w:rsidRPr="00DD56DC" w:rsidRDefault="00DD56DC">
            <w:r w:rsidRPr="00DD56DC">
              <w:t>Administrative use</w:t>
            </w:r>
          </w:p>
        </w:tc>
      </w:tr>
      <w:tr w:rsidR="00DD56DC" w:rsidRPr="00DD56DC" w:rsidTr="005A43FE">
        <w:trPr>
          <w:trHeight w:val="1440"/>
          <w:jc w:val="center"/>
        </w:trPr>
        <w:tc>
          <w:tcPr>
            <w:tcW w:w="2549" w:type="dxa"/>
            <w:noWrap/>
            <w:hideMark/>
          </w:tcPr>
          <w:p w:rsidR="00DD56DC" w:rsidRPr="00DD56DC" w:rsidRDefault="00DD56DC" w:rsidP="00DD56DC">
            <w:r w:rsidRPr="00DD56DC">
              <w:t>Father Participation</w:t>
            </w:r>
          </w:p>
        </w:tc>
        <w:tc>
          <w:tcPr>
            <w:tcW w:w="1350" w:type="dxa"/>
            <w:hideMark/>
          </w:tcPr>
          <w:p w:rsidR="00DD56DC" w:rsidRPr="00DD56DC" w:rsidRDefault="00DD56DC">
            <w:r w:rsidRPr="00DD56DC">
              <w:t>N/A</w:t>
            </w:r>
          </w:p>
        </w:tc>
        <w:tc>
          <w:tcPr>
            <w:tcW w:w="1530" w:type="dxa"/>
            <w:noWrap/>
            <w:hideMark/>
          </w:tcPr>
          <w:p w:rsidR="00DD56DC" w:rsidRPr="00DD56DC" w:rsidRDefault="00DD56DC">
            <w:r w:rsidRPr="00DD56DC">
              <w:t>Navajo Birth Cohort Study</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Willingness to contact baby's father</w:t>
            </w:r>
          </w:p>
        </w:tc>
        <w:tc>
          <w:tcPr>
            <w:tcW w:w="3951" w:type="dxa"/>
            <w:hideMark/>
          </w:tcPr>
          <w:p w:rsidR="00DD56DC" w:rsidRPr="00DD56DC" w:rsidRDefault="00DD56DC">
            <w:r w:rsidRPr="00DD56DC">
              <w:t>Administrative use ; Fathers play an important role in exposure assessment for epigenetics and occupational/home history that could affect outcomes in the baby</w:t>
            </w:r>
          </w:p>
        </w:tc>
      </w:tr>
      <w:tr w:rsidR="00DD56DC" w:rsidRPr="00DD56DC" w:rsidTr="005A43FE">
        <w:trPr>
          <w:trHeight w:val="1800"/>
          <w:jc w:val="center"/>
        </w:trPr>
        <w:tc>
          <w:tcPr>
            <w:tcW w:w="2549" w:type="dxa"/>
            <w:noWrap/>
            <w:hideMark/>
          </w:tcPr>
          <w:p w:rsidR="00DD56DC" w:rsidRPr="00DD56DC" w:rsidRDefault="00DD56DC" w:rsidP="00DD56DC">
            <w:r w:rsidRPr="00DD56DC">
              <w:t>Demographics</w:t>
            </w:r>
          </w:p>
        </w:tc>
        <w:tc>
          <w:tcPr>
            <w:tcW w:w="1350" w:type="dxa"/>
            <w:noWrap/>
            <w:hideMark/>
          </w:tcPr>
          <w:p w:rsidR="00DD56DC" w:rsidRPr="00DD56DC" w:rsidRDefault="00DD56DC">
            <w:r w:rsidRPr="00DD56DC">
              <w:t>Q1-Q13</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hideMark/>
          </w:tcPr>
          <w:p w:rsidR="00DD56DC" w:rsidRPr="00DD56DC" w:rsidRDefault="00DD56DC">
            <w:r w:rsidRPr="00DD56DC">
              <w:t>Q3 added about language preferences; Q11 revised from N.American to Navajo</w:t>
            </w:r>
          </w:p>
        </w:tc>
        <w:tc>
          <w:tcPr>
            <w:tcW w:w="2198" w:type="dxa"/>
            <w:noWrap/>
            <w:hideMark/>
          </w:tcPr>
          <w:p w:rsidR="00DD56DC" w:rsidRPr="00DD56DC" w:rsidRDefault="00DD56DC">
            <w:r w:rsidRPr="00DD56DC">
              <w:t xml:space="preserve">Demographic factors </w:t>
            </w:r>
          </w:p>
        </w:tc>
        <w:tc>
          <w:tcPr>
            <w:tcW w:w="3951" w:type="dxa"/>
            <w:hideMark/>
          </w:tcPr>
          <w:p w:rsidR="00DD56DC" w:rsidRPr="00DD56DC" w:rsidRDefault="00DD56DC">
            <w:r w:rsidRPr="00DD56DC">
              <w:t>Potential confounders or effect modifiers of relationships of interest: age, birthplace, race, socioeconomic status, education</w:t>
            </w:r>
          </w:p>
        </w:tc>
      </w:tr>
      <w:tr w:rsidR="00DD56DC" w:rsidRPr="00DD56DC" w:rsidTr="005A43FE">
        <w:trPr>
          <w:trHeight w:val="2100"/>
          <w:jc w:val="center"/>
        </w:trPr>
        <w:tc>
          <w:tcPr>
            <w:tcW w:w="2549" w:type="dxa"/>
            <w:noWrap/>
            <w:hideMark/>
          </w:tcPr>
          <w:p w:rsidR="00DD56DC" w:rsidRPr="00DD56DC" w:rsidRDefault="00DD56DC" w:rsidP="00DD56DC">
            <w:r w:rsidRPr="00DD56DC">
              <w:t>Reproductive History</w:t>
            </w:r>
          </w:p>
        </w:tc>
        <w:tc>
          <w:tcPr>
            <w:tcW w:w="1350" w:type="dxa"/>
            <w:noWrap/>
            <w:hideMark/>
          </w:tcPr>
          <w:p w:rsidR="00DD56DC" w:rsidRPr="00DD56DC" w:rsidRDefault="00DD56DC">
            <w:r w:rsidRPr="00DD56DC">
              <w:t>Q14-Q28</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hideMark/>
          </w:tcPr>
          <w:p w:rsidR="00DD56DC" w:rsidRPr="00DD56DC" w:rsidRDefault="00DD56DC">
            <w:r w:rsidRPr="00DD56DC">
              <w:t>Q24 revised to include NAIHS facilities</w:t>
            </w:r>
          </w:p>
        </w:tc>
        <w:tc>
          <w:tcPr>
            <w:tcW w:w="2198" w:type="dxa"/>
            <w:noWrap/>
            <w:hideMark/>
          </w:tcPr>
          <w:p w:rsidR="00DD56DC" w:rsidRPr="00DD56DC" w:rsidRDefault="00DD56DC">
            <w:r w:rsidRPr="00DD56DC">
              <w:t>Reproductive history</w:t>
            </w:r>
          </w:p>
        </w:tc>
        <w:tc>
          <w:tcPr>
            <w:tcW w:w="3951" w:type="dxa"/>
            <w:hideMark/>
          </w:tcPr>
          <w:p w:rsidR="00DD56DC" w:rsidRPr="00DD56DC" w:rsidRDefault="00DD56DC">
            <w:r w:rsidRPr="00DD56DC">
              <w:t xml:space="preserve">Previous reproductive history important covariate when assessing reproductive, birth, and developmental outcomes; Past history of miscarriages, birth control use, breastfeeding, fecundity, parity serves as important covariate information when assessing reproductive and birth outcomes. </w:t>
            </w:r>
          </w:p>
        </w:tc>
      </w:tr>
      <w:tr w:rsidR="00DD56DC" w:rsidRPr="00DD56DC" w:rsidTr="005A43FE">
        <w:trPr>
          <w:trHeight w:val="1500"/>
          <w:jc w:val="center"/>
        </w:trPr>
        <w:tc>
          <w:tcPr>
            <w:tcW w:w="2549" w:type="dxa"/>
            <w:noWrap/>
            <w:hideMark/>
          </w:tcPr>
          <w:p w:rsidR="00DD56DC" w:rsidRPr="00DD56DC" w:rsidRDefault="00DD56DC" w:rsidP="00DD56DC">
            <w:r w:rsidRPr="00DD56DC">
              <w:lastRenderedPageBreak/>
              <w:t>Current Pregnancy Information</w:t>
            </w:r>
          </w:p>
        </w:tc>
        <w:tc>
          <w:tcPr>
            <w:tcW w:w="1350" w:type="dxa"/>
            <w:noWrap/>
            <w:hideMark/>
          </w:tcPr>
          <w:p w:rsidR="00DD56DC" w:rsidRPr="00DD56DC" w:rsidRDefault="00DD56DC">
            <w:r w:rsidRPr="00DD56DC">
              <w:t>Q29-Q36</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Current pregnancy information</w:t>
            </w:r>
          </w:p>
        </w:tc>
        <w:tc>
          <w:tcPr>
            <w:tcW w:w="3951" w:type="dxa"/>
            <w:hideMark/>
          </w:tcPr>
          <w:p w:rsidR="00DD56DC" w:rsidRPr="00DD56DC" w:rsidRDefault="00DD56DC">
            <w:r w:rsidRPr="00DD56DC">
              <w:t xml:space="preserve">Potential confounders or effect modifiers of relationships of interest; Prenatal care, breast feeding, and multiplicity of birth have been associated with birth and reproductive health outcomes. </w:t>
            </w:r>
          </w:p>
        </w:tc>
      </w:tr>
      <w:tr w:rsidR="00DD56DC" w:rsidRPr="00DD56DC" w:rsidTr="005A43FE">
        <w:trPr>
          <w:trHeight w:val="1200"/>
          <w:jc w:val="center"/>
        </w:trPr>
        <w:tc>
          <w:tcPr>
            <w:tcW w:w="2549" w:type="dxa"/>
            <w:noWrap/>
            <w:hideMark/>
          </w:tcPr>
          <w:p w:rsidR="00DD56DC" w:rsidRPr="00DD56DC" w:rsidRDefault="00DD56DC" w:rsidP="00DD56DC">
            <w:r w:rsidRPr="00DD56DC">
              <w:t>Current Medications/ Substances</w:t>
            </w:r>
          </w:p>
        </w:tc>
        <w:tc>
          <w:tcPr>
            <w:tcW w:w="1350" w:type="dxa"/>
            <w:noWrap/>
            <w:hideMark/>
          </w:tcPr>
          <w:p w:rsidR="00DD56DC" w:rsidRPr="00DD56DC" w:rsidRDefault="00DD56DC">
            <w:r w:rsidRPr="00DD56DC">
              <w:t>Q37-Q46</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Use of medications and substances</w:t>
            </w:r>
          </w:p>
        </w:tc>
        <w:tc>
          <w:tcPr>
            <w:tcW w:w="3951" w:type="dxa"/>
            <w:hideMark/>
          </w:tcPr>
          <w:p w:rsidR="00DD56DC" w:rsidRPr="00DD56DC" w:rsidRDefault="00DD56DC">
            <w:r w:rsidRPr="00DD56DC">
              <w:t xml:space="preserve">Potential confounders or effect modifiers of relationships of interest; Certain medications and well as substance abuse may contribute to adverse birth outcomes. </w:t>
            </w:r>
          </w:p>
        </w:tc>
      </w:tr>
      <w:tr w:rsidR="00DD56DC" w:rsidRPr="00DD56DC" w:rsidTr="005A43FE">
        <w:trPr>
          <w:trHeight w:val="1200"/>
          <w:jc w:val="center"/>
        </w:trPr>
        <w:tc>
          <w:tcPr>
            <w:tcW w:w="2549" w:type="dxa"/>
            <w:noWrap/>
            <w:hideMark/>
          </w:tcPr>
          <w:p w:rsidR="00DD56DC" w:rsidRPr="00DD56DC" w:rsidRDefault="00DD56DC" w:rsidP="00DD56DC">
            <w:r w:rsidRPr="00DD56DC">
              <w:t>Alcohol Use</w:t>
            </w:r>
          </w:p>
        </w:tc>
        <w:tc>
          <w:tcPr>
            <w:tcW w:w="1350" w:type="dxa"/>
            <w:noWrap/>
            <w:hideMark/>
          </w:tcPr>
          <w:p w:rsidR="00DD56DC" w:rsidRPr="00DD56DC" w:rsidRDefault="00DD56DC">
            <w:r w:rsidRPr="00DD56DC">
              <w:t>Q47-Q49</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Use of alcohol</w:t>
            </w:r>
          </w:p>
        </w:tc>
        <w:tc>
          <w:tcPr>
            <w:tcW w:w="3951" w:type="dxa"/>
            <w:hideMark/>
          </w:tcPr>
          <w:p w:rsidR="00DD56DC" w:rsidRPr="00DD56DC" w:rsidRDefault="00DD56DC">
            <w:r w:rsidRPr="00DD56DC">
              <w:t>Potential confounders or effect modifiers of relationships of interest; Alcohol use during pregnancy has been associated with adverse birth outcomes.</w:t>
            </w:r>
          </w:p>
        </w:tc>
      </w:tr>
      <w:tr w:rsidR="00DD56DC" w:rsidRPr="00DD56DC" w:rsidTr="005A43FE">
        <w:trPr>
          <w:trHeight w:val="1200"/>
          <w:jc w:val="center"/>
        </w:trPr>
        <w:tc>
          <w:tcPr>
            <w:tcW w:w="2549" w:type="dxa"/>
            <w:noWrap/>
            <w:hideMark/>
          </w:tcPr>
          <w:p w:rsidR="00DD56DC" w:rsidRPr="00DD56DC" w:rsidRDefault="00DD56DC" w:rsidP="00DD56DC">
            <w:r w:rsidRPr="00DD56DC">
              <w:t>Tobacco Use</w:t>
            </w:r>
          </w:p>
        </w:tc>
        <w:tc>
          <w:tcPr>
            <w:tcW w:w="1350" w:type="dxa"/>
            <w:noWrap/>
            <w:hideMark/>
          </w:tcPr>
          <w:p w:rsidR="00DD56DC" w:rsidRPr="00DD56DC" w:rsidRDefault="00DD56DC">
            <w:r w:rsidRPr="00DD56DC">
              <w:t>Q50-Q59</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Use of tobacco</w:t>
            </w:r>
          </w:p>
        </w:tc>
        <w:tc>
          <w:tcPr>
            <w:tcW w:w="3951" w:type="dxa"/>
            <w:hideMark/>
          </w:tcPr>
          <w:p w:rsidR="00DD56DC" w:rsidRPr="00DD56DC" w:rsidRDefault="00DD56DC">
            <w:r w:rsidRPr="00DD56DC">
              <w:t xml:space="preserve">Potential confounders or effect modifiers of relationships of interest; Tobacco use during pregnancy has been associated with adverse birth outcomes. </w:t>
            </w:r>
          </w:p>
        </w:tc>
      </w:tr>
      <w:tr w:rsidR="00DD56DC" w:rsidRPr="00DD56DC" w:rsidTr="005A43FE">
        <w:trPr>
          <w:trHeight w:val="2400"/>
          <w:jc w:val="center"/>
        </w:trPr>
        <w:tc>
          <w:tcPr>
            <w:tcW w:w="2549" w:type="dxa"/>
            <w:noWrap/>
            <w:hideMark/>
          </w:tcPr>
          <w:p w:rsidR="00DD56DC" w:rsidRPr="00DD56DC" w:rsidRDefault="00DD56DC" w:rsidP="00DD56DC">
            <w:r w:rsidRPr="00DD56DC">
              <w:t>Stress</w:t>
            </w:r>
          </w:p>
        </w:tc>
        <w:tc>
          <w:tcPr>
            <w:tcW w:w="1350" w:type="dxa"/>
            <w:noWrap/>
            <w:hideMark/>
          </w:tcPr>
          <w:p w:rsidR="00DD56DC" w:rsidRPr="00DD56DC" w:rsidRDefault="00DD56DC">
            <w:r w:rsidRPr="00DD56DC">
              <w:t>Q60-Q65</w:t>
            </w:r>
          </w:p>
        </w:tc>
        <w:tc>
          <w:tcPr>
            <w:tcW w:w="1530" w:type="dxa"/>
            <w:noWrap/>
            <w:hideMark/>
          </w:tcPr>
          <w:p w:rsidR="00DD56DC" w:rsidRPr="00DD56DC" w:rsidRDefault="00DD56DC">
            <w:r w:rsidRPr="00DD56DC">
              <w:t>Kessler Psychological Distress Scale 6-item (K6)</w:t>
            </w:r>
          </w:p>
        </w:tc>
        <w:tc>
          <w:tcPr>
            <w:tcW w:w="1530" w:type="dxa"/>
            <w:hideMark/>
          </w:tcPr>
          <w:p w:rsidR="00DD56DC" w:rsidRPr="00DD56DC" w:rsidRDefault="00DD56DC">
            <w:r w:rsidRPr="00DD56DC">
              <w:t xml:space="preserve">Kessler RC, Andrews G, Colpe LJ, Hiripi E, Mroczek DK, Normand SL, Walters EE, Zaslavsky AM. Short screening scales to monitor population prevalences </w:t>
            </w:r>
            <w:r w:rsidRPr="00DD56DC">
              <w:lastRenderedPageBreak/>
              <w:t>and trends in nonspecific psychological distress. Psychological Medicine 2002; 32: 959-976.  (see Table 2 for specific questions)</w:t>
            </w:r>
          </w:p>
        </w:tc>
        <w:tc>
          <w:tcPr>
            <w:tcW w:w="1350" w:type="dxa"/>
            <w:noWrap/>
            <w:hideMark/>
          </w:tcPr>
          <w:p w:rsidR="00DD56DC" w:rsidRPr="00DD56DC" w:rsidRDefault="00DD56DC">
            <w:r w:rsidRPr="00DD56DC">
              <w:lastRenderedPageBreak/>
              <w:t>Not Changed</w:t>
            </w:r>
          </w:p>
        </w:tc>
        <w:tc>
          <w:tcPr>
            <w:tcW w:w="2198" w:type="dxa"/>
            <w:hideMark/>
          </w:tcPr>
          <w:p w:rsidR="00DD56DC" w:rsidRPr="00DD56DC" w:rsidRDefault="00DD56DC">
            <w:r w:rsidRPr="00DD56DC">
              <w:t xml:space="preserve">A 6-question screening scale of psychological distress embedded within the 10-question scale were developed for the redesigned US National Health Interview Survey (NHIS). 6 questions evaluate: depressed mood, agitation, fatigue, guilt/worthlessness, </w:t>
            </w:r>
            <w:r w:rsidRPr="00DD56DC">
              <w:lastRenderedPageBreak/>
              <w:t>and anxiety.</w:t>
            </w:r>
          </w:p>
        </w:tc>
        <w:tc>
          <w:tcPr>
            <w:tcW w:w="3951" w:type="dxa"/>
            <w:hideMark/>
          </w:tcPr>
          <w:p w:rsidR="00DD56DC" w:rsidRPr="00DD56DC" w:rsidRDefault="00DD56DC">
            <w:r w:rsidRPr="00DD56DC">
              <w:lastRenderedPageBreak/>
              <w:t xml:space="preserve">Potential confounders or effect modifiers of relationships of interest;  Stress during pregnancy has been linked to adverse health fetal outcomes as well as vulnerability to certain chemical toxins. </w:t>
            </w:r>
          </w:p>
        </w:tc>
      </w:tr>
      <w:tr w:rsidR="00DD56DC" w:rsidRPr="00DD56DC" w:rsidTr="005A43FE">
        <w:trPr>
          <w:trHeight w:val="1200"/>
          <w:jc w:val="center"/>
        </w:trPr>
        <w:tc>
          <w:tcPr>
            <w:tcW w:w="2549" w:type="dxa"/>
            <w:noWrap/>
            <w:hideMark/>
          </w:tcPr>
          <w:p w:rsidR="00DD56DC" w:rsidRPr="00DD56DC" w:rsidRDefault="00DD56DC" w:rsidP="00DD56DC">
            <w:r w:rsidRPr="00DD56DC">
              <w:lastRenderedPageBreak/>
              <w:t>Physical Activity</w:t>
            </w:r>
          </w:p>
        </w:tc>
        <w:tc>
          <w:tcPr>
            <w:tcW w:w="1350" w:type="dxa"/>
            <w:noWrap/>
            <w:hideMark/>
          </w:tcPr>
          <w:p w:rsidR="00DD56DC" w:rsidRPr="00DD56DC" w:rsidRDefault="00DD56DC">
            <w:r w:rsidRPr="00DD56DC">
              <w:t>Q66-Q68</w:t>
            </w:r>
          </w:p>
        </w:tc>
        <w:tc>
          <w:tcPr>
            <w:tcW w:w="1530" w:type="dxa"/>
            <w:noWrap/>
            <w:hideMark/>
          </w:tcPr>
          <w:p w:rsidR="00DD56DC" w:rsidRPr="00DD56DC" w:rsidRDefault="00DD56DC">
            <w:r w:rsidRPr="00DD56DC">
              <w:t>Navajo Birth Cohort Study</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Physical activity</w:t>
            </w:r>
          </w:p>
        </w:tc>
        <w:tc>
          <w:tcPr>
            <w:tcW w:w="3951" w:type="dxa"/>
            <w:hideMark/>
          </w:tcPr>
          <w:p w:rsidR="00DD56DC" w:rsidRPr="00DD56DC" w:rsidRDefault="00DD56DC">
            <w:r w:rsidRPr="00DD56DC">
              <w:t xml:space="preserve">Potential confounders or effect modifiers of relationships of interest; Normal BMI and physical activity have been associated with better birth outcomes. </w:t>
            </w:r>
          </w:p>
        </w:tc>
      </w:tr>
      <w:tr w:rsidR="00DD56DC" w:rsidRPr="00DD56DC" w:rsidTr="005A43FE">
        <w:trPr>
          <w:trHeight w:val="1500"/>
          <w:jc w:val="center"/>
        </w:trPr>
        <w:tc>
          <w:tcPr>
            <w:tcW w:w="2549" w:type="dxa"/>
            <w:noWrap/>
            <w:hideMark/>
          </w:tcPr>
          <w:p w:rsidR="00DD56DC" w:rsidRPr="00DD56DC" w:rsidRDefault="00DD56DC" w:rsidP="00DD56DC">
            <w:r w:rsidRPr="00DD56DC">
              <w:t>Housing Characteristics</w:t>
            </w:r>
          </w:p>
        </w:tc>
        <w:tc>
          <w:tcPr>
            <w:tcW w:w="1350" w:type="dxa"/>
            <w:noWrap/>
            <w:hideMark/>
          </w:tcPr>
          <w:p w:rsidR="00DD56DC" w:rsidRPr="00DD56DC" w:rsidRDefault="00DD56DC">
            <w:r w:rsidRPr="00DD56DC">
              <w:t>Q69-Q87</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Housing characteristics (exposures)</w:t>
            </w:r>
          </w:p>
        </w:tc>
        <w:tc>
          <w:tcPr>
            <w:tcW w:w="3951" w:type="dxa"/>
            <w:hideMark/>
          </w:tcPr>
          <w:p w:rsidR="00DD56DC" w:rsidRPr="00DD56DC" w:rsidRDefault="00DD56DC">
            <w:r w:rsidRPr="00DD56DC">
              <w:t xml:space="preserve">Potential exposure sources; Water damage, mold, mildew, livestock, presence of pets, and coal wood burning in the home may be important covariates.  Questions complement environemntal home assessment testing. </w:t>
            </w:r>
          </w:p>
        </w:tc>
      </w:tr>
      <w:tr w:rsidR="00DD56DC" w:rsidRPr="00DD56DC" w:rsidTr="005A43FE">
        <w:trPr>
          <w:trHeight w:val="2100"/>
          <w:jc w:val="center"/>
        </w:trPr>
        <w:tc>
          <w:tcPr>
            <w:tcW w:w="2549" w:type="dxa"/>
            <w:noWrap/>
            <w:hideMark/>
          </w:tcPr>
          <w:p w:rsidR="00DD56DC" w:rsidRPr="00DD56DC" w:rsidRDefault="00DD56DC" w:rsidP="00DD56DC">
            <w:r w:rsidRPr="00DD56DC">
              <w:t>Water Usage</w:t>
            </w:r>
          </w:p>
        </w:tc>
        <w:tc>
          <w:tcPr>
            <w:tcW w:w="1350" w:type="dxa"/>
            <w:noWrap/>
            <w:hideMark/>
          </w:tcPr>
          <w:p w:rsidR="00DD56DC" w:rsidRPr="00DD56DC" w:rsidRDefault="00DD56DC">
            <w:r w:rsidRPr="00DD56DC">
              <w:t>Q88-Q92</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Water usage exposures</w:t>
            </w:r>
          </w:p>
        </w:tc>
        <w:tc>
          <w:tcPr>
            <w:tcW w:w="3951" w:type="dxa"/>
            <w:hideMark/>
          </w:tcPr>
          <w:p w:rsidR="00DD56DC" w:rsidRPr="00DD56DC" w:rsidRDefault="00DD56DC">
            <w:r w:rsidRPr="00DD56DC">
              <w:t xml:space="preserve">Potential exposure sources; As indicated in the DiNEH project and CDC water hauling study, unregulated water sources may be contaminated with uranium or other heavy metals. These survey questions will complement the water testing in the home assessment. </w:t>
            </w:r>
          </w:p>
        </w:tc>
      </w:tr>
      <w:tr w:rsidR="00DD56DC" w:rsidRPr="00DD56DC" w:rsidTr="005A43FE">
        <w:trPr>
          <w:trHeight w:val="300"/>
          <w:jc w:val="center"/>
        </w:trPr>
        <w:tc>
          <w:tcPr>
            <w:tcW w:w="2549" w:type="dxa"/>
            <w:noWrap/>
            <w:hideMark/>
          </w:tcPr>
          <w:p w:rsidR="00DD56DC" w:rsidRPr="00DD56DC" w:rsidRDefault="00DD56DC" w:rsidP="00DD56DC">
            <w:r w:rsidRPr="00DD56DC">
              <w:t>Food Behaviors</w:t>
            </w:r>
          </w:p>
        </w:tc>
        <w:tc>
          <w:tcPr>
            <w:tcW w:w="1350" w:type="dxa"/>
            <w:noWrap/>
            <w:hideMark/>
          </w:tcPr>
          <w:p w:rsidR="00DD56DC" w:rsidRPr="00DD56DC" w:rsidRDefault="00DD56DC">
            <w:r w:rsidRPr="00DD56DC">
              <w:t>Q93-Q99</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Livestock and gardening exposures</w:t>
            </w:r>
          </w:p>
        </w:tc>
        <w:tc>
          <w:tcPr>
            <w:tcW w:w="3951" w:type="dxa"/>
            <w:hideMark/>
          </w:tcPr>
          <w:p w:rsidR="00DD56DC" w:rsidRPr="00DD56DC" w:rsidRDefault="00DD56DC">
            <w:r w:rsidRPr="00DD56DC">
              <w:t>Potential exposure sources</w:t>
            </w:r>
          </w:p>
        </w:tc>
      </w:tr>
      <w:tr w:rsidR="00DD56DC" w:rsidRPr="00DD56DC" w:rsidTr="005A43FE">
        <w:trPr>
          <w:trHeight w:val="300"/>
          <w:jc w:val="center"/>
        </w:trPr>
        <w:tc>
          <w:tcPr>
            <w:tcW w:w="2549" w:type="dxa"/>
            <w:noWrap/>
            <w:hideMark/>
          </w:tcPr>
          <w:p w:rsidR="00DD56DC" w:rsidRPr="00DD56DC" w:rsidRDefault="00DD56DC" w:rsidP="00DD56DC">
            <w:r w:rsidRPr="00DD56DC">
              <w:t>Occupational/Environmental</w:t>
            </w:r>
          </w:p>
        </w:tc>
        <w:tc>
          <w:tcPr>
            <w:tcW w:w="1350" w:type="dxa"/>
            <w:noWrap/>
            <w:hideMark/>
          </w:tcPr>
          <w:p w:rsidR="00DD56DC" w:rsidRPr="00DD56DC" w:rsidRDefault="00DD56DC">
            <w:r w:rsidRPr="00DD56DC">
              <w:t>Q100-Q115</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Occupational and environmental exposures</w:t>
            </w:r>
          </w:p>
        </w:tc>
        <w:tc>
          <w:tcPr>
            <w:tcW w:w="3951" w:type="dxa"/>
            <w:hideMark/>
          </w:tcPr>
          <w:p w:rsidR="00DD56DC" w:rsidRPr="00DD56DC" w:rsidRDefault="00DD56DC">
            <w:r w:rsidRPr="00DD56DC">
              <w:t>Potential exposure sources</w:t>
            </w:r>
          </w:p>
        </w:tc>
      </w:tr>
    </w:tbl>
    <w:p w:rsidR="005A43FE" w:rsidRDefault="005A43FE"/>
    <w:tbl>
      <w:tblPr>
        <w:tblStyle w:val="TableGrid"/>
        <w:tblW w:w="0" w:type="auto"/>
        <w:tblLook w:val="04A0" w:firstRow="1" w:lastRow="0" w:firstColumn="1" w:lastColumn="0" w:noHBand="0" w:noVBand="1"/>
      </w:tblPr>
      <w:tblGrid>
        <w:gridCol w:w="2989"/>
        <w:gridCol w:w="1195"/>
        <w:gridCol w:w="2100"/>
        <w:gridCol w:w="2086"/>
        <w:gridCol w:w="1389"/>
        <w:gridCol w:w="2328"/>
        <w:gridCol w:w="2529"/>
      </w:tblGrid>
      <w:tr w:rsidR="005A43FE" w:rsidRPr="00000733" w:rsidTr="005A43FE">
        <w:trPr>
          <w:trHeight w:val="300"/>
        </w:trPr>
        <w:tc>
          <w:tcPr>
            <w:tcW w:w="14616" w:type="dxa"/>
            <w:gridSpan w:val="7"/>
            <w:noWrap/>
            <w:hideMark/>
          </w:tcPr>
          <w:p w:rsidR="005A43FE" w:rsidRDefault="005A43FE" w:rsidP="005A43FE">
            <w:pPr>
              <w:jc w:val="center"/>
              <w:rPr>
                <w:b/>
                <w:bCs/>
              </w:rPr>
            </w:pPr>
          </w:p>
          <w:p w:rsidR="005A43FE" w:rsidRPr="005A43FE" w:rsidRDefault="005A43FE" w:rsidP="005A43FE">
            <w:pPr>
              <w:jc w:val="center"/>
              <w:rPr>
                <w:b/>
                <w:bCs/>
              </w:rPr>
            </w:pPr>
            <w:r w:rsidRPr="005A43FE">
              <w:rPr>
                <w:b/>
                <w:bCs/>
              </w:rPr>
              <w:t xml:space="preserve">ENROLLMENT SURVEY FOR </w:t>
            </w:r>
            <w:r>
              <w:rPr>
                <w:b/>
                <w:bCs/>
              </w:rPr>
              <w:t>FATHERS</w:t>
            </w:r>
          </w:p>
          <w:p w:rsidR="005A43FE" w:rsidRPr="00000733" w:rsidRDefault="005A43FE" w:rsidP="005A43FE">
            <w:pPr>
              <w:jc w:val="center"/>
            </w:pPr>
          </w:p>
        </w:tc>
      </w:tr>
      <w:tr w:rsidR="005A43FE" w:rsidRPr="00000733" w:rsidTr="005A43FE">
        <w:trPr>
          <w:trHeight w:val="300"/>
        </w:trPr>
        <w:tc>
          <w:tcPr>
            <w:tcW w:w="2968" w:type="dxa"/>
            <w:noWrap/>
            <w:hideMark/>
          </w:tcPr>
          <w:p w:rsidR="005A43FE" w:rsidRPr="005A43FE" w:rsidRDefault="005A43FE" w:rsidP="005A43FE">
            <w:pPr>
              <w:rPr>
                <w:b/>
              </w:rPr>
            </w:pPr>
            <w:r w:rsidRPr="005A43FE">
              <w:rPr>
                <w:b/>
              </w:rPr>
              <w:t>Questionnaire Section</w:t>
            </w:r>
            <w:r w:rsidRPr="005A43FE">
              <w:rPr>
                <w:b/>
              </w:rPr>
              <w:tab/>
            </w:r>
          </w:p>
        </w:tc>
        <w:tc>
          <w:tcPr>
            <w:tcW w:w="1195" w:type="dxa"/>
            <w:hideMark/>
          </w:tcPr>
          <w:p w:rsidR="005A43FE" w:rsidRPr="005A43FE" w:rsidRDefault="005A43FE" w:rsidP="005A43FE">
            <w:pPr>
              <w:rPr>
                <w:b/>
              </w:rPr>
            </w:pPr>
            <w:r w:rsidRPr="005A43FE">
              <w:rPr>
                <w:b/>
              </w:rPr>
              <w:t>Question Numbers</w:t>
            </w:r>
          </w:p>
        </w:tc>
        <w:tc>
          <w:tcPr>
            <w:tcW w:w="2100" w:type="dxa"/>
            <w:noWrap/>
            <w:hideMark/>
          </w:tcPr>
          <w:p w:rsidR="005A43FE" w:rsidRPr="005A43FE" w:rsidRDefault="005A43FE" w:rsidP="005A43FE">
            <w:pPr>
              <w:rPr>
                <w:b/>
              </w:rPr>
            </w:pPr>
            <w:r w:rsidRPr="005A43FE">
              <w:rPr>
                <w:b/>
              </w:rPr>
              <w:t>Source of Questions</w:t>
            </w:r>
          </w:p>
        </w:tc>
        <w:tc>
          <w:tcPr>
            <w:tcW w:w="2086" w:type="dxa"/>
            <w:noWrap/>
            <w:hideMark/>
          </w:tcPr>
          <w:p w:rsidR="005A43FE" w:rsidRPr="005A43FE" w:rsidRDefault="005A43FE" w:rsidP="005A43FE">
            <w:pPr>
              <w:rPr>
                <w:b/>
              </w:rPr>
            </w:pPr>
            <w:r w:rsidRPr="005A43FE">
              <w:rPr>
                <w:b/>
              </w:rPr>
              <w:t>Reference</w:t>
            </w:r>
          </w:p>
        </w:tc>
        <w:tc>
          <w:tcPr>
            <w:tcW w:w="1380" w:type="dxa"/>
            <w:noWrap/>
            <w:hideMark/>
          </w:tcPr>
          <w:p w:rsidR="005A43FE" w:rsidRPr="005A43FE" w:rsidRDefault="005A43FE" w:rsidP="005A43FE">
            <w:pPr>
              <w:rPr>
                <w:b/>
              </w:rPr>
            </w:pPr>
            <w:r w:rsidRPr="005A43FE">
              <w:rPr>
                <w:b/>
              </w:rPr>
              <w:t>Revision</w:t>
            </w:r>
          </w:p>
        </w:tc>
        <w:tc>
          <w:tcPr>
            <w:tcW w:w="2328" w:type="dxa"/>
            <w:noWrap/>
            <w:hideMark/>
          </w:tcPr>
          <w:p w:rsidR="005A43FE" w:rsidRPr="005A43FE" w:rsidRDefault="005A43FE" w:rsidP="005A43FE">
            <w:pPr>
              <w:rPr>
                <w:b/>
              </w:rPr>
            </w:pPr>
            <w:r w:rsidRPr="005A43FE">
              <w:rPr>
                <w:b/>
              </w:rPr>
              <w:t>Used to Measure</w:t>
            </w:r>
          </w:p>
        </w:tc>
        <w:tc>
          <w:tcPr>
            <w:tcW w:w="2559" w:type="dxa"/>
            <w:hideMark/>
          </w:tcPr>
          <w:p w:rsidR="005A43FE" w:rsidRPr="005A43FE" w:rsidRDefault="005A43FE" w:rsidP="005A43FE">
            <w:pPr>
              <w:rPr>
                <w:b/>
              </w:rPr>
            </w:pPr>
            <w:r w:rsidRPr="005A43FE">
              <w:rPr>
                <w:b/>
              </w:rPr>
              <w:t>Relevance of Information Obtained</w:t>
            </w:r>
          </w:p>
        </w:tc>
      </w:tr>
      <w:tr w:rsidR="005A43FE" w:rsidRPr="00000733" w:rsidTr="005A43FE">
        <w:trPr>
          <w:trHeight w:val="300"/>
        </w:trPr>
        <w:tc>
          <w:tcPr>
            <w:tcW w:w="2968" w:type="dxa"/>
            <w:noWrap/>
            <w:hideMark/>
          </w:tcPr>
          <w:p w:rsidR="005A43FE" w:rsidRPr="00000733" w:rsidRDefault="005A43FE" w:rsidP="00000733">
            <w:r w:rsidRPr="00000733">
              <w:t>Contact Information</w:t>
            </w:r>
          </w:p>
        </w:tc>
        <w:tc>
          <w:tcPr>
            <w:tcW w:w="1195" w:type="dxa"/>
            <w:hideMark/>
          </w:tcPr>
          <w:p w:rsidR="005A43FE" w:rsidRPr="00000733" w:rsidRDefault="005A43FE">
            <w:r w:rsidRPr="00000733">
              <w:t>N/A</w:t>
            </w:r>
          </w:p>
        </w:tc>
        <w:tc>
          <w:tcPr>
            <w:tcW w:w="2100" w:type="dxa"/>
            <w:noWrap/>
            <w:hideMark/>
          </w:tcPr>
          <w:p w:rsidR="005A43FE" w:rsidRPr="00000733" w:rsidRDefault="005A43FE">
            <w:r w:rsidRPr="00000733">
              <w:t>Navajo Birth Cohort Study</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New</w:t>
            </w:r>
          </w:p>
        </w:tc>
        <w:tc>
          <w:tcPr>
            <w:tcW w:w="2328" w:type="dxa"/>
            <w:noWrap/>
            <w:hideMark/>
          </w:tcPr>
          <w:p w:rsidR="005A43FE" w:rsidRPr="00000733" w:rsidRDefault="005A43FE">
            <w:r w:rsidRPr="00000733">
              <w:t>Contact information</w:t>
            </w:r>
          </w:p>
        </w:tc>
        <w:tc>
          <w:tcPr>
            <w:tcW w:w="2559" w:type="dxa"/>
            <w:hideMark/>
          </w:tcPr>
          <w:p w:rsidR="005A43FE" w:rsidRPr="00000733" w:rsidRDefault="005A43FE">
            <w:r w:rsidRPr="00000733">
              <w:t>Administrative use</w:t>
            </w:r>
          </w:p>
        </w:tc>
      </w:tr>
      <w:tr w:rsidR="005A43FE" w:rsidRPr="00000733" w:rsidTr="005A43FE">
        <w:trPr>
          <w:trHeight w:val="1500"/>
        </w:trPr>
        <w:tc>
          <w:tcPr>
            <w:tcW w:w="2968" w:type="dxa"/>
            <w:noWrap/>
            <w:hideMark/>
          </w:tcPr>
          <w:p w:rsidR="005A43FE" w:rsidRPr="00000733" w:rsidRDefault="005A43FE" w:rsidP="00000733">
            <w:r w:rsidRPr="00000733">
              <w:t>Demographics</w:t>
            </w:r>
          </w:p>
        </w:tc>
        <w:tc>
          <w:tcPr>
            <w:tcW w:w="1195" w:type="dxa"/>
            <w:noWrap/>
            <w:hideMark/>
          </w:tcPr>
          <w:p w:rsidR="005A43FE" w:rsidRPr="00000733" w:rsidRDefault="005A43FE">
            <w:r w:rsidRPr="00000733">
              <w:t>Q1-Q9</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hideMark/>
          </w:tcPr>
          <w:p w:rsidR="005A43FE" w:rsidRPr="00000733" w:rsidRDefault="005A43FE">
            <w:r w:rsidRPr="00000733">
              <w:t>Q3 added about language preferences; Q15 new question added</w:t>
            </w:r>
          </w:p>
        </w:tc>
        <w:tc>
          <w:tcPr>
            <w:tcW w:w="2328" w:type="dxa"/>
            <w:noWrap/>
            <w:hideMark/>
          </w:tcPr>
          <w:p w:rsidR="005A43FE" w:rsidRPr="00000733" w:rsidRDefault="005A43FE">
            <w:r w:rsidRPr="00000733">
              <w:t xml:space="preserve">Demographic factors </w:t>
            </w:r>
          </w:p>
        </w:tc>
        <w:tc>
          <w:tcPr>
            <w:tcW w:w="2559" w:type="dxa"/>
            <w:hideMark/>
          </w:tcPr>
          <w:p w:rsidR="005A43FE" w:rsidRPr="00000733" w:rsidRDefault="005A43FE">
            <w:r w:rsidRPr="00000733">
              <w:t>Potential confounders or effect modifiers of relationships of interest: age, birthplace, race, socioeconomic status, education</w:t>
            </w:r>
          </w:p>
        </w:tc>
      </w:tr>
      <w:tr w:rsidR="005A43FE" w:rsidRPr="00000733" w:rsidTr="005A43FE">
        <w:trPr>
          <w:trHeight w:val="600"/>
        </w:trPr>
        <w:tc>
          <w:tcPr>
            <w:tcW w:w="2968" w:type="dxa"/>
            <w:noWrap/>
            <w:hideMark/>
          </w:tcPr>
          <w:p w:rsidR="005A43FE" w:rsidRPr="00000733" w:rsidRDefault="005A43FE" w:rsidP="00000733">
            <w:r w:rsidRPr="00000733">
              <w:t>Health History</w:t>
            </w:r>
          </w:p>
        </w:tc>
        <w:tc>
          <w:tcPr>
            <w:tcW w:w="1195" w:type="dxa"/>
            <w:noWrap/>
            <w:hideMark/>
          </w:tcPr>
          <w:p w:rsidR="005A43FE" w:rsidRPr="00000733" w:rsidRDefault="005A43FE">
            <w:r w:rsidRPr="00000733">
              <w:t>Q10-Q15</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Health history</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t>Current Medications/ Substances</w:t>
            </w:r>
          </w:p>
        </w:tc>
        <w:tc>
          <w:tcPr>
            <w:tcW w:w="1195" w:type="dxa"/>
            <w:noWrap/>
            <w:hideMark/>
          </w:tcPr>
          <w:p w:rsidR="005A43FE" w:rsidRPr="00000733" w:rsidRDefault="005A43FE">
            <w:r w:rsidRPr="00000733">
              <w:t>Q16-Q22</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Use of medications and substances</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t>Alcohol Use</w:t>
            </w:r>
          </w:p>
        </w:tc>
        <w:tc>
          <w:tcPr>
            <w:tcW w:w="1195" w:type="dxa"/>
            <w:noWrap/>
            <w:hideMark/>
          </w:tcPr>
          <w:p w:rsidR="005A43FE" w:rsidRPr="00000733" w:rsidRDefault="005A43FE">
            <w:r w:rsidRPr="00000733">
              <w:t>Q23-Q25</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Use of alcohol</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t>Tobacco Use</w:t>
            </w:r>
          </w:p>
        </w:tc>
        <w:tc>
          <w:tcPr>
            <w:tcW w:w="1195" w:type="dxa"/>
            <w:noWrap/>
            <w:hideMark/>
          </w:tcPr>
          <w:p w:rsidR="005A43FE" w:rsidRPr="00000733" w:rsidRDefault="005A43FE">
            <w:r w:rsidRPr="00000733">
              <w:t>Q26-Q35</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Use of tobacco</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2400"/>
        </w:trPr>
        <w:tc>
          <w:tcPr>
            <w:tcW w:w="2968" w:type="dxa"/>
            <w:noWrap/>
            <w:hideMark/>
          </w:tcPr>
          <w:p w:rsidR="005A43FE" w:rsidRPr="00000733" w:rsidRDefault="005A43FE" w:rsidP="00000733">
            <w:r w:rsidRPr="00000733">
              <w:t>Stress</w:t>
            </w:r>
          </w:p>
        </w:tc>
        <w:tc>
          <w:tcPr>
            <w:tcW w:w="1195" w:type="dxa"/>
            <w:noWrap/>
            <w:hideMark/>
          </w:tcPr>
          <w:p w:rsidR="005A43FE" w:rsidRPr="00000733" w:rsidRDefault="005A43FE">
            <w:r w:rsidRPr="00000733">
              <w:t>Q36-Q41</w:t>
            </w:r>
          </w:p>
        </w:tc>
        <w:tc>
          <w:tcPr>
            <w:tcW w:w="2100" w:type="dxa"/>
            <w:hideMark/>
          </w:tcPr>
          <w:p w:rsidR="005A43FE" w:rsidRPr="00000733" w:rsidRDefault="005A43FE">
            <w:r w:rsidRPr="00000733">
              <w:t>Kessler Psychological Distress Scale 6-item (K6)</w:t>
            </w:r>
          </w:p>
        </w:tc>
        <w:tc>
          <w:tcPr>
            <w:tcW w:w="2086" w:type="dxa"/>
            <w:hideMark/>
          </w:tcPr>
          <w:p w:rsidR="005A43FE" w:rsidRPr="00000733" w:rsidRDefault="005A43FE">
            <w:r w:rsidRPr="00000733">
              <w:t xml:space="preserve">Kessler RC, Andrews G, Colpe LJ, Hiripi E, Mroczek DK, Normand SL, Walters EE, Zaslavsky AM. Short screening scales to monitor </w:t>
            </w:r>
            <w:r w:rsidRPr="00000733">
              <w:lastRenderedPageBreak/>
              <w:t>population prevalences and trends in nonspecific psychological distress. Psychological Medicine 2002; 32: 959-976.  (see Table 2 for specific questions)</w:t>
            </w:r>
          </w:p>
        </w:tc>
        <w:tc>
          <w:tcPr>
            <w:tcW w:w="1380" w:type="dxa"/>
            <w:noWrap/>
            <w:hideMark/>
          </w:tcPr>
          <w:p w:rsidR="005A43FE" w:rsidRPr="00000733" w:rsidRDefault="005A43FE">
            <w:r w:rsidRPr="00000733">
              <w:lastRenderedPageBreak/>
              <w:t>Not Changed</w:t>
            </w:r>
          </w:p>
        </w:tc>
        <w:tc>
          <w:tcPr>
            <w:tcW w:w="2328" w:type="dxa"/>
            <w:hideMark/>
          </w:tcPr>
          <w:p w:rsidR="005A43FE" w:rsidRPr="00000733" w:rsidRDefault="005A43FE">
            <w:r w:rsidRPr="00000733">
              <w:t xml:space="preserve">A 6-question screening scale of psychological distress embedded within the 10-question scale were developed for the redesigned US National Health </w:t>
            </w:r>
            <w:r w:rsidRPr="00000733">
              <w:lastRenderedPageBreak/>
              <w:t>Interview Survey (NHIS). 6 questions evaluate: depressed mood, agitation, fatigue, guilt/worthlessness, and anxiety.</w:t>
            </w:r>
          </w:p>
        </w:tc>
        <w:tc>
          <w:tcPr>
            <w:tcW w:w="2559" w:type="dxa"/>
            <w:hideMark/>
          </w:tcPr>
          <w:p w:rsidR="005A43FE" w:rsidRPr="00000733" w:rsidRDefault="005A43FE">
            <w:r w:rsidRPr="00000733">
              <w:lastRenderedPageBreak/>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lastRenderedPageBreak/>
              <w:t>Physical Activity</w:t>
            </w:r>
          </w:p>
        </w:tc>
        <w:tc>
          <w:tcPr>
            <w:tcW w:w="1195" w:type="dxa"/>
            <w:noWrap/>
            <w:hideMark/>
          </w:tcPr>
          <w:p w:rsidR="005A43FE" w:rsidRPr="00000733" w:rsidRDefault="005A43FE">
            <w:r w:rsidRPr="00000733">
              <w:t>Q42-Q44</w:t>
            </w:r>
          </w:p>
        </w:tc>
        <w:tc>
          <w:tcPr>
            <w:tcW w:w="2100" w:type="dxa"/>
            <w:noWrap/>
            <w:hideMark/>
          </w:tcPr>
          <w:p w:rsidR="005A43FE" w:rsidRPr="00000733" w:rsidRDefault="005A43FE">
            <w:r w:rsidRPr="00000733">
              <w:t>Navajo Birth Cohort Study</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New</w:t>
            </w:r>
          </w:p>
        </w:tc>
        <w:tc>
          <w:tcPr>
            <w:tcW w:w="2328" w:type="dxa"/>
            <w:noWrap/>
            <w:hideMark/>
          </w:tcPr>
          <w:p w:rsidR="005A43FE" w:rsidRPr="00000733" w:rsidRDefault="005A43FE">
            <w:r w:rsidRPr="00000733">
              <w:t>Physical activity</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300"/>
        </w:trPr>
        <w:tc>
          <w:tcPr>
            <w:tcW w:w="2968" w:type="dxa"/>
            <w:noWrap/>
            <w:hideMark/>
          </w:tcPr>
          <w:p w:rsidR="005A43FE" w:rsidRPr="00000733" w:rsidRDefault="005A43FE" w:rsidP="00000733">
            <w:r w:rsidRPr="00000733">
              <w:t>Housing Characteristics</w:t>
            </w:r>
          </w:p>
        </w:tc>
        <w:tc>
          <w:tcPr>
            <w:tcW w:w="1195" w:type="dxa"/>
            <w:noWrap/>
            <w:hideMark/>
          </w:tcPr>
          <w:p w:rsidR="005A43FE" w:rsidRPr="00000733" w:rsidRDefault="005A43FE">
            <w:r w:rsidRPr="00000733">
              <w:t>Q45-Q63</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Housing characteristics (exposures)</w:t>
            </w:r>
          </w:p>
        </w:tc>
        <w:tc>
          <w:tcPr>
            <w:tcW w:w="2559" w:type="dxa"/>
            <w:hideMark/>
          </w:tcPr>
          <w:p w:rsidR="005A43FE" w:rsidRPr="00000733" w:rsidRDefault="005A43FE">
            <w:r w:rsidRPr="00000733">
              <w:t>Potential exposure sources</w:t>
            </w:r>
          </w:p>
        </w:tc>
      </w:tr>
      <w:tr w:rsidR="005A43FE" w:rsidRPr="00000733" w:rsidTr="005A43FE">
        <w:trPr>
          <w:trHeight w:val="300"/>
        </w:trPr>
        <w:tc>
          <w:tcPr>
            <w:tcW w:w="2968" w:type="dxa"/>
            <w:noWrap/>
            <w:hideMark/>
          </w:tcPr>
          <w:p w:rsidR="005A43FE" w:rsidRPr="00000733" w:rsidRDefault="005A43FE" w:rsidP="00000733">
            <w:r w:rsidRPr="00000733">
              <w:t>Water Usage</w:t>
            </w:r>
          </w:p>
        </w:tc>
        <w:tc>
          <w:tcPr>
            <w:tcW w:w="1195" w:type="dxa"/>
            <w:noWrap/>
            <w:hideMark/>
          </w:tcPr>
          <w:p w:rsidR="005A43FE" w:rsidRPr="00000733" w:rsidRDefault="005A43FE">
            <w:r w:rsidRPr="00000733">
              <w:t>Q64-Q68</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Water usage exposures</w:t>
            </w:r>
          </w:p>
        </w:tc>
        <w:tc>
          <w:tcPr>
            <w:tcW w:w="2559" w:type="dxa"/>
            <w:hideMark/>
          </w:tcPr>
          <w:p w:rsidR="005A43FE" w:rsidRPr="00000733" w:rsidRDefault="005A43FE">
            <w:r w:rsidRPr="00000733">
              <w:t>Potential exposure sources</w:t>
            </w:r>
          </w:p>
        </w:tc>
      </w:tr>
      <w:tr w:rsidR="005A43FE" w:rsidRPr="00000733" w:rsidTr="005A43FE">
        <w:trPr>
          <w:trHeight w:val="300"/>
        </w:trPr>
        <w:tc>
          <w:tcPr>
            <w:tcW w:w="2968" w:type="dxa"/>
            <w:noWrap/>
            <w:hideMark/>
          </w:tcPr>
          <w:p w:rsidR="005A43FE" w:rsidRPr="00000733" w:rsidRDefault="005A43FE" w:rsidP="00000733">
            <w:r w:rsidRPr="00000733">
              <w:t>Food Behaviors</w:t>
            </w:r>
          </w:p>
        </w:tc>
        <w:tc>
          <w:tcPr>
            <w:tcW w:w="1195" w:type="dxa"/>
            <w:noWrap/>
            <w:hideMark/>
          </w:tcPr>
          <w:p w:rsidR="005A43FE" w:rsidRPr="00000733" w:rsidRDefault="005A43FE">
            <w:r w:rsidRPr="00000733">
              <w:t>Q69-Q74</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Livestock and gardening exposures</w:t>
            </w:r>
          </w:p>
        </w:tc>
        <w:tc>
          <w:tcPr>
            <w:tcW w:w="2559" w:type="dxa"/>
            <w:hideMark/>
          </w:tcPr>
          <w:p w:rsidR="005A43FE" w:rsidRPr="00000733" w:rsidRDefault="005A43FE">
            <w:r w:rsidRPr="00000733">
              <w:t>Potential exposure sources</w:t>
            </w:r>
          </w:p>
        </w:tc>
      </w:tr>
      <w:tr w:rsidR="005A43FE" w:rsidRPr="00000733" w:rsidTr="005A43FE">
        <w:trPr>
          <w:trHeight w:val="300"/>
        </w:trPr>
        <w:tc>
          <w:tcPr>
            <w:tcW w:w="2968" w:type="dxa"/>
            <w:noWrap/>
            <w:hideMark/>
          </w:tcPr>
          <w:p w:rsidR="005A43FE" w:rsidRPr="00000733" w:rsidRDefault="005A43FE" w:rsidP="00000733">
            <w:r w:rsidRPr="00000733">
              <w:t>Occupational/Environmental</w:t>
            </w:r>
          </w:p>
        </w:tc>
        <w:tc>
          <w:tcPr>
            <w:tcW w:w="1195" w:type="dxa"/>
            <w:noWrap/>
            <w:hideMark/>
          </w:tcPr>
          <w:p w:rsidR="005A43FE" w:rsidRPr="00000733" w:rsidRDefault="005A43FE">
            <w:r w:rsidRPr="00000733">
              <w:t>Q75-Q90</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Occupational and environmental exposures</w:t>
            </w:r>
          </w:p>
        </w:tc>
        <w:tc>
          <w:tcPr>
            <w:tcW w:w="2559" w:type="dxa"/>
            <w:hideMark/>
          </w:tcPr>
          <w:p w:rsidR="005A43FE" w:rsidRPr="00000733" w:rsidRDefault="005A43FE">
            <w:r w:rsidRPr="00000733">
              <w:t>Potential exposure sources</w:t>
            </w:r>
          </w:p>
        </w:tc>
      </w:tr>
    </w:tbl>
    <w:p w:rsidR="006E181A" w:rsidRDefault="00DD56DC">
      <w:pPr>
        <w:rPr>
          <w:sz w:val="20"/>
          <w:szCs w:val="20"/>
        </w:rPr>
      </w:pPr>
      <w:r>
        <w:fldChar w:fldCharType="begin"/>
      </w:r>
      <w:r>
        <w:instrText xml:space="preserve"> LINK </w:instrText>
      </w:r>
      <w:r w:rsidR="006E181A">
        <w:instrText xml:space="preserve">Excel.Sheet.12 "\\\\cdc.gov\\private\\M130\\hlb8\\Navajo Prospective Birth Cohort Study\\OMB Approval\\OMB Call Response\\Attachment 13 Survey Question Sources &amp;  Relevance.xlsx" Sheet1!R1C1:R18C7 </w:instrText>
      </w:r>
      <w:r>
        <w:instrText xml:space="preserve">\a \f 5 \h </w:instrText>
      </w:r>
      <w:r w:rsidR="006E181A">
        <w:fldChar w:fldCharType="separate"/>
      </w:r>
    </w:p>
    <w:tbl>
      <w:tblPr>
        <w:tblStyle w:val="TableGrid"/>
        <w:tblW w:w="24240" w:type="dxa"/>
        <w:tblLook w:val="04A0" w:firstRow="1" w:lastRow="0" w:firstColumn="1" w:lastColumn="0" w:noHBand="0" w:noVBand="1"/>
      </w:tblPr>
      <w:tblGrid>
        <w:gridCol w:w="3970"/>
        <w:gridCol w:w="1319"/>
        <w:gridCol w:w="4830"/>
        <w:gridCol w:w="2925"/>
        <w:gridCol w:w="1830"/>
        <w:gridCol w:w="4743"/>
        <w:gridCol w:w="4623"/>
      </w:tblGrid>
      <w:tr w:rsidR="006E181A" w:rsidRPr="006E181A" w:rsidTr="006E181A">
        <w:trPr>
          <w:trHeight w:val="360"/>
        </w:trPr>
        <w:tc>
          <w:tcPr>
            <w:tcW w:w="24240" w:type="dxa"/>
            <w:gridSpan w:val="7"/>
            <w:noWrap/>
            <w:hideMark/>
          </w:tcPr>
          <w:p w:rsidR="006E181A" w:rsidRPr="006E181A" w:rsidRDefault="006E181A" w:rsidP="006E181A">
            <w:pPr>
              <w:rPr>
                <w:b/>
                <w:bCs/>
                <w:sz w:val="20"/>
                <w:szCs w:val="20"/>
              </w:rPr>
            </w:pPr>
            <w:r w:rsidRPr="006E181A">
              <w:rPr>
                <w:b/>
                <w:bCs/>
                <w:sz w:val="20"/>
                <w:szCs w:val="20"/>
              </w:rPr>
              <w:t>Attachment 13: Survey Question Sources &amp; Relevance</w:t>
            </w:r>
          </w:p>
        </w:tc>
      </w:tr>
      <w:tr w:rsidR="006E181A" w:rsidRPr="006E181A" w:rsidTr="006E181A">
        <w:trPr>
          <w:trHeight w:val="588"/>
        </w:trPr>
        <w:tc>
          <w:tcPr>
            <w:tcW w:w="3970" w:type="dxa"/>
            <w:noWrap/>
            <w:hideMark/>
          </w:tcPr>
          <w:p w:rsidR="006E181A" w:rsidRPr="006E181A" w:rsidRDefault="006E181A">
            <w:pPr>
              <w:rPr>
                <w:b/>
                <w:bCs/>
                <w:sz w:val="20"/>
                <w:szCs w:val="20"/>
              </w:rPr>
            </w:pPr>
            <w:r w:rsidRPr="006E181A">
              <w:rPr>
                <w:b/>
                <w:bCs/>
                <w:sz w:val="20"/>
                <w:szCs w:val="20"/>
              </w:rPr>
              <w:t>Questionnaire Name/ section</w:t>
            </w:r>
          </w:p>
        </w:tc>
        <w:tc>
          <w:tcPr>
            <w:tcW w:w="1319" w:type="dxa"/>
            <w:hideMark/>
          </w:tcPr>
          <w:p w:rsidR="006E181A" w:rsidRPr="006E181A" w:rsidRDefault="006E181A">
            <w:pPr>
              <w:rPr>
                <w:b/>
                <w:bCs/>
                <w:sz w:val="20"/>
                <w:szCs w:val="20"/>
              </w:rPr>
            </w:pPr>
            <w:r w:rsidRPr="006E181A">
              <w:rPr>
                <w:b/>
                <w:bCs/>
                <w:sz w:val="20"/>
                <w:szCs w:val="20"/>
              </w:rPr>
              <w:t>Question Numbers</w:t>
            </w:r>
          </w:p>
        </w:tc>
        <w:tc>
          <w:tcPr>
            <w:tcW w:w="4830" w:type="dxa"/>
            <w:noWrap/>
            <w:hideMark/>
          </w:tcPr>
          <w:p w:rsidR="006E181A" w:rsidRPr="006E181A" w:rsidRDefault="006E181A">
            <w:pPr>
              <w:rPr>
                <w:b/>
                <w:bCs/>
                <w:sz w:val="20"/>
                <w:szCs w:val="20"/>
              </w:rPr>
            </w:pPr>
            <w:r w:rsidRPr="006E181A">
              <w:rPr>
                <w:b/>
                <w:bCs/>
                <w:sz w:val="20"/>
                <w:szCs w:val="20"/>
              </w:rPr>
              <w:t>Source of Questions</w:t>
            </w:r>
          </w:p>
        </w:tc>
        <w:tc>
          <w:tcPr>
            <w:tcW w:w="2925" w:type="dxa"/>
            <w:noWrap/>
            <w:hideMark/>
          </w:tcPr>
          <w:p w:rsidR="006E181A" w:rsidRPr="006E181A" w:rsidRDefault="006E181A">
            <w:pPr>
              <w:rPr>
                <w:b/>
                <w:bCs/>
                <w:sz w:val="20"/>
                <w:szCs w:val="20"/>
              </w:rPr>
            </w:pPr>
            <w:r w:rsidRPr="006E181A">
              <w:rPr>
                <w:b/>
                <w:bCs/>
                <w:sz w:val="20"/>
                <w:szCs w:val="20"/>
              </w:rPr>
              <w:t>Reference</w:t>
            </w:r>
          </w:p>
        </w:tc>
        <w:tc>
          <w:tcPr>
            <w:tcW w:w="1830" w:type="dxa"/>
            <w:noWrap/>
            <w:hideMark/>
          </w:tcPr>
          <w:p w:rsidR="006E181A" w:rsidRPr="006E181A" w:rsidRDefault="006E181A">
            <w:pPr>
              <w:rPr>
                <w:b/>
                <w:bCs/>
                <w:sz w:val="20"/>
                <w:szCs w:val="20"/>
              </w:rPr>
            </w:pPr>
            <w:r w:rsidRPr="006E181A">
              <w:rPr>
                <w:b/>
                <w:bCs/>
                <w:sz w:val="20"/>
                <w:szCs w:val="20"/>
              </w:rPr>
              <w:t>Revisions</w:t>
            </w:r>
          </w:p>
        </w:tc>
        <w:tc>
          <w:tcPr>
            <w:tcW w:w="4743" w:type="dxa"/>
            <w:noWrap/>
            <w:hideMark/>
          </w:tcPr>
          <w:p w:rsidR="006E181A" w:rsidRPr="006E181A" w:rsidRDefault="006E181A">
            <w:pPr>
              <w:rPr>
                <w:b/>
                <w:bCs/>
                <w:sz w:val="20"/>
                <w:szCs w:val="20"/>
              </w:rPr>
            </w:pPr>
            <w:r w:rsidRPr="006E181A">
              <w:rPr>
                <w:b/>
                <w:bCs/>
                <w:sz w:val="20"/>
                <w:szCs w:val="20"/>
              </w:rPr>
              <w:t>Used to Measure</w:t>
            </w:r>
          </w:p>
        </w:tc>
        <w:tc>
          <w:tcPr>
            <w:tcW w:w="4623" w:type="dxa"/>
            <w:noWrap/>
            <w:hideMark/>
          </w:tcPr>
          <w:p w:rsidR="006E181A" w:rsidRPr="006E181A" w:rsidRDefault="006E181A">
            <w:pPr>
              <w:rPr>
                <w:b/>
                <w:bCs/>
                <w:sz w:val="20"/>
                <w:szCs w:val="20"/>
              </w:rPr>
            </w:pPr>
            <w:r w:rsidRPr="006E181A">
              <w:rPr>
                <w:b/>
                <w:bCs/>
                <w:sz w:val="20"/>
                <w:szCs w:val="20"/>
              </w:rPr>
              <w:t>Relevance of Information Obtained</w:t>
            </w:r>
          </w:p>
        </w:tc>
      </w:tr>
      <w:tr w:rsidR="006E181A" w:rsidRPr="006E181A" w:rsidTr="006E181A">
        <w:trPr>
          <w:trHeight w:val="312"/>
        </w:trPr>
        <w:tc>
          <w:tcPr>
            <w:tcW w:w="3970" w:type="dxa"/>
            <w:noWrap/>
            <w:hideMark/>
          </w:tcPr>
          <w:p w:rsidR="006E181A" w:rsidRPr="006E181A" w:rsidRDefault="006E181A">
            <w:pPr>
              <w:rPr>
                <w:b/>
                <w:bCs/>
                <w:sz w:val="20"/>
                <w:szCs w:val="20"/>
              </w:rPr>
            </w:pPr>
            <w:r w:rsidRPr="006E181A">
              <w:rPr>
                <w:b/>
                <w:bCs/>
                <w:sz w:val="20"/>
                <w:szCs w:val="20"/>
              </w:rPr>
              <w:t>ENROLLMENT SURVEY FOR MOTHERS</w:t>
            </w:r>
          </w:p>
        </w:tc>
        <w:tc>
          <w:tcPr>
            <w:tcW w:w="1319" w:type="dxa"/>
            <w:hideMark/>
          </w:tcPr>
          <w:p w:rsidR="006E181A" w:rsidRPr="006E181A" w:rsidRDefault="006E181A">
            <w:pPr>
              <w:rPr>
                <w:sz w:val="20"/>
                <w:szCs w:val="20"/>
              </w:rPr>
            </w:pPr>
            <w:r w:rsidRPr="006E181A">
              <w:rPr>
                <w:sz w:val="20"/>
                <w:szCs w:val="20"/>
              </w:rPr>
              <w:t> </w:t>
            </w:r>
          </w:p>
        </w:tc>
        <w:tc>
          <w:tcPr>
            <w:tcW w:w="4830" w:type="dxa"/>
            <w:noWrap/>
            <w:hideMark/>
          </w:tcPr>
          <w:p w:rsidR="006E181A" w:rsidRPr="006E181A" w:rsidRDefault="006E181A">
            <w:pPr>
              <w:rPr>
                <w:sz w:val="20"/>
                <w:szCs w:val="20"/>
              </w:rPr>
            </w:pPr>
            <w:r w:rsidRPr="006E181A">
              <w:rPr>
                <w:sz w:val="20"/>
                <w:szCs w:val="20"/>
              </w:rPr>
              <w:t> </w:t>
            </w:r>
          </w:p>
        </w:tc>
        <w:tc>
          <w:tcPr>
            <w:tcW w:w="2925" w:type="dxa"/>
            <w:noWrap/>
            <w:hideMark/>
          </w:tcPr>
          <w:p w:rsidR="006E181A" w:rsidRPr="006E181A" w:rsidRDefault="006E181A">
            <w:pPr>
              <w:rPr>
                <w:sz w:val="20"/>
                <w:szCs w:val="20"/>
              </w:rPr>
            </w:pPr>
            <w:r w:rsidRPr="006E181A">
              <w:rPr>
                <w:sz w:val="20"/>
                <w:szCs w:val="20"/>
              </w:rPr>
              <w:t> </w:t>
            </w:r>
          </w:p>
        </w:tc>
        <w:tc>
          <w:tcPr>
            <w:tcW w:w="1830" w:type="dxa"/>
            <w:noWrap/>
            <w:hideMark/>
          </w:tcPr>
          <w:p w:rsidR="006E181A" w:rsidRPr="006E181A" w:rsidRDefault="006E181A">
            <w:pPr>
              <w:rPr>
                <w:sz w:val="20"/>
                <w:szCs w:val="20"/>
              </w:rPr>
            </w:pPr>
            <w:r w:rsidRPr="006E181A">
              <w:rPr>
                <w:sz w:val="20"/>
                <w:szCs w:val="20"/>
              </w:rPr>
              <w:t> </w:t>
            </w:r>
          </w:p>
        </w:tc>
        <w:tc>
          <w:tcPr>
            <w:tcW w:w="4743" w:type="dxa"/>
            <w:noWrap/>
            <w:hideMark/>
          </w:tcPr>
          <w:p w:rsidR="006E181A" w:rsidRPr="006E181A" w:rsidRDefault="006E181A">
            <w:pPr>
              <w:rPr>
                <w:sz w:val="20"/>
                <w:szCs w:val="20"/>
              </w:rPr>
            </w:pPr>
            <w:r w:rsidRPr="006E181A">
              <w:rPr>
                <w:sz w:val="20"/>
                <w:szCs w:val="20"/>
              </w:rPr>
              <w:t> </w:t>
            </w:r>
          </w:p>
        </w:tc>
        <w:tc>
          <w:tcPr>
            <w:tcW w:w="4623" w:type="dxa"/>
            <w:noWrap/>
            <w:hideMark/>
          </w:tcPr>
          <w:p w:rsidR="006E181A" w:rsidRPr="006E181A" w:rsidRDefault="006E181A">
            <w:pPr>
              <w:rPr>
                <w:sz w:val="20"/>
                <w:szCs w:val="20"/>
              </w:rPr>
            </w:pPr>
            <w:r w:rsidRPr="006E181A">
              <w:rPr>
                <w:sz w:val="20"/>
                <w:szCs w:val="20"/>
              </w:rPr>
              <w:t> </w:t>
            </w:r>
          </w:p>
        </w:tc>
      </w:tr>
      <w:tr w:rsidR="006E181A" w:rsidRPr="006E181A" w:rsidTr="006E181A">
        <w:trPr>
          <w:trHeight w:val="312"/>
        </w:trPr>
        <w:tc>
          <w:tcPr>
            <w:tcW w:w="3970" w:type="dxa"/>
            <w:noWrap/>
            <w:hideMark/>
          </w:tcPr>
          <w:p w:rsidR="006E181A" w:rsidRPr="006E181A" w:rsidRDefault="006E181A" w:rsidP="006E181A">
            <w:pPr>
              <w:rPr>
                <w:sz w:val="20"/>
                <w:szCs w:val="20"/>
              </w:rPr>
            </w:pPr>
            <w:r w:rsidRPr="006E181A">
              <w:rPr>
                <w:sz w:val="20"/>
                <w:szCs w:val="20"/>
              </w:rPr>
              <w:t>Record of Consent</w:t>
            </w:r>
          </w:p>
        </w:tc>
        <w:tc>
          <w:tcPr>
            <w:tcW w:w="1319" w:type="dxa"/>
            <w:hideMark/>
          </w:tcPr>
          <w:p w:rsidR="006E181A" w:rsidRPr="006E181A" w:rsidRDefault="006E181A">
            <w:pPr>
              <w:rPr>
                <w:sz w:val="20"/>
                <w:szCs w:val="20"/>
              </w:rPr>
            </w:pPr>
            <w:r w:rsidRPr="006E181A">
              <w:rPr>
                <w:sz w:val="20"/>
                <w:szCs w:val="20"/>
              </w:rPr>
              <w:t>N/A</w:t>
            </w:r>
          </w:p>
        </w:tc>
        <w:tc>
          <w:tcPr>
            <w:tcW w:w="4830" w:type="dxa"/>
            <w:noWrap/>
            <w:hideMark/>
          </w:tcPr>
          <w:p w:rsidR="006E181A" w:rsidRPr="006E181A" w:rsidRDefault="006E181A">
            <w:pPr>
              <w:rPr>
                <w:sz w:val="20"/>
                <w:szCs w:val="20"/>
              </w:rPr>
            </w:pPr>
            <w:r w:rsidRPr="006E181A">
              <w:rPr>
                <w:sz w:val="20"/>
                <w:szCs w:val="20"/>
              </w:rPr>
              <w:t>Navajo Birth Cohort Study</w:t>
            </w:r>
          </w:p>
        </w:tc>
        <w:tc>
          <w:tcPr>
            <w:tcW w:w="2925" w:type="dxa"/>
            <w:noWrap/>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New</w:t>
            </w:r>
          </w:p>
        </w:tc>
        <w:tc>
          <w:tcPr>
            <w:tcW w:w="4743" w:type="dxa"/>
            <w:noWrap/>
            <w:hideMark/>
          </w:tcPr>
          <w:p w:rsidR="006E181A" w:rsidRPr="006E181A" w:rsidRDefault="006E181A">
            <w:pPr>
              <w:rPr>
                <w:sz w:val="20"/>
                <w:szCs w:val="20"/>
              </w:rPr>
            </w:pPr>
            <w:r w:rsidRPr="006E181A">
              <w:rPr>
                <w:sz w:val="20"/>
                <w:szCs w:val="20"/>
              </w:rPr>
              <w:t>Record of Informed Consent</w:t>
            </w:r>
          </w:p>
        </w:tc>
        <w:tc>
          <w:tcPr>
            <w:tcW w:w="4623" w:type="dxa"/>
            <w:noWrap/>
            <w:hideMark/>
          </w:tcPr>
          <w:p w:rsidR="006E181A" w:rsidRPr="006E181A" w:rsidRDefault="006E181A">
            <w:pPr>
              <w:rPr>
                <w:sz w:val="20"/>
                <w:szCs w:val="20"/>
              </w:rPr>
            </w:pPr>
            <w:r w:rsidRPr="006E181A">
              <w:rPr>
                <w:sz w:val="20"/>
                <w:szCs w:val="20"/>
              </w:rPr>
              <w:t>Administrative use</w:t>
            </w:r>
          </w:p>
        </w:tc>
      </w:tr>
      <w:tr w:rsidR="006E181A" w:rsidRPr="006E181A" w:rsidTr="006E181A">
        <w:trPr>
          <w:trHeight w:val="312"/>
        </w:trPr>
        <w:tc>
          <w:tcPr>
            <w:tcW w:w="3970" w:type="dxa"/>
            <w:noWrap/>
            <w:hideMark/>
          </w:tcPr>
          <w:p w:rsidR="006E181A" w:rsidRPr="006E181A" w:rsidRDefault="006E181A" w:rsidP="006E181A">
            <w:pPr>
              <w:rPr>
                <w:sz w:val="20"/>
                <w:szCs w:val="20"/>
              </w:rPr>
            </w:pPr>
            <w:r w:rsidRPr="006E181A">
              <w:rPr>
                <w:sz w:val="20"/>
                <w:szCs w:val="20"/>
              </w:rPr>
              <w:t>Introduction/Contact Information</w:t>
            </w:r>
          </w:p>
        </w:tc>
        <w:tc>
          <w:tcPr>
            <w:tcW w:w="1319" w:type="dxa"/>
            <w:hideMark/>
          </w:tcPr>
          <w:p w:rsidR="006E181A" w:rsidRPr="006E181A" w:rsidRDefault="006E181A">
            <w:pPr>
              <w:rPr>
                <w:sz w:val="20"/>
                <w:szCs w:val="20"/>
              </w:rPr>
            </w:pPr>
            <w:r w:rsidRPr="006E181A">
              <w:rPr>
                <w:sz w:val="20"/>
                <w:szCs w:val="20"/>
              </w:rPr>
              <w:t>N/A</w:t>
            </w:r>
          </w:p>
        </w:tc>
        <w:tc>
          <w:tcPr>
            <w:tcW w:w="4830" w:type="dxa"/>
            <w:noWrap/>
            <w:hideMark/>
          </w:tcPr>
          <w:p w:rsidR="006E181A" w:rsidRPr="006E181A" w:rsidRDefault="006E181A">
            <w:pPr>
              <w:rPr>
                <w:sz w:val="20"/>
                <w:szCs w:val="20"/>
              </w:rPr>
            </w:pPr>
            <w:r w:rsidRPr="006E181A">
              <w:rPr>
                <w:sz w:val="20"/>
                <w:szCs w:val="20"/>
              </w:rPr>
              <w:t>Navajo Birth Cohort Study</w:t>
            </w:r>
          </w:p>
        </w:tc>
        <w:tc>
          <w:tcPr>
            <w:tcW w:w="2925" w:type="dxa"/>
            <w:noWrap/>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New</w:t>
            </w:r>
          </w:p>
        </w:tc>
        <w:tc>
          <w:tcPr>
            <w:tcW w:w="4743" w:type="dxa"/>
            <w:noWrap/>
            <w:hideMark/>
          </w:tcPr>
          <w:p w:rsidR="006E181A" w:rsidRPr="006E181A" w:rsidRDefault="006E181A">
            <w:pPr>
              <w:rPr>
                <w:sz w:val="20"/>
                <w:szCs w:val="20"/>
              </w:rPr>
            </w:pPr>
            <w:r w:rsidRPr="006E181A">
              <w:rPr>
                <w:sz w:val="20"/>
                <w:szCs w:val="20"/>
              </w:rPr>
              <w:t>Eligibility, contact information</w:t>
            </w:r>
          </w:p>
        </w:tc>
        <w:tc>
          <w:tcPr>
            <w:tcW w:w="4623" w:type="dxa"/>
            <w:noWrap/>
            <w:hideMark/>
          </w:tcPr>
          <w:p w:rsidR="006E181A" w:rsidRPr="006E181A" w:rsidRDefault="006E181A">
            <w:pPr>
              <w:rPr>
                <w:sz w:val="20"/>
                <w:szCs w:val="20"/>
              </w:rPr>
            </w:pPr>
            <w:r w:rsidRPr="006E181A">
              <w:rPr>
                <w:sz w:val="20"/>
                <w:szCs w:val="20"/>
              </w:rPr>
              <w:t>Administrative use</w:t>
            </w:r>
          </w:p>
        </w:tc>
      </w:tr>
      <w:tr w:rsidR="006E181A" w:rsidRPr="006E181A" w:rsidTr="006E181A">
        <w:trPr>
          <w:trHeight w:val="1440"/>
        </w:trPr>
        <w:tc>
          <w:tcPr>
            <w:tcW w:w="3970" w:type="dxa"/>
            <w:noWrap/>
            <w:hideMark/>
          </w:tcPr>
          <w:p w:rsidR="006E181A" w:rsidRPr="006E181A" w:rsidRDefault="006E181A" w:rsidP="006E181A">
            <w:pPr>
              <w:rPr>
                <w:sz w:val="20"/>
                <w:szCs w:val="20"/>
              </w:rPr>
            </w:pPr>
            <w:r w:rsidRPr="006E181A">
              <w:rPr>
                <w:sz w:val="20"/>
                <w:szCs w:val="20"/>
              </w:rPr>
              <w:lastRenderedPageBreak/>
              <w:t>Father Participation</w:t>
            </w:r>
          </w:p>
        </w:tc>
        <w:tc>
          <w:tcPr>
            <w:tcW w:w="1319" w:type="dxa"/>
            <w:hideMark/>
          </w:tcPr>
          <w:p w:rsidR="006E181A" w:rsidRPr="006E181A" w:rsidRDefault="006E181A">
            <w:pPr>
              <w:rPr>
                <w:sz w:val="20"/>
                <w:szCs w:val="20"/>
              </w:rPr>
            </w:pPr>
            <w:r w:rsidRPr="006E181A">
              <w:rPr>
                <w:sz w:val="20"/>
                <w:szCs w:val="20"/>
              </w:rPr>
              <w:t>N/A</w:t>
            </w:r>
          </w:p>
        </w:tc>
        <w:tc>
          <w:tcPr>
            <w:tcW w:w="4830" w:type="dxa"/>
            <w:noWrap/>
            <w:hideMark/>
          </w:tcPr>
          <w:p w:rsidR="006E181A" w:rsidRPr="006E181A" w:rsidRDefault="006E181A">
            <w:pPr>
              <w:rPr>
                <w:sz w:val="20"/>
                <w:szCs w:val="20"/>
              </w:rPr>
            </w:pPr>
            <w:r w:rsidRPr="006E181A">
              <w:rPr>
                <w:sz w:val="20"/>
                <w:szCs w:val="20"/>
              </w:rPr>
              <w:t>Navajo Birth Cohort Study</w:t>
            </w:r>
          </w:p>
        </w:tc>
        <w:tc>
          <w:tcPr>
            <w:tcW w:w="2925" w:type="dxa"/>
            <w:noWrap/>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New</w:t>
            </w:r>
          </w:p>
        </w:tc>
        <w:tc>
          <w:tcPr>
            <w:tcW w:w="4743" w:type="dxa"/>
            <w:noWrap/>
            <w:hideMark/>
          </w:tcPr>
          <w:p w:rsidR="006E181A" w:rsidRPr="006E181A" w:rsidRDefault="006E181A">
            <w:pPr>
              <w:rPr>
                <w:sz w:val="20"/>
                <w:szCs w:val="20"/>
              </w:rPr>
            </w:pPr>
            <w:r w:rsidRPr="006E181A">
              <w:rPr>
                <w:sz w:val="20"/>
                <w:szCs w:val="20"/>
              </w:rPr>
              <w:t>Willingness to contact baby's father</w:t>
            </w:r>
          </w:p>
        </w:tc>
        <w:tc>
          <w:tcPr>
            <w:tcW w:w="4623" w:type="dxa"/>
            <w:hideMark/>
          </w:tcPr>
          <w:p w:rsidR="006E181A" w:rsidRPr="006E181A" w:rsidRDefault="006E181A">
            <w:pPr>
              <w:rPr>
                <w:sz w:val="20"/>
                <w:szCs w:val="20"/>
              </w:rPr>
            </w:pPr>
            <w:r w:rsidRPr="006E181A">
              <w:rPr>
                <w:sz w:val="20"/>
                <w:szCs w:val="20"/>
              </w:rPr>
              <w:t>Administrative use ; Fathers play an important role in exposure assessment for epigenetics and occupational/home history that could affect outcomes in the baby</w:t>
            </w:r>
          </w:p>
        </w:tc>
      </w:tr>
      <w:tr w:rsidR="006E181A" w:rsidRPr="006E181A" w:rsidTr="006E181A">
        <w:trPr>
          <w:trHeight w:val="1728"/>
        </w:trPr>
        <w:tc>
          <w:tcPr>
            <w:tcW w:w="3970" w:type="dxa"/>
            <w:noWrap/>
            <w:hideMark/>
          </w:tcPr>
          <w:p w:rsidR="006E181A" w:rsidRPr="006E181A" w:rsidRDefault="006E181A" w:rsidP="006E181A">
            <w:pPr>
              <w:rPr>
                <w:sz w:val="20"/>
                <w:szCs w:val="20"/>
              </w:rPr>
            </w:pPr>
            <w:r w:rsidRPr="006E181A">
              <w:rPr>
                <w:sz w:val="20"/>
                <w:szCs w:val="20"/>
              </w:rPr>
              <w:t>Demographics</w:t>
            </w:r>
          </w:p>
        </w:tc>
        <w:tc>
          <w:tcPr>
            <w:tcW w:w="1319" w:type="dxa"/>
            <w:noWrap/>
            <w:hideMark/>
          </w:tcPr>
          <w:p w:rsidR="006E181A" w:rsidRPr="006E181A" w:rsidRDefault="006E181A">
            <w:pPr>
              <w:rPr>
                <w:sz w:val="20"/>
                <w:szCs w:val="20"/>
              </w:rPr>
            </w:pPr>
            <w:r w:rsidRPr="006E181A">
              <w:rPr>
                <w:sz w:val="20"/>
                <w:szCs w:val="20"/>
              </w:rPr>
              <w:t>Q1-Q13</w:t>
            </w:r>
          </w:p>
        </w:tc>
        <w:tc>
          <w:tcPr>
            <w:tcW w:w="4830" w:type="dxa"/>
            <w:noWrap/>
            <w:hideMark/>
          </w:tcPr>
          <w:p w:rsidR="006E181A" w:rsidRPr="006E181A" w:rsidRDefault="006E181A">
            <w:pPr>
              <w:rPr>
                <w:sz w:val="20"/>
                <w:szCs w:val="20"/>
              </w:rPr>
            </w:pPr>
            <w:r w:rsidRPr="006E181A">
              <w:rPr>
                <w:sz w:val="20"/>
                <w:szCs w:val="20"/>
              </w:rPr>
              <w:t>Tar Creek project (Ettinger)</w:t>
            </w:r>
          </w:p>
        </w:tc>
        <w:tc>
          <w:tcPr>
            <w:tcW w:w="2925" w:type="dxa"/>
            <w:noWrap/>
            <w:hideMark/>
          </w:tcPr>
          <w:p w:rsidR="006E181A" w:rsidRPr="006E181A" w:rsidRDefault="006E181A">
            <w:pPr>
              <w:rPr>
                <w:sz w:val="20"/>
                <w:szCs w:val="20"/>
              </w:rPr>
            </w:pPr>
            <w:r w:rsidRPr="006E181A">
              <w:rPr>
                <w:sz w:val="20"/>
                <w:szCs w:val="20"/>
              </w:rPr>
              <w:t>None</w:t>
            </w:r>
          </w:p>
        </w:tc>
        <w:tc>
          <w:tcPr>
            <w:tcW w:w="1830" w:type="dxa"/>
            <w:hideMark/>
          </w:tcPr>
          <w:p w:rsidR="006E181A" w:rsidRPr="006E181A" w:rsidRDefault="006E181A">
            <w:pPr>
              <w:rPr>
                <w:sz w:val="20"/>
                <w:szCs w:val="20"/>
              </w:rPr>
            </w:pPr>
            <w:r w:rsidRPr="006E181A">
              <w:rPr>
                <w:sz w:val="20"/>
                <w:szCs w:val="20"/>
              </w:rPr>
              <w:t>Q3 added about language preferences; Q11 revised from N.American to Navajo</w:t>
            </w:r>
          </w:p>
        </w:tc>
        <w:tc>
          <w:tcPr>
            <w:tcW w:w="4743" w:type="dxa"/>
            <w:noWrap/>
            <w:hideMark/>
          </w:tcPr>
          <w:p w:rsidR="006E181A" w:rsidRPr="006E181A" w:rsidRDefault="006E181A">
            <w:pPr>
              <w:rPr>
                <w:sz w:val="20"/>
                <w:szCs w:val="20"/>
              </w:rPr>
            </w:pPr>
            <w:r w:rsidRPr="006E181A">
              <w:rPr>
                <w:sz w:val="20"/>
                <w:szCs w:val="20"/>
              </w:rPr>
              <w:t xml:space="preserve">Demographic factors </w:t>
            </w:r>
          </w:p>
        </w:tc>
        <w:tc>
          <w:tcPr>
            <w:tcW w:w="4623" w:type="dxa"/>
            <w:hideMark/>
          </w:tcPr>
          <w:p w:rsidR="006E181A" w:rsidRPr="006E181A" w:rsidRDefault="006E181A">
            <w:pPr>
              <w:rPr>
                <w:sz w:val="20"/>
                <w:szCs w:val="20"/>
              </w:rPr>
            </w:pPr>
            <w:r w:rsidRPr="006E181A">
              <w:rPr>
                <w:sz w:val="20"/>
                <w:szCs w:val="20"/>
              </w:rPr>
              <w:t>Potential confounders or effect modifiers of relationships of interest: age, birthplace, race, socioeconomic status, education</w:t>
            </w:r>
          </w:p>
        </w:tc>
      </w:tr>
      <w:tr w:rsidR="006E181A" w:rsidRPr="006E181A" w:rsidTr="006E181A">
        <w:trPr>
          <w:trHeight w:val="2016"/>
        </w:trPr>
        <w:tc>
          <w:tcPr>
            <w:tcW w:w="3970" w:type="dxa"/>
            <w:noWrap/>
            <w:hideMark/>
          </w:tcPr>
          <w:p w:rsidR="006E181A" w:rsidRPr="006E181A" w:rsidRDefault="006E181A" w:rsidP="006E181A">
            <w:pPr>
              <w:rPr>
                <w:sz w:val="20"/>
                <w:szCs w:val="20"/>
              </w:rPr>
            </w:pPr>
            <w:r w:rsidRPr="006E181A">
              <w:rPr>
                <w:sz w:val="20"/>
                <w:szCs w:val="20"/>
              </w:rPr>
              <w:t>Reproductive History</w:t>
            </w:r>
          </w:p>
        </w:tc>
        <w:tc>
          <w:tcPr>
            <w:tcW w:w="1319" w:type="dxa"/>
            <w:noWrap/>
            <w:hideMark/>
          </w:tcPr>
          <w:p w:rsidR="006E181A" w:rsidRPr="006E181A" w:rsidRDefault="006E181A">
            <w:pPr>
              <w:rPr>
                <w:sz w:val="20"/>
                <w:szCs w:val="20"/>
              </w:rPr>
            </w:pPr>
            <w:r w:rsidRPr="006E181A">
              <w:rPr>
                <w:sz w:val="20"/>
                <w:szCs w:val="20"/>
              </w:rPr>
              <w:t>Q14-Q28</w:t>
            </w:r>
          </w:p>
        </w:tc>
        <w:tc>
          <w:tcPr>
            <w:tcW w:w="4830" w:type="dxa"/>
            <w:noWrap/>
            <w:hideMark/>
          </w:tcPr>
          <w:p w:rsidR="006E181A" w:rsidRPr="006E181A" w:rsidRDefault="006E181A">
            <w:pPr>
              <w:rPr>
                <w:sz w:val="20"/>
                <w:szCs w:val="20"/>
              </w:rPr>
            </w:pPr>
            <w:r w:rsidRPr="006E181A">
              <w:rPr>
                <w:sz w:val="20"/>
                <w:szCs w:val="20"/>
              </w:rPr>
              <w:t>Tar Creek project (Ettinger)</w:t>
            </w:r>
          </w:p>
        </w:tc>
        <w:tc>
          <w:tcPr>
            <w:tcW w:w="2925" w:type="dxa"/>
            <w:noWrap/>
            <w:hideMark/>
          </w:tcPr>
          <w:p w:rsidR="006E181A" w:rsidRPr="006E181A" w:rsidRDefault="006E181A">
            <w:pPr>
              <w:rPr>
                <w:sz w:val="20"/>
                <w:szCs w:val="20"/>
              </w:rPr>
            </w:pPr>
            <w:r w:rsidRPr="006E181A">
              <w:rPr>
                <w:sz w:val="20"/>
                <w:szCs w:val="20"/>
              </w:rPr>
              <w:t>None</w:t>
            </w:r>
          </w:p>
        </w:tc>
        <w:tc>
          <w:tcPr>
            <w:tcW w:w="1830" w:type="dxa"/>
            <w:hideMark/>
          </w:tcPr>
          <w:p w:rsidR="006E181A" w:rsidRPr="006E181A" w:rsidRDefault="006E181A">
            <w:pPr>
              <w:rPr>
                <w:sz w:val="20"/>
                <w:szCs w:val="20"/>
              </w:rPr>
            </w:pPr>
            <w:r w:rsidRPr="006E181A">
              <w:rPr>
                <w:sz w:val="20"/>
                <w:szCs w:val="20"/>
              </w:rPr>
              <w:t>Q24 revised to include NAIHS facilities</w:t>
            </w:r>
          </w:p>
        </w:tc>
        <w:tc>
          <w:tcPr>
            <w:tcW w:w="4743" w:type="dxa"/>
            <w:noWrap/>
            <w:hideMark/>
          </w:tcPr>
          <w:p w:rsidR="006E181A" w:rsidRPr="006E181A" w:rsidRDefault="006E181A">
            <w:pPr>
              <w:rPr>
                <w:sz w:val="20"/>
                <w:szCs w:val="20"/>
              </w:rPr>
            </w:pPr>
            <w:r w:rsidRPr="006E181A">
              <w:rPr>
                <w:sz w:val="20"/>
                <w:szCs w:val="20"/>
              </w:rPr>
              <w:t>Reproductive history</w:t>
            </w:r>
          </w:p>
        </w:tc>
        <w:tc>
          <w:tcPr>
            <w:tcW w:w="4623" w:type="dxa"/>
            <w:hideMark/>
          </w:tcPr>
          <w:p w:rsidR="006E181A" w:rsidRPr="006E181A" w:rsidRDefault="006E181A">
            <w:pPr>
              <w:rPr>
                <w:sz w:val="20"/>
                <w:szCs w:val="20"/>
              </w:rPr>
            </w:pPr>
            <w:r w:rsidRPr="006E181A">
              <w:rPr>
                <w:sz w:val="20"/>
                <w:szCs w:val="20"/>
              </w:rPr>
              <w:t xml:space="preserve">Previous reproductive history important covariate when assessing reproductive, birth, and developmental outcomes; Past history of miscarriages, birth control use, breastfeeding, fecundity, parity serves as important covariate information when assessing reproductive and birth outcomes. </w:t>
            </w:r>
          </w:p>
        </w:tc>
      </w:tr>
      <w:tr w:rsidR="006E181A" w:rsidRPr="006E181A" w:rsidTr="006E181A">
        <w:trPr>
          <w:trHeight w:val="1440"/>
        </w:trPr>
        <w:tc>
          <w:tcPr>
            <w:tcW w:w="3970" w:type="dxa"/>
            <w:noWrap/>
            <w:hideMark/>
          </w:tcPr>
          <w:p w:rsidR="006E181A" w:rsidRPr="006E181A" w:rsidRDefault="006E181A" w:rsidP="006E181A">
            <w:pPr>
              <w:rPr>
                <w:sz w:val="20"/>
                <w:szCs w:val="20"/>
              </w:rPr>
            </w:pPr>
            <w:r w:rsidRPr="006E181A">
              <w:rPr>
                <w:sz w:val="20"/>
                <w:szCs w:val="20"/>
              </w:rPr>
              <w:t>Current Pregnancy Information</w:t>
            </w:r>
          </w:p>
        </w:tc>
        <w:tc>
          <w:tcPr>
            <w:tcW w:w="1319" w:type="dxa"/>
            <w:noWrap/>
            <w:hideMark/>
          </w:tcPr>
          <w:p w:rsidR="006E181A" w:rsidRPr="006E181A" w:rsidRDefault="006E181A">
            <w:pPr>
              <w:rPr>
                <w:sz w:val="20"/>
                <w:szCs w:val="20"/>
              </w:rPr>
            </w:pPr>
            <w:r w:rsidRPr="006E181A">
              <w:rPr>
                <w:sz w:val="20"/>
                <w:szCs w:val="20"/>
              </w:rPr>
              <w:t>Q29-Q36</w:t>
            </w:r>
          </w:p>
        </w:tc>
        <w:tc>
          <w:tcPr>
            <w:tcW w:w="4830" w:type="dxa"/>
            <w:noWrap/>
            <w:hideMark/>
          </w:tcPr>
          <w:p w:rsidR="006E181A" w:rsidRPr="006E181A" w:rsidRDefault="006E181A">
            <w:pPr>
              <w:rPr>
                <w:sz w:val="20"/>
                <w:szCs w:val="20"/>
              </w:rPr>
            </w:pPr>
            <w:r w:rsidRPr="006E181A">
              <w:rPr>
                <w:sz w:val="20"/>
                <w:szCs w:val="20"/>
              </w:rPr>
              <w:t>Tar Creek project (Ettinger)</w:t>
            </w:r>
          </w:p>
        </w:tc>
        <w:tc>
          <w:tcPr>
            <w:tcW w:w="2925" w:type="dxa"/>
            <w:noWrap/>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Current pregnancy information</w:t>
            </w:r>
          </w:p>
        </w:tc>
        <w:tc>
          <w:tcPr>
            <w:tcW w:w="4623" w:type="dxa"/>
            <w:hideMark/>
          </w:tcPr>
          <w:p w:rsidR="006E181A" w:rsidRPr="006E181A" w:rsidRDefault="006E181A">
            <w:pPr>
              <w:rPr>
                <w:sz w:val="20"/>
                <w:szCs w:val="20"/>
              </w:rPr>
            </w:pPr>
            <w:r w:rsidRPr="006E181A">
              <w:rPr>
                <w:sz w:val="20"/>
                <w:szCs w:val="20"/>
              </w:rPr>
              <w:t xml:space="preserve">Potential confounders or effect modifiers of relationships of interest; Prenatal care, breast feeding, and multiplicity of birth have been associated with birth and reproductive health outcomes. </w:t>
            </w:r>
          </w:p>
        </w:tc>
      </w:tr>
      <w:tr w:rsidR="006E181A" w:rsidRPr="006E181A" w:rsidTr="006E181A">
        <w:trPr>
          <w:trHeight w:val="1152"/>
        </w:trPr>
        <w:tc>
          <w:tcPr>
            <w:tcW w:w="3970" w:type="dxa"/>
            <w:noWrap/>
            <w:hideMark/>
          </w:tcPr>
          <w:p w:rsidR="006E181A" w:rsidRPr="006E181A" w:rsidRDefault="006E181A" w:rsidP="006E181A">
            <w:pPr>
              <w:rPr>
                <w:sz w:val="20"/>
                <w:szCs w:val="20"/>
              </w:rPr>
            </w:pPr>
            <w:r w:rsidRPr="006E181A">
              <w:rPr>
                <w:sz w:val="20"/>
                <w:szCs w:val="20"/>
              </w:rPr>
              <w:t>Current Medications/ Substances</w:t>
            </w:r>
          </w:p>
        </w:tc>
        <w:tc>
          <w:tcPr>
            <w:tcW w:w="1319" w:type="dxa"/>
            <w:noWrap/>
            <w:hideMark/>
          </w:tcPr>
          <w:p w:rsidR="006E181A" w:rsidRPr="006E181A" w:rsidRDefault="006E181A">
            <w:pPr>
              <w:rPr>
                <w:sz w:val="20"/>
                <w:szCs w:val="20"/>
              </w:rPr>
            </w:pPr>
            <w:r w:rsidRPr="006E181A">
              <w:rPr>
                <w:sz w:val="20"/>
                <w:szCs w:val="20"/>
              </w:rPr>
              <w:t>Q37-Q46</w:t>
            </w:r>
          </w:p>
        </w:tc>
        <w:tc>
          <w:tcPr>
            <w:tcW w:w="4830" w:type="dxa"/>
            <w:noWrap/>
            <w:hideMark/>
          </w:tcPr>
          <w:p w:rsidR="006E181A" w:rsidRPr="006E181A" w:rsidRDefault="006E181A">
            <w:pPr>
              <w:rPr>
                <w:sz w:val="20"/>
                <w:szCs w:val="20"/>
              </w:rPr>
            </w:pPr>
            <w:r w:rsidRPr="006E181A">
              <w:rPr>
                <w:sz w:val="20"/>
                <w:szCs w:val="20"/>
              </w:rPr>
              <w:t>Tar Creek project (Ettinger)</w:t>
            </w:r>
          </w:p>
        </w:tc>
        <w:tc>
          <w:tcPr>
            <w:tcW w:w="2925" w:type="dxa"/>
            <w:noWrap/>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Use of medications and substances</w:t>
            </w:r>
          </w:p>
        </w:tc>
        <w:tc>
          <w:tcPr>
            <w:tcW w:w="4623" w:type="dxa"/>
            <w:hideMark/>
          </w:tcPr>
          <w:p w:rsidR="006E181A" w:rsidRPr="006E181A" w:rsidRDefault="006E181A">
            <w:pPr>
              <w:rPr>
                <w:sz w:val="20"/>
                <w:szCs w:val="20"/>
              </w:rPr>
            </w:pPr>
            <w:r w:rsidRPr="006E181A">
              <w:rPr>
                <w:sz w:val="20"/>
                <w:szCs w:val="20"/>
              </w:rPr>
              <w:t xml:space="preserve">Potential confounders or effect modifiers of relationships of interest; Certain medications and well as substance abuse may contribute to adverse birth outcomes. </w:t>
            </w:r>
          </w:p>
        </w:tc>
      </w:tr>
      <w:tr w:rsidR="006E181A" w:rsidRPr="006E181A" w:rsidTr="006E181A">
        <w:trPr>
          <w:trHeight w:val="1152"/>
        </w:trPr>
        <w:tc>
          <w:tcPr>
            <w:tcW w:w="3970" w:type="dxa"/>
            <w:noWrap/>
            <w:hideMark/>
          </w:tcPr>
          <w:p w:rsidR="006E181A" w:rsidRPr="006E181A" w:rsidRDefault="006E181A" w:rsidP="006E181A">
            <w:pPr>
              <w:rPr>
                <w:sz w:val="20"/>
                <w:szCs w:val="20"/>
              </w:rPr>
            </w:pPr>
            <w:r w:rsidRPr="006E181A">
              <w:rPr>
                <w:sz w:val="20"/>
                <w:szCs w:val="20"/>
              </w:rPr>
              <w:t>Alcohol Use</w:t>
            </w:r>
          </w:p>
        </w:tc>
        <w:tc>
          <w:tcPr>
            <w:tcW w:w="1319" w:type="dxa"/>
            <w:noWrap/>
            <w:hideMark/>
          </w:tcPr>
          <w:p w:rsidR="006E181A" w:rsidRPr="006E181A" w:rsidRDefault="006E181A">
            <w:pPr>
              <w:rPr>
                <w:sz w:val="20"/>
                <w:szCs w:val="20"/>
              </w:rPr>
            </w:pPr>
            <w:r w:rsidRPr="006E181A">
              <w:rPr>
                <w:sz w:val="20"/>
                <w:szCs w:val="20"/>
              </w:rPr>
              <w:t>Q47-Q49</w:t>
            </w:r>
          </w:p>
        </w:tc>
        <w:tc>
          <w:tcPr>
            <w:tcW w:w="4830" w:type="dxa"/>
            <w:noWrap/>
            <w:hideMark/>
          </w:tcPr>
          <w:p w:rsidR="006E181A" w:rsidRPr="006E181A" w:rsidRDefault="006E181A">
            <w:pPr>
              <w:rPr>
                <w:sz w:val="20"/>
                <w:szCs w:val="20"/>
              </w:rPr>
            </w:pPr>
            <w:r w:rsidRPr="006E181A">
              <w:rPr>
                <w:sz w:val="20"/>
                <w:szCs w:val="20"/>
              </w:rPr>
              <w:t>Tar Creek project (Ettinger)</w:t>
            </w:r>
          </w:p>
        </w:tc>
        <w:tc>
          <w:tcPr>
            <w:tcW w:w="2925" w:type="dxa"/>
            <w:noWrap/>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Use of alcohol</w:t>
            </w:r>
          </w:p>
        </w:tc>
        <w:tc>
          <w:tcPr>
            <w:tcW w:w="4623" w:type="dxa"/>
            <w:hideMark/>
          </w:tcPr>
          <w:p w:rsidR="006E181A" w:rsidRPr="006E181A" w:rsidRDefault="006E181A">
            <w:pPr>
              <w:rPr>
                <w:sz w:val="20"/>
                <w:szCs w:val="20"/>
              </w:rPr>
            </w:pPr>
            <w:r w:rsidRPr="006E181A">
              <w:rPr>
                <w:sz w:val="20"/>
                <w:szCs w:val="20"/>
              </w:rPr>
              <w:t>Potential confounders or effect modifiers of relationships of interest; Alcohol use during pregnancy has been associated with adverse birth outcomes.</w:t>
            </w:r>
          </w:p>
        </w:tc>
      </w:tr>
      <w:tr w:rsidR="006E181A" w:rsidRPr="006E181A" w:rsidTr="006E181A">
        <w:trPr>
          <w:trHeight w:val="1152"/>
        </w:trPr>
        <w:tc>
          <w:tcPr>
            <w:tcW w:w="3970" w:type="dxa"/>
            <w:noWrap/>
            <w:hideMark/>
          </w:tcPr>
          <w:p w:rsidR="006E181A" w:rsidRPr="006E181A" w:rsidRDefault="006E181A" w:rsidP="006E181A">
            <w:pPr>
              <w:rPr>
                <w:sz w:val="20"/>
                <w:szCs w:val="20"/>
              </w:rPr>
            </w:pPr>
            <w:r w:rsidRPr="006E181A">
              <w:rPr>
                <w:sz w:val="20"/>
                <w:szCs w:val="20"/>
              </w:rPr>
              <w:t>Tobacco Use</w:t>
            </w:r>
          </w:p>
        </w:tc>
        <w:tc>
          <w:tcPr>
            <w:tcW w:w="1319" w:type="dxa"/>
            <w:noWrap/>
            <w:hideMark/>
          </w:tcPr>
          <w:p w:rsidR="006E181A" w:rsidRPr="006E181A" w:rsidRDefault="006E181A">
            <w:pPr>
              <w:rPr>
                <w:sz w:val="20"/>
                <w:szCs w:val="20"/>
              </w:rPr>
            </w:pPr>
            <w:r w:rsidRPr="006E181A">
              <w:rPr>
                <w:sz w:val="20"/>
                <w:szCs w:val="20"/>
              </w:rPr>
              <w:t>Q50-Q59</w:t>
            </w:r>
          </w:p>
        </w:tc>
        <w:tc>
          <w:tcPr>
            <w:tcW w:w="4830" w:type="dxa"/>
            <w:noWrap/>
            <w:hideMark/>
          </w:tcPr>
          <w:p w:rsidR="006E181A" w:rsidRPr="006E181A" w:rsidRDefault="006E181A">
            <w:pPr>
              <w:rPr>
                <w:sz w:val="20"/>
                <w:szCs w:val="20"/>
              </w:rPr>
            </w:pPr>
            <w:r w:rsidRPr="006E181A">
              <w:rPr>
                <w:sz w:val="20"/>
                <w:szCs w:val="20"/>
              </w:rPr>
              <w:t>Tar Creek project (Ettinger)</w:t>
            </w:r>
          </w:p>
        </w:tc>
        <w:tc>
          <w:tcPr>
            <w:tcW w:w="2925" w:type="dxa"/>
            <w:noWrap/>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Use of tobacco</w:t>
            </w:r>
          </w:p>
        </w:tc>
        <w:tc>
          <w:tcPr>
            <w:tcW w:w="4623" w:type="dxa"/>
            <w:hideMark/>
          </w:tcPr>
          <w:p w:rsidR="006E181A" w:rsidRPr="006E181A" w:rsidRDefault="006E181A">
            <w:pPr>
              <w:rPr>
                <w:sz w:val="20"/>
                <w:szCs w:val="20"/>
              </w:rPr>
            </w:pPr>
            <w:r w:rsidRPr="006E181A">
              <w:rPr>
                <w:sz w:val="20"/>
                <w:szCs w:val="20"/>
              </w:rPr>
              <w:t xml:space="preserve">Potential confounders or effect modifiers of relationships of interest; Tobacco use during pregnancy has been associated with adverse birth outcomes. </w:t>
            </w:r>
          </w:p>
        </w:tc>
      </w:tr>
      <w:tr w:rsidR="006E181A" w:rsidRPr="006E181A" w:rsidTr="006E181A">
        <w:trPr>
          <w:trHeight w:val="2304"/>
        </w:trPr>
        <w:tc>
          <w:tcPr>
            <w:tcW w:w="3970" w:type="dxa"/>
            <w:noWrap/>
            <w:hideMark/>
          </w:tcPr>
          <w:p w:rsidR="006E181A" w:rsidRPr="006E181A" w:rsidRDefault="006E181A" w:rsidP="006E181A">
            <w:pPr>
              <w:rPr>
                <w:sz w:val="20"/>
                <w:szCs w:val="20"/>
              </w:rPr>
            </w:pPr>
            <w:r w:rsidRPr="006E181A">
              <w:rPr>
                <w:sz w:val="20"/>
                <w:szCs w:val="20"/>
              </w:rPr>
              <w:lastRenderedPageBreak/>
              <w:t>Stress</w:t>
            </w:r>
          </w:p>
        </w:tc>
        <w:tc>
          <w:tcPr>
            <w:tcW w:w="1319" w:type="dxa"/>
            <w:noWrap/>
            <w:hideMark/>
          </w:tcPr>
          <w:p w:rsidR="006E181A" w:rsidRPr="006E181A" w:rsidRDefault="006E181A">
            <w:pPr>
              <w:rPr>
                <w:sz w:val="20"/>
                <w:szCs w:val="20"/>
              </w:rPr>
            </w:pPr>
            <w:r w:rsidRPr="006E181A">
              <w:rPr>
                <w:sz w:val="20"/>
                <w:szCs w:val="20"/>
              </w:rPr>
              <w:t>Q60-Q65</w:t>
            </w:r>
          </w:p>
        </w:tc>
        <w:tc>
          <w:tcPr>
            <w:tcW w:w="4830" w:type="dxa"/>
            <w:noWrap/>
            <w:hideMark/>
          </w:tcPr>
          <w:p w:rsidR="006E181A" w:rsidRPr="006E181A" w:rsidRDefault="006E181A">
            <w:pPr>
              <w:rPr>
                <w:sz w:val="20"/>
                <w:szCs w:val="20"/>
              </w:rPr>
            </w:pPr>
            <w:r w:rsidRPr="006E181A">
              <w:rPr>
                <w:sz w:val="20"/>
                <w:szCs w:val="20"/>
              </w:rPr>
              <w:t>Kessler Psychological Distress Scale 6-item (K6)</w:t>
            </w:r>
          </w:p>
        </w:tc>
        <w:tc>
          <w:tcPr>
            <w:tcW w:w="2925" w:type="dxa"/>
            <w:hideMark/>
          </w:tcPr>
          <w:p w:rsidR="006E181A" w:rsidRPr="006E181A" w:rsidRDefault="006E181A">
            <w:pPr>
              <w:rPr>
                <w:sz w:val="20"/>
                <w:szCs w:val="20"/>
              </w:rPr>
            </w:pPr>
            <w:r w:rsidRPr="006E181A">
              <w:rPr>
                <w:sz w:val="20"/>
                <w:szCs w:val="20"/>
              </w:rPr>
              <w:t>Kessler RC, Andrews G, Colpe LJ, Hiripi E, Mroczek DK, Normand SL, Walters EE, Zaslavsky AM. Short screening scales to monitor population prevalences and trends in nonspecific psychological distress. Psychological Medicine 2002; 32: 959-976.  (see Table 2 for specific questions)</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hideMark/>
          </w:tcPr>
          <w:p w:rsidR="006E181A" w:rsidRPr="006E181A" w:rsidRDefault="006E181A">
            <w:pPr>
              <w:rPr>
                <w:sz w:val="20"/>
                <w:szCs w:val="20"/>
              </w:rPr>
            </w:pPr>
            <w:r w:rsidRPr="006E181A">
              <w:rPr>
                <w:sz w:val="20"/>
                <w:szCs w:val="20"/>
              </w:rPr>
              <w:t>A 6-question screening scale of psychological distress embedded within the 10-question scale were developed for the redesigned US National Health Interview Survey (NHIS). 6 questions evaluate: depressed mood, agitation, fatigue, guilt/worthlessness, and anxiety.</w:t>
            </w:r>
          </w:p>
        </w:tc>
        <w:tc>
          <w:tcPr>
            <w:tcW w:w="4623" w:type="dxa"/>
            <w:hideMark/>
          </w:tcPr>
          <w:p w:rsidR="006E181A" w:rsidRPr="006E181A" w:rsidRDefault="006E181A">
            <w:pPr>
              <w:rPr>
                <w:sz w:val="20"/>
                <w:szCs w:val="20"/>
              </w:rPr>
            </w:pPr>
            <w:r w:rsidRPr="006E181A">
              <w:rPr>
                <w:sz w:val="20"/>
                <w:szCs w:val="20"/>
              </w:rPr>
              <w:t xml:space="preserve">Potential confounders or effect modifiers of relationships of interest;  Stress during pregnancy has been linked to adverse health fetal outcomes as well as vulnerability to certain chemical toxins. </w:t>
            </w:r>
          </w:p>
        </w:tc>
      </w:tr>
      <w:tr w:rsidR="006E181A" w:rsidRPr="006E181A" w:rsidTr="006E181A">
        <w:trPr>
          <w:trHeight w:val="1152"/>
        </w:trPr>
        <w:tc>
          <w:tcPr>
            <w:tcW w:w="3970" w:type="dxa"/>
            <w:noWrap/>
            <w:hideMark/>
          </w:tcPr>
          <w:p w:rsidR="006E181A" w:rsidRPr="006E181A" w:rsidRDefault="006E181A" w:rsidP="006E181A">
            <w:pPr>
              <w:rPr>
                <w:sz w:val="20"/>
                <w:szCs w:val="20"/>
              </w:rPr>
            </w:pPr>
            <w:r w:rsidRPr="006E181A">
              <w:rPr>
                <w:sz w:val="20"/>
                <w:szCs w:val="20"/>
              </w:rPr>
              <w:t>Physical Activity</w:t>
            </w:r>
          </w:p>
        </w:tc>
        <w:tc>
          <w:tcPr>
            <w:tcW w:w="1319" w:type="dxa"/>
            <w:noWrap/>
            <w:hideMark/>
          </w:tcPr>
          <w:p w:rsidR="006E181A" w:rsidRPr="006E181A" w:rsidRDefault="006E181A">
            <w:pPr>
              <w:rPr>
                <w:sz w:val="20"/>
                <w:szCs w:val="20"/>
              </w:rPr>
            </w:pPr>
            <w:r w:rsidRPr="006E181A">
              <w:rPr>
                <w:sz w:val="20"/>
                <w:szCs w:val="20"/>
              </w:rPr>
              <w:t>Q66-Q68</w:t>
            </w:r>
          </w:p>
        </w:tc>
        <w:tc>
          <w:tcPr>
            <w:tcW w:w="4830" w:type="dxa"/>
            <w:noWrap/>
            <w:hideMark/>
          </w:tcPr>
          <w:p w:rsidR="006E181A" w:rsidRPr="006E181A" w:rsidRDefault="006E181A">
            <w:pPr>
              <w:rPr>
                <w:sz w:val="20"/>
                <w:szCs w:val="20"/>
              </w:rPr>
            </w:pPr>
            <w:r w:rsidRPr="006E181A">
              <w:rPr>
                <w:sz w:val="20"/>
                <w:szCs w:val="20"/>
              </w:rPr>
              <w:t>Navajo Birth Cohort Study</w:t>
            </w:r>
          </w:p>
        </w:tc>
        <w:tc>
          <w:tcPr>
            <w:tcW w:w="2925" w:type="dxa"/>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New</w:t>
            </w:r>
          </w:p>
        </w:tc>
        <w:tc>
          <w:tcPr>
            <w:tcW w:w="4743" w:type="dxa"/>
            <w:noWrap/>
            <w:hideMark/>
          </w:tcPr>
          <w:p w:rsidR="006E181A" w:rsidRPr="006E181A" w:rsidRDefault="006E181A">
            <w:pPr>
              <w:rPr>
                <w:sz w:val="20"/>
                <w:szCs w:val="20"/>
              </w:rPr>
            </w:pPr>
            <w:r w:rsidRPr="006E181A">
              <w:rPr>
                <w:sz w:val="20"/>
                <w:szCs w:val="20"/>
              </w:rPr>
              <w:t>Physical activity</w:t>
            </w:r>
          </w:p>
        </w:tc>
        <w:tc>
          <w:tcPr>
            <w:tcW w:w="4623" w:type="dxa"/>
            <w:hideMark/>
          </w:tcPr>
          <w:p w:rsidR="006E181A" w:rsidRPr="006E181A" w:rsidRDefault="006E181A">
            <w:pPr>
              <w:rPr>
                <w:sz w:val="20"/>
                <w:szCs w:val="20"/>
              </w:rPr>
            </w:pPr>
            <w:r w:rsidRPr="006E181A">
              <w:rPr>
                <w:sz w:val="20"/>
                <w:szCs w:val="20"/>
              </w:rPr>
              <w:t xml:space="preserve">Potential confounders or effect modifiers of relationships of interest; Normal BMI and physical activity have been associated with better birth outcomes. </w:t>
            </w:r>
          </w:p>
        </w:tc>
      </w:tr>
      <w:tr w:rsidR="006E181A" w:rsidRPr="006E181A" w:rsidTr="006E181A">
        <w:trPr>
          <w:trHeight w:val="1440"/>
        </w:trPr>
        <w:tc>
          <w:tcPr>
            <w:tcW w:w="3970" w:type="dxa"/>
            <w:noWrap/>
            <w:hideMark/>
          </w:tcPr>
          <w:p w:rsidR="006E181A" w:rsidRPr="006E181A" w:rsidRDefault="006E181A" w:rsidP="006E181A">
            <w:pPr>
              <w:rPr>
                <w:sz w:val="20"/>
                <w:szCs w:val="20"/>
              </w:rPr>
            </w:pPr>
            <w:r w:rsidRPr="006E181A">
              <w:rPr>
                <w:sz w:val="20"/>
                <w:szCs w:val="20"/>
              </w:rPr>
              <w:t>Housing Characteristics</w:t>
            </w:r>
          </w:p>
        </w:tc>
        <w:tc>
          <w:tcPr>
            <w:tcW w:w="1319" w:type="dxa"/>
            <w:noWrap/>
            <w:hideMark/>
          </w:tcPr>
          <w:p w:rsidR="006E181A" w:rsidRPr="006E181A" w:rsidRDefault="006E181A">
            <w:pPr>
              <w:rPr>
                <w:sz w:val="20"/>
                <w:szCs w:val="20"/>
              </w:rPr>
            </w:pPr>
            <w:r w:rsidRPr="006E181A">
              <w:rPr>
                <w:sz w:val="20"/>
                <w:szCs w:val="20"/>
              </w:rPr>
              <w:t>Q69-Q87</w:t>
            </w:r>
          </w:p>
        </w:tc>
        <w:tc>
          <w:tcPr>
            <w:tcW w:w="4830" w:type="dxa"/>
            <w:noWrap/>
            <w:hideMark/>
          </w:tcPr>
          <w:p w:rsidR="006E181A" w:rsidRPr="006E181A" w:rsidRDefault="006E181A">
            <w:pPr>
              <w:rPr>
                <w:sz w:val="20"/>
                <w:szCs w:val="20"/>
              </w:rPr>
            </w:pPr>
            <w:r w:rsidRPr="006E181A">
              <w:rPr>
                <w:sz w:val="20"/>
                <w:szCs w:val="20"/>
              </w:rPr>
              <w:t>DiNEH Project</w:t>
            </w:r>
          </w:p>
        </w:tc>
        <w:tc>
          <w:tcPr>
            <w:tcW w:w="2925" w:type="dxa"/>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Housing characteristics (exposures)</w:t>
            </w:r>
          </w:p>
        </w:tc>
        <w:tc>
          <w:tcPr>
            <w:tcW w:w="4623" w:type="dxa"/>
            <w:hideMark/>
          </w:tcPr>
          <w:p w:rsidR="006E181A" w:rsidRPr="006E181A" w:rsidRDefault="006E181A">
            <w:pPr>
              <w:rPr>
                <w:sz w:val="20"/>
                <w:szCs w:val="20"/>
              </w:rPr>
            </w:pPr>
            <w:r w:rsidRPr="006E181A">
              <w:rPr>
                <w:sz w:val="20"/>
                <w:szCs w:val="20"/>
              </w:rPr>
              <w:t xml:space="preserve">Potential exposure sources; Water damage, mold, mildew, livestock, presence of pets, and coal wood burning in the home may be important covariates.  Questions complement environemntal home assessment testing. </w:t>
            </w:r>
          </w:p>
        </w:tc>
      </w:tr>
      <w:tr w:rsidR="006E181A" w:rsidRPr="006E181A" w:rsidTr="006E181A">
        <w:trPr>
          <w:trHeight w:val="1728"/>
        </w:trPr>
        <w:tc>
          <w:tcPr>
            <w:tcW w:w="3970" w:type="dxa"/>
            <w:noWrap/>
            <w:hideMark/>
          </w:tcPr>
          <w:p w:rsidR="006E181A" w:rsidRPr="006E181A" w:rsidRDefault="006E181A" w:rsidP="006E181A">
            <w:pPr>
              <w:rPr>
                <w:sz w:val="20"/>
                <w:szCs w:val="20"/>
              </w:rPr>
            </w:pPr>
            <w:r w:rsidRPr="006E181A">
              <w:rPr>
                <w:sz w:val="20"/>
                <w:szCs w:val="20"/>
              </w:rPr>
              <w:t>Water Usage</w:t>
            </w:r>
          </w:p>
        </w:tc>
        <w:tc>
          <w:tcPr>
            <w:tcW w:w="1319" w:type="dxa"/>
            <w:noWrap/>
            <w:hideMark/>
          </w:tcPr>
          <w:p w:rsidR="006E181A" w:rsidRPr="006E181A" w:rsidRDefault="006E181A">
            <w:pPr>
              <w:rPr>
                <w:sz w:val="20"/>
                <w:szCs w:val="20"/>
              </w:rPr>
            </w:pPr>
            <w:r w:rsidRPr="006E181A">
              <w:rPr>
                <w:sz w:val="20"/>
                <w:szCs w:val="20"/>
              </w:rPr>
              <w:t>Q88-Q92</w:t>
            </w:r>
          </w:p>
        </w:tc>
        <w:tc>
          <w:tcPr>
            <w:tcW w:w="4830" w:type="dxa"/>
            <w:noWrap/>
            <w:hideMark/>
          </w:tcPr>
          <w:p w:rsidR="006E181A" w:rsidRPr="006E181A" w:rsidRDefault="006E181A">
            <w:pPr>
              <w:rPr>
                <w:sz w:val="20"/>
                <w:szCs w:val="20"/>
              </w:rPr>
            </w:pPr>
            <w:r w:rsidRPr="006E181A">
              <w:rPr>
                <w:sz w:val="20"/>
                <w:szCs w:val="20"/>
              </w:rPr>
              <w:t>DiNEH Project</w:t>
            </w:r>
          </w:p>
        </w:tc>
        <w:tc>
          <w:tcPr>
            <w:tcW w:w="2925" w:type="dxa"/>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Water usage exposures</w:t>
            </w:r>
          </w:p>
        </w:tc>
        <w:tc>
          <w:tcPr>
            <w:tcW w:w="4623" w:type="dxa"/>
            <w:hideMark/>
          </w:tcPr>
          <w:p w:rsidR="006E181A" w:rsidRPr="006E181A" w:rsidRDefault="006E181A">
            <w:pPr>
              <w:rPr>
                <w:sz w:val="20"/>
                <w:szCs w:val="20"/>
              </w:rPr>
            </w:pPr>
            <w:r w:rsidRPr="006E181A">
              <w:rPr>
                <w:sz w:val="20"/>
                <w:szCs w:val="20"/>
              </w:rPr>
              <w:t xml:space="preserve">Potential exposure sources; As indicated in the DiNEH project and CDC water hauling study, unregulated water sources may be contaminated with uranium or other heavy metals. These survey questions will complement the water testing in the home assessment. </w:t>
            </w:r>
          </w:p>
        </w:tc>
      </w:tr>
      <w:tr w:rsidR="006E181A" w:rsidRPr="006E181A" w:rsidTr="006E181A">
        <w:trPr>
          <w:trHeight w:val="288"/>
        </w:trPr>
        <w:tc>
          <w:tcPr>
            <w:tcW w:w="3970" w:type="dxa"/>
            <w:noWrap/>
            <w:hideMark/>
          </w:tcPr>
          <w:p w:rsidR="006E181A" w:rsidRPr="006E181A" w:rsidRDefault="006E181A" w:rsidP="006E181A">
            <w:pPr>
              <w:rPr>
                <w:sz w:val="20"/>
                <w:szCs w:val="20"/>
              </w:rPr>
            </w:pPr>
            <w:r w:rsidRPr="006E181A">
              <w:rPr>
                <w:sz w:val="20"/>
                <w:szCs w:val="20"/>
              </w:rPr>
              <w:t>Food Behaviors</w:t>
            </w:r>
          </w:p>
        </w:tc>
        <w:tc>
          <w:tcPr>
            <w:tcW w:w="1319" w:type="dxa"/>
            <w:noWrap/>
            <w:hideMark/>
          </w:tcPr>
          <w:p w:rsidR="006E181A" w:rsidRPr="006E181A" w:rsidRDefault="006E181A">
            <w:pPr>
              <w:rPr>
                <w:sz w:val="20"/>
                <w:szCs w:val="20"/>
              </w:rPr>
            </w:pPr>
            <w:r w:rsidRPr="006E181A">
              <w:rPr>
                <w:sz w:val="20"/>
                <w:szCs w:val="20"/>
              </w:rPr>
              <w:t>Q93-Q99</w:t>
            </w:r>
          </w:p>
        </w:tc>
        <w:tc>
          <w:tcPr>
            <w:tcW w:w="4830" w:type="dxa"/>
            <w:noWrap/>
            <w:hideMark/>
          </w:tcPr>
          <w:p w:rsidR="006E181A" w:rsidRPr="006E181A" w:rsidRDefault="006E181A">
            <w:pPr>
              <w:rPr>
                <w:sz w:val="20"/>
                <w:szCs w:val="20"/>
              </w:rPr>
            </w:pPr>
            <w:r w:rsidRPr="006E181A">
              <w:rPr>
                <w:sz w:val="20"/>
                <w:szCs w:val="20"/>
              </w:rPr>
              <w:t>DiNEH Project</w:t>
            </w:r>
          </w:p>
        </w:tc>
        <w:tc>
          <w:tcPr>
            <w:tcW w:w="2925" w:type="dxa"/>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Livestock and gardening exposures</w:t>
            </w:r>
          </w:p>
        </w:tc>
        <w:tc>
          <w:tcPr>
            <w:tcW w:w="4623" w:type="dxa"/>
            <w:hideMark/>
          </w:tcPr>
          <w:p w:rsidR="006E181A" w:rsidRPr="006E181A" w:rsidRDefault="006E181A">
            <w:pPr>
              <w:rPr>
                <w:sz w:val="20"/>
                <w:szCs w:val="20"/>
              </w:rPr>
            </w:pPr>
            <w:r w:rsidRPr="006E181A">
              <w:rPr>
                <w:sz w:val="20"/>
                <w:szCs w:val="20"/>
              </w:rPr>
              <w:t>Potential exposure sources</w:t>
            </w:r>
          </w:p>
        </w:tc>
      </w:tr>
      <w:tr w:rsidR="006E181A" w:rsidRPr="006E181A" w:rsidTr="006E181A">
        <w:trPr>
          <w:trHeight w:val="288"/>
        </w:trPr>
        <w:tc>
          <w:tcPr>
            <w:tcW w:w="3970" w:type="dxa"/>
            <w:noWrap/>
            <w:hideMark/>
          </w:tcPr>
          <w:p w:rsidR="006E181A" w:rsidRPr="006E181A" w:rsidRDefault="006E181A" w:rsidP="006E181A">
            <w:pPr>
              <w:rPr>
                <w:sz w:val="20"/>
                <w:szCs w:val="20"/>
              </w:rPr>
            </w:pPr>
            <w:r w:rsidRPr="006E181A">
              <w:rPr>
                <w:sz w:val="20"/>
                <w:szCs w:val="20"/>
              </w:rPr>
              <w:t>Occupational/Environmental</w:t>
            </w:r>
          </w:p>
        </w:tc>
        <w:tc>
          <w:tcPr>
            <w:tcW w:w="1319" w:type="dxa"/>
            <w:noWrap/>
            <w:hideMark/>
          </w:tcPr>
          <w:p w:rsidR="006E181A" w:rsidRPr="006E181A" w:rsidRDefault="006E181A">
            <w:pPr>
              <w:rPr>
                <w:sz w:val="20"/>
                <w:szCs w:val="20"/>
              </w:rPr>
            </w:pPr>
            <w:r w:rsidRPr="006E181A">
              <w:rPr>
                <w:sz w:val="20"/>
                <w:szCs w:val="20"/>
              </w:rPr>
              <w:t>Q100-Q115</w:t>
            </w:r>
          </w:p>
        </w:tc>
        <w:tc>
          <w:tcPr>
            <w:tcW w:w="4830" w:type="dxa"/>
            <w:noWrap/>
            <w:hideMark/>
          </w:tcPr>
          <w:p w:rsidR="006E181A" w:rsidRPr="006E181A" w:rsidRDefault="006E181A">
            <w:pPr>
              <w:rPr>
                <w:sz w:val="20"/>
                <w:szCs w:val="20"/>
              </w:rPr>
            </w:pPr>
            <w:r w:rsidRPr="006E181A">
              <w:rPr>
                <w:sz w:val="20"/>
                <w:szCs w:val="20"/>
              </w:rPr>
              <w:t>DiNEH Project</w:t>
            </w:r>
          </w:p>
        </w:tc>
        <w:tc>
          <w:tcPr>
            <w:tcW w:w="2925" w:type="dxa"/>
            <w:hideMark/>
          </w:tcPr>
          <w:p w:rsidR="006E181A" w:rsidRPr="006E181A" w:rsidRDefault="006E181A">
            <w:pPr>
              <w:rPr>
                <w:sz w:val="20"/>
                <w:szCs w:val="20"/>
              </w:rPr>
            </w:pPr>
            <w:r w:rsidRPr="006E181A">
              <w:rPr>
                <w:sz w:val="20"/>
                <w:szCs w:val="20"/>
              </w:rPr>
              <w:t>None</w:t>
            </w:r>
          </w:p>
        </w:tc>
        <w:tc>
          <w:tcPr>
            <w:tcW w:w="1830" w:type="dxa"/>
            <w:noWrap/>
            <w:hideMark/>
          </w:tcPr>
          <w:p w:rsidR="006E181A" w:rsidRPr="006E181A" w:rsidRDefault="006E181A">
            <w:pPr>
              <w:rPr>
                <w:sz w:val="20"/>
                <w:szCs w:val="20"/>
              </w:rPr>
            </w:pPr>
            <w:r w:rsidRPr="006E181A">
              <w:rPr>
                <w:sz w:val="20"/>
                <w:szCs w:val="20"/>
              </w:rPr>
              <w:t>Not Changed</w:t>
            </w:r>
          </w:p>
        </w:tc>
        <w:tc>
          <w:tcPr>
            <w:tcW w:w="4743" w:type="dxa"/>
            <w:noWrap/>
            <w:hideMark/>
          </w:tcPr>
          <w:p w:rsidR="006E181A" w:rsidRPr="006E181A" w:rsidRDefault="006E181A">
            <w:pPr>
              <w:rPr>
                <w:sz w:val="20"/>
                <w:szCs w:val="20"/>
              </w:rPr>
            </w:pPr>
            <w:r w:rsidRPr="006E181A">
              <w:rPr>
                <w:sz w:val="20"/>
                <w:szCs w:val="20"/>
              </w:rPr>
              <w:t>Occupational and environmental exposures</w:t>
            </w:r>
          </w:p>
        </w:tc>
        <w:tc>
          <w:tcPr>
            <w:tcW w:w="4623" w:type="dxa"/>
            <w:hideMark/>
          </w:tcPr>
          <w:p w:rsidR="006E181A" w:rsidRPr="006E181A" w:rsidRDefault="006E181A">
            <w:pPr>
              <w:rPr>
                <w:sz w:val="20"/>
                <w:szCs w:val="20"/>
              </w:rPr>
            </w:pPr>
            <w:r w:rsidRPr="006E181A">
              <w:rPr>
                <w:sz w:val="20"/>
                <w:szCs w:val="20"/>
              </w:rPr>
              <w:t>Potential exposure sources</w:t>
            </w:r>
          </w:p>
        </w:tc>
      </w:tr>
    </w:tbl>
    <w:p w:rsidR="00DD56DC" w:rsidRDefault="00DD56DC">
      <w:r>
        <w:fldChar w:fldCharType="end"/>
      </w:r>
    </w:p>
    <w:p w:rsidR="00DD56DC" w:rsidRDefault="00DD56DC"/>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tbl>
      <w:tblPr>
        <w:tblStyle w:val="TableGrid"/>
        <w:tblW w:w="0" w:type="auto"/>
        <w:tblLook w:val="04A0" w:firstRow="1" w:lastRow="0" w:firstColumn="1" w:lastColumn="0" w:noHBand="0" w:noVBand="1"/>
      </w:tblPr>
      <w:tblGrid>
        <w:gridCol w:w="2733"/>
        <w:gridCol w:w="1164"/>
        <w:gridCol w:w="2096"/>
        <w:gridCol w:w="1855"/>
        <w:gridCol w:w="1561"/>
        <w:gridCol w:w="2480"/>
        <w:gridCol w:w="2727"/>
      </w:tblGrid>
      <w:tr w:rsidR="00E26B6E" w:rsidRPr="005A43FE" w:rsidTr="00E26B6E">
        <w:trPr>
          <w:trHeight w:val="300"/>
        </w:trPr>
        <w:tc>
          <w:tcPr>
            <w:tcW w:w="14616" w:type="dxa"/>
            <w:gridSpan w:val="7"/>
            <w:noWrap/>
          </w:tcPr>
          <w:p w:rsidR="00E26B6E" w:rsidRDefault="00E26B6E" w:rsidP="00E26B6E">
            <w:pPr>
              <w:jc w:val="center"/>
              <w:rPr>
                <w:b/>
                <w:bCs/>
              </w:rPr>
            </w:pPr>
          </w:p>
          <w:p w:rsidR="00E26B6E" w:rsidRPr="00BB3EDE" w:rsidRDefault="00E26B6E" w:rsidP="00E26B6E">
            <w:pPr>
              <w:jc w:val="center"/>
              <w:rPr>
                <w:b/>
                <w:bCs/>
              </w:rPr>
            </w:pPr>
            <w:r>
              <w:rPr>
                <w:b/>
                <w:bCs/>
              </w:rPr>
              <w:t>POSTPARTUM SURVEY (2 MONTHS)</w:t>
            </w:r>
          </w:p>
          <w:p w:rsidR="00E26B6E" w:rsidRPr="005A43FE" w:rsidRDefault="00E26B6E" w:rsidP="00E26B6E">
            <w:pPr>
              <w:jc w:val="center"/>
              <w:rPr>
                <w:b/>
              </w:rPr>
            </w:pPr>
          </w:p>
        </w:tc>
      </w:tr>
      <w:tr w:rsidR="00BB3EDE" w:rsidRPr="005A43FE" w:rsidTr="00BB3EDE">
        <w:trPr>
          <w:trHeight w:val="300"/>
        </w:trPr>
        <w:tc>
          <w:tcPr>
            <w:tcW w:w="2733" w:type="dxa"/>
            <w:noWrap/>
            <w:hideMark/>
          </w:tcPr>
          <w:p w:rsidR="00BB3EDE" w:rsidRPr="005A43FE" w:rsidRDefault="00BB3EDE" w:rsidP="00E26B6E">
            <w:pPr>
              <w:rPr>
                <w:b/>
              </w:rPr>
            </w:pPr>
            <w:r w:rsidRPr="005A43FE">
              <w:rPr>
                <w:b/>
              </w:rPr>
              <w:t>Questionnaire Section</w:t>
            </w:r>
            <w:r w:rsidRPr="005A43FE">
              <w:rPr>
                <w:b/>
              </w:rPr>
              <w:tab/>
            </w:r>
          </w:p>
        </w:tc>
        <w:tc>
          <w:tcPr>
            <w:tcW w:w="1164" w:type="dxa"/>
            <w:hideMark/>
          </w:tcPr>
          <w:p w:rsidR="00BB3EDE" w:rsidRPr="005A43FE" w:rsidRDefault="00BB3EDE" w:rsidP="00E26B6E">
            <w:pPr>
              <w:rPr>
                <w:b/>
              </w:rPr>
            </w:pPr>
            <w:r w:rsidRPr="005A43FE">
              <w:rPr>
                <w:b/>
              </w:rPr>
              <w:t>Question Numbers</w:t>
            </w:r>
          </w:p>
        </w:tc>
        <w:tc>
          <w:tcPr>
            <w:tcW w:w="2096" w:type="dxa"/>
            <w:noWrap/>
            <w:hideMark/>
          </w:tcPr>
          <w:p w:rsidR="00BB3EDE" w:rsidRPr="005A43FE" w:rsidRDefault="00BB3EDE" w:rsidP="00E26B6E">
            <w:pPr>
              <w:rPr>
                <w:b/>
              </w:rPr>
            </w:pPr>
            <w:r w:rsidRPr="005A43FE">
              <w:rPr>
                <w:b/>
              </w:rPr>
              <w:t>Source of Questions</w:t>
            </w:r>
          </w:p>
        </w:tc>
        <w:tc>
          <w:tcPr>
            <w:tcW w:w="1855" w:type="dxa"/>
            <w:noWrap/>
            <w:hideMark/>
          </w:tcPr>
          <w:p w:rsidR="00BB3EDE" w:rsidRPr="005A43FE" w:rsidRDefault="00BB3EDE" w:rsidP="00E26B6E">
            <w:pPr>
              <w:rPr>
                <w:b/>
              </w:rPr>
            </w:pPr>
            <w:r w:rsidRPr="005A43FE">
              <w:rPr>
                <w:b/>
              </w:rPr>
              <w:t>Reference</w:t>
            </w:r>
          </w:p>
        </w:tc>
        <w:tc>
          <w:tcPr>
            <w:tcW w:w="1561" w:type="dxa"/>
            <w:noWrap/>
            <w:hideMark/>
          </w:tcPr>
          <w:p w:rsidR="00BB3EDE" w:rsidRPr="005A43FE" w:rsidRDefault="00BB3EDE" w:rsidP="00E26B6E">
            <w:pPr>
              <w:rPr>
                <w:b/>
              </w:rPr>
            </w:pPr>
            <w:r w:rsidRPr="005A43FE">
              <w:rPr>
                <w:b/>
              </w:rPr>
              <w:t>Revision</w:t>
            </w:r>
          </w:p>
        </w:tc>
        <w:tc>
          <w:tcPr>
            <w:tcW w:w="2480" w:type="dxa"/>
            <w:noWrap/>
            <w:hideMark/>
          </w:tcPr>
          <w:p w:rsidR="00BB3EDE" w:rsidRPr="005A43FE" w:rsidRDefault="00BB3EDE" w:rsidP="00E26B6E">
            <w:pPr>
              <w:rPr>
                <w:b/>
              </w:rPr>
            </w:pPr>
            <w:r w:rsidRPr="005A43FE">
              <w:rPr>
                <w:b/>
              </w:rPr>
              <w:t>Used to Measure</w:t>
            </w:r>
          </w:p>
        </w:tc>
        <w:tc>
          <w:tcPr>
            <w:tcW w:w="2727" w:type="dxa"/>
            <w:hideMark/>
          </w:tcPr>
          <w:p w:rsidR="00BB3EDE" w:rsidRPr="005A43FE" w:rsidRDefault="00BB3EDE" w:rsidP="00E26B6E">
            <w:pPr>
              <w:rPr>
                <w:b/>
              </w:rPr>
            </w:pPr>
            <w:r w:rsidRPr="005A43FE">
              <w:rPr>
                <w:b/>
              </w:rPr>
              <w:t>Relevance of Information Obtained</w:t>
            </w:r>
          </w:p>
        </w:tc>
      </w:tr>
      <w:tr w:rsidR="00000733" w:rsidRPr="00000733" w:rsidTr="00BB3EDE">
        <w:trPr>
          <w:trHeight w:val="300"/>
        </w:trPr>
        <w:tc>
          <w:tcPr>
            <w:tcW w:w="2733" w:type="dxa"/>
            <w:noWrap/>
            <w:hideMark/>
          </w:tcPr>
          <w:p w:rsidR="00000733" w:rsidRPr="00000733" w:rsidRDefault="00000733" w:rsidP="00000733">
            <w:r w:rsidRPr="00000733">
              <w:t>Contact Information</w:t>
            </w:r>
          </w:p>
        </w:tc>
        <w:tc>
          <w:tcPr>
            <w:tcW w:w="1164" w:type="dxa"/>
            <w:noWrap/>
            <w:hideMark/>
          </w:tcPr>
          <w:p w:rsidR="00000733" w:rsidRPr="00000733" w:rsidRDefault="00000733">
            <w:r w:rsidRPr="00000733">
              <w:t>N/A</w:t>
            </w:r>
          </w:p>
        </w:tc>
        <w:tc>
          <w:tcPr>
            <w:tcW w:w="2096" w:type="dxa"/>
            <w:noWrap/>
            <w:hideMark/>
          </w:tcPr>
          <w:p w:rsidR="00000733" w:rsidRPr="00000733" w:rsidRDefault="00000733">
            <w:r w:rsidRPr="00000733">
              <w:t>Navajo Birth Cohort Study</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New</w:t>
            </w:r>
          </w:p>
        </w:tc>
        <w:tc>
          <w:tcPr>
            <w:tcW w:w="2480" w:type="dxa"/>
            <w:noWrap/>
            <w:hideMark/>
          </w:tcPr>
          <w:p w:rsidR="00000733" w:rsidRPr="00000733" w:rsidRDefault="00000733">
            <w:r w:rsidRPr="00000733">
              <w:t>Updated contact information</w:t>
            </w:r>
          </w:p>
        </w:tc>
        <w:tc>
          <w:tcPr>
            <w:tcW w:w="2727" w:type="dxa"/>
            <w:hideMark/>
          </w:tcPr>
          <w:p w:rsidR="00000733" w:rsidRPr="00000733" w:rsidRDefault="00000733">
            <w:r w:rsidRPr="00000733">
              <w:t>Administrative use</w:t>
            </w:r>
          </w:p>
        </w:tc>
      </w:tr>
      <w:tr w:rsidR="00000733" w:rsidRPr="00000733" w:rsidTr="00BB3EDE">
        <w:trPr>
          <w:trHeight w:val="900"/>
        </w:trPr>
        <w:tc>
          <w:tcPr>
            <w:tcW w:w="2733" w:type="dxa"/>
            <w:noWrap/>
            <w:hideMark/>
          </w:tcPr>
          <w:p w:rsidR="00000733" w:rsidRPr="00000733" w:rsidRDefault="00000733" w:rsidP="00000733">
            <w:r w:rsidRPr="00000733">
              <w:t>Birth Information</w:t>
            </w:r>
          </w:p>
        </w:tc>
        <w:tc>
          <w:tcPr>
            <w:tcW w:w="1164" w:type="dxa"/>
            <w:noWrap/>
            <w:hideMark/>
          </w:tcPr>
          <w:p w:rsidR="00000733" w:rsidRPr="00000733" w:rsidRDefault="00000733">
            <w:r w:rsidRPr="00000733">
              <w:t>Q1-Q2</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hideMark/>
          </w:tcPr>
          <w:p w:rsidR="00000733" w:rsidRPr="00000733" w:rsidRDefault="00000733">
            <w:r w:rsidRPr="00000733">
              <w:t>Q1 revised to include NAIHS facilities</w:t>
            </w:r>
          </w:p>
        </w:tc>
        <w:tc>
          <w:tcPr>
            <w:tcW w:w="2480" w:type="dxa"/>
            <w:noWrap/>
            <w:hideMark/>
          </w:tcPr>
          <w:p w:rsidR="00000733" w:rsidRPr="00000733" w:rsidRDefault="00000733">
            <w:r w:rsidRPr="00000733">
              <w:t>Birth information</w:t>
            </w:r>
          </w:p>
        </w:tc>
        <w:tc>
          <w:tcPr>
            <w:tcW w:w="2727" w:type="dxa"/>
            <w:hideMark/>
          </w:tcPr>
          <w:p w:rsidR="00000733" w:rsidRPr="00000733" w:rsidRDefault="00000733">
            <w:r w:rsidRPr="00000733">
              <w:t>Potential confounders or effect modifiers of relationships of interest: age, birthplace</w:t>
            </w:r>
          </w:p>
        </w:tc>
      </w:tr>
      <w:tr w:rsidR="00000733" w:rsidRPr="00000733" w:rsidTr="00BB3EDE">
        <w:trPr>
          <w:trHeight w:val="300"/>
        </w:trPr>
        <w:tc>
          <w:tcPr>
            <w:tcW w:w="2733" w:type="dxa"/>
            <w:noWrap/>
            <w:hideMark/>
          </w:tcPr>
          <w:p w:rsidR="00000733" w:rsidRPr="00000733" w:rsidRDefault="00000733" w:rsidP="00000733">
            <w:r w:rsidRPr="00000733">
              <w:t>Breastfeeding</w:t>
            </w:r>
          </w:p>
        </w:tc>
        <w:tc>
          <w:tcPr>
            <w:tcW w:w="1164" w:type="dxa"/>
            <w:noWrap/>
            <w:hideMark/>
          </w:tcPr>
          <w:p w:rsidR="00000733" w:rsidRPr="00000733" w:rsidRDefault="00000733">
            <w:r w:rsidRPr="00000733">
              <w:t>Q3-Q5</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Breastfeeding practices</w:t>
            </w:r>
          </w:p>
        </w:tc>
        <w:tc>
          <w:tcPr>
            <w:tcW w:w="2727" w:type="dxa"/>
            <w:hideMark/>
          </w:tcPr>
          <w:p w:rsidR="00000733" w:rsidRPr="00000733" w:rsidRDefault="00000733">
            <w:r w:rsidRPr="00000733">
              <w:t>Potential exposure sources</w:t>
            </w:r>
          </w:p>
        </w:tc>
      </w:tr>
      <w:tr w:rsidR="00000733" w:rsidRPr="00000733" w:rsidTr="00BB3EDE">
        <w:trPr>
          <w:trHeight w:val="300"/>
        </w:trPr>
        <w:tc>
          <w:tcPr>
            <w:tcW w:w="2733" w:type="dxa"/>
            <w:noWrap/>
            <w:hideMark/>
          </w:tcPr>
          <w:p w:rsidR="00000733" w:rsidRPr="00000733" w:rsidRDefault="00000733" w:rsidP="00000733">
            <w:r w:rsidRPr="00000733">
              <w:t>Infant Formula Preparation</w:t>
            </w:r>
          </w:p>
        </w:tc>
        <w:tc>
          <w:tcPr>
            <w:tcW w:w="1164" w:type="dxa"/>
            <w:noWrap/>
            <w:hideMark/>
          </w:tcPr>
          <w:p w:rsidR="00000733" w:rsidRPr="00000733" w:rsidRDefault="00000733">
            <w:r w:rsidRPr="00000733">
              <w:t>Q7-Q8</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and preparation of infant formula</w:t>
            </w:r>
          </w:p>
        </w:tc>
        <w:tc>
          <w:tcPr>
            <w:tcW w:w="2727" w:type="dxa"/>
            <w:hideMark/>
          </w:tcPr>
          <w:p w:rsidR="00000733" w:rsidRPr="00000733" w:rsidRDefault="00000733">
            <w:r w:rsidRPr="00000733">
              <w:t>Potential exposure sources</w:t>
            </w:r>
          </w:p>
        </w:tc>
      </w:tr>
      <w:tr w:rsidR="00000733" w:rsidRPr="00000733" w:rsidTr="00BB3EDE">
        <w:trPr>
          <w:trHeight w:val="300"/>
        </w:trPr>
        <w:tc>
          <w:tcPr>
            <w:tcW w:w="2733" w:type="dxa"/>
            <w:noWrap/>
            <w:hideMark/>
          </w:tcPr>
          <w:p w:rsidR="00000733" w:rsidRPr="00000733" w:rsidRDefault="00000733" w:rsidP="00000733">
            <w:r w:rsidRPr="00000733">
              <w:t>Cessation of Breastfeeding</w:t>
            </w:r>
          </w:p>
        </w:tc>
        <w:tc>
          <w:tcPr>
            <w:tcW w:w="1164" w:type="dxa"/>
            <w:noWrap/>
            <w:hideMark/>
          </w:tcPr>
          <w:p w:rsidR="00000733" w:rsidRPr="00000733" w:rsidRDefault="00000733">
            <w:r w:rsidRPr="00000733">
              <w:t>Q9-Q10</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Cessation of breastfeeding</w:t>
            </w:r>
          </w:p>
        </w:tc>
        <w:tc>
          <w:tcPr>
            <w:tcW w:w="2727" w:type="dxa"/>
            <w:hideMark/>
          </w:tcPr>
          <w:p w:rsidR="00000733" w:rsidRPr="00000733" w:rsidRDefault="00000733">
            <w:r w:rsidRPr="00000733">
              <w:t>Potential exposure sources</w:t>
            </w:r>
          </w:p>
        </w:tc>
      </w:tr>
      <w:tr w:rsidR="00000733" w:rsidRPr="00000733" w:rsidTr="00BB3EDE">
        <w:trPr>
          <w:trHeight w:val="600"/>
        </w:trPr>
        <w:tc>
          <w:tcPr>
            <w:tcW w:w="2733" w:type="dxa"/>
            <w:noWrap/>
            <w:hideMark/>
          </w:tcPr>
          <w:p w:rsidR="00000733" w:rsidRPr="00000733" w:rsidRDefault="00000733" w:rsidP="00000733">
            <w:r w:rsidRPr="00000733">
              <w:t>Pregnancy/Delivery Medical History</w:t>
            </w:r>
          </w:p>
        </w:tc>
        <w:tc>
          <w:tcPr>
            <w:tcW w:w="1164" w:type="dxa"/>
            <w:noWrap/>
            <w:hideMark/>
          </w:tcPr>
          <w:p w:rsidR="00000733" w:rsidRPr="00000733" w:rsidRDefault="00000733">
            <w:r w:rsidRPr="00000733">
              <w:t>Q11-Q23</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Common adverse events in pregnancy/delivery</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600"/>
        </w:trPr>
        <w:tc>
          <w:tcPr>
            <w:tcW w:w="2733" w:type="dxa"/>
            <w:noWrap/>
            <w:hideMark/>
          </w:tcPr>
          <w:p w:rsidR="00000733" w:rsidRPr="00000733" w:rsidRDefault="00000733" w:rsidP="00000733">
            <w:r w:rsidRPr="00000733">
              <w:t>Current Medications/ Substances</w:t>
            </w:r>
          </w:p>
        </w:tc>
        <w:tc>
          <w:tcPr>
            <w:tcW w:w="1164" w:type="dxa"/>
            <w:noWrap/>
            <w:hideMark/>
          </w:tcPr>
          <w:p w:rsidR="00000733" w:rsidRPr="00000733" w:rsidRDefault="00000733">
            <w:r w:rsidRPr="00000733">
              <w:t>Q24-Q32</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of medications and substances</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600"/>
        </w:trPr>
        <w:tc>
          <w:tcPr>
            <w:tcW w:w="2733" w:type="dxa"/>
            <w:noWrap/>
            <w:hideMark/>
          </w:tcPr>
          <w:p w:rsidR="00000733" w:rsidRPr="00000733" w:rsidRDefault="00000733" w:rsidP="00000733">
            <w:r w:rsidRPr="00000733">
              <w:t>Alcohol Use</w:t>
            </w:r>
          </w:p>
        </w:tc>
        <w:tc>
          <w:tcPr>
            <w:tcW w:w="1164" w:type="dxa"/>
            <w:noWrap/>
            <w:hideMark/>
          </w:tcPr>
          <w:p w:rsidR="00000733" w:rsidRPr="00000733" w:rsidRDefault="00000733">
            <w:r w:rsidRPr="00000733">
              <w:t>Q33-Q35</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of alcohol</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600"/>
        </w:trPr>
        <w:tc>
          <w:tcPr>
            <w:tcW w:w="2733" w:type="dxa"/>
            <w:noWrap/>
            <w:hideMark/>
          </w:tcPr>
          <w:p w:rsidR="00000733" w:rsidRPr="00000733" w:rsidRDefault="00000733" w:rsidP="00000733">
            <w:r w:rsidRPr="00000733">
              <w:t>Tobacco Use</w:t>
            </w:r>
          </w:p>
        </w:tc>
        <w:tc>
          <w:tcPr>
            <w:tcW w:w="1164" w:type="dxa"/>
            <w:noWrap/>
            <w:hideMark/>
          </w:tcPr>
          <w:p w:rsidR="00000733" w:rsidRPr="00000733" w:rsidRDefault="00000733">
            <w:r w:rsidRPr="00000733">
              <w:t>Q36-Q45</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of tobacco</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2543"/>
        </w:trPr>
        <w:tc>
          <w:tcPr>
            <w:tcW w:w="2733" w:type="dxa"/>
            <w:noWrap/>
            <w:hideMark/>
          </w:tcPr>
          <w:p w:rsidR="00000733" w:rsidRPr="00000733" w:rsidRDefault="00000733" w:rsidP="00000733">
            <w:r w:rsidRPr="00000733">
              <w:lastRenderedPageBreak/>
              <w:t>Postnatal Depression</w:t>
            </w:r>
          </w:p>
        </w:tc>
        <w:tc>
          <w:tcPr>
            <w:tcW w:w="1164" w:type="dxa"/>
            <w:noWrap/>
            <w:hideMark/>
          </w:tcPr>
          <w:p w:rsidR="00000733" w:rsidRPr="00000733" w:rsidRDefault="00000733">
            <w:r w:rsidRPr="00000733">
              <w:t>Q46-Q55</w:t>
            </w:r>
          </w:p>
        </w:tc>
        <w:tc>
          <w:tcPr>
            <w:tcW w:w="2096" w:type="dxa"/>
            <w:noWrap/>
            <w:hideMark/>
          </w:tcPr>
          <w:p w:rsidR="00000733" w:rsidRPr="00000733" w:rsidRDefault="00000733">
            <w:r w:rsidRPr="00000733">
              <w:t>Edinburgh Postnatal Depression Scale (EPDS)</w:t>
            </w:r>
          </w:p>
        </w:tc>
        <w:tc>
          <w:tcPr>
            <w:tcW w:w="1855" w:type="dxa"/>
            <w:hideMark/>
          </w:tcPr>
          <w:p w:rsidR="00000733" w:rsidRPr="00000733" w:rsidRDefault="00000733">
            <w:r w:rsidRPr="00000733">
              <w:t>Cox JL, Holden JM, Sagovsky R. Detection of postnatal depression: Development of the 10-item Edinburgh Postnatal Depression Scale. British Journal of Psychiatry 1987; 150:782-786.</w:t>
            </w:r>
          </w:p>
        </w:tc>
        <w:tc>
          <w:tcPr>
            <w:tcW w:w="1561" w:type="dxa"/>
            <w:noWrap/>
            <w:hideMark/>
          </w:tcPr>
          <w:p w:rsidR="00000733" w:rsidRPr="00000733" w:rsidRDefault="00000733">
            <w:r w:rsidRPr="00000733">
              <w:t>Not Changed</w:t>
            </w:r>
          </w:p>
        </w:tc>
        <w:tc>
          <w:tcPr>
            <w:tcW w:w="2480" w:type="dxa"/>
            <w:hideMark/>
          </w:tcPr>
          <w:p w:rsidR="00000733" w:rsidRPr="00000733" w:rsidRDefault="00000733">
            <w:r w:rsidRPr="00000733">
              <w:t>A widely used screening tool for postpartum depression which has been adapted and validated in many languages. The 10-item EPDS questionnaire was developed to identify women who have postpartum depression and may be used up to 8 weeks postpartum and can also be applied for depression screening during pregnancy.</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300"/>
        </w:trPr>
        <w:tc>
          <w:tcPr>
            <w:tcW w:w="2733" w:type="dxa"/>
            <w:noWrap/>
            <w:hideMark/>
          </w:tcPr>
          <w:p w:rsidR="00000733" w:rsidRPr="00000733" w:rsidRDefault="00000733" w:rsidP="00000733">
            <w:r w:rsidRPr="00000733">
              <w:t>Housing Characteristics</w:t>
            </w:r>
          </w:p>
        </w:tc>
        <w:tc>
          <w:tcPr>
            <w:tcW w:w="1164" w:type="dxa"/>
            <w:noWrap/>
            <w:hideMark/>
          </w:tcPr>
          <w:p w:rsidR="00000733" w:rsidRPr="00000733" w:rsidRDefault="00000733">
            <w:r w:rsidRPr="00000733">
              <w:t>Q50-Q67**</w:t>
            </w:r>
          </w:p>
        </w:tc>
        <w:tc>
          <w:tcPr>
            <w:tcW w:w="2096" w:type="dxa"/>
            <w:noWrap/>
            <w:hideMark/>
          </w:tcPr>
          <w:p w:rsidR="00000733" w:rsidRPr="00000733" w:rsidRDefault="00000733">
            <w:r w:rsidRPr="00000733">
              <w:t>DiNEH Project</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Housing characteristics (exposures)</w:t>
            </w:r>
          </w:p>
        </w:tc>
        <w:tc>
          <w:tcPr>
            <w:tcW w:w="2727" w:type="dxa"/>
            <w:hideMark/>
          </w:tcPr>
          <w:p w:rsidR="00000733" w:rsidRPr="00000733" w:rsidRDefault="00000733">
            <w:r w:rsidRPr="00000733">
              <w:t>Potential exposure sources</w:t>
            </w:r>
          </w:p>
        </w:tc>
      </w:tr>
      <w:tr w:rsidR="00000733" w:rsidRPr="00000733" w:rsidTr="00BB3EDE">
        <w:trPr>
          <w:trHeight w:val="300"/>
        </w:trPr>
        <w:tc>
          <w:tcPr>
            <w:tcW w:w="2733" w:type="dxa"/>
            <w:noWrap/>
            <w:hideMark/>
          </w:tcPr>
          <w:p w:rsidR="00000733" w:rsidRPr="00000733" w:rsidRDefault="00000733" w:rsidP="00000733">
            <w:r w:rsidRPr="00000733">
              <w:t>Water Usage</w:t>
            </w:r>
          </w:p>
        </w:tc>
        <w:tc>
          <w:tcPr>
            <w:tcW w:w="1164" w:type="dxa"/>
            <w:noWrap/>
            <w:hideMark/>
          </w:tcPr>
          <w:p w:rsidR="00000733" w:rsidRPr="00000733" w:rsidRDefault="00000733">
            <w:r w:rsidRPr="00000733">
              <w:t>Q68-Q72**</w:t>
            </w:r>
          </w:p>
        </w:tc>
        <w:tc>
          <w:tcPr>
            <w:tcW w:w="2096" w:type="dxa"/>
            <w:noWrap/>
            <w:hideMark/>
          </w:tcPr>
          <w:p w:rsidR="00000733" w:rsidRPr="00000733" w:rsidRDefault="00000733">
            <w:r w:rsidRPr="00000733">
              <w:t>DiNEH Project</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Water usage exposures</w:t>
            </w:r>
          </w:p>
        </w:tc>
        <w:tc>
          <w:tcPr>
            <w:tcW w:w="2727" w:type="dxa"/>
            <w:hideMark/>
          </w:tcPr>
          <w:p w:rsidR="00000733" w:rsidRPr="00000733" w:rsidRDefault="00000733">
            <w:r w:rsidRPr="00000733">
              <w:t>Potential exposure sources</w:t>
            </w:r>
          </w:p>
        </w:tc>
      </w:tr>
      <w:tr w:rsidR="00000733" w:rsidRPr="00000733" w:rsidTr="00BB3EDE">
        <w:trPr>
          <w:trHeight w:val="900"/>
        </w:trPr>
        <w:tc>
          <w:tcPr>
            <w:tcW w:w="2733" w:type="dxa"/>
            <w:hideMark/>
          </w:tcPr>
          <w:p w:rsidR="00000733" w:rsidRPr="00000733" w:rsidRDefault="00000733" w:rsidP="00000733">
            <w:r w:rsidRPr="00000733">
              <w:t>**Note: these questions are misnumbered and should start with Q56</w:t>
            </w:r>
          </w:p>
        </w:tc>
        <w:tc>
          <w:tcPr>
            <w:tcW w:w="1164" w:type="dxa"/>
            <w:noWrap/>
            <w:hideMark/>
          </w:tcPr>
          <w:p w:rsidR="00000733" w:rsidRPr="00000733" w:rsidRDefault="00000733"/>
        </w:tc>
        <w:tc>
          <w:tcPr>
            <w:tcW w:w="2096" w:type="dxa"/>
            <w:noWrap/>
            <w:hideMark/>
          </w:tcPr>
          <w:p w:rsidR="00000733" w:rsidRPr="00000733" w:rsidRDefault="00000733"/>
        </w:tc>
        <w:tc>
          <w:tcPr>
            <w:tcW w:w="1855" w:type="dxa"/>
            <w:noWrap/>
            <w:hideMark/>
          </w:tcPr>
          <w:p w:rsidR="00000733" w:rsidRPr="00000733" w:rsidRDefault="00000733"/>
        </w:tc>
        <w:tc>
          <w:tcPr>
            <w:tcW w:w="1561" w:type="dxa"/>
            <w:noWrap/>
            <w:hideMark/>
          </w:tcPr>
          <w:p w:rsidR="00000733" w:rsidRPr="00000733" w:rsidRDefault="00000733"/>
        </w:tc>
        <w:tc>
          <w:tcPr>
            <w:tcW w:w="2480" w:type="dxa"/>
            <w:noWrap/>
            <w:hideMark/>
          </w:tcPr>
          <w:p w:rsidR="00000733" w:rsidRPr="00000733" w:rsidRDefault="00000733"/>
        </w:tc>
        <w:tc>
          <w:tcPr>
            <w:tcW w:w="2727" w:type="dxa"/>
            <w:noWrap/>
            <w:hideMark/>
          </w:tcPr>
          <w:p w:rsidR="00000733" w:rsidRPr="00000733" w:rsidRDefault="00000733"/>
        </w:tc>
      </w:tr>
    </w:tbl>
    <w:p w:rsidR="00000733" w:rsidRDefault="00000733"/>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tbl>
      <w:tblPr>
        <w:tblStyle w:val="TableGrid"/>
        <w:tblW w:w="0" w:type="auto"/>
        <w:tblLayout w:type="fixed"/>
        <w:tblLook w:val="04A0" w:firstRow="1" w:lastRow="0" w:firstColumn="1" w:lastColumn="0" w:noHBand="0" w:noVBand="1"/>
      </w:tblPr>
      <w:tblGrid>
        <w:gridCol w:w="1766"/>
        <w:gridCol w:w="52"/>
        <w:gridCol w:w="1170"/>
        <w:gridCol w:w="270"/>
        <w:gridCol w:w="1890"/>
        <w:gridCol w:w="1980"/>
        <w:gridCol w:w="1890"/>
        <w:gridCol w:w="1170"/>
        <w:gridCol w:w="2160"/>
        <w:gridCol w:w="2268"/>
      </w:tblGrid>
      <w:tr w:rsidR="00E26B6E" w:rsidRPr="005A43FE" w:rsidTr="00E26B6E">
        <w:trPr>
          <w:trHeight w:val="300"/>
        </w:trPr>
        <w:tc>
          <w:tcPr>
            <w:tcW w:w="14616" w:type="dxa"/>
            <w:gridSpan w:val="10"/>
            <w:noWrap/>
          </w:tcPr>
          <w:p w:rsidR="00E26B6E" w:rsidRDefault="00E26B6E" w:rsidP="00E26B6E">
            <w:pPr>
              <w:jc w:val="center"/>
              <w:rPr>
                <w:b/>
              </w:rPr>
            </w:pPr>
          </w:p>
          <w:p w:rsidR="00E26B6E" w:rsidRDefault="00E26B6E" w:rsidP="00E26B6E">
            <w:pPr>
              <w:jc w:val="center"/>
              <w:rPr>
                <w:b/>
              </w:rPr>
            </w:pPr>
            <w:r>
              <w:rPr>
                <w:b/>
              </w:rPr>
              <w:t>POSTPARTUM SURVEY (6,9, 12 MONTHS)</w:t>
            </w:r>
          </w:p>
          <w:p w:rsidR="00E26B6E" w:rsidRPr="005A43FE" w:rsidRDefault="00E26B6E" w:rsidP="00E26B6E">
            <w:pPr>
              <w:jc w:val="center"/>
              <w:rPr>
                <w:b/>
              </w:rPr>
            </w:pPr>
          </w:p>
        </w:tc>
      </w:tr>
      <w:tr w:rsidR="00E26B6E" w:rsidRPr="005A43FE" w:rsidTr="00E26B6E">
        <w:trPr>
          <w:trHeight w:val="300"/>
        </w:trPr>
        <w:tc>
          <w:tcPr>
            <w:tcW w:w="1766" w:type="dxa"/>
            <w:noWrap/>
            <w:hideMark/>
          </w:tcPr>
          <w:p w:rsidR="00E26B6E" w:rsidRPr="005A43FE" w:rsidRDefault="00E26B6E" w:rsidP="00E26B6E">
            <w:pPr>
              <w:rPr>
                <w:b/>
              </w:rPr>
            </w:pPr>
            <w:r w:rsidRPr="005A43FE">
              <w:rPr>
                <w:b/>
              </w:rPr>
              <w:t>Questionnaire Section</w:t>
            </w:r>
            <w:r w:rsidRPr="005A43FE">
              <w:rPr>
                <w:b/>
              </w:rPr>
              <w:tab/>
            </w:r>
          </w:p>
        </w:tc>
        <w:tc>
          <w:tcPr>
            <w:tcW w:w="1492" w:type="dxa"/>
            <w:gridSpan w:val="3"/>
            <w:hideMark/>
          </w:tcPr>
          <w:p w:rsidR="00E26B6E" w:rsidRPr="005A43FE" w:rsidRDefault="00E26B6E" w:rsidP="00E26B6E">
            <w:pPr>
              <w:rPr>
                <w:b/>
              </w:rPr>
            </w:pPr>
            <w:r w:rsidRPr="005A43FE">
              <w:rPr>
                <w:b/>
              </w:rPr>
              <w:t>Question Numbers</w:t>
            </w:r>
          </w:p>
        </w:tc>
        <w:tc>
          <w:tcPr>
            <w:tcW w:w="1890" w:type="dxa"/>
            <w:noWrap/>
            <w:hideMark/>
          </w:tcPr>
          <w:p w:rsidR="00E26B6E" w:rsidRPr="005A43FE" w:rsidRDefault="00E26B6E" w:rsidP="00E26B6E">
            <w:pPr>
              <w:rPr>
                <w:b/>
              </w:rPr>
            </w:pPr>
            <w:r w:rsidRPr="005A43FE">
              <w:rPr>
                <w:b/>
              </w:rPr>
              <w:t>Source of Questions</w:t>
            </w:r>
          </w:p>
        </w:tc>
        <w:tc>
          <w:tcPr>
            <w:tcW w:w="1980" w:type="dxa"/>
            <w:noWrap/>
            <w:hideMark/>
          </w:tcPr>
          <w:p w:rsidR="00E26B6E" w:rsidRPr="005A43FE" w:rsidRDefault="00E26B6E" w:rsidP="00E26B6E">
            <w:pPr>
              <w:rPr>
                <w:b/>
              </w:rPr>
            </w:pPr>
            <w:r w:rsidRPr="005A43FE">
              <w:rPr>
                <w:b/>
              </w:rPr>
              <w:t>Reference</w:t>
            </w:r>
          </w:p>
        </w:tc>
        <w:tc>
          <w:tcPr>
            <w:tcW w:w="3060" w:type="dxa"/>
            <w:gridSpan w:val="2"/>
            <w:noWrap/>
            <w:hideMark/>
          </w:tcPr>
          <w:p w:rsidR="00E26B6E" w:rsidRPr="005A43FE" w:rsidRDefault="00E26B6E" w:rsidP="00E26B6E">
            <w:pPr>
              <w:rPr>
                <w:b/>
              </w:rPr>
            </w:pPr>
            <w:r w:rsidRPr="005A43FE">
              <w:rPr>
                <w:b/>
              </w:rPr>
              <w:t>Revision</w:t>
            </w:r>
          </w:p>
        </w:tc>
        <w:tc>
          <w:tcPr>
            <w:tcW w:w="2160" w:type="dxa"/>
            <w:noWrap/>
            <w:hideMark/>
          </w:tcPr>
          <w:p w:rsidR="00E26B6E" w:rsidRPr="005A43FE" w:rsidRDefault="00E26B6E" w:rsidP="00E26B6E">
            <w:pPr>
              <w:rPr>
                <w:b/>
              </w:rPr>
            </w:pPr>
            <w:r w:rsidRPr="005A43FE">
              <w:rPr>
                <w:b/>
              </w:rPr>
              <w:t>Used to Measure</w:t>
            </w:r>
          </w:p>
        </w:tc>
        <w:tc>
          <w:tcPr>
            <w:tcW w:w="2268" w:type="dxa"/>
            <w:hideMark/>
          </w:tcPr>
          <w:p w:rsidR="00E26B6E" w:rsidRPr="005A43FE" w:rsidRDefault="00E26B6E" w:rsidP="00E26B6E">
            <w:pPr>
              <w:rPr>
                <w:b/>
              </w:rPr>
            </w:pPr>
            <w:r w:rsidRPr="005A43FE">
              <w:rPr>
                <w:b/>
              </w:rPr>
              <w:t>Relevance of Information Obtained</w:t>
            </w:r>
          </w:p>
        </w:tc>
      </w:tr>
      <w:tr w:rsidR="00E26B6E" w:rsidRPr="00000733" w:rsidTr="00E26B6E">
        <w:trPr>
          <w:trHeight w:val="300"/>
        </w:trPr>
        <w:tc>
          <w:tcPr>
            <w:tcW w:w="1766" w:type="dxa"/>
            <w:noWrap/>
            <w:hideMark/>
          </w:tcPr>
          <w:p w:rsidR="00000733" w:rsidRPr="00000733" w:rsidRDefault="00000733" w:rsidP="00000733">
            <w:r w:rsidRPr="00000733">
              <w:t>Contact Information</w:t>
            </w:r>
          </w:p>
        </w:tc>
        <w:tc>
          <w:tcPr>
            <w:tcW w:w="1492" w:type="dxa"/>
            <w:gridSpan w:val="3"/>
            <w:noWrap/>
            <w:hideMark/>
          </w:tcPr>
          <w:p w:rsidR="00000733" w:rsidRPr="00000733" w:rsidRDefault="00000733">
            <w:r w:rsidRPr="00000733">
              <w:t>N/A</w:t>
            </w:r>
          </w:p>
        </w:tc>
        <w:tc>
          <w:tcPr>
            <w:tcW w:w="1890" w:type="dxa"/>
            <w:noWrap/>
            <w:hideMark/>
          </w:tcPr>
          <w:p w:rsidR="00000733" w:rsidRPr="00000733" w:rsidRDefault="00000733">
            <w:r w:rsidRPr="00000733">
              <w:t>Navajo Birth Cohort Study</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New</w:t>
            </w:r>
          </w:p>
        </w:tc>
        <w:tc>
          <w:tcPr>
            <w:tcW w:w="2160" w:type="dxa"/>
            <w:noWrap/>
            <w:hideMark/>
          </w:tcPr>
          <w:p w:rsidR="00000733" w:rsidRPr="00000733" w:rsidRDefault="00000733">
            <w:r w:rsidRPr="00000733">
              <w:t>Updated contact information</w:t>
            </w:r>
          </w:p>
        </w:tc>
        <w:tc>
          <w:tcPr>
            <w:tcW w:w="2268" w:type="dxa"/>
            <w:hideMark/>
          </w:tcPr>
          <w:p w:rsidR="00000733" w:rsidRPr="00000733" w:rsidRDefault="00000733">
            <w:r w:rsidRPr="00000733">
              <w:t>Administrative use</w:t>
            </w:r>
          </w:p>
        </w:tc>
      </w:tr>
      <w:tr w:rsidR="00E26B6E" w:rsidRPr="00000733" w:rsidTr="00E26B6E">
        <w:trPr>
          <w:trHeight w:val="300"/>
        </w:trPr>
        <w:tc>
          <w:tcPr>
            <w:tcW w:w="1766" w:type="dxa"/>
            <w:noWrap/>
            <w:hideMark/>
          </w:tcPr>
          <w:p w:rsidR="00000733" w:rsidRPr="00000733" w:rsidRDefault="00000733" w:rsidP="00000733">
            <w:r w:rsidRPr="00000733">
              <w:t>Current Breastfeeding</w:t>
            </w:r>
          </w:p>
        </w:tc>
        <w:tc>
          <w:tcPr>
            <w:tcW w:w="1492" w:type="dxa"/>
            <w:gridSpan w:val="3"/>
            <w:noWrap/>
            <w:hideMark/>
          </w:tcPr>
          <w:p w:rsidR="00000733" w:rsidRPr="00000733" w:rsidRDefault="00000733">
            <w:r w:rsidRPr="00000733">
              <w:t>Q1-Q2</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Current breastfeeding practices</w:t>
            </w:r>
          </w:p>
        </w:tc>
        <w:tc>
          <w:tcPr>
            <w:tcW w:w="2268" w:type="dxa"/>
            <w:hideMark/>
          </w:tcPr>
          <w:p w:rsidR="00000733" w:rsidRPr="00000733" w:rsidRDefault="00000733">
            <w:r w:rsidRPr="00000733">
              <w:t>Potential exposure sources</w:t>
            </w:r>
          </w:p>
        </w:tc>
      </w:tr>
      <w:tr w:rsidR="00E26B6E" w:rsidRPr="00000733" w:rsidTr="00E26B6E">
        <w:trPr>
          <w:trHeight w:val="300"/>
        </w:trPr>
        <w:tc>
          <w:tcPr>
            <w:tcW w:w="1766" w:type="dxa"/>
            <w:noWrap/>
            <w:hideMark/>
          </w:tcPr>
          <w:p w:rsidR="00000733" w:rsidRPr="00000733" w:rsidRDefault="00000733" w:rsidP="00000733">
            <w:r w:rsidRPr="00000733">
              <w:t>Infant Formula</w:t>
            </w:r>
          </w:p>
        </w:tc>
        <w:tc>
          <w:tcPr>
            <w:tcW w:w="1492" w:type="dxa"/>
            <w:gridSpan w:val="3"/>
            <w:noWrap/>
            <w:hideMark/>
          </w:tcPr>
          <w:p w:rsidR="00000733" w:rsidRPr="00000733" w:rsidRDefault="00000733">
            <w:r w:rsidRPr="00000733">
              <w:t>Q3-Q4</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Use and preparation of infant formula</w:t>
            </w:r>
          </w:p>
        </w:tc>
        <w:tc>
          <w:tcPr>
            <w:tcW w:w="2268" w:type="dxa"/>
            <w:hideMark/>
          </w:tcPr>
          <w:p w:rsidR="00000733" w:rsidRPr="00000733" w:rsidRDefault="00000733">
            <w:r w:rsidRPr="00000733">
              <w:t>Potential exposure sources</w:t>
            </w:r>
          </w:p>
        </w:tc>
      </w:tr>
      <w:tr w:rsidR="00E26B6E" w:rsidRPr="00000733" w:rsidTr="00E26B6E">
        <w:trPr>
          <w:trHeight w:val="300"/>
        </w:trPr>
        <w:tc>
          <w:tcPr>
            <w:tcW w:w="1766" w:type="dxa"/>
            <w:noWrap/>
            <w:hideMark/>
          </w:tcPr>
          <w:p w:rsidR="00000733" w:rsidRPr="00000733" w:rsidRDefault="00000733" w:rsidP="00000733">
            <w:r w:rsidRPr="00000733">
              <w:t>Cessation of Breastfeeding</w:t>
            </w:r>
          </w:p>
        </w:tc>
        <w:tc>
          <w:tcPr>
            <w:tcW w:w="1492" w:type="dxa"/>
            <w:gridSpan w:val="3"/>
            <w:noWrap/>
            <w:hideMark/>
          </w:tcPr>
          <w:p w:rsidR="00000733" w:rsidRPr="00000733" w:rsidRDefault="00000733">
            <w:r w:rsidRPr="00000733">
              <w:t>Q5</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Cessation of breastfeeding</w:t>
            </w:r>
          </w:p>
        </w:tc>
        <w:tc>
          <w:tcPr>
            <w:tcW w:w="2268" w:type="dxa"/>
            <w:hideMark/>
          </w:tcPr>
          <w:p w:rsidR="00000733" w:rsidRPr="00000733" w:rsidRDefault="00000733">
            <w:r w:rsidRPr="00000733">
              <w:t>Potential exposure sources</w:t>
            </w:r>
          </w:p>
        </w:tc>
      </w:tr>
      <w:tr w:rsidR="00E26B6E" w:rsidRPr="00000733" w:rsidTr="00E26B6E">
        <w:trPr>
          <w:trHeight w:val="300"/>
        </w:trPr>
        <w:tc>
          <w:tcPr>
            <w:tcW w:w="1766" w:type="dxa"/>
            <w:noWrap/>
            <w:hideMark/>
          </w:tcPr>
          <w:p w:rsidR="00000733" w:rsidRPr="00000733" w:rsidRDefault="00000733" w:rsidP="00000733">
            <w:r w:rsidRPr="00000733">
              <w:t>Introduction of Foods</w:t>
            </w:r>
          </w:p>
        </w:tc>
        <w:tc>
          <w:tcPr>
            <w:tcW w:w="1492" w:type="dxa"/>
            <w:gridSpan w:val="3"/>
            <w:noWrap/>
            <w:hideMark/>
          </w:tcPr>
          <w:p w:rsidR="00000733" w:rsidRPr="00000733" w:rsidRDefault="00000733">
            <w:r w:rsidRPr="00000733">
              <w:t>Q6-Q9</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Introduction of foods</w:t>
            </w:r>
          </w:p>
        </w:tc>
        <w:tc>
          <w:tcPr>
            <w:tcW w:w="2268" w:type="dxa"/>
            <w:hideMark/>
          </w:tcPr>
          <w:p w:rsidR="00000733" w:rsidRPr="00000733" w:rsidRDefault="00000733">
            <w:r w:rsidRPr="00000733">
              <w:t>Potential exposure sources</w:t>
            </w:r>
          </w:p>
        </w:tc>
      </w:tr>
      <w:tr w:rsidR="00E26B6E" w:rsidRPr="00000733" w:rsidTr="00E26B6E">
        <w:trPr>
          <w:trHeight w:val="600"/>
        </w:trPr>
        <w:tc>
          <w:tcPr>
            <w:tcW w:w="1766" w:type="dxa"/>
            <w:noWrap/>
            <w:hideMark/>
          </w:tcPr>
          <w:p w:rsidR="00000733" w:rsidRPr="00000733" w:rsidRDefault="00000733" w:rsidP="00000733">
            <w:r w:rsidRPr="00000733">
              <w:t>Foods Sources (WIC)</w:t>
            </w:r>
          </w:p>
        </w:tc>
        <w:tc>
          <w:tcPr>
            <w:tcW w:w="1492" w:type="dxa"/>
            <w:gridSpan w:val="3"/>
            <w:noWrap/>
            <w:hideMark/>
          </w:tcPr>
          <w:p w:rsidR="00000733" w:rsidRPr="00000733" w:rsidRDefault="00000733">
            <w:r w:rsidRPr="00000733">
              <w:t>Q10</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Use of WIC program services</w:t>
            </w:r>
          </w:p>
        </w:tc>
        <w:tc>
          <w:tcPr>
            <w:tcW w:w="2268" w:type="dxa"/>
            <w:hideMark/>
          </w:tcPr>
          <w:p w:rsidR="00000733" w:rsidRPr="00000733" w:rsidRDefault="00000733">
            <w:r w:rsidRPr="00000733">
              <w:t>Potential confounders or effect modifiers of relationships of interest</w:t>
            </w:r>
          </w:p>
        </w:tc>
      </w:tr>
      <w:tr w:rsidR="00E26B6E" w:rsidRPr="00000733" w:rsidTr="00E26B6E">
        <w:trPr>
          <w:trHeight w:val="2123"/>
        </w:trPr>
        <w:tc>
          <w:tcPr>
            <w:tcW w:w="1766" w:type="dxa"/>
            <w:noWrap/>
            <w:hideMark/>
          </w:tcPr>
          <w:p w:rsidR="00000733" w:rsidRPr="00000733" w:rsidRDefault="00000733" w:rsidP="00000733">
            <w:r w:rsidRPr="00000733">
              <w:t>Home Questions and Observations</w:t>
            </w:r>
          </w:p>
        </w:tc>
        <w:tc>
          <w:tcPr>
            <w:tcW w:w="1492" w:type="dxa"/>
            <w:gridSpan w:val="3"/>
            <w:noWrap/>
            <w:hideMark/>
          </w:tcPr>
          <w:p w:rsidR="00000733" w:rsidRPr="00000733" w:rsidRDefault="00000733">
            <w:r w:rsidRPr="00000733">
              <w:t>Q11-Q28</w:t>
            </w:r>
          </w:p>
        </w:tc>
        <w:tc>
          <w:tcPr>
            <w:tcW w:w="1890" w:type="dxa"/>
            <w:hideMark/>
          </w:tcPr>
          <w:p w:rsidR="00000733" w:rsidRPr="00000733" w:rsidRDefault="00000733">
            <w:r w:rsidRPr="00000733">
              <w:t>Home Observation for Measurement of the Environment (HOME) Inventory Scale</w:t>
            </w:r>
          </w:p>
        </w:tc>
        <w:tc>
          <w:tcPr>
            <w:tcW w:w="1980" w:type="dxa"/>
            <w:hideMark/>
          </w:tcPr>
          <w:p w:rsidR="00000733" w:rsidRPr="00000733" w:rsidRDefault="00000733">
            <w:r w:rsidRPr="00000733">
              <w:t>Caldwell BM, Bradley R. Home Observation for Measurement of the Environment. University of Arkansas, Little Rock, 1979.  Additional references available here: http://fhdri.clas.asu.edu/home/references.html</w:t>
            </w:r>
          </w:p>
        </w:tc>
        <w:tc>
          <w:tcPr>
            <w:tcW w:w="3060" w:type="dxa"/>
            <w:gridSpan w:val="2"/>
            <w:noWrap/>
            <w:hideMark/>
          </w:tcPr>
          <w:p w:rsidR="00000733" w:rsidRPr="00000733" w:rsidRDefault="00000733">
            <w:r w:rsidRPr="00000733">
              <w:t>Not Changed</w:t>
            </w:r>
          </w:p>
        </w:tc>
        <w:tc>
          <w:tcPr>
            <w:tcW w:w="2160" w:type="dxa"/>
            <w:hideMark/>
          </w:tcPr>
          <w:p w:rsidR="00000733" w:rsidRPr="00000733" w:rsidRDefault="00000733">
            <w:r w:rsidRPr="00000733">
              <w:t xml:space="preserve">Designed to measure the quality and quantity of stimulation and support available to a child in the home environment. Infant/Toddler (IT) HOME is designed for use during infancy (birth to age three).  These questions are designed for </w:t>
            </w:r>
            <w:r w:rsidRPr="00000733">
              <w:lastRenderedPageBreak/>
              <w:t>children up to age 12 months.</w:t>
            </w:r>
          </w:p>
        </w:tc>
        <w:tc>
          <w:tcPr>
            <w:tcW w:w="2268" w:type="dxa"/>
            <w:hideMark/>
          </w:tcPr>
          <w:p w:rsidR="00000733" w:rsidRPr="00000733" w:rsidRDefault="00000733">
            <w:r w:rsidRPr="00000733">
              <w:lastRenderedPageBreak/>
              <w:t>Potential confounders or effect modifiers of relationships of interest</w:t>
            </w:r>
          </w:p>
        </w:tc>
      </w:tr>
      <w:tr w:rsidR="00E26B6E" w:rsidRPr="00000733" w:rsidTr="00E26B6E">
        <w:trPr>
          <w:trHeight w:val="1920"/>
        </w:trPr>
        <w:tc>
          <w:tcPr>
            <w:tcW w:w="1766" w:type="dxa"/>
            <w:noWrap/>
            <w:hideMark/>
          </w:tcPr>
          <w:p w:rsidR="00000733" w:rsidRPr="00000733" w:rsidRDefault="00000733" w:rsidP="00000733">
            <w:r w:rsidRPr="00000733">
              <w:lastRenderedPageBreak/>
              <w:t>Perceived Stress Scale</w:t>
            </w:r>
          </w:p>
        </w:tc>
        <w:tc>
          <w:tcPr>
            <w:tcW w:w="1492" w:type="dxa"/>
            <w:gridSpan w:val="3"/>
            <w:noWrap/>
            <w:hideMark/>
          </w:tcPr>
          <w:p w:rsidR="00000733" w:rsidRPr="00000733" w:rsidRDefault="00000733">
            <w:r w:rsidRPr="00000733">
              <w:t>Q29-Q32</w:t>
            </w:r>
          </w:p>
        </w:tc>
        <w:tc>
          <w:tcPr>
            <w:tcW w:w="1890" w:type="dxa"/>
            <w:noWrap/>
            <w:hideMark/>
          </w:tcPr>
          <w:p w:rsidR="00000733" w:rsidRPr="00000733" w:rsidRDefault="00000733">
            <w:r w:rsidRPr="00000733">
              <w:t>Perceived Stress Scale 4-item scale (PSS-4)</w:t>
            </w:r>
          </w:p>
        </w:tc>
        <w:tc>
          <w:tcPr>
            <w:tcW w:w="1980" w:type="dxa"/>
            <w:hideMark/>
          </w:tcPr>
          <w:p w:rsidR="00000733" w:rsidRPr="00000733" w:rsidRDefault="00000733">
            <w:r w:rsidRPr="00000733">
              <w:t>Cohen S, Kamarck T, Mermelstein R. A global measure of perceived stress. Journal of Health and Social Behavior  1983; 24: 386-396. More information available at: http://www.ncsu.edu/assessment/resources/perceived_stress_scale.pdf</w:t>
            </w:r>
          </w:p>
        </w:tc>
        <w:tc>
          <w:tcPr>
            <w:tcW w:w="3060" w:type="dxa"/>
            <w:gridSpan w:val="2"/>
            <w:noWrap/>
            <w:hideMark/>
          </w:tcPr>
          <w:p w:rsidR="00000733" w:rsidRPr="00000733" w:rsidRDefault="00000733">
            <w:r w:rsidRPr="00000733">
              <w:t>Not Changed</w:t>
            </w:r>
          </w:p>
        </w:tc>
        <w:tc>
          <w:tcPr>
            <w:tcW w:w="2160" w:type="dxa"/>
            <w:hideMark/>
          </w:tcPr>
          <w:p w:rsidR="00000733" w:rsidRPr="00000733" w:rsidRDefault="00000733">
            <w:r w:rsidRPr="00000733">
              <w:t xml:space="preserve">Most widely used psychological instrument for measuring perception of stress.  The PPS includes 10 questions (PSS-10), but a short 4-item scale (PSS-4) can be made from questions #2,4,5, and 10 of the PPS-10. </w:t>
            </w:r>
          </w:p>
        </w:tc>
        <w:tc>
          <w:tcPr>
            <w:tcW w:w="2268" w:type="dxa"/>
            <w:hideMark/>
          </w:tcPr>
          <w:p w:rsidR="00000733" w:rsidRPr="00000733" w:rsidRDefault="00000733">
            <w:r w:rsidRPr="00000733">
              <w:t>Potential confounders or effect modifiers of relationships of interest</w:t>
            </w:r>
          </w:p>
        </w:tc>
      </w:tr>
      <w:tr w:rsidR="00E26B6E" w:rsidRPr="00000733" w:rsidTr="00BA65C8">
        <w:trPr>
          <w:trHeight w:val="890"/>
        </w:trPr>
        <w:tc>
          <w:tcPr>
            <w:tcW w:w="14616" w:type="dxa"/>
            <w:gridSpan w:val="10"/>
            <w:noWrap/>
          </w:tcPr>
          <w:p w:rsidR="00E26B6E" w:rsidRDefault="00E26B6E" w:rsidP="00E26B6E">
            <w:pPr>
              <w:jc w:val="center"/>
              <w:rPr>
                <w:b/>
              </w:rPr>
            </w:pPr>
          </w:p>
          <w:p w:rsidR="00E26B6E" w:rsidRDefault="00E26B6E" w:rsidP="00E26B6E">
            <w:pPr>
              <w:jc w:val="center"/>
              <w:rPr>
                <w:b/>
              </w:rPr>
            </w:pPr>
          </w:p>
          <w:p w:rsidR="00E26B6E" w:rsidRDefault="00E26B6E"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E26B6E" w:rsidRPr="005A43FE" w:rsidRDefault="00E26B6E" w:rsidP="00E26B6E">
            <w:pPr>
              <w:jc w:val="center"/>
              <w:rPr>
                <w:b/>
              </w:rPr>
            </w:pPr>
            <w:r>
              <w:rPr>
                <w:b/>
              </w:rPr>
              <w:t>NUTRITION SURVEYS</w:t>
            </w:r>
          </w:p>
        </w:tc>
      </w:tr>
      <w:tr w:rsidR="00E26B6E" w:rsidRPr="00000733" w:rsidTr="00BA65C8">
        <w:trPr>
          <w:trHeight w:val="980"/>
        </w:trPr>
        <w:tc>
          <w:tcPr>
            <w:tcW w:w="1818" w:type="dxa"/>
            <w:gridSpan w:val="2"/>
            <w:noWrap/>
          </w:tcPr>
          <w:p w:rsidR="00E26B6E" w:rsidRPr="005A43FE" w:rsidRDefault="00E26B6E" w:rsidP="00E26B6E">
            <w:pPr>
              <w:rPr>
                <w:b/>
              </w:rPr>
            </w:pPr>
            <w:r w:rsidRPr="005A43FE">
              <w:rPr>
                <w:b/>
              </w:rPr>
              <w:lastRenderedPageBreak/>
              <w:t xml:space="preserve">Questionnaire </w:t>
            </w:r>
            <w:r w:rsidR="00BA65C8">
              <w:rPr>
                <w:b/>
              </w:rPr>
              <w:t xml:space="preserve">Name/ </w:t>
            </w:r>
            <w:r w:rsidRPr="005A43FE">
              <w:rPr>
                <w:b/>
              </w:rPr>
              <w:t>Section</w:t>
            </w:r>
            <w:r w:rsidRPr="005A43FE">
              <w:rPr>
                <w:b/>
              </w:rPr>
              <w:tab/>
            </w:r>
          </w:p>
        </w:tc>
        <w:tc>
          <w:tcPr>
            <w:tcW w:w="1170" w:type="dxa"/>
            <w:noWrap/>
          </w:tcPr>
          <w:p w:rsidR="00E26B6E" w:rsidRPr="005A43FE" w:rsidRDefault="00E26B6E" w:rsidP="00E26B6E">
            <w:pPr>
              <w:rPr>
                <w:b/>
              </w:rPr>
            </w:pPr>
            <w:r w:rsidRPr="005A43FE">
              <w:rPr>
                <w:b/>
              </w:rPr>
              <w:t>Question Numbers</w:t>
            </w:r>
          </w:p>
        </w:tc>
        <w:tc>
          <w:tcPr>
            <w:tcW w:w="2160" w:type="dxa"/>
            <w:gridSpan w:val="2"/>
          </w:tcPr>
          <w:p w:rsidR="00E26B6E" w:rsidRPr="005A43FE" w:rsidRDefault="00E26B6E" w:rsidP="00E26B6E">
            <w:pPr>
              <w:rPr>
                <w:b/>
              </w:rPr>
            </w:pPr>
            <w:r w:rsidRPr="005A43FE">
              <w:rPr>
                <w:b/>
              </w:rPr>
              <w:t>Source of Questions</w:t>
            </w:r>
          </w:p>
        </w:tc>
        <w:tc>
          <w:tcPr>
            <w:tcW w:w="1980" w:type="dxa"/>
          </w:tcPr>
          <w:p w:rsidR="00E26B6E" w:rsidRPr="005A43FE" w:rsidRDefault="00E26B6E" w:rsidP="00E26B6E">
            <w:pPr>
              <w:rPr>
                <w:b/>
              </w:rPr>
            </w:pPr>
            <w:r w:rsidRPr="005A43FE">
              <w:rPr>
                <w:b/>
              </w:rPr>
              <w:t>Reference</w:t>
            </w:r>
          </w:p>
        </w:tc>
        <w:tc>
          <w:tcPr>
            <w:tcW w:w="1890" w:type="dxa"/>
            <w:noWrap/>
          </w:tcPr>
          <w:p w:rsidR="00E26B6E" w:rsidRPr="005A43FE" w:rsidRDefault="00E26B6E" w:rsidP="00E26B6E">
            <w:pPr>
              <w:rPr>
                <w:b/>
              </w:rPr>
            </w:pPr>
            <w:r w:rsidRPr="005A43FE">
              <w:rPr>
                <w:b/>
              </w:rPr>
              <w:t>Revision</w:t>
            </w:r>
          </w:p>
        </w:tc>
        <w:tc>
          <w:tcPr>
            <w:tcW w:w="3330" w:type="dxa"/>
            <w:gridSpan w:val="2"/>
          </w:tcPr>
          <w:p w:rsidR="00E26B6E" w:rsidRPr="005A43FE" w:rsidRDefault="00E26B6E" w:rsidP="00E26B6E">
            <w:pPr>
              <w:rPr>
                <w:b/>
              </w:rPr>
            </w:pPr>
            <w:r w:rsidRPr="005A43FE">
              <w:rPr>
                <w:b/>
              </w:rPr>
              <w:t>Used to Measure</w:t>
            </w:r>
          </w:p>
        </w:tc>
        <w:tc>
          <w:tcPr>
            <w:tcW w:w="2268" w:type="dxa"/>
          </w:tcPr>
          <w:p w:rsidR="00E26B6E" w:rsidRPr="005A43FE" w:rsidRDefault="00E26B6E" w:rsidP="00E26B6E">
            <w:pPr>
              <w:rPr>
                <w:b/>
              </w:rPr>
            </w:pPr>
            <w:r w:rsidRPr="005A43FE">
              <w:rPr>
                <w:b/>
              </w:rPr>
              <w:t>Relevance of Information Obtained</w:t>
            </w:r>
          </w:p>
        </w:tc>
      </w:tr>
      <w:tr w:rsidR="00E26B6E" w:rsidRPr="00000733" w:rsidTr="00BA65C8">
        <w:trPr>
          <w:trHeight w:val="7500"/>
        </w:trPr>
        <w:tc>
          <w:tcPr>
            <w:tcW w:w="1818" w:type="dxa"/>
            <w:gridSpan w:val="2"/>
            <w:noWrap/>
            <w:hideMark/>
          </w:tcPr>
          <w:p w:rsidR="00E26B6E" w:rsidRPr="00000733" w:rsidRDefault="00E26B6E">
            <w:pPr>
              <w:rPr>
                <w:b/>
                <w:bCs/>
              </w:rPr>
            </w:pPr>
            <w:r w:rsidRPr="00000733">
              <w:rPr>
                <w:b/>
                <w:bCs/>
              </w:rPr>
              <w:t>Food Frequency Questionnaire**</w:t>
            </w:r>
          </w:p>
        </w:tc>
        <w:tc>
          <w:tcPr>
            <w:tcW w:w="1170" w:type="dxa"/>
            <w:noWrap/>
            <w:hideMark/>
          </w:tcPr>
          <w:p w:rsidR="00E26B6E" w:rsidRPr="00000733" w:rsidRDefault="00BA65C8">
            <w:r>
              <w:t>N/A</w:t>
            </w:r>
          </w:p>
        </w:tc>
        <w:tc>
          <w:tcPr>
            <w:tcW w:w="2160" w:type="dxa"/>
            <w:gridSpan w:val="2"/>
            <w:hideMark/>
          </w:tcPr>
          <w:p w:rsidR="00E26B6E" w:rsidRPr="00000733" w:rsidRDefault="00E26B6E">
            <w:r w:rsidRPr="00000733">
              <w:t>Original Source: Harvard Nurses' Health Study and Health Professionals' Study.  Revised and validated for use in Native American, low-income, and pregnant women.</w:t>
            </w:r>
          </w:p>
        </w:tc>
        <w:tc>
          <w:tcPr>
            <w:tcW w:w="1980" w:type="dxa"/>
            <w:hideMark/>
          </w:tcPr>
          <w:p w:rsidR="00E26B6E" w:rsidRPr="00000733" w:rsidRDefault="00E26B6E">
            <w:r w:rsidRPr="00000733">
              <w:t xml:space="preserve">1: Willett WC, Sampson L, Stampfer MJ, Rosner B, Bain C, Witschi J, Hennekens CH, Speizer FE. Reproducibility and validity of a semiquantitative food frequency questionnaire. Am J Epidemiol. 1985 Jul;122(1):51-65.  2: Wei EK, Gardner J, Field AE, Rosner BA, Colditz GA, Suitor CW. Validity of a food frequency questionnaire in assessing nutrient intakes of low-income pregnant women. Matern Child Health J. 1999 Dec;3(4):241-6.  </w:t>
            </w:r>
            <w:r w:rsidRPr="00000733">
              <w:lastRenderedPageBreak/>
              <w:t xml:space="preserve">3: Baer HJ, Blum RE, Rockett HR, Leppert J, Gardner JD, Suitor CW, Colditz GA. Use of a food frequency questionnaire in American Indian and Caucasian pregnant women: a validation study. BMC Public Health. 2005 Dec 15;5:135.  4: Watts V, Rockett H, Baer H, Leppert J, Colditz G. Assessing diet quality in a population of low-income pregnant women: a comparison between Native Americans and whites. Matern Child Health J. 2007 Mar;11(2):127-36. </w:t>
            </w:r>
          </w:p>
        </w:tc>
        <w:tc>
          <w:tcPr>
            <w:tcW w:w="1890" w:type="dxa"/>
            <w:noWrap/>
            <w:hideMark/>
          </w:tcPr>
          <w:p w:rsidR="00E26B6E" w:rsidRPr="00000733" w:rsidRDefault="00E26B6E">
            <w:r w:rsidRPr="00000733">
              <w:lastRenderedPageBreak/>
              <w:t>See details below</w:t>
            </w:r>
          </w:p>
        </w:tc>
        <w:tc>
          <w:tcPr>
            <w:tcW w:w="3330" w:type="dxa"/>
            <w:gridSpan w:val="2"/>
            <w:hideMark/>
          </w:tcPr>
          <w:p w:rsidR="00E26B6E" w:rsidRPr="00000733" w:rsidRDefault="00E26B6E">
            <w:r w:rsidRPr="00000733">
              <w:t xml:space="preserve">Nutritional intake from diet will be assessed using a semi-quantitative food-frequency questionnaire based on the methods of Willet et al. and validated in Native American populations (Watts et al. 2007). Dr. Ettinger has extensive experience in nutritional assessment in Native populations living near the Tar Creek Superfund Site where this questionnaire was using successfully to establish maternal dietary patterns and nutrient intake during pregnancy and the relationships to environmental exposures.  Navajo Team members have provided supplemental input to the questionnaire based on traditional diets and the UNM-CTSA nutritionists have developed nutritional equivalents for those foods.  </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lastRenderedPageBreak/>
              <w:t>Dairy</w:t>
            </w:r>
          </w:p>
        </w:tc>
        <w:tc>
          <w:tcPr>
            <w:tcW w:w="1170" w:type="dxa"/>
            <w:noWrap/>
            <w:hideMark/>
          </w:tcPr>
          <w:p w:rsidR="00E26B6E" w:rsidRPr="00000733" w:rsidRDefault="00E26B6E">
            <w:r w:rsidRPr="00000733">
              <w:t>Q1-Q8</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noWrap/>
            <w:hideMark/>
          </w:tcPr>
          <w:p w:rsidR="00E26B6E" w:rsidRPr="00000733" w:rsidRDefault="00E26B6E">
            <w:r w:rsidRPr="00000733">
              <w:t>Not changed</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 xml:space="preserve">Potential confounders or effect modifiers of relationships of </w:t>
            </w:r>
            <w:r w:rsidRPr="00000733">
              <w:lastRenderedPageBreak/>
              <w:t>interest</w:t>
            </w:r>
          </w:p>
        </w:tc>
      </w:tr>
      <w:tr w:rsidR="00E26B6E" w:rsidRPr="00000733" w:rsidTr="00BA65C8">
        <w:trPr>
          <w:trHeight w:val="600"/>
        </w:trPr>
        <w:tc>
          <w:tcPr>
            <w:tcW w:w="1818" w:type="dxa"/>
            <w:gridSpan w:val="2"/>
            <w:noWrap/>
            <w:hideMark/>
          </w:tcPr>
          <w:p w:rsidR="00E26B6E" w:rsidRPr="00000733" w:rsidRDefault="00E26B6E" w:rsidP="00000733">
            <w:r w:rsidRPr="00000733">
              <w:lastRenderedPageBreak/>
              <w:t>Fruits</w:t>
            </w:r>
          </w:p>
        </w:tc>
        <w:tc>
          <w:tcPr>
            <w:tcW w:w="1170" w:type="dxa"/>
            <w:noWrap/>
            <w:hideMark/>
          </w:tcPr>
          <w:p w:rsidR="00E26B6E" w:rsidRPr="00000733" w:rsidRDefault="00E26B6E">
            <w:r w:rsidRPr="00000733">
              <w:t>Q9-Q15</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noWrap/>
            <w:hideMark/>
          </w:tcPr>
          <w:p w:rsidR="00E26B6E" w:rsidRPr="00000733" w:rsidRDefault="00E26B6E">
            <w:r w:rsidRPr="00000733">
              <w:t>Not Changed</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200"/>
        </w:trPr>
        <w:tc>
          <w:tcPr>
            <w:tcW w:w="1818" w:type="dxa"/>
            <w:gridSpan w:val="2"/>
            <w:noWrap/>
            <w:hideMark/>
          </w:tcPr>
          <w:p w:rsidR="00E26B6E" w:rsidRPr="00000733" w:rsidRDefault="00E26B6E" w:rsidP="00000733">
            <w:r w:rsidRPr="00000733">
              <w:t>Vegetables</w:t>
            </w:r>
          </w:p>
        </w:tc>
        <w:tc>
          <w:tcPr>
            <w:tcW w:w="1170" w:type="dxa"/>
            <w:noWrap/>
            <w:hideMark/>
          </w:tcPr>
          <w:p w:rsidR="00E26B6E" w:rsidRPr="00000733" w:rsidRDefault="00E26B6E">
            <w:r w:rsidRPr="00000733">
              <w:t>Q16-Q28</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Q28 "wild spinach or other native (wild) plants"</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800"/>
        </w:trPr>
        <w:tc>
          <w:tcPr>
            <w:tcW w:w="1818" w:type="dxa"/>
            <w:gridSpan w:val="2"/>
            <w:noWrap/>
            <w:hideMark/>
          </w:tcPr>
          <w:p w:rsidR="00E26B6E" w:rsidRPr="00000733" w:rsidRDefault="00E26B6E" w:rsidP="00000733">
            <w:r w:rsidRPr="00000733">
              <w:t>Meat and Fish</w:t>
            </w:r>
          </w:p>
        </w:tc>
        <w:tc>
          <w:tcPr>
            <w:tcW w:w="1170" w:type="dxa"/>
            <w:noWrap/>
            <w:hideMark/>
          </w:tcPr>
          <w:p w:rsidR="00E26B6E" w:rsidRPr="00000733" w:rsidRDefault="00E26B6E">
            <w:r w:rsidRPr="00000733">
              <w:t>Q29-Q39</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"corn dog" to Q33; "Navajo burger" to Q36; revised Q37 and Q38 to include "lamb (mutton)"</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Sweets, Cereals, Baked Goods</w:t>
            </w:r>
          </w:p>
        </w:tc>
        <w:tc>
          <w:tcPr>
            <w:tcW w:w="1170" w:type="dxa"/>
            <w:noWrap/>
            <w:hideMark/>
          </w:tcPr>
          <w:p w:rsidR="00E26B6E" w:rsidRPr="00000733" w:rsidRDefault="00E26B6E">
            <w:r w:rsidRPr="00000733">
              <w:t>Q40-Q50</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noWrap/>
            <w:hideMark/>
          </w:tcPr>
          <w:p w:rsidR="00E26B6E" w:rsidRPr="00000733" w:rsidRDefault="00E26B6E">
            <w:r w:rsidRPr="00000733">
              <w:t>Added Q50 "tortilla"</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200"/>
        </w:trPr>
        <w:tc>
          <w:tcPr>
            <w:tcW w:w="1818" w:type="dxa"/>
            <w:gridSpan w:val="2"/>
            <w:noWrap/>
            <w:hideMark/>
          </w:tcPr>
          <w:p w:rsidR="00E26B6E" w:rsidRPr="00000733" w:rsidRDefault="00E26B6E" w:rsidP="00000733">
            <w:r w:rsidRPr="00000733">
              <w:t>Other Foods</w:t>
            </w:r>
          </w:p>
        </w:tc>
        <w:tc>
          <w:tcPr>
            <w:tcW w:w="1170" w:type="dxa"/>
            <w:noWrap/>
            <w:hideMark/>
          </w:tcPr>
          <w:p w:rsidR="00E26B6E" w:rsidRPr="00000733" w:rsidRDefault="00E26B6E">
            <w:r w:rsidRPr="00000733">
              <w:t>Q51-Q61</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Q51 "Navajo taco"; Q52 "frybread"; Q53 "blue corn mush"</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Beverages</w:t>
            </w:r>
          </w:p>
        </w:tc>
        <w:tc>
          <w:tcPr>
            <w:tcW w:w="1170" w:type="dxa"/>
            <w:noWrap/>
            <w:hideMark/>
          </w:tcPr>
          <w:p w:rsidR="00E26B6E" w:rsidRPr="00000733" w:rsidRDefault="00E26B6E">
            <w:r w:rsidRPr="00000733">
              <w:t>Q62-Q69</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Not changed</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2100"/>
        </w:trPr>
        <w:tc>
          <w:tcPr>
            <w:tcW w:w="1818" w:type="dxa"/>
            <w:gridSpan w:val="2"/>
            <w:noWrap/>
            <w:hideMark/>
          </w:tcPr>
          <w:p w:rsidR="00E26B6E" w:rsidRPr="00000733" w:rsidRDefault="00E26B6E" w:rsidP="00000733">
            <w:r w:rsidRPr="00000733">
              <w:lastRenderedPageBreak/>
              <w:t>Other Eating Habits</w:t>
            </w:r>
          </w:p>
        </w:tc>
        <w:tc>
          <w:tcPr>
            <w:tcW w:w="1170" w:type="dxa"/>
            <w:noWrap/>
            <w:hideMark/>
          </w:tcPr>
          <w:p w:rsidR="00E26B6E" w:rsidRPr="00000733" w:rsidRDefault="00E26B6E">
            <w:r w:rsidRPr="00000733">
              <w:t>Q70-Q84</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Q73 "prenatal vitamins"; Q74 "type of prenatal vitamins"; revised Q77 to include "lamb (mutton)"</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500"/>
        </w:trPr>
        <w:tc>
          <w:tcPr>
            <w:tcW w:w="1818" w:type="dxa"/>
            <w:gridSpan w:val="2"/>
            <w:hideMark/>
          </w:tcPr>
          <w:p w:rsidR="00E26B6E" w:rsidRPr="00000733" w:rsidRDefault="00E26B6E" w:rsidP="00000733">
            <w:r w:rsidRPr="00000733">
              <w:t>** Note: FFQ included in IRB/OMB packet has been revised based on extensive consultations with Navajo Team members about Navajo-specific foods</w:t>
            </w:r>
          </w:p>
        </w:tc>
        <w:tc>
          <w:tcPr>
            <w:tcW w:w="1170" w:type="dxa"/>
            <w:tcBorders>
              <w:bottom w:val="single" w:sz="4" w:space="0" w:color="auto"/>
            </w:tcBorders>
            <w:noWrap/>
            <w:hideMark/>
          </w:tcPr>
          <w:p w:rsidR="00E26B6E" w:rsidRPr="00000733" w:rsidRDefault="00E26B6E"/>
        </w:tc>
        <w:tc>
          <w:tcPr>
            <w:tcW w:w="2160" w:type="dxa"/>
            <w:gridSpan w:val="2"/>
            <w:tcBorders>
              <w:bottom w:val="single" w:sz="4" w:space="0" w:color="auto"/>
            </w:tcBorders>
            <w:noWrap/>
            <w:hideMark/>
          </w:tcPr>
          <w:p w:rsidR="00E26B6E" w:rsidRPr="00000733" w:rsidRDefault="00E26B6E"/>
        </w:tc>
        <w:tc>
          <w:tcPr>
            <w:tcW w:w="1980" w:type="dxa"/>
            <w:hideMark/>
          </w:tcPr>
          <w:p w:rsidR="00E26B6E" w:rsidRPr="00000733" w:rsidRDefault="00E26B6E"/>
        </w:tc>
        <w:tc>
          <w:tcPr>
            <w:tcW w:w="1890" w:type="dxa"/>
            <w:hideMark/>
          </w:tcPr>
          <w:p w:rsidR="00E26B6E" w:rsidRPr="00000733" w:rsidRDefault="00E26B6E"/>
        </w:tc>
        <w:tc>
          <w:tcPr>
            <w:tcW w:w="3330" w:type="dxa"/>
            <w:gridSpan w:val="2"/>
            <w:hideMark/>
          </w:tcPr>
          <w:p w:rsidR="00E26B6E" w:rsidRPr="00000733" w:rsidRDefault="00E26B6E"/>
        </w:tc>
        <w:tc>
          <w:tcPr>
            <w:tcW w:w="2268" w:type="dxa"/>
            <w:hideMark/>
          </w:tcPr>
          <w:p w:rsidR="00E26B6E" w:rsidRPr="00000733" w:rsidRDefault="00E26B6E">
            <w:r w:rsidRPr="00000733">
              <w:t>Potential confounders or effect modifiers of relationships of interest</w:t>
            </w:r>
          </w:p>
        </w:tc>
      </w:tr>
      <w:tr w:rsidR="00BA65C8" w:rsidRPr="005A43FE" w:rsidTr="00546A87">
        <w:trPr>
          <w:trHeight w:val="980"/>
        </w:trPr>
        <w:tc>
          <w:tcPr>
            <w:tcW w:w="1818" w:type="dxa"/>
            <w:gridSpan w:val="2"/>
            <w:noWrap/>
          </w:tcPr>
          <w:p w:rsidR="00BA65C8" w:rsidRPr="005A43FE" w:rsidRDefault="00BA65C8" w:rsidP="00546A87">
            <w:pPr>
              <w:rPr>
                <w:b/>
              </w:rPr>
            </w:pPr>
            <w:r w:rsidRPr="005A43FE">
              <w:rPr>
                <w:b/>
              </w:rPr>
              <w:t xml:space="preserve">Questionnaire </w:t>
            </w:r>
            <w:r>
              <w:rPr>
                <w:b/>
              </w:rPr>
              <w:t xml:space="preserve">Name/ </w:t>
            </w:r>
            <w:r w:rsidRPr="005A43FE">
              <w:rPr>
                <w:b/>
              </w:rPr>
              <w:t>Section</w:t>
            </w:r>
            <w:r w:rsidRPr="005A43FE">
              <w:rPr>
                <w:b/>
              </w:rPr>
              <w:tab/>
            </w:r>
          </w:p>
        </w:tc>
        <w:tc>
          <w:tcPr>
            <w:tcW w:w="1170" w:type="dxa"/>
            <w:noWrap/>
          </w:tcPr>
          <w:p w:rsidR="00BA65C8" w:rsidRPr="005A43FE" w:rsidRDefault="00BA65C8" w:rsidP="00546A87">
            <w:pPr>
              <w:rPr>
                <w:b/>
              </w:rPr>
            </w:pPr>
            <w:r w:rsidRPr="005A43FE">
              <w:rPr>
                <w:b/>
              </w:rPr>
              <w:t>Question Numbers</w:t>
            </w:r>
          </w:p>
        </w:tc>
        <w:tc>
          <w:tcPr>
            <w:tcW w:w="2160" w:type="dxa"/>
            <w:gridSpan w:val="2"/>
          </w:tcPr>
          <w:p w:rsidR="00BA65C8" w:rsidRPr="005A43FE" w:rsidRDefault="00BA65C8" w:rsidP="00546A87">
            <w:pPr>
              <w:rPr>
                <w:b/>
              </w:rPr>
            </w:pPr>
            <w:r w:rsidRPr="005A43FE">
              <w:rPr>
                <w:b/>
              </w:rPr>
              <w:t>Source of Questions</w:t>
            </w:r>
          </w:p>
        </w:tc>
        <w:tc>
          <w:tcPr>
            <w:tcW w:w="1980" w:type="dxa"/>
          </w:tcPr>
          <w:p w:rsidR="00BA65C8" w:rsidRPr="005A43FE" w:rsidRDefault="00BA65C8" w:rsidP="00546A87">
            <w:pPr>
              <w:rPr>
                <w:b/>
              </w:rPr>
            </w:pPr>
            <w:r w:rsidRPr="005A43FE">
              <w:rPr>
                <w:b/>
              </w:rPr>
              <w:t>Reference</w:t>
            </w:r>
          </w:p>
        </w:tc>
        <w:tc>
          <w:tcPr>
            <w:tcW w:w="1890" w:type="dxa"/>
            <w:noWrap/>
          </w:tcPr>
          <w:p w:rsidR="00BA65C8" w:rsidRPr="005A43FE" w:rsidRDefault="00BA65C8" w:rsidP="00546A87">
            <w:pPr>
              <w:rPr>
                <w:b/>
              </w:rPr>
            </w:pPr>
            <w:r w:rsidRPr="005A43FE">
              <w:rPr>
                <w:b/>
              </w:rPr>
              <w:t>Revision</w:t>
            </w:r>
          </w:p>
        </w:tc>
        <w:tc>
          <w:tcPr>
            <w:tcW w:w="3330" w:type="dxa"/>
            <w:gridSpan w:val="2"/>
          </w:tcPr>
          <w:p w:rsidR="00BA65C8" w:rsidRPr="005A43FE" w:rsidRDefault="00BA65C8" w:rsidP="00546A87">
            <w:pPr>
              <w:rPr>
                <w:b/>
              </w:rPr>
            </w:pPr>
            <w:r w:rsidRPr="005A43FE">
              <w:rPr>
                <w:b/>
              </w:rPr>
              <w:t>Used to Measure</w:t>
            </w:r>
          </w:p>
        </w:tc>
        <w:tc>
          <w:tcPr>
            <w:tcW w:w="2268" w:type="dxa"/>
          </w:tcPr>
          <w:p w:rsidR="00BA65C8" w:rsidRPr="005A43FE" w:rsidRDefault="00BA65C8" w:rsidP="00546A87">
            <w:pPr>
              <w:rPr>
                <w:b/>
              </w:rPr>
            </w:pPr>
            <w:r w:rsidRPr="005A43FE">
              <w:rPr>
                <w:b/>
              </w:rPr>
              <w:t>Relevance of Information Obtained</w:t>
            </w:r>
          </w:p>
        </w:tc>
      </w:tr>
      <w:tr w:rsidR="00E26B6E" w:rsidRPr="00000733" w:rsidTr="00BA65C8">
        <w:trPr>
          <w:trHeight w:val="1200"/>
        </w:trPr>
        <w:tc>
          <w:tcPr>
            <w:tcW w:w="1818" w:type="dxa"/>
            <w:gridSpan w:val="2"/>
            <w:noWrap/>
            <w:hideMark/>
          </w:tcPr>
          <w:p w:rsidR="00E26B6E" w:rsidRPr="00000733" w:rsidRDefault="00E26B6E">
            <w:pPr>
              <w:rPr>
                <w:b/>
                <w:bCs/>
              </w:rPr>
            </w:pPr>
            <w:r w:rsidRPr="00000733">
              <w:rPr>
                <w:b/>
                <w:bCs/>
              </w:rPr>
              <w:t>WIC Women's Nutrition Questionnaire</w:t>
            </w:r>
          </w:p>
        </w:tc>
        <w:tc>
          <w:tcPr>
            <w:tcW w:w="3330" w:type="dxa"/>
            <w:gridSpan w:val="3"/>
            <w:noWrap/>
            <w:hideMark/>
          </w:tcPr>
          <w:p w:rsidR="00E26B6E" w:rsidRPr="00000733" w:rsidRDefault="00E26B6E" w:rsidP="00BA65C8">
            <w:pPr>
              <w:jc w:val="right"/>
            </w:pPr>
            <w:r w:rsidRPr="00000733">
              <w:t>Arizona Department of Health Services</w:t>
            </w:r>
          </w:p>
        </w:tc>
        <w:tc>
          <w:tcPr>
            <w:tcW w:w="1980" w:type="dxa"/>
            <w:noWrap/>
            <w:hideMark/>
          </w:tcPr>
          <w:p w:rsidR="00E26B6E" w:rsidRPr="00000733" w:rsidRDefault="00BA65C8">
            <w:r w:rsidRPr="00000733">
              <w:t>http://www.azdhs.gov/azwic/</w:t>
            </w:r>
          </w:p>
        </w:tc>
        <w:tc>
          <w:tcPr>
            <w:tcW w:w="1890" w:type="dxa"/>
            <w:noWrap/>
            <w:hideMark/>
          </w:tcPr>
          <w:p w:rsidR="00E26B6E" w:rsidRPr="00000733" w:rsidRDefault="00BA65C8">
            <w:r>
              <w:t>Not Changed</w:t>
            </w:r>
          </w:p>
        </w:tc>
        <w:tc>
          <w:tcPr>
            <w:tcW w:w="3330" w:type="dxa"/>
            <w:gridSpan w:val="2"/>
            <w:hideMark/>
          </w:tcPr>
          <w:p w:rsidR="00E26B6E" w:rsidRPr="00000733" w:rsidRDefault="00E26B6E">
            <w:r w:rsidRPr="00000733">
              <w:t>WIC nutritional assessments are general screening tools and not used for research purposes. The study team will consult with Navajo WIC program as needed.</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Energy and Nutrients</w:t>
            </w:r>
          </w:p>
        </w:tc>
        <w:tc>
          <w:tcPr>
            <w:tcW w:w="1170" w:type="dxa"/>
            <w:noWrap/>
            <w:hideMark/>
          </w:tcPr>
          <w:p w:rsidR="00E26B6E" w:rsidRPr="00000733" w:rsidRDefault="00E26B6E">
            <w:r w:rsidRPr="00000733">
              <w:t>Q1-Q6</w:t>
            </w:r>
          </w:p>
        </w:tc>
        <w:tc>
          <w:tcPr>
            <w:tcW w:w="2160" w:type="dxa"/>
            <w:gridSpan w:val="2"/>
            <w:noWrap/>
            <w:hideMark/>
          </w:tcPr>
          <w:p w:rsidR="00E26B6E" w:rsidRPr="00000733" w:rsidRDefault="00E26B6E">
            <w:r w:rsidRPr="00000733">
              <w:t>Arizona WIC Program</w:t>
            </w:r>
          </w:p>
        </w:tc>
        <w:tc>
          <w:tcPr>
            <w:tcW w:w="1980" w:type="dxa"/>
            <w:noWrap/>
            <w:hideMark/>
          </w:tcPr>
          <w:p w:rsidR="00E26B6E" w:rsidRPr="00000733" w:rsidRDefault="00E26B6E">
            <w:r w:rsidRPr="00000733">
              <w:t>http://www.azdhs.gov/azwic/</w:t>
            </w:r>
          </w:p>
        </w:tc>
        <w:tc>
          <w:tcPr>
            <w:tcW w:w="1890" w:type="dxa"/>
            <w:hideMark/>
          </w:tcPr>
          <w:p w:rsidR="00E26B6E" w:rsidRPr="00000733" w:rsidRDefault="00E26B6E">
            <w:r w:rsidRPr="00000733">
              <w:t>Not Changed</w:t>
            </w:r>
          </w:p>
        </w:tc>
        <w:tc>
          <w:tcPr>
            <w:tcW w:w="3330" w:type="dxa"/>
            <w:gridSpan w:val="2"/>
            <w:hideMark/>
          </w:tcPr>
          <w:p w:rsidR="00E26B6E" w:rsidRPr="00000733" w:rsidRDefault="00E26B6E">
            <w:r w:rsidRPr="00000733">
              <w:t>Will consult with WIC programs as needed</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Food Groups</w:t>
            </w:r>
          </w:p>
        </w:tc>
        <w:tc>
          <w:tcPr>
            <w:tcW w:w="1170" w:type="dxa"/>
            <w:noWrap/>
            <w:hideMark/>
          </w:tcPr>
          <w:p w:rsidR="00E26B6E" w:rsidRPr="00000733" w:rsidRDefault="00E26B6E">
            <w:r w:rsidRPr="00000733">
              <w:t>Q1-Q8</w:t>
            </w:r>
          </w:p>
        </w:tc>
        <w:tc>
          <w:tcPr>
            <w:tcW w:w="2160" w:type="dxa"/>
            <w:gridSpan w:val="2"/>
            <w:noWrap/>
            <w:hideMark/>
          </w:tcPr>
          <w:p w:rsidR="00E26B6E" w:rsidRPr="00000733" w:rsidRDefault="00E26B6E">
            <w:r w:rsidRPr="00000733">
              <w:t>Arizona WIC Program</w:t>
            </w:r>
          </w:p>
        </w:tc>
        <w:tc>
          <w:tcPr>
            <w:tcW w:w="1980" w:type="dxa"/>
            <w:noWrap/>
            <w:hideMark/>
          </w:tcPr>
          <w:p w:rsidR="00E26B6E" w:rsidRPr="00000733" w:rsidRDefault="00E26B6E">
            <w:r w:rsidRPr="00000733">
              <w:t>http://www.azdhs.gov/azwic/</w:t>
            </w:r>
          </w:p>
        </w:tc>
        <w:tc>
          <w:tcPr>
            <w:tcW w:w="1890" w:type="dxa"/>
            <w:hideMark/>
          </w:tcPr>
          <w:p w:rsidR="00E26B6E" w:rsidRPr="00000733" w:rsidRDefault="000B039E">
            <w:r>
              <w:t>Not Ch</w:t>
            </w:r>
            <w:r w:rsidR="00E26B6E" w:rsidRPr="00000733">
              <w:t>anged</w:t>
            </w:r>
          </w:p>
        </w:tc>
        <w:tc>
          <w:tcPr>
            <w:tcW w:w="3330" w:type="dxa"/>
            <w:gridSpan w:val="2"/>
            <w:hideMark/>
          </w:tcPr>
          <w:p w:rsidR="00E26B6E" w:rsidRPr="00000733" w:rsidRDefault="00E26B6E">
            <w:r w:rsidRPr="00000733">
              <w:t>Will consult with WIC programs as needed</w:t>
            </w:r>
          </w:p>
        </w:tc>
        <w:tc>
          <w:tcPr>
            <w:tcW w:w="2268" w:type="dxa"/>
            <w:hideMark/>
          </w:tcPr>
          <w:p w:rsidR="00E26B6E" w:rsidRPr="00000733" w:rsidRDefault="00E26B6E" w:rsidP="00BA65C8">
            <w:r w:rsidRPr="00000733">
              <w:t>Potential confounders or effect modifiers</w:t>
            </w:r>
          </w:p>
        </w:tc>
      </w:tr>
    </w:tbl>
    <w:p w:rsidR="00000733" w:rsidRDefault="00000733"/>
    <w:sectPr w:rsidR="00000733" w:rsidSect="00A13082">
      <w:foot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6E" w:rsidRDefault="00E26B6E" w:rsidP="00BB3EDE">
      <w:r>
        <w:separator/>
      </w:r>
    </w:p>
  </w:endnote>
  <w:endnote w:type="continuationSeparator" w:id="0">
    <w:p w:rsidR="00E26B6E" w:rsidRDefault="00E26B6E" w:rsidP="00BB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192273"/>
      <w:docPartObj>
        <w:docPartGallery w:val="Page Numbers (Bottom of Page)"/>
        <w:docPartUnique/>
      </w:docPartObj>
    </w:sdtPr>
    <w:sdtEndPr>
      <w:rPr>
        <w:noProof/>
      </w:rPr>
    </w:sdtEndPr>
    <w:sdtContent>
      <w:p w:rsidR="00E26B6E" w:rsidRDefault="00E26B6E">
        <w:pPr>
          <w:pStyle w:val="Footer"/>
          <w:jc w:val="center"/>
        </w:pPr>
        <w:r>
          <w:fldChar w:fldCharType="begin"/>
        </w:r>
        <w:r>
          <w:instrText xml:space="preserve"> PAGE   \* MERGEFORMAT </w:instrText>
        </w:r>
        <w:r>
          <w:fldChar w:fldCharType="separate"/>
        </w:r>
        <w:r w:rsidR="006E181A">
          <w:rPr>
            <w:noProof/>
          </w:rPr>
          <w:t>1</w:t>
        </w:r>
        <w:r>
          <w:rPr>
            <w:noProof/>
          </w:rPr>
          <w:fldChar w:fldCharType="end"/>
        </w:r>
      </w:p>
    </w:sdtContent>
  </w:sdt>
  <w:p w:rsidR="00E26B6E" w:rsidRDefault="00E26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6E" w:rsidRDefault="00E26B6E" w:rsidP="00BB3EDE">
      <w:r>
        <w:separator/>
      </w:r>
    </w:p>
  </w:footnote>
  <w:footnote w:type="continuationSeparator" w:id="0">
    <w:p w:rsidR="00E26B6E" w:rsidRDefault="00E26B6E" w:rsidP="00BB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DC"/>
    <w:rsid w:val="00000733"/>
    <w:rsid w:val="000B039E"/>
    <w:rsid w:val="005A43FE"/>
    <w:rsid w:val="006E181A"/>
    <w:rsid w:val="008231FC"/>
    <w:rsid w:val="009B020D"/>
    <w:rsid w:val="00A13082"/>
    <w:rsid w:val="00A5718E"/>
    <w:rsid w:val="00BA65C8"/>
    <w:rsid w:val="00BB3EDE"/>
    <w:rsid w:val="00BF4F87"/>
    <w:rsid w:val="00C5031A"/>
    <w:rsid w:val="00DD56DC"/>
    <w:rsid w:val="00E2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CB9D9A-D018-4452-95E1-048FBB34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3EDE"/>
    <w:pPr>
      <w:tabs>
        <w:tab w:val="center" w:pos="4680"/>
        <w:tab w:val="right" w:pos="9360"/>
      </w:tabs>
    </w:pPr>
  </w:style>
  <w:style w:type="character" w:customStyle="1" w:styleId="HeaderChar">
    <w:name w:val="Header Char"/>
    <w:basedOn w:val="DefaultParagraphFont"/>
    <w:link w:val="Header"/>
    <w:rsid w:val="00BB3EDE"/>
    <w:rPr>
      <w:sz w:val="24"/>
      <w:szCs w:val="24"/>
    </w:rPr>
  </w:style>
  <w:style w:type="paragraph" w:styleId="Footer">
    <w:name w:val="footer"/>
    <w:basedOn w:val="Normal"/>
    <w:link w:val="FooterChar"/>
    <w:uiPriority w:val="99"/>
    <w:rsid w:val="00BB3EDE"/>
    <w:pPr>
      <w:tabs>
        <w:tab w:val="center" w:pos="4680"/>
        <w:tab w:val="right" w:pos="9360"/>
      </w:tabs>
    </w:pPr>
  </w:style>
  <w:style w:type="character" w:customStyle="1" w:styleId="FooterChar">
    <w:name w:val="Footer Char"/>
    <w:basedOn w:val="DefaultParagraphFont"/>
    <w:link w:val="Footer"/>
    <w:uiPriority w:val="99"/>
    <w:rsid w:val="00BB3E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03439">
      <w:bodyDiv w:val="1"/>
      <w:marLeft w:val="0"/>
      <w:marRight w:val="0"/>
      <w:marTop w:val="0"/>
      <w:marBottom w:val="0"/>
      <w:divBdr>
        <w:top w:val="none" w:sz="0" w:space="0" w:color="auto"/>
        <w:left w:val="none" w:sz="0" w:space="0" w:color="auto"/>
        <w:bottom w:val="none" w:sz="0" w:space="0" w:color="auto"/>
        <w:right w:val="none" w:sz="0" w:space="0" w:color="auto"/>
      </w:divBdr>
    </w:div>
    <w:div w:id="1125391946">
      <w:bodyDiv w:val="1"/>
      <w:marLeft w:val="0"/>
      <w:marRight w:val="0"/>
      <w:marTop w:val="0"/>
      <w:marBottom w:val="0"/>
      <w:divBdr>
        <w:top w:val="none" w:sz="0" w:space="0" w:color="auto"/>
        <w:left w:val="none" w:sz="0" w:space="0" w:color="auto"/>
        <w:bottom w:val="none" w:sz="0" w:space="0" w:color="auto"/>
        <w:right w:val="none" w:sz="0" w:space="0" w:color="auto"/>
      </w:divBdr>
    </w:div>
    <w:div w:id="1281957050">
      <w:bodyDiv w:val="1"/>
      <w:marLeft w:val="0"/>
      <w:marRight w:val="0"/>
      <w:marTop w:val="0"/>
      <w:marBottom w:val="0"/>
      <w:divBdr>
        <w:top w:val="none" w:sz="0" w:space="0" w:color="auto"/>
        <w:left w:val="none" w:sz="0" w:space="0" w:color="auto"/>
        <w:bottom w:val="none" w:sz="0" w:space="0" w:color="auto"/>
        <w:right w:val="none" w:sz="0" w:space="0" w:color="auto"/>
      </w:divBdr>
    </w:div>
    <w:div w:id="1486970872">
      <w:bodyDiv w:val="1"/>
      <w:marLeft w:val="0"/>
      <w:marRight w:val="0"/>
      <w:marTop w:val="0"/>
      <w:marBottom w:val="0"/>
      <w:divBdr>
        <w:top w:val="none" w:sz="0" w:space="0" w:color="auto"/>
        <w:left w:val="none" w:sz="0" w:space="0" w:color="auto"/>
        <w:bottom w:val="none" w:sz="0" w:space="0" w:color="auto"/>
        <w:right w:val="none" w:sz="0" w:space="0" w:color="auto"/>
      </w:divBdr>
    </w:div>
    <w:div w:id="1566988311">
      <w:bodyDiv w:val="1"/>
      <w:marLeft w:val="0"/>
      <w:marRight w:val="0"/>
      <w:marTop w:val="0"/>
      <w:marBottom w:val="0"/>
      <w:divBdr>
        <w:top w:val="none" w:sz="0" w:space="0" w:color="auto"/>
        <w:left w:val="none" w:sz="0" w:space="0" w:color="auto"/>
        <w:bottom w:val="none" w:sz="0" w:space="0" w:color="auto"/>
        <w:right w:val="none" w:sz="0" w:space="0" w:color="auto"/>
      </w:divBdr>
    </w:div>
    <w:div w:id="1741707073">
      <w:bodyDiv w:val="1"/>
      <w:marLeft w:val="0"/>
      <w:marRight w:val="0"/>
      <w:marTop w:val="0"/>
      <w:marBottom w:val="0"/>
      <w:divBdr>
        <w:top w:val="none" w:sz="0" w:space="0" w:color="auto"/>
        <w:left w:val="none" w:sz="0" w:space="0" w:color="auto"/>
        <w:bottom w:val="none" w:sz="0" w:space="0" w:color="auto"/>
        <w:right w:val="none" w:sz="0" w:space="0" w:color="auto"/>
      </w:divBdr>
    </w:div>
    <w:div w:id="1797679598">
      <w:bodyDiv w:val="1"/>
      <w:marLeft w:val="0"/>
      <w:marRight w:val="0"/>
      <w:marTop w:val="0"/>
      <w:marBottom w:val="0"/>
      <w:divBdr>
        <w:top w:val="none" w:sz="0" w:space="0" w:color="auto"/>
        <w:left w:val="none" w:sz="0" w:space="0" w:color="auto"/>
        <w:bottom w:val="none" w:sz="0" w:space="0" w:color="auto"/>
        <w:right w:val="none" w:sz="0" w:space="0" w:color="auto"/>
      </w:divBdr>
    </w:div>
    <w:div w:id="18296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 Candis (ATSDR/DTHHS/EEB)</dc:creator>
  <cp:lastModifiedBy>Hunter, Candis (ATSDR/DTHHS/EEB)</cp:lastModifiedBy>
  <cp:revision>2</cp:revision>
  <dcterms:created xsi:type="dcterms:W3CDTF">2015-10-29T21:19:00Z</dcterms:created>
  <dcterms:modified xsi:type="dcterms:W3CDTF">2015-10-29T21:19:00Z</dcterms:modified>
</cp:coreProperties>
</file>