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F07" w:rsidRDefault="00325F07" w:rsidP="00325F07">
      <w:pPr>
        <w:jc w:val="center"/>
        <w:rPr>
          <w:rFonts w:ascii="Times New Roman" w:hAnsi="Times New Roman"/>
          <w:b/>
          <w:sz w:val="40"/>
          <w:szCs w:val="40"/>
        </w:rPr>
      </w:pPr>
    </w:p>
    <w:p w:rsidR="00325F07" w:rsidRDefault="00325F07" w:rsidP="00325F07">
      <w:pPr>
        <w:jc w:val="center"/>
        <w:rPr>
          <w:rFonts w:ascii="Times New Roman" w:hAnsi="Times New Roman"/>
          <w:b/>
          <w:sz w:val="40"/>
          <w:szCs w:val="40"/>
        </w:rPr>
      </w:pPr>
    </w:p>
    <w:p w:rsidR="000D7C55" w:rsidRPr="00325F07" w:rsidRDefault="00122107" w:rsidP="00325F07">
      <w:pPr>
        <w:jc w:val="center"/>
        <w:rPr>
          <w:rFonts w:ascii="Times New Roman" w:hAnsi="Times New Roman"/>
          <w:b/>
          <w:sz w:val="40"/>
          <w:szCs w:val="40"/>
        </w:rPr>
      </w:pPr>
      <w:r>
        <w:rPr>
          <w:rFonts w:ascii="Times New Roman" w:hAnsi="Times New Roman"/>
          <w:b/>
          <w:sz w:val="40"/>
          <w:szCs w:val="40"/>
        </w:rPr>
        <w:t xml:space="preserve">Attachment </w:t>
      </w:r>
      <w:r w:rsidR="001D4EC8">
        <w:rPr>
          <w:rFonts w:ascii="Times New Roman" w:hAnsi="Times New Roman"/>
          <w:b/>
          <w:sz w:val="40"/>
          <w:szCs w:val="40"/>
        </w:rPr>
        <w:t>18</w:t>
      </w:r>
      <w:bookmarkStart w:id="0" w:name="_GoBack"/>
      <w:bookmarkEnd w:id="0"/>
    </w:p>
    <w:p w:rsidR="000D7C55" w:rsidRPr="00325F07" w:rsidRDefault="000D7C55" w:rsidP="000D7C55">
      <w:pPr>
        <w:jc w:val="center"/>
        <w:rPr>
          <w:rFonts w:ascii="Times New Roman" w:hAnsi="Times New Roman"/>
          <w:b/>
          <w:sz w:val="40"/>
          <w:szCs w:val="40"/>
        </w:rPr>
      </w:pPr>
    </w:p>
    <w:p w:rsidR="000D7C55" w:rsidRPr="00325F07" w:rsidRDefault="00B11D25" w:rsidP="000D7C55">
      <w:pPr>
        <w:jc w:val="center"/>
        <w:rPr>
          <w:rFonts w:ascii="Times New Roman" w:hAnsi="Times New Roman"/>
          <w:b/>
          <w:sz w:val="40"/>
          <w:szCs w:val="40"/>
        </w:rPr>
      </w:pPr>
      <w:r>
        <w:rPr>
          <w:rFonts w:ascii="Times New Roman" w:hAnsi="Times New Roman"/>
          <w:b/>
          <w:sz w:val="40"/>
          <w:szCs w:val="40"/>
        </w:rPr>
        <w:t>Site Visit</w:t>
      </w:r>
      <w:r w:rsidR="003E28E4">
        <w:rPr>
          <w:rFonts w:ascii="Times New Roman" w:hAnsi="Times New Roman"/>
          <w:b/>
          <w:sz w:val="40"/>
          <w:szCs w:val="40"/>
        </w:rPr>
        <w:t xml:space="preserve"> Interview Consent Form</w:t>
      </w:r>
    </w:p>
    <w:p w:rsidR="000D7C55" w:rsidRDefault="000D7C55" w:rsidP="000D7C55">
      <w:pPr>
        <w:rPr>
          <w:b/>
          <w:sz w:val="32"/>
          <w:szCs w:val="32"/>
        </w:rPr>
      </w:pPr>
      <w:r>
        <w:rPr>
          <w:b/>
          <w:sz w:val="32"/>
          <w:szCs w:val="32"/>
        </w:rPr>
        <w:br w:type="page"/>
      </w:r>
    </w:p>
    <w:p w:rsidR="00592235" w:rsidRDefault="000D7C55">
      <w:pPr>
        <w:spacing w:line="240" w:lineRule="auto"/>
        <w:rPr>
          <w:b/>
        </w:rPr>
      </w:pPr>
      <w:r>
        <w:rPr>
          <w:noProof/>
        </w:rPr>
        <w:lastRenderedPageBreak/>
        <w:drawing>
          <wp:anchor distT="0" distB="0" distL="114300" distR="114300" simplePos="0" relativeHeight="251659264" behindDoc="0" locked="0" layoutInCell="1" allowOverlap="1" wp14:anchorId="67A9AA7C" wp14:editId="72FE3920">
            <wp:simplePos x="0" y="0"/>
            <wp:positionH relativeFrom="page">
              <wp:posOffset>252730</wp:posOffset>
            </wp:positionH>
            <wp:positionV relativeFrom="page">
              <wp:posOffset>182287</wp:posOffset>
            </wp:positionV>
            <wp:extent cx="7607935" cy="1425575"/>
            <wp:effectExtent l="0" t="0" r="0" b="3175"/>
            <wp:wrapNone/>
            <wp:docPr id="1" name="Picture 1"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8" cstate="print">
                      <a:extLst>
                        <a:ext uri="{28A0092B-C50C-407E-A947-70E740481C1C}">
                          <a14:useLocalDpi xmlns:a14="http://schemas.microsoft.com/office/drawing/2010/main" val="0"/>
                        </a:ext>
                      </a:extLst>
                    </a:blip>
                    <a:srcRect l="1176" t="5682" r="1176" b="5682"/>
                    <a:stretch>
                      <a:fillRect/>
                    </a:stretch>
                  </pic:blipFill>
                  <pic:spPr bwMode="auto">
                    <a:xfrm>
                      <a:off x="0" y="0"/>
                      <a:ext cx="760793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235" w:rsidRDefault="00592235" w:rsidP="0049200C">
      <w:pPr>
        <w:pStyle w:val="SL-FlLftSgl"/>
        <w:jc w:val="center"/>
        <w:rPr>
          <w:b/>
        </w:rPr>
      </w:pPr>
    </w:p>
    <w:p w:rsidR="00592235" w:rsidRDefault="00592235" w:rsidP="0049200C">
      <w:pPr>
        <w:pStyle w:val="SL-FlLftSgl"/>
        <w:jc w:val="center"/>
        <w:rPr>
          <w:b/>
        </w:rPr>
      </w:pPr>
    </w:p>
    <w:p w:rsidR="00592235" w:rsidRDefault="00592235" w:rsidP="0049200C">
      <w:pPr>
        <w:pStyle w:val="SL-FlLftSgl"/>
        <w:jc w:val="center"/>
        <w:rPr>
          <w:b/>
        </w:rPr>
      </w:pPr>
    </w:p>
    <w:p w:rsidR="00592235" w:rsidRDefault="00592235" w:rsidP="0049200C">
      <w:pPr>
        <w:pStyle w:val="SL-FlLftSgl"/>
        <w:jc w:val="center"/>
        <w:rPr>
          <w:b/>
        </w:rPr>
      </w:pPr>
    </w:p>
    <w:p w:rsidR="002039C8" w:rsidRDefault="002039C8">
      <w:pPr>
        <w:spacing w:line="240" w:lineRule="auto"/>
        <w:rPr>
          <w:b/>
        </w:rPr>
      </w:pPr>
    </w:p>
    <w:p w:rsidR="002039C8" w:rsidRDefault="002039C8" w:rsidP="002039C8"/>
    <w:tbl>
      <w:tblPr>
        <w:tblStyle w:val="TableGrid"/>
        <w:tblW w:w="0" w:type="auto"/>
        <w:tblLook w:val="04A0" w:firstRow="1" w:lastRow="0" w:firstColumn="1" w:lastColumn="0" w:noHBand="0" w:noVBand="1"/>
      </w:tblPr>
      <w:tblGrid>
        <w:gridCol w:w="9216"/>
      </w:tblGrid>
      <w:tr w:rsidR="002039C8" w:rsidTr="00A51187">
        <w:tc>
          <w:tcPr>
            <w:tcW w:w="9576" w:type="dxa"/>
          </w:tcPr>
          <w:p w:rsidR="002039C8" w:rsidRPr="00666663" w:rsidRDefault="002039C8" w:rsidP="00666663">
            <w:pPr>
              <w:autoSpaceDE w:val="0"/>
              <w:autoSpaceDN w:val="0"/>
              <w:adjustRightInd w:val="0"/>
              <w:ind w:left="5760"/>
              <w:jc w:val="right"/>
              <w:rPr>
                <w:rFonts w:ascii="Arial" w:hAnsi="Arial" w:cs="Arial"/>
                <w:sz w:val="16"/>
                <w:szCs w:val="16"/>
              </w:rPr>
            </w:pPr>
            <w:r w:rsidRPr="00666663">
              <w:rPr>
                <w:rFonts w:ascii="Arial" w:hAnsi="Arial" w:cs="Arial"/>
                <w:sz w:val="16"/>
                <w:szCs w:val="16"/>
              </w:rPr>
              <w:t xml:space="preserve">OMB No: </w:t>
            </w:r>
            <w:r w:rsidR="00440603" w:rsidRPr="00666663">
              <w:rPr>
                <w:rFonts w:ascii="Arial" w:hAnsi="Arial" w:cs="Arial"/>
                <w:sz w:val="16"/>
                <w:szCs w:val="16"/>
                <w:highlight w:val="yellow"/>
              </w:rPr>
              <w:t>XXXX-XXXX</w:t>
            </w:r>
          </w:p>
          <w:p w:rsidR="002039C8" w:rsidRPr="00666663" w:rsidRDefault="002039C8" w:rsidP="00666663">
            <w:pPr>
              <w:autoSpaceDE w:val="0"/>
              <w:autoSpaceDN w:val="0"/>
              <w:adjustRightInd w:val="0"/>
              <w:ind w:left="5760"/>
              <w:jc w:val="right"/>
              <w:rPr>
                <w:rFonts w:ascii="Arial" w:hAnsi="Arial" w:cs="Arial"/>
                <w:sz w:val="16"/>
                <w:szCs w:val="16"/>
              </w:rPr>
            </w:pPr>
            <w:r w:rsidRPr="00666663">
              <w:rPr>
                <w:rFonts w:ascii="Arial" w:hAnsi="Arial" w:cs="Arial"/>
                <w:sz w:val="16"/>
                <w:szCs w:val="16"/>
              </w:rPr>
              <w:t xml:space="preserve">Expiration Date: </w:t>
            </w:r>
            <w:r w:rsidR="00440603" w:rsidRPr="00666663">
              <w:rPr>
                <w:rFonts w:ascii="Arial" w:hAnsi="Arial" w:cs="Arial"/>
                <w:sz w:val="16"/>
                <w:szCs w:val="16"/>
                <w:highlight w:val="yellow"/>
              </w:rPr>
              <w:t>XX/XX/20XX</w:t>
            </w:r>
          </w:p>
          <w:p w:rsidR="002039C8" w:rsidRDefault="002039C8" w:rsidP="00A51187">
            <w:pPr>
              <w:autoSpaceDE w:val="0"/>
              <w:autoSpaceDN w:val="0"/>
              <w:adjustRightInd w:val="0"/>
              <w:rPr>
                <w:rFonts w:ascii="Times New Roman" w:hAnsi="Times New Roman"/>
                <w:szCs w:val="24"/>
              </w:rPr>
            </w:pPr>
          </w:p>
          <w:p w:rsidR="002039C8" w:rsidRDefault="002039C8" w:rsidP="002D3744">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sidR="0071220A">
              <w:rPr>
                <w:rFonts w:ascii="Times New Roman" w:hAnsi="Times New Roman"/>
                <w:szCs w:val="24"/>
              </w:rPr>
              <w:t>Science Education Partnership Award Program</w:t>
            </w:r>
            <w:r>
              <w:rPr>
                <w:rFonts w:ascii="Times New Roman" w:hAnsi="Times New Roman"/>
                <w:szCs w:val="24"/>
              </w:rPr>
              <w:t>.</w:t>
            </w:r>
          </w:p>
          <w:p w:rsidR="002D3744" w:rsidRDefault="002D3744" w:rsidP="002D3744">
            <w:pPr>
              <w:autoSpaceDE w:val="0"/>
              <w:autoSpaceDN w:val="0"/>
              <w:adjustRightInd w:val="0"/>
              <w:rPr>
                <w:rFonts w:ascii="Times New Roman" w:hAnsi="Times New Roman"/>
                <w:szCs w:val="24"/>
              </w:rPr>
            </w:pPr>
          </w:p>
          <w:p w:rsidR="002D3744" w:rsidRPr="00D61CA5" w:rsidRDefault="002D3744" w:rsidP="002D3744">
            <w:pPr>
              <w:autoSpaceDE w:val="0"/>
              <w:autoSpaceDN w:val="0"/>
              <w:adjustRightInd w:val="0"/>
              <w:rPr>
                <w:rFonts w:ascii="Times New Roman" w:hAnsi="Times New Roman"/>
                <w:szCs w:val="24"/>
              </w:rPr>
            </w:pPr>
          </w:p>
        </w:tc>
      </w:tr>
    </w:tbl>
    <w:p w:rsidR="002039C8" w:rsidRDefault="002039C8" w:rsidP="002039C8"/>
    <w:p w:rsidR="002039C8" w:rsidRDefault="002039C8">
      <w:pPr>
        <w:spacing w:line="240" w:lineRule="auto"/>
        <w:rPr>
          <w:b/>
        </w:rPr>
      </w:pPr>
    </w:p>
    <w:p w:rsidR="005C020D" w:rsidRDefault="005C020D">
      <w:pPr>
        <w:spacing w:line="240" w:lineRule="auto"/>
        <w:rPr>
          <w:b/>
        </w:rPr>
      </w:pPr>
    </w:p>
    <w:p w:rsidR="00215E9A" w:rsidRDefault="00215E9A">
      <w:pPr>
        <w:spacing w:line="240" w:lineRule="auto"/>
        <w:rPr>
          <w:b/>
        </w:rPr>
      </w:pPr>
      <w:r>
        <w:rPr>
          <w:b/>
        </w:rPr>
        <w:br w:type="page"/>
      </w:r>
    </w:p>
    <w:p w:rsidR="00122107" w:rsidRDefault="001D6EA1" w:rsidP="00122107">
      <w:pPr>
        <w:pStyle w:val="SL-FlLftSgl"/>
        <w:jc w:val="center"/>
        <w:rPr>
          <w:b/>
        </w:rPr>
      </w:pPr>
      <w:r>
        <w:rPr>
          <w:b/>
        </w:rPr>
        <w:lastRenderedPageBreak/>
        <w:t>SITE VISIT INTERVIEW</w:t>
      </w:r>
      <w:r w:rsidR="00122107">
        <w:rPr>
          <w:b/>
        </w:rPr>
        <w:t xml:space="preserve"> INFORMED CONSENT</w:t>
      </w:r>
    </w:p>
    <w:p w:rsidR="00122107" w:rsidRDefault="00122107" w:rsidP="00122107">
      <w:pPr>
        <w:pStyle w:val="SL-FlLftSgl"/>
        <w:jc w:val="center"/>
        <w:rPr>
          <w:b/>
        </w:rPr>
      </w:pPr>
    </w:p>
    <w:p w:rsidR="00122107" w:rsidRDefault="00122107" w:rsidP="00122107">
      <w:pPr>
        <w:pStyle w:val="SL-FlLftSgl"/>
        <w:jc w:val="center"/>
        <w:rPr>
          <w:b/>
        </w:rPr>
      </w:pPr>
      <w:r>
        <w:rPr>
          <w:b/>
        </w:rPr>
        <w:t xml:space="preserve">EVALUATION OF THE </w:t>
      </w:r>
      <w:r w:rsidR="001D6EA1">
        <w:rPr>
          <w:b/>
        </w:rPr>
        <w:t>SCIENCE EDUCATION PARTNERSHIP AWARD PROGRAM</w:t>
      </w:r>
    </w:p>
    <w:p w:rsidR="00122107" w:rsidRDefault="00122107" w:rsidP="00122107">
      <w:pPr>
        <w:pStyle w:val="SL-FlLftSgl"/>
        <w:jc w:val="center"/>
        <w:rPr>
          <w:b/>
        </w:rPr>
      </w:pPr>
    </w:p>
    <w:p w:rsidR="00122107" w:rsidRPr="00E05425" w:rsidRDefault="001D6EA1" w:rsidP="00122107">
      <w:pPr>
        <w:pStyle w:val="SL-FlLftSgl"/>
        <w:jc w:val="center"/>
      </w:pPr>
      <w:r>
        <w:t>August</w:t>
      </w:r>
      <w:r w:rsidR="00122107" w:rsidRPr="00E05425">
        <w:t xml:space="preserve"> 201</w:t>
      </w:r>
      <w:r>
        <w:t>6</w:t>
      </w:r>
    </w:p>
    <w:p w:rsidR="00122107" w:rsidRDefault="00122107" w:rsidP="00122107">
      <w:pPr>
        <w:pStyle w:val="SL-FlLftSgl"/>
        <w:jc w:val="center"/>
        <w:rPr>
          <w:b/>
        </w:rPr>
      </w:pPr>
    </w:p>
    <w:p w:rsidR="00122107" w:rsidRDefault="00122107" w:rsidP="00122107">
      <w:pPr>
        <w:pStyle w:val="SL-FlLftSgl"/>
      </w:pPr>
      <w:r w:rsidRPr="0049200C">
        <w:t>Westat</w:t>
      </w:r>
      <w:r>
        <w:t xml:space="preserve">, an independent social science research company in Rockville, Maryland is working with the </w:t>
      </w:r>
      <w:r w:rsidR="00440603">
        <w:t>Science Education Partnership Award (SEPA) Program of the National Institutes of Health (NIH)</w:t>
      </w:r>
      <w:r>
        <w:t xml:space="preserve"> to conduct an evaluation of the</w:t>
      </w:r>
      <w:r w:rsidR="00440603">
        <w:t xml:space="preserve"> SEPA Program</w:t>
      </w:r>
      <w:r>
        <w:t xml:space="preserve">. Westat is </w:t>
      </w:r>
      <w:r w:rsidR="00D6744F">
        <w:t>conducting interviews at a number of SEPA project sites</w:t>
      </w:r>
      <w:r>
        <w:t xml:space="preserve"> to learn about </w:t>
      </w:r>
      <w:r w:rsidR="00D6744F" w:rsidRPr="005A7009">
        <w:rPr>
          <w:szCs w:val="24"/>
        </w:rPr>
        <w:t>the extent to which projects are aligned with the goals of the SEPA program, the outcomes associated with SEPA projects, the types of contributions made by partners, issues impinging on the rigor of the evaluation, and the extent to which projects and their partnerships are being sustained</w:t>
      </w:r>
      <w:r>
        <w:t>.</w:t>
      </w:r>
    </w:p>
    <w:p w:rsidR="00122107" w:rsidRDefault="00122107" w:rsidP="00122107">
      <w:pPr>
        <w:pStyle w:val="SL-FlLftSgl"/>
      </w:pPr>
    </w:p>
    <w:p w:rsidR="00122107" w:rsidRDefault="00122107" w:rsidP="00122107">
      <w:pPr>
        <w:pStyle w:val="SL-FlLftSgl"/>
      </w:pPr>
      <w:r>
        <w:t xml:space="preserve">Participation in the </w:t>
      </w:r>
      <w:r w:rsidR="00572832">
        <w:t>interview</w:t>
      </w:r>
      <w:r>
        <w:t xml:space="preserve"> is voluntary, but through your involvement you can contribute to this important </w:t>
      </w:r>
      <w:r w:rsidR="00572832">
        <w:t>effort and help ensure that SEPA</w:t>
      </w:r>
      <w:r>
        <w:t xml:space="preserve"> is </w:t>
      </w:r>
      <w:r w:rsidRPr="008769E9">
        <w:t xml:space="preserve">successful. Information shared in the expert panel will be kept private to the extent provided by law; no reports will identify you by name or affiliation. Additionally, the information </w:t>
      </w:r>
      <w:r w:rsidR="00572832">
        <w:t>obtained during the interview</w:t>
      </w:r>
      <w:r w:rsidRPr="008769E9">
        <w:t xml:space="preserve"> will be shared</w:t>
      </w:r>
      <w:r>
        <w:t xml:space="preserve"> only with the sponsoring agency personnel and staff aut</w:t>
      </w:r>
      <w:r w:rsidR="00572832">
        <w:t xml:space="preserve">horized to work on this study. </w:t>
      </w:r>
      <w:r>
        <w:t xml:space="preserve">The session will be audio-taped to assist with analysis but only the Westat </w:t>
      </w:r>
      <w:r w:rsidRPr="005C6BA2">
        <w:t xml:space="preserve">staff </w:t>
      </w:r>
      <w:r>
        <w:t xml:space="preserve">present will </w:t>
      </w:r>
      <w:r w:rsidR="00572832">
        <w:t xml:space="preserve">have access to this recording. </w:t>
      </w:r>
      <w:r>
        <w:t>The tape will be destroyed immediately after analysis.</w:t>
      </w:r>
    </w:p>
    <w:p w:rsidR="00122107" w:rsidRDefault="00122107" w:rsidP="00122107">
      <w:pPr>
        <w:pStyle w:val="SL-FlLftSgl"/>
      </w:pPr>
    </w:p>
    <w:p w:rsidR="00122107" w:rsidRDefault="00122107" w:rsidP="00122107">
      <w:pPr>
        <w:pStyle w:val="SL-FlLftSgl"/>
      </w:pPr>
    </w:p>
    <w:p w:rsidR="00122107" w:rsidRDefault="00122107" w:rsidP="00122107">
      <w:pPr>
        <w:pStyle w:val="SL-FlLftSgl"/>
        <w:rPr>
          <w:b/>
        </w:rPr>
      </w:pPr>
      <w:r>
        <w:rPr>
          <w:b/>
        </w:rPr>
        <w:t>Please print your name in the following paragraph and sign at the bottom of this form. Return this form to the Westat staff member wh</w:t>
      </w:r>
      <w:r w:rsidR="00572832">
        <w:rPr>
          <w:b/>
        </w:rPr>
        <w:t>o is conducting the interview</w:t>
      </w:r>
      <w:r>
        <w:rPr>
          <w:b/>
        </w:rPr>
        <w:t>.</w:t>
      </w:r>
    </w:p>
    <w:p w:rsidR="00122107" w:rsidRDefault="00122107" w:rsidP="00122107">
      <w:pPr>
        <w:pStyle w:val="SL-FlLftSgl"/>
        <w:rPr>
          <w:b/>
        </w:rPr>
      </w:pPr>
    </w:p>
    <w:p w:rsidR="00122107" w:rsidRDefault="00122107" w:rsidP="00122107">
      <w:pPr>
        <w:pStyle w:val="SL-FlLftSgl"/>
      </w:pPr>
      <w:r>
        <w:t>I, _____________________________________, have agreed to</w:t>
      </w:r>
      <w:r w:rsidR="00572832">
        <w:t xml:space="preserve"> participate in the interview component of the SEPA</w:t>
      </w:r>
      <w:r>
        <w:t xml:space="preserve"> Evaluation. I understand that my participation is voluntary; that a temporary audio-recording will be made of the session; and that the resulting report will not identify me by name.</w:t>
      </w:r>
    </w:p>
    <w:p w:rsidR="00122107" w:rsidRDefault="00122107" w:rsidP="00122107">
      <w:pPr>
        <w:pStyle w:val="SL-FlLftSgl"/>
      </w:pPr>
    </w:p>
    <w:p w:rsidR="00122107" w:rsidRDefault="00122107" w:rsidP="00122107">
      <w:pPr>
        <w:pStyle w:val="SL-FlLftSgl"/>
      </w:pPr>
    </w:p>
    <w:p w:rsidR="00122107" w:rsidRDefault="00122107" w:rsidP="00122107">
      <w:pPr>
        <w:pStyle w:val="SL-FlLftSgl"/>
        <w:rPr>
          <w:b/>
        </w:rPr>
      </w:pPr>
      <w:r>
        <w:rPr>
          <w:b/>
        </w:rPr>
        <w:t>I have read this informed consent form and understand the proposed study.</w:t>
      </w:r>
    </w:p>
    <w:p w:rsidR="00122107" w:rsidRDefault="00122107" w:rsidP="00122107">
      <w:pPr>
        <w:pStyle w:val="SL-FlLftSgl"/>
        <w:rPr>
          <w:b/>
        </w:rPr>
      </w:pPr>
    </w:p>
    <w:p w:rsidR="00122107" w:rsidRDefault="00122107" w:rsidP="00122107">
      <w:pPr>
        <w:pStyle w:val="SL-FlLftSgl"/>
        <w:rPr>
          <w:b/>
        </w:rPr>
      </w:pPr>
    </w:p>
    <w:p w:rsidR="00122107" w:rsidRDefault="00122107" w:rsidP="00122107">
      <w:pPr>
        <w:pStyle w:val="SL-FlLftSgl"/>
        <w:rPr>
          <w:b/>
        </w:rPr>
      </w:pPr>
      <w:r>
        <w:rPr>
          <w:b/>
        </w:rPr>
        <w:t>______________________________</w:t>
      </w:r>
    </w:p>
    <w:p w:rsidR="00122107" w:rsidRDefault="00122107" w:rsidP="00122107">
      <w:pPr>
        <w:pStyle w:val="SL-FlLftSgl"/>
      </w:pPr>
      <w:r>
        <w:t>Participant’s Signature</w:t>
      </w:r>
    </w:p>
    <w:p w:rsidR="00122107" w:rsidRDefault="00122107" w:rsidP="00122107">
      <w:pPr>
        <w:pStyle w:val="SL-FlLftSgl"/>
      </w:pPr>
    </w:p>
    <w:p w:rsidR="00122107" w:rsidRDefault="00122107" w:rsidP="00122107">
      <w:pPr>
        <w:pStyle w:val="SL-FlLftSgl"/>
      </w:pPr>
      <w:r>
        <w:t>____/____/____</w:t>
      </w:r>
    </w:p>
    <w:p w:rsidR="00122107" w:rsidRPr="00AA4F05" w:rsidRDefault="00122107" w:rsidP="00122107">
      <w:pPr>
        <w:pStyle w:val="SL-FlLftSgl"/>
      </w:pPr>
      <w:r>
        <w:t>Date</w:t>
      </w:r>
    </w:p>
    <w:p w:rsidR="00592235" w:rsidRDefault="00592235" w:rsidP="0049200C">
      <w:pPr>
        <w:pStyle w:val="SL-FlLftSgl"/>
        <w:jc w:val="center"/>
        <w:rPr>
          <w:b/>
        </w:rPr>
      </w:pPr>
    </w:p>
    <w:sectPr w:rsidR="00592235">
      <w:headerReference w:type="even" r:id="rId9"/>
      <w:headerReference w:type="first" r:id="rId10"/>
      <w:footnotePr>
        <w:numRestart w:val="eachSect"/>
      </w:footnotePr>
      <w:pgSz w:w="12240" w:h="15840" w:code="1"/>
      <w:pgMar w:top="1440" w:right="1440" w:bottom="1440" w:left="180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F05" w:rsidRDefault="00AA4F05" w:rsidP="00A76354">
      <w:pPr>
        <w:spacing w:line="240" w:lineRule="auto"/>
      </w:pPr>
      <w:r>
        <w:separator/>
      </w:r>
    </w:p>
  </w:endnote>
  <w:endnote w:type="continuationSeparator" w:id="0">
    <w:p w:rsidR="00AA4F05" w:rsidRDefault="00AA4F05" w:rsidP="00A76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3D328D63-9434-4667-8605-FF292CA37E7C}"/>
    <w:embedBold r:id="rId2" w:fontKey="{FC05874B-72A3-43F1-8C5C-07F753E8146D}"/>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F05" w:rsidRDefault="00AA4F05" w:rsidP="00A76354">
      <w:pPr>
        <w:spacing w:line="240" w:lineRule="auto"/>
      </w:pPr>
      <w:r>
        <w:separator/>
      </w:r>
    </w:p>
  </w:footnote>
  <w:footnote w:type="continuationSeparator" w:id="0">
    <w:p w:rsidR="00AA4F05" w:rsidRDefault="00AA4F05" w:rsidP="00A763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05" w:rsidRDefault="001D4E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margin-left:0;margin-top:0;width:612pt;height:126.7pt;z-index:-251658752;mso-position-horizontal:center;mso-position-horizontal-relative:margin;mso-position-vertical:center;mso-position-vertical-relative:margin" wrapcoords="-26 0 -26 21472 21600 21472 21600 0 -26 0">
          <v:imagedata r:id="rId1" o:title="Westat_Letter_BW"/>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p w:rsidR="00AA4F05" w:rsidRDefault="00AA4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E89280"/>
    <w:lvl w:ilvl="0">
      <w:start w:val="1"/>
      <w:numFmt w:val="decimal"/>
      <w:lvlText w:val="%1."/>
      <w:lvlJc w:val="left"/>
      <w:pPr>
        <w:tabs>
          <w:tab w:val="num" w:pos="1800"/>
        </w:tabs>
        <w:ind w:left="1800" w:hanging="360"/>
      </w:pPr>
    </w:lvl>
  </w:abstractNum>
  <w:abstractNum w:abstractNumId="1">
    <w:nsid w:val="FFFFFF7D"/>
    <w:multiLevelType w:val="singleLevel"/>
    <w:tmpl w:val="6A8C0928"/>
    <w:lvl w:ilvl="0">
      <w:start w:val="1"/>
      <w:numFmt w:val="decimal"/>
      <w:lvlText w:val="%1."/>
      <w:lvlJc w:val="left"/>
      <w:pPr>
        <w:tabs>
          <w:tab w:val="num" w:pos="1440"/>
        </w:tabs>
        <w:ind w:left="1440" w:hanging="360"/>
      </w:pPr>
    </w:lvl>
  </w:abstractNum>
  <w:abstractNum w:abstractNumId="2">
    <w:nsid w:val="FFFFFF7E"/>
    <w:multiLevelType w:val="singleLevel"/>
    <w:tmpl w:val="5C42AB98"/>
    <w:lvl w:ilvl="0">
      <w:start w:val="1"/>
      <w:numFmt w:val="decimal"/>
      <w:lvlText w:val="%1."/>
      <w:lvlJc w:val="left"/>
      <w:pPr>
        <w:tabs>
          <w:tab w:val="num" w:pos="1080"/>
        </w:tabs>
        <w:ind w:left="1080" w:hanging="360"/>
      </w:pPr>
    </w:lvl>
  </w:abstractNum>
  <w:abstractNum w:abstractNumId="3">
    <w:nsid w:val="FFFFFF7F"/>
    <w:multiLevelType w:val="singleLevel"/>
    <w:tmpl w:val="2B3AB2BC"/>
    <w:lvl w:ilvl="0">
      <w:start w:val="1"/>
      <w:numFmt w:val="decimal"/>
      <w:lvlText w:val="%1."/>
      <w:lvlJc w:val="left"/>
      <w:pPr>
        <w:tabs>
          <w:tab w:val="num" w:pos="720"/>
        </w:tabs>
        <w:ind w:left="720" w:hanging="360"/>
      </w:pPr>
    </w:lvl>
  </w:abstractNum>
  <w:abstractNum w:abstractNumId="4">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42B7C8"/>
    <w:lvl w:ilvl="0">
      <w:start w:val="1"/>
      <w:numFmt w:val="decimal"/>
      <w:lvlText w:val="%1."/>
      <w:lvlJc w:val="left"/>
      <w:pPr>
        <w:tabs>
          <w:tab w:val="num" w:pos="360"/>
        </w:tabs>
        <w:ind w:left="360" w:hanging="360"/>
      </w:pPr>
    </w:lvl>
  </w:abstractNum>
  <w:abstractNum w:abstractNumId="9">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num w:numId="1">
    <w:abstractNumId w:val="15"/>
  </w:num>
  <w:num w:numId="2">
    <w:abstractNumId w:val="13"/>
  </w:num>
  <w:num w:numId="3">
    <w:abstractNumId w:val="13"/>
  </w:num>
  <w:num w:numId="4">
    <w:abstractNumId w:val="10"/>
  </w:num>
  <w:num w:numId="5">
    <w:abstractNumId w:val="13"/>
  </w:num>
  <w:num w:numId="6">
    <w:abstractNumId w:val="14"/>
  </w:num>
  <w:num w:numId="7">
    <w:abstractNumId w:val="11"/>
  </w:num>
  <w:num w:numId="8">
    <w:abstractNumId w:val="12"/>
  </w:num>
  <w:num w:numId="9">
    <w:abstractNumId w:val="10"/>
  </w:num>
  <w:num w:numId="10">
    <w:abstractNumId w:val="13"/>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TrueTypeFonts/>
  <w:saveSubsetFonts/>
  <w:hideGrammaticalErrors/>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68"/>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0C"/>
    <w:rsid w:val="000B5F22"/>
    <w:rsid w:val="000D7C55"/>
    <w:rsid w:val="00115231"/>
    <w:rsid w:val="00122107"/>
    <w:rsid w:val="001D4EC8"/>
    <w:rsid w:val="001D6EA1"/>
    <w:rsid w:val="001F11F0"/>
    <w:rsid w:val="001F3412"/>
    <w:rsid w:val="002039C8"/>
    <w:rsid w:val="00215E9A"/>
    <w:rsid w:val="00216A5B"/>
    <w:rsid w:val="002C7DF5"/>
    <w:rsid w:val="002D3744"/>
    <w:rsid w:val="00325F07"/>
    <w:rsid w:val="003E28E4"/>
    <w:rsid w:val="0042293F"/>
    <w:rsid w:val="00440603"/>
    <w:rsid w:val="0049200C"/>
    <w:rsid w:val="004B52FC"/>
    <w:rsid w:val="004C5141"/>
    <w:rsid w:val="004E64F6"/>
    <w:rsid w:val="00537239"/>
    <w:rsid w:val="00572832"/>
    <w:rsid w:val="00592235"/>
    <w:rsid w:val="005C020D"/>
    <w:rsid w:val="005C6BA2"/>
    <w:rsid w:val="00635D85"/>
    <w:rsid w:val="00666663"/>
    <w:rsid w:val="0071220A"/>
    <w:rsid w:val="007F261E"/>
    <w:rsid w:val="009140BC"/>
    <w:rsid w:val="0093284D"/>
    <w:rsid w:val="00A04624"/>
    <w:rsid w:val="00A41C65"/>
    <w:rsid w:val="00A76354"/>
    <w:rsid w:val="00A97FC6"/>
    <w:rsid w:val="00AA4F05"/>
    <w:rsid w:val="00B11D25"/>
    <w:rsid w:val="00B6017B"/>
    <w:rsid w:val="00C32B48"/>
    <w:rsid w:val="00CD45C2"/>
    <w:rsid w:val="00D0728D"/>
    <w:rsid w:val="00D6744F"/>
    <w:rsid w:val="00E05425"/>
    <w:rsid w:val="00E15DD9"/>
    <w:rsid w:val="00EA720B"/>
    <w:rsid w:val="00EF4094"/>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character" w:customStyle="1" w:styleId="FooterChar">
    <w:name w:val="Footer Char"/>
    <w:basedOn w:val="DefaultParagraphFont"/>
    <w:link w:val="Footer"/>
    <w:uiPriority w:val="99"/>
    <w:rsid w:val="0093284D"/>
    <w:rPr>
      <w:rFonts w:ascii="Garamond" w:hAnsi="Garamond"/>
      <w:sz w:val="24"/>
    </w:rPr>
  </w:style>
  <w:style w:type="paragraph" w:styleId="BalloonText">
    <w:name w:val="Balloon Text"/>
    <w:basedOn w:val="Normal"/>
    <w:link w:val="BalloonTextChar"/>
    <w:uiPriority w:val="99"/>
    <w:semiHidden/>
    <w:unhideWhenUsed/>
    <w:rsid w:val="00932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84D"/>
    <w:rPr>
      <w:rFonts w:ascii="Tahoma" w:hAnsi="Tahoma" w:cs="Tahoma"/>
      <w:sz w:val="16"/>
      <w:szCs w:val="16"/>
    </w:rPr>
  </w:style>
  <w:style w:type="table" w:styleId="TableGrid">
    <w:name w:val="Table Grid"/>
    <w:basedOn w:val="TableNormal"/>
    <w:uiPriority w:val="59"/>
    <w:rsid w:val="00203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E9A"/>
    <w:rPr>
      <w:sz w:val="16"/>
      <w:szCs w:val="16"/>
    </w:rPr>
  </w:style>
  <w:style w:type="paragraph" w:styleId="CommentText">
    <w:name w:val="annotation text"/>
    <w:basedOn w:val="Normal"/>
    <w:link w:val="CommentTextChar"/>
    <w:uiPriority w:val="99"/>
    <w:semiHidden/>
    <w:unhideWhenUsed/>
    <w:rsid w:val="00215E9A"/>
    <w:pPr>
      <w:spacing w:line="240" w:lineRule="auto"/>
    </w:pPr>
    <w:rPr>
      <w:sz w:val="20"/>
    </w:rPr>
  </w:style>
  <w:style w:type="character" w:customStyle="1" w:styleId="CommentTextChar">
    <w:name w:val="Comment Text Char"/>
    <w:basedOn w:val="DefaultParagraphFont"/>
    <w:link w:val="CommentText"/>
    <w:uiPriority w:val="99"/>
    <w:semiHidden/>
    <w:rsid w:val="00215E9A"/>
    <w:rPr>
      <w:rFonts w:ascii="Garamond" w:hAnsi="Garamond"/>
    </w:rPr>
  </w:style>
  <w:style w:type="paragraph" w:styleId="CommentSubject">
    <w:name w:val="annotation subject"/>
    <w:basedOn w:val="CommentText"/>
    <w:next w:val="CommentText"/>
    <w:link w:val="CommentSubjectChar"/>
    <w:uiPriority w:val="99"/>
    <w:semiHidden/>
    <w:unhideWhenUsed/>
    <w:rsid w:val="00215E9A"/>
    <w:rPr>
      <w:b/>
      <w:bCs/>
    </w:rPr>
  </w:style>
  <w:style w:type="character" w:customStyle="1" w:styleId="CommentSubjectChar">
    <w:name w:val="Comment Subject Char"/>
    <w:basedOn w:val="CommentTextChar"/>
    <w:link w:val="CommentSubject"/>
    <w:uiPriority w:val="99"/>
    <w:semiHidden/>
    <w:rsid w:val="00215E9A"/>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character" w:customStyle="1" w:styleId="FooterChar">
    <w:name w:val="Footer Char"/>
    <w:basedOn w:val="DefaultParagraphFont"/>
    <w:link w:val="Footer"/>
    <w:uiPriority w:val="99"/>
    <w:rsid w:val="0093284D"/>
    <w:rPr>
      <w:rFonts w:ascii="Garamond" w:hAnsi="Garamond"/>
      <w:sz w:val="24"/>
    </w:rPr>
  </w:style>
  <w:style w:type="paragraph" w:styleId="BalloonText">
    <w:name w:val="Balloon Text"/>
    <w:basedOn w:val="Normal"/>
    <w:link w:val="BalloonTextChar"/>
    <w:uiPriority w:val="99"/>
    <w:semiHidden/>
    <w:unhideWhenUsed/>
    <w:rsid w:val="00932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84D"/>
    <w:rPr>
      <w:rFonts w:ascii="Tahoma" w:hAnsi="Tahoma" w:cs="Tahoma"/>
      <w:sz w:val="16"/>
      <w:szCs w:val="16"/>
    </w:rPr>
  </w:style>
  <w:style w:type="table" w:styleId="TableGrid">
    <w:name w:val="Table Grid"/>
    <w:basedOn w:val="TableNormal"/>
    <w:uiPriority w:val="59"/>
    <w:rsid w:val="00203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E9A"/>
    <w:rPr>
      <w:sz w:val="16"/>
      <w:szCs w:val="16"/>
    </w:rPr>
  </w:style>
  <w:style w:type="paragraph" w:styleId="CommentText">
    <w:name w:val="annotation text"/>
    <w:basedOn w:val="Normal"/>
    <w:link w:val="CommentTextChar"/>
    <w:uiPriority w:val="99"/>
    <w:semiHidden/>
    <w:unhideWhenUsed/>
    <w:rsid w:val="00215E9A"/>
    <w:pPr>
      <w:spacing w:line="240" w:lineRule="auto"/>
    </w:pPr>
    <w:rPr>
      <w:sz w:val="20"/>
    </w:rPr>
  </w:style>
  <w:style w:type="character" w:customStyle="1" w:styleId="CommentTextChar">
    <w:name w:val="Comment Text Char"/>
    <w:basedOn w:val="DefaultParagraphFont"/>
    <w:link w:val="CommentText"/>
    <w:uiPriority w:val="99"/>
    <w:semiHidden/>
    <w:rsid w:val="00215E9A"/>
    <w:rPr>
      <w:rFonts w:ascii="Garamond" w:hAnsi="Garamond"/>
    </w:rPr>
  </w:style>
  <w:style w:type="paragraph" w:styleId="CommentSubject">
    <w:name w:val="annotation subject"/>
    <w:basedOn w:val="CommentText"/>
    <w:next w:val="CommentText"/>
    <w:link w:val="CommentSubjectChar"/>
    <w:uiPriority w:val="99"/>
    <w:semiHidden/>
    <w:unhideWhenUsed/>
    <w:rsid w:val="00215E9A"/>
    <w:rPr>
      <w:b/>
      <w:bCs/>
    </w:rPr>
  </w:style>
  <w:style w:type="character" w:customStyle="1" w:styleId="CommentSubjectChar">
    <w:name w:val="Comment Subject Char"/>
    <w:basedOn w:val="CommentTextChar"/>
    <w:link w:val="CommentSubject"/>
    <w:uiPriority w:val="99"/>
    <w:semiHidden/>
    <w:rsid w:val="00215E9A"/>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2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estat.com\dfs\install\ww4\apps\templates\Letter_B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Letter_BW.dotm</Template>
  <TotalTime>153</TotalTime>
  <Pages>3</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 Tulloch</dc:creator>
  <cp:lastModifiedBy>Henry Tran</cp:lastModifiedBy>
  <cp:revision>13</cp:revision>
  <cp:lastPrinted>2014-03-21T21:14:00Z</cp:lastPrinted>
  <dcterms:created xsi:type="dcterms:W3CDTF">2014-05-20T14:45:00Z</dcterms:created>
  <dcterms:modified xsi:type="dcterms:W3CDTF">2015-11-13T18:25:00Z</dcterms:modified>
</cp:coreProperties>
</file>