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9B7FC" w14:textId="77777777" w:rsidR="006935B6" w:rsidRPr="00D37F82" w:rsidRDefault="006935B6" w:rsidP="006935B6">
      <w:pPr>
        <w:pStyle w:val="Heading2"/>
        <w:jc w:val="center"/>
        <w:rPr>
          <w:rFonts w:ascii="Times New Roman" w:hAnsi="Times New Roman" w:cs="Times New Roman"/>
          <w:i w:val="0"/>
          <w:iCs w:val="0"/>
          <w:sz w:val="24"/>
          <w:szCs w:val="24"/>
        </w:rPr>
      </w:pPr>
      <w:r w:rsidRPr="00D37F82">
        <w:rPr>
          <w:rFonts w:ascii="Times New Roman" w:hAnsi="Times New Roman" w:cs="Times New Roman"/>
          <w:i w:val="0"/>
          <w:iCs w:val="0"/>
          <w:sz w:val="24"/>
          <w:szCs w:val="24"/>
        </w:rPr>
        <w:t>DOCUMENTATION FOR THE GENERIC CLEARANCE</w:t>
      </w:r>
    </w:p>
    <w:p w14:paraId="25743A08" w14:textId="77777777" w:rsidR="006935B6" w:rsidRPr="00D37F82" w:rsidRDefault="00F94840" w:rsidP="006935B6">
      <w:pPr>
        <w:ind w:left="-360"/>
        <w:jc w:val="center"/>
        <w:rPr>
          <w:b/>
          <w:bCs/>
        </w:rPr>
      </w:pPr>
      <w:r w:rsidRPr="00D37F82">
        <w:rPr>
          <w:b/>
          <w:bCs/>
        </w:rPr>
        <w:t>OF CUSTOMER SATISFACTION SURVEYS</w:t>
      </w:r>
    </w:p>
    <w:p w14:paraId="76E30591" w14:textId="77777777" w:rsidR="006935B6" w:rsidRPr="00D37F82" w:rsidRDefault="006935B6" w:rsidP="006935B6">
      <w:pPr>
        <w:rPr>
          <w:b/>
          <w:bCs/>
        </w:rPr>
      </w:pPr>
    </w:p>
    <w:p w14:paraId="7E598282" w14:textId="77777777" w:rsidR="006935B6" w:rsidRPr="00D37F82" w:rsidRDefault="00025986" w:rsidP="006935B6">
      <w:pPr>
        <w:pStyle w:val="Heading1"/>
        <w:rPr>
          <w:rFonts w:ascii="Times New Roman" w:hAnsi="Times New Roman" w:cs="Times New Roman"/>
          <w:b w:val="0"/>
          <w:bCs w:val="0"/>
          <w:sz w:val="24"/>
          <w:szCs w:val="24"/>
        </w:rPr>
      </w:pPr>
      <w:r w:rsidRPr="00D37F82">
        <w:rPr>
          <w:rFonts w:ascii="Times New Roman" w:hAnsi="Times New Roman" w:cs="Times New Roman"/>
          <w:b w:val="0"/>
          <w:bCs w:val="0"/>
          <w:noProof/>
          <w:sz w:val="24"/>
          <w:szCs w:val="24"/>
          <w:lang w:eastAsia="en-US"/>
        </w:rPr>
        <mc:AlternateContent>
          <mc:Choice Requires="wps">
            <w:drawing>
              <wp:anchor distT="4294967291" distB="4294967291" distL="114300" distR="114300" simplePos="0" relativeHeight="251657728" behindDoc="0" locked="0" layoutInCell="1" allowOverlap="1" wp14:anchorId="4F5AC29C" wp14:editId="67E8C0CC">
                <wp:simplePos x="0" y="0"/>
                <wp:positionH relativeFrom="column">
                  <wp:posOffset>0</wp:posOffset>
                </wp:positionH>
                <wp:positionV relativeFrom="paragraph">
                  <wp:posOffset>22859</wp:posOffset>
                </wp:positionV>
                <wp:extent cx="59436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6D9D0B"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6935B6" w:rsidRPr="00D37F82">
        <w:rPr>
          <w:rFonts w:ascii="Times New Roman" w:hAnsi="Times New Roman" w:cs="Times New Roman"/>
          <w:sz w:val="24"/>
          <w:szCs w:val="24"/>
        </w:rPr>
        <w:t xml:space="preserve">TITLE OF INFORMATION COLLECTION:  </w:t>
      </w:r>
      <w:r w:rsidR="00B15CF4" w:rsidRPr="00D37F82">
        <w:rPr>
          <w:rFonts w:ascii="Times New Roman" w:hAnsi="Times New Roman" w:cs="Times New Roman"/>
          <w:b w:val="0"/>
          <w:sz w:val="24"/>
          <w:szCs w:val="24"/>
        </w:rPr>
        <w:t>201</w:t>
      </w:r>
      <w:r w:rsidR="00776308" w:rsidRPr="00D37F82">
        <w:rPr>
          <w:rFonts w:ascii="Times New Roman" w:hAnsi="Times New Roman" w:cs="Times New Roman"/>
          <w:b w:val="0"/>
          <w:sz w:val="24"/>
          <w:szCs w:val="24"/>
        </w:rPr>
        <w:t>5</w:t>
      </w:r>
      <w:r w:rsidR="00B15CF4" w:rsidRPr="00D37F82">
        <w:rPr>
          <w:rFonts w:ascii="Times New Roman" w:hAnsi="Times New Roman" w:cs="Times New Roman"/>
          <w:b w:val="0"/>
          <w:sz w:val="24"/>
          <w:szCs w:val="24"/>
        </w:rPr>
        <w:t xml:space="preserve"> </w:t>
      </w:r>
      <w:r w:rsidR="00441B5F" w:rsidRPr="00D37F82">
        <w:rPr>
          <w:rFonts w:ascii="Times New Roman" w:hAnsi="Times New Roman" w:cs="Times New Roman"/>
          <w:b w:val="0"/>
          <w:sz w:val="24"/>
          <w:szCs w:val="24"/>
        </w:rPr>
        <w:t>Ticket to Work</w:t>
      </w:r>
      <w:r w:rsidR="00B15CF4" w:rsidRPr="00D37F82">
        <w:rPr>
          <w:rFonts w:ascii="Times New Roman" w:hAnsi="Times New Roman" w:cs="Times New Roman"/>
          <w:b w:val="0"/>
          <w:sz w:val="24"/>
          <w:szCs w:val="24"/>
        </w:rPr>
        <w:t xml:space="preserve"> </w:t>
      </w:r>
      <w:r w:rsidR="001F2D98" w:rsidRPr="00D37F82">
        <w:rPr>
          <w:rFonts w:ascii="Times New Roman" w:hAnsi="Times New Roman" w:cs="Times New Roman"/>
          <w:b w:val="0"/>
          <w:sz w:val="24"/>
          <w:szCs w:val="24"/>
        </w:rPr>
        <w:t xml:space="preserve">Employment </w:t>
      </w:r>
      <w:r w:rsidR="00863236" w:rsidRPr="00D37F82">
        <w:rPr>
          <w:rFonts w:ascii="Times New Roman" w:hAnsi="Times New Roman" w:cs="Times New Roman"/>
          <w:b w:val="0"/>
          <w:sz w:val="24"/>
          <w:szCs w:val="24"/>
        </w:rPr>
        <w:t>Network</w:t>
      </w:r>
      <w:r w:rsidR="00273633" w:rsidRPr="00D37F82">
        <w:rPr>
          <w:rFonts w:ascii="Times New Roman" w:hAnsi="Times New Roman" w:cs="Times New Roman"/>
          <w:b w:val="0"/>
          <w:sz w:val="24"/>
          <w:szCs w:val="24"/>
        </w:rPr>
        <w:t xml:space="preserve"> (EN)</w:t>
      </w:r>
      <w:r w:rsidR="00441B5F" w:rsidRPr="00D37F82">
        <w:rPr>
          <w:rFonts w:ascii="Times New Roman" w:hAnsi="Times New Roman" w:cs="Times New Roman"/>
          <w:b w:val="0"/>
          <w:sz w:val="24"/>
          <w:szCs w:val="24"/>
        </w:rPr>
        <w:t xml:space="preserve"> Beneficiary Satisfaction</w:t>
      </w:r>
      <w:r w:rsidR="006935B6" w:rsidRPr="00D37F82">
        <w:rPr>
          <w:rFonts w:ascii="Times New Roman" w:hAnsi="Times New Roman" w:cs="Times New Roman"/>
          <w:b w:val="0"/>
          <w:sz w:val="24"/>
          <w:szCs w:val="24"/>
        </w:rPr>
        <w:t xml:space="preserve"> Survey </w:t>
      </w:r>
    </w:p>
    <w:p w14:paraId="4AF0B8BA" w14:textId="77777777" w:rsidR="006935B6" w:rsidRPr="00D37F82" w:rsidRDefault="006935B6" w:rsidP="006935B6"/>
    <w:p w14:paraId="1E0AD4D6" w14:textId="77777777" w:rsidR="000661BE" w:rsidRPr="00C169DE" w:rsidRDefault="006935B6" w:rsidP="000661BE">
      <w:r w:rsidRPr="00D37F82">
        <w:rPr>
          <w:b/>
        </w:rPr>
        <w:t xml:space="preserve">SSA SUB-NUMBER: </w:t>
      </w:r>
      <w:r w:rsidR="000661BE">
        <w:rPr>
          <w:b/>
        </w:rPr>
        <w:t>B-01</w:t>
      </w:r>
    </w:p>
    <w:p w14:paraId="59F4494D" w14:textId="2E0201C6" w:rsidR="006935B6" w:rsidRPr="00D37F82" w:rsidRDefault="006935B6" w:rsidP="006935B6"/>
    <w:p w14:paraId="0BACE991" w14:textId="77777777" w:rsidR="006935B6" w:rsidRPr="00D37F82" w:rsidRDefault="006935B6" w:rsidP="006935B6">
      <w:pPr>
        <w:rPr>
          <w:i/>
        </w:rPr>
      </w:pPr>
      <w:r w:rsidRPr="00D37F82">
        <w:rPr>
          <w:b/>
        </w:rPr>
        <w:t>DESCRIPTION OF ACTIVITY</w:t>
      </w:r>
      <w:r w:rsidR="00B15CF4" w:rsidRPr="00D37F82">
        <w:rPr>
          <w:b/>
        </w:rPr>
        <w:t xml:space="preserve"> </w:t>
      </w:r>
      <w:r w:rsidRPr="00D37F82">
        <w:rPr>
          <w:i/>
        </w:rPr>
        <w:t>(give purpose of activity, provide specific information; i.e., date(s) of survey, number of focus groups, locations, etc.):</w:t>
      </w:r>
    </w:p>
    <w:p w14:paraId="038903F2" w14:textId="77777777" w:rsidR="006935B6" w:rsidRPr="00D37F82" w:rsidRDefault="006935B6" w:rsidP="006935B6">
      <w:pPr>
        <w:pStyle w:val="Header"/>
        <w:tabs>
          <w:tab w:val="clear" w:pos="4320"/>
          <w:tab w:val="clear" w:pos="8640"/>
        </w:tabs>
      </w:pPr>
    </w:p>
    <w:p w14:paraId="3A690B18" w14:textId="77777777" w:rsidR="006935B6" w:rsidRPr="00D37F82" w:rsidRDefault="006935B6" w:rsidP="006935B6">
      <w:pPr>
        <w:pStyle w:val="Heading5"/>
      </w:pPr>
      <w:r w:rsidRPr="00D37F82">
        <w:t>Background</w:t>
      </w:r>
    </w:p>
    <w:p w14:paraId="6ADB69B0" w14:textId="77777777" w:rsidR="006935B6" w:rsidRPr="00D37F82" w:rsidRDefault="006935B6" w:rsidP="006935B6"/>
    <w:p w14:paraId="6E8E312A" w14:textId="4D307324" w:rsidR="00796AB7" w:rsidRDefault="00797E69" w:rsidP="00796AB7">
      <w:r>
        <w:t>T</w:t>
      </w:r>
      <w:r w:rsidR="00796AB7" w:rsidRPr="00C169DE">
        <w:t>icket to Work (TTW) is a Social Secu</w:t>
      </w:r>
      <w:r w:rsidR="00796AB7">
        <w:t>rity Administration (SSA) program that offers adults receiving</w:t>
      </w:r>
      <w:r w:rsidR="00796AB7" w:rsidRPr="00C169DE">
        <w:t xml:space="preserve"> </w:t>
      </w:r>
      <w:r w:rsidR="00796AB7">
        <w:t>Social Security disability i</w:t>
      </w:r>
      <w:r w:rsidR="00796AB7" w:rsidRPr="00C169DE">
        <w:t xml:space="preserve">nsurance (SSDI) benefits </w:t>
      </w:r>
      <w:r w:rsidR="00796AB7">
        <w:t xml:space="preserve">or </w:t>
      </w:r>
      <w:r w:rsidR="00796AB7" w:rsidRPr="00C169DE">
        <w:t>Supplemental Security Income (SSI) payments due to disability or blindness choices for receiving employment services</w:t>
      </w:r>
      <w:r w:rsidR="00796AB7">
        <w:t xml:space="preserve">.  </w:t>
      </w:r>
      <w:r w:rsidR="00796AB7" w:rsidRPr="00C169DE">
        <w:t>Under this program, SSA issues tickets to eligible recipients, who in turn, may choose</w:t>
      </w:r>
      <w:r w:rsidR="00796AB7">
        <w:t xml:space="preserve"> to assign those tickets to an employment n</w:t>
      </w:r>
      <w:r w:rsidR="00796AB7" w:rsidRPr="00C169DE">
        <w:t>etwork (EN) or to their state vocational rehabilitation agency (SVRA) to obtain employment services, vocational rehabilitation services, or other support services necessary to achieve a vocati</w:t>
      </w:r>
      <w:r w:rsidR="00796AB7">
        <w:t xml:space="preserve">onal (work) goal.  </w:t>
      </w:r>
      <w:r w:rsidR="00796AB7" w:rsidRPr="00C169DE">
        <w:t xml:space="preserve">The EN or SVRA coordinates and provides appropriate services to help recipients find and maintain employment. </w:t>
      </w:r>
    </w:p>
    <w:p w14:paraId="08C6DAB6" w14:textId="77777777" w:rsidR="00110358" w:rsidRPr="00D37F82" w:rsidRDefault="00110358" w:rsidP="006935B6">
      <w:pPr>
        <w:rPr>
          <w:bCs/>
        </w:rPr>
      </w:pPr>
    </w:p>
    <w:p w14:paraId="4FC1260C" w14:textId="06E79CD4" w:rsidR="00110358" w:rsidRPr="00C20010" w:rsidRDefault="00173DB7" w:rsidP="00F90604">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r>
        <w:t xml:space="preserve">The </w:t>
      </w:r>
      <w:r w:rsidR="00C20010">
        <w:t>T</w:t>
      </w:r>
      <w:r w:rsidR="00C20010" w:rsidRPr="006612DE">
        <w:t xml:space="preserve">icket to Work and Work Incentives Improvement Act of 1999, part of the Social Security Act, mandates a periodic survey to measure the satisfaction of beneficiaries receiving Employment Network services. </w:t>
      </w:r>
      <w:r w:rsidR="00C20010">
        <w:t xml:space="preserve"> </w:t>
      </w:r>
      <w:r w:rsidR="00776308" w:rsidRPr="00D37F82">
        <w:t xml:space="preserve">Using the </w:t>
      </w:r>
      <w:r w:rsidR="00E35A48" w:rsidRPr="00D37F82">
        <w:t>Beneficiary Satisfaction Survey,</w:t>
      </w:r>
      <w:r w:rsidR="00110358" w:rsidRPr="00D37F82">
        <w:t xml:space="preserve"> Social Security will conduct a customer satisfaction assessment of select recipients from two </w:t>
      </w:r>
      <w:r w:rsidR="003F1AB6" w:rsidRPr="00D37F82">
        <w:t>groups of beneficiaries who</w:t>
      </w:r>
      <w:r w:rsidR="00DA0E47" w:rsidRPr="00D37F82">
        <w:t xml:space="preserve"> are</w:t>
      </w:r>
      <w:r w:rsidR="003F1AB6" w:rsidRPr="00D37F82">
        <w:t xml:space="preserve"> participating in </w:t>
      </w:r>
      <w:r w:rsidR="00927E2F" w:rsidRPr="00D37F82">
        <w:t xml:space="preserve">the </w:t>
      </w:r>
      <w:r w:rsidR="003F1AB6" w:rsidRPr="00D37F82">
        <w:t>TTW program.</w:t>
      </w:r>
      <w:r w:rsidR="00110358" w:rsidRPr="00D37F82">
        <w:t xml:space="preserve"> </w:t>
      </w:r>
      <w:r w:rsidR="00215CA4" w:rsidRPr="00D37F82">
        <w:t xml:space="preserve">The first </w:t>
      </w:r>
      <w:r w:rsidR="003F1AB6" w:rsidRPr="00D37F82">
        <w:t>group</w:t>
      </w:r>
      <w:r w:rsidR="00215CA4" w:rsidRPr="00D37F82">
        <w:t xml:space="preserve"> will </w:t>
      </w:r>
      <w:r w:rsidR="003F1AB6" w:rsidRPr="00D37F82">
        <w:t>include</w:t>
      </w:r>
      <w:r w:rsidR="00215CA4" w:rsidRPr="00D37F82">
        <w:t xml:space="preserve"> beneficiaries who have assigned their tickets with a specific EN</w:t>
      </w:r>
      <w:r w:rsidR="007D662C" w:rsidRPr="00D37F82">
        <w:t xml:space="preserve"> for three month</w:t>
      </w:r>
      <w:r w:rsidR="00354D6C">
        <w:t>s</w:t>
      </w:r>
      <w:r w:rsidR="007D662C" w:rsidRPr="00D37F82">
        <w:t xml:space="preserve"> or longer.</w:t>
      </w:r>
      <w:r w:rsidR="00215CA4" w:rsidRPr="00D37F82">
        <w:t xml:space="preserve"> </w:t>
      </w:r>
      <w:r w:rsidR="00927E2F" w:rsidRPr="00D37F82">
        <w:t xml:space="preserve">The second group </w:t>
      </w:r>
      <w:r w:rsidR="00215CA4" w:rsidRPr="00D37F82">
        <w:t xml:space="preserve">will include beneficiaries who decided to unassign their Ticket </w:t>
      </w:r>
      <w:r w:rsidR="00927E2F" w:rsidRPr="00D37F82">
        <w:t xml:space="preserve">from their EN </w:t>
      </w:r>
      <w:r w:rsidR="00215CA4" w:rsidRPr="00D37F82">
        <w:t>within the past year.</w:t>
      </w:r>
      <w:r w:rsidR="00927E2F" w:rsidRPr="00D37F82">
        <w:t xml:space="preserve"> </w:t>
      </w:r>
      <w:r w:rsidR="00110358" w:rsidRPr="00D37F82">
        <w:t>The</w:t>
      </w:r>
      <w:r w:rsidR="00110358" w:rsidRPr="00D37F82">
        <w:rPr>
          <w:bCs/>
        </w:rPr>
        <w:t xml:space="preserve"> purpose of the survey is to assess </w:t>
      </w:r>
      <w:r w:rsidR="00DA0E47" w:rsidRPr="00D37F82">
        <w:rPr>
          <w:bCs/>
        </w:rPr>
        <w:t xml:space="preserve">participants’ satisfaction with their </w:t>
      </w:r>
      <w:r w:rsidR="00110358" w:rsidRPr="00D37F82">
        <w:rPr>
          <w:bCs/>
        </w:rPr>
        <w:t>EN.</w:t>
      </w:r>
    </w:p>
    <w:p w14:paraId="3FDD8176" w14:textId="77777777" w:rsidR="00776308" w:rsidRPr="00B6383D" w:rsidRDefault="00776308" w:rsidP="00110358"/>
    <w:p w14:paraId="20572F31" w14:textId="77777777" w:rsidR="00796AB7" w:rsidRPr="00C169DE" w:rsidRDefault="00796AB7" w:rsidP="00796AB7">
      <w:r>
        <w:t xml:space="preserve">To ensure </w:t>
      </w:r>
      <w:r w:rsidRPr="00C169DE">
        <w:t xml:space="preserve">ENs </w:t>
      </w:r>
      <w:proofErr w:type="gramStart"/>
      <w:r w:rsidRPr="00C169DE">
        <w:t>are</w:t>
      </w:r>
      <w:proofErr w:type="gramEnd"/>
      <w:r w:rsidRPr="00C169DE">
        <w:t xml:space="preserve"> providing effective and quality service, </w:t>
      </w:r>
      <w:r>
        <w:t xml:space="preserve">SSA </w:t>
      </w:r>
      <w:r w:rsidRPr="00C169DE">
        <w:t xml:space="preserve">needs to assess </w:t>
      </w:r>
      <w:r>
        <w:t>SSDI</w:t>
      </w:r>
      <w:r w:rsidRPr="00C169DE">
        <w:t xml:space="preserve"> beneficiaries </w:t>
      </w:r>
      <w:r>
        <w:t xml:space="preserve">and SSI recipients’ satisfaction with their </w:t>
      </w:r>
      <w:proofErr w:type="spellStart"/>
      <w:r>
        <w:t>ENs.</w:t>
      </w:r>
      <w:proofErr w:type="spellEnd"/>
      <w:r>
        <w:t xml:space="preserve">  </w:t>
      </w:r>
      <w:r w:rsidRPr="00C169DE">
        <w:t xml:space="preserve">In this survey, </w:t>
      </w:r>
      <w:r>
        <w:t xml:space="preserve">SSA proposes to </w:t>
      </w:r>
      <w:r w:rsidRPr="00C169DE">
        <w:t xml:space="preserve">conduct a customer satisfaction assessment </w:t>
      </w:r>
      <w:r>
        <w:t xml:space="preserve">of select recipients </w:t>
      </w:r>
      <w:r w:rsidRPr="00C169DE">
        <w:t xml:space="preserve">who are participating in the </w:t>
      </w:r>
      <w:r>
        <w:t xml:space="preserve">TTW program.  </w:t>
      </w:r>
      <w:r w:rsidRPr="00C169DE">
        <w:t>The</w:t>
      </w:r>
      <w:r w:rsidRPr="00C169DE">
        <w:rPr>
          <w:bCs/>
        </w:rPr>
        <w:t xml:space="preserve"> purpose of the survey is to assess participants’ satisfaction with their EN.</w:t>
      </w:r>
    </w:p>
    <w:p w14:paraId="574ADE68" w14:textId="77777777" w:rsidR="00C20010" w:rsidRDefault="00C20010" w:rsidP="00110358"/>
    <w:p w14:paraId="693AA690" w14:textId="77777777" w:rsidR="00110358" w:rsidRPr="00203EF9" w:rsidRDefault="006935B6" w:rsidP="006935B6">
      <w:pPr>
        <w:pStyle w:val="NormalWeb"/>
        <w:rPr>
          <w:b/>
          <w:bCs/>
          <w:color w:val="auto"/>
          <w:u w:val="single"/>
        </w:rPr>
      </w:pPr>
      <w:r w:rsidRPr="00203EF9">
        <w:rPr>
          <w:b/>
          <w:bCs/>
          <w:color w:val="auto"/>
          <w:u w:val="single"/>
        </w:rPr>
        <w:t>Description of S</w:t>
      </w:r>
      <w:r w:rsidR="009D6960" w:rsidRPr="00203EF9">
        <w:rPr>
          <w:b/>
          <w:bCs/>
          <w:color w:val="auto"/>
          <w:u w:val="single"/>
        </w:rPr>
        <w:t>urvey</w:t>
      </w:r>
    </w:p>
    <w:p w14:paraId="5EB8CF33" w14:textId="2C6B758A" w:rsidR="004C6EB3" w:rsidRDefault="004C2681" w:rsidP="00F90604">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pPr>
      <w:r w:rsidRPr="00203EF9">
        <w:rPr>
          <w:rFonts w:eastAsia="SimSun"/>
        </w:rPr>
        <w:t>We are planning to survey approximately</w:t>
      </w:r>
      <w:r w:rsidR="00112174" w:rsidRPr="00203EF9">
        <w:rPr>
          <w:rFonts w:eastAsia="SimSun"/>
        </w:rPr>
        <w:t xml:space="preserve"> </w:t>
      </w:r>
      <w:r w:rsidR="002719C9">
        <w:rPr>
          <w:rFonts w:eastAsia="SimSun"/>
        </w:rPr>
        <w:t>31,200</w:t>
      </w:r>
      <w:r w:rsidR="000A291E" w:rsidRPr="00B6383D">
        <w:t xml:space="preserve"> </w:t>
      </w:r>
      <w:r w:rsidR="001E5D54" w:rsidRPr="00203EF9">
        <w:rPr>
          <w:rFonts w:eastAsia="SimSun"/>
        </w:rPr>
        <w:t>SSDI</w:t>
      </w:r>
      <w:r w:rsidR="00B07E98" w:rsidRPr="00203EF9">
        <w:rPr>
          <w:rFonts w:eastAsia="SimSun"/>
        </w:rPr>
        <w:t xml:space="preserve"> and SSI</w:t>
      </w:r>
      <w:r w:rsidR="00112174" w:rsidRPr="00203EF9">
        <w:rPr>
          <w:rFonts w:eastAsia="SimSun"/>
        </w:rPr>
        <w:t xml:space="preserve"> </w:t>
      </w:r>
      <w:r w:rsidR="006935B6" w:rsidRPr="00203EF9">
        <w:rPr>
          <w:rFonts w:eastAsia="SimSun"/>
        </w:rPr>
        <w:t>beneficiaries</w:t>
      </w:r>
      <w:r w:rsidR="00112174" w:rsidRPr="00203EF9">
        <w:rPr>
          <w:rFonts w:eastAsia="SimSun"/>
        </w:rPr>
        <w:t xml:space="preserve"> </w:t>
      </w:r>
      <w:r w:rsidR="00B76AD9" w:rsidRPr="00203EF9">
        <w:rPr>
          <w:rFonts w:eastAsia="SimSun"/>
        </w:rPr>
        <w:t>or</w:t>
      </w:r>
      <w:r w:rsidR="00112174" w:rsidRPr="00203EF9">
        <w:rPr>
          <w:rFonts w:eastAsia="SimSun"/>
        </w:rPr>
        <w:t xml:space="preserve"> </w:t>
      </w:r>
      <w:r w:rsidR="00B07E98" w:rsidRPr="00203EF9">
        <w:rPr>
          <w:rFonts w:eastAsia="SimSun"/>
        </w:rPr>
        <w:t xml:space="preserve">their </w:t>
      </w:r>
      <w:r w:rsidR="00490AEA" w:rsidRPr="00203EF9">
        <w:rPr>
          <w:rFonts w:eastAsia="SimSun"/>
        </w:rPr>
        <w:t>rep</w:t>
      </w:r>
      <w:r w:rsidR="00543B3E" w:rsidRPr="00203EF9">
        <w:rPr>
          <w:rFonts w:eastAsia="SimSun"/>
        </w:rPr>
        <w:t>resentative</w:t>
      </w:r>
      <w:r w:rsidR="00490AEA" w:rsidRPr="00203EF9">
        <w:rPr>
          <w:rFonts w:eastAsia="SimSun"/>
        </w:rPr>
        <w:t xml:space="preserve"> payees</w:t>
      </w:r>
      <w:r w:rsidR="00E35A48" w:rsidRPr="00203EF9">
        <w:rPr>
          <w:rFonts w:eastAsia="SimSun"/>
        </w:rPr>
        <w:t xml:space="preserve">. This sample will include </w:t>
      </w:r>
      <w:r w:rsidR="002719C9">
        <w:rPr>
          <w:rFonts w:eastAsia="SimSun"/>
        </w:rPr>
        <w:t>25,300</w:t>
      </w:r>
      <w:r w:rsidR="000A291E" w:rsidRPr="00203EF9">
        <w:rPr>
          <w:rFonts w:eastAsia="SimSun"/>
        </w:rPr>
        <w:t xml:space="preserve"> </w:t>
      </w:r>
      <w:r w:rsidR="000A291E" w:rsidRPr="00203EF9">
        <w:t>beneficiaries</w:t>
      </w:r>
      <w:r w:rsidR="00F95098">
        <w:t xml:space="preserve"> or beneficiaries </w:t>
      </w:r>
      <w:r w:rsidR="000A291E" w:rsidRPr="00203EF9">
        <w:t xml:space="preserve">who assigned their </w:t>
      </w:r>
      <w:r w:rsidR="00677754">
        <w:t>T</w:t>
      </w:r>
      <w:r w:rsidR="00677754" w:rsidRPr="00203EF9">
        <w:t xml:space="preserve">ickets </w:t>
      </w:r>
      <w:r w:rsidR="000A291E" w:rsidRPr="00203EF9">
        <w:t xml:space="preserve">with a specific EN for three months or more </w:t>
      </w:r>
      <w:r w:rsidR="00354D6C">
        <w:t xml:space="preserve">between January 1, 2015 and </w:t>
      </w:r>
      <w:r w:rsidR="000A291E" w:rsidRPr="00203EF9">
        <w:t>December 31</w:t>
      </w:r>
      <w:r w:rsidR="00A91FD6" w:rsidRPr="00203EF9">
        <w:t>,</w:t>
      </w:r>
      <w:r w:rsidR="00E35A48" w:rsidRPr="00203EF9">
        <w:t xml:space="preserve"> 2015</w:t>
      </w:r>
      <w:proofErr w:type="gramStart"/>
      <w:r w:rsidR="00F95098">
        <w:t>;</w:t>
      </w:r>
      <w:proofErr w:type="gramEnd"/>
      <w:r w:rsidR="00F95098">
        <w:t xml:space="preserve"> </w:t>
      </w:r>
      <w:r w:rsidR="00F95098" w:rsidRPr="00203EF9">
        <w:t>as</w:t>
      </w:r>
      <w:r w:rsidR="007D662C" w:rsidRPr="00203EF9">
        <w:t xml:space="preserve"> well as</w:t>
      </w:r>
      <w:r w:rsidR="00E35A48" w:rsidRPr="00203EF9">
        <w:t xml:space="preserve"> 5,9</w:t>
      </w:r>
      <w:r w:rsidR="000A291E" w:rsidRPr="00203EF9">
        <w:t xml:space="preserve">00 beneficiaries who decided to unassign their Ticket from their EN between </w:t>
      </w:r>
      <w:r w:rsidR="00DA642C" w:rsidRPr="00203EF9">
        <w:t>January 1</w:t>
      </w:r>
      <w:r w:rsidR="000A291E" w:rsidRPr="00203EF9">
        <w:t>,</w:t>
      </w:r>
      <w:r w:rsidR="00E35A48" w:rsidRPr="00203EF9">
        <w:t xml:space="preserve"> 2015</w:t>
      </w:r>
      <w:r w:rsidR="000A291E" w:rsidRPr="00203EF9">
        <w:t xml:space="preserve"> </w:t>
      </w:r>
      <w:r w:rsidR="00DA0E47" w:rsidRPr="00203EF9">
        <w:t xml:space="preserve">and </w:t>
      </w:r>
      <w:r w:rsidR="000A291E" w:rsidRPr="00203EF9">
        <w:t>December 31</w:t>
      </w:r>
      <w:r w:rsidR="00DA642C" w:rsidRPr="00203EF9">
        <w:t>,</w:t>
      </w:r>
      <w:r w:rsidR="00E35A48" w:rsidRPr="00203EF9">
        <w:t xml:space="preserve"> 2015</w:t>
      </w:r>
      <w:r w:rsidR="000A291E" w:rsidRPr="00203EF9">
        <w:t xml:space="preserve">. </w:t>
      </w:r>
    </w:p>
    <w:p w14:paraId="65B4C0CE" w14:textId="77777777" w:rsidR="005A4D72" w:rsidRDefault="005A4D72" w:rsidP="005A4D72">
      <w:pPr>
        <w:autoSpaceDE w:val="0"/>
        <w:autoSpaceDN w:val="0"/>
        <w:adjustRightInd w:val="0"/>
        <w:rPr>
          <w:rFonts w:eastAsia="SimSun"/>
        </w:rPr>
      </w:pPr>
    </w:p>
    <w:p w14:paraId="62558064" w14:textId="20D2DB24" w:rsidR="005A4D72" w:rsidRPr="00C169DE" w:rsidRDefault="005A4D72" w:rsidP="005A4D72">
      <w:pPr>
        <w:autoSpaceDE w:val="0"/>
        <w:autoSpaceDN w:val="0"/>
        <w:adjustRightInd w:val="0"/>
      </w:pPr>
      <w:r w:rsidRPr="00C169DE">
        <w:t xml:space="preserve">The purpose of the EN Beneficiary Satisfaction Survey is to </w:t>
      </w:r>
      <w:r>
        <w:t xml:space="preserve">(1) </w:t>
      </w:r>
      <w:r w:rsidRPr="00C169DE">
        <w:t xml:space="preserve">collect information from beneficiaries who participate in the Ticket program </w:t>
      </w:r>
      <w:r w:rsidR="00C108E6" w:rsidRPr="00C169DE">
        <w:t>concerning</w:t>
      </w:r>
      <w:r w:rsidRPr="00C169DE">
        <w:t xml:space="preserve"> the</w:t>
      </w:r>
      <w:r>
        <w:t xml:space="preserve">ir satisfaction with their ENs; and (2) </w:t>
      </w:r>
      <w:r w:rsidRPr="00C169DE">
        <w:t>provide feedback to ENs regarding the strengths and weaknesses of their operation, staff</w:t>
      </w:r>
      <w:r>
        <w:t xml:space="preserve">, </w:t>
      </w:r>
      <w:r w:rsidRPr="00C169DE">
        <w:t xml:space="preserve">and the services they provide, as perceived by their </w:t>
      </w:r>
      <w:r>
        <w:t xml:space="preserve">consumers.  We </w:t>
      </w:r>
      <w:r w:rsidRPr="00C169DE">
        <w:t>will provide this information via the program’s website to help beneficiaries make</w:t>
      </w:r>
      <w:r>
        <w:t xml:space="preserve"> informed </w:t>
      </w:r>
      <w:r w:rsidRPr="00C169DE">
        <w:t>choices when they select an EN from which they wish to receive se</w:t>
      </w:r>
      <w:r>
        <w:t xml:space="preserve">rvices.  </w:t>
      </w:r>
      <w:r w:rsidRPr="00C169DE">
        <w:t xml:space="preserve">The degree of accuracy needed is sufficient to identify meaningful differences among ENs’ ratings.  For this purpose, we consider a difference of 10 percent sufficient </w:t>
      </w:r>
      <w:proofErr w:type="gramStart"/>
      <w:r w:rsidRPr="00C169DE">
        <w:t>to potentially affect</w:t>
      </w:r>
      <w:proofErr w:type="gramEnd"/>
      <w:r w:rsidRPr="00C169DE">
        <w:t xml:space="preserve"> a consumer’s decision to choose one EN over another.</w:t>
      </w:r>
    </w:p>
    <w:p w14:paraId="052B6934" w14:textId="77777777" w:rsidR="005A4D72" w:rsidRDefault="005A4D72" w:rsidP="00E35A48">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p>
    <w:p w14:paraId="72B4AC90" w14:textId="6A78166D" w:rsidR="00E35A48" w:rsidRDefault="004D72C4" w:rsidP="007F3ED9">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r w:rsidRPr="00203EF9">
        <w:t>The</w:t>
      </w:r>
      <w:r w:rsidR="00F17EC3" w:rsidRPr="00203EF9">
        <w:t xml:space="preserve"> </w:t>
      </w:r>
      <w:r w:rsidR="00E35A48" w:rsidRPr="00203EF9">
        <w:t>2015</w:t>
      </w:r>
      <w:r w:rsidR="00DC4A72" w:rsidRPr="00203EF9">
        <w:t xml:space="preserve"> </w:t>
      </w:r>
      <w:r w:rsidR="004D40DD">
        <w:t>TTW</w:t>
      </w:r>
      <w:r w:rsidR="00DC4A72" w:rsidRPr="00203EF9">
        <w:t xml:space="preserve"> Employment Network Beneficiary Satisfaction Survey</w:t>
      </w:r>
      <w:r w:rsidR="00E35A48" w:rsidRPr="00203EF9">
        <w:t xml:space="preserve"> </w:t>
      </w:r>
      <w:r w:rsidR="00DC4A72" w:rsidRPr="00354D6C">
        <w:t>is</w:t>
      </w:r>
      <w:r w:rsidR="00DC4A72" w:rsidRPr="00203EF9">
        <w:t xml:space="preserve"> </w:t>
      </w:r>
      <w:r w:rsidR="00603B6D" w:rsidRPr="00203EF9">
        <w:t>an updated version</w:t>
      </w:r>
      <w:r w:rsidR="00D37F82">
        <w:t xml:space="preserve"> of </w:t>
      </w:r>
      <w:r w:rsidR="00DC4A72" w:rsidRPr="00203EF9">
        <w:t xml:space="preserve">a survey of the same population conducted by </w:t>
      </w:r>
      <w:r w:rsidR="00BB68CB" w:rsidRPr="00203EF9">
        <w:t xml:space="preserve">Social Security </w:t>
      </w:r>
      <w:r w:rsidR="00F17EC3" w:rsidRPr="00203EF9">
        <w:t xml:space="preserve">in </w:t>
      </w:r>
      <w:r w:rsidR="00603B6D" w:rsidRPr="00203EF9">
        <w:t>previous years</w:t>
      </w:r>
      <w:r w:rsidR="00F17EC3" w:rsidRPr="00203EF9">
        <w:t xml:space="preserve">. </w:t>
      </w:r>
      <w:r w:rsidR="007F3ED9">
        <w:t xml:space="preserve"> </w:t>
      </w:r>
      <w:r w:rsidR="007F3ED9" w:rsidRPr="00C169DE">
        <w:t>The survey questionnaire covers a variety of topics related to satisfaction with a current or former EN, areas of strength and weakness of the EN, service expectations, service needs, service fulfillment, the beneficiaries’ current employment situation</w:t>
      </w:r>
      <w:r w:rsidR="007F3ED9">
        <w:t>,</w:t>
      </w:r>
      <w:r w:rsidR="007F3ED9" w:rsidRPr="00C169DE">
        <w:t xml:space="preserve"> and an open-ended item examining areas for program improvemen</w:t>
      </w:r>
      <w:r w:rsidR="007F3ED9">
        <w:t>t.</w:t>
      </w:r>
    </w:p>
    <w:p w14:paraId="60139641" w14:textId="77777777" w:rsidR="007F3ED9" w:rsidRPr="00203EF9" w:rsidRDefault="007F3ED9" w:rsidP="007F3ED9">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p>
    <w:p w14:paraId="184D01FB" w14:textId="44DA6860" w:rsidR="00E35A48" w:rsidRPr="00203EF9" w:rsidRDefault="00677754" w:rsidP="00E35A48">
      <w:r w:rsidRPr="00203EF9">
        <w:t xml:space="preserve">Social Security, its contractor, MAXIMUS, and MAXIMUS’ subcontractor, JBS International, Inc. updated and edited </w:t>
      </w:r>
      <w:r>
        <w:t>this, t</w:t>
      </w:r>
      <w:r w:rsidR="004D72C4" w:rsidRPr="00203EF9">
        <w:t xml:space="preserve">he </w:t>
      </w:r>
      <w:r w:rsidR="00E35A48" w:rsidRPr="00203EF9">
        <w:t>2015</w:t>
      </w:r>
      <w:r w:rsidR="00DC4A72" w:rsidRPr="00203EF9">
        <w:t xml:space="preserve"> survey</w:t>
      </w:r>
      <w:r>
        <w:t>,</w:t>
      </w:r>
      <w:r w:rsidR="00DC4A72" w:rsidRPr="00203EF9">
        <w:t xml:space="preserve"> by to improve the validity of the “satisfaction” measurement, </w:t>
      </w:r>
      <w:r w:rsidR="00E35A48" w:rsidRPr="00203EF9">
        <w:t>to solicit new information from beneficiaries, and to improve usability by participants with a range of disabilities</w:t>
      </w:r>
      <w:proofErr w:type="gramStart"/>
      <w:r w:rsidR="00E35A48" w:rsidRPr="00203EF9">
        <w:t xml:space="preserve">. </w:t>
      </w:r>
      <w:proofErr w:type="gramEnd"/>
      <w:r w:rsidR="00E35A48" w:rsidRPr="00203EF9">
        <w:t xml:space="preserve">In order to help ensure the Satisfaction Survey questions will be universal or address accommodation challenges of all TTW beneficiaries, input was obtained from individuals with a </w:t>
      </w:r>
      <w:r w:rsidR="00603B6D" w:rsidRPr="00203EF9">
        <w:t>range of</w:t>
      </w:r>
      <w:r w:rsidR="00E35A48" w:rsidRPr="00203EF9">
        <w:t xml:space="preserve"> disabilit</w:t>
      </w:r>
      <w:r w:rsidR="00603B6D" w:rsidRPr="00203EF9">
        <w:t>ies</w:t>
      </w:r>
      <w:r w:rsidR="00E35A48" w:rsidRPr="00203EF9">
        <w:t xml:space="preserve"> </w:t>
      </w:r>
      <w:r w:rsidR="00542657" w:rsidRPr="00203EF9">
        <w:t xml:space="preserve">during </w:t>
      </w:r>
      <w:r w:rsidR="00603B6D" w:rsidRPr="00203EF9">
        <w:t>cognitive testing focus groups</w:t>
      </w:r>
      <w:r w:rsidR="00E35A48" w:rsidRPr="00203EF9">
        <w:t xml:space="preserve">.  </w:t>
      </w:r>
      <w:r>
        <w:t>Participants provided r</w:t>
      </w:r>
      <w:r w:rsidR="00E35A48" w:rsidRPr="00203EF9">
        <w:t>ecommendations</w:t>
      </w:r>
      <w:r>
        <w:t xml:space="preserve"> on </w:t>
      </w:r>
      <w:r w:rsidR="00E35A48" w:rsidRPr="00203EF9">
        <w:t>each question’s language, content</w:t>
      </w:r>
      <w:r>
        <w:t>,</w:t>
      </w:r>
      <w:r w:rsidR="00E35A48" w:rsidRPr="00203EF9">
        <w:t xml:space="preserve"> and format. Below is a summary of the changes </w:t>
      </w:r>
      <w:r w:rsidR="004C6EB3">
        <w:t xml:space="preserve">we made </w:t>
      </w:r>
      <w:r w:rsidR="00E35A48" w:rsidRPr="00203EF9">
        <w:t xml:space="preserve">to the survey as a result. </w:t>
      </w:r>
    </w:p>
    <w:p w14:paraId="5D51C2CA" w14:textId="77777777" w:rsidR="00E35A48" w:rsidRPr="00203EF9" w:rsidRDefault="00E35A48" w:rsidP="00DC4A72">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p>
    <w:p w14:paraId="4D3CB2EF" w14:textId="542DCA78" w:rsidR="002719C9" w:rsidRPr="00A72F42" w:rsidRDefault="002719C9" w:rsidP="002719C9">
      <w:pPr>
        <w:numPr>
          <w:ilvl w:val="0"/>
          <w:numId w:val="15"/>
        </w:numPr>
        <w:tabs>
          <w:tab w:val="left" w:pos="450"/>
          <w:tab w:val="left" w:pos="720"/>
          <w:tab w:val="left" w:pos="900"/>
          <w:tab w:val="left" w:pos="2448"/>
          <w:tab w:val="left" w:pos="3168"/>
          <w:tab w:val="left" w:pos="3888"/>
          <w:tab w:val="left" w:pos="4608"/>
          <w:tab w:val="left" w:pos="5328"/>
          <w:tab w:val="left" w:pos="6048"/>
          <w:tab w:val="left" w:pos="6768"/>
          <w:tab w:val="left" w:pos="7488"/>
          <w:tab w:val="left" w:pos="8208"/>
          <w:tab w:val="left" w:pos="8928"/>
        </w:tabs>
        <w:ind w:left="450"/>
        <w:rPr>
          <w:b/>
          <w:color w:val="000000" w:themeColor="text1"/>
        </w:rPr>
      </w:pPr>
      <w:r w:rsidRPr="00203EF9">
        <w:rPr>
          <w:color w:val="000000" w:themeColor="text1"/>
        </w:rPr>
        <w:t xml:space="preserve">New </w:t>
      </w:r>
      <w:r w:rsidR="00797E69">
        <w:rPr>
          <w:b/>
          <w:color w:val="000000" w:themeColor="text1"/>
        </w:rPr>
        <w:t xml:space="preserve">Question 1:  </w:t>
      </w:r>
      <w:r w:rsidR="00797E69">
        <w:rPr>
          <w:color w:val="000000" w:themeColor="text1"/>
        </w:rPr>
        <w:t xml:space="preserve">We added a new question to </w:t>
      </w:r>
      <w:r w:rsidRPr="00203EF9">
        <w:rPr>
          <w:color w:val="000000" w:themeColor="text1"/>
        </w:rPr>
        <w:t>assess whether or not the beneficiary has received Social Security Insurance</w:t>
      </w:r>
      <w:r w:rsidR="00797E69">
        <w:rPr>
          <w:color w:val="000000" w:themeColor="text1"/>
        </w:rPr>
        <w:t>,</w:t>
      </w:r>
      <w:r w:rsidRPr="00203EF9">
        <w:rPr>
          <w:color w:val="000000" w:themeColor="text1"/>
        </w:rPr>
        <w:t xml:space="preserve"> Social Security Disability Insurance</w:t>
      </w:r>
      <w:r w:rsidR="00797E69">
        <w:rPr>
          <w:color w:val="000000" w:themeColor="text1"/>
        </w:rPr>
        <w:t xml:space="preserve">, </w:t>
      </w:r>
      <w:r w:rsidR="00797E69" w:rsidRPr="00203EF9">
        <w:rPr>
          <w:color w:val="000000" w:themeColor="text1"/>
        </w:rPr>
        <w:t>Medicaid,</w:t>
      </w:r>
      <w:r w:rsidR="00797E69">
        <w:rPr>
          <w:color w:val="000000" w:themeColor="text1"/>
        </w:rPr>
        <w:t xml:space="preserve"> </w:t>
      </w:r>
      <w:r w:rsidRPr="00203EF9">
        <w:rPr>
          <w:color w:val="000000" w:themeColor="text1"/>
        </w:rPr>
        <w:t>or Medicare benefits</w:t>
      </w:r>
      <w:r w:rsidRPr="00803698">
        <w:rPr>
          <w:color w:val="000000" w:themeColor="text1"/>
        </w:rPr>
        <w:t xml:space="preserve"> </w:t>
      </w:r>
      <w:r w:rsidRPr="00203EF9">
        <w:rPr>
          <w:color w:val="000000" w:themeColor="text1"/>
        </w:rPr>
        <w:t xml:space="preserve">in the past 12 months. </w:t>
      </w:r>
      <w:r w:rsidR="00C47BA9">
        <w:rPr>
          <w:color w:val="000000" w:themeColor="text1"/>
        </w:rPr>
        <w:t xml:space="preserve"> </w:t>
      </w:r>
      <w:r w:rsidRPr="00203EF9">
        <w:rPr>
          <w:color w:val="000000" w:themeColor="text1"/>
        </w:rPr>
        <w:t>It is possible that receiving such benefits could affect an individual’s relationship with, or dependency on, the TTW program.</w:t>
      </w:r>
      <w:r w:rsidR="00797E69">
        <w:rPr>
          <w:color w:val="000000" w:themeColor="text1"/>
        </w:rPr>
        <w:t xml:space="preserve"> </w:t>
      </w:r>
      <w:r w:rsidR="00C108E6">
        <w:rPr>
          <w:color w:val="000000" w:themeColor="text1"/>
        </w:rPr>
        <w:t xml:space="preserve"> </w:t>
      </w:r>
      <w:r w:rsidRPr="00203EF9">
        <w:rPr>
          <w:color w:val="000000" w:themeColor="text1"/>
        </w:rPr>
        <w:t>Results from the survey will explore whether participants’ responses vary by benefit status.</w:t>
      </w:r>
    </w:p>
    <w:p w14:paraId="2CA96B25" w14:textId="77777777" w:rsidR="002719C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p>
    <w:p w14:paraId="7A8028A1" w14:textId="3C15CC8F" w:rsidR="002719C9" w:rsidRPr="00203EF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color w:val="000000" w:themeColor="text1"/>
        </w:rPr>
        <w:t xml:space="preserve">New </w:t>
      </w:r>
      <w:r w:rsidRPr="00203EF9">
        <w:rPr>
          <w:rFonts w:ascii="Times New Roman" w:hAnsi="Times New Roman"/>
          <w:b/>
          <w:color w:val="000000" w:themeColor="text1"/>
        </w:rPr>
        <w:t xml:space="preserve">Question </w:t>
      </w:r>
      <w:r>
        <w:rPr>
          <w:rFonts w:ascii="Times New Roman" w:hAnsi="Times New Roman"/>
          <w:b/>
          <w:color w:val="000000" w:themeColor="text1"/>
        </w:rPr>
        <w:t>2</w:t>
      </w:r>
      <w:r w:rsidR="001F641C">
        <w:rPr>
          <w:rFonts w:ascii="Times New Roman" w:hAnsi="Times New Roman"/>
          <w:color w:val="000000" w:themeColor="text1"/>
        </w:rPr>
        <w:t xml:space="preserve">:  We added to </w:t>
      </w:r>
      <w:r w:rsidRPr="00203EF9">
        <w:rPr>
          <w:rFonts w:ascii="Times New Roman" w:hAnsi="Times New Roman"/>
          <w:color w:val="000000" w:themeColor="text1"/>
        </w:rPr>
        <w:t xml:space="preserve">capture the status of the beneficiary’s relationship with the TTW Program – </w:t>
      </w:r>
      <w:proofErr w:type="gramStart"/>
      <w:r w:rsidRPr="00203EF9">
        <w:rPr>
          <w:rFonts w:ascii="Times New Roman" w:hAnsi="Times New Roman"/>
          <w:color w:val="000000" w:themeColor="text1"/>
        </w:rPr>
        <w:t>whether they previously received services</w:t>
      </w:r>
      <w:r>
        <w:rPr>
          <w:rFonts w:ascii="Times New Roman" w:hAnsi="Times New Roman"/>
          <w:color w:val="000000" w:themeColor="text1"/>
        </w:rPr>
        <w:t xml:space="preserve"> from an Employment Network (EN)</w:t>
      </w:r>
      <w:r w:rsidRPr="00203EF9">
        <w:rPr>
          <w:rFonts w:ascii="Times New Roman" w:hAnsi="Times New Roman"/>
          <w:color w:val="000000" w:themeColor="text1"/>
        </w:rPr>
        <w:t xml:space="preserve"> but are no longer, or if they are currently receiving services</w:t>
      </w:r>
      <w:proofErr w:type="gramEnd"/>
      <w:r w:rsidRPr="00203EF9">
        <w:rPr>
          <w:rFonts w:ascii="Times New Roman" w:hAnsi="Times New Roman"/>
          <w:color w:val="000000" w:themeColor="text1"/>
        </w:rPr>
        <w:t xml:space="preserve">. </w:t>
      </w:r>
    </w:p>
    <w:p w14:paraId="21A39F8D" w14:textId="77777777" w:rsidR="002719C9" w:rsidRDefault="002719C9" w:rsidP="002719C9">
      <w:pPr>
        <w:pStyle w:val="ListParagraph"/>
        <w:numPr>
          <w:ilvl w:val="1"/>
          <w:numId w:val="30"/>
        </w:numPr>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 xml:space="preserve">It is important to capture the intricacy of a beneficiary’s relationship with their EN, as it allows analysis of the responses of those who are currently receiving services differently than those who </w:t>
      </w:r>
      <w:r>
        <w:rPr>
          <w:rFonts w:ascii="Times New Roman" w:hAnsi="Times New Roman"/>
          <w:color w:val="000000" w:themeColor="text1"/>
        </w:rPr>
        <w:t>are no longer</w:t>
      </w:r>
      <w:r w:rsidRPr="00203EF9">
        <w:rPr>
          <w:rFonts w:ascii="Times New Roman" w:hAnsi="Times New Roman"/>
          <w:color w:val="000000" w:themeColor="text1"/>
        </w:rPr>
        <w:t xml:space="preserve"> receiv</w:t>
      </w:r>
      <w:r>
        <w:rPr>
          <w:rFonts w:ascii="Times New Roman" w:hAnsi="Times New Roman"/>
          <w:color w:val="000000" w:themeColor="text1"/>
        </w:rPr>
        <w:t>ing</w:t>
      </w:r>
      <w:r w:rsidRPr="00203EF9">
        <w:rPr>
          <w:rFonts w:ascii="Times New Roman" w:hAnsi="Times New Roman"/>
          <w:color w:val="000000" w:themeColor="text1"/>
        </w:rPr>
        <w:t xml:space="preserve"> services.</w:t>
      </w:r>
    </w:p>
    <w:p w14:paraId="036C8A62" w14:textId="77777777" w:rsidR="001F641C" w:rsidRDefault="001F641C" w:rsidP="001F641C">
      <w:pPr>
        <w:pStyle w:val="ListParagraph"/>
        <w:ind w:left="1440"/>
        <w:rPr>
          <w:rFonts w:ascii="Times New Roman" w:hAnsi="Times New Roman"/>
          <w:color w:val="000000" w:themeColor="text1"/>
        </w:rPr>
      </w:pPr>
    </w:p>
    <w:p w14:paraId="1D2CAFD4" w14:textId="7B9C8FC1" w:rsidR="002719C9" w:rsidRPr="00A72F42" w:rsidRDefault="00C108E6" w:rsidP="002719C9">
      <w:pPr>
        <w:pStyle w:val="ListParagraph"/>
        <w:numPr>
          <w:ilvl w:val="1"/>
          <w:numId w:val="30"/>
        </w:numPr>
        <w:ind w:left="1440"/>
        <w:rPr>
          <w:rFonts w:ascii="Times New Roman" w:hAnsi="Times New Roman"/>
          <w:color w:val="000000" w:themeColor="text1"/>
        </w:rPr>
      </w:pPr>
      <w:r>
        <w:rPr>
          <w:rFonts w:ascii="Times New Roman" w:hAnsi="Times New Roman"/>
          <w:color w:val="000000" w:themeColor="text1"/>
        </w:rPr>
        <w:t>W</w:t>
      </w:r>
      <w:r w:rsidR="001F641C">
        <w:rPr>
          <w:rFonts w:ascii="Times New Roman" w:hAnsi="Times New Roman"/>
          <w:color w:val="000000" w:themeColor="text1"/>
        </w:rPr>
        <w:t xml:space="preserve">e provided the </w:t>
      </w:r>
      <w:r w:rsidR="002719C9" w:rsidRPr="005B3F92">
        <w:rPr>
          <w:rFonts w:ascii="Times New Roman" w:hAnsi="Times New Roman"/>
          <w:color w:val="000000" w:themeColor="text1"/>
        </w:rPr>
        <w:t>definition of an EN</w:t>
      </w:r>
      <w:r w:rsidR="001F641C">
        <w:rPr>
          <w:rFonts w:ascii="Times New Roman" w:hAnsi="Times New Roman"/>
          <w:color w:val="000000" w:themeColor="text1"/>
        </w:rPr>
        <w:t xml:space="preserve">.  </w:t>
      </w:r>
      <w:r w:rsidR="002719C9">
        <w:rPr>
          <w:rFonts w:ascii="Times New Roman" w:hAnsi="Times New Roman"/>
          <w:color w:val="000000" w:themeColor="text1"/>
        </w:rPr>
        <w:t xml:space="preserve">Many focus group participants had </w:t>
      </w:r>
      <w:proofErr w:type="gramStart"/>
      <w:r w:rsidR="002719C9">
        <w:rPr>
          <w:rFonts w:ascii="Times New Roman" w:hAnsi="Times New Roman"/>
          <w:color w:val="000000" w:themeColor="text1"/>
        </w:rPr>
        <w:t>a difficult time understanding exactly what an EN was, and how it related to the TTW Program</w:t>
      </w:r>
      <w:proofErr w:type="gramEnd"/>
      <w:r w:rsidR="002719C9">
        <w:rPr>
          <w:rFonts w:ascii="Times New Roman" w:hAnsi="Times New Roman"/>
          <w:color w:val="000000" w:themeColor="text1"/>
        </w:rPr>
        <w:t>.</w:t>
      </w:r>
    </w:p>
    <w:p w14:paraId="5662160E" w14:textId="77777777" w:rsidR="002719C9" w:rsidRPr="00A72F42" w:rsidRDefault="002719C9" w:rsidP="002719C9">
      <w:pPr>
        <w:tabs>
          <w:tab w:val="left" w:pos="720"/>
          <w:tab w:val="left" w:pos="2448"/>
          <w:tab w:val="left" w:pos="3168"/>
          <w:tab w:val="left" w:pos="3888"/>
          <w:tab w:val="left" w:pos="4608"/>
          <w:tab w:val="left" w:pos="5328"/>
          <w:tab w:val="left" w:pos="6048"/>
          <w:tab w:val="left" w:pos="6768"/>
          <w:tab w:val="left" w:pos="7488"/>
          <w:tab w:val="left" w:pos="8208"/>
          <w:tab w:val="left" w:pos="8928"/>
        </w:tabs>
        <w:rPr>
          <w:color w:val="000000" w:themeColor="text1"/>
        </w:rPr>
      </w:pPr>
    </w:p>
    <w:p w14:paraId="0BF50037" w14:textId="065C4AC7" w:rsidR="002719C9" w:rsidRPr="00C108E6" w:rsidRDefault="002719C9" w:rsidP="00C108E6">
      <w:pPr>
        <w:pStyle w:val="ListParagraph"/>
        <w:numPr>
          <w:ilvl w:val="0"/>
          <w:numId w:val="30"/>
        </w:numPr>
        <w:tabs>
          <w:tab w:val="left" w:pos="720"/>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b/>
          <w:color w:val="000000" w:themeColor="text1"/>
        </w:rPr>
        <w:t xml:space="preserve">Question </w:t>
      </w:r>
      <w:r>
        <w:rPr>
          <w:rFonts w:ascii="Times New Roman" w:hAnsi="Times New Roman"/>
          <w:b/>
          <w:color w:val="000000" w:themeColor="text1"/>
        </w:rPr>
        <w:t>3</w:t>
      </w:r>
      <w:r w:rsidR="00C64D74">
        <w:rPr>
          <w:rFonts w:ascii="Times New Roman" w:hAnsi="Times New Roman"/>
          <w:b/>
          <w:color w:val="000000" w:themeColor="text1"/>
        </w:rPr>
        <w:t xml:space="preserve">: </w:t>
      </w:r>
      <w:r w:rsidRPr="00203EF9">
        <w:rPr>
          <w:rFonts w:ascii="Times New Roman" w:hAnsi="Times New Roman"/>
          <w:color w:val="000000" w:themeColor="text1"/>
        </w:rPr>
        <w:t xml:space="preserve"> asks beneficiaries why they are not currently using an EN</w:t>
      </w:r>
      <w:proofErr w:type="gramStart"/>
      <w:r w:rsidRPr="00203EF9">
        <w:rPr>
          <w:rFonts w:ascii="Times New Roman" w:hAnsi="Times New Roman"/>
          <w:color w:val="000000" w:themeColor="text1"/>
        </w:rPr>
        <w:t xml:space="preserve">. </w:t>
      </w:r>
      <w:proofErr w:type="gramEnd"/>
      <w:r w:rsidR="00C108E6" w:rsidRPr="00C108E6">
        <w:rPr>
          <w:rFonts w:ascii="Times New Roman" w:hAnsi="Times New Roman"/>
          <w:color w:val="000000" w:themeColor="text1"/>
        </w:rPr>
        <w:t>We worded this similar to a 2014 survey question</w:t>
      </w:r>
      <w:proofErr w:type="gramStart"/>
      <w:r w:rsidR="00C108E6" w:rsidRPr="00C108E6">
        <w:rPr>
          <w:rFonts w:ascii="Times New Roman" w:hAnsi="Times New Roman"/>
          <w:color w:val="000000" w:themeColor="text1"/>
        </w:rPr>
        <w:t xml:space="preserve">. </w:t>
      </w:r>
      <w:proofErr w:type="gramEnd"/>
      <w:r w:rsidR="00377BB8" w:rsidRPr="00C108E6">
        <w:rPr>
          <w:rFonts w:ascii="Times New Roman" w:hAnsi="Times New Roman"/>
          <w:color w:val="000000" w:themeColor="text1"/>
        </w:rPr>
        <w:t>A</w:t>
      </w:r>
      <w:r w:rsidRPr="00C108E6">
        <w:rPr>
          <w:rFonts w:ascii="Times New Roman" w:hAnsi="Times New Roman"/>
          <w:color w:val="000000" w:themeColor="text1"/>
        </w:rPr>
        <w:t xml:space="preserve"> “</w:t>
      </w:r>
      <w:r w:rsidR="00677754" w:rsidRPr="00C108E6">
        <w:rPr>
          <w:rFonts w:ascii="Times New Roman" w:hAnsi="Times New Roman"/>
          <w:color w:val="000000" w:themeColor="text1"/>
        </w:rPr>
        <w:t xml:space="preserve">Not Applicable </w:t>
      </w:r>
      <w:r w:rsidRPr="00C108E6">
        <w:rPr>
          <w:rFonts w:ascii="Times New Roman" w:hAnsi="Times New Roman"/>
          <w:color w:val="000000" w:themeColor="text1"/>
        </w:rPr>
        <w:t>– I am currently using an EN” option was added, instead of using skip patterns (as was done in 2014), which can be more complicated.</w:t>
      </w:r>
    </w:p>
    <w:p w14:paraId="5115EB63" w14:textId="03526274" w:rsidR="002719C9" w:rsidRDefault="002719C9" w:rsidP="002719C9">
      <w:pPr>
        <w:pStyle w:val="ListParagraph"/>
        <w:numPr>
          <w:ilvl w:val="1"/>
          <w:numId w:val="30"/>
        </w:numPr>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lastRenderedPageBreak/>
        <w:t>The question language was changed from “being with an EN” to “receiving services from an EN” for clarity and to be consistent with Q</w:t>
      </w:r>
      <w:r w:rsidR="00677754">
        <w:rPr>
          <w:rFonts w:ascii="Times New Roman" w:hAnsi="Times New Roman"/>
          <w:color w:val="000000" w:themeColor="text1"/>
        </w:rPr>
        <w:t xml:space="preserve">uestion </w:t>
      </w:r>
      <w:r>
        <w:rPr>
          <w:rFonts w:ascii="Times New Roman" w:hAnsi="Times New Roman"/>
          <w:color w:val="000000" w:themeColor="text1"/>
        </w:rPr>
        <w:t>2.</w:t>
      </w:r>
    </w:p>
    <w:p w14:paraId="2DA67F14" w14:textId="77777777" w:rsidR="00377BB8" w:rsidRPr="00A72F42" w:rsidRDefault="00377BB8" w:rsidP="00377BB8">
      <w:pPr>
        <w:pStyle w:val="ListParagraph"/>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50F411A7" w14:textId="7C523383" w:rsidR="002719C9" w:rsidRDefault="002719C9" w:rsidP="002719C9">
      <w:pPr>
        <w:pStyle w:val="ListParagraph"/>
        <w:numPr>
          <w:ilvl w:val="1"/>
          <w:numId w:val="30"/>
        </w:numPr>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Based on feedback,</w:t>
      </w:r>
      <w:r w:rsidR="00377BB8">
        <w:rPr>
          <w:rFonts w:ascii="Times New Roman" w:hAnsi="Times New Roman"/>
          <w:color w:val="000000" w:themeColor="text1"/>
        </w:rPr>
        <w:t xml:space="preserve"> we made changes to the</w:t>
      </w:r>
      <w:r w:rsidRPr="00203EF9">
        <w:rPr>
          <w:rFonts w:ascii="Times New Roman" w:hAnsi="Times New Roman"/>
          <w:color w:val="000000" w:themeColor="text1"/>
        </w:rPr>
        <w:t xml:space="preserve"> language used in several response options to increase readability and comprehension (e.g.</w:t>
      </w:r>
      <w:r w:rsidR="00677754">
        <w:rPr>
          <w:rFonts w:ascii="Times New Roman" w:hAnsi="Times New Roman"/>
          <w:color w:val="000000" w:themeColor="text1"/>
        </w:rPr>
        <w:t>,</w:t>
      </w:r>
      <w:r w:rsidRPr="00203EF9">
        <w:rPr>
          <w:rFonts w:ascii="Times New Roman" w:hAnsi="Times New Roman"/>
          <w:color w:val="000000" w:themeColor="text1"/>
        </w:rPr>
        <w:t xml:space="preserve"> changing ‘Dissatisfied with my EN’ to ‘Not happy with my EN.’)</w:t>
      </w:r>
    </w:p>
    <w:p w14:paraId="6765E360" w14:textId="77777777" w:rsidR="00377BB8" w:rsidRDefault="00377BB8" w:rsidP="00377BB8">
      <w:pPr>
        <w:pStyle w:val="ListParagraph"/>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3E560198" w14:textId="4DF941A7" w:rsidR="002719C9" w:rsidRDefault="00862105" w:rsidP="002719C9">
      <w:pPr>
        <w:pStyle w:val="ListParagraph"/>
        <w:numPr>
          <w:ilvl w:val="1"/>
          <w:numId w:val="30"/>
        </w:numPr>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 xml:space="preserve">We broke </w:t>
      </w:r>
      <w:r w:rsidR="002719C9">
        <w:rPr>
          <w:rFonts w:ascii="Times New Roman" w:hAnsi="Times New Roman"/>
          <w:color w:val="000000" w:themeColor="text1"/>
        </w:rPr>
        <w:t>“</w:t>
      </w:r>
      <w:r w:rsidR="002719C9" w:rsidRPr="00C229B5">
        <w:rPr>
          <w:rFonts w:ascii="Times New Roman" w:hAnsi="Times New Roman"/>
          <w:color w:val="000000" w:themeColor="text1"/>
        </w:rPr>
        <w:t>Employment Network terminated their services or unassigned my Ticket</w:t>
      </w:r>
      <w:r w:rsidR="002719C9">
        <w:rPr>
          <w:rFonts w:ascii="Times New Roman" w:hAnsi="Times New Roman"/>
          <w:color w:val="000000" w:themeColor="text1"/>
        </w:rPr>
        <w:t>” into two separate response options (and language was changed).</w:t>
      </w:r>
    </w:p>
    <w:p w14:paraId="02E08E6F" w14:textId="77777777" w:rsidR="00862105" w:rsidRPr="00203EF9" w:rsidRDefault="00862105" w:rsidP="00862105">
      <w:pPr>
        <w:pStyle w:val="ListParagraph"/>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0487FA77" w14:textId="5806F1C0" w:rsidR="002719C9" w:rsidRDefault="00862105" w:rsidP="002719C9">
      <w:pPr>
        <w:pStyle w:val="ListParagraph"/>
        <w:numPr>
          <w:ilvl w:val="1"/>
          <w:numId w:val="30"/>
        </w:numPr>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We added o</w:t>
      </w:r>
      <w:r w:rsidR="002719C9" w:rsidRPr="00203EF9">
        <w:rPr>
          <w:rFonts w:ascii="Times New Roman" w:hAnsi="Times New Roman"/>
          <w:color w:val="000000" w:themeColor="text1"/>
        </w:rPr>
        <w:t>ption</w:t>
      </w:r>
      <w:r w:rsidR="002719C9">
        <w:rPr>
          <w:rFonts w:ascii="Times New Roman" w:hAnsi="Times New Roman"/>
          <w:color w:val="000000" w:themeColor="text1"/>
        </w:rPr>
        <w:t>s</w:t>
      </w:r>
      <w:r w:rsidR="002719C9" w:rsidRPr="00203EF9">
        <w:rPr>
          <w:rFonts w:ascii="Times New Roman" w:hAnsi="Times New Roman"/>
          <w:color w:val="000000" w:themeColor="text1"/>
        </w:rPr>
        <w:t xml:space="preserve"> </w:t>
      </w:r>
      <w:r w:rsidR="00C108E6" w:rsidRPr="00203EF9">
        <w:rPr>
          <w:rFonts w:ascii="Times New Roman" w:hAnsi="Times New Roman"/>
          <w:color w:val="000000" w:themeColor="text1"/>
        </w:rPr>
        <w:t>for</w:t>
      </w:r>
      <w:r w:rsidR="002719C9" w:rsidRPr="00203EF9">
        <w:rPr>
          <w:rFonts w:ascii="Times New Roman" w:hAnsi="Times New Roman"/>
          <w:color w:val="000000" w:themeColor="text1"/>
        </w:rPr>
        <w:t xml:space="preserve"> “Unable to work because of transportation issues</w:t>
      </w:r>
      <w:r w:rsidR="002719C9">
        <w:rPr>
          <w:rFonts w:ascii="Times New Roman" w:hAnsi="Times New Roman"/>
          <w:color w:val="000000" w:themeColor="text1"/>
        </w:rPr>
        <w:t>,” “Not happy with the job my EN found for me,”</w:t>
      </w:r>
      <w:r w:rsidR="00677754">
        <w:rPr>
          <w:rFonts w:ascii="Times New Roman" w:hAnsi="Times New Roman"/>
          <w:color w:val="000000" w:themeColor="text1"/>
        </w:rPr>
        <w:t xml:space="preserve"> and</w:t>
      </w:r>
      <w:r w:rsidR="002719C9">
        <w:rPr>
          <w:rFonts w:ascii="Times New Roman" w:hAnsi="Times New Roman"/>
          <w:color w:val="000000" w:themeColor="text1"/>
        </w:rPr>
        <w:t xml:space="preserve"> “EN was unable to find me a job</w:t>
      </w:r>
      <w:r w:rsidR="00677754">
        <w:rPr>
          <w:rFonts w:ascii="Times New Roman" w:hAnsi="Times New Roman"/>
          <w:color w:val="000000" w:themeColor="text1"/>
        </w:rPr>
        <w:t>.”</w:t>
      </w:r>
    </w:p>
    <w:p w14:paraId="0D2EEC3B" w14:textId="77777777" w:rsidR="00862105" w:rsidRPr="00862105" w:rsidRDefault="00862105" w:rsidP="00862105">
      <w:pPr>
        <w:pStyle w:val="ListParagraph"/>
        <w:rPr>
          <w:rFonts w:ascii="Times New Roman" w:hAnsi="Times New Roman"/>
          <w:color w:val="000000" w:themeColor="text1"/>
        </w:rPr>
      </w:pPr>
    </w:p>
    <w:p w14:paraId="6FA05D53" w14:textId="59D9F848" w:rsidR="002719C9" w:rsidRDefault="002719C9" w:rsidP="002719C9">
      <w:pPr>
        <w:pStyle w:val="ListParagraph"/>
        <w:numPr>
          <w:ilvl w:val="1"/>
          <w:numId w:val="30"/>
        </w:numPr>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 xml:space="preserve">Based on the input session feedback, participants had a difficult time with the concept of “assigning a </w:t>
      </w:r>
      <w:r w:rsidR="00677754">
        <w:rPr>
          <w:rFonts w:ascii="Times New Roman" w:hAnsi="Times New Roman"/>
          <w:color w:val="000000" w:themeColor="text1"/>
        </w:rPr>
        <w:t>T</w:t>
      </w:r>
      <w:r w:rsidR="00677754" w:rsidRPr="00203EF9">
        <w:rPr>
          <w:rFonts w:ascii="Times New Roman" w:hAnsi="Times New Roman"/>
          <w:color w:val="000000" w:themeColor="text1"/>
        </w:rPr>
        <w:t>icket</w:t>
      </w:r>
      <w:r w:rsidRPr="00203EF9">
        <w:rPr>
          <w:rFonts w:ascii="Times New Roman" w:hAnsi="Times New Roman"/>
          <w:color w:val="000000" w:themeColor="text1"/>
        </w:rPr>
        <w:t>.</w:t>
      </w:r>
      <w:r w:rsidR="00862105" w:rsidRPr="00203EF9">
        <w:rPr>
          <w:rFonts w:ascii="Times New Roman" w:hAnsi="Times New Roman"/>
          <w:color w:val="000000" w:themeColor="text1"/>
        </w:rPr>
        <w:t xml:space="preserve">”  </w:t>
      </w:r>
      <w:r w:rsidRPr="00203EF9">
        <w:rPr>
          <w:rFonts w:ascii="Times New Roman" w:hAnsi="Times New Roman"/>
          <w:color w:val="000000" w:themeColor="text1"/>
        </w:rPr>
        <w:t>Therefore, that phrasing was changed.</w:t>
      </w:r>
    </w:p>
    <w:p w14:paraId="420D031D" w14:textId="77777777" w:rsidR="00862105" w:rsidRPr="00203EF9" w:rsidRDefault="00862105" w:rsidP="00862105">
      <w:pPr>
        <w:pStyle w:val="ListParagraph"/>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76293EE5" w14:textId="020D68C5" w:rsidR="002719C9" w:rsidRDefault="002719C9" w:rsidP="002719C9">
      <w:pPr>
        <w:pStyle w:val="ListParagraph"/>
        <w:numPr>
          <w:ilvl w:val="1"/>
          <w:numId w:val="30"/>
        </w:numPr>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Feedback indicated that the response options of “Do not want to lose m</w:t>
      </w:r>
      <w:r w:rsidR="00862105">
        <w:rPr>
          <w:rFonts w:ascii="Times New Roman" w:hAnsi="Times New Roman"/>
          <w:color w:val="000000" w:themeColor="text1"/>
        </w:rPr>
        <w:t xml:space="preserve">y SSI </w:t>
      </w:r>
      <w:r w:rsidRPr="00203EF9">
        <w:rPr>
          <w:rFonts w:ascii="Times New Roman" w:hAnsi="Times New Roman"/>
          <w:color w:val="000000" w:themeColor="text1"/>
        </w:rPr>
        <w:t>or SSDI benefits” and “Medicaid or Medicare benefits” infer that working with an EN would cause someone to lose such benefits</w:t>
      </w:r>
      <w:proofErr w:type="gramStart"/>
      <w:r w:rsidRPr="00203EF9">
        <w:rPr>
          <w:rFonts w:ascii="Times New Roman" w:hAnsi="Times New Roman"/>
          <w:color w:val="000000" w:themeColor="text1"/>
        </w:rPr>
        <w:t xml:space="preserve">. </w:t>
      </w:r>
      <w:proofErr w:type="gramEnd"/>
      <w:r w:rsidRPr="00203EF9">
        <w:rPr>
          <w:rFonts w:ascii="Times New Roman" w:hAnsi="Times New Roman"/>
          <w:color w:val="000000" w:themeColor="text1"/>
        </w:rPr>
        <w:t>As this isn’t always the situation (e.g., it can be the fear of losing such benefits that people make decisions based off of), the wording was changed to “Worried about losing my…benefits.”</w:t>
      </w:r>
    </w:p>
    <w:p w14:paraId="275EE03D" w14:textId="77777777" w:rsidR="002719C9" w:rsidRDefault="002719C9" w:rsidP="002719C9">
      <w:pPr>
        <w:pStyle w:val="ListParagraph"/>
        <w:tabs>
          <w:tab w:val="left" w:pos="720"/>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7DCD402D" w14:textId="77777777" w:rsidR="002719C9" w:rsidRPr="00A72F42" w:rsidRDefault="002719C9" w:rsidP="002719C9">
      <w:pPr>
        <w:pStyle w:val="ListParagraph"/>
        <w:numPr>
          <w:ilvl w:val="0"/>
          <w:numId w:val="30"/>
        </w:numPr>
        <w:ind w:left="450"/>
        <w:rPr>
          <w:rFonts w:ascii="Times New Roman" w:hAnsi="Times New Roman"/>
          <w:color w:val="000000" w:themeColor="text1"/>
        </w:rPr>
      </w:pPr>
      <w:r w:rsidRPr="00F91629">
        <w:rPr>
          <w:rFonts w:ascii="Times New Roman" w:hAnsi="Times New Roman"/>
          <w:color w:val="000000" w:themeColor="text1"/>
        </w:rPr>
        <w:t>For consistency and clarity, we changed the “check all that apply” options to blank lines and put the “sel</w:t>
      </w:r>
      <w:r>
        <w:rPr>
          <w:rFonts w:ascii="Times New Roman" w:hAnsi="Times New Roman"/>
          <w:color w:val="000000" w:themeColor="text1"/>
        </w:rPr>
        <w:t>ect one” options as check boxes throughout the survey.</w:t>
      </w:r>
    </w:p>
    <w:p w14:paraId="4623EB25" w14:textId="77777777" w:rsidR="002719C9" w:rsidRPr="00203EF9" w:rsidRDefault="002719C9" w:rsidP="002719C9"/>
    <w:p w14:paraId="6B00BA63" w14:textId="1B5E291F" w:rsidR="002719C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color w:val="000000" w:themeColor="text1"/>
        </w:rPr>
        <w:t xml:space="preserve">Before </w:t>
      </w:r>
      <w:r w:rsidRPr="00203EF9">
        <w:rPr>
          <w:rFonts w:ascii="Times New Roman" w:hAnsi="Times New Roman"/>
          <w:b/>
          <w:color w:val="000000" w:themeColor="text1"/>
        </w:rPr>
        <w:t>Question</w:t>
      </w:r>
      <w:r>
        <w:rPr>
          <w:rFonts w:ascii="Times New Roman" w:hAnsi="Times New Roman"/>
          <w:b/>
          <w:color w:val="000000" w:themeColor="text1"/>
        </w:rPr>
        <w:t xml:space="preserve"> 4</w:t>
      </w:r>
      <w:r w:rsidR="00C64D74">
        <w:rPr>
          <w:rFonts w:ascii="Times New Roman" w:hAnsi="Times New Roman"/>
          <w:color w:val="000000" w:themeColor="text1"/>
        </w:rPr>
        <w:t>:</w:t>
      </w:r>
      <w:r w:rsidR="00862105">
        <w:rPr>
          <w:rFonts w:ascii="Times New Roman" w:hAnsi="Times New Roman"/>
          <w:color w:val="000000" w:themeColor="text1"/>
        </w:rPr>
        <w:t xml:space="preserve"> we added</w:t>
      </w:r>
      <w:r>
        <w:rPr>
          <w:rFonts w:ascii="Times New Roman" w:hAnsi="Times New Roman"/>
          <w:color w:val="000000" w:themeColor="text1"/>
        </w:rPr>
        <w:t xml:space="preserve"> </w:t>
      </w:r>
      <w:proofErr w:type="gramStart"/>
      <w:r>
        <w:rPr>
          <w:rFonts w:ascii="Times New Roman" w:hAnsi="Times New Roman"/>
          <w:color w:val="000000" w:themeColor="text1"/>
        </w:rPr>
        <w:t>instructions</w:t>
      </w:r>
      <w:r w:rsidRPr="00203EF9">
        <w:rPr>
          <w:rFonts w:ascii="Times New Roman" w:hAnsi="Times New Roman"/>
          <w:color w:val="000000" w:themeColor="text1"/>
        </w:rPr>
        <w:t xml:space="preserve"> which</w:t>
      </w:r>
      <w:proofErr w:type="gramEnd"/>
      <w:r w:rsidRPr="00203EF9">
        <w:rPr>
          <w:rFonts w:ascii="Times New Roman" w:hAnsi="Times New Roman"/>
          <w:color w:val="000000" w:themeColor="text1"/>
        </w:rPr>
        <w:t xml:space="preserve"> instruct beneficiaries to “Think about the EN you currently use.</w:t>
      </w:r>
      <w:r w:rsidR="00862105">
        <w:rPr>
          <w:rFonts w:ascii="Times New Roman" w:hAnsi="Times New Roman"/>
          <w:color w:val="000000" w:themeColor="text1"/>
        </w:rPr>
        <w:t xml:space="preserve"> </w:t>
      </w:r>
      <w:r w:rsidRPr="00203EF9">
        <w:rPr>
          <w:rFonts w:ascii="Times New Roman" w:hAnsi="Times New Roman"/>
          <w:color w:val="000000" w:themeColor="text1"/>
        </w:rPr>
        <w:t xml:space="preserve"> If you are no longer using one, think about the one you most recently used.” </w:t>
      </w:r>
      <w:r w:rsidR="00677754">
        <w:rPr>
          <w:rFonts w:ascii="Times New Roman" w:hAnsi="Times New Roman"/>
          <w:color w:val="000000" w:themeColor="text1"/>
        </w:rPr>
        <w:t>Since</w:t>
      </w:r>
      <w:r w:rsidRPr="00203EF9">
        <w:rPr>
          <w:rFonts w:ascii="Times New Roman" w:hAnsi="Times New Roman"/>
          <w:color w:val="000000" w:themeColor="text1"/>
        </w:rPr>
        <w:t xml:space="preserve"> participants may have used more than </w:t>
      </w:r>
      <w:r w:rsidR="00677754">
        <w:rPr>
          <w:rFonts w:ascii="Times New Roman" w:hAnsi="Times New Roman"/>
          <w:color w:val="000000" w:themeColor="text1"/>
        </w:rPr>
        <w:t>one</w:t>
      </w:r>
      <w:r w:rsidR="00677754" w:rsidRPr="00203EF9">
        <w:rPr>
          <w:rFonts w:ascii="Times New Roman" w:hAnsi="Times New Roman"/>
          <w:color w:val="000000" w:themeColor="text1"/>
        </w:rPr>
        <w:t xml:space="preserve"> </w:t>
      </w:r>
      <w:r w:rsidRPr="00203EF9">
        <w:rPr>
          <w:rFonts w:ascii="Times New Roman" w:hAnsi="Times New Roman"/>
          <w:color w:val="000000" w:themeColor="text1"/>
        </w:rPr>
        <w:t>EN in their past, this standardizes which EN they should be thinking of in answering the questions that follow.</w:t>
      </w:r>
    </w:p>
    <w:p w14:paraId="15FB60E7" w14:textId="77777777" w:rsidR="002719C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p>
    <w:p w14:paraId="291C7350" w14:textId="2250CE42" w:rsidR="00D52AA4" w:rsidRDefault="002719C9" w:rsidP="00D52AA4">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D52AA4">
        <w:rPr>
          <w:rFonts w:ascii="Times New Roman" w:hAnsi="Times New Roman"/>
          <w:b/>
          <w:color w:val="000000" w:themeColor="text1"/>
        </w:rPr>
        <w:t xml:space="preserve">Question </w:t>
      </w:r>
      <w:proofErr w:type="gramStart"/>
      <w:r w:rsidRPr="00D52AA4">
        <w:rPr>
          <w:rFonts w:ascii="Times New Roman" w:hAnsi="Times New Roman"/>
          <w:b/>
          <w:color w:val="000000" w:themeColor="text1"/>
        </w:rPr>
        <w:t>4</w:t>
      </w:r>
      <w:r w:rsidRPr="00D52AA4">
        <w:rPr>
          <w:rFonts w:ascii="Times New Roman" w:hAnsi="Times New Roman"/>
          <w:color w:val="000000" w:themeColor="text1"/>
        </w:rPr>
        <w:t xml:space="preserve"> </w:t>
      </w:r>
      <w:r w:rsidR="00C64D74">
        <w:rPr>
          <w:rFonts w:ascii="Times New Roman" w:hAnsi="Times New Roman"/>
          <w:color w:val="000000" w:themeColor="text1"/>
        </w:rPr>
        <w:t>:</w:t>
      </w:r>
      <w:proofErr w:type="gramEnd"/>
      <w:r w:rsidR="00C64D74">
        <w:rPr>
          <w:rFonts w:ascii="Times New Roman" w:hAnsi="Times New Roman"/>
          <w:color w:val="000000" w:themeColor="text1"/>
        </w:rPr>
        <w:t xml:space="preserve"> </w:t>
      </w:r>
      <w:r w:rsidR="00D52AA4" w:rsidRPr="00D52AA4">
        <w:rPr>
          <w:rFonts w:ascii="Times New Roman" w:hAnsi="Times New Roman"/>
          <w:color w:val="000000" w:themeColor="text1"/>
        </w:rPr>
        <w:t xml:space="preserve">will have the respondent’s </w:t>
      </w:r>
      <w:r w:rsidRPr="00D52AA4">
        <w:rPr>
          <w:rFonts w:ascii="Times New Roman" w:hAnsi="Times New Roman"/>
          <w:color w:val="000000" w:themeColor="text1"/>
        </w:rPr>
        <w:t xml:space="preserve"> current or most recent EN</w:t>
      </w:r>
      <w:r w:rsidR="00D52AA4" w:rsidRPr="00D52AA4">
        <w:rPr>
          <w:rFonts w:ascii="Times New Roman" w:hAnsi="Times New Roman"/>
          <w:color w:val="000000" w:themeColor="text1"/>
        </w:rPr>
        <w:t xml:space="preserve"> in a prefilled box</w:t>
      </w:r>
      <w:r w:rsidR="00862105" w:rsidRPr="00D52AA4">
        <w:rPr>
          <w:rFonts w:ascii="Times New Roman" w:hAnsi="Times New Roman"/>
          <w:color w:val="000000" w:themeColor="text1"/>
        </w:rPr>
        <w:t xml:space="preserve">.  </w:t>
      </w:r>
      <w:r w:rsidR="00D52AA4">
        <w:rPr>
          <w:rFonts w:ascii="Times New Roman" w:hAnsi="Times New Roman"/>
          <w:color w:val="000000" w:themeColor="text1"/>
        </w:rPr>
        <w:t>We worded this question similarly to a 2014 item</w:t>
      </w:r>
      <w:r w:rsidR="00D52AA4" w:rsidRPr="00203EF9">
        <w:rPr>
          <w:rFonts w:ascii="Times New Roman" w:hAnsi="Times New Roman"/>
          <w:color w:val="000000" w:themeColor="text1"/>
        </w:rPr>
        <w:t xml:space="preserve">. </w:t>
      </w:r>
    </w:p>
    <w:p w14:paraId="7A87F63D" w14:textId="11E8C00D" w:rsidR="002719C9" w:rsidRPr="00D52AA4" w:rsidRDefault="002719C9" w:rsidP="00D52AA4">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p>
    <w:p w14:paraId="4CFE78C5" w14:textId="22B4883F" w:rsidR="002719C9" w:rsidRPr="00203EF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color w:val="000000" w:themeColor="text1"/>
        </w:rPr>
        <w:t xml:space="preserve">New </w:t>
      </w:r>
      <w:r w:rsidRPr="00203EF9">
        <w:rPr>
          <w:rFonts w:ascii="Times New Roman" w:hAnsi="Times New Roman"/>
          <w:b/>
          <w:color w:val="000000" w:themeColor="text1"/>
        </w:rPr>
        <w:t xml:space="preserve">Question </w:t>
      </w:r>
      <w:r>
        <w:rPr>
          <w:rFonts w:ascii="Times New Roman" w:hAnsi="Times New Roman"/>
          <w:b/>
          <w:color w:val="000000" w:themeColor="text1"/>
        </w:rPr>
        <w:t>5</w:t>
      </w:r>
      <w:r w:rsidR="00C64D74">
        <w:rPr>
          <w:rFonts w:ascii="Times New Roman" w:hAnsi="Times New Roman"/>
          <w:color w:val="000000" w:themeColor="text1"/>
        </w:rPr>
        <w:t xml:space="preserve">:  </w:t>
      </w:r>
      <w:r w:rsidRPr="00203EF9">
        <w:rPr>
          <w:rFonts w:ascii="Times New Roman" w:hAnsi="Times New Roman"/>
          <w:color w:val="000000" w:themeColor="text1"/>
        </w:rPr>
        <w:t>was added to capture the most frequent method (</w:t>
      </w:r>
      <w:r w:rsidR="00677754">
        <w:rPr>
          <w:rFonts w:ascii="Times New Roman" w:hAnsi="Times New Roman"/>
          <w:color w:val="000000" w:themeColor="text1"/>
        </w:rPr>
        <w:t xml:space="preserve">i.e., </w:t>
      </w:r>
      <w:r w:rsidRPr="00203EF9">
        <w:rPr>
          <w:rFonts w:ascii="Times New Roman" w:hAnsi="Times New Roman"/>
          <w:color w:val="000000" w:themeColor="text1"/>
        </w:rPr>
        <w:t>phone, online, in-person) and direction of communication between the beneficiary and his/her EN.</w:t>
      </w:r>
    </w:p>
    <w:p w14:paraId="596C0C16" w14:textId="77777777" w:rsidR="002719C9" w:rsidRPr="00203EF9" w:rsidRDefault="002719C9" w:rsidP="002719C9">
      <w:pPr>
        <w:pStyle w:val="ListParagraph"/>
        <w:rPr>
          <w:rFonts w:ascii="Times New Roman" w:hAnsi="Times New Roman"/>
          <w:color w:val="000000" w:themeColor="text1"/>
        </w:rPr>
      </w:pPr>
    </w:p>
    <w:p w14:paraId="21187EC3" w14:textId="02DB9B94" w:rsidR="002719C9" w:rsidRPr="00203EF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b/>
          <w:color w:val="000000" w:themeColor="text1"/>
        </w:rPr>
        <w:t xml:space="preserve">Question </w:t>
      </w:r>
      <w:r>
        <w:rPr>
          <w:rFonts w:ascii="Times New Roman" w:hAnsi="Times New Roman"/>
          <w:b/>
          <w:color w:val="000000" w:themeColor="text1"/>
        </w:rPr>
        <w:t>6</w:t>
      </w:r>
      <w:r w:rsidR="00C64D74">
        <w:rPr>
          <w:rFonts w:ascii="Times New Roman" w:hAnsi="Times New Roman"/>
          <w:b/>
          <w:color w:val="000000" w:themeColor="text1"/>
        </w:rPr>
        <w:t xml:space="preserve">: </w:t>
      </w:r>
      <w:r w:rsidRPr="00203EF9">
        <w:rPr>
          <w:rFonts w:ascii="Times New Roman" w:hAnsi="Times New Roman"/>
          <w:color w:val="000000" w:themeColor="text1"/>
        </w:rPr>
        <w:t xml:space="preserve"> asks beneficiaries how many ENs they contacted before selecting their current/most recent EN</w:t>
      </w:r>
      <w:proofErr w:type="gramStart"/>
      <w:r w:rsidRPr="00203EF9">
        <w:rPr>
          <w:rFonts w:ascii="Times New Roman" w:hAnsi="Times New Roman"/>
          <w:color w:val="000000" w:themeColor="text1"/>
        </w:rPr>
        <w:t xml:space="preserve">. </w:t>
      </w:r>
      <w:proofErr w:type="gramEnd"/>
      <w:r w:rsidRPr="00203EF9">
        <w:rPr>
          <w:rFonts w:ascii="Times New Roman" w:hAnsi="Times New Roman"/>
          <w:color w:val="000000" w:themeColor="text1"/>
        </w:rPr>
        <w:t xml:space="preserve">This </w:t>
      </w:r>
      <w:proofErr w:type="gramStart"/>
      <w:r w:rsidRPr="00203EF9">
        <w:rPr>
          <w:rFonts w:ascii="Times New Roman" w:hAnsi="Times New Roman"/>
          <w:color w:val="000000" w:themeColor="text1"/>
        </w:rPr>
        <w:t>is similarly worded</w:t>
      </w:r>
      <w:proofErr w:type="gramEnd"/>
      <w:r w:rsidRPr="00203EF9">
        <w:rPr>
          <w:rFonts w:ascii="Times New Roman" w:hAnsi="Times New Roman"/>
          <w:color w:val="000000" w:themeColor="text1"/>
        </w:rPr>
        <w:t xml:space="preserve"> to a 2014</w:t>
      </w:r>
      <w:r w:rsidR="00677754">
        <w:rPr>
          <w:rFonts w:ascii="Times New Roman" w:hAnsi="Times New Roman"/>
          <w:color w:val="000000" w:themeColor="text1"/>
        </w:rPr>
        <w:t xml:space="preserve"> survey</w:t>
      </w:r>
      <w:r w:rsidRPr="00203EF9">
        <w:rPr>
          <w:rFonts w:ascii="Times New Roman" w:hAnsi="Times New Roman"/>
          <w:color w:val="000000" w:themeColor="text1"/>
        </w:rPr>
        <w:t xml:space="preserve"> question. </w:t>
      </w:r>
    </w:p>
    <w:p w14:paraId="43C3BF5A" w14:textId="77C56B82"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 xml:space="preserve">Based on input session feedback, we broke out the numbers (0, 1, 2, 3, 4, </w:t>
      </w:r>
      <w:r w:rsidR="00450108">
        <w:rPr>
          <w:rFonts w:ascii="Times New Roman" w:hAnsi="Times New Roman"/>
          <w:color w:val="000000" w:themeColor="text1"/>
        </w:rPr>
        <w:t xml:space="preserve">5, </w:t>
      </w:r>
      <w:proofErr w:type="gramStart"/>
      <w:r w:rsidR="00450108">
        <w:rPr>
          <w:rFonts w:ascii="Times New Roman" w:hAnsi="Times New Roman"/>
          <w:color w:val="000000" w:themeColor="text1"/>
        </w:rPr>
        <w:t>6</w:t>
      </w:r>
      <w:proofErr w:type="gramEnd"/>
      <w:r w:rsidR="00450108">
        <w:rPr>
          <w:rFonts w:ascii="Times New Roman" w:hAnsi="Times New Roman"/>
          <w:color w:val="000000" w:themeColor="text1"/>
        </w:rPr>
        <w:t>+) instead of grouping them</w:t>
      </w:r>
      <w:r w:rsidRPr="00203EF9">
        <w:rPr>
          <w:rFonts w:ascii="Times New Roman" w:hAnsi="Times New Roman"/>
          <w:color w:val="000000" w:themeColor="text1"/>
        </w:rPr>
        <w:t>.</w:t>
      </w:r>
    </w:p>
    <w:p w14:paraId="4790C898" w14:textId="77777777" w:rsidR="002719C9" w:rsidRPr="00203EF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2250"/>
        <w:rPr>
          <w:rFonts w:ascii="Times New Roman" w:hAnsi="Times New Roman"/>
          <w:color w:val="000000" w:themeColor="text1"/>
        </w:rPr>
      </w:pPr>
    </w:p>
    <w:p w14:paraId="186C5473" w14:textId="3DEC2334" w:rsidR="002719C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b/>
          <w:color w:val="000000" w:themeColor="text1"/>
        </w:rPr>
        <w:t xml:space="preserve">Question </w:t>
      </w:r>
      <w:r>
        <w:rPr>
          <w:rFonts w:ascii="Times New Roman" w:hAnsi="Times New Roman"/>
          <w:b/>
          <w:color w:val="000000" w:themeColor="text1"/>
        </w:rPr>
        <w:t>7</w:t>
      </w:r>
      <w:r w:rsidR="00C64D74">
        <w:rPr>
          <w:rFonts w:ascii="Times New Roman" w:hAnsi="Times New Roman"/>
          <w:b/>
          <w:color w:val="000000" w:themeColor="text1"/>
        </w:rPr>
        <w:t xml:space="preserve">: </w:t>
      </w:r>
      <w:r w:rsidRPr="00203EF9">
        <w:rPr>
          <w:rFonts w:ascii="Times New Roman" w:hAnsi="Times New Roman"/>
          <w:color w:val="000000" w:themeColor="text1"/>
        </w:rPr>
        <w:t xml:space="preserve"> asks beneficiaries why they selected their EN. </w:t>
      </w:r>
      <w:r w:rsidR="00C47BA9">
        <w:rPr>
          <w:rFonts w:ascii="Times New Roman" w:hAnsi="Times New Roman"/>
          <w:color w:val="000000" w:themeColor="text1"/>
        </w:rPr>
        <w:t xml:space="preserve"> We worded this question similarly to a 2014 item</w:t>
      </w:r>
      <w:r w:rsidRPr="00203EF9">
        <w:rPr>
          <w:rFonts w:ascii="Times New Roman" w:hAnsi="Times New Roman"/>
          <w:color w:val="000000" w:themeColor="text1"/>
        </w:rPr>
        <w:t xml:space="preserve">. </w:t>
      </w:r>
    </w:p>
    <w:p w14:paraId="4E3DCDFB" w14:textId="77777777" w:rsidR="00C47BA9" w:rsidRPr="00203EF9" w:rsidRDefault="00C47BA9" w:rsidP="00C47BA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p>
    <w:p w14:paraId="011A8E0A" w14:textId="009E27DE" w:rsidR="00C47BA9" w:rsidRDefault="00C47BA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C47BA9">
        <w:rPr>
          <w:rFonts w:ascii="Times New Roman" w:hAnsi="Times New Roman"/>
          <w:color w:val="000000" w:themeColor="text1"/>
        </w:rPr>
        <w:t>We reworded s</w:t>
      </w:r>
      <w:r w:rsidR="002719C9" w:rsidRPr="00C47BA9">
        <w:rPr>
          <w:rFonts w:ascii="Times New Roman" w:hAnsi="Times New Roman"/>
          <w:color w:val="000000" w:themeColor="text1"/>
        </w:rPr>
        <w:t>ome response options to simpler language, based on input session feedback.</w:t>
      </w:r>
    </w:p>
    <w:p w14:paraId="4E6C2200" w14:textId="77777777" w:rsidR="00C47BA9" w:rsidRPr="00C47BA9" w:rsidRDefault="00C47BA9" w:rsidP="00C47BA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530"/>
        <w:rPr>
          <w:rFonts w:ascii="Times New Roman" w:hAnsi="Times New Roman"/>
          <w:color w:val="000000" w:themeColor="text1"/>
        </w:rPr>
      </w:pPr>
    </w:p>
    <w:p w14:paraId="3BC9DC08" w14:textId="2E58CC07"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 xml:space="preserve">“The only provider nearby/closest provider” option from the </w:t>
      </w:r>
      <w:r w:rsidR="00677754">
        <w:rPr>
          <w:rFonts w:ascii="Times New Roman" w:hAnsi="Times New Roman"/>
          <w:color w:val="000000" w:themeColor="text1"/>
        </w:rPr>
        <w:t>2014 survey</w:t>
      </w:r>
      <w:r w:rsidRPr="00203EF9">
        <w:rPr>
          <w:rFonts w:ascii="Times New Roman" w:hAnsi="Times New Roman"/>
          <w:color w:val="000000" w:themeColor="text1"/>
        </w:rPr>
        <w:t xml:space="preserve"> version was broken up into two separate options (“Only choice where I live” &amp; “Closest to where I live”). </w:t>
      </w:r>
    </w:p>
    <w:p w14:paraId="0BA6C9EA" w14:textId="77777777" w:rsidR="008C573D" w:rsidRDefault="008C573D" w:rsidP="008C573D">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4A0AFFB7" w14:textId="506CE1DD"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lastRenderedPageBreak/>
        <w:t>Several other response options were added: “Willing to address my employment needs,” “Recommended by a Vocational Rehabilitation Counselor,” “Recommended by another person (Please specify who this person is to you, like a friend or nurse: ___)</w:t>
      </w:r>
      <w:r w:rsidR="00677754">
        <w:rPr>
          <w:rFonts w:ascii="Times New Roman" w:hAnsi="Times New Roman"/>
          <w:color w:val="000000" w:themeColor="text1"/>
        </w:rPr>
        <w:t>,</w:t>
      </w:r>
      <w:r>
        <w:rPr>
          <w:rFonts w:ascii="Times New Roman" w:hAnsi="Times New Roman"/>
          <w:color w:val="000000" w:themeColor="text1"/>
        </w:rPr>
        <w:t>” “Only EN that returned my call,” and “The EN contacted me.”</w:t>
      </w:r>
    </w:p>
    <w:p w14:paraId="2561363D" w14:textId="77777777" w:rsidR="00C47BA9" w:rsidRPr="00203EF9" w:rsidRDefault="00C47BA9" w:rsidP="00C47BA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2300DD09" w14:textId="50D19AEA" w:rsidR="002719C9" w:rsidRPr="00203EF9" w:rsidRDefault="008C573D"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 xml:space="preserve">We revised the language </w:t>
      </w:r>
      <w:r w:rsidR="002719C9" w:rsidRPr="00203EF9">
        <w:rPr>
          <w:rFonts w:ascii="Times New Roman" w:hAnsi="Times New Roman"/>
          <w:color w:val="000000" w:themeColor="text1"/>
        </w:rPr>
        <w:t xml:space="preserve">from “Only provider willing to accept my ticket” to “Only provider that invited me to join an EN.” </w:t>
      </w:r>
    </w:p>
    <w:p w14:paraId="732C55AB" w14:textId="77777777" w:rsidR="002719C9" w:rsidRPr="00203EF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06DF7231" w14:textId="270F62B4" w:rsidR="002719C9" w:rsidRPr="00203EF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proofErr w:type="gramStart"/>
      <w:r w:rsidRPr="00203EF9">
        <w:rPr>
          <w:rFonts w:ascii="Times New Roman" w:hAnsi="Times New Roman"/>
          <w:b/>
          <w:color w:val="000000" w:themeColor="text1"/>
        </w:rPr>
        <w:t xml:space="preserve">Questions </w:t>
      </w:r>
      <w:r>
        <w:rPr>
          <w:rFonts w:ascii="Times New Roman" w:hAnsi="Times New Roman"/>
          <w:b/>
          <w:color w:val="000000" w:themeColor="text1"/>
        </w:rPr>
        <w:t>8</w:t>
      </w:r>
      <w:r w:rsidRPr="00203EF9">
        <w:rPr>
          <w:rFonts w:ascii="Times New Roman" w:hAnsi="Times New Roman"/>
          <w:b/>
          <w:color w:val="000000" w:themeColor="text1"/>
        </w:rPr>
        <w:t>-1</w:t>
      </w:r>
      <w:r>
        <w:rPr>
          <w:rFonts w:ascii="Times New Roman" w:hAnsi="Times New Roman"/>
          <w:b/>
          <w:color w:val="000000" w:themeColor="text1"/>
        </w:rPr>
        <w:t>5</w:t>
      </w:r>
      <w:r w:rsidR="00C64D74">
        <w:rPr>
          <w:rFonts w:ascii="Times New Roman" w:hAnsi="Times New Roman"/>
          <w:b/>
          <w:color w:val="000000" w:themeColor="text1"/>
        </w:rPr>
        <w:t xml:space="preserve">: </w:t>
      </w:r>
      <w:r w:rsidRPr="00203EF9">
        <w:rPr>
          <w:rFonts w:ascii="Times New Roman" w:hAnsi="Times New Roman"/>
          <w:color w:val="000000" w:themeColor="text1"/>
        </w:rPr>
        <w:t xml:space="preserve"> ask the beneficiary how </w:t>
      </w:r>
      <w:r>
        <w:rPr>
          <w:rFonts w:ascii="Times New Roman" w:hAnsi="Times New Roman"/>
          <w:color w:val="000000" w:themeColor="text1"/>
        </w:rPr>
        <w:t xml:space="preserve">satisfied or dissatisfied they are </w:t>
      </w:r>
      <w:r w:rsidRPr="00203EF9">
        <w:rPr>
          <w:rFonts w:ascii="Times New Roman" w:hAnsi="Times New Roman"/>
          <w:color w:val="000000" w:themeColor="text1"/>
        </w:rPr>
        <w:t>about a number of statements regarding their EN staff.</w:t>
      </w:r>
      <w:proofErr w:type="gramEnd"/>
      <w:r w:rsidRPr="00203EF9">
        <w:rPr>
          <w:rFonts w:ascii="Times New Roman" w:hAnsi="Times New Roman"/>
          <w:color w:val="000000" w:themeColor="text1"/>
        </w:rPr>
        <w:t xml:space="preserve"> </w:t>
      </w:r>
      <w:r w:rsidR="00C47BA9">
        <w:rPr>
          <w:rFonts w:ascii="Times New Roman" w:hAnsi="Times New Roman"/>
          <w:color w:val="000000" w:themeColor="text1"/>
        </w:rPr>
        <w:t xml:space="preserve"> </w:t>
      </w:r>
      <w:r>
        <w:rPr>
          <w:rFonts w:ascii="Times New Roman" w:hAnsi="Times New Roman"/>
          <w:color w:val="000000" w:themeColor="text1"/>
        </w:rPr>
        <w:t>Questions 8-12 and 15</w:t>
      </w:r>
      <w:r w:rsidRPr="00203EF9">
        <w:rPr>
          <w:rFonts w:ascii="Times New Roman" w:hAnsi="Times New Roman"/>
          <w:color w:val="000000" w:themeColor="text1"/>
        </w:rPr>
        <w:t xml:space="preserve"> are </w:t>
      </w:r>
      <w:r>
        <w:rPr>
          <w:rFonts w:ascii="Times New Roman" w:hAnsi="Times New Roman"/>
          <w:color w:val="000000" w:themeColor="text1"/>
        </w:rPr>
        <w:t>s</w:t>
      </w:r>
      <w:r w:rsidRPr="00203EF9">
        <w:rPr>
          <w:rFonts w:ascii="Times New Roman" w:hAnsi="Times New Roman"/>
          <w:color w:val="000000" w:themeColor="text1"/>
        </w:rPr>
        <w:t xml:space="preserve">imilar to </w:t>
      </w:r>
      <w:r w:rsidR="008A5216">
        <w:rPr>
          <w:rFonts w:ascii="Times New Roman" w:hAnsi="Times New Roman"/>
          <w:color w:val="000000" w:themeColor="text1"/>
        </w:rPr>
        <w:t xml:space="preserve">the </w:t>
      </w:r>
      <w:r w:rsidR="00677754">
        <w:rPr>
          <w:rFonts w:ascii="Times New Roman" w:hAnsi="Times New Roman"/>
          <w:color w:val="000000" w:themeColor="text1"/>
        </w:rPr>
        <w:t>2014 survey</w:t>
      </w:r>
      <w:r w:rsidRPr="00203EF9">
        <w:rPr>
          <w:rFonts w:ascii="Times New Roman" w:hAnsi="Times New Roman"/>
          <w:color w:val="000000" w:themeColor="text1"/>
        </w:rPr>
        <w:t xml:space="preserve"> questions. </w:t>
      </w:r>
    </w:p>
    <w:p w14:paraId="452C7906" w14:textId="1A510190"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The response options were previously a 5-item Likert</w:t>
      </w:r>
      <w:r w:rsidR="008A5216">
        <w:rPr>
          <w:rFonts w:ascii="Times New Roman" w:hAnsi="Times New Roman"/>
          <w:color w:val="000000" w:themeColor="text1"/>
        </w:rPr>
        <w:t>-type</w:t>
      </w:r>
      <w:r w:rsidRPr="00203EF9">
        <w:rPr>
          <w:rFonts w:ascii="Times New Roman" w:hAnsi="Times New Roman"/>
          <w:color w:val="000000" w:themeColor="text1"/>
        </w:rPr>
        <w:t xml:space="preserve"> scale (Completely </w:t>
      </w:r>
      <w:r w:rsidR="008A5216">
        <w:rPr>
          <w:rFonts w:ascii="Times New Roman" w:hAnsi="Times New Roman"/>
          <w:color w:val="000000" w:themeColor="text1"/>
        </w:rPr>
        <w:t>S</w:t>
      </w:r>
      <w:r w:rsidR="008A5216" w:rsidRPr="00203EF9">
        <w:rPr>
          <w:rFonts w:ascii="Times New Roman" w:hAnsi="Times New Roman"/>
          <w:color w:val="000000" w:themeColor="text1"/>
        </w:rPr>
        <w:t>atisfied</w:t>
      </w:r>
      <w:r w:rsidRPr="00203EF9">
        <w:rPr>
          <w:rFonts w:ascii="Times New Roman" w:hAnsi="Times New Roman"/>
          <w:color w:val="000000" w:themeColor="text1"/>
        </w:rPr>
        <w:t xml:space="preserve">, Somewhat </w:t>
      </w:r>
      <w:r w:rsidR="008A5216">
        <w:rPr>
          <w:rFonts w:ascii="Times New Roman" w:hAnsi="Times New Roman"/>
          <w:color w:val="000000" w:themeColor="text1"/>
        </w:rPr>
        <w:t>S</w:t>
      </w:r>
      <w:r w:rsidR="008A5216" w:rsidRPr="00203EF9">
        <w:rPr>
          <w:rFonts w:ascii="Times New Roman" w:hAnsi="Times New Roman"/>
          <w:color w:val="000000" w:themeColor="text1"/>
        </w:rPr>
        <w:t>atisfied</w:t>
      </w:r>
      <w:r w:rsidRPr="00203EF9">
        <w:rPr>
          <w:rFonts w:ascii="Times New Roman" w:hAnsi="Times New Roman"/>
          <w:color w:val="000000" w:themeColor="text1"/>
        </w:rPr>
        <w:t xml:space="preserve">, Neither </w:t>
      </w:r>
      <w:r w:rsidR="008A5216">
        <w:rPr>
          <w:rFonts w:ascii="Times New Roman" w:hAnsi="Times New Roman"/>
          <w:color w:val="000000" w:themeColor="text1"/>
        </w:rPr>
        <w:t>S</w:t>
      </w:r>
      <w:r w:rsidR="008A5216" w:rsidRPr="00203EF9">
        <w:rPr>
          <w:rFonts w:ascii="Times New Roman" w:hAnsi="Times New Roman"/>
          <w:color w:val="000000" w:themeColor="text1"/>
        </w:rPr>
        <w:t xml:space="preserve">atisfied </w:t>
      </w:r>
      <w:r w:rsidRPr="00203EF9">
        <w:rPr>
          <w:rFonts w:ascii="Times New Roman" w:hAnsi="Times New Roman"/>
          <w:color w:val="000000" w:themeColor="text1"/>
        </w:rPr>
        <w:t xml:space="preserve">nor </w:t>
      </w:r>
      <w:r w:rsidR="008A5216">
        <w:rPr>
          <w:rFonts w:ascii="Times New Roman" w:hAnsi="Times New Roman"/>
          <w:color w:val="000000" w:themeColor="text1"/>
        </w:rPr>
        <w:t>D</w:t>
      </w:r>
      <w:r w:rsidR="008A5216" w:rsidRPr="00203EF9">
        <w:rPr>
          <w:rFonts w:ascii="Times New Roman" w:hAnsi="Times New Roman"/>
          <w:color w:val="000000" w:themeColor="text1"/>
        </w:rPr>
        <w:t>issatisfied</w:t>
      </w:r>
      <w:r w:rsidRPr="00203EF9">
        <w:rPr>
          <w:rFonts w:ascii="Times New Roman" w:hAnsi="Times New Roman"/>
          <w:color w:val="000000" w:themeColor="text1"/>
        </w:rPr>
        <w:t xml:space="preserve">, Somewhat </w:t>
      </w:r>
      <w:r w:rsidR="008A5216">
        <w:rPr>
          <w:rFonts w:ascii="Times New Roman" w:hAnsi="Times New Roman"/>
          <w:color w:val="000000" w:themeColor="text1"/>
        </w:rPr>
        <w:t>D</w:t>
      </w:r>
      <w:r w:rsidR="008A5216" w:rsidRPr="00203EF9">
        <w:rPr>
          <w:rFonts w:ascii="Times New Roman" w:hAnsi="Times New Roman"/>
          <w:color w:val="000000" w:themeColor="text1"/>
        </w:rPr>
        <w:t>issatisfied</w:t>
      </w:r>
      <w:r w:rsidRPr="00203EF9">
        <w:rPr>
          <w:rFonts w:ascii="Times New Roman" w:hAnsi="Times New Roman"/>
          <w:color w:val="000000" w:themeColor="text1"/>
        </w:rPr>
        <w:t xml:space="preserve">, </w:t>
      </w:r>
      <w:r w:rsidR="008A5216">
        <w:rPr>
          <w:rFonts w:ascii="Times New Roman" w:hAnsi="Times New Roman"/>
          <w:color w:val="000000" w:themeColor="text1"/>
        </w:rPr>
        <w:t xml:space="preserve">and </w:t>
      </w:r>
      <w:r w:rsidRPr="00203EF9">
        <w:rPr>
          <w:rFonts w:ascii="Times New Roman" w:hAnsi="Times New Roman"/>
          <w:color w:val="000000" w:themeColor="text1"/>
        </w:rPr>
        <w:t xml:space="preserve">Completely </w:t>
      </w:r>
      <w:r w:rsidR="008A5216">
        <w:rPr>
          <w:rFonts w:ascii="Times New Roman" w:hAnsi="Times New Roman"/>
          <w:color w:val="000000" w:themeColor="text1"/>
        </w:rPr>
        <w:t>D</w:t>
      </w:r>
      <w:r w:rsidR="008A5216" w:rsidRPr="00203EF9">
        <w:rPr>
          <w:rFonts w:ascii="Times New Roman" w:hAnsi="Times New Roman"/>
          <w:color w:val="000000" w:themeColor="text1"/>
        </w:rPr>
        <w:t>issatisfied</w:t>
      </w:r>
      <w:r w:rsidRPr="00203EF9">
        <w:rPr>
          <w:rFonts w:ascii="Times New Roman" w:hAnsi="Times New Roman"/>
          <w:color w:val="000000" w:themeColor="text1"/>
        </w:rPr>
        <w:t>)</w:t>
      </w:r>
      <w:proofErr w:type="gramStart"/>
      <w:r w:rsidRPr="00203EF9">
        <w:rPr>
          <w:rFonts w:ascii="Times New Roman" w:hAnsi="Times New Roman"/>
          <w:color w:val="000000" w:themeColor="text1"/>
        </w:rPr>
        <w:t xml:space="preserve">. </w:t>
      </w:r>
      <w:r w:rsidR="00C64D74">
        <w:rPr>
          <w:rFonts w:ascii="Times New Roman" w:hAnsi="Times New Roman"/>
          <w:color w:val="000000" w:themeColor="text1"/>
        </w:rPr>
        <w:t xml:space="preserve">  </w:t>
      </w:r>
      <w:proofErr w:type="gramEnd"/>
      <w:r w:rsidR="00C64D74">
        <w:rPr>
          <w:rFonts w:ascii="Times New Roman" w:hAnsi="Times New Roman"/>
          <w:color w:val="000000" w:themeColor="text1"/>
        </w:rPr>
        <w:t>We changed this</w:t>
      </w:r>
      <w:r w:rsidRPr="00203EF9">
        <w:rPr>
          <w:rFonts w:ascii="Times New Roman" w:hAnsi="Times New Roman"/>
          <w:color w:val="000000" w:themeColor="text1"/>
        </w:rPr>
        <w:t xml:space="preserve"> to a 3-item Likert</w:t>
      </w:r>
      <w:r w:rsidR="008A5216">
        <w:rPr>
          <w:rFonts w:ascii="Times New Roman" w:hAnsi="Times New Roman"/>
          <w:color w:val="000000" w:themeColor="text1"/>
        </w:rPr>
        <w:t>-type</w:t>
      </w:r>
      <w:r w:rsidRPr="00203EF9">
        <w:rPr>
          <w:rFonts w:ascii="Times New Roman" w:hAnsi="Times New Roman"/>
          <w:color w:val="000000" w:themeColor="text1"/>
        </w:rPr>
        <w:t xml:space="preserve"> scale (</w:t>
      </w:r>
      <w:r>
        <w:rPr>
          <w:rFonts w:ascii="Times New Roman" w:hAnsi="Times New Roman"/>
          <w:color w:val="000000" w:themeColor="text1"/>
        </w:rPr>
        <w:t>Satisfied, Neither Satisfied nor Dissatisfied,</w:t>
      </w:r>
      <w:r w:rsidR="008A5216">
        <w:rPr>
          <w:rFonts w:ascii="Times New Roman" w:hAnsi="Times New Roman"/>
          <w:color w:val="000000" w:themeColor="text1"/>
        </w:rPr>
        <w:t xml:space="preserve"> and</w:t>
      </w:r>
      <w:r>
        <w:rPr>
          <w:rFonts w:ascii="Times New Roman" w:hAnsi="Times New Roman"/>
          <w:color w:val="000000" w:themeColor="text1"/>
        </w:rPr>
        <w:t xml:space="preserve"> Dissatisfied</w:t>
      </w:r>
      <w:r w:rsidRPr="00203EF9">
        <w:rPr>
          <w:rFonts w:ascii="Times New Roman" w:hAnsi="Times New Roman"/>
          <w:color w:val="000000" w:themeColor="text1"/>
        </w:rPr>
        <w:t>) scale</w:t>
      </w:r>
      <w:r w:rsidR="00E50A86" w:rsidRPr="00203EF9">
        <w:rPr>
          <w:rFonts w:ascii="Times New Roman" w:hAnsi="Times New Roman"/>
          <w:color w:val="000000" w:themeColor="text1"/>
        </w:rPr>
        <w:t xml:space="preserve">.  </w:t>
      </w:r>
      <w:r w:rsidRPr="00203EF9">
        <w:rPr>
          <w:rFonts w:ascii="Times New Roman" w:hAnsi="Times New Roman"/>
          <w:color w:val="000000" w:themeColor="text1"/>
        </w:rPr>
        <w:t xml:space="preserve">This was based on feedback from input session respondents who were overwhelmed by the 5-item option and had difficulty understanding the intricacies of what was ‘Completely’ vs. ‘Somewhat.’ </w:t>
      </w:r>
    </w:p>
    <w:p w14:paraId="1AB5DADB" w14:textId="77777777" w:rsidR="00C47BA9" w:rsidRDefault="00C47BA9" w:rsidP="00C47BA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562BAFFF" w14:textId="77777777"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Questions 13 and 14 are new questions: “I am ____ with my EN’s ability to help me reach my financial goals,” and “I am ____ with my EN’s understanding about the types of jobs I want.”</w:t>
      </w:r>
    </w:p>
    <w:p w14:paraId="762CC751" w14:textId="77777777" w:rsidR="00C47BA9" w:rsidRDefault="00C47BA9" w:rsidP="00C47BA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650BBB27" w14:textId="6B5195CF"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 xml:space="preserve">The wording of </w:t>
      </w:r>
      <w:r w:rsidR="008A5216">
        <w:rPr>
          <w:rFonts w:ascii="Times New Roman" w:hAnsi="Times New Roman"/>
          <w:color w:val="000000" w:themeColor="text1"/>
        </w:rPr>
        <w:t>Q</w:t>
      </w:r>
      <w:r w:rsidR="008A5216" w:rsidRPr="00203EF9">
        <w:rPr>
          <w:rFonts w:ascii="Times New Roman" w:hAnsi="Times New Roman"/>
          <w:color w:val="000000" w:themeColor="text1"/>
        </w:rPr>
        <w:t>uestion</w:t>
      </w:r>
      <w:r w:rsidR="008A5216">
        <w:rPr>
          <w:rFonts w:ascii="Times New Roman" w:hAnsi="Times New Roman"/>
          <w:color w:val="000000" w:themeColor="text1"/>
        </w:rPr>
        <w:t xml:space="preserve"> 9</w:t>
      </w:r>
      <w:r w:rsidRPr="00203EF9">
        <w:rPr>
          <w:rFonts w:ascii="Times New Roman" w:hAnsi="Times New Roman"/>
          <w:color w:val="000000" w:themeColor="text1"/>
        </w:rPr>
        <w:t xml:space="preserve"> was changed to increase readability</w:t>
      </w:r>
      <w:proofErr w:type="gramStart"/>
      <w:r w:rsidRPr="00203EF9">
        <w:rPr>
          <w:rFonts w:ascii="Times New Roman" w:hAnsi="Times New Roman"/>
          <w:color w:val="000000" w:themeColor="text1"/>
        </w:rPr>
        <w:t xml:space="preserve">. </w:t>
      </w:r>
      <w:proofErr w:type="gramEnd"/>
      <w:r w:rsidRPr="00203EF9">
        <w:rPr>
          <w:rFonts w:ascii="Times New Roman" w:hAnsi="Times New Roman"/>
          <w:color w:val="000000" w:themeColor="text1"/>
        </w:rPr>
        <w:t>For instance, instead of “The respectfulness of the staff at my EN” (</w:t>
      </w:r>
      <w:r w:rsidR="00677754">
        <w:rPr>
          <w:rFonts w:ascii="Times New Roman" w:hAnsi="Times New Roman"/>
          <w:color w:val="000000" w:themeColor="text1"/>
        </w:rPr>
        <w:t>2014 survey</w:t>
      </w:r>
      <w:r w:rsidRPr="00203EF9">
        <w:rPr>
          <w:rFonts w:ascii="Times New Roman" w:hAnsi="Times New Roman"/>
          <w:color w:val="000000" w:themeColor="text1"/>
        </w:rPr>
        <w:t>), the 2015 version reads “</w:t>
      </w:r>
      <w:r>
        <w:rPr>
          <w:rFonts w:ascii="Times New Roman" w:hAnsi="Times New Roman"/>
          <w:color w:val="000000" w:themeColor="text1"/>
        </w:rPr>
        <w:t>I am _____ with how my EN respected me</w:t>
      </w:r>
      <w:r w:rsidRPr="00203EF9">
        <w:rPr>
          <w:rFonts w:ascii="Times New Roman" w:hAnsi="Times New Roman"/>
          <w:color w:val="000000" w:themeColor="text1"/>
        </w:rPr>
        <w:t>.</w:t>
      </w:r>
      <w:proofErr w:type="gramStart"/>
      <w:r w:rsidRPr="00203EF9">
        <w:rPr>
          <w:rFonts w:ascii="Times New Roman" w:hAnsi="Times New Roman"/>
          <w:color w:val="000000" w:themeColor="text1"/>
        </w:rPr>
        <w:t xml:space="preserve">” </w:t>
      </w:r>
      <w:proofErr w:type="gramEnd"/>
      <w:r w:rsidRPr="00203EF9">
        <w:rPr>
          <w:rFonts w:ascii="Times New Roman" w:hAnsi="Times New Roman"/>
          <w:color w:val="000000" w:themeColor="text1"/>
        </w:rPr>
        <w:t xml:space="preserve">While ‘respectfulness’ is an abstract concept,’ beneficiaries are likely to better understand </w:t>
      </w:r>
      <w:proofErr w:type="gramStart"/>
      <w:r w:rsidRPr="00203EF9">
        <w:rPr>
          <w:rFonts w:ascii="Times New Roman" w:hAnsi="Times New Roman"/>
          <w:color w:val="000000" w:themeColor="text1"/>
        </w:rPr>
        <w:t>whether or not</w:t>
      </w:r>
      <w:proofErr w:type="gramEnd"/>
      <w:r w:rsidRPr="00203EF9">
        <w:rPr>
          <w:rFonts w:ascii="Times New Roman" w:hAnsi="Times New Roman"/>
          <w:color w:val="000000" w:themeColor="text1"/>
        </w:rPr>
        <w:t xml:space="preserve"> they were respected. </w:t>
      </w:r>
    </w:p>
    <w:p w14:paraId="0E17A821" w14:textId="77777777" w:rsidR="002719C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3C99AF1D" w14:textId="30B59F05" w:rsidR="002719C9" w:rsidRPr="00203EF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Pr>
          <w:rFonts w:ascii="Times New Roman" w:hAnsi="Times New Roman"/>
          <w:b/>
          <w:color w:val="000000" w:themeColor="text1"/>
        </w:rPr>
        <w:t>Questions 16-17</w:t>
      </w:r>
      <w:r w:rsidR="00C64D74">
        <w:rPr>
          <w:rFonts w:ascii="Times New Roman" w:hAnsi="Times New Roman"/>
          <w:b/>
          <w:color w:val="000000" w:themeColor="text1"/>
        </w:rPr>
        <w:t xml:space="preserve">: </w:t>
      </w:r>
      <w:r w:rsidRPr="00203EF9">
        <w:rPr>
          <w:rFonts w:ascii="Times New Roman" w:hAnsi="Times New Roman"/>
          <w:b/>
          <w:color w:val="000000" w:themeColor="text1"/>
        </w:rPr>
        <w:t xml:space="preserve"> </w:t>
      </w:r>
      <w:r w:rsidRPr="00203EF9">
        <w:rPr>
          <w:rFonts w:ascii="Times New Roman" w:hAnsi="Times New Roman"/>
          <w:color w:val="000000" w:themeColor="text1"/>
        </w:rPr>
        <w:t>ask how much the beneficiary agrees, disagrees, or is undecided, with two statements about using the money the beneficiary earns from working to replace Social Security cash benefits</w:t>
      </w:r>
      <w:proofErr w:type="gramStart"/>
      <w:r w:rsidRPr="00203EF9">
        <w:rPr>
          <w:rFonts w:ascii="Times New Roman" w:hAnsi="Times New Roman"/>
          <w:color w:val="000000" w:themeColor="text1"/>
        </w:rPr>
        <w:t xml:space="preserve">. </w:t>
      </w:r>
      <w:proofErr w:type="gramEnd"/>
      <w:r w:rsidRPr="00203EF9">
        <w:rPr>
          <w:rFonts w:ascii="Times New Roman" w:hAnsi="Times New Roman"/>
          <w:color w:val="000000" w:themeColor="text1"/>
        </w:rPr>
        <w:t xml:space="preserve">This is very similar to a </w:t>
      </w:r>
      <w:r w:rsidR="00677754">
        <w:rPr>
          <w:rFonts w:ascii="Times New Roman" w:hAnsi="Times New Roman"/>
          <w:color w:val="000000" w:themeColor="text1"/>
        </w:rPr>
        <w:t>2014 survey</w:t>
      </w:r>
      <w:r w:rsidRPr="00203EF9">
        <w:rPr>
          <w:rFonts w:ascii="Times New Roman" w:hAnsi="Times New Roman"/>
          <w:color w:val="000000" w:themeColor="text1"/>
        </w:rPr>
        <w:t xml:space="preserve"> question.</w:t>
      </w:r>
    </w:p>
    <w:p w14:paraId="6EDFBD0E" w14:textId="72524FFF"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 xml:space="preserve">In the </w:t>
      </w:r>
      <w:r w:rsidR="00677754">
        <w:rPr>
          <w:rFonts w:ascii="Times New Roman" w:hAnsi="Times New Roman"/>
          <w:color w:val="000000" w:themeColor="text1"/>
        </w:rPr>
        <w:t>2014 survey</w:t>
      </w:r>
      <w:r w:rsidRPr="00203EF9">
        <w:rPr>
          <w:rFonts w:ascii="Times New Roman" w:hAnsi="Times New Roman"/>
          <w:color w:val="000000" w:themeColor="text1"/>
        </w:rPr>
        <w:t xml:space="preserve"> question, the wording was, “It is my goal to substitute or reduce my need for…</w:t>
      </w:r>
      <w:r w:rsidR="00251E72" w:rsidRPr="00203EF9">
        <w:rPr>
          <w:rFonts w:ascii="Times New Roman" w:hAnsi="Times New Roman"/>
          <w:color w:val="000000" w:themeColor="text1"/>
        </w:rPr>
        <w:t xml:space="preserve">”  </w:t>
      </w:r>
      <w:r w:rsidRPr="00203EF9">
        <w:rPr>
          <w:rFonts w:ascii="Times New Roman" w:hAnsi="Times New Roman"/>
          <w:color w:val="000000" w:themeColor="text1"/>
        </w:rPr>
        <w:t xml:space="preserve">This was broken up into </w:t>
      </w:r>
      <w:r w:rsidR="00251E72">
        <w:rPr>
          <w:rFonts w:ascii="Times New Roman" w:hAnsi="Times New Roman"/>
          <w:color w:val="000000" w:themeColor="text1"/>
        </w:rPr>
        <w:t>two</w:t>
      </w:r>
      <w:r w:rsidRPr="00203EF9">
        <w:rPr>
          <w:rFonts w:ascii="Times New Roman" w:hAnsi="Times New Roman"/>
          <w:color w:val="000000" w:themeColor="text1"/>
        </w:rPr>
        <w:t xml:space="preserve"> questions in the 2015 version – “It is my goal to replace </w:t>
      </w:r>
      <w:r w:rsidRPr="00203EF9">
        <w:rPr>
          <w:rFonts w:ascii="Times New Roman" w:hAnsi="Times New Roman"/>
          <w:b/>
          <w:color w:val="000000" w:themeColor="text1"/>
        </w:rPr>
        <w:t>all</w:t>
      </w:r>
      <w:r w:rsidRPr="00203EF9">
        <w:rPr>
          <w:rFonts w:ascii="Times New Roman" w:hAnsi="Times New Roman"/>
          <w:color w:val="000000" w:themeColor="text1"/>
        </w:rPr>
        <w:t xml:space="preserve"> of my benefits” and “It is my goal to replace </w:t>
      </w:r>
      <w:r w:rsidRPr="00203EF9">
        <w:rPr>
          <w:rFonts w:ascii="Times New Roman" w:hAnsi="Times New Roman"/>
          <w:b/>
          <w:color w:val="000000" w:themeColor="text1"/>
        </w:rPr>
        <w:t>some</w:t>
      </w:r>
      <w:r w:rsidRPr="00203EF9">
        <w:rPr>
          <w:rFonts w:ascii="Times New Roman" w:hAnsi="Times New Roman"/>
          <w:color w:val="000000" w:themeColor="text1"/>
        </w:rPr>
        <w:t xml:space="preserve"> of my benefits.”</w:t>
      </w:r>
    </w:p>
    <w:p w14:paraId="00973C23" w14:textId="77777777" w:rsidR="00C47BA9" w:rsidRPr="00203EF9" w:rsidRDefault="00C47BA9" w:rsidP="00C47BA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1864B3E8" w14:textId="2123F70E"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 xml:space="preserve">In </w:t>
      </w:r>
      <w:r w:rsidR="00677754">
        <w:rPr>
          <w:rFonts w:ascii="Times New Roman" w:hAnsi="Times New Roman"/>
          <w:color w:val="000000" w:themeColor="text1"/>
        </w:rPr>
        <w:t>2014 survey</w:t>
      </w:r>
      <w:r>
        <w:rPr>
          <w:rFonts w:ascii="Times New Roman" w:hAnsi="Times New Roman"/>
          <w:color w:val="000000" w:themeColor="text1"/>
        </w:rPr>
        <w:t>, responses were a 5-item Likert scale (Strongly Agree, Somewhat Agree, Neither Agree nor Disagree, Somewhat Disagree, Strongly Agree)</w:t>
      </w:r>
      <w:proofErr w:type="gramStart"/>
      <w:r>
        <w:rPr>
          <w:rFonts w:ascii="Times New Roman" w:hAnsi="Times New Roman"/>
          <w:color w:val="000000" w:themeColor="text1"/>
        </w:rPr>
        <w:t xml:space="preserve">. </w:t>
      </w:r>
      <w:proofErr w:type="gramEnd"/>
      <w:r>
        <w:rPr>
          <w:rFonts w:ascii="Times New Roman" w:hAnsi="Times New Roman"/>
          <w:color w:val="000000" w:themeColor="text1"/>
        </w:rPr>
        <w:t xml:space="preserve">Similar to Questions 8-15, these </w:t>
      </w:r>
      <w:proofErr w:type="gramStart"/>
      <w:r>
        <w:rPr>
          <w:rFonts w:ascii="Times New Roman" w:hAnsi="Times New Roman"/>
          <w:color w:val="000000" w:themeColor="text1"/>
        </w:rPr>
        <w:t>were simplified</w:t>
      </w:r>
      <w:proofErr w:type="gramEnd"/>
      <w:r>
        <w:rPr>
          <w:rFonts w:ascii="Times New Roman" w:hAnsi="Times New Roman"/>
          <w:color w:val="000000" w:themeColor="text1"/>
        </w:rPr>
        <w:t xml:space="preserve"> to a 3-item Likert scale (Agree, Neither Agree nor Disagree, Disagree).</w:t>
      </w:r>
    </w:p>
    <w:p w14:paraId="6A567B75" w14:textId="77777777" w:rsidR="002719C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12CB2FD8" w14:textId="42A25503" w:rsidR="002719C9" w:rsidRPr="00203EF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Pr>
          <w:rFonts w:ascii="Times New Roman" w:hAnsi="Times New Roman"/>
          <w:b/>
          <w:color w:val="000000" w:themeColor="text1"/>
        </w:rPr>
        <w:t>Question 18</w:t>
      </w:r>
      <w:r w:rsidR="00C64D74">
        <w:rPr>
          <w:rFonts w:ascii="Times New Roman" w:hAnsi="Times New Roman"/>
          <w:b/>
          <w:color w:val="000000" w:themeColor="text1"/>
        </w:rPr>
        <w:t xml:space="preserve">: </w:t>
      </w:r>
      <w:r w:rsidRPr="00203EF9">
        <w:rPr>
          <w:rFonts w:ascii="Times New Roman" w:hAnsi="Times New Roman"/>
          <w:color w:val="000000" w:themeColor="text1"/>
        </w:rPr>
        <w:t xml:space="preserve"> asks what was good or bad about the beneficiary’s EN</w:t>
      </w:r>
      <w:proofErr w:type="gramStart"/>
      <w:r w:rsidRPr="00203EF9">
        <w:rPr>
          <w:rFonts w:ascii="Times New Roman" w:hAnsi="Times New Roman"/>
          <w:color w:val="000000" w:themeColor="text1"/>
        </w:rPr>
        <w:t xml:space="preserve">. </w:t>
      </w:r>
      <w:proofErr w:type="gramEnd"/>
      <w:r w:rsidR="00251E72">
        <w:rPr>
          <w:rFonts w:ascii="Times New Roman" w:hAnsi="Times New Roman"/>
          <w:color w:val="000000" w:themeColor="text1"/>
        </w:rPr>
        <w:t xml:space="preserve">We worded </w:t>
      </w:r>
      <w:r w:rsidR="00E50A86">
        <w:rPr>
          <w:rFonts w:ascii="Times New Roman" w:hAnsi="Times New Roman"/>
          <w:color w:val="000000" w:themeColor="text1"/>
        </w:rPr>
        <w:t>this similar</w:t>
      </w:r>
      <w:r w:rsidR="00251E72">
        <w:rPr>
          <w:rFonts w:ascii="Times New Roman" w:hAnsi="Times New Roman"/>
          <w:color w:val="000000" w:themeColor="text1"/>
        </w:rPr>
        <w:t xml:space="preserve"> </w:t>
      </w:r>
      <w:r w:rsidRPr="00203EF9">
        <w:rPr>
          <w:rFonts w:ascii="Times New Roman" w:hAnsi="Times New Roman"/>
          <w:color w:val="000000" w:themeColor="text1"/>
        </w:rPr>
        <w:t xml:space="preserve">to a </w:t>
      </w:r>
      <w:r w:rsidR="00677754">
        <w:rPr>
          <w:rFonts w:ascii="Times New Roman" w:hAnsi="Times New Roman"/>
          <w:color w:val="000000" w:themeColor="text1"/>
        </w:rPr>
        <w:t>2014 survey</w:t>
      </w:r>
      <w:r w:rsidRPr="00203EF9">
        <w:rPr>
          <w:rFonts w:ascii="Times New Roman" w:hAnsi="Times New Roman"/>
          <w:color w:val="000000" w:themeColor="text1"/>
        </w:rPr>
        <w:t xml:space="preserve"> question. </w:t>
      </w:r>
    </w:p>
    <w:p w14:paraId="17F71A02" w14:textId="008D0C85"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lastRenderedPageBreak/>
        <w:t xml:space="preserve">In the </w:t>
      </w:r>
      <w:r w:rsidR="00677754">
        <w:rPr>
          <w:rFonts w:ascii="Times New Roman" w:hAnsi="Times New Roman"/>
          <w:color w:val="000000" w:themeColor="text1"/>
        </w:rPr>
        <w:t>2014 survey</w:t>
      </w:r>
      <w:r w:rsidRPr="00203EF9">
        <w:rPr>
          <w:rFonts w:ascii="Times New Roman" w:hAnsi="Times New Roman"/>
          <w:color w:val="000000" w:themeColor="text1"/>
        </w:rPr>
        <w:t xml:space="preserve"> version, the question asked which “Areas I liked” and “Areas I think need to improve.” However, based on input session feedback that this question was confusing, the options were changed to “Good,” </w:t>
      </w:r>
      <w:r>
        <w:rPr>
          <w:rFonts w:ascii="Times New Roman" w:hAnsi="Times New Roman"/>
          <w:color w:val="000000" w:themeColor="text1"/>
        </w:rPr>
        <w:t xml:space="preserve">“Fair,” </w:t>
      </w:r>
      <w:r w:rsidRPr="00203EF9">
        <w:rPr>
          <w:rFonts w:ascii="Times New Roman" w:hAnsi="Times New Roman"/>
          <w:color w:val="000000" w:themeColor="text1"/>
        </w:rPr>
        <w:t>“Bad,” and “</w:t>
      </w:r>
      <w:r>
        <w:rPr>
          <w:rFonts w:ascii="Times New Roman" w:hAnsi="Times New Roman"/>
          <w:color w:val="000000" w:themeColor="text1"/>
        </w:rPr>
        <w:t>Not Applicable</w:t>
      </w:r>
      <w:r w:rsidRPr="00203EF9">
        <w:rPr>
          <w:rFonts w:ascii="Times New Roman" w:hAnsi="Times New Roman"/>
          <w:color w:val="000000" w:themeColor="text1"/>
        </w:rPr>
        <w:t>.</w:t>
      </w:r>
      <w:proofErr w:type="gramStart"/>
      <w:r w:rsidRPr="00203EF9">
        <w:rPr>
          <w:rFonts w:ascii="Times New Roman" w:hAnsi="Times New Roman"/>
          <w:color w:val="000000" w:themeColor="text1"/>
        </w:rPr>
        <w:t xml:space="preserve">” </w:t>
      </w:r>
      <w:proofErr w:type="gramEnd"/>
      <w:r>
        <w:rPr>
          <w:rFonts w:ascii="Times New Roman" w:hAnsi="Times New Roman"/>
          <w:color w:val="000000" w:themeColor="text1"/>
        </w:rPr>
        <w:t xml:space="preserve">“Not Applicable” was added as an option because some respondents may not have experience with a particular characteristic, and therefore </w:t>
      </w:r>
      <w:proofErr w:type="gramStart"/>
      <w:r>
        <w:rPr>
          <w:rFonts w:ascii="Times New Roman" w:hAnsi="Times New Roman"/>
          <w:color w:val="000000" w:themeColor="text1"/>
        </w:rPr>
        <w:t>don’t</w:t>
      </w:r>
      <w:proofErr w:type="gramEnd"/>
      <w:r>
        <w:rPr>
          <w:rFonts w:ascii="Times New Roman" w:hAnsi="Times New Roman"/>
          <w:color w:val="000000" w:themeColor="text1"/>
        </w:rPr>
        <w:t xml:space="preserve"> feel comfortable rating their satisfaction with it.</w:t>
      </w:r>
    </w:p>
    <w:p w14:paraId="2E969D7A" w14:textId="77777777" w:rsidR="00D62027" w:rsidRPr="00203EF9" w:rsidRDefault="00D62027" w:rsidP="00D62027">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7DAD7C77" w14:textId="3E25F21B" w:rsidR="002719C9" w:rsidRDefault="008A5216"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The s</w:t>
      </w:r>
      <w:r w:rsidRPr="00203EF9">
        <w:rPr>
          <w:rFonts w:ascii="Times New Roman" w:hAnsi="Times New Roman"/>
          <w:color w:val="000000" w:themeColor="text1"/>
        </w:rPr>
        <w:t xml:space="preserve">implified </w:t>
      </w:r>
      <w:r w:rsidR="002719C9" w:rsidRPr="00203EF9">
        <w:rPr>
          <w:rFonts w:ascii="Times New Roman" w:hAnsi="Times New Roman"/>
          <w:color w:val="000000" w:themeColor="text1"/>
        </w:rPr>
        <w:t xml:space="preserve">language </w:t>
      </w:r>
      <w:proofErr w:type="gramStart"/>
      <w:r>
        <w:rPr>
          <w:rFonts w:ascii="Times New Roman" w:hAnsi="Times New Roman"/>
          <w:color w:val="000000" w:themeColor="text1"/>
        </w:rPr>
        <w:t xml:space="preserve">was </w:t>
      </w:r>
      <w:r w:rsidR="002719C9" w:rsidRPr="00203EF9">
        <w:rPr>
          <w:rFonts w:ascii="Times New Roman" w:hAnsi="Times New Roman"/>
          <w:color w:val="000000" w:themeColor="text1"/>
        </w:rPr>
        <w:t>based</w:t>
      </w:r>
      <w:proofErr w:type="gramEnd"/>
      <w:r w:rsidR="002719C9" w:rsidRPr="00203EF9">
        <w:rPr>
          <w:rFonts w:ascii="Times New Roman" w:hAnsi="Times New Roman"/>
          <w:color w:val="000000" w:themeColor="text1"/>
        </w:rPr>
        <w:t xml:space="preserve"> on feedback (e.g.</w:t>
      </w:r>
      <w:r>
        <w:rPr>
          <w:rFonts w:ascii="Times New Roman" w:hAnsi="Times New Roman"/>
          <w:color w:val="000000" w:themeColor="text1"/>
        </w:rPr>
        <w:t>,</w:t>
      </w:r>
      <w:r w:rsidR="002719C9" w:rsidRPr="00203EF9">
        <w:rPr>
          <w:rFonts w:ascii="Times New Roman" w:hAnsi="Times New Roman"/>
          <w:color w:val="000000" w:themeColor="text1"/>
        </w:rPr>
        <w:t xml:space="preserve"> “Staff responsiveness in returning phone calls and e-mails” was changed to “How quickly staff returned phone calls/e-mails.”</w:t>
      </w:r>
    </w:p>
    <w:p w14:paraId="7B14B288" w14:textId="77777777" w:rsidR="00D62027" w:rsidRPr="00D62027" w:rsidRDefault="00D62027" w:rsidP="00D62027">
      <w:pPr>
        <w:pStyle w:val="ListParagraph"/>
        <w:rPr>
          <w:rFonts w:ascii="Times New Roman" w:hAnsi="Times New Roman"/>
          <w:color w:val="000000" w:themeColor="text1"/>
        </w:rPr>
      </w:pPr>
    </w:p>
    <w:p w14:paraId="038CD4D9" w14:textId="2442F132"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roofErr w:type="gramStart"/>
      <w:r w:rsidRPr="00203EF9">
        <w:rPr>
          <w:rFonts w:ascii="Times New Roman" w:hAnsi="Times New Roman"/>
          <w:color w:val="000000" w:themeColor="text1"/>
        </w:rPr>
        <w:t xml:space="preserve">Addition of options </w:t>
      </w:r>
      <w:r w:rsidR="008A5216">
        <w:rPr>
          <w:rFonts w:ascii="Times New Roman" w:hAnsi="Times New Roman"/>
          <w:color w:val="000000" w:themeColor="text1"/>
        </w:rPr>
        <w:t>were</w:t>
      </w:r>
      <w:proofErr w:type="gramEnd"/>
      <w:r w:rsidR="008A5216">
        <w:rPr>
          <w:rFonts w:ascii="Times New Roman" w:hAnsi="Times New Roman"/>
          <w:color w:val="000000" w:themeColor="text1"/>
        </w:rPr>
        <w:t xml:space="preserve"> added: </w:t>
      </w:r>
      <w:r w:rsidRPr="00203EF9">
        <w:rPr>
          <w:rFonts w:ascii="Times New Roman" w:hAnsi="Times New Roman"/>
          <w:color w:val="000000" w:themeColor="text1"/>
        </w:rPr>
        <w:t>“Physical accessibil</w:t>
      </w:r>
      <w:r>
        <w:rPr>
          <w:rFonts w:ascii="Times New Roman" w:hAnsi="Times New Roman"/>
          <w:color w:val="000000" w:themeColor="text1"/>
        </w:rPr>
        <w:t>ity, such as wheelchair ramps” and “Staff Knowledge.”</w:t>
      </w:r>
    </w:p>
    <w:p w14:paraId="3B92B167" w14:textId="77777777" w:rsidR="00D62027" w:rsidRPr="00D62027" w:rsidRDefault="00D62027" w:rsidP="00D62027">
      <w:pPr>
        <w:pStyle w:val="ListParagraph"/>
        <w:rPr>
          <w:rFonts w:ascii="Times New Roman" w:hAnsi="Times New Roman"/>
          <w:color w:val="000000" w:themeColor="text1"/>
        </w:rPr>
      </w:pPr>
    </w:p>
    <w:p w14:paraId="4CCE46CC" w14:textId="50C5BA98" w:rsidR="002719C9" w:rsidRPr="00A72F42"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 xml:space="preserve">“Respectfulness of staff services” was removed from the </w:t>
      </w:r>
      <w:r w:rsidR="00677754">
        <w:rPr>
          <w:rFonts w:ascii="Times New Roman" w:hAnsi="Times New Roman"/>
          <w:color w:val="000000" w:themeColor="text1"/>
        </w:rPr>
        <w:t>2014 survey</w:t>
      </w:r>
      <w:r>
        <w:rPr>
          <w:rFonts w:ascii="Times New Roman" w:hAnsi="Times New Roman"/>
          <w:color w:val="000000" w:themeColor="text1"/>
        </w:rPr>
        <w:t xml:space="preserve"> version because it was asked in Question </w:t>
      </w:r>
      <w:proofErr w:type="gramStart"/>
      <w:r>
        <w:rPr>
          <w:rFonts w:ascii="Times New Roman" w:hAnsi="Times New Roman"/>
          <w:color w:val="000000" w:themeColor="text1"/>
        </w:rPr>
        <w:t>8</w:t>
      </w:r>
      <w:proofErr w:type="gramEnd"/>
      <w:r>
        <w:rPr>
          <w:rFonts w:ascii="Times New Roman" w:hAnsi="Times New Roman"/>
          <w:color w:val="000000" w:themeColor="text1"/>
        </w:rPr>
        <w:t xml:space="preserve"> and “Quality of services” was removed because it was too general.</w:t>
      </w:r>
    </w:p>
    <w:p w14:paraId="207EE245" w14:textId="77777777" w:rsidR="002719C9" w:rsidRPr="00203EF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3EBB2298" w14:textId="7F0123EE" w:rsidR="002719C9" w:rsidRPr="00203EF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b/>
          <w:color w:val="000000" w:themeColor="text1"/>
        </w:rPr>
        <w:t>Question 1</w:t>
      </w:r>
      <w:r>
        <w:rPr>
          <w:rFonts w:ascii="Times New Roman" w:hAnsi="Times New Roman"/>
          <w:b/>
          <w:color w:val="000000" w:themeColor="text1"/>
        </w:rPr>
        <w:t>9</w:t>
      </w:r>
      <w:r w:rsidR="00C64D74">
        <w:rPr>
          <w:rFonts w:ascii="Times New Roman" w:hAnsi="Times New Roman"/>
          <w:b/>
          <w:color w:val="000000" w:themeColor="text1"/>
        </w:rPr>
        <w:t xml:space="preserve">: </w:t>
      </w:r>
      <w:r w:rsidRPr="00203EF9">
        <w:rPr>
          <w:rFonts w:ascii="Times New Roman" w:hAnsi="Times New Roman"/>
          <w:color w:val="000000" w:themeColor="text1"/>
        </w:rPr>
        <w:t>lists several services that an EN could provide, and asks for respondents to identify which services they wanted to get, which they actually got, and which they hope to get in the future</w:t>
      </w:r>
      <w:proofErr w:type="gramStart"/>
      <w:r w:rsidRPr="00203EF9">
        <w:rPr>
          <w:rFonts w:ascii="Times New Roman" w:hAnsi="Times New Roman"/>
          <w:color w:val="000000" w:themeColor="text1"/>
        </w:rPr>
        <w:t xml:space="preserve">. </w:t>
      </w:r>
      <w:proofErr w:type="gramEnd"/>
      <w:r w:rsidRPr="00203EF9">
        <w:rPr>
          <w:rFonts w:ascii="Times New Roman" w:hAnsi="Times New Roman"/>
          <w:color w:val="000000" w:themeColor="text1"/>
        </w:rPr>
        <w:t xml:space="preserve">This is very similar to a </w:t>
      </w:r>
      <w:r w:rsidR="00677754">
        <w:rPr>
          <w:rFonts w:ascii="Times New Roman" w:hAnsi="Times New Roman"/>
          <w:color w:val="000000" w:themeColor="text1"/>
        </w:rPr>
        <w:t>2014 survey</w:t>
      </w:r>
      <w:r w:rsidRPr="00203EF9">
        <w:rPr>
          <w:rFonts w:ascii="Times New Roman" w:hAnsi="Times New Roman"/>
          <w:color w:val="000000" w:themeColor="text1"/>
        </w:rPr>
        <w:t xml:space="preserve"> question. </w:t>
      </w:r>
    </w:p>
    <w:p w14:paraId="2C2AFD88" w14:textId="77777777"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Based on input session feedback that the column titles were confusing and not clear, they were renamed</w:t>
      </w:r>
      <w:proofErr w:type="gramStart"/>
      <w:r w:rsidRPr="00203EF9">
        <w:rPr>
          <w:rFonts w:ascii="Times New Roman" w:hAnsi="Times New Roman"/>
          <w:color w:val="000000" w:themeColor="text1"/>
        </w:rPr>
        <w:t xml:space="preserve">. </w:t>
      </w:r>
      <w:proofErr w:type="gramEnd"/>
      <w:r w:rsidRPr="00203EF9">
        <w:rPr>
          <w:rFonts w:ascii="Times New Roman" w:hAnsi="Times New Roman"/>
          <w:color w:val="000000" w:themeColor="text1"/>
        </w:rPr>
        <w:t xml:space="preserve">“Service you and your EN agreed were needed” became “Services you wanted to get.” “Services you actually received” became “Services you actually got.” </w:t>
      </w:r>
      <w:proofErr w:type="gramStart"/>
      <w:r w:rsidRPr="00203EF9">
        <w:rPr>
          <w:rFonts w:ascii="Times New Roman" w:hAnsi="Times New Roman"/>
          <w:color w:val="000000" w:themeColor="text1"/>
        </w:rPr>
        <w:t>And</w:t>
      </w:r>
      <w:proofErr w:type="gramEnd"/>
      <w:r w:rsidRPr="00203EF9">
        <w:rPr>
          <w:rFonts w:ascii="Times New Roman" w:hAnsi="Times New Roman"/>
          <w:color w:val="000000" w:themeColor="text1"/>
        </w:rPr>
        <w:t xml:space="preserve"> “Services you expect to receive in the future” became “Services you hope to get in the future.” </w:t>
      </w:r>
    </w:p>
    <w:p w14:paraId="571452D6" w14:textId="77777777" w:rsidR="00D62027" w:rsidRDefault="00D62027" w:rsidP="00D62027">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084D1BDB" w14:textId="77777777" w:rsidR="002719C9" w:rsidRPr="00203EF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For clarity, t</w:t>
      </w:r>
      <w:r w:rsidRPr="00203EF9">
        <w:rPr>
          <w:rFonts w:ascii="Times New Roman" w:hAnsi="Times New Roman"/>
          <w:color w:val="000000" w:themeColor="text1"/>
        </w:rPr>
        <w:t xml:space="preserve">he columns were also labeled </w:t>
      </w:r>
      <w:proofErr w:type="gramStart"/>
      <w:r>
        <w:rPr>
          <w:rFonts w:ascii="Times New Roman" w:hAnsi="Times New Roman"/>
          <w:color w:val="000000" w:themeColor="text1"/>
        </w:rPr>
        <w:t>1</w:t>
      </w:r>
      <w:proofErr w:type="gramEnd"/>
      <w:r w:rsidRPr="00203EF9">
        <w:rPr>
          <w:rFonts w:ascii="Times New Roman" w:hAnsi="Times New Roman"/>
          <w:color w:val="000000" w:themeColor="text1"/>
        </w:rPr>
        <w:t xml:space="preserve">, </w:t>
      </w:r>
      <w:r>
        <w:rPr>
          <w:rFonts w:ascii="Times New Roman" w:hAnsi="Times New Roman"/>
          <w:color w:val="000000" w:themeColor="text1"/>
        </w:rPr>
        <w:t>2</w:t>
      </w:r>
      <w:r w:rsidRPr="00203EF9">
        <w:rPr>
          <w:rFonts w:ascii="Times New Roman" w:hAnsi="Times New Roman"/>
          <w:color w:val="000000" w:themeColor="text1"/>
        </w:rPr>
        <w:t xml:space="preserve">, and </w:t>
      </w:r>
      <w:r>
        <w:rPr>
          <w:rFonts w:ascii="Times New Roman" w:hAnsi="Times New Roman"/>
          <w:color w:val="000000" w:themeColor="text1"/>
        </w:rPr>
        <w:t>3</w:t>
      </w:r>
      <w:r w:rsidRPr="00203EF9">
        <w:rPr>
          <w:rFonts w:ascii="Times New Roman" w:hAnsi="Times New Roman"/>
          <w:color w:val="000000" w:themeColor="text1"/>
        </w:rPr>
        <w:t>, and were described more in detail in the instructions prior to the table.</w:t>
      </w:r>
    </w:p>
    <w:p w14:paraId="34F42E5C" w14:textId="77777777" w:rsidR="00D62027" w:rsidRDefault="00D62027" w:rsidP="00D62027">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1132650C" w14:textId="322E278F" w:rsidR="002719C9" w:rsidRPr="00203EF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 xml:space="preserve">Based on feedback, a definition was provided for job planning </w:t>
      </w:r>
      <w:r w:rsidR="008A5216">
        <w:rPr>
          <w:rFonts w:ascii="Times New Roman" w:hAnsi="Times New Roman"/>
          <w:color w:val="000000" w:themeColor="text1"/>
        </w:rPr>
        <w:t>and</w:t>
      </w:r>
      <w:r w:rsidR="008A5216" w:rsidRPr="00203EF9">
        <w:rPr>
          <w:rFonts w:ascii="Times New Roman" w:hAnsi="Times New Roman"/>
          <w:color w:val="000000" w:themeColor="text1"/>
        </w:rPr>
        <w:t xml:space="preserve"> </w:t>
      </w:r>
      <w:r w:rsidRPr="00203EF9">
        <w:rPr>
          <w:rFonts w:ascii="Times New Roman" w:hAnsi="Times New Roman"/>
          <w:color w:val="000000" w:themeColor="text1"/>
        </w:rPr>
        <w:t xml:space="preserve">job </w:t>
      </w:r>
      <w:r w:rsidR="008975A0" w:rsidRPr="00203EF9">
        <w:rPr>
          <w:rFonts w:ascii="Times New Roman" w:hAnsi="Times New Roman"/>
          <w:color w:val="000000" w:themeColor="text1"/>
        </w:rPr>
        <w:t>coaching</w:t>
      </w:r>
      <w:r w:rsidR="008975A0">
        <w:rPr>
          <w:rFonts w:ascii="Times New Roman" w:hAnsi="Times New Roman"/>
          <w:color w:val="000000" w:themeColor="text1"/>
        </w:rPr>
        <w:t xml:space="preserve"> </w:t>
      </w:r>
      <w:r w:rsidR="008975A0" w:rsidRPr="00203EF9">
        <w:rPr>
          <w:rFonts w:ascii="Times New Roman" w:hAnsi="Times New Roman"/>
          <w:color w:val="000000" w:themeColor="text1"/>
        </w:rPr>
        <w:t>(</w:t>
      </w:r>
      <w:r w:rsidRPr="00203EF9">
        <w:rPr>
          <w:rFonts w:ascii="Times New Roman" w:hAnsi="Times New Roman"/>
          <w:color w:val="000000" w:themeColor="text1"/>
        </w:rPr>
        <w:t xml:space="preserve">participants were confused </w:t>
      </w:r>
      <w:r w:rsidR="008A5216">
        <w:rPr>
          <w:rFonts w:ascii="Times New Roman" w:hAnsi="Times New Roman"/>
          <w:color w:val="000000" w:themeColor="text1"/>
        </w:rPr>
        <w:t>about</w:t>
      </w:r>
      <w:r w:rsidR="008A5216" w:rsidRPr="00203EF9">
        <w:rPr>
          <w:rFonts w:ascii="Times New Roman" w:hAnsi="Times New Roman"/>
          <w:color w:val="000000" w:themeColor="text1"/>
        </w:rPr>
        <w:t xml:space="preserve"> </w:t>
      </w:r>
      <w:r w:rsidRPr="00203EF9">
        <w:rPr>
          <w:rFonts w:ascii="Times New Roman" w:hAnsi="Times New Roman"/>
          <w:color w:val="000000" w:themeColor="text1"/>
        </w:rPr>
        <w:t>the difference between the two).</w:t>
      </w:r>
    </w:p>
    <w:p w14:paraId="16A34D33" w14:textId="77777777" w:rsidR="00D62027" w:rsidRDefault="00D62027" w:rsidP="00D62027">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555B3195" w14:textId="6A8972D2" w:rsidR="002719C9" w:rsidRPr="00203EF9" w:rsidRDefault="00251E72"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We removed, “</w:t>
      </w:r>
      <w:r w:rsidR="002719C9" w:rsidRPr="00203EF9">
        <w:rPr>
          <w:rFonts w:ascii="Times New Roman" w:hAnsi="Times New Roman"/>
          <w:color w:val="000000" w:themeColor="text1"/>
        </w:rPr>
        <w:t>Ongoing support to keep a job</w:t>
      </w:r>
      <w:r>
        <w:rPr>
          <w:rFonts w:ascii="Times New Roman" w:hAnsi="Times New Roman"/>
          <w:color w:val="000000" w:themeColor="text1"/>
        </w:rPr>
        <w:t xml:space="preserve">”, because it is </w:t>
      </w:r>
      <w:r w:rsidR="002719C9" w:rsidRPr="00203EF9">
        <w:rPr>
          <w:rFonts w:ascii="Times New Roman" w:hAnsi="Times New Roman"/>
          <w:color w:val="000000" w:themeColor="text1"/>
        </w:rPr>
        <w:t>p</w:t>
      </w:r>
      <w:r>
        <w:rPr>
          <w:rFonts w:ascii="Times New Roman" w:hAnsi="Times New Roman"/>
          <w:color w:val="000000" w:themeColor="text1"/>
        </w:rPr>
        <w:t>art of job coaching.</w:t>
      </w:r>
    </w:p>
    <w:p w14:paraId="42B08115" w14:textId="77777777" w:rsidR="00D62027" w:rsidRDefault="00D62027" w:rsidP="00D62027">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268A121F" w14:textId="6AAC034B" w:rsidR="002719C9" w:rsidRDefault="00251E72"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 xml:space="preserve">We revised </w:t>
      </w:r>
      <w:r w:rsidR="002719C9" w:rsidRPr="00203EF9">
        <w:rPr>
          <w:rFonts w:ascii="Times New Roman" w:hAnsi="Times New Roman"/>
          <w:color w:val="000000" w:themeColor="text1"/>
        </w:rPr>
        <w:t xml:space="preserve">“Benefits </w:t>
      </w:r>
      <w:r w:rsidR="007621D0" w:rsidRPr="00203EF9">
        <w:rPr>
          <w:rFonts w:ascii="Times New Roman" w:hAnsi="Times New Roman"/>
          <w:color w:val="000000" w:themeColor="text1"/>
        </w:rPr>
        <w:t>counseling,</w:t>
      </w:r>
      <w:r w:rsidR="002719C9" w:rsidRPr="00203EF9">
        <w:rPr>
          <w:rFonts w:ascii="Times New Roman" w:hAnsi="Times New Roman"/>
          <w:color w:val="000000" w:themeColor="text1"/>
        </w:rPr>
        <w:t>”</w:t>
      </w:r>
      <w:r>
        <w:rPr>
          <w:rFonts w:ascii="Times New Roman" w:hAnsi="Times New Roman"/>
          <w:color w:val="000000" w:themeColor="text1"/>
        </w:rPr>
        <w:t xml:space="preserve"> to provide an </w:t>
      </w:r>
      <w:r w:rsidR="002719C9" w:rsidRPr="00203EF9">
        <w:rPr>
          <w:rFonts w:ascii="Times New Roman" w:hAnsi="Times New Roman"/>
          <w:color w:val="000000" w:themeColor="text1"/>
        </w:rPr>
        <w:t>explanation, as it could refer to the EN’s benefits, job benefits, etc.</w:t>
      </w:r>
      <w:r>
        <w:rPr>
          <w:rFonts w:ascii="Times New Roman" w:hAnsi="Times New Roman"/>
          <w:color w:val="000000" w:themeColor="text1"/>
        </w:rPr>
        <w:t xml:space="preserve"> to</w:t>
      </w:r>
      <w:r w:rsidR="002719C9" w:rsidRPr="00203EF9">
        <w:rPr>
          <w:rFonts w:ascii="Times New Roman" w:hAnsi="Times New Roman"/>
          <w:color w:val="000000" w:themeColor="text1"/>
        </w:rPr>
        <w:t xml:space="preserve"> “Help in understanding how having a job could affect my Social Security and/or Medicaid/Medicare benefits.”</w:t>
      </w:r>
    </w:p>
    <w:p w14:paraId="0854E144" w14:textId="77777777" w:rsidR="00D62027" w:rsidRPr="00203EF9" w:rsidRDefault="00D62027" w:rsidP="00D62027">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19E605CE" w14:textId="350129AA" w:rsidR="002719C9" w:rsidRDefault="007621D0"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 xml:space="preserve">We added four </w:t>
      </w:r>
      <w:r w:rsidR="002719C9" w:rsidRPr="00203EF9">
        <w:rPr>
          <w:rFonts w:ascii="Times New Roman" w:hAnsi="Times New Roman"/>
          <w:color w:val="000000" w:themeColor="text1"/>
        </w:rPr>
        <w:t xml:space="preserve">items </w:t>
      </w:r>
      <w:r>
        <w:rPr>
          <w:rFonts w:ascii="Times New Roman" w:hAnsi="Times New Roman"/>
          <w:color w:val="000000" w:themeColor="text1"/>
        </w:rPr>
        <w:t>t</w:t>
      </w:r>
      <w:r w:rsidR="002719C9" w:rsidRPr="00203EF9">
        <w:rPr>
          <w:rFonts w:ascii="Times New Roman" w:hAnsi="Times New Roman"/>
          <w:color w:val="000000" w:themeColor="text1"/>
        </w:rPr>
        <w:t>o capture additional services provided by ENs</w:t>
      </w:r>
      <w:r w:rsidR="008A5216">
        <w:rPr>
          <w:rFonts w:ascii="Times New Roman" w:hAnsi="Times New Roman"/>
          <w:color w:val="000000" w:themeColor="text1"/>
        </w:rPr>
        <w:t xml:space="preserve">: </w:t>
      </w:r>
      <w:r w:rsidR="002719C9" w:rsidRPr="00203EF9">
        <w:rPr>
          <w:rFonts w:ascii="Times New Roman" w:hAnsi="Times New Roman"/>
          <w:color w:val="000000" w:themeColor="text1"/>
        </w:rPr>
        <w:t xml:space="preserve">“Help building my resume,” “Help learning a </w:t>
      </w:r>
      <w:r w:rsidR="002719C9">
        <w:rPr>
          <w:rFonts w:ascii="Times New Roman" w:hAnsi="Times New Roman"/>
          <w:color w:val="000000" w:themeColor="text1"/>
        </w:rPr>
        <w:t xml:space="preserve">skill,” “Help getting accommodations” and “Job interview preparation”. </w:t>
      </w:r>
    </w:p>
    <w:p w14:paraId="287981CF" w14:textId="77777777" w:rsidR="002719C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5875B119" w14:textId="13287415" w:rsidR="002719C9" w:rsidRPr="00203EF9" w:rsidRDefault="00C64D74"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Pr>
          <w:rFonts w:ascii="Times New Roman" w:hAnsi="Times New Roman"/>
          <w:b/>
          <w:color w:val="000000" w:themeColor="text1"/>
        </w:rPr>
        <w:t xml:space="preserve">Question 20: </w:t>
      </w:r>
      <w:r w:rsidR="002719C9" w:rsidRPr="00203EF9">
        <w:rPr>
          <w:rFonts w:ascii="Times New Roman" w:hAnsi="Times New Roman"/>
          <w:color w:val="000000" w:themeColor="text1"/>
        </w:rPr>
        <w:t>asks whether the beneficiary’s EN provided services that helped the beneficiary get their current job</w:t>
      </w:r>
      <w:proofErr w:type="gramStart"/>
      <w:r w:rsidR="002719C9" w:rsidRPr="00203EF9">
        <w:rPr>
          <w:rFonts w:ascii="Times New Roman" w:hAnsi="Times New Roman"/>
          <w:color w:val="000000" w:themeColor="text1"/>
        </w:rPr>
        <w:t xml:space="preserve">. </w:t>
      </w:r>
      <w:proofErr w:type="gramEnd"/>
      <w:r w:rsidR="005C1654">
        <w:rPr>
          <w:rFonts w:ascii="Times New Roman" w:hAnsi="Times New Roman"/>
          <w:color w:val="000000" w:themeColor="text1"/>
        </w:rPr>
        <w:t xml:space="preserve">We worded this similar to a </w:t>
      </w:r>
      <w:r w:rsidR="00677754">
        <w:rPr>
          <w:rFonts w:ascii="Times New Roman" w:hAnsi="Times New Roman"/>
          <w:color w:val="000000" w:themeColor="text1"/>
        </w:rPr>
        <w:t>2014 survey</w:t>
      </w:r>
      <w:r w:rsidR="002719C9" w:rsidRPr="00203EF9">
        <w:rPr>
          <w:rFonts w:ascii="Times New Roman" w:hAnsi="Times New Roman"/>
          <w:color w:val="000000" w:themeColor="text1"/>
        </w:rPr>
        <w:t xml:space="preserve"> question. </w:t>
      </w:r>
    </w:p>
    <w:p w14:paraId="3617F030" w14:textId="5A2F78FF"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lastRenderedPageBreak/>
        <w:t>An option was added for “</w:t>
      </w:r>
      <w:r w:rsidR="00677754">
        <w:rPr>
          <w:rFonts w:ascii="Times New Roman" w:hAnsi="Times New Roman"/>
          <w:color w:val="000000" w:themeColor="text1"/>
        </w:rPr>
        <w:t>Not Applicable</w:t>
      </w:r>
      <w:r w:rsidR="00677754" w:rsidRPr="00203EF9">
        <w:rPr>
          <w:rFonts w:ascii="Times New Roman" w:hAnsi="Times New Roman"/>
          <w:color w:val="000000" w:themeColor="text1"/>
        </w:rPr>
        <w:t xml:space="preserve"> </w:t>
      </w:r>
      <w:r w:rsidRPr="00203EF9">
        <w:rPr>
          <w:rFonts w:ascii="Times New Roman" w:hAnsi="Times New Roman"/>
          <w:color w:val="000000" w:themeColor="text1"/>
        </w:rPr>
        <w:t xml:space="preserve">– I am not currently working,” as opposed to the </w:t>
      </w:r>
      <w:r w:rsidR="00677754">
        <w:rPr>
          <w:rFonts w:ascii="Times New Roman" w:hAnsi="Times New Roman"/>
          <w:color w:val="000000" w:themeColor="text1"/>
        </w:rPr>
        <w:t>2014 survey</w:t>
      </w:r>
      <w:r w:rsidRPr="00203EF9">
        <w:rPr>
          <w:rFonts w:ascii="Times New Roman" w:hAnsi="Times New Roman"/>
          <w:color w:val="000000" w:themeColor="text1"/>
        </w:rPr>
        <w:t xml:space="preserve"> version, which uses skip patterns.</w:t>
      </w:r>
    </w:p>
    <w:p w14:paraId="4F662EB0" w14:textId="77777777" w:rsidR="002719C9" w:rsidRDefault="002719C9" w:rsidP="002719C9">
      <w:pPr>
        <w:tabs>
          <w:tab w:val="left" w:pos="2448"/>
          <w:tab w:val="left" w:pos="3168"/>
          <w:tab w:val="left" w:pos="3888"/>
          <w:tab w:val="left" w:pos="4608"/>
          <w:tab w:val="left" w:pos="5328"/>
          <w:tab w:val="left" w:pos="6048"/>
          <w:tab w:val="left" w:pos="6768"/>
          <w:tab w:val="left" w:pos="7488"/>
          <w:tab w:val="left" w:pos="8208"/>
          <w:tab w:val="left" w:pos="8928"/>
        </w:tabs>
        <w:rPr>
          <w:color w:val="000000" w:themeColor="text1"/>
        </w:rPr>
      </w:pPr>
    </w:p>
    <w:p w14:paraId="1E19FA32" w14:textId="11FA04E6" w:rsidR="002719C9" w:rsidRPr="00302220"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302220">
        <w:rPr>
          <w:rFonts w:ascii="Times New Roman" w:hAnsi="Times New Roman"/>
          <w:color w:val="000000" w:themeColor="text1"/>
        </w:rPr>
        <w:t xml:space="preserve">New </w:t>
      </w:r>
      <w:r w:rsidRPr="00302220">
        <w:rPr>
          <w:rFonts w:ascii="Times New Roman" w:hAnsi="Times New Roman"/>
          <w:b/>
          <w:color w:val="000000" w:themeColor="text1"/>
        </w:rPr>
        <w:t>Question 21</w:t>
      </w:r>
      <w:r w:rsidR="00C64D74">
        <w:rPr>
          <w:rFonts w:ascii="Times New Roman" w:hAnsi="Times New Roman"/>
          <w:b/>
          <w:color w:val="000000" w:themeColor="text1"/>
        </w:rPr>
        <w:t xml:space="preserve">: </w:t>
      </w:r>
      <w:r w:rsidRPr="00302220">
        <w:rPr>
          <w:rFonts w:ascii="Times New Roman" w:hAnsi="Times New Roman"/>
          <w:b/>
          <w:color w:val="000000" w:themeColor="text1"/>
        </w:rPr>
        <w:t xml:space="preserve"> </w:t>
      </w:r>
      <w:r w:rsidRPr="00302220">
        <w:rPr>
          <w:rFonts w:ascii="Times New Roman" w:hAnsi="Times New Roman"/>
          <w:color w:val="000000" w:themeColor="text1"/>
        </w:rPr>
        <w:t>asks whether the beneficiary’s EN provided services that helped the beneficiary keep their current job.  This question</w:t>
      </w:r>
      <w:r>
        <w:rPr>
          <w:rFonts w:ascii="Times New Roman" w:hAnsi="Times New Roman"/>
          <w:color w:val="000000" w:themeColor="text1"/>
        </w:rPr>
        <w:t xml:space="preserve"> was added to capture situations where the respondent may have already had a job and the EN was helping them keep it, or if the EN helped them get </w:t>
      </w:r>
      <w:r w:rsidRPr="00A72F42">
        <w:rPr>
          <w:rFonts w:ascii="Times New Roman" w:hAnsi="Times New Roman"/>
          <w:i/>
          <w:color w:val="000000" w:themeColor="text1"/>
        </w:rPr>
        <w:t>and</w:t>
      </w:r>
      <w:r>
        <w:rPr>
          <w:rFonts w:ascii="Times New Roman" w:hAnsi="Times New Roman"/>
          <w:color w:val="000000" w:themeColor="text1"/>
        </w:rPr>
        <w:t xml:space="preserve"> keep a job.</w:t>
      </w:r>
    </w:p>
    <w:p w14:paraId="65A004FD" w14:textId="77777777" w:rsidR="002719C9" w:rsidRDefault="002719C9" w:rsidP="002719C9">
      <w:pPr>
        <w:tabs>
          <w:tab w:val="left" w:pos="2448"/>
          <w:tab w:val="left" w:pos="3168"/>
          <w:tab w:val="left" w:pos="3888"/>
          <w:tab w:val="left" w:pos="4608"/>
          <w:tab w:val="left" w:pos="5328"/>
          <w:tab w:val="left" w:pos="6048"/>
          <w:tab w:val="left" w:pos="6768"/>
          <w:tab w:val="left" w:pos="7488"/>
          <w:tab w:val="left" w:pos="8208"/>
          <w:tab w:val="left" w:pos="8928"/>
        </w:tabs>
        <w:rPr>
          <w:color w:val="000000" w:themeColor="text1"/>
        </w:rPr>
      </w:pPr>
    </w:p>
    <w:p w14:paraId="06573673" w14:textId="3F9AB908" w:rsidR="00E50A86" w:rsidRPr="00203EF9" w:rsidRDefault="002719C9" w:rsidP="00E50A86">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E50A86">
        <w:rPr>
          <w:rFonts w:ascii="Times New Roman" w:hAnsi="Times New Roman"/>
          <w:b/>
          <w:color w:val="000000" w:themeColor="text1"/>
        </w:rPr>
        <w:t>Question 22</w:t>
      </w:r>
      <w:r w:rsidR="00C64D74">
        <w:rPr>
          <w:rFonts w:ascii="Times New Roman" w:hAnsi="Times New Roman"/>
          <w:b/>
          <w:color w:val="000000" w:themeColor="text1"/>
        </w:rPr>
        <w:t xml:space="preserve">: </w:t>
      </w:r>
      <w:r w:rsidRPr="00E50A86">
        <w:rPr>
          <w:rFonts w:ascii="Times New Roman" w:hAnsi="Times New Roman"/>
          <w:b/>
          <w:color w:val="000000" w:themeColor="text1"/>
        </w:rPr>
        <w:t xml:space="preserve"> </w:t>
      </w:r>
      <w:r w:rsidRPr="00E50A86">
        <w:rPr>
          <w:rFonts w:ascii="Times New Roman" w:hAnsi="Times New Roman"/>
          <w:color w:val="000000" w:themeColor="text1"/>
        </w:rPr>
        <w:t>asks since the beneficiary sta</w:t>
      </w:r>
      <w:r w:rsidR="008A5216" w:rsidRPr="00E50A86">
        <w:rPr>
          <w:rFonts w:ascii="Times New Roman" w:hAnsi="Times New Roman"/>
          <w:color w:val="000000" w:themeColor="text1"/>
        </w:rPr>
        <w:t>r</w:t>
      </w:r>
      <w:r w:rsidRPr="00E50A86">
        <w:rPr>
          <w:rFonts w:ascii="Times New Roman" w:hAnsi="Times New Roman"/>
          <w:color w:val="000000" w:themeColor="text1"/>
        </w:rPr>
        <w:t>ted with the TTW program, has the beneficiary regularly worked 30 hours or more/week</w:t>
      </w:r>
      <w:proofErr w:type="gramStart"/>
      <w:r w:rsidR="008A5216" w:rsidRPr="00E50A86">
        <w:rPr>
          <w:rFonts w:ascii="Times New Roman" w:hAnsi="Times New Roman"/>
          <w:color w:val="000000" w:themeColor="text1"/>
        </w:rPr>
        <w:t>?</w:t>
      </w:r>
      <w:r w:rsidR="00E50A86">
        <w:rPr>
          <w:rFonts w:ascii="Times New Roman" w:hAnsi="Times New Roman"/>
          <w:color w:val="000000" w:themeColor="text1"/>
        </w:rPr>
        <w:t xml:space="preserve"> </w:t>
      </w:r>
      <w:proofErr w:type="gramEnd"/>
      <w:r w:rsidR="00E50A86">
        <w:rPr>
          <w:rFonts w:ascii="Times New Roman" w:hAnsi="Times New Roman"/>
          <w:color w:val="000000" w:themeColor="text1"/>
        </w:rPr>
        <w:t xml:space="preserve">We worded this similar </w:t>
      </w:r>
      <w:r w:rsidR="00E50A86" w:rsidRPr="00203EF9">
        <w:rPr>
          <w:rFonts w:ascii="Times New Roman" w:hAnsi="Times New Roman"/>
          <w:color w:val="000000" w:themeColor="text1"/>
        </w:rPr>
        <w:t xml:space="preserve">to a </w:t>
      </w:r>
      <w:r w:rsidR="00E50A86">
        <w:rPr>
          <w:rFonts w:ascii="Times New Roman" w:hAnsi="Times New Roman"/>
          <w:color w:val="000000" w:themeColor="text1"/>
        </w:rPr>
        <w:t>2014 survey</w:t>
      </w:r>
      <w:r w:rsidR="00E50A86" w:rsidRPr="00203EF9">
        <w:rPr>
          <w:rFonts w:ascii="Times New Roman" w:hAnsi="Times New Roman"/>
          <w:color w:val="000000" w:themeColor="text1"/>
        </w:rPr>
        <w:t xml:space="preserve"> question. </w:t>
      </w:r>
    </w:p>
    <w:p w14:paraId="6F76EEAB" w14:textId="511E52C3" w:rsidR="002719C9" w:rsidRPr="00E50A86" w:rsidRDefault="009D3507"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 xml:space="preserve">We revised the language </w:t>
      </w:r>
      <w:r w:rsidR="002719C9" w:rsidRPr="00E50A86">
        <w:rPr>
          <w:rFonts w:ascii="Times New Roman" w:hAnsi="Times New Roman"/>
          <w:color w:val="000000" w:themeColor="text1"/>
        </w:rPr>
        <w:t xml:space="preserve">“assigned a ticket” </w:t>
      </w:r>
      <w:r>
        <w:rPr>
          <w:rFonts w:ascii="Times New Roman" w:hAnsi="Times New Roman"/>
          <w:color w:val="000000" w:themeColor="text1"/>
        </w:rPr>
        <w:t>to “since choosing your EN” for clarity purpose.</w:t>
      </w:r>
    </w:p>
    <w:p w14:paraId="40AF1174" w14:textId="77777777" w:rsidR="002719C9" w:rsidRPr="00203EF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2250"/>
        <w:rPr>
          <w:rFonts w:ascii="Times New Roman" w:hAnsi="Times New Roman"/>
          <w:color w:val="000000" w:themeColor="text1"/>
        </w:rPr>
      </w:pPr>
    </w:p>
    <w:p w14:paraId="2905B8D0" w14:textId="2DB93AB4" w:rsidR="00246581" w:rsidRPr="00203EF9" w:rsidRDefault="002719C9" w:rsidP="00246581">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46581">
        <w:rPr>
          <w:rFonts w:ascii="Times New Roman" w:hAnsi="Times New Roman"/>
          <w:b/>
          <w:color w:val="000000" w:themeColor="text1"/>
        </w:rPr>
        <w:t>Question 23</w:t>
      </w:r>
      <w:r w:rsidR="00C64D74">
        <w:rPr>
          <w:rFonts w:ascii="Times New Roman" w:hAnsi="Times New Roman"/>
          <w:b/>
          <w:color w:val="000000" w:themeColor="text1"/>
        </w:rPr>
        <w:t xml:space="preserve">: </w:t>
      </w:r>
      <w:r w:rsidRPr="00246581">
        <w:rPr>
          <w:rFonts w:ascii="Times New Roman" w:hAnsi="Times New Roman"/>
          <w:b/>
          <w:color w:val="000000" w:themeColor="text1"/>
        </w:rPr>
        <w:t xml:space="preserve"> </w:t>
      </w:r>
      <w:r w:rsidRPr="00246581">
        <w:rPr>
          <w:rFonts w:ascii="Times New Roman" w:hAnsi="Times New Roman"/>
          <w:color w:val="000000" w:themeColor="text1"/>
        </w:rPr>
        <w:t>asks when the beneficiary began working at their current job</w:t>
      </w:r>
      <w:proofErr w:type="gramStart"/>
      <w:r w:rsidRPr="00246581">
        <w:rPr>
          <w:rFonts w:ascii="Times New Roman" w:hAnsi="Times New Roman"/>
          <w:color w:val="000000" w:themeColor="text1"/>
        </w:rPr>
        <w:t xml:space="preserve">. </w:t>
      </w:r>
      <w:proofErr w:type="gramEnd"/>
      <w:r w:rsidR="00246581">
        <w:rPr>
          <w:rFonts w:ascii="Times New Roman" w:hAnsi="Times New Roman"/>
          <w:color w:val="000000" w:themeColor="text1"/>
        </w:rPr>
        <w:t xml:space="preserve">We worded this similar </w:t>
      </w:r>
      <w:r w:rsidR="00246581" w:rsidRPr="00203EF9">
        <w:rPr>
          <w:rFonts w:ascii="Times New Roman" w:hAnsi="Times New Roman"/>
          <w:color w:val="000000" w:themeColor="text1"/>
        </w:rPr>
        <w:t xml:space="preserve">to a </w:t>
      </w:r>
      <w:r w:rsidR="00246581">
        <w:rPr>
          <w:rFonts w:ascii="Times New Roman" w:hAnsi="Times New Roman"/>
          <w:color w:val="000000" w:themeColor="text1"/>
        </w:rPr>
        <w:t>2014 survey</w:t>
      </w:r>
      <w:r w:rsidR="00246581" w:rsidRPr="00203EF9">
        <w:rPr>
          <w:rFonts w:ascii="Times New Roman" w:hAnsi="Times New Roman"/>
          <w:color w:val="000000" w:themeColor="text1"/>
        </w:rPr>
        <w:t xml:space="preserve"> question. </w:t>
      </w:r>
    </w:p>
    <w:p w14:paraId="29D47826" w14:textId="71EF0177" w:rsidR="002719C9" w:rsidRPr="00246581" w:rsidRDefault="00246581"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 xml:space="preserve">We added </w:t>
      </w:r>
      <w:r w:rsidR="002719C9" w:rsidRPr="00246581">
        <w:rPr>
          <w:rFonts w:ascii="Times New Roman" w:hAnsi="Times New Roman"/>
          <w:color w:val="000000" w:themeColor="text1"/>
        </w:rPr>
        <w:t>option</w:t>
      </w:r>
      <w:r>
        <w:rPr>
          <w:rFonts w:ascii="Times New Roman" w:hAnsi="Times New Roman"/>
          <w:color w:val="000000" w:themeColor="text1"/>
        </w:rPr>
        <w:t xml:space="preserve"> </w:t>
      </w:r>
      <w:r w:rsidR="002719C9" w:rsidRPr="00246581">
        <w:rPr>
          <w:rFonts w:ascii="Times New Roman" w:hAnsi="Times New Roman"/>
          <w:color w:val="000000" w:themeColor="text1"/>
        </w:rPr>
        <w:t>for “</w:t>
      </w:r>
      <w:r w:rsidR="00677754" w:rsidRPr="00246581">
        <w:rPr>
          <w:rFonts w:ascii="Times New Roman" w:hAnsi="Times New Roman"/>
          <w:color w:val="000000" w:themeColor="text1"/>
        </w:rPr>
        <w:t xml:space="preserve">Not Applicable </w:t>
      </w:r>
      <w:r w:rsidR="002719C9" w:rsidRPr="00246581">
        <w:rPr>
          <w:rFonts w:ascii="Times New Roman" w:hAnsi="Times New Roman"/>
          <w:color w:val="000000" w:themeColor="text1"/>
        </w:rPr>
        <w:t xml:space="preserve">– I am not currently working,” as opposed to the </w:t>
      </w:r>
      <w:r w:rsidR="00677754" w:rsidRPr="00246581">
        <w:rPr>
          <w:rFonts w:ascii="Times New Roman" w:hAnsi="Times New Roman"/>
          <w:color w:val="000000" w:themeColor="text1"/>
        </w:rPr>
        <w:t>2014 survey</w:t>
      </w:r>
      <w:r w:rsidR="002719C9" w:rsidRPr="00246581">
        <w:rPr>
          <w:rFonts w:ascii="Times New Roman" w:hAnsi="Times New Roman"/>
          <w:color w:val="000000" w:themeColor="text1"/>
        </w:rPr>
        <w:t xml:space="preserve"> version, which uses skip patterns.</w:t>
      </w:r>
    </w:p>
    <w:p w14:paraId="5712260A" w14:textId="77777777" w:rsidR="002719C9" w:rsidRPr="00203EF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6E4A3E79" w14:textId="3B13B73E" w:rsidR="002719C9" w:rsidRPr="00A72F42" w:rsidRDefault="00C64D74"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Pr>
          <w:rFonts w:ascii="Times New Roman" w:hAnsi="Times New Roman"/>
          <w:b/>
          <w:color w:val="000000" w:themeColor="text1"/>
        </w:rPr>
        <w:t xml:space="preserve">Question 24: </w:t>
      </w:r>
      <w:r w:rsidR="002719C9">
        <w:rPr>
          <w:rFonts w:ascii="Times New Roman" w:hAnsi="Times New Roman"/>
          <w:color w:val="000000" w:themeColor="text1"/>
        </w:rPr>
        <w:t xml:space="preserve">asks how many hours the beneficiary usually works per week at their current job. </w:t>
      </w:r>
      <w:r w:rsidR="004A5533">
        <w:rPr>
          <w:rFonts w:ascii="Times New Roman" w:hAnsi="Times New Roman"/>
          <w:color w:val="000000" w:themeColor="text1"/>
        </w:rPr>
        <w:t xml:space="preserve"> </w:t>
      </w:r>
      <w:bookmarkStart w:id="0" w:name="_GoBack"/>
      <w:bookmarkEnd w:id="0"/>
      <w:r w:rsidR="002719C9">
        <w:rPr>
          <w:rFonts w:ascii="Times New Roman" w:hAnsi="Times New Roman"/>
          <w:color w:val="000000" w:themeColor="text1"/>
        </w:rPr>
        <w:t xml:space="preserve">A </w:t>
      </w:r>
      <w:r w:rsidR="00677754">
        <w:rPr>
          <w:rFonts w:ascii="Times New Roman" w:hAnsi="Times New Roman"/>
          <w:color w:val="000000" w:themeColor="text1"/>
        </w:rPr>
        <w:t>2014 survey</w:t>
      </w:r>
      <w:r w:rsidR="002719C9">
        <w:rPr>
          <w:rFonts w:ascii="Times New Roman" w:hAnsi="Times New Roman"/>
          <w:color w:val="000000" w:themeColor="text1"/>
        </w:rPr>
        <w:t xml:space="preserve"> question asked whether the respondent worked full-time (30 hours/week or more), part time (less than 30 hours/week) or were unemployed</w:t>
      </w:r>
      <w:proofErr w:type="gramStart"/>
      <w:r w:rsidR="002719C9">
        <w:rPr>
          <w:rFonts w:ascii="Times New Roman" w:hAnsi="Times New Roman"/>
          <w:color w:val="000000" w:themeColor="text1"/>
        </w:rPr>
        <w:t xml:space="preserve">. </w:t>
      </w:r>
      <w:proofErr w:type="gramEnd"/>
      <w:r w:rsidR="002719C9">
        <w:rPr>
          <w:rFonts w:ascii="Times New Roman" w:hAnsi="Times New Roman"/>
          <w:color w:val="000000" w:themeColor="text1"/>
        </w:rPr>
        <w:t xml:space="preserve">This revised question (along with Question 25) will provide SSA with a more accurate measure of how many hours beneficiaries are working and how much beneficiaries are making on a </w:t>
      </w:r>
      <w:r w:rsidR="008975A0">
        <w:rPr>
          <w:rFonts w:ascii="Times New Roman" w:hAnsi="Times New Roman"/>
          <w:color w:val="000000" w:themeColor="text1"/>
        </w:rPr>
        <w:t>weekly</w:t>
      </w:r>
      <w:r w:rsidR="002719C9">
        <w:rPr>
          <w:rFonts w:ascii="Times New Roman" w:hAnsi="Times New Roman"/>
          <w:color w:val="000000" w:themeColor="text1"/>
        </w:rPr>
        <w:t xml:space="preserve">, monthly, and yearly basis. </w:t>
      </w:r>
    </w:p>
    <w:p w14:paraId="314B96ED" w14:textId="77777777" w:rsidR="002719C9" w:rsidRDefault="002719C9" w:rsidP="002719C9">
      <w:pPr>
        <w:tabs>
          <w:tab w:val="left" w:pos="2448"/>
          <w:tab w:val="left" w:pos="3168"/>
          <w:tab w:val="left" w:pos="3888"/>
          <w:tab w:val="left" w:pos="4608"/>
          <w:tab w:val="left" w:pos="5328"/>
          <w:tab w:val="left" w:pos="6048"/>
          <w:tab w:val="left" w:pos="6768"/>
          <w:tab w:val="left" w:pos="7488"/>
          <w:tab w:val="left" w:pos="8208"/>
          <w:tab w:val="left" w:pos="8928"/>
        </w:tabs>
        <w:rPr>
          <w:color w:val="000000" w:themeColor="text1"/>
        </w:rPr>
      </w:pPr>
    </w:p>
    <w:p w14:paraId="3BE9DC63" w14:textId="0E57BFF3" w:rsidR="002719C9" w:rsidRPr="00203EF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b/>
          <w:color w:val="000000" w:themeColor="text1"/>
        </w:rPr>
        <w:t>Question 2</w:t>
      </w:r>
      <w:r>
        <w:rPr>
          <w:rFonts w:ascii="Times New Roman" w:hAnsi="Times New Roman"/>
          <w:b/>
          <w:color w:val="000000" w:themeColor="text1"/>
        </w:rPr>
        <w:t>5</w:t>
      </w:r>
      <w:r w:rsidR="00C64D74">
        <w:rPr>
          <w:rFonts w:ascii="Times New Roman" w:hAnsi="Times New Roman"/>
          <w:b/>
          <w:color w:val="000000" w:themeColor="text1"/>
        </w:rPr>
        <w:t xml:space="preserve">: </w:t>
      </w:r>
      <w:r w:rsidRPr="00203EF9">
        <w:rPr>
          <w:rFonts w:ascii="Times New Roman" w:hAnsi="Times New Roman"/>
          <w:b/>
          <w:color w:val="000000" w:themeColor="text1"/>
        </w:rPr>
        <w:t xml:space="preserve"> </w:t>
      </w:r>
      <w:r w:rsidRPr="00203EF9">
        <w:rPr>
          <w:rFonts w:ascii="Times New Roman" w:hAnsi="Times New Roman"/>
          <w:color w:val="000000" w:themeColor="text1"/>
        </w:rPr>
        <w:t>asks</w:t>
      </w:r>
      <w:r>
        <w:rPr>
          <w:rFonts w:ascii="Times New Roman" w:hAnsi="Times New Roman"/>
          <w:color w:val="000000" w:themeColor="text1"/>
        </w:rPr>
        <w:t xml:space="preserve"> for the beneficiary’s current hourly wage</w:t>
      </w:r>
      <w:proofErr w:type="gramStart"/>
      <w:r>
        <w:rPr>
          <w:rFonts w:ascii="Times New Roman" w:hAnsi="Times New Roman"/>
          <w:color w:val="000000" w:themeColor="text1"/>
        </w:rPr>
        <w:t xml:space="preserve">. </w:t>
      </w:r>
      <w:proofErr w:type="gramEnd"/>
      <w:r w:rsidRPr="00203EF9">
        <w:rPr>
          <w:rFonts w:ascii="Times New Roman" w:hAnsi="Times New Roman"/>
          <w:color w:val="000000" w:themeColor="text1"/>
        </w:rPr>
        <w:t xml:space="preserve">In the </w:t>
      </w:r>
      <w:r w:rsidR="00677754">
        <w:rPr>
          <w:rFonts w:ascii="Times New Roman" w:hAnsi="Times New Roman"/>
          <w:color w:val="000000" w:themeColor="text1"/>
        </w:rPr>
        <w:t>2014 survey</w:t>
      </w:r>
      <w:r w:rsidRPr="00203EF9">
        <w:rPr>
          <w:rFonts w:ascii="Times New Roman" w:hAnsi="Times New Roman"/>
          <w:color w:val="000000" w:themeColor="text1"/>
        </w:rPr>
        <w:t xml:space="preserve">, </w:t>
      </w:r>
      <w:r>
        <w:rPr>
          <w:rFonts w:ascii="Times New Roman" w:hAnsi="Times New Roman"/>
          <w:color w:val="000000" w:themeColor="text1"/>
        </w:rPr>
        <w:t>a</w:t>
      </w:r>
      <w:r w:rsidRPr="00203EF9">
        <w:rPr>
          <w:rFonts w:ascii="Times New Roman" w:hAnsi="Times New Roman"/>
          <w:color w:val="000000" w:themeColor="text1"/>
        </w:rPr>
        <w:t xml:space="preserve"> similar question ask</w:t>
      </w:r>
      <w:r>
        <w:rPr>
          <w:rFonts w:ascii="Times New Roman" w:hAnsi="Times New Roman"/>
          <w:color w:val="000000" w:themeColor="text1"/>
        </w:rPr>
        <w:t>ed</w:t>
      </w:r>
      <w:r w:rsidRPr="00203EF9">
        <w:rPr>
          <w:rFonts w:ascii="Times New Roman" w:hAnsi="Times New Roman"/>
          <w:color w:val="000000" w:themeColor="text1"/>
        </w:rPr>
        <w:t xml:space="preserve"> for an annual salary. However, input session feedback indicated that most participants knew what they earned in terms of an hourly pay, as opposed to an annual salary. </w:t>
      </w:r>
    </w:p>
    <w:p w14:paraId="15B89716" w14:textId="3155FF22"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203EF9">
        <w:rPr>
          <w:rFonts w:ascii="Times New Roman" w:hAnsi="Times New Roman"/>
          <w:color w:val="000000" w:themeColor="text1"/>
        </w:rPr>
        <w:t>Also added an option for “</w:t>
      </w:r>
      <w:r w:rsidR="00677754">
        <w:rPr>
          <w:rFonts w:ascii="Times New Roman" w:hAnsi="Times New Roman"/>
          <w:color w:val="000000" w:themeColor="text1"/>
        </w:rPr>
        <w:t>Not Applicable</w:t>
      </w:r>
      <w:r w:rsidR="00677754" w:rsidRPr="00203EF9">
        <w:rPr>
          <w:rFonts w:ascii="Times New Roman" w:hAnsi="Times New Roman"/>
          <w:color w:val="000000" w:themeColor="text1"/>
        </w:rPr>
        <w:t xml:space="preserve"> </w:t>
      </w:r>
      <w:r w:rsidRPr="00203EF9">
        <w:rPr>
          <w:rFonts w:ascii="Times New Roman" w:hAnsi="Times New Roman"/>
          <w:color w:val="000000" w:themeColor="text1"/>
        </w:rPr>
        <w:t xml:space="preserve">– I am not currently working,” as opposed to the </w:t>
      </w:r>
      <w:r w:rsidR="00677754">
        <w:rPr>
          <w:rFonts w:ascii="Times New Roman" w:hAnsi="Times New Roman"/>
          <w:color w:val="000000" w:themeColor="text1"/>
        </w:rPr>
        <w:t>2014 survey</w:t>
      </w:r>
      <w:r w:rsidRPr="00203EF9">
        <w:rPr>
          <w:rFonts w:ascii="Times New Roman" w:hAnsi="Times New Roman"/>
          <w:color w:val="000000" w:themeColor="text1"/>
        </w:rPr>
        <w:t xml:space="preserve"> </w:t>
      </w:r>
      <w:r w:rsidRPr="008A5216">
        <w:rPr>
          <w:rFonts w:ascii="Times New Roman" w:hAnsi="Times New Roman"/>
          <w:color w:val="000000" w:themeColor="text1"/>
        </w:rPr>
        <w:t>vers</w:t>
      </w:r>
      <w:r w:rsidRPr="00F90604">
        <w:rPr>
          <w:rFonts w:ascii="Times New Roman" w:hAnsi="Times New Roman"/>
          <w:color w:val="000000" w:themeColor="text1"/>
        </w:rPr>
        <w:t>ion, which uses skip patterns.</w:t>
      </w:r>
    </w:p>
    <w:p w14:paraId="37670F45" w14:textId="77777777" w:rsidR="007D1DFA" w:rsidRPr="00C05C6F" w:rsidRDefault="007D1DFA" w:rsidP="007D1DFA">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6588E7A7" w14:textId="4B297ABE" w:rsidR="002719C9" w:rsidRPr="00A72F42"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sidRPr="00A72F42">
        <w:rPr>
          <w:rFonts w:ascii="Times New Roman" w:hAnsi="Times New Roman"/>
          <w:color w:val="000000" w:themeColor="text1"/>
        </w:rPr>
        <w:t xml:space="preserve">The </w:t>
      </w:r>
      <w:r w:rsidR="00677754">
        <w:rPr>
          <w:rFonts w:ascii="Times New Roman" w:hAnsi="Times New Roman"/>
          <w:color w:val="000000" w:themeColor="text1"/>
        </w:rPr>
        <w:t>2014 survey</w:t>
      </w:r>
      <w:r>
        <w:rPr>
          <w:rFonts w:ascii="Times New Roman" w:hAnsi="Times New Roman"/>
          <w:color w:val="000000" w:themeColor="text1"/>
        </w:rPr>
        <w:t xml:space="preserve"> version also had respondents check which of several provided groups of salary amounts (e.g.</w:t>
      </w:r>
      <w:r w:rsidR="008A5216">
        <w:rPr>
          <w:rFonts w:ascii="Times New Roman" w:hAnsi="Times New Roman"/>
          <w:color w:val="000000" w:themeColor="text1"/>
        </w:rPr>
        <w:t>,</w:t>
      </w:r>
      <w:r>
        <w:rPr>
          <w:rFonts w:ascii="Times New Roman" w:hAnsi="Times New Roman"/>
          <w:color w:val="000000" w:themeColor="text1"/>
        </w:rPr>
        <w:t xml:space="preserve"> “$20,000 - $39,999) they fell into</w:t>
      </w:r>
      <w:proofErr w:type="gramStart"/>
      <w:r>
        <w:rPr>
          <w:rFonts w:ascii="Times New Roman" w:hAnsi="Times New Roman"/>
          <w:color w:val="000000" w:themeColor="text1"/>
        </w:rPr>
        <w:t xml:space="preserve">. </w:t>
      </w:r>
      <w:proofErr w:type="gramEnd"/>
      <w:r>
        <w:rPr>
          <w:rFonts w:ascii="Times New Roman" w:hAnsi="Times New Roman"/>
          <w:color w:val="000000" w:themeColor="text1"/>
        </w:rPr>
        <w:t xml:space="preserve">To allow SSA to calculate a more accurate annual salary and understand exactly where the beneficiary lies in relation to </w:t>
      </w:r>
      <w:r w:rsidR="008A5216">
        <w:rPr>
          <w:rFonts w:ascii="Times New Roman" w:hAnsi="Times New Roman"/>
          <w:color w:val="000000" w:themeColor="text1"/>
        </w:rPr>
        <w:t>Substantial Gainful Activity (</w:t>
      </w:r>
      <w:r>
        <w:rPr>
          <w:rFonts w:ascii="Times New Roman" w:hAnsi="Times New Roman"/>
          <w:color w:val="000000" w:themeColor="text1"/>
        </w:rPr>
        <w:t>SGA</w:t>
      </w:r>
      <w:r w:rsidR="008A5216">
        <w:rPr>
          <w:rFonts w:ascii="Times New Roman" w:hAnsi="Times New Roman"/>
          <w:color w:val="000000" w:themeColor="text1"/>
        </w:rPr>
        <w:t>)</w:t>
      </w:r>
      <w:r>
        <w:rPr>
          <w:rFonts w:ascii="Times New Roman" w:hAnsi="Times New Roman"/>
          <w:color w:val="000000" w:themeColor="text1"/>
        </w:rPr>
        <w:t xml:space="preserve"> standards, this question was changed to a fill-in-the-blank, where the respondent writes in a specific dollar amount that they make per hour. </w:t>
      </w:r>
    </w:p>
    <w:p w14:paraId="502BE881" w14:textId="77777777" w:rsidR="002719C9" w:rsidRPr="00203EF9" w:rsidRDefault="002719C9" w:rsidP="002719C9"/>
    <w:p w14:paraId="3F8379DA" w14:textId="52F21561" w:rsidR="002719C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color w:val="000000" w:themeColor="text1"/>
        </w:rPr>
        <w:t xml:space="preserve">Prior to </w:t>
      </w:r>
      <w:r w:rsidRPr="00203EF9">
        <w:rPr>
          <w:rFonts w:ascii="Times New Roman" w:hAnsi="Times New Roman"/>
          <w:b/>
          <w:color w:val="000000" w:themeColor="text1"/>
        </w:rPr>
        <w:t>Question 2</w:t>
      </w:r>
      <w:r>
        <w:rPr>
          <w:rFonts w:ascii="Times New Roman" w:hAnsi="Times New Roman"/>
          <w:b/>
          <w:color w:val="000000" w:themeColor="text1"/>
        </w:rPr>
        <w:t>6</w:t>
      </w:r>
      <w:r w:rsidR="00C64D74">
        <w:rPr>
          <w:rFonts w:ascii="Times New Roman" w:hAnsi="Times New Roman"/>
          <w:b/>
          <w:color w:val="000000" w:themeColor="text1"/>
        </w:rPr>
        <w:t xml:space="preserve">: </w:t>
      </w:r>
      <w:r w:rsidRPr="00203EF9">
        <w:rPr>
          <w:rFonts w:ascii="Times New Roman" w:hAnsi="Times New Roman"/>
          <w:b/>
          <w:color w:val="000000" w:themeColor="text1"/>
        </w:rPr>
        <w:t xml:space="preserve"> </w:t>
      </w:r>
      <w:r w:rsidRPr="00203EF9">
        <w:rPr>
          <w:rFonts w:ascii="Times New Roman" w:hAnsi="Times New Roman"/>
          <w:color w:val="000000" w:themeColor="text1"/>
        </w:rPr>
        <w:t xml:space="preserve">there are instructions to skip to </w:t>
      </w:r>
      <w:r>
        <w:rPr>
          <w:rFonts w:ascii="Times New Roman" w:hAnsi="Times New Roman"/>
          <w:color w:val="000000" w:themeColor="text1"/>
        </w:rPr>
        <w:t>Section D</w:t>
      </w:r>
      <w:r w:rsidRPr="00203EF9">
        <w:rPr>
          <w:rFonts w:ascii="Times New Roman" w:hAnsi="Times New Roman"/>
          <w:color w:val="000000" w:themeColor="text1"/>
        </w:rPr>
        <w:t xml:space="preserve"> if the respondent </w:t>
      </w:r>
      <w:r>
        <w:rPr>
          <w:rFonts w:ascii="Times New Roman" w:hAnsi="Times New Roman"/>
          <w:color w:val="000000" w:themeColor="text1"/>
        </w:rPr>
        <w:t>works at least 30 hours a week</w:t>
      </w:r>
      <w:proofErr w:type="gramStart"/>
      <w:r>
        <w:rPr>
          <w:rFonts w:ascii="Times New Roman" w:hAnsi="Times New Roman"/>
          <w:color w:val="000000" w:themeColor="text1"/>
        </w:rPr>
        <w:t xml:space="preserve">. </w:t>
      </w:r>
      <w:proofErr w:type="gramEnd"/>
      <w:r w:rsidRPr="00203EF9">
        <w:rPr>
          <w:rFonts w:ascii="Times New Roman" w:hAnsi="Times New Roman"/>
          <w:color w:val="000000" w:themeColor="text1"/>
        </w:rPr>
        <w:t>Thus, questions 2</w:t>
      </w:r>
      <w:r>
        <w:rPr>
          <w:rFonts w:ascii="Times New Roman" w:hAnsi="Times New Roman"/>
          <w:color w:val="000000" w:themeColor="text1"/>
        </w:rPr>
        <w:t>6</w:t>
      </w:r>
      <w:r w:rsidR="007D1DFA">
        <w:rPr>
          <w:rFonts w:ascii="Times New Roman" w:hAnsi="Times New Roman"/>
          <w:color w:val="000000" w:themeColor="text1"/>
        </w:rPr>
        <w:t>-</w:t>
      </w:r>
      <w:r w:rsidRPr="00203EF9">
        <w:rPr>
          <w:rFonts w:ascii="Times New Roman" w:hAnsi="Times New Roman"/>
          <w:color w:val="000000" w:themeColor="text1"/>
        </w:rPr>
        <w:t>2</w:t>
      </w:r>
      <w:r>
        <w:rPr>
          <w:rFonts w:ascii="Times New Roman" w:hAnsi="Times New Roman"/>
          <w:color w:val="000000" w:themeColor="text1"/>
        </w:rPr>
        <w:t>8</w:t>
      </w:r>
      <w:r w:rsidRPr="00203EF9">
        <w:rPr>
          <w:rFonts w:ascii="Times New Roman" w:hAnsi="Times New Roman"/>
          <w:color w:val="000000" w:themeColor="text1"/>
        </w:rPr>
        <w:t xml:space="preserve"> </w:t>
      </w:r>
      <w:proofErr w:type="gramStart"/>
      <w:r w:rsidRPr="00203EF9">
        <w:rPr>
          <w:rFonts w:ascii="Times New Roman" w:hAnsi="Times New Roman"/>
          <w:color w:val="000000" w:themeColor="text1"/>
        </w:rPr>
        <w:t xml:space="preserve">are  </w:t>
      </w:r>
      <w:r w:rsidR="008A5216">
        <w:rPr>
          <w:rFonts w:ascii="Times New Roman" w:hAnsi="Times New Roman"/>
          <w:color w:val="000000" w:themeColor="text1"/>
        </w:rPr>
        <w:t>to</w:t>
      </w:r>
      <w:proofErr w:type="gramEnd"/>
      <w:r w:rsidR="008A5216">
        <w:rPr>
          <w:rFonts w:ascii="Times New Roman" w:hAnsi="Times New Roman"/>
          <w:color w:val="000000" w:themeColor="text1"/>
        </w:rPr>
        <w:t xml:space="preserve"> only be </w:t>
      </w:r>
      <w:r w:rsidRPr="00203EF9">
        <w:rPr>
          <w:rFonts w:ascii="Times New Roman" w:hAnsi="Times New Roman"/>
          <w:color w:val="000000" w:themeColor="text1"/>
        </w:rPr>
        <w:t>answered by beneficiaries who work part-time</w:t>
      </w:r>
      <w:r>
        <w:rPr>
          <w:rFonts w:ascii="Times New Roman" w:hAnsi="Times New Roman"/>
          <w:color w:val="000000" w:themeColor="text1"/>
        </w:rPr>
        <w:t xml:space="preserve"> or are unemployed.</w:t>
      </w:r>
    </w:p>
    <w:p w14:paraId="31E663A2" w14:textId="77777777" w:rsidR="002719C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p>
    <w:p w14:paraId="6E89039B" w14:textId="7646112A" w:rsidR="002719C9" w:rsidRDefault="007D1DFA"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Pr>
          <w:rFonts w:ascii="Times New Roman" w:hAnsi="Times New Roman"/>
          <w:color w:val="000000" w:themeColor="text1"/>
        </w:rPr>
        <w:t xml:space="preserve">Based on feedback we removed </w:t>
      </w:r>
      <w:r w:rsidR="002719C9">
        <w:rPr>
          <w:rFonts w:ascii="Times New Roman" w:hAnsi="Times New Roman"/>
          <w:color w:val="000000" w:themeColor="text1"/>
        </w:rPr>
        <w:t>the term “full-time” and replaced with “working at least 30 hours a week” and the phrase “part-time” was changed to “wor</w:t>
      </w:r>
      <w:r>
        <w:rPr>
          <w:rFonts w:ascii="Times New Roman" w:hAnsi="Times New Roman"/>
          <w:color w:val="000000" w:themeColor="text1"/>
        </w:rPr>
        <w:t xml:space="preserve">king less than 30 hours a week”.  </w:t>
      </w:r>
      <w:r w:rsidR="002719C9">
        <w:rPr>
          <w:rFonts w:ascii="Times New Roman" w:hAnsi="Times New Roman"/>
          <w:color w:val="000000" w:themeColor="text1"/>
        </w:rPr>
        <w:t xml:space="preserve">The phrase “full-time” made certain respondents think of a </w:t>
      </w:r>
      <w:proofErr w:type="gramStart"/>
      <w:r w:rsidR="002719C9">
        <w:rPr>
          <w:rFonts w:ascii="Times New Roman" w:hAnsi="Times New Roman"/>
          <w:color w:val="000000" w:themeColor="text1"/>
        </w:rPr>
        <w:t>40 hour</w:t>
      </w:r>
      <w:proofErr w:type="gramEnd"/>
      <w:r w:rsidR="002719C9">
        <w:rPr>
          <w:rFonts w:ascii="Times New Roman" w:hAnsi="Times New Roman"/>
          <w:color w:val="000000" w:themeColor="text1"/>
        </w:rPr>
        <w:t xml:space="preserve"> </w:t>
      </w:r>
      <w:r w:rsidR="002719C9">
        <w:rPr>
          <w:rFonts w:ascii="Times New Roman" w:hAnsi="Times New Roman"/>
          <w:color w:val="000000" w:themeColor="text1"/>
        </w:rPr>
        <w:lastRenderedPageBreak/>
        <w:t>work week, and therefore SSA’s definition of full-time (&gt; 30 hours) would have to be written at every instance where “full-time” was written</w:t>
      </w:r>
      <w:r>
        <w:rPr>
          <w:rFonts w:ascii="Times New Roman" w:hAnsi="Times New Roman"/>
          <w:color w:val="000000" w:themeColor="text1"/>
        </w:rPr>
        <w:t xml:space="preserve">.  </w:t>
      </w:r>
      <w:r w:rsidR="002719C9">
        <w:rPr>
          <w:rFonts w:ascii="Times New Roman" w:hAnsi="Times New Roman"/>
          <w:color w:val="000000" w:themeColor="text1"/>
        </w:rPr>
        <w:t>To reduce redundancy,</w:t>
      </w:r>
      <w:r>
        <w:rPr>
          <w:rFonts w:ascii="Times New Roman" w:hAnsi="Times New Roman"/>
          <w:color w:val="000000" w:themeColor="text1"/>
        </w:rPr>
        <w:t xml:space="preserve"> we removed</w:t>
      </w:r>
      <w:r w:rsidR="002719C9">
        <w:rPr>
          <w:rFonts w:ascii="Times New Roman" w:hAnsi="Times New Roman"/>
          <w:color w:val="000000" w:themeColor="text1"/>
        </w:rPr>
        <w:t xml:space="preserve"> all instances of “full-time” and “part-time” and replaced with the specific </w:t>
      </w:r>
      <w:r w:rsidR="008A5216">
        <w:rPr>
          <w:rFonts w:ascii="Times New Roman" w:hAnsi="Times New Roman"/>
          <w:color w:val="000000" w:themeColor="text1"/>
        </w:rPr>
        <w:t>weekly hours</w:t>
      </w:r>
      <w:r w:rsidR="002719C9">
        <w:rPr>
          <w:rFonts w:ascii="Times New Roman" w:hAnsi="Times New Roman"/>
          <w:color w:val="000000" w:themeColor="text1"/>
        </w:rPr>
        <w:t>.</w:t>
      </w:r>
    </w:p>
    <w:p w14:paraId="195C55A2" w14:textId="77777777" w:rsidR="002719C9" w:rsidRPr="00A72F42" w:rsidRDefault="002719C9" w:rsidP="002719C9">
      <w:pPr>
        <w:tabs>
          <w:tab w:val="left" w:pos="2448"/>
          <w:tab w:val="left" w:pos="3168"/>
          <w:tab w:val="left" w:pos="3888"/>
          <w:tab w:val="left" w:pos="4608"/>
          <w:tab w:val="left" w:pos="5328"/>
          <w:tab w:val="left" w:pos="6048"/>
          <w:tab w:val="left" w:pos="6768"/>
          <w:tab w:val="left" w:pos="7488"/>
          <w:tab w:val="left" w:pos="8208"/>
          <w:tab w:val="left" w:pos="8928"/>
        </w:tabs>
        <w:rPr>
          <w:color w:val="000000" w:themeColor="text1"/>
        </w:rPr>
      </w:pPr>
    </w:p>
    <w:p w14:paraId="064DF927" w14:textId="2C2B044E" w:rsidR="002719C9" w:rsidRPr="00336061" w:rsidRDefault="002719C9" w:rsidP="00336061">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b/>
          <w:color w:val="000000" w:themeColor="text1"/>
        </w:rPr>
        <w:t>Question 2</w:t>
      </w:r>
      <w:r>
        <w:rPr>
          <w:rFonts w:ascii="Times New Roman" w:hAnsi="Times New Roman"/>
          <w:b/>
          <w:color w:val="000000" w:themeColor="text1"/>
        </w:rPr>
        <w:t>6</w:t>
      </w:r>
      <w:r w:rsidR="00C64D74">
        <w:rPr>
          <w:rFonts w:ascii="Times New Roman" w:hAnsi="Times New Roman"/>
          <w:b/>
          <w:color w:val="000000" w:themeColor="text1"/>
        </w:rPr>
        <w:t xml:space="preserve">: </w:t>
      </w:r>
      <w:r w:rsidRPr="00203EF9">
        <w:rPr>
          <w:rFonts w:ascii="Times New Roman" w:hAnsi="Times New Roman"/>
          <w:b/>
          <w:color w:val="000000" w:themeColor="text1"/>
        </w:rPr>
        <w:t xml:space="preserve"> </w:t>
      </w:r>
      <w:r w:rsidRPr="00203EF9">
        <w:rPr>
          <w:rFonts w:ascii="Times New Roman" w:hAnsi="Times New Roman"/>
          <w:color w:val="000000" w:themeColor="text1"/>
        </w:rPr>
        <w:t>asks why the beneficiary is working part time</w:t>
      </w:r>
      <w:proofErr w:type="gramStart"/>
      <w:r w:rsidRPr="00203EF9">
        <w:rPr>
          <w:rFonts w:ascii="Times New Roman" w:hAnsi="Times New Roman"/>
          <w:color w:val="000000" w:themeColor="text1"/>
        </w:rPr>
        <w:t xml:space="preserve">. </w:t>
      </w:r>
      <w:proofErr w:type="gramEnd"/>
      <w:r w:rsidR="00336061">
        <w:rPr>
          <w:rFonts w:ascii="Times New Roman" w:hAnsi="Times New Roman"/>
          <w:color w:val="000000" w:themeColor="text1"/>
        </w:rPr>
        <w:t xml:space="preserve">We worded this similar </w:t>
      </w:r>
      <w:r w:rsidR="00336061" w:rsidRPr="00203EF9">
        <w:rPr>
          <w:rFonts w:ascii="Times New Roman" w:hAnsi="Times New Roman"/>
          <w:color w:val="000000" w:themeColor="text1"/>
        </w:rPr>
        <w:t xml:space="preserve">to a </w:t>
      </w:r>
      <w:r w:rsidR="00336061">
        <w:rPr>
          <w:rFonts w:ascii="Times New Roman" w:hAnsi="Times New Roman"/>
          <w:color w:val="000000" w:themeColor="text1"/>
        </w:rPr>
        <w:t>2014 survey</w:t>
      </w:r>
      <w:r w:rsidR="00336061" w:rsidRPr="00203EF9">
        <w:rPr>
          <w:rFonts w:ascii="Times New Roman" w:hAnsi="Times New Roman"/>
          <w:color w:val="000000" w:themeColor="text1"/>
        </w:rPr>
        <w:t xml:space="preserve"> question. </w:t>
      </w:r>
      <w:r w:rsidRPr="00336061">
        <w:rPr>
          <w:rFonts w:ascii="Times New Roman" w:hAnsi="Times New Roman"/>
          <w:color w:val="000000" w:themeColor="text1"/>
        </w:rPr>
        <w:t xml:space="preserve"> </w:t>
      </w:r>
    </w:p>
    <w:p w14:paraId="785C03B6" w14:textId="5847DC8B"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 xml:space="preserve">Based on feedback, </w:t>
      </w:r>
      <w:r w:rsidR="00336061">
        <w:rPr>
          <w:rFonts w:ascii="Times New Roman" w:hAnsi="Times New Roman"/>
          <w:color w:val="000000" w:themeColor="text1"/>
        </w:rPr>
        <w:t xml:space="preserve">we revised </w:t>
      </w:r>
      <w:r>
        <w:rPr>
          <w:rFonts w:ascii="Times New Roman" w:hAnsi="Times New Roman"/>
          <w:color w:val="000000" w:themeColor="text1"/>
        </w:rPr>
        <w:t>the languag</w:t>
      </w:r>
      <w:r w:rsidR="00336061">
        <w:rPr>
          <w:rFonts w:ascii="Times New Roman" w:hAnsi="Times New Roman"/>
          <w:color w:val="000000" w:themeColor="text1"/>
        </w:rPr>
        <w:t>e in specific response options</w:t>
      </w:r>
      <w:r>
        <w:rPr>
          <w:rFonts w:ascii="Times New Roman" w:hAnsi="Times New Roman"/>
          <w:color w:val="000000" w:themeColor="text1"/>
        </w:rPr>
        <w:t xml:space="preserve"> to increase participant comprehension (e.g</w:t>
      </w:r>
      <w:r w:rsidR="008A5216">
        <w:rPr>
          <w:rFonts w:ascii="Times New Roman" w:hAnsi="Times New Roman"/>
          <w:color w:val="000000" w:themeColor="text1"/>
        </w:rPr>
        <w:t>.,</w:t>
      </w:r>
      <w:r>
        <w:rPr>
          <w:rFonts w:ascii="Times New Roman" w:hAnsi="Times New Roman"/>
          <w:color w:val="000000" w:themeColor="text1"/>
        </w:rPr>
        <w:t xml:space="preserve"> “health or disability considerations”</w:t>
      </w:r>
      <w:r w:rsidR="00336061">
        <w:rPr>
          <w:rFonts w:ascii="Times New Roman" w:hAnsi="Times New Roman"/>
          <w:color w:val="000000" w:themeColor="text1"/>
        </w:rPr>
        <w:t xml:space="preserve"> </w:t>
      </w:r>
      <w:r>
        <w:rPr>
          <w:rFonts w:ascii="Times New Roman" w:hAnsi="Times New Roman"/>
          <w:color w:val="000000" w:themeColor="text1"/>
        </w:rPr>
        <w:t>to “health or disability reasons”).</w:t>
      </w:r>
    </w:p>
    <w:p w14:paraId="003D2D29" w14:textId="77777777" w:rsidR="00301933" w:rsidRDefault="00301933" w:rsidP="00301933">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7D07664F" w14:textId="4D48F872" w:rsidR="002719C9" w:rsidRDefault="00336061"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We added t</w:t>
      </w:r>
      <w:r w:rsidR="002719C9">
        <w:rPr>
          <w:rFonts w:ascii="Times New Roman" w:hAnsi="Times New Roman"/>
          <w:color w:val="000000" w:themeColor="text1"/>
        </w:rPr>
        <w:t xml:space="preserve">hree additional response options to capture other reasons why </w:t>
      </w:r>
      <w:r w:rsidR="004D40DD">
        <w:rPr>
          <w:rFonts w:ascii="Times New Roman" w:hAnsi="Times New Roman"/>
          <w:color w:val="000000" w:themeColor="text1"/>
        </w:rPr>
        <w:t xml:space="preserve">a </w:t>
      </w:r>
      <w:r w:rsidR="002719C9">
        <w:rPr>
          <w:rFonts w:ascii="Times New Roman" w:hAnsi="Times New Roman"/>
          <w:color w:val="000000" w:themeColor="text1"/>
        </w:rPr>
        <w:t xml:space="preserve">beneficiary would only be working part-time: “Physical accessibility reason,” “Problems with a supervisor or coworker,” Lack of reliable transportation.” </w:t>
      </w:r>
    </w:p>
    <w:p w14:paraId="270BE04E" w14:textId="77777777" w:rsidR="00301933" w:rsidRDefault="00301933" w:rsidP="00301933">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1FECD505" w14:textId="7880D1D6" w:rsidR="002719C9" w:rsidRDefault="00336061"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 xml:space="preserve">We removed </w:t>
      </w:r>
      <w:r w:rsidR="002719C9">
        <w:rPr>
          <w:rFonts w:ascii="Times New Roman" w:hAnsi="Times New Roman"/>
          <w:color w:val="000000" w:themeColor="text1"/>
        </w:rPr>
        <w:t>“Personal choice”</w:t>
      </w:r>
      <w:r>
        <w:rPr>
          <w:rFonts w:ascii="Times New Roman" w:hAnsi="Times New Roman"/>
          <w:color w:val="000000" w:themeColor="text1"/>
        </w:rPr>
        <w:t xml:space="preserve">, </w:t>
      </w:r>
      <w:r w:rsidR="002719C9">
        <w:rPr>
          <w:rFonts w:ascii="Times New Roman" w:hAnsi="Times New Roman"/>
          <w:color w:val="000000" w:themeColor="text1"/>
        </w:rPr>
        <w:t>because it was too broad and respondents can provide a more specific answer in the ‘Other’ response option.</w:t>
      </w:r>
    </w:p>
    <w:p w14:paraId="0DA8CB3C" w14:textId="77777777" w:rsidR="00301933" w:rsidRDefault="00301933" w:rsidP="00301933">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5BB4DF15" w14:textId="77777777" w:rsidR="002719C9" w:rsidRDefault="002719C9" w:rsidP="002719C9">
      <w:pPr>
        <w:pStyle w:val="ListParagraph"/>
        <w:numPr>
          <w:ilvl w:val="1"/>
          <w:numId w:val="30"/>
        </w:numPr>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r>
        <w:rPr>
          <w:rFonts w:ascii="Times New Roman" w:hAnsi="Times New Roman"/>
          <w:color w:val="000000" w:themeColor="text1"/>
        </w:rPr>
        <w:t>Based on feedback that some respondents might not know what “laid off” meant, “Laid off by employer” was changed to “Terminated or laid off from previous job”</w:t>
      </w:r>
    </w:p>
    <w:p w14:paraId="44DF004C" w14:textId="77777777" w:rsidR="002719C9" w:rsidRPr="00E41851"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1440"/>
        <w:rPr>
          <w:rFonts w:ascii="Times New Roman" w:hAnsi="Times New Roman"/>
          <w:color w:val="000000" w:themeColor="text1"/>
        </w:rPr>
      </w:pPr>
    </w:p>
    <w:p w14:paraId="3A1B2B04" w14:textId="0950E48E" w:rsidR="002719C9" w:rsidRPr="00203EF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color w:val="000000" w:themeColor="text1"/>
        </w:rPr>
        <w:t xml:space="preserve">New </w:t>
      </w:r>
      <w:r w:rsidRPr="00203EF9">
        <w:rPr>
          <w:rFonts w:ascii="Times New Roman" w:hAnsi="Times New Roman"/>
          <w:b/>
          <w:color w:val="000000" w:themeColor="text1"/>
        </w:rPr>
        <w:t>Question 2</w:t>
      </w:r>
      <w:r>
        <w:rPr>
          <w:rFonts w:ascii="Times New Roman" w:hAnsi="Times New Roman"/>
          <w:b/>
          <w:color w:val="000000" w:themeColor="text1"/>
        </w:rPr>
        <w:t>7</w:t>
      </w:r>
      <w:r w:rsidR="00C64D74">
        <w:rPr>
          <w:rFonts w:ascii="Times New Roman" w:hAnsi="Times New Roman"/>
          <w:b/>
          <w:color w:val="000000" w:themeColor="text1"/>
        </w:rPr>
        <w:t xml:space="preserve">: </w:t>
      </w:r>
      <w:r w:rsidRPr="00203EF9">
        <w:rPr>
          <w:rFonts w:ascii="Times New Roman" w:hAnsi="Times New Roman"/>
          <w:b/>
          <w:color w:val="000000" w:themeColor="text1"/>
        </w:rPr>
        <w:t xml:space="preserve"> </w:t>
      </w:r>
      <w:r w:rsidRPr="00203EF9">
        <w:rPr>
          <w:rFonts w:ascii="Times New Roman" w:hAnsi="Times New Roman"/>
          <w:color w:val="000000" w:themeColor="text1"/>
        </w:rPr>
        <w:t xml:space="preserve">asks if the respondent had ever worked </w:t>
      </w:r>
      <w:r>
        <w:rPr>
          <w:rFonts w:ascii="Times New Roman" w:hAnsi="Times New Roman"/>
          <w:color w:val="000000" w:themeColor="text1"/>
        </w:rPr>
        <w:t>30 hours a week or more</w:t>
      </w:r>
      <w:proofErr w:type="gramStart"/>
      <w:r w:rsidRPr="00203EF9">
        <w:rPr>
          <w:rFonts w:ascii="Times New Roman" w:hAnsi="Times New Roman"/>
          <w:color w:val="000000" w:themeColor="text1"/>
        </w:rPr>
        <w:t xml:space="preserve">. </w:t>
      </w:r>
      <w:proofErr w:type="gramEnd"/>
      <w:r w:rsidRPr="00203EF9">
        <w:rPr>
          <w:rFonts w:ascii="Times New Roman" w:hAnsi="Times New Roman"/>
          <w:color w:val="000000" w:themeColor="text1"/>
        </w:rPr>
        <w:t>This allows SSA to understand the employment history of the beneficiary.</w:t>
      </w:r>
    </w:p>
    <w:p w14:paraId="3F4E1644" w14:textId="77777777" w:rsidR="002719C9" w:rsidRPr="00203EF9" w:rsidRDefault="002719C9" w:rsidP="002719C9">
      <w:pPr>
        <w:pStyle w:val="ListParagraph"/>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p>
    <w:p w14:paraId="31B8F211" w14:textId="7F5CC23F" w:rsidR="002719C9" w:rsidRPr="00203EF9" w:rsidRDefault="002719C9" w:rsidP="002719C9">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203EF9">
        <w:rPr>
          <w:rFonts w:ascii="Times New Roman" w:hAnsi="Times New Roman"/>
          <w:color w:val="000000" w:themeColor="text1"/>
        </w:rPr>
        <w:t xml:space="preserve">New </w:t>
      </w:r>
      <w:r w:rsidRPr="00203EF9">
        <w:rPr>
          <w:rFonts w:ascii="Times New Roman" w:hAnsi="Times New Roman"/>
          <w:b/>
          <w:color w:val="000000" w:themeColor="text1"/>
        </w:rPr>
        <w:t>Question 2</w:t>
      </w:r>
      <w:r>
        <w:rPr>
          <w:rFonts w:ascii="Times New Roman" w:hAnsi="Times New Roman"/>
          <w:b/>
          <w:color w:val="000000" w:themeColor="text1"/>
        </w:rPr>
        <w:t>8</w:t>
      </w:r>
      <w:r w:rsidR="00C64D74">
        <w:rPr>
          <w:rFonts w:ascii="Times New Roman" w:hAnsi="Times New Roman"/>
          <w:b/>
          <w:color w:val="000000" w:themeColor="text1"/>
        </w:rPr>
        <w:t xml:space="preserve">: </w:t>
      </w:r>
      <w:r w:rsidRPr="00203EF9">
        <w:rPr>
          <w:rFonts w:ascii="Times New Roman" w:hAnsi="Times New Roman"/>
          <w:b/>
          <w:color w:val="000000" w:themeColor="text1"/>
        </w:rPr>
        <w:t xml:space="preserve"> </w:t>
      </w:r>
      <w:r w:rsidRPr="00203EF9">
        <w:rPr>
          <w:rFonts w:ascii="Times New Roman" w:hAnsi="Times New Roman"/>
          <w:color w:val="000000" w:themeColor="text1"/>
        </w:rPr>
        <w:t>asks if the beneficiary is interested in working full time</w:t>
      </w:r>
      <w:proofErr w:type="gramStart"/>
      <w:r w:rsidRPr="00203EF9">
        <w:rPr>
          <w:rFonts w:ascii="Times New Roman" w:hAnsi="Times New Roman"/>
          <w:color w:val="000000" w:themeColor="text1"/>
        </w:rPr>
        <w:t xml:space="preserve">. </w:t>
      </w:r>
      <w:proofErr w:type="gramEnd"/>
      <w:r w:rsidRPr="00203EF9">
        <w:rPr>
          <w:rFonts w:ascii="Times New Roman" w:hAnsi="Times New Roman"/>
          <w:color w:val="000000" w:themeColor="text1"/>
        </w:rPr>
        <w:t xml:space="preserve">This allows SSA to understand whether working full time is something the beneficiary is actually interested </w:t>
      </w:r>
      <w:proofErr w:type="gramStart"/>
      <w:r w:rsidRPr="00203EF9">
        <w:rPr>
          <w:rFonts w:ascii="Times New Roman" w:hAnsi="Times New Roman"/>
          <w:color w:val="000000" w:themeColor="text1"/>
        </w:rPr>
        <w:t>in</w:t>
      </w:r>
      <w:proofErr w:type="gramEnd"/>
      <w:r w:rsidRPr="00203EF9">
        <w:rPr>
          <w:rFonts w:ascii="Times New Roman" w:hAnsi="Times New Roman"/>
          <w:color w:val="000000" w:themeColor="text1"/>
        </w:rPr>
        <w:t xml:space="preserve">.  </w:t>
      </w:r>
    </w:p>
    <w:p w14:paraId="1F2B34F8" w14:textId="77777777" w:rsidR="002719C9" w:rsidRPr="00203EF9" w:rsidRDefault="002719C9" w:rsidP="002719C9">
      <w:pPr>
        <w:pStyle w:val="ListParagraph"/>
        <w:rPr>
          <w:rFonts w:ascii="Times New Roman" w:hAnsi="Times New Roman"/>
          <w:color w:val="000000" w:themeColor="text1"/>
        </w:rPr>
      </w:pPr>
    </w:p>
    <w:p w14:paraId="734DABE2" w14:textId="62CC3C69" w:rsidR="00C64D74" w:rsidRDefault="002719C9" w:rsidP="00C64D74">
      <w:pPr>
        <w:pStyle w:val="ListParagraph"/>
        <w:numPr>
          <w:ilvl w:val="0"/>
          <w:numId w:val="30"/>
        </w:numPr>
        <w:tabs>
          <w:tab w:val="left" w:pos="2448"/>
          <w:tab w:val="left" w:pos="3168"/>
          <w:tab w:val="left" w:pos="3888"/>
          <w:tab w:val="left" w:pos="4608"/>
          <w:tab w:val="left" w:pos="5328"/>
          <w:tab w:val="left" w:pos="6048"/>
          <w:tab w:val="left" w:pos="6768"/>
          <w:tab w:val="left" w:pos="7488"/>
          <w:tab w:val="left" w:pos="8208"/>
          <w:tab w:val="left" w:pos="8928"/>
        </w:tabs>
        <w:ind w:left="450"/>
        <w:rPr>
          <w:rFonts w:ascii="Times New Roman" w:hAnsi="Times New Roman"/>
          <w:color w:val="000000" w:themeColor="text1"/>
        </w:rPr>
      </w:pPr>
      <w:r w:rsidRPr="00C64D74">
        <w:rPr>
          <w:rFonts w:ascii="Times New Roman" w:hAnsi="Times New Roman"/>
          <w:b/>
          <w:color w:val="000000" w:themeColor="text1"/>
        </w:rPr>
        <w:t>Question 29</w:t>
      </w:r>
      <w:r w:rsidR="00C64D74" w:rsidRPr="00C64D74">
        <w:rPr>
          <w:rFonts w:ascii="Times New Roman" w:hAnsi="Times New Roman"/>
          <w:color w:val="000000" w:themeColor="text1"/>
        </w:rPr>
        <w:t xml:space="preserve">: </w:t>
      </w:r>
      <w:r w:rsidRPr="00C64D74">
        <w:rPr>
          <w:rFonts w:ascii="Times New Roman" w:hAnsi="Times New Roman"/>
          <w:color w:val="000000" w:themeColor="text1"/>
        </w:rPr>
        <w:t xml:space="preserve">is an open-ended item that seeks information from the beneficiary about comments/suggestions to improve the </w:t>
      </w:r>
      <w:r w:rsidR="004D40DD" w:rsidRPr="00C64D74">
        <w:rPr>
          <w:rFonts w:ascii="Times New Roman" w:hAnsi="Times New Roman"/>
          <w:color w:val="000000" w:themeColor="text1"/>
        </w:rPr>
        <w:t>TTW</w:t>
      </w:r>
      <w:r w:rsidRPr="00C64D74">
        <w:rPr>
          <w:rFonts w:ascii="Times New Roman" w:hAnsi="Times New Roman"/>
          <w:color w:val="000000" w:themeColor="text1"/>
        </w:rPr>
        <w:t xml:space="preserve"> program</w:t>
      </w:r>
      <w:proofErr w:type="gramStart"/>
      <w:r w:rsidRPr="00C64D74">
        <w:rPr>
          <w:rFonts w:ascii="Times New Roman" w:hAnsi="Times New Roman"/>
          <w:color w:val="000000" w:themeColor="text1"/>
        </w:rPr>
        <w:t>.</w:t>
      </w:r>
      <w:r w:rsidR="00C64D74">
        <w:rPr>
          <w:rFonts w:ascii="Times New Roman" w:hAnsi="Times New Roman"/>
          <w:color w:val="000000" w:themeColor="text1"/>
        </w:rPr>
        <w:t xml:space="preserve"> </w:t>
      </w:r>
      <w:proofErr w:type="gramEnd"/>
      <w:r w:rsidR="00C64D74">
        <w:rPr>
          <w:rFonts w:ascii="Times New Roman" w:hAnsi="Times New Roman"/>
          <w:color w:val="000000" w:themeColor="text1"/>
        </w:rPr>
        <w:t>We worded this question similarly to a 2014 item</w:t>
      </w:r>
      <w:r w:rsidR="00C64D74" w:rsidRPr="00203EF9">
        <w:rPr>
          <w:rFonts w:ascii="Times New Roman" w:hAnsi="Times New Roman"/>
          <w:color w:val="000000" w:themeColor="text1"/>
        </w:rPr>
        <w:t xml:space="preserve">. </w:t>
      </w:r>
    </w:p>
    <w:p w14:paraId="52F6DCD2" w14:textId="7CD0DA25" w:rsidR="004D40DD" w:rsidRPr="00C64D74" w:rsidRDefault="004D40DD" w:rsidP="00C64D74">
      <w:pPr>
        <w:pStyle w:val="ListParagraph"/>
        <w:ind w:left="450"/>
        <w:rPr>
          <w:rFonts w:ascii="Times New Roman" w:hAnsi="Times New Roman"/>
          <w:color w:val="000000" w:themeColor="text1"/>
        </w:rPr>
      </w:pPr>
    </w:p>
    <w:p w14:paraId="270A58A1" w14:textId="54988CD8" w:rsidR="004D40DD" w:rsidRPr="00203EF9" w:rsidRDefault="004D40DD" w:rsidP="002719C9">
      <w:pPr>
        <w:pStyle w:val="ListParagraph"/>
        <w:numPr>
          <w:ilvl w:val="0"/>
          <w:numId w:val="30"/>
        </w:numPr>
        <w:ind w:left="450"/>
        <w:rPr>
          <w:rFonts w:ascii="Times New Roman" w:hAnsi="Times New Roman"/>
          <w:color w:val="000000" w:themeColor="text1"/>
        </w:rPr>
      </w:pPr>
      <w:proofErr w:type="gramStart"/>
      <w:r>
        <w:rPr>
          <w:rFonts w:ascii="Times New Roman" w:hAnsi="Times New Roman"/>
          <w:color w:val="000000" w:themeColor="text1"/>
        </w:rPr>
        <w:t xml:space="preserve">New </w:t>
      </w:r>
      <w:r w:rsidRPr="00F90604">
        <w:rPr>
          <w:rFonts w:ascii="Times New Roman" w:hAnsi="Times New Roman"/>
          <w:b/>
          <w:color w:val="000000" w:themeColor="text1"/>
        </w:rPr>
        <w:t>Questions 30 and 31</w:t>
      </w:r>
      <w:r w:rsidR="00C64D74">
        <w:rPr>
          <w:rFonts w:ascii="Times New Roman" w:hAnsi="Times New Roman"/>
          <w:b/>
          <w:color w:val="000000" w:themeColor="text1"/>
        </w:rPr>
        <w:t xml:space="preserve">: </w:t>
      </w:r>
      <w:r>
        <w:rPr>
          <w:rFonts w:ascii="Times New Roman" w:hAnsi="Times New Roman"/>
          <w:color w:val="000000" w:themeColor="text1"/>
        </w:rPr>
        <w:t xml:space="preserve"> will help SSA determine whether TTW participants a</w:t>
      </w:r>
      <w:r w:rsidR="00C64D74">
        <w:rPr>
          <w:rFonts w:ascii="Times New Roman" w:hAnsi="Times New Roman"/>
          <w:color w:val="000000" w:themeColor="text1"/>
        </w:rPr>
        <w:t>r</w:t>
      </w:r>
      <w:r>
        <w:rPr>
          <w:rFonts w:ascii="Times New Roman" w:hAnsi="Times New Roman"/>
          <w:color w:val="000000" w:themeColor="text1"/>
        </w:rPr>
        <w:t>e aware of TTW terminology.</w:t>
      </w:r>
      <w:proofErr w:type="gramEnd"/>
    </w:p>
    <w:p w14:paraId="091E6A5C" w14:textId="77777777" w:rsidR="005E14F3" w:rsidRPr="00203EF9" w:rsidRDefault="005E14F3" w:rsidP="002719C9">
      <w:pPr>
        <w:rPr>
          <w:rFonts w:eastAsia="SimSun"/>
        </w:rPr>
      </w:pPr>
    </w:p>
    <w:p w14:paraId="1648247F" w14:textId="6F9FEA1F" w:rsidR="008859D5" w:rsidRPr="00D37F82" w:rsidRDefault="00BE1D85" w:rsidP="00B548E5">
      <w:pPr>
        <w:autoSpaceDE w:val="0"/>
        <w:autoSpaceDN w:val="0"/>
        <w:adjustRightInd w:val="0"/>
        <w:rPr>
          <w:rFonts w:eastAsia="SimSun"/>
        </w:rPr>
      </w:pPr>
      <w:r w:rsidRPr="00203EF9">
        <w:rPr>
          <w:rFonts w:eastAsia="SimSun"/>
        </w:rPr>
        <w:t>The data collection process will be mix</w:t>
      </w:r>
      <w:r w:rsidR="0080677D" w:rsidRPr="00203EF9">
        <w:rPr>
          <w:rFonts w:eastAsia="SimSun"/>
        </w:rPr>
        <w:t>ed</w:t>
      </w:r>
      <w:r w:rsidRPr="00203EF9">
        <w:rPr>
          <w:rFonts w:eastAsia="SimSun"/>
        </w:rPr>
        <w:t xml:space="preserve">-mode. </w:t>
      </w:r>
      <w:r w:rsidR="00652017">
        <w:rPr>
          <w:rFonts w:eastAsia="SimSun"/>
        </w:rPr>
        <w:t xml:space="preserve"> </w:t>
      </w:r>
      <w:r w:rsidR="00B548E5">
        <w:rPr>
          <w:rFonts w:eastAsia="SimSun"/>
        </w:rPr>
        <w:t>Prior to data collection commencing,</w:t>
      </w:r>
      <w:r w:rsidR="00B548E5" w:rsidRPr="00BC177A">
        <w:rPr>
          <w:rFonts w:eastAsia="SimSun"/>
        </w:rPr>
        <w:t xml:space="preserve"> beneficiary contact for the survey will be initiated by sending a message via social media (e.g., Facebook, Twitter), </w:t>
      </w:r>
      <w:r w:rsidR="00B548E5" w:rsidRPr="00BC177A">
        <w:t>which will inform participants that postcards with information for taking the survey electronically will be arriving in their mail soon, as well as hard copies of the survey soon thereafter</w:t>
      </w:r>
      <w:r w:rsidR="002719C9">
        <w:t xml:space="preserve"> (Appendices A &amp; B</w:t>
      </w:r>
      <w:r w:rsidR="00F33688">
        <w:t>, Volume II)</w:t>
      </w:r>
      <w:r w:rsidR="00B548E5" w:rsidRPr="00BC177A">
        <w:t xml:space="preserve">. </w:t>
      </w:r>
      <w:r w:rsidR="00652017">
        <w:t xml:space="preserve"> </w:t>
      </w:r>
      <w:r w:rsidR="00B548E5" w:rsidRPr="00BC177A">
        <w:t>Follow-up social media blasts will act as reminders to beneficiaries to take they survey sent to them</w:t>
      </w:r>
      <w:r w:rsidR="002719C9">
        <w:t xml:space="preserve"> (</w:t>
      </w:r>
      <w:r w:rsidR="00F90604">
        <w:rPr>
          <w:rFonts w:eastAsia="SimSun"/>
        </w:rPr>
        <w:t>Appendices</w:t>
      </w:r>
      <w:r w:rsidR="002719C9">
        <w:t xml:space="preserve"> M &amp; N</w:t>
      </w:r>
      <w:r w:rsidR="00B86B3C">
        <w:t>,</w:t>
      </w:r>
      <w:r w:rsidR="00B86B3C" w:rsidRPr="00B86B3C">
        <w:rPr>
          <w:rFonts w:eastAsia="SimSun"/>
        </w:rPr>
        <w:t xml:space="preserve"> </w:t>
      </w:r>
      <w:r w:rsidR="00B86B3C" w:rsidRPr="00D37F82">
        <w:rPr>
          <w:rFonts w:eastAsia="SimSun"/>
        </w:rPr>
        <w:t>Volume II</w:t>
      </w:r>
      <w:r w:rsidR="002719C9">
        <w:t>)</w:t>
      </w:r>
      <w:r w:rsidR="00B548E5" w:rsidRPr="00BC177A">
        <w:t xml:space="preserve">. </w:t>
      </w:r>
      <w:r w:rsidR="00652017">
        <w:t xml:space="preserve"> </w:t>
      </w:r>
      <w:r w:rsidR="00B548E5">
        <w:t>When data collection begins, first</w:t>
      </w:r>
      <w:r w:rsidR="00E35A48" w:rsidRPr="00D37F82">
        <w:rPr>
          <w:rFonts w:eastAsia="SimSun"/>
        </w:rPr>
        <w:t>,</w:t>
      </w:r>
      <w:r w:rsidR="00396065">
        <w:rPr>
          <w:rFonts w:eastAsia="SimSun"/>
        </w:rPr>
        <w:t xml:space="preserve"> we will mail </w:t>
      </w:r>
      <w:r w:rsidR="004761C0" w:rsidRPr="00D37F82">
        <w:rPr>
          <w:rFonts w:eastAsia="SimSun"/>
        </w:rPr>
        <w:t>a</w:t>
      </w:r>
      <w:r w:rsidR="0063782F" w:rsidRPr="00D37F82">
        <w:rPr>
          <w:rFonts w:eastAsia="SimSun"/>
        </w:rPr>
        <w:t xml:space="preserve"> </w:t>
      </w:r>
      <w:r w:rsidR="00515574" w:rsidRPr="00D37F82">
        <w:rPr>
          <w:rFonts w:eastAsia="SimSun"/>
        </w:rPr>
        <w:t>post</w:t>
      </w:r>
      <w:r w:rsidR="00475584" w:rsidRPr="00D37F82">
        <w:rPr>
          <w:rFonts w:eastAsia="SimSun"/>
        </w:rPr>
        <w:t>card</w:t>
      </w:r>
      <w:r w:rsidR="00E35A48" w:rsidRPr="00D37F82">
        <w:rPr>
          <w:rFonts w:eastAsia="SimSun"/>
        </w:rPr>
        <w:t xml:space="preserve"> (Appendices </w:t>
      </w:r>
      <w:r w:rsidR="002719C9">
        <w:rPr>
          <w:rFonts w:eastAsia="SimSun"/>
        </w:rPr>
        <w:t>C</w:t>
      </w:r>
      <w:r w:rsidR="00F950A2" w:rsidRPr="00D37F82">
        <w:rPr>
          <w:rFonts w:eastAsia="SimSun"/>
        </w:rPr>
        <w:t xml:space="preserve"> &amp; </w:t>
      </w:r>
      <w:r w:rsidR="002719C9">
        <w:rPr>
          <w:rFonts w:eastAsia="SimSun"/>
        </w:rPr>
        <w:t>D</w:t>
      </w:r>
      <w:r w:rsidR="000030B7" w:rsidRPr="00D37F82">
        <w:rPr>
          <w:rFonts w:eastAsia="SimSun"/>
        </w:rPr>
        <w:t>, Volume I</w:t>
      </w:r>
      <w:r w:rsidR="00B3162C" w:rsidRPr="00D37F82">
        <w:rPr>
          <w:rFonts w:eastAsia="SimSun"/>
        </w:rPr>
        <w:t>I</w:t>
      </w:r>
      <w:r w:rsidR="000030B7" w:rsidRPr="00D37F82">
        <w:rPr>
          <w:rFonts w:eastAsia="SimSun"/>
        </w:rPr>
        <w:t>)</w:t>
      </w:r>
      <w:r w:rsidR="00515574" w:rsidRPr="00D37F82">
        <w:rPr>
          <w:rFonts w:eastAsia="SimSun"/>
        </w:rPr>
        <w:t xml:space="preserve"> in an enclosed envelope</w:t>
      </w:r>
      <w:r w:rsidR="00396065">
        <w:rPr>
          <w:rFonts w:eastAsia="SimSun"/>
        </w:rPr>
        <w:t xml:space="preserve"> to </w:t>
      </w:r>
      <w:r w:rsidR="0080677D" w:rsidRPr="00D37F82">
        <w:rPr>
          <w:rFonts w:eastAsia="SimSun"/>
        </w:rPr>
        <w:t xml:space="preserve">the entire sample. </w:t>
      </w:r>
      <w:r w:rsidR="00763655" w:rsidRPr="00D37F82">
        <w:rPr>
          <w:rFonts w:eastAsia="SimSun"/>
        </w:rPr>
        <w:t xml:space="preserve"> The postcard will contain the web address and an</w:t>
      </w:r>
      <w:r w:rsidR="000C7AF4" w:rsidRPr="00D37F82">
        <w:rPr>
          <w:rFonts w:eastAsia="SimSun"/>
        </w:rPr>
        <w:t xml:space="preserve"> </w:t>
      </w:r>
      <w:r w:rsidR="00763655" w:rsidRPr="00D37F82">
        <w:rPr>
          <w:rFonts w:eastAsia="SimSun"/>
        </w:rPr>
        <w:t>individualized password</w:t>
      </w:r>
      <w:r w:rsidR="00F33688">
        <w:rPr>
          <w:rFonts w:eastAsia="SimSun"/>
        </w:rPr>
        <w:t xml:space="preserve"> </w:t>
      </w:r>
      <w:r w:rsidR="006A4FCA" w:rsidRPr="00D37F82">
        <w:rPr>
          <w:rFonts w:eastAsia="SimSun"/>
        </w:rPr>
        <w:t>to the</w:t>
      </w:r>
      <w:r w:rsidR="00763655" w:rsidRPr="00D37F82">
        <w:rPr>
          <w:rFonts w:eastAsia="SimSun"/>
        </w:rPr>
        <w:t xml:space="preserve"> web version of the survey.</w:t>
      </w:r>
      <w:r w:rsidR="00515574" w:rsidRPr="00D37F82">
        <w:rPr>
          <w:rFonts w:eastAsia="SimSun"/>
        </w:rPr>
        <w:t xml:space="preserve"> </w:t>
      </w:r>
      <w:r w:rsidR="00652017">
        <w:rPr>
          <w:rFonts w:eastAsia="SimSun"/>
        </w:rPr>
        <w:t xml:space="preserve"> </w:t>
      </w:r>
      <w:r w:rsidR="00515574" w:rsidRPr="00D37F82">
        <w:rPr>
          <w:rFonts w:eastAsia="SimSun"/>
        </w:rPr>
        <w:t xml:space="preserve">All </w:t>
      </w:r>
      <w:r w:rsidR="00C8758D" w:rsidRPr="00D37F82">
        <w:rPr>
          <w:rFonts w:eastAsia="SimSun"/>
        </w:rPr>
        <w:t>beneficiaries invited</w:t>
      </w:r>
      <w:r w:rsidR="00515574" w:rsidRPr="00D37F82">
        <w:rPr>
          <w:rFonts w:eastAsia="SimSun"/>
        </w:rPr>
        <w:t xml:space="preserve"> who </w:t>
      </w:r>
      <w:r w:rsidR="00F630B5" w:rsidRPr="00D37F82">
        <w:rPr>
          <w:rFonts w:eastAsia="SimSun"/>
        </w:rPr>
        <w:t xml:space="preserve">do </w:t>
      </w:r>
      <w:r w:rsidR="00515574" w:rsidRPr="00D37F82">
        <w:rPr>
          <w:rFonts w:eastAsia="SimSun"/>
        </w:rPr>
        <w:t xml:space="preserve">not complete the </w:t>
      </w:r>
      <w:r w:rsidR="00B6383D">
        <w:rPr>
          <w:rFonts w:eastAsia="SimSun"/>
        </w:rPr>
        <w:t xml:space="preserve">survey </w:t>
      </w:r>
      <w:r w:rsidR="00515574" w:rsidRPr="00D37F82">
        <w:rPr>
          <w:rFonts w:eastAsia="SimSun"/>
        </w:rPr>
        <w:t xml:space="preserve">online within 10 days of receiving the </w:t>
      </w:r>
      <w:r w:rsidR="0080677D" w:rsidRPr="00D37F82">
        <w:rPr>
          <w:rFonts w:eastAsia="SimSun"/>
        </w:rPr>
        <w:t xml:space="preserve">initial </w:t>
      </w:r>
      <w:r w:rsidR="00515574" w:rsidRPr="00D37F82">
        <w:rPr>
          <w:rFonts w:eastAsia="SimSun"/>
        </w:rPr>
        <w:t>postcard</w:t>
      </w:r>
      <w:r w:rsidR="0080677D" w:rsidRPr="00D37F82">
        <w:rPr>
          <w:rFonts w:eastAsia="SimSun"/>
        </w:rPr>
        <w:t xml:space="preserve"> mailing</w:t>
      </w:r>
      <w:r w:rsidR="00515574" w:rsidRPr="00D37F82">
        <w:rPr>
          <w:rFonts w:eastAsia="SimSun"/>
        </w:rPr>
        <w:t xml:space="preserve"> will be mailed </w:t>
      </w:r>
      <w:r w:rsidR="0080677D" w:rsidRPr="00D37F82">
        <w:rPr>
          <w:rFonts w:eastAsia="SimSun"/>
        </w:rPr>
        <w:t xml:space="preserve">a paper </w:t>
      </w:r>
      <w:r w:rsidR="00860D2E" w:rsidRPr="00D37F82">
        <w:rPr>
          <w:rFonts w:eastAsia="SimSun"/>
        </w:rPr>
        <w:t xml:space="preserve">copy </w:t>
      </w:r>
      <w:r w:rsidR="0080677D" w:rsidRPr="00D37F82">
        <w:rPr>
          <w:rFonts w:eastAsia="SimSun"/>
        </w:rPr>
        <w:t>(e.g.</w:t>
      </w:r>
      <w:r w:rsidR="005D17BA" w:rsidRPr="00D37F82">
        <w:rPr>
          <w:rFonts w:eastAsia="SimSun"/>
        </w:rPr>
        <w:t>,</w:t>
      </w:r>
      <w:r w:rsidR="0080677D" w:rsidRPr="00D37F82">
        <w:rPr>
          <w:rFonts w:eastAsia="SimSun"/>
        </w:rPr>
        <w:t xml:space="preserve"> self-administered) of the </w:t>
      </w:r>
      <w:r w:rsidR="00515574" w:rsidRPr="00D37F82">
        <w:rPr>
          <w:rFonts w:eastAsia="SimSun"/>
        </w:rPr>
        <w:t xml:space="preserve">survey. </w:t>
      </w:r>
      <w:r w:rsidR="00652017">
        <w:rPr>
          <w:rFonts w:eastAsia="SimSun"/>
        </w:rPr>
        <w:t xml:space="preserve"> </w:t>
      </w:r>
      <w:r w:rsidR="00515574" w:rsidRPr="00D37F82">
        <w:rPr>
          <w:rFonts w:eastAsia="SimSun"/>
        </w:rPr>
        <w:t>The survey mailing will include an introductory letter</w:t>
      </w:r>
      <w:r w:rsidR="000030B7" w:rsidRPr="00D37F82">
        <w:rPr>
          <w:rFonts w:eastAsia="SimSun"/>
        </w:rPr>
        <w:t xml:space="preserve"> </w:t>
      </w:r>
      <w:r w:rsidR="000030B7" w:rsidRPr="00D37F82">
        <w:rPr>
          <w:rFonts w:eastAsia="SimSun"/>
        </w:rPr>
        <w:lastRenderedPageBreak/>
        <w:t>(Appendi</w:t>
      </w:r>
      <w:r w:rsidR="00B3162C" w:rsidRPr="00D37F82">
        <w:rPr>
          <w:rFonts w:eastAsia="SimSun"/>
        </w:rPr>
        <w:t>ces</w:t>
      </w:r>
      <w:r w:rsidR="00E35A48" w:rsidRPr="00D37F82">
        <w:rPr>
          <w:rFonts w:eastAsia="SimSun"/>
        </w:rPr>
        <w:t xml:space="preserve"> </w:t>
      </w:r>
      <w:r w:rsidR="002719C9">
        <w:rPr>
          <w:rFonts w:eastAsia="SimSun"/>
        </w:rPr>
        <w:t>E</w:t>
      </w:r>
      <w:r w:rsidR="00E35A48" w:rsidRPr="00D37F82">
        <w:rPr>
          <w:rFonts w:eastAsia="SimSun"/>
        </w:rPr>
        <w:t xml:space="preserve"> &amp;</w:t>
      </w:r>
      <w:r w:rsidR="002719C9">
        <w:rPr>
          <w:rFonts w:eastAsia="SimSun"/>
        </w:rPr>
        <w:t>F</w:t>
      </w:r>
      <w:r w:rsidR="000030B7" w:rsidRPr="00D37F82">
        <w:rPr>
          <w:rFonts w:eastAsia="SimSun"/>
        </w:rPr>
        <w:t>, Volume II)</w:t>
      </w:r>
      <w:r w:rsidR="00E35A48" w:rsidRPr="00D37F82">
        <w:rPr>
          <w:rFonts w:eastAsia="SimSun"/>
        </w:rPr>
        <w:t>,</w:t>
      </w:r>
      <w:r w:rsidR="00515574" w:rsidRPr="00D37F82">
        <w:rPr>
          <w:rFonts w:eastAsia="SimSun"/>
        </w:rPr>
        <w:t xml:space="preserve"> which will communicate the objectives of the study and invite the individual to </w:t>
      </w:r>
      <w:r w:rsidR="00C8758D" w:rsidRPr="00D37F82">
        <w:rPr>
          <w:rFonts w:eastAsia="SimSun"/>
        </w:rPr>
        <w:t xml:space="preserve">either </w:t>
      </w:r>
      <w:r w:rsidR="00515574" w:rsidRPr="00D37F82">
        <w:rPr>
          <w:rFonts w:eastAsia="SimSun"/>
        </w:rPr>
        <w:t>complete the survey</w:t>
      </w:r>
      <w:r w:rsidR="00C8758D" w:rsidRPr="00D37F82">
        <w:rPr>
          <w:rFonts w:eastAsia="SimSun"/>
        </w:rPr>
        <w:t xml:space="preserve"> online or complete the paper</w:t>
      </w:r>
      <w:r w:rsidR="00515574" w:rsidRPr="00D37F82">
        <w:rPr>
          <w:rFonts w:eastAsia="SimSun"/>
        </w:rPr>
        <w:t xml:space="preserve"> </w:t>
      </w:r>
      <w:r w:rsidR="00B6383D">
        <w:rPr>
          <w:rFonts w:eastAsia="SimSun"/>
        </w:rPr>
        <w:t>survey</w:t>
      </w:r>
      <w:r w:rsidR="00515574" w:rsidRPr="00D37F82">
        <w:rPr>
          <w:rFonts w:eastAsia="SimSun"/>
        </w:rPr>
        <w:t xml:space="preserve"> enclosed in the mailing </w:t>
      </w:r>
      <w:r w:rsidR="00A92521" w:rsidRPr="00D37F82">
        <w:rPr>
          <w:rFonts w:eastAsia="SimSun"/>
        </w:rPr>
        <w:t xml:space="preserve">and </w:t>
      </w:r>
      <w:r w:rsidR="001C5297" w:rsidRPr="00D37F82">
        <w:rPr>
          <w:rFonts w:eastAsia="SimSun"/>
        </w:rPr>
        <w:t>return it in t</w:t>
      </w:r>
      <w:r w:rsidR="00A92521" w:rsidRPr="00D37F82">
        <w:rPr>
          <w:rFonts w:eastAsia="SimSun"/>
        </w:rPr>
        <w:t>he postage</w:t>
      </w:r>
      <w:r w:rsidR="00F630B5" w:rsidRPr="00D37F82">
        <w:rPr>
          <w:rFonts w:eastAsia="SimSun"/>
        </w:rPr>
        <w:t>-</w:t>
      </w:r>
      <w:r w:rsidR="00A92521" w:rsidRPr="00D37F82">
        <w:rPr>
          <w:rFonts w:eastAsia="SimSun"/>
        </w:rPr>
        <w:t xml:space="preserve">paid envelope </w:t>
      </w:r>
      <w:r w:rsidR="001C5297" w:rsidRPr="00D37F82">
        <w:rPr>
          <w:rFonts w:eastAsia="SimSun"/>
        </w:rPr>
        <w:t xml:space="preserve">included in the mailing. </w:t>
      </w:r>
      <w:r w:rsidR="00515574" w:rsidRPr="00D37F82">
        <w:rPr>
          <w:rFonts w:eastAsia="SimSun"/>
        </w:rPr>
        <w:t xml:space="preserve"> </w:t>
      </w:r>
      <w:r w:rsidR="001C5297" w:rsidRPr="00D37F82">
        <w:rPr>
          <w:rFonts w:eastAsia="SimSun"/>
        </w:rPr>
        <w:t>Approximately two weeks later, t</w:t>
      </w:r>
      <w:r w:rsidR="008859D5" w:rsidRPr="00D37F82">
        <w:rPr>
          <w:rFonts w:eastAsia="SimSun"/>
        </w:rPr>
        <w:t xml:space="preserve">hose </w:t>
      </w:r>
      <w:r w:rsidR="00A92521" w:rsidRPr="00D37F82">
        <w:rPr>
          <w:rFonts w:eastAsia="SimSun"/>
        </w:rPr>
        <w:t xml:space="preserve">invited </w:t>
      </w:r>
      <w:r w:rsidR="00C8758D" w:rsidRPr="00D37F82">
        <w:rPr>
          <w:rFonts w:eastAsia="SimSun"/>
        </w:rPr>
        <w:t xml:space="preserve">beneficiaries </w:t>
      </w:r>
      <w:r w:rsidR="008859D5" w:rsidRPr="00D37F82">
        <w:rPr>
          <w:rFonts w:eastAsia="SimSun"/>
        </w:rPr>
        <w:t xml:space="preserve">who </w:t>
      </w:r>
      <w:r w:rsidR="005E1D8E" w:rsidRPr="00D37F82">
        <w:rPr>
          <w:rFonts w:eastAsia="SimSun"/>
        </w:rPr>
        <w:t>do</w:t>
      </w:r>
      <w:r w:rsidR="0063782F" w:rsidRPr="00D37F82">
        <w:rPr>
          <w:rFonts w:eastAsia="SimSun"/>
        </w:rPr>
        <w:t xml:space="preserve"> </w:t>
      </w:r>
      <w:r w:rsidR="008859D5" w:rsidRPr="00D37F82">
        <w:rPr>
          <w:rFonts w:eastAsia="SimSun"/>
        </w:rPr>
        <w:t xml:space="preserve">not respond to the pre-survey postcard or </w:t>
      </w:r>
      <w:r w:rsidR="00A92521" w:rsidRPr="00D37F82">
        <w:rPr>
          <w:rFonts w:eastAsia="SimSun"/>
        </w:rPr>
        <w:t xml:space="preserve">to the </w:t>
      </w:r>
      <w:r w:rsidR="008859D5" w:rsidRPr="00D37F82">
        <w:rPr>
          <w:rFonts w:eastAsia="SimSun"/>
        </w:rPr>
        <w:t>first mailing of the survey will receive a second survey mailing</w:t>
      </w:r>
      <w:r w:rsidR="00F33688">
        <w:rPr>
          <w:rFonts w:eastAsia="SimSun"/>
        </w:rPr>
        <w:t xml:space="preserve">, containing </w:t>
      </w:r>
      <w:r w:rsidR="002719C9">
        <w:rPr>
          <w:rFonts w:eastAsia="SimSun"/>
        </w:rPr>
        <w:t>a follow-up letter (Appendices K &amp; L</w:t>
      </w:r>
      <w:r w:rsidR="00F33688">
        <w:rPr>
          <w:rFonts w:eastAsia="SimSun"/>
        </w:rPr>
        <w:t>, Volume II)</w:t>
      </w:r>
      <w:r w:rsidR="008859D5" w:rsidRPr="00D37F82">
        <w:rPr>
          <w:rFonts w:eastAsia="SimSun"/>
        </w:rPr>
        <w:t xml:space="preserve">. </w:t>
      </w:r>
      <w:r w:rsidR="006E7BE1" w:rsidRPr="00BC177A">
        <w:t>We will mail surveys in the language of preference (Spanish or English) on record with Social Security.</w:t>
      </w:r>
    </w:p>
    <w:p w14:paraId="68ACD275" w14:textId="77777777" w:rsidR="00BE1D85" w:rsidRPr="00D37F82" w:rsidRDefault="00BE1D85" w:rsidP="00515574">
      <w:pPr>
        <w:autoSpaceDE w:val="0"/>
        <w:autoSpaceDN w:val="0"/>
        <w:adjustRightInd w:val="0"/>
        <w:rPr>
          <w:rFonts w:eastAsia="SimSun"/>
        </w:rPr>
      </w:pPr>
    </w:p>
    <w:p w14:paraId="4912C6CB" w14:textId="402A36E9" w:rsidR="00BE1D85" w:rsidRPr="00D37F82" w:rsidRDefault="001C708C" w:rsidP="00515574">
      <w:pPr>
        <w:autoSpaceDE w:val="0"/>
        <w:autoSpaceDN w:val="0"/>
        <w:adjustRightInd w:val="0"/>
        <w:rPr>
          <w:rFonts w:eastAsia="SimSun"/>
        </w:rPr>
      </w:pPr>
      <w:r w:rsidRPr="00D37F82">
        <w:rPr>
          <w:rFonts w:eastAsia="SimSun"/>
        </w:rPr>
        <w:t>Beneficiaries f</w:t>
      </w:r>
      <w:r w:rsidR="00776308" w:rsidRPr="00D37F82">
        <w:rPr>
          <w:rFonts w:eastAsia="SimSun"/>
        </w:rPr>
        <w:t>rom ENs with close to 10</w:t>
      </w:r>
      <w:r w:rsidRPr="00D37F82">
        <w:rPr>
          <w:rFonts w:eastAsia="SimSun"/>
        </w:rPr>
        <w:t xml:space="preserve"> complete responses (threshold for individual EN-level reporting)</w:t>
      </w:r>
      <w:r w:rsidR="00E35A48" w:rsidRPr="00D37F82">
        <w:rPr>
          <w:rFonts w:eastAsia="SimSun"/>
        </w:rPr>
        <w:t>,</w:t>
      </w:r>
      <w:r w:rsidRPr="00D37F82">
        <w:rPr>
          <w:rFonts w:eastAsia="SimSun"/>
        </w:rPr>
        <w:t xml:space="preserve"> </w:t>
      </w:r>
      <w:r w:rsidR="00E35A48" w:rsidRPr="00D37F82">
        <w:rPr>
          <w:rFonts w:eastAsia="SimSun"/>
        </w:rPr>
        <w:t xml:space="preserve">who did not respond to the initial or second mailing of the survey, </w:t>
      </w:r>
      <w:proofErr w:type="gramStart"/>
      <w:r w:rsidRPr="00D37F82">
        <w:rPr>
          <w:rFonts w:eastAsia="SimSun"/>
        </w:rPr>
        <w:t>will be selected</w:t>
      </w:r>
      <w:proofErr w:type="gramEnd"/>
      <w:r w:rsidRPr="00D37F82">
        <w:rPr>
          <w:rFonts w:eastAsia="SimSun"/>
        </w:rPr>
        <w:t xml:space="preserve"> for phone</w:t>
      </w:r>
      <w:r w:rsidR="00860D2E">
        <w:rPr>
          <w:rFonts w:eastAsia="SimSun"/>
        </w:rPr>
        <w:t xml:space="preserve"> </w:t>
      </w:r>
      <w:r w:rsidRPr="00D37F82">
        <w:rPr>
          <w:rFonts w:eastAsia="SimSun"/>
        </w:rPr>
        <w:t>call reminders</w:t>
      </w:r>
      <w:r w:rsidR="00E35A48" w:rsidRPr="00D37F82">
        <w:rPr>
          <w:rFonts w:eastAsia="SimSun"/>
        </w:rPr>
        <w:t>.</w:t>
      </w:r>
      <w:r w:rsidR="00652017">
        <w:rPr>
          <w:rFonts w:eastAsia="SimSun"/>
        </w:rPr>
        <w:t xml:space="preserve"> </w:t>
      </w:r>
      <w:r w:rsidR="001C5297" w:rsidRPr="00D37F82">
        <w:rPr>
          <w:rFonts w:eastAsia="SimSun"/>
        </w:rPr>
        <w:t xml:space="preserve"> The anticipated size of the telephone follow-up reminder call sample is approximately </w:t>
      </w:r>
      <w:r w:rsidR="00776308" w:rsidRPr="00D37F82">
        <w:rPr>
          <w:rFonts w:eastAsia="SimSun"/>
        </w:rPr>
        <w:t>1</w:t>
      </w:r>
      <w:r w:rsidR="001C5297" w:rsidRPr="00D37F82">
        <w:rPr>
          <w:rFonts w:eastAsia="SimSun"/>
        </w:rPr>
        <w:t xml:space="preserve">,000 non-respondents. </w:t>
      </w:r>
      <w:r w:rsidR="00D87B40" w:rsidRPr="00D37F82">
        <w:rPr>
          <w:rFonts w:eastAsia="SimSun"/>
        </w:rPr>
        <w:t>The phone contacts will primarily be used to encourage completion of the paper or web-based surveys</w:t>
      </w:r>
      <w:r w:rsidR="002751B6" w:rsidRPr="00D37F82">
        <w:rPr>
          <w:rFonts w:eastAsia="SimSun"/>
        </w:rPr>
        <w:t xml:space="preserve">, but interviewers will </w:t>
      </w:r>
      <w:r w:rsidR="001C5297" w:rsidRPr="00D37F82">
        <w:rPr>
          <w:rFonts w:eastAsia="SimSun"/>
        </w:rPr>
        <w:t xml:space="preserve">administer the survey </w:t>
      </w:r>
      <w:r w:rsidR="000D1637" w:rsidRPr="00D37F82">
        <w:rPr>
          <w:rFonts w:eastAsia="SimSun"/>
        </w:rPr>
        <w:t>telephonically, if a respondent</w:t>
      </w:r>
      <w:r w:rsidR="001C5297" w:rsidRPr="00D37F82">
        <w:rPr>
          <w:rFonts w:eastAsia="SimSun"/>
        </w:rPr>
        <w:t xml:space="preserve"> </w:t>
      </w:r>
      <w:r w:rsidR="002751B6" w:rsidRPr="00D37F82">
        <w:rPr>
          <w:rFonts w:eastAsia="SimSun"/>
        </w:rPr>
        <w:t>prefers</w:t>
      </w:r>
      <w:proofErr w:type="gramStart"/>
      <w:r w:rsidR="00D87B40" w:rsidRPr="00D37F82">
        <w:rPr>
          <w:rFonts w:eastAsia="SimSun"/>
        </w:rPr>
        <w:t>.</w:t>
      </w:r>
      <w:r w:rsidR="00E646E4" w:rsidRPr="00D37F82">
        <w:rPr>
          <w:rFonts w:eastAsia="SimSun"/>
        </w:rPr>
        <w:t xml:space="preserve"> </w:t>
      </w:r>
      <w:proofErr w:type="gramEnd"/>
      <w:r w:rsidR="00F33688">
        <w:rPr>
          <w:rFonts w:eastAsia="SimSun"/>
        </w:rPr>
        <w:t>A telephone script (</w:t>
      </w:r>
      <w:r w:rsidR="00B86B3C">
        <w:rPr>
          <w:rFonts w:eastAsia="SimSun"/>
        </w:rPr>
        <w:t>Appendices</w:t>
      </w:r>
      <w:r w:rsidR="00F33688">
        <w:rPr>
          <w:rFonts w:eastAsia="SimSun"/>
        </w:rPr>
        <w:t xml:space="preserve"> G &amp; H</w:t>
      </w:r>
      <w:r w:rsidR="00B86B3C">
        <w:rPr>
          <w:rFonts w:eastAsia="SimSun"/>
        </w:rPr>
        <w:t>,</w:t>
      </w:r>
      <w:r w:rsidR="00B86B3C" w:rsidRPr="00B86B3C">
        <w:rPr>
          <w:rFonts w:eastAsia="SimSun"/>
        </w:rPr>
        <w:t xml:space="preserve"> </w:t>
      </w:r>
      <w:r w:rsidR="00B86B3C">
        <w:rPr>
          <w:rFonts w:eastAsia="SimSun"/>
        </w:rPr>
        <w:t>Volume II</w:t>
      </w:r>
      <w:r w:rsidR="00F33688">
        <w:rPr>
          <w:rFonts w:eastAsia="SimSun"/>
        </w:rPr>
        <w:t>) will be used</w:t>
      </w:r>
      <w:proofErr w:type="gramStart"/>
      <w:r w:rsidR="00F33688">
        <w:rPr>
          <w:rFonts w:eastAsia="SimSun"/>
        </w:rPr>
        <w:t xml:space="preserve">. </w:t>
      </w:r>
      <w:proofErr w:type="gramEnd"/>
      <w:r w:rsidR="00E646E4" w:rsidRPr="00D37F82">
        <w:rPr>
          <w:rFonts w:eastAsia="SimSun"/>
        </w:rPr>
        <w:t xml:space="preserve">Up to three attempts will be made to contact </w:t>
      </w:r>
      <w:r w:rsidRPr="00D37F82">
        <w:rPr>
          <w:rFonts w:eastAsia="SimSun"/>
        </w:rPr>
        <w:t>those beneficiaries</w:t>
      </w:r>
      <w:proofErr w:type="gramStart"/>
      <w:r w:rsidR="00E646E4" w:rsidRPr="00D37F82">
        <w:rPr>
          <w:rFonts w:eastAsia="SimSun"/>
        </w:rPr>
        <w:t>.</w:t>
      </w:r>
      <w:r w:rsidR="00614C75" w:rsidRPr="00D37F82">
        <w:rPr>
          <w:rFonts w:eastAsia="SimSun"/>
        </w:rPr>
        <w:t xml:space="preserve"> </w:t>
      </w:r>
      <w:proofErr w:type="gramEnd"/>
      <w:r w:rsidR="00614C75" w:rsidRPr="00D37F82">
        <w:rPr>
          <w:rFonts w:eastAsia="SimSun"/>
        </w:rPr>
        <w:t xml:space="preserve">Again, as noted above, this directed follow-up effort to </w:t>
      </w:r>
      <w:r w:rsidRPr="00D37F82">
        <w:rPr>
          <w:rFonts w:eastAsia="SimSun"/>
        </w:rPr>
        <w:t xml:space="preserve">beneficiaries </w:t>
      </w:r>
      <w:r w:rsidR="00043E21" w:rsidRPr="00D37F82">
        <w:rPr>
          <w:rFonts w:eastAsia="SimSun"/>
        </w:rPr>
        <w:t>in EN</w:t>
      </w:r>
      <w:r w:rsidR="00614C75" w:rsidRPr="00D37F82">
        <w:rPr>
          <w:rFonts w:eastAsia="SimSun"/>
        </w:rPr>
        <w:t xml:space="preserve">s which are close </w:t>
      </w:r>
      <w:r w:rsidR="00776308" w:rsidRPr="00D37F82">
        <w:rPr>
          <w:rFonts w:eastAsia="SimSun"/>
        </w:rPr>
        <w:t>to the reporting threshold of 10</w:t>
      </w:r>
      <w:r w:rsidR="00614C75" w:rsidRPr="00D37F82">
        <w:rPr>
          <w:rFonts w:eastAsia="SimSun"/>
        </w:rPr>
        <w:t xml:space="preserve"> completed cases, is being conducted with the sole purpose of increasing the number of “reportable” ENs. </w:t>
      </w:r>
    </w:p>
    <w:p w14:paraId="70612FFC" w14:textId="77777777" w:rsidR="004C7159" w:rsidRPr="00D37F82" w:rsidRDefault="004C7159" w:rsidP="006935B6">
      <w:pPr>
        <w:autoSpaceDE w:val="0"/>
        <w:autoSpaceDN w:val="0"/>
        <w:adjustRightInd w:val="0"/>
        <w:rPr>
          <w:rFonts w:eastAsia="SimSun"/>
        </w:rPr>
      </w:pPr>
    </w:p>
    <w:p w14:paraId="5B7AD95F" w14:textId="18CFD611" w:rsidR="004C7159" w:rsidRPr="00D37F82" w:rsidRDefault="00776308" w:rsidP="004C7159">
      <w:pPr>
        <w:autoSpaceDE w:val="0"/>
        <w:autoSpaceDN w:val="0"/>
        <w:adjustRightInd w:val="0"/>
        <w:rPr>
          <w:rFonts w:eastAsia="SimSun"/>
        </w:rPr>
      </w:pPr>
      <w:r w:rsidRPr="00D37F82">
        <w:rPr>
          <w:rFonts w:eastAsia="SimSun"/>
        </w:rPr>
        <w:t>JBS International, Inc.</w:t>
      </w:r>
      <w:r w:rsidR="00B44FCC" w:rsidRPr="00D37F82">
        <w:rPr>
          <w:rFonts w:eastAsia="SimSun"/>
        </w:rPr>
        <w:t xml:space="preserve">, </w:t>
      </w:r>
      <w:r w:rsidR="00860D2E">
        <w:rPr>
          <w:rFonts w:eastAsia="SimSun"/>
        </w:rPr>
        <w:t>the Ticket Program Manager</w:t>
      </w:r>
      <w:r w:rsidR="00F90604">
        <w:rPr>
          <w:rFonts w:eastAsia="SimSun"/>
        </w:rPr>
        <w:t>’s</w:t>
      </w:r>
      <w:r w:rsidR="00860D2E">
        <w:rPr>
          <w:rFonts w:eastAsia="SimSun"/>
        </w:rPr>
        <w:t xml:space="preserve"> (MAXIMUS Federal) sub</w:t>
      </w:r>
      <w:r w:rsidR="00B44FCC" w:rsidRPr="00D37F82">
        <w:rPr>
          <w:rFonts w:eastAsia="SimSun"/>
        </w:rPr>
        <w:t xml:space="preserve">contractor, </w:t>
      </w:r>
      <w:r w:rsidR="003F0C31" w:rsidRPr="00D37F82">
        <w:rPr>
          <w:rFonts w:eastAsia="SimSun"/>
        </w:rPr>
        <w:t xml:space="preserve">will </w:t>
      </w:r>
      <w:r w:rsidR="001C5297" w:rsidRPr="00D37F82">
        <w:rPr>
          <w:rFonts w:eastAsia="SimSun"/>
        </w:rPr>
        <w:t xml:space="preserve">initiate the data collection </w:t>
      </w:r>
      <w:r w:rsidR="004C7159" w:rsidRPr="00D37F82">
        <w:rPr>
          <w:rFonts w:eastAsia="SimSun"/>
        </w:rPr>
        <w:t xml:space="preserve">within </w:t>
      </w:r>
      <w:r w:rsidR="00C66350" w:rsidRPr="00D37F82">
        <w:rPr>
          <w:rFonts w:eastAsia="SimSun"/>
        </w:rPr>
        <w:t>one month</w:t>
      </w:r>
      <w:r w:rsidR="004C7159" w:rsidRPr="00D37F82">
        <w:rPr>
          <w:rFonts w:eastAsia="SimSun"/>
        </w:rPr>
        <w:t xml:space="preserve"> of receiving OMB approval. </w:t>
      </w:r>
    </w:p>
    <w:p w14:paraId="12F1F10C" w14:textId="77777777" w:rsidR="006935B6" w:rsidRPr="00D37F82" w:rsidRDefault="006935B6" w:rsidP="006935B6">
      <w:pPr>
        <w:autoSpaceDE w:val="0"/>
        <w:autoSpaceDN w:val="0"/>
        <w:adjustRightInd w:val="0"/>
        <w:rPr>
          <w:rFonts w:eastAsia="SimSun"/>
        </w:rPr>
      </w:pPr>
    </w:p>
    <w:p w14:paraId="66B92389" w14:textId="2E729926" w:rsidR="00333E2A" w:rsidRPr="00D37F82" w:rsidRDefault="002961B3" w:rsidP="002028F9">
      <w:pPr>
        <w:autoSpaceDE w:val="0"/>
        <w:autoSpaceDN w:val="0"/>
        <w:adjustRightInd w:val="0"/>
      </w:pPr>
      <w:r w:rsidRPr="00D37F82">
        <w:rPr>
          <w:rFonts w:eastAsia="SimSun"/>
        </w:rPr>
        <w:t>T</w:t>
      </w:r>
      <w:r w:rsidR="00FA1E56" w:rsidRPr="00D37F82">
        <w:rPr>
          <w:rFonts w:eastAsia="SimSun"/>
        </w:rPr>
        <w:t xml:space="preserve">he survey responses will be strictly </w:t>
      </w:r>
      <w:r w:rsidR="009A57C3" w:rsidRPr="00D37F82">
        <w:rPr>
          <w:rFonts w:eastAsia="SimSun"/>
        </w:rPr>
        <w:t>voluntary</w:t>
      </w:r>
      <w:r w:rsidR="009A57C3">
        <w:rPr>
          <w:rFonts w:eastAsia="SimSun"/>
        </w:rPr>
        <w:t>.</w:t>
      </w:r>
      <w:r w:rsidR="009A57C3" w:rsidRPr="00D37F82">
        <w:rPr>
          <w:rFonts w:eastAsia="SimSun"/>
        </w:rPr>
        <w:t xml:space="preserve">  </w:t>
      </w:r>
      <w:r w:rsidR="009A57C3">
        <w:rPr>
          <w:rFonts w:eastAsia="SimSun"/>
        </w:rPr>
        <w:t xml:space="preserve">We will not provide any payments or </w:t>
      </w:r>
      <w:r w:rsidR="00D2017E">
        <w:rPr>
          <w:rFonts w:eastAsia="SimSun"/>
        </w:rPr>
        <w:t xml:space="preserve">stipends </w:t>
      </w:r>
      <w:r w:rsidR="00D2017E" w:rsidRPr="00D37F82">
        <w:rPr>
          <w:rFonts w:eastAsia="SimSun"/>
        </w:rPr>
        <w:t>to</w:t>
      </w:r>
      <w:r w:rsidR="00FA1E56" w:rsidRPr="00D37F82">
        <w:rPr>
          <w:rFonts w:eastAsia="SimSun"/>
        </w:rPr>
        <w:t xml:space="preserve"> participants. </w:t>
      </w:r>
    </w:p>
    <w:p w14:paraId="6795383A" w14:textId="77777777" w:rsidR="00540784" w:rsidRPr="00D37F82" w:rsidRDefault="00540784" w:rsidP="006935B6">
      <w:pPr>
        <w:rPr>
          <w:b/>
        </w:rPr>
      </w:pPr>
    </w:p>
    <w:p w14:paraId="629AF3C4" w14:textId="77777777" w:rsidR="006935B6" w:rsidRPr="00D37F82" w:rsidRDefault="006935B6" w:rsidP="006935B6">
      <w:pPr>
        <w:rPr>
          <w:b/>
        </w:rPr>
      </w:pPr>
      <w:r w:rsidRPr="00D37F82">
        <w:rPr>
          <w:b/>
        </w:rPr>
        <w:t>USE OF SURVEY RESULTS:</w:t>
      </w:r>
    </w:p>
    <w:p w14:paraId="6D869937" w14:textId="77777777" w:rsidR="00110358" w:rsidRPr="00D37F82" w:rsidRDefault="00110358" w:rsidP="006935B6">
      <w:pPr>
        <w:rPr>
          <w:b/>
        </w:rPr>
      </w:pPr>
    </w:p>
    <w:p w14:paraId="5FB0CC36" w14:textId="272C43B9" w:rsidR="006935B6" w:rsidRPr="00D37F82" w:rsidRDefault="002751B6" w:rsidP="004503D5">
      <w:r w:rsidRPr="00D37F82">
        <w:t xml:space="preserve">Social Security </w:t>
      </w:r>
      <w:r w:rsidR="004503D5" w:rsidRPr="00D37F82">
        <w:t xml:space="preserve">will use the results of the </w:t>
      </w:r>
      <w:r w:rsidR="006935B6" w:rsidRPr="00D37F82">
        <w:t>study to</w:t>
      </w:r>
      <w:r w:rsidR="00D84F1F" w:rsidRPr="00D37F82">
        <w:t xml:space="preserve"> m</w:t>
      </w:r>
      <w:r w:rsidR="002028F9" w:rsidRPr="00D37F82">
        <w:t xml:space="preserve">onitor and evaluate </w:t>
      </w:r>
      <w:r w:rsidR="00F02C21" w:rsidRPr="00D37F82">
        <w:t>beneficiaries’ satisfaction</w:t>
      </w:r>
      <w:r w:rsidR="003F0C31" w:rsidRPr="00D37F82">
        <w:t xml:space="preserve"> with their EN’s performance</w:t>
      </w:r>
      <w:r w:rsidRPr="00D37F82">
        <w:t>.</w:t>
      </w:r>
      <w:r w:rsidR="008120BA">
        <w:t xml:space="preserve"> </w:t>
      </w:r>
      <w:r w:rsidR="008F0F2E" w:rsidRPr="00D37F82">
        <w:t xml:space="preserve"> </w:t>
      </w:r>
      <w:r w:rsidR="00860D2E" w:rsidRPr="00D37F82">
        <w:t>Where sufficient data from the survey is available, Social Security will also incorporate customer satisfaction information derived from the survey into the EN Profile</w:t>
      </w:r>
      <w:r w:rsidR="00860D2E">
        <w:t xml:space="preserve">s. The </w:t>
      </w:r>
      <w:r w:rsidR="00D37F82">
        <w:t xml:space="preserve">EN Profiles </w:t>
      </w:r>
      <w:r w:rsidR="00040F4B">
        <w:t xml:space="preserve">are online resources </w:t>
      </w:r>
      <w:r w:rsidR="00D37F82">
        <w:t>used by p</w:t>
      </w:r>
      <w:r w:rsidR="00D84F1F" w:rsidRPr="00D37F82">
        <w:t>rospective</w:t>
      </w:r>
      <w:r w:rsidR="00860D2E">
        <w:t xml:space="preserve"> and current TTW</w:t>
      </w:r>
      <w:r w:rsidR="00D84F1F" w:rsidRPr="00D37F82">
        <w:t xml:space="preserve"> </w:t>
      </w:r>
      <w:r w:rsidR="00B07E98" w:rsidRPr="00D37F82">
        <w:t xml:space="preserve">participants </w:t>
      </w:r>
      <w:r w:rsidR="00D37F82">
        <w:t xml:space="preserve">to provide them with </w:t>
      </w:r>
      <w:r w:rsidR="00040F4B">
        <w:t xml:space="preserve">general </w:t>
      </w:r>
      <w:r w:rsidR="00D37F82">
        <w:t xml:space="preserve">information </w:t>
      </w:r>
      <w:r w:rsidR="00860D2E">
        <w:t xml:space="preserve">about </w:t>
      </w:r>
      <w:r w:rsidR="00040F4B">
        <w:t xml:space="preserve">specific </w:t>
      </w:r>
      <w:proofErr w:type="gramStart"/>
      <w:r w:rsidR="00860D2E">
        <w:t>ENs</w:t>
      </w:r>
      <w:r w:rsidR="00D37F82">
        <w:t>.</w:t>
      </w:r>
      <w:proofErr w:type="gramEnd"/>
      <w:r w:rsidR="00D84F1F" w:rsidRPr="00D37F82">
        <w:t xml:space="preserve"> </w:t>
      </w:r>
    </w:p>
    <w:p w14:paraId="1C972FED" w14:textId="77777777" w:rsidR="00C604A0" w:rsidRPr="00D37F82" w:rsidRDefault="00C604A0" w:rsidP="006935B6">
      <w:pPr>
        <w:rPr>
          <w:b/>
        </w:rPr>
      </w:pPr>
    </w:p>
    <w:p w14:paraId="6F1657AF" w14:textId="77777777" w:rsidR="006935B6" w:rsidRPr="00D37F82" w:rsidRDefault="006935B6" w:rsidP="006935B6">
      <w:pPr>
        <w:rPr>
          <w:b/>
        </w:rPr>
      </w:pPr>
      <w:r w:rsidRPr="00D37F82">
        <w:rPr>
          <w:b/>
        </w:rPr>
        <w:t>BURDEN HOUR COMPUTATION</w:t>
      </w:r>
      <w:r w:rsidR="0063782F" w:rsidRPr="00D37F82">
        <w:rPr>
          <w:b/>
        </w:rPr>
        <w:t xml:space="preserve"> </w:t>
      </w:r>
      <w:r w:rsidRPr="00D37F82">
        <w:rPr>
          <w:i/>
        </w:rPr>
        <w:t xml:space="preserve">(Number of responses (X) estimated response time  </w:t>
      </w:r>
    </w:p>
    <w:p w14:paraId="472EC471" w14:textId="77777777" w:rsidR="006935B6" w:rsidRPr="00D37F82" w:rsidRDefault="006935B6" w:rsidP="006935B6">
      <w:pPr>
        <w:rPr>
          <w:i/>
        </w:rPr>
      </w:pPr>
      <w:r w:rsidRPr="00D37F82">
        <w:rPr>
          <w:i/>
        </w:rPr>
        <w:t xml:space="preserve">(/60) = annual burden hours): </w:t>
      </w:r>
    </w:p>
    <w:p w14:paraId="18126477" w14:textId="77777777" w:rsidR="00C11C5B" w:rsidRPr="00D37F82" w:rsidRDefault="00C11C5B" w:rsidP="00776308"/>
    <w:p w14:paraId="79406841" w14:textId="6BF8C47E" w:rsidR="00C11C5B" w:rsidRPr="00C169DE" w:rsidRDefault="00C11C5B" w:rsidP="00C11C5B">
      <w:r w:rsidRPr="00C169DE">
        <w:t xml:space="preserve">Number of Responses: </w:t>
      </w:r>
      <w:r>
        <w:t xml:space="preserve"> 31,200</w:t>
      </w:r>
    </w:p>
    <w:p w14:paraId="36EC7F39" w14:textId="407F1EF8" w:rsidR="00C11C5B" w:rsidRPr="00C169DE" w:rsidRDefault="00C11C5B" w:rsidP="00C11C5B">
      <w:r w:rsidRPr="00C169DE">
        <w:t>Estimated Response Time: 1</w:t>
      </w:r>
      <w:r>
        <w:t>5</w:t>
      </w:r>
      <w:r w:rsidRPr="00C169DE">
        <w:t xml:space="preserve"> minutes</w:t>
      </w:r>
      <w:r w:rsidRPr="00C169DE">
        <w:tab/>
      </w:r>
      <w:r w:rsidRPr="00C169DE">
        <w:tab/>
      </w:r>
      <w:r w:rsidRPr="00C169DE">
        <w:tab/>
      </w:r>
      <w:r w:rsidRPr="00C169DE">
        <w:tab/>
      </w:r>
      <w:r w:rsidRPr="00C169DE">
        <w:tab/>
      </w:r>
      <w:r w:rsidRPr="00C169DE">
        <w:tab/>
      </w:r>
    </w:p>
    <w:p w14:paraId="29D9800E" w14:textId="17E6ED10" w:rsidR="00C11C5B" w:rsidRPr="00C169DE" w:rsidRDefault="00C11C5B" w:rsidP="00C11C5B">
      <w:r w:rsidRPr="00C169DE">
        <w:t xml:space="preserve">Annual Burden hours: </w:t>
      </w:r>
      <w:r>
        <w:t xml:space="preserve">  7,800</w:t>
      </w:r>
    </w:p>
    <w:p w14:paraId="7404B2A4" w14:textId="43BAD456" w:rsidR="006935B6" w:rsidRPr="00D37F82" w:rsidRDefault="006935B6" w:rsidP="00914D9E">
      <w:r w:rsidRPr="00D37F82">
        <w:rPr>
          <w:b/>
        </w:rPr>
        <w:t xml:space="preserve">NAME OF CONTACT PERSON: </w:t>
      </w:r>
      <w:r w:rsidR="008975A0">
        <w:t>Renee Clark</w:t>
      </w:r>
      <w:r w:rsidR="00040F4B">
        <w:t>e</w:t>
      </w:r>
      <w:r w:rsidR="00D37F82" w:rsidRPr="00D37F82">
        <w:t>, COR</w:t>
      </w:r>
    </w:p>
    <w:p w14:paraId="7346360F" w14:textId="77777777" w:rsidR="00914D9E" w:rsidRPr="00D37F82" w:rsidRDefault="00914D9E" w:rsidP="00914D9E"/>
    <w:p w14:paraId="6794E0A6" w14:textId="77777777" w:rsidR="007B0F1C" w:rsidRPr="00B6383D" w:rsidRDefault="007B0F1C" w:rsidP="00C604A0">
      <w:pPr>
        <w:rPr>
          <w:u w:val="single"/>
        </w:rPr>
      </w:pPr>
      <w:r w:rsidRPr="00D37F82">
        <w:rPr>
          <w:b/>
          <w:u w:val="single"/>
        </w:rPr>
        <w:t>Quantitative Surveys:</w:t>
      </w:r>
    </w:p>
    <w:p w14:paraId="557B1C3E" w14:textId="77777777" w:rsidR="007B0F1C" w:rsidRPr="00D37F82" w:rsidRDefault="007B0F1C" w:rsidP="007B0F1C">
      <w:pPr>
        <w:rPr>
          <w:i/>
          <w:lang w:eastAsia="en-US"/>
        </w:rPr>
      </w:pPr>
    </w:p>
    <w:p w14:paraId="6EF74B7D" w14:textId="77777777" w:rsidR="007B0F1C" w:rsidRPr="00D37F82" w:rsidRDefault="007B0F1C" w:rsidP="007B0F1C">
      <w:pPr>
        <w:rPr>
          <w:i/>
          <w:lang w:eastAsia="en-US"/>
        </w:rPr>
      </w:pPr>
      <w:r w:rsidRPr="00D37F82">
        <w:rPr>
          <w:i/>
          <w:lang w:eastAsia="en-US"/>
        </w:rPr>
        <w:t>For quantitative surveys, you will need to complete the questions below.</w:t>
      </w:r>
    </w:p>
    <w:p w14:paraId="2017F9DE" w14:textId="77777777" w:rsidR="007B0F1C" w:rsidRPr="00D37F82" w:rsidRDefault="007B0F1C" w:rsidP="007B0F1C">
      <w:pPr>
        <w:rPr>
          <w:u w:val="single"/>
        </w:rPr>
      </w:pPr>
    </w:p>
    <w:p w14:paraId="52D96C13" w14:textId="77777777" w:rsidR="007B0F1C" w:rsidRPr="00D37F82"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rPr>
          <w:b/>
        </w:rPr>
      </w:pPr>
      <w:r w:rsidRPr="00D37F82">
        <w:rPr>
          <w:b/>
        </w:rPr>
        <w:lastRenderedPageBreak/>
        <w:t>A. Describe (including a numerical estimate) the potential respondent universe and any sampling or other respondent selection method to be used</w:t>
      </w:r>
      <w:proofErr w:type="gramStart"/>
      <w:r w:rsidRPr="00D37F82">
        <w:rPr>
          <w:b/>
        </w:rPr>
        <w:t>.</w:t>
      </w:r>
      <w:r w:rsidR="005E14F3" w:rsidRPr="00D37F82">
        <w:rPr>
          <w:b/>
        </w:rPr>
        <w:t xml:space="preserve"> </w:t>
      </w:r>
      <w:proofErr w:type="gramEnd"/>
      <w:r w:rsidRPr="00D37F82">
        <w:rPr>
          <w:b/>
        </w:rPr>
        <w:t>Provide, in tabular form, data on 1) the number of entities in the universe covered by the collection, 2) the corresponding sample for the universe as a whole, and 3) each of the strata in the proposed sample. Indicate expected response rates for the collection as a whole. If you have conducted the collection previously, include the actual response rate achieved during the last collection.</w:t>
      </w:r>
    </w:p>
    <w:p w14:paraId="7A13F81B" w14:textId="77777777" w:rsidR="00776308" w:rsidRPr="00B6383D" w:rsidRDefault="00776308" w:rsidP="00776308">
      <w:pPr>
        <w:spacing w:after="20"/>
        <w:rPr>
          <w:b/>
        </w:rPr>
      </w:pPr>
      <w:r w:rsidRPr="00B6383D">
        <w:rPr>
          <w:b/>
        </w:rPr>
        <w:t xml:space="preserve">Sampling Plan: </w:t>
      </w:r>
    </w:p>
    <w:p w14:paraId="6B221087" w14:textId="00A704FB" w:rsidR="00776308" w:rsidRPr="00D37F82" w:rsidRDefault="00776308" w:rsidP="00776308">
      <w:pPr>
        <w:pStyle w:val="NormalWeb"/>
        <w:rPr>
          <w:bCs/>
          <w:color w:val="auto"/>
        </w:rPr>
      </w:pPr>
      <w:r w:rsidRPr="00D37F82">
        <w:rPr>
          <w:bCs/>
          <w:color w:val="auto"/>
        </w:rPr>
        <w:t xml:space="preserve">We are planning to survey two groups within population of SSDI and SSI beneficiaries or their representative payees. Similar to the </w:t>
      </w:r>
      <w:r w:rsidR="00677754">
        <w:rPr>
          <w:bCs/>
          <w:color w:val="auto"/>
        </w:rPr>
        <w:t>2014 survey</w:t>
      </w:r>
      <w:r w:rsidRPr="00D37F82">
        <w:rPr>
          <w:bCs/>
          <w:color w:val="auto"/>
        </w:rPr>
        <w:t>, we</w:t>
      </w:r>
      <w:r w:rsidR="00E35A48" w:rsidRPr="00D37F82">
        <w:rPr>
          <w:bCs/>
          <w:color w:val="auto"/>
        </w:rPr>
        <w:t xml:space="preserve"> plan to survey approximately </w:t>
      </w:r>
      <w:r w:rsidR="002719C9">
        <w:rPr>
          <w:bCs/>
          <w:color w:val="auto"/>
        </w:rPr>
        <w:t>25,300</w:t>
      </w:r>
      <w:r w:rsidRPr="00D37F82">
        <w:rPr>
          <w:bCs/>
          <w:color w:val="auto"/>
        </w:rPr>
        <w:t xml:space="preserve"> SSDI and SSI beneficiaries or their representative payees who assigned their tickets to ENs as of December 31, 2015. In addition, we are plan</w:t>
      </w:r>
      <w:r w:rsidR="00E35A48" w:rsidRPr="00D37F82">
        <w:rPr>
          <w:bCs/>
          <w:color w:val="auto"/>
        </w:rPr>
        <w:t>ning to survey approximately 5,9</w:t>
      </w:r>
      <w:r w:rsidRPr="00D37F82">
        <w:rPr>
          <w:bCs/>
          <w:color w:val="auto"/>
        </w:rPr>
        <w:t xml:space="preserve">00 SSDI and SSI beneficiaries or their representative payees who unassigned their ticket from an EN </w:t>
      </w:r>
      <w:r w:rsidR="00040F4B">
        <w:rPr>
          <w:bCs/>
          <w:color w:val="auto"/>
        </w:rPr>
        <w:t xml:space="preserve">between </w:t>
      </w:r>
      <w:r w:rsidRPr="00D37F82">
        <w:rPr>
          <w:bCs/>
          <w:color w:val="auto"/>
        </w:rPr>
        <w:t xml:space="preserve">December 31, </w:t>
      </w:r>
      <w:r w:rsidR="00677754">
        <w:rPr>
          <w:bCs/>
          <w:color w:val="auto"/>
        </w:rPr>
        <w:t xml:space="preserve">2014 </w:t>
      </w:r>
      <w:r w:rsidR="00040F4B">
        <w:rPr>
          <w:bCs/>
          <w:color w:val="auto"/>
        </w:rPr>
        <w:t>and</w:t>
      </w:r>
      <w:r w:rsidR="00040F4B" w:rsidRPr="00D37F82">
        <w:rPr>
          <w:bCs/>
          <w:color w:val="auto"/>
        </w:rPr>
        <w:t xml:space="preserve"> </w:t>
      </w:r>
      <w:r w:rsidRPr="00D37F82">
        <w:rPr>
          <w:bCs/>
          <w:color w:val="auto"/>
        </w:rPr>
        <w:t xml:space="preserve">December 31, 2015. </w:t>
      </w:r>
    </w:p>
    <w:p w14:paraId="14E0FA77" w14:textId="28601AFC" w:rsidR="00776308" w:rsidRPr="00D37F82" w:rsidRDefault="008120BA" w:rsidP="00776308">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r>
        <w:t>We will apply t</w:t>
      </w:r>
      <w:r w:rsidR="00776308" w:rsidRPr="00D37F82">
        <w:t>wo sampling approaches to select samples from these two groups: a stratified random sampling of Ticket-assigned beneficiaries and random sampling of Ticket-unassigned beneficiaries.</w:t>
      </w:r>
    </w:p>
    <w:p w14:paraId="15F55E9B" w14:textId="77777777" w:rsidR="00776308" w:rsidRPr="00D37F82" w:rsidRDefault="00776308" w:rsidP="00776308">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p>
    <w:p w14:paraId="013B1CB4" w14:textId="43701593" w:rsidR="00776308" w:rsidRPr="00D37F82" w:rsidRDefault="00776308" w:rsidP="00776308">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pPr>
      <w:r w:rsidRPr="00D37F82">
        <w:t>The sampling universe for Ticket-assigned beneficiaries includes all SSDI and SSI beneficiaries served by ENs under the TTW program for three months</w:t>
      </w:r>
      <w:r w:rsidR="00354D6C">
        <w:t xml:space="preserve"> or more</w:t>
      </w:r>
      <w:r w:rsidRPr="00D37F82">
        <w:t xml:space="preserve"> </w:t>
      </w:r>
      <w:r w:rsidR="00354D6C">
        <w:t>between January 1, 2015 and</w:t>
      </w:r>
      <w:r w:rsidRPr="00D37F82">
        <w:t xml:space="preserve"> December 31, 2015. A mixed sampling method is proposed; we will survey (1) beneficiaries served by all ENs </w:t>
      </w:r>
      <w:r w:rsidR="000B0DF1" w:rsidRPr="00D37F82">
        <w:t>meeting the criteria below that</w:t>
      </w:r>
      <w:r w:rsidRPr="00D37F82">
        <w:t xml:space="preserve"> have 500 or fewer beneficiaries, and (2) a randomly selected 1,400 beneficiaries from the 14 ENs </w:t>
      </w:r>
      <w:r w:rsidR="000B0DF1" w:rsidRPr="00D37F82">
        <w:t xml:space="preserve">that </w:t>
      </w:r>
      <w:r w:rsidRPr="00D37F82">
        <w:t>have more than 500 beneficiaries assigned to them.</w:t>
      </w:r>
    </w:p>
    <w:p w14:paraId="53C8E84D" w14:textId="77777777" w:rsidR="00776308" w:rsidRPr="00B6383D" w:rsidRDefault="00776308" w:rsidP="00776308">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pPr>
    </w:p>
    <w:p w14:paraId="5D84B3AE" w14:textId="77777777" w:rsidR="00776308" w:rsidRPr="00B6383D" w:rsidRDefault="00776308" w:rsidP="00776308">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4"/>
        <w:gridCol w:w="5364"/>
      </w:tblGrid>
      <w:tr w:rsidR="00872F62" w:rsidRPr="00B6383D" w14:paraId="6ED14539" w14:textId="77777777" w:rsidTr="00DC3011">
        <w:trPr>
          <w:jc w:val="center"/>
        </w:trPr>
        <w:tc>
          <w:tcPr>
            <w:tcW w:w="3744" w:type="dxa"/>
          </w:tcPr>
          <w:p w14:paraId="46EDFA1E" w14:textId="77777777" w:rsidR="00776308" w:rsidRPr="00771626" w:rsidRDefault="00776308" w:rsidP="00DC3011"/>
        </w:tc>
        <w:tc>
          <w:tcPr>
            <w:tcW w:w="5364" w:type="dxa"/>
          </w:tcPr>
          <w:p w14:paraId="32A13DEC" w14:textId="77777777" w:rsidR="00776308" w:rsidRPr="00D37F82" w:rsidRDefault="00776308" w:rsidP="00DC3011">
            <w:r w:rsidRPr="00D37F82">
              <w:t>N (approximate)</w:t>
            </w:r>
          </w:p>
        </w:tc>
      </w:tr>
      <w:tr w:rsidR="00872F62" w:rsidRPr="00B6383D" w14:paraId="5D147C68" w14:textId="77777777" w:rsidTr="00DC3011">
        <w:trPr>
          <w:jc w:val="center"/>
        </w:trPr>
        <w:tc>
          <w:tcPr>
            <w:tcW w:w="3744" w:type="dxa"/>
          </w:tcPr>
          <w:p w14:paraId="6D598847" w14:textId="77777777" w:rsidR="00776308" w:rsidRPr="00D37F82" w:rsidRDefault="00776308" w:rsidP="00DC3011">
            <w:r w:rsidRPr="00D37F82">
              <w:t>Number of (Ticket-assigned) TTW beneficiaries</w:t>
            </w:r>
          </w:p>
        </w:tc>
        <w:tc>
          <w:tcPr>
            <w:tcW w:w="5364" w:type="dxa"/>
          </w:tcPr>
          <w:p w14:paraId="1ECDED47" w14:textId="77777777" w:rsidR="00776308" w:rsidRPr="00D37F82" w:rsidRDefault="00776308" w:rsidP="00DC3011">
            <w:r w:rsidRPr="00D37F82">
              <w:t>53,699</w:t>
            </w:r>
          </w:p>
        </w:tc>
      </w:tr>
      <w:tr w:rsidR="00872F62" w:rsidRPr="00B6383D" w14:paraId="7A7315DE" w14:textId="77777777" w:rsidTr="00DC3011">
        <w:trPr>
          <w:jc w:val="center"/>
        </w:trPr>
        <w:tc>
          <w:tcPr>
            <w:tcW w:w="3744" w:type="dxa"/>
          </w:tcPr>
          <w:p w14:paraId="75F583C9" w14:textId="77777777" w:rsidR="00776308" w:rsidRPr="00D37F82" w:rsidRDefault="00776308" w:rsidP="00DC3011">
            <w:r w:rsidRPr="00D37F82">
              <w:t>Sample</w:t>
            </w:r>
          </w:p>
        </w:tc>
        <w:tc>
          <w:tcPr>
            <w:tcW w:w="5364" w:type="dxa"/>
          </w:tcPr>
          <w:p w14:paraId="66CDA656" w14:textId="3DF89161" w:rsidR="00776308" w:rsidRPr="00D37F82" w:rsidRDefault="002719C9" w:rsidP="00DC3011">
            <w:r>
              <w:t>25,300</w:t>
            </w:r>
          </w:p>
        </w:tc>
      </w:tr>
      <w:tr w:rsidR="00776308" w:rsidRPr="00B6383D" w14:paraId="16E95BDF" w14:textId="77777777" w:rsidTr="00DC3011">
        <w:trPr>
          <w:jc w:val="center"/>
        </w:trPr>
        <w:tc>
          <w:tcPr>
            <w:tcW w:w="3744" w:type="dxa"/>
          </w:tcPr>
          <w:p w14:paraId="2C1AE3AE" w14:textId="77777777" w:rsidR="00776308" w:rsidRPr="00D37F82" w:rsidRDefault="00776308" w:rsidP="00DC3011">
            <w:r w:rsidRPr="00D37F82">
              <w:t>Strata</w:t>
            </w:r>
          </w:p>
        </w:tc>
        <w:tc>
          <w:tcPr>
            <w:tcW w:w="5364" w:type="dxa"/>
          </w:tcPr>
          <w:p w14:paraId="1E9D51C5" w14:textId="77777777" w:rsidR="00776308" w:rsidRPr="00D37F82" w:rsidRDefault="00776308" w:rsidP="00DC3011">
            <w:pPr>
              <w:spacing w:after="120"/>
            </w:pPr>
            <w:proofErr w:type="gramStart"/>
            <w:r w:rsidRPr="00D37F82">
              <w:t>By EN size.</w:t>
            </w:r>
            <w:proofErr w:type="gramEnd"/>
            <w:r w:rsidRPr="00D37F82">
              <w:t xml:space="preserve">  We will divide the sample into 3 strata based on grouping ENs by number of beneficiaries with assigned tickets. </w:t>
            </w:r>
          </w:p>
          <w:p w14:paraId="1456B7F4" w14:textId="4DA64143" w:rsidR="00776308" w:rsidRPr="00D37F82" w:rsidRDefault="00776308" w:rsidP="00776308">
            <w:pPr>
              <w:pStyle w:val="ListParagraph"/>
              <w:numPr>
                <w:ilvl w:val="0"/>
                <w:numId w:val="33"/>
              </w:numPr>
              <w:rPr>
                <w:rFonts w:ascii="Times New Roman" w:hAnsi="Times New Roman"/>
              </w:rPr>
            </w:pPr>
            <w:r w:rsidRPr="00D37F82">
              <w:rPr>
                <w:rFonts w:ascii="Times New Roman" w:hAnsi="Times New Roman"/>
              </w:rPr>
              <w:t>The first strata will consist of 84 large ENs defined as those with 101 beneficiaries or more</w:t>
            </w:r>
            <w:r w:rsidR="00040F4B">
              <w:rPr>
                <w:rFonts w:ascii="Times New Roman" w:hAnsi="Times New Roman"/>
              </w:rPr>
              <w:t xml:space="preserve"> (these ENs work with </w:t>
            </w:r>
            <w:r w:rsidRPr="00D37F82">
              <w:rPr>
                <w:rFonts w:ascii="Times New Roman" w:hAnsi="Times New Roman"/>
              </w:rPr>
              <w:t>41</w:t>
            </w:r>
            <w:r w:rsidR="00E35A48" w:rsidRPr="00D37F82">
              <w:rPr>
                <w:rFonts w:ascii="Times New Roman" w:hAnsi="Times New Roman"/>
              </w:rPr>
              <w:t xml:space="preserve">,614 </w:t>
            </w:r>
            <w:r w:rsidR="00040F4B">
              <w:rPr>
                <w:rFonts w:ascii="Times New Roman" w:hAnsi="Times New Roman"/>
              </w:rPr>
              <w:t>beneficiaries</w:t>
            </w:r>
            <w:r w:rsidR="00F90604">
              <w:rPr>
                <w:rFonts w:ascii="Times New Roman" w:hAnsi="Times New Roman"/>
              </w:rPr>
              <w:t xml:space="preserve"> in total</w:t>
            </w:r>
            <w:proofErr w:type="gramStart"/>
            <w:r w:rsidRPr="00D37F82">
              <w:rPr>
                <w:rFonts w:ascii="Times New Roman" w:hAnsi="Times New Roman"/>
              </w:rPr>
              <w:t>)</w:t>
            </w:r>
            <w:r w:rsidR="00040F4B" w:rsidRPr="00D37F82">
              <w:rPr>
                <w:rFonts w:ascii="Times New Roman" w:hAnsi="Times New Roman"/>
              </w:rPr>
              <w:t xml:space="preserve"> .</w:t>
            </w:r>
            <w:proofErr w:type="gramEnd"/>
          </w:p>
          <w:p w14:paraId="5DDBC6C2" w14:textId="7E228945" w:rsidR="00776308" w:rsidRPr="00D37F82" w:rsidRDefault="00776308" w:rsidP="00776308">
            <w:pPr>
              <w:pStyle w:val="ListParagraph"/>
              <w:numPr>
                <w:ilvl w:val="0"/>
                <w:numId w:val="33"/>
              </w:numPr>
              <w:rPr>
                <w:rFonts w:ascii="Times New Roman" w:hAnsi="Times New Roman"/>
              </w:rPr>
            </w:pPr>
            <w:r w:rsidRPr="00D37F82">
              <w:rPr>
                <w:rFonts w:ascii="Times New Roman" w:hAnsi="Times New Roman"/>
              </w:rPr>
              <w:t>The second strata, 178 mid-sized ENs, are defined as having between 26 and 100 beneficiaries</w:t>
            </w:r>
            <w:r w:rsidR="00F90604">
              <w:rPr>
                <w:rFonts w:ascii="Times New Roman" w:hAnsi="Times New Roman"/>
              </w:rPr>
              <w:t xml:space="preserve"> </w:t>
            </w:r>
            <w:r w:rsidRPr="00D37F82">
              <w:rPr>
                <w:rFonts w:ascii="Times New Roman" w:hAnsi="Times New Roman"/>
              </w:rPr>
              <w:t>(</w:t>
            </w:r>
            <w:r w:rsidR="00040F4B">
              <w:rPr>
                <w:rFonts w:ascii="Times New Roman" w:hAnsi="Times New Roman"/>
              </w:rPr>
              <w:t xml:space="preserve">these ENs work </w:t>
            </w:r>
            <w:proofErr w:type="gramStart"/>
            <w:r w:rsidR="00040F4B">
              <w:rPr>
                <w:rFonts w:ascii="Times New Roman" w:hAnsi="Times New Roman"/>
              </w:rPr>
              <w:t xml:space="preserve">with </w:t>
            </w:r>
            <w:r w:rsidR="00E35A48" w:rsidRPr="00D37F82">
              <w:rPr>
                <w:rFonts w:ascii="Times New Roman" w:hAnsi="Times New Roman"/>
              </w:rPr>
              <w:t xml:space="preserve"> 9,213</w:t>
            </w:r>
            <w:r w:rsidR="00040F4B">
              <w:rPr>
                <w:rFonts w:ascii="Times New Roman" w:hAnsi="Times New Roman"/>
              </w:rPr>
              <w:t>beneficiaries</w:t>
            </w:r>
            <w:proofErr w:type="gramEnd"/>
            <w:r w:rsidR="00040F4B">
              <w:rPr>
                <w:rFonts w:ascii="Times New Roman" w:hAnsi="Times New Roman"/>
              </w:rPr>
              <w:t xml:space="preserve"> in total</w:t>
            </w:r>
            <w:r w:rsidR="00E35A48" w:rsidRPr="00D37F82">
              <w:rPr>
                <w:rFonts w:ascii="Times New Roman" w:hAnsi="Times New Roman"/>
              </w:rPr>
              <w:t>)</w:t>
            </w:r>
            <w:r w:rsidR="00040F4B">
              <w:rPr>
                <w:rFonts w:ascii="Times New Roman" w:hAnsi="Times New Roman"/>
              </w:rPr>
              <w:t>.</w:t>
            </w:r>
          </w:p>
          <w:p w14:paraId="5364E661" w14:textId="0C1F3383" w:rsidR="00776308" w:rsidRPr="00D37F82" w:rsidRDefault="00776308" w:rsidP="00776308">
            <w:pPr>
              <w:pStyle w:val="ListParagraph"/>
              <w:numPr>
                <w:ilvl w:val="0"/>
                <w:numId w:val="33"/>
              </w:numPr>
              <w:spacing w:after="120"/>
              <w:rPr>
                <w:rFonts w:ascii="Times New Roman" w:hAnsi="Times New Roman"/>
              </w:rPr>
            </w:pPr>
            <w:r w:rsidRPr="00D37F82">
              <w:rPr>
                <w:rFonts w:ascii="Times New Roman" w:hAnsi="Times New Roman"/>
              </w:rPr>
              <w:t xml:space="preserve">The third strata, </w:t>
            </w:r>
            <w:r w:rsidR="002719C9">
              <w:rPr>
                <w:rFonts w:ascii="Times New Roman" w:hAnsi="Times New Roman"/>
              </w:rPr>
              <w:t>139</w:t>
            </w:r>
            <w:r w:rsidRPr="00D37F82">
              <w:rPr>
                <w:rFonts w:ascii="Times New Roman" w:hAnsi="Times New Roman"/>
              </w:rPr>
              <w:t xml:space="preserve"> small ENs, consist of those </w:t>
            </w:r>
            <w:r w:rsidR="002719C9">
              <w:rPr>
                <w:rFonts w:ascii="Times New Roman" w:hAnsi="Times New Roman"/>
              </w:rPr>
              <w:t xml:space="preserve">having between 10 and </w:t>
            </w:r>
            <w:r w:rsidRPr="00D37F82">
              <w:rPr>
                <w:rFonts w:ascii="Times New Roman" w:hAnsi="Times New Roman"/>
              </w:rPr>
              <w:t>25 beneficiaries (t</w:t>
            </w:r>
            <w:r w:rsidR="00040F4B">
              <w:rPr>
                <w:rFonts w:ascii="Times New Roman" w:hAnsi="Times New Roman"/>
              </w:rPr>
              <w:t xml:space="preserve">hese ENs work with </w:t>
            </w:r>
            <w:r w:rsidR="002719C9">
              <w:rPr>
                <w:rFonts w:ascii="Times New Roman" w:hAnsi="Times New Roman"/>
              </w:rPr>
              <w:t>2,292</w:t>
            </w:r>
            <w:r w:rsidR="00040F4B">
              <w:rPr>
                <w:rFonts w:ascii="Times New Roman" w:hAnsi="Times New Roman"/>
              </w:rPr>
              <w:t xml:space="preserve"> beneficiaries in </w:t>
            </w:r>
            <w:r w:rsidR="00040F4B">
              <w:rPr>
                <w:rFonts w:ascii="Times New Roman" w:hAnsi="Times New Roman"/>
              </w:rPr>
              <w:lastRenderedPageBreak/>
              <w:t>total</w:t>
            </w:r>
            <w:r w:rsidRPr="00D37F82">
              <w:rPr>
                <w:rFonts w:ascii="Times New Roman" w:hAnsi="Times New Roman"/>
              </w:rPr>
              <w:t>)</w:t>
            </w:r>
            <w:r w:rsidR="00040F4B">
              <w:rPr>
                <w:rFonts w:ascii="Times New Roman" w:hAnsi="Times New Roman"/>
              </w:rPr>
              <w:t>.</w:t>
            </w:r>
            <w:r w:rsidRPr="00D37F82">
              <w:rPr>
                <w:rFonts w:ascii="Times New Roman" w:hAnsi="Times New Roman"/>
              </w:rPr>
              <w:t xml:space="preserve">  </w:t>
            </w:r>
          </w:p>
          <w:p w14:paraId="60E6F246" w14:textId="25519C56" w:rsidR="00776308" w:rsidRPr="00D37F82" w:rsidRDefault="00776308" w:rsidP="000B0DF1">
            <w:r w:rsidRPr="00D37F82">
              <w:t xml:space="preserve">At the strata-level, we will sample approximately 13,800 of beneficiaries from the large ENs to ensure that we are able to report on the maximum number of ENs </w:t>
            </w:r>
            <w:r w:rsidR="000B0DF1" w:rsidRPr="00D37F82">
              <w:t xml:space="preserve">for </w:t>
            </w:r>
            <w:r w:rsidRPr="00D37F82">
              <w:t>which the reporting threshold of 10 com</w:t>
            </w:r>
            <w:r w:rsidR="00E35A48" w:rsidRPr="00D37F82">
              <w:t xml:space="preserve">pleted surveys </w:t>
            </w:r>
            <w:proofErr w:type="gramStart"/>
            <w:r w:rsidR="00E35A48" w:rsidRPr="00D37F82">
              <w:t>can be met</w:t>
            </w:r>
            <w:proofErr w:type="gramEnd"/>
            <w:r w:rsidR="00E35A48" w:rsidRPr="00D37F82">
              <w:t>.  A</w:t>
            </w:r>
            <w:r w:rsidRPr="00D37F82">
              <w:t>pproximately 9,200 and 2,</w:t>
            </w:r>
            <w:r w:rsidR="002719C9">
              <w:t>300</w:t>
            </w:r>
            <w:r w:rsidRPr="00D37F82">
              <w:t xml:space="preserve"> beneficiaries, respectively, </w:t>
            </w:r>
            <w:proofErr w:type="gramStart"/>
            <w:r w:rsidRPr="00D37F82">
              <w:t>will then be selected</w:t>
            </w:r>
            <w:proofErr w:type="gramEnd"/>
            <w:r w:rsidRPr="00D37F82">
              <w:t xml:space="preserve"> from the second and third strata (mid-sized and small ENs).  This will allow a sufficient number of completed cases to make-group level (i.e.</w:t>
            </w:r>
            <w:r w:rsidR="00F90604">
              <w:t>,</w:t>
            </w:r>
            <w:r w:rsidRPr="00D37F82">
              <w:t xml:space="preserve"> sized-based comparisons) in levels of satisfaction across large, mid-sized and small ENs.</w:t>
            </w:r>
          </w:p>
        </w:tc>
      </w:tr>
    </w:tbl>
    <w:p w14:paraId="117637D5" w14:textId="77777777" w:rsidR="00776308" w:rsidRPr="00B6383D" w:rsidRDefault="00776308" w:rsidP="00776308">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pPr>
    </w:p>
    <w:p w14:paraId="7F48943B" w14:textId="6301A197" w:rsidR="00776308" w:rsidRPr="00354D6C" w:rsidRDefault="00776308" w:rsidP="00776308">
      <w:r w:rsidRPr="00354D6C">
        <w:t>The expected response rate is 2</w:t>
      </w:r>
      <w:r w:rsidR="00DC3011">
        <w:t>8</w:t>
      </w:r>
      <w:r w:rsidRPr="00354D6C">
        <w:t xml:space="preserve">%, </w:t>
      </w:r>
      <w:r w:rsidR="00C41449">
        <w:t xml:space="preserve">which </w:t>
      </w:r>
      <w:proofErr w:type="gramStart"/>
      <w:r w:rsidRPr="00354D6C">
        <w:t>is based</w:t>
      </w:r>
      <w:proofErr w:type="gramEnd"/>
      <w:r w:rsidRPr="00354D6C">
        <w:t xml:space="preserve"> on the number of completed surveys </w:t>
      </w:r>
      <w:r w:rsidR="00C41449">
        <w:t>d</w:t>
      </w:r>
      <w:r w:rsidRPr="00354D6C">
        <w:t xml:space="preserve">uring </w:t>
      </w:r>
      <w:r w:rsidR="00C41449">
        <w:t xml:space="preserve">2014 </w:t>
      </w:r>
      <w:r w:rsidR="008975A0" w:rsidRPr="00354D6C">
        <w:t>data</w:t>
      </w:r>
      <w:r w:rsidRPr="00354D6C">
        <w:t xml:space="preserve"> collection</w:t>
      </w:r>
      <w:r w:rsidR="00DC3011">
        <w:t>.</w:t>
      </w:r>
      <w:r w:rsidR="00F90604">
        <w:t xml:space="preserve"> </w:t>
      </w:r>
      <w:r w:rsidR="0017230D">
        <w:t xml:space="preserve"> </w:t>
      </w:r>
      <w:r w:rsidRPr="00354D6C">
        <w:t xml:space="preserve">While the research plan includes some elements shown to increase return rate, i.e., multiple formats for completion, advance notice, follow-up (mail and phone) and postage-paid, addressed envelopes; it does not include any incentives for respondent participation. </w:t>
      </w:r>
    </w:p>
    <w:p w14:paraId="1E6BA1EF" w14:textId="6D392F12" w:rsidR="00776308" w:rsidRPr="00354D6C" w:rsidRDefault="00776308" w:rsidP="00776308">
      <w:pPr>
        <w:pStyle w:val="OrganizationalHeading3"/>
        <w:rPr>
          <w:rFonts w:ascii="Times New Roman" w:hAnsi="Times New Roman"/>
          <w:b w:val="0"/>
        </w:rPr>
      </w:pPr>
      <w:r w:rsidRPr="00354D6C">
        <w:rPr>
          <w:rFonts w:ascii="Times New Roman" w:hAnsi="Times New Roman"/>
          <w:b w:val="0"/>
        </w:rPr>
        <w:t xml:space="preserve">A simple random sampling technique </w:t>
      </w:r>
      <w:proofErr w:type="gramStart"/>
      <w:r w:rsidRPr="00354D6C">
        <w:rPr>
          <w:rFonts w:ascii="Times New Roman" w:hAnsi="Times New Roman"/>
          <w:b w:val="0"/>
        </w:rPr>
        <w:t>will be used</w:t>
      </w:r>
      <w:proofErr w:type="gramEnd"/>
      <w:r w:rsidRPr="00354D6C">
        <w:rPr>
          <w:rFonts w:ascii="Times New Roman" w:hAnsi="Times New Roman"/>
          <w:b w:val="0"/>
        </w:rPr>
        <w:t xml:space="preserve"> to obtain a representative sample of beneficiaries who chose to unassign their Ticket</w:t>
      </w:r>
      <w:r w:rsidR="000B0DF1" w:rsidRPr="00354D6C">
        <w:rPr>
          <w:rFonts w:ascii="Times New Roman" w:hAnsi="Times New Roman"/>
          <w:b w:val="0"/>
        </w:rPr>
        <w:t xml:space="preserve"> in 2015</w:t>
      </w:r>
      <w:r w:rsidRPr="00354D6C">
        <w:rPr>
          <w:rFonts w:ascii="Times New Roman" w:hAnsi="Times New Roman"/>
          <w:b w:val="0"/>
        </w:rPr>
        <w:t xml:space="preserve">.  </w:t>
      </w:r>
    </w:p>
    <w:p w14:paraId="2230031A" w14:textId="77777777" w:rsidR="00776308" w:rsidRPr="00B6383D" w:rsidRDefault="00776308" w:rsidP="00776308">
      <w:pPr>
        <w:pStyle w:val="BodyTex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0"/>
        <w:gridCol w:w="4788"/>
      </w:tblGrid>
      <w:tr w:rsidR="00872F62" w:rsidRPr="00B6383D" w14:paraId="7FBFEEF8" w14:textId="77777777" w:rsidTr="00DC3011">
        <w:trPr>
          <w:jc w:val="center"/>
        </w:trPr>
        <w:tc>
          <w:tcPr>
            <w:tcW w:w="4320" w:type="dxa"/>
          </w:tcPr>
          <w:p w14:paraId="26F3B58B" w14:textId="77777777" w:rsidR="00776308" w:rsidRPr="00354D6C" w:rsidRDefault="00776308" w:rsidP="00DC3011"/>
        </w:tc>
        <w:tc>
          <w:tcPr>
            <w:tcW w:w="4788" w:type="dxa"/>
          </w:tcPr>
          <w:p w14:paraId="6E8858B4" w14:textId="77777777" w:rsidR="00776308" w:rsidRPr="00354D6C" w:rsidRDefault="00776308" w:rsidP="00DC3011">
            <w:r w:rsidRPr="00354D6C">
              <w:t>N (approximate)</w:t>
            </w:r>
          </w:p>
        </w:tc>
      </w:tr>
      <w:tr w:rsidR="00872F62" w:rsidRPr="00B6383D" w14:paraId="16879C59" w14:textId="77777777" w:rsidTr="00DC3011">
        <w:trPr>
          <w:jc w:val="center"/>
        </w:trPr>
        <w:tc>
          <w:tcPr>
            <w:tcW w:w="4320" w:type="dxa"/>
          </w:tcPr>
          <w:p w14:paraId="013F8A6C" w14:textId="77777777" w:rsidR="00776308" w:rsidRPr="00354D6C" w:rsidRDefault="00776308" w:rsidP="00DC3011">
            <w:r w:rsidRPr="00354D6C">
              <w:t>Number of (Ticket-unassigned)TTW beneficiaries</w:t>
            </w:r>
          </w:p>
        </w:tc>
        <w:tc>
          <w:tcPr>
            <w:tcW w:w="4788" w:type="dxa"/>
          </w:tcPr>
          <w:p w14:paraId="7DADFB1E" w14:textId="77777777" w:rsidR="00776308" w:rsidRPr="00354D6C" w:rsidRDefault="00776308" w:rsidP="00DC3011">
            <w:r w:rsidRPr="00354D6C">
              <w:t>9,122</w:t>
            </w:r>
          </w:p>
        </w:tc>
      </w:tr>
      <w:tr w:rsidR="00776308" w:rsidRPr="00B6383D" w14:paraId="46FB655D" w14:textId="77777777" w:rsidTr="00DC3011">
        <w:trPr>
          <w:jc w:val="center"/>
        </w:trPr>
        <w:tc>
          <w:tcPr>
            <w:tcW w:w="4320" w:type="dxa"/>
          </w:tcPr>
          <w:p w14:paraId="6B85B74E" w14:textId="77777777" w:rsidR="00776308" w:rsidRPr="00354D6C" w:rsidRDefault="00776308" w:rsidP="00DC3011">
            <w:r w:rsidRPr="00354D6C">
              <w:t>Sample</w:t>
            </w:r>
          </w:p>
        </w:tc>
        <w:tc>
          <w:tcPr>
            <w:tcW w:w="4788" w:type="dxa"/>
          </w:tcPr>
          <w:p w14:paraId="03D6154A" w14:textId="77777777" w:rsidR="00776308" w:rsidRPr="00354D6C" w:rsidRDefault="00776308" w:rsidP="00DC3011">
            <w:r w:rsidRPr="00354D6C">
              <w:t>5,900</w:t>
            </w:r>
          </w:p>
        </w:tc>
      </w:tr>
    </w:tbl>
    <w:p w14:paraId="356C8471" w14:textId="77777777" w:rsidR="00776308" w:rsidRPr="00B6383D" w:rsidRDefault="00776308" w:rsidP="00776308"/>
    <w:p w14:paraId="01EB37E1" w14:textId="42CAB710" w:rsidR="00776308" w:rsidRPr="00354D6C" w:rsidRDefault="00776308" w:rsidP="00F90604">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pPr>
      <w:r w:rsidRPr="00354D6C">
        <w:t xml:space="preserve">Based on results of the </w:t>
      </w:r>
      <w:r w:rsidR="000B0DF1" w:rsidRPr="00354D6C">
        <w:t xml:space="preserve">2014 </w:t>
      </w:r>
      <w:r w:rsidR="00DC3011">
        <w:t xml:space="preserve">survey of the expected response rate </w:t>
      </w:r>
      <w:r w:rsidR="00DC3011" w:rsidRPr="00354D6C">
        <w:t>among beneficiaries who unassigned their Ticket</w:t>
      </w:r>
      <w:r w:rsidR="00DC3011">
        <w:t xml:space="preserve"> is 23</w:t>
      </w:r>
      <w:r w:rsidRPr="00354D6C">
        <w:t xml:space="preserve"> %. To perform needed statistical analyses related to the unassigned Ticket population and to collect 1,000 completed survey responses, a sample size of 5,900 unassigned beneficiaries is required. </w:t>
      </w:r>
    </w:p>
    <w:p w14:paraId="37CB562E" w14:textId="77777777" w:rsidR="00A435E2" w:rsidRPr="00354D6C" w:rsidRDefault="00A435E2" w:rsidP="008C491F"/>
    <w:p w14:paraId="0EB5F955" w14:textId="77777777" w:rsidR="007B0F1C" w:rsidRPr="00354D6C"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rPr>
          <w:b/>
        </w:rPr>
      </w:pPr>
      <w:r w:rsidRPr="00354D6C">
        <w:rPr>
          <w:b/>
        </w:rPr>
        <w:t>B. Describe the procedures for the collection of information:</w:t>
      </w:r>
    </w:p>
    <w:p w14:paraId="762AFB75" w14:textId="77777777" w:rsidR="007B0F1C" w:rsidRPr="00354D6C"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p>
    <w:p w14:paraId="69FD9F94" w14:textId="4F9015E4" w:rsidR="00402EE4" w:rsidRPr="00D37F82" w:rsidRDefault="00914D9E" w:rsidP="00D4170E">
      <w:r w:rsidRPr="00E32B45">
        <w:t xml:space="preserve">The </w:t>
      </w:r>
      <w:r w:rsidR="00541B89" w:rsidRPr="00E32B45">
        <w:t xml:space="preserve">collection </w:t>
      </w:r>
      <w:r w:rsidRPr="00E32B45">
        <w:t xml:space="preserve">uses </w:t>
      </w:r>
      <w:r w:rsidR="009F4509" w:rsidRPr="00E32B45">
        <w:t>a mixed-</w:t>
      </w:r>
      <w:r w:rsidR="00E20D6C" w:rsidRPr="00E32B45">
        <w:t>mode</w:t>
      </w:r>
      <w:r w:rsidR="00541B89" w:rsidRPr="00E32B45">
        <w:t>,</w:t>
      </w:r>
      <w:r w:rsidR="00A039D8" w:rsidRPr="00354D6C">
        <w:t xml:space="preserve"> multi-stage</w:t>
      </w:r>
      <w:r w:rsidR="009F4509" w:rsidRPr="00354D6C">
        <w:t xml:space="preserve"> approach to data collection</w:t>
      </w:r>
      <w:r w:rsidR="00A039D8" w:rsidRPr="00354D6C">
        <w:t xml:space="preserve"> that draws on the Dillman Tailored Design </w:t>
      </w:r>
      <w:r w:rsidR="00A039D8" w:rsidRPr="00354D6C">
        <w:rPr>
          <w:iCs/>
        </w:rPr>
        <w:t>Method</w:t>
      </w:r>
      <w:r w:rsidR="00E32B45">
        <w:rPr>
          <w:iCs/>
        </w:rPr>
        <w:t xml:space="preserve"> (</w:t>
      </w:r>
      <w:r w:rsidR="00E32B45">
        <w:t>Dillman, D. A., Sm</w:t>
      </w:r>
      <w:r w:rsidR="00F90604">
        <w:t xml:space="preserve">yth, J. D., &amp; Christian, L. M., </w:t>
      </w:r>
      <w:r w:rsidR="00E32B45">
        <w:t xml:space="preserve">2014). </w:t>
      </w:r>
      <w:r w:rsidR="009F4509" w:rsidRPr="00354D6C">
        <w:t xml:space="preserve"> </w:t>
      </w:r>
      <w:r w:rsidR="00102AFF" w:rsidRPr="00354D6C">
        <w:rPr>
          <w:rFonts w:eastAsia="SimSun"/>
        </w:rPr>
        <w:t>Beneficiary contact for the survey will be initiated by sending a message via social media (</w:t>
      </w:r>
      <w:r w:rsidR="00E32B45">
        <w:rPr>
          <w:rFonts w:eastAsia="SimSun"/>
        </w:rPr>
        <w:t>i.e.,</w:t>
      </w:r>
      <w:r w:rsidR="00102AFF" w:rsidRPr="00354D6C">
        <w:rPr>
          <w:rFonts w:eastAsia="SimSun"/>
        </w:rPr>
        <w:t xml:space="preserve"> Facebook, Twitter), </w:t>
      </w:r>
      <w:r w:rsidR="00102AFF" w:rsidRPr="00354D6C">
        <w:t>which will inform participants that postcards with information for taking the survey electronically will be arriving in their mail soon, as well as hard copies of the survey soon thereafter. Follow-up social media blasts will act as reminders to beneficiaries to take the survey that</w:t>
      </w:r>
      <w:r w:rsidR="0017230D">
        <w:t xml:space="preserve"> we</w:t>
      </w:r>
      <w:r w:rsidR="00102AFF" w:rsidRPr="00354D6C">
        <w:t xml:space="preserve"> sent to them. </w:t>
      </w:r>
      <w:r w:rsidR="0017230D">
        <w:t xml:space="preserve"> </w:t>
      </w:r>
      <w:r w:rsidR="00102AFF" w:rsidRPr="00354D6C">
        <w:rPr>
          <w:rFonts w:eastAsia="SimSun"/>
        </w:rPr>
        <w:t>Next, b</w:t>
      </w:r>
      <w:r w:rsidR="00436282" w:rsidRPr="00354D6C">
        <w:t xml:space="preserve">eneficiaries </w:t>
      </w:r>
      <w:r w:rsidR="00A039D8" w:rsidRPr="00354D6C">
        <w:t>will receive an initial pre-notification postcard contained within a sealed envelope to ensure that the information contained on the</w:t>
      </w:r>
      <w:r w:rsidR="00A039D8" w:rsidRPr="00354D6C">
        <w:rPr>
          <w:rFonts w:eastAsia="SimSun"/>
        </w:rPr>
        <w:t xml:space="preserve"> post-card (</w:t>
      </w:r>
      <w:r w:rsidR="00DC3011">
        <w:rPr>
          <w:rFonts w:eastAsia="SimSun"/>
        </w:rPr>
        <w:t xml:space="preserve">e.g., </w:t>
      </w:r>
      <w:r w:rsidR="00436282" w:rsidRPr="00354D6C">
        <w:rPr>
          <w:rFonts w:eastAsia="SimSun"/>
        </w:rPr>
        <w:t xml:space="preserve">beneficiary’s </w:t>
      </w:r>
      <w:r w:rsidR="00F6129D" w:rsidRPr="00354D6C">
        <w:rPr>
          <w:rFonts w:eastAsia="SimSun"/>
        </w:rPr>
        <w:t xml:space="preserve">EN name, </w:t>
      </w:r>
      <w:proofErr w:type="gramStart"/>
      <w:r w:rsidR="00A039D8" w:rsidRPr="00354D6C">
        <w:rPr>
          <w:rFonts w:eastAsia="SimSun"/>
        </w:rPr>
        <w:t>PIN</w:t>
      </w:r>
      <w:proofErr w:type="gramEnd"/>
      <w:r w:rsidR="00A039D8" w:rsidRPr="00354D6C">
        <w:rPr>
          <w:rFonts w:eastAsia="SimSun"/>
        </w:rPr>
        <w:t xml:space="preserve"> and link to </w:t>
      </w:r>
      <w:r w:rsidR="00F6129D" w:rsidRPr="00354D6C">
        <w:rPr>
          <w:rFonts w:eastAsia="SimSun"/>
        </w:rPr>
        <w:t xml:space="preserve">an </w:t>
      </w:r>
      <w:r w:rsidR="00A039D8" w:rsidRPr="00354D6C">
        <w:rPr>
          <w:rFonts w:eastAsia="SimSun"/>
        </w:rPr>
        <w:t xml:space="preserve">online survey administration option) is maintained confidential for the intended recipient.  </w:t>
      </w:r>
      <w:r w:rsidR="004E2113" w:rsidRPr="00354D6C">
        <w:t xml:space="preserve">All </w:t>
      </w:r>
      <w:r w:rsidR="00436282" w:rsidRPr="00354D6C">
        <w:t xml:space="preserve">invited </w:t>
      </w:r>
      <w:r w:rsidR="00436282" w:rsidRPr="00354D6C">
        <w:rPr>
          <w:rFonts w:eastAsia="SimSun"/>
        </w:rPr>
        <w:t>beneficiaries</w:t>
      </w:r>
      <w:r w:rsidR="004E2113" w:rsidRPr="00354D6C">
        <w:t xml:space="preserve"> who </w:t>
      </w:r>
      <w:r w:rsidR="005E1D8E" w:rsidRPr="00354D6C">
        <w:t>do</w:t>
      </w:r>
      <w:r w:rsidR="00A24461" w:rsidRPr="00354D6C">
        <w:t xml:space="preserve"> </w:t>
      </w:r>
      <w:r w:rsidR="004E2113" w:rsidRPr="00354D6C">
        <w:t xml:space="preserve">not complete the </w:t>
      </w:r>
      <w:r w:rsidR="00DC3011">
        <w:t>survey</w:t>
      </w:r>
      <w:r w:rsidR="00DC3011" w:rsidRPr="00354D6C">
        <w:t xml:space="preserve"> </w:t>
      </w:r>
      <w:r w:rsidR="004E2113" w:rsidRPr="00354D6C">
        <w:t>online within 10 days of receiving the advance postcard will be mailed the paper</w:t>
      </w:r>
      <w:r w:rsidR="00A039D8" w:rsidRPr="00354D6C">
        <w:t xml:space="preserve"> (self-administered)</w:t>
      </w:r>
      <w:r w:rsidR="004E2113" w:rsidRPr="00354D6C">
        <w:t xml:space="preserve"> survey</w:t>
      </w:r>
      <w:proofErr w:type="gramStart"/>
      <w:r w:rsidR="004E2113" w:rsidRPr="00354D6C">
        <w:t xml:space="preserve">. </w:t>
      </w:r>
      <w:proofErr w:type="gramEnd"/>
      <w:r w:rsidR="004E2113" w:rsidRPr="00354D6C">
        <w:t xml:space="preserve">The </w:t>
      </w:r>
      <w:r w:rsidR="00A039D8" w:rsidRPr="00354D6C">
        <w:t xml:space="preserve">self-administered </w:t>
      </w:r>
      <w:r w:rsidR="004E2113" w:rsidRPr="00354D6C">
        <w:t>survey mailing will include an introductory letter</w:t>
      </w:r>
      <w:r w:rsidR="00DC3011">
        <w:t>,</w:t>
      </w:r>
      <w:r w:rsidR="004E2113" w:rsidRPr="00354D6C">
        <w:t xml:space="preserve"> </w:t>
      </w:r>
      <w:r w:rsidR="004E2113" w:rsidRPr="00354D6C">
        <w:lastRenderedPageBreak/>
        <w:t xml:space="preserve">which will communicate the objectives of the study and invite the individual to </w:t>
      </w:r>
      <w:r w:rsidR="005E1D8E" w:rsidRPr="00354D6C">
        <w:t xml:space="preserve">either </w:t>
      </w:r>
      <w:r w:rsidR="004E2113" w:rsidRPr="00354D6C">
        <w:t xml:space="preserve">complete the survey </w:t>
      </w:r>
      <w:r w:rsidR="004E2113" w:rsidRPr="00D37F82">
        <w:t>enclosed in the mailing and return the paper survey in a postage</w:t>
      </w:r>
      <w:r w:rsidR="005E1D8E" w:rsidRPr="00D37F82">
        <w:t>-</w:t>
      </w:r>
      <w:r w:rsidR="004E2113" w:rsidRPr="00D37F82">
        <w:t>paid envelope that will be provided or, to complete the survey online</w:t>
      </w:r>
      <w:proofErr w:type="gramStart"/>
      <w:r w:rsidR="004E2113" w:rsidRPr="00D37F82">
        <w:t xml:space="preserve">. </w:t>
      </w:r>
      <w:proofErr w:type="gramEnd"/>
      <w:r w:rsidR="004E2113" w:rsidRPr="00D37F82">
        <w:t xml:space="preserve">Those invited respondents who </w:t>
      </w:r>
      <w:r w:rsidR="005E1D8E" w:rsidRPr="00D37F82">
        <w:t>do</w:t>
      </w:r>
      <w:r w:rsidR="00A24461" w:rsidRPr="00D37F82">
        <w:t xml:space="preserve"> </w:t>
      </w:r>
      <w:r w:rsidR="004E2113" w:rsidRPr="00D37F82">
        <w:t>not respond to the pre-survey postcard or to the first mailing of the survey will receive a second survey mailing identical to the first. The second survey mailin</w:t>
      </w:r>
      <w:r w:rsidR="0063186F" w:rsidRPr="00D37F82">
        <w:t xml:space="preserve">g </w:t>
      </w:r>
      <w:proofErr w:type="gramStart"/>
      <w:r w:rsidR="0063186F" w:rsidRPr="00D37F82">
        <w:t>will be sent</w:t>
      </w:r>
      <w:proofErr w:type="gramEnd"/>
      <w:r w:rsidR="0063186F" w:rsidRPr="00D37F82">
        <w:t xml:space="preserve"> approximately two</w:t>
      </w:r>
      <w:r w:rsidR="004E2113" w:rsidRPr="00D37F82">
        <w:t xml:space="preserve"> weeks after the initial mailing.</w:t>
      </w:r>
      <w:r w:rsidR="00025986" w:rsidRPr="00D37F82">
        <w:t xml:space="preserve"> </w:t>
      </w:r>
    </w:p>
    <w:p w14:paraId="41DFD625" w14:textId="77777777" w:rsidR="00402EE4" w:rsidRPr="00D37F82" w:rsidRDefault="00402EE4" w:rsidP="00D4170E"/>
    <w:p w14:paraId="43271A10" w14:textId="6002478E" w:rsidR="00D4170E" w:rsidRPr="00D37F82" w:rsidRDefault="00402EE4" w:rsidP="00D4170E">
      <w:r w:rsidRPr="00D37F82">
        <w:t xml:space="preserve">A sub-sample of the larger non-respondent population will receive </w:t>
      </w:r>
      <w:r w:rsidR="00DC3011">
        <w:t>follow-up</w:t>
      </w:r>
      <w:r w:rsidR="00DC3011" w:rsidRPr="00D37F82">
        <w:t xml:space="preserve"> </w:t>
      </w:r>
      <w:r w:rsidR="0063186F" w:rsidRPr="00D37F82">
        <w:t>telephone</w:t>
      </w:r>
      <w:r w:rsidR="00F90604">
        <w:t xml:space="preserve"> call</w:t>
      </w:r>
      <w:r w:rsidR="00DC3011">
        <w:t xml:space="preserve"> </w:t>
      </w:r>
      <w:r w:rsidR="00717CBC" w:rsidRPr="00D37F82">
        <w:t>.</w:t>
      </w:r>
      <w:r w:rsidRPr="00D37F82">
        <w:t xml:space="preserve"> </w:t>
      </w:r>
      <w:r w:rsidR="00A8694D" w:rsidRPr="00D37F82">
        <w:t xml:space="preserve">This effort will assist in increasing </w:t>
      </w:r>
      <w:r w:rsidR="00D4170E" w:rsidRPr="00D37F82">
        <w:t>the total number of reportable ENs (</w:t>
      </w:r>
      <w:r w:rsidR="00F90604">
        <w:t xml:space="preserve">i.e., </w:t>
      </w:r>
      <w:r w:rsidR="00D4170E" w:rsidRPr="00D37F82">
        <w:t>those with a minimum</w:t>
      </w:r>
      <w:r w:rsidR="0063186F" w:rsidRPr="00D37F82">
        <w:t xml:space="preserve"> of 10</w:t>
      </w:r>
      <w:r w:rsidR="00D4170E" w:rsidRPr="00D37F82">
        <w:t xml:space="preserve"> responses</w:t>
      </w:r>
      <w:r w:rsidR="00DC3011">
        <w:t>)</w:t>
      </w:r>
      <w:r w:rsidR="00D4170E" w:rsidRPr="00D37F82">
        <w:t xml:space="preserve"> </w:t>
      </w:r>
      <w:r w:rsidR="00DC3011">
        <w:t>for inclusion in</w:t>
      </w:r>
      <w:r w:rsidR="00DC3011" w:rsidRPr="00D37F82">
        <w:t xml:space="preserve"> </w:t>
      </w:r>
      <w:r w:rsidR="00D4170E" w:rsidRPr="00D37F82">
        <w:t xml:space="preserve">the EN Profile, an online resource guide that contains performance-related data about all </w:t>
      </w:r>
      <w:proofErr w:type="gramStart"/>
      <w:r w:rsidR="00D4170E" w:rsidRPr="00D37F82">
        <w:t>ENs</w:t>
      </w:r>
      <w:r w:rsidR="0063186F" w:rsidRPr="00D37F82">
        <w:t>.</w:t>
      </w:r>
      <w:proofErr w:type="gramEnd"/>
    </w:p>
    <w:p w14:paraId="4E1FC2BC" w14:textId="77777777" w:rsidR="007B0F1C" w:rsidRPr="00D37F82" w:rsidRDefault="007B0F1C" w:rsidP="00733A8C">
      <w:pPr>
        <w:pStyle w:val="BodyTextIndent"/>
        <w:spacing w:before="240"/>
        <w:ind w:left="0"/>
        <w:rPr>
          <w:b/>
        </w:rPr>
      </w:pPr>
      <w:r w:rsidRPr="00D37F82">
        <w:rPr>
          <w:b/>
        </w:rPr>
        <w:t xml:space="preserve">C. Describe methods to maximize response rates and to deal with the issues of non-response. </w:t>
      </w:r>
    </w:p>
    <w:p w14:paraId="337E87DB" w14:textId="25FE5554" w:rsidR="00DA36A1" w:rsidRPr="00D37F82" w:rsidRDefault="00914D9E" w:rsidP="00733A8C">
      <w:pPr>
        <w:pStyle w:val="BodyTextIndent"/>
        <w:spacing w:before="240"/>
        <w:ind w:left="0"/>
      </w:pPr>
      <w:r w:rsidRPr="00D37F82">
        <w:t xml:space="preserve">There are </w:t>
      </w:r>
      <w:r w:rsidR="005C6F50" w:rsidRPr="00D37F82">
        <w:t>m</w:t>
      </w:r>
      <w:r w:rsidR="007B0F1C" w:rsidRPr="00D37F82">
        <w:t xml:space="preserve">ultiple efforts </w:t>
      </w:r>
      <w:r w:rsidR="00551091" w:rsidRPr="00D37F82">
        <w:t xml:space="preserve">used </w:t>
      </w:r>
      <w:r w:rsidR="007B0F1C" w:rsidRPr="00D37F82">
        <w:t xml:space="preserve">to maximize response rates. </w:t>
      </w:r>
      <w:r w:rsidR="00717CBC" w:rsidRPr="00D37F82">
        <w:t xml:space="preserve"> </w:t>
      </w:r>
      <w:r w:rsidR="00DC3011">
        <w:t xml:space="preserve">First, we will post social media notices to alert beneficiaries of the upcoming postcards.  Then, </w:t>
      </w:r>
      <w:r w:rsidR="00402EE4" w:rsidRPr="00D37F82">
        <w:t>w</w:t>
      </w:r>
      <w:r w:rsidR="00AD2670" w:rsidRPr="00D37F82">
        <w:t xml:space="preserve">e will mail </w:t>
      </w:r>
      <w:r w:rsidR="00A01C52" w:rsidRPr="00D37F82">
        <w:t xml:space="preserve">potential </w:t>
      </w:r>
      <w:r w:rsidR="00305690" w:rsidRPr="00D37F82">
        <w:t>recipient</w:t>
      </w:r>
      <w:r w:rsidR="00AD2670" w:rsidRPr="00D37F82">
        <w:t>s</w:t>
      </w:r>
      <w:r w:rsidR="00305690" w:rsidRPr="00D37F82">
        <w:t xml:space="preserve"> a</w:t>
      </w:r>
      <w:r w:rsidR="000E050A" w:rsidRPr="00D37F82">
        <w:t xml:space="preserve"> pre-noti</w:t>
      </w:r>
      <w:r w:rsidR="00402EE4" w:rsidRPr="00D37F82">
        <w:t xml:space="preserve">fication </w:t>
      </w:r>
      <w:r w:rsidR="00AA4A48" w:rsidRPr="00D37F82">
        <w:t>postcard</w:t>
      </w:r>
      <w:r w:rsidR="005E14F3" w:rsidRPr="00D37F82">
        <w:t xml:space="preserve"> </w:t>
      </w:r>
      <w:r w:rsidR="000E050A" w:rsidRPr="00D37F82">
        <w:t xml:space="preserve">in an enclosed envelope </w:t>
      </w:r>
      <w:r w:rsidR="007B0F1C" w:rsidRPr="00D37F82">
        <w:t>explaining the purpose of the su</w:t>
      </w:r>
      <w:r w:rsidR="00305690" w:rsidRPr="00D37F82">
        <w:t>rvey and encouraging</w:t>
      </w:r>
      <w:r w:rsidR="000E050A" w:rsidRPr="00D37F82">
        <w:t xml:space="preserve"> them to </w:t>
      </w:r>
      <w:r w:rsidR="007B0F1C" w:rsidRPr="00D37F82">
        <w:t>participat</w:t>
      </w:r>
      <w:r w:rsidR="000E050A" w:rsidRPr="00D37F82">
        <w:t>e online</w:t>
      </w:r>
      <w:r w:rsidR="007B0F1C" w:rsidRPr="00D37F82">
        <w:t>.</w:t>
      </w:r>
      <w:r w:rsidR="005E14F3" w:rsidRPr="00D37F82">
        <w:t xml:space="preserve"> </w:t>
      </w:r>
      <w:r w:rsidR="00123A06" w:rsidRPr="00D37F82">
        <w:t xml:space="preserve">To those who did not </w:t>
      </w:r>
      <w:r w:rsidR="00402EE4" w:rsidRPr="00D37F82">
        <w:t xml:space="preserve">complete the survey online, </w:t>
      </w:r>
      <w:r w:rsidR="00123A06" w:rsidRPr="00D37F82">
        <w:t>w</w:t>
      </w:r>
      <w:r w:rsidR="00A01C52" w:rsidRPr="00D37F82">
        <w:t xml:space="preserve">e will also mail </w:t>
      </w:r>
      <w:r w:rsidR="000E050A" w:rsidRPr="00D37F82">
        <w:t xml:space="preserve">a paper version of the </w:t>
      </w:r>
      <w:r w:rsidR="007B0F1C" w:rsidRPr="00D37F82">
        <w:t xml:space="preserve">survey with </w:t>
      </w:r>
      <w:r w:rsidR="00A01C52" w:rsidRPr="00D37F82">
        <w:t xml:space="preserve">an </w:t>
      </w:r>
      <w:r w:rsidR="007B0F1C" w:rsidRPr="00D37F82">
        <w:t>addressed, postage-paid envelope</w:t>
      </w:r>
      <w:r w:rsidR="00A01C52" w:rsidRPr="00D37F82">
        <w:t>,</w:t>
      </w:r>
      <w:r w:rsidR="007B0F1C" w:rsidRPr="00D37F82">
        <w:t xml:space="preserve"> as well as t</w:t>
      </w:r>
      <w:r w:rsidR="00AD2670" w:rsidRPr="00D37F82">
        <w:t xml:space="preserve">he URL and PIN </w:t>
      </w:r>
      <w:r w:rsidR="007B0F1C" w:rsidRPr="00D37F82">
        <w:t>for an online response option for the survey.</w:t>
      </w:r>
    </w:p>
    <w:p w14:paraId="182EA312" w14:textId="2A7800FA" w:rsidR="007B0F1C" w:rsidRPr="00D37F82" w:rsidRDefault="006E7BE1" w:rsidP="002D357A">
      <w:pPr>
        <w:pStyle w:val="BodyTextIndent"/>
        <w:ind w:left="0"/>
      </w:pPr>
      <w:r>
        <w:t xml:space="preserve">Approximately </w:t>
      </w:r>
      <w:r w:rsidR="007B0F1C" w:rsidRPr="00D37F82">
        <w:t>two</w:t>
      </w:r>
      <w:r w:rsidR="00DA36A1" w:rsidRPr="00D37F82">
        <w:t xml:space="preserve"> </w:t>
      </w:r>
      <w:r w:rsidR="007B0F1C" w:rsidRPr="00D37F82">
        <w:t xml:space="preserve">weeks </w:t>
      </w:r>
      <w:r>
        <w:t>after</w:t>
      </w:r>
      <w:r w:rsidR="007B0F1C" w:rsidRPr="00D37F82">
        <w:t xml:space="preserve"> the original mailing, </w:t>
      </w:r>
      <w:r w:rsidR="00A01C52" w:rsidRPr="00D37F82">
        <w:t xml:space="preserve">we will mail non-respondents </w:t>
      </w:r>
      <w:r w:rsidR="007B0F1C" w:rsidRPr="00D37F82">
        <w:t>a reminder letter, another copy of the surv</w:t>
      </w:r>
      <w:r w:rsidR="00A01C52" w:rsidRPr="00D37F82">
        <w:t>ey, a postage-paid envelope,</w:t>
      </w:r>
      <w:r w:rsidR="007B0F1C" w:rsidRPr="00D37F82">
        <w:t xml:space="preserve"> </w:t>
      </w:r>
      <w:r w:rsidR="00521743" w:rsidRPr="00D37F82">
        <w:t xml:space="preserve">and a </w:t>
      </w:r>
      <w:r w:rsidR="007B0F1C" w:rsidRPr="00D37F82">
        <w:t xml:space="preserve">URL and PIN for </w:t>
      </w:r>
      <w:r w:rsidR="00A01C52" w:rsidRPr="00D37F82">
        <w:t xml:space="preserve">optional </w:t>
      </w:r>
      <w:r w:rsidR="007B0F1C" w:rsidRPr="00D37F82">
        <w:t>online completion.</w:t>
      </w:r>
      <w:r w:rsidR="002D357A" w:rsidRPr="00D37F82">
        <w:t xml:space="preserve">  </w:t>
      </w:r>
      <w:r w:rsidR="00F04B45" w:rsidRPr="00D37F82">
        <w:t xml:space="preserve">We will mail surveys </w:t>
      </w:r>
      <w:r w:rsidR="00A01C52" w:rsidRPr="00D37F82">
        <w:t xml:space="preserve">in the </w:t>
      </w:r>
      <w:r w:rsidR="007B0F1C" w:rsidRPr="00D37F82">
        <w:t xml:space="preserve">language of preference (Spanish or English) on record with </w:t>
      </w:r>
      <w:r w:rsidR="008E5293" w:rsidRPr="00D37F82">
        <w:t>Social Security.</w:t>
      </w:r>
    </w:p>
    <w:p w14:paraId="50329A18" w14:textId="2094CF05" w:rsidR="002F2768" w:rsidRPr="00D37F82" w:rsidRDefault="002F2768" w:rsidP="002F2768">
      <w:pPr>
        <w:autoSpaceDE w:val="0"/>
        <w:autoSpaceDN w:val="0"/>
        <w:adjustRightInd w:val="0"/>
      </w:pPr>
      <w:r w:rsidRPr="00D37F82">
        <w:t>In addition, to boost response rates</w:t>
      </w:r>
      <w:r w:rsidR="00521743" w:rsidRPr="00D37F82">
        <w:t>,</w:t>
      </w:r>
      <w:r w:rsidR="002719C9">
        <w:t xml:space="preserve"> </w:t>
      </w:r>
      <w:r w:rsidRPr="00D37F82">
        <w:t xml:space="preserve">we will follow-up the second mailing of the self-administered survey </w:t>
      </w:r>
      <w:r w:rsidR="00521743" w:rsidRPr="00D37F82">
        <w:t xml:space="preserve">to non-responders </w:t>
      </w:r>
      <w:r w:rsidRPr="00D37F82">
        <w:t>with a telepho</w:t>
      </w:r>
      <w:r w:rsidR="00E35A48" w:rsidRPr="00D37F82">
        <w:t>ne reminder/outreach effort</w:t>
      </w:r>
      <w:r w:rsidRPr="00D37F82">
        <w:t>. The phone contacts will primarily be used to encourage completion of the paper or web-based surveys, but respondents will be provided the option to complete the survey by phone</w:t>
      </w:r>
      <w:proofErr w:type="gramStart"/>
      <w:r w:rsidRPr="00D37F82">
        <w:t xml:space="preserve">. </w:t>
      </w:r>
      <w:proofErr w:type="gramEnd"/>
      <w:r w:rsidRPr="00D37F82">
        <w:t xml:space="preserve">Up to three </w:t>
      </w:r>
      <w:r w:rsidR="00E35A48" w:rsidRPr="00D37F82">
        <w:t xml:space="preserve">telephone </w:t>
      </w:r>
      <w:r w:rsidRPr="00D37F82">
        <w:t xml:space="preserve">attempts </w:t>
      </w:r>
      <w:proofErr w:type="gramStart"/>
      <w:r w:rsidRPr="00D37F82">
        <w:t>will be made</w:t>
      </w:r>
      <w:proofErr w:type="gramEnd"/>
      <w:r w:rsidRPr="00D37F82">
        <w:t xml:space="preserve"> to contact </w:t>
      </w:r>
      <w:r w:rsidR="00436282" w:rsidRPr="00D37F82">
        <w:t>beneficiaries</w:t>
      </w:r>
      <w:r w:rsidRPr="00D37F82">
        <w:t xml:space="preserve">. </w:t>
      </w:r>
    </w:p>
    <w:p w14:paraId="404E592B" w14:textId="77777777" w:rsidR="002F2768" w:rsidRPr="00D37F82" w:rsidRDefault="002F2768" w:rsidP="002F2768">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p>
    <w:p w14:paraId="08B15205" w14:textId="0EBA6278" w:rsidR="00D24D46" w:rsidRPr="00F90604" w:rsidRDefault="002F2768" w:rsidP="002165E8">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r w:rsidRPr="00D37F82">
        <w:t>There are no unusual problems requiring specialized sampling procedures</w:t>
      </w:r>
      <w:proofErr w:type="gramStart"/>
      <w:r w:rsidRPr="00D37F82">
        <w:t xml:space="preserve">. </w:t>
      </w:r>
      <w:proofErr w:type="gramEnd"/>
      <w:r w:rsidR="00173DB7">
        <w:t xml:space="preserve">The </w:t>
      </w:r>
      <w:r w:rsidR="00C20010">
        <w:t>T</w:t>
      </w:r>
      <w:r w:rsidR="00724F69" w:rsidRPr="00F90604">
        <w:t>icket to Work and Work Incentives Improvement Act of 1999</w:t>
      </w:r>
      <w:r w:rsidR="00C20010" w:rsidRPr="00F90604">
        <w:t xml:space="preserve">, part of the Social Security Act, mandates a periodic survey to measure the satisfaction of beneficiaries receiving Employment Network services. </w:t>
      </w:r>
    </w:p>
    <w:p w14:paraId="7CAA105A" w14:textId="77777777" w:rsidR="00096D42" w:rsidRPr="00354D6C" w:rsidRDefault="00096D42" w:rsidP="002165E8">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p>
    <w:p w14:paraId="234257B0" w14:textId="77777777" w:rsidR="007B0F1C" w:rsidRPr="00354D6C" w:rsidRDefault="007B0F1C" w:rsidP="007B0F1C">
      <w:pPr>
        <w:rPr>
          <w:b/>
        </w:rPr>
      </w:pPr>
      <w:r w:rsidRPr="00354D6C">
        <w:rPr>
          <w:b/>
        </w:rPr>
        <w:t>D. Describe any tests of procedures or methods to be undertaken.</w:t>
      </w:r>
      <w:r w:rsidR="005E14F3" w:rsidRPr="00354D6C">
        <w:rPr>
          <w:b/>
        </w:rPr>
        <w:t xml:space="preserve"> </w:t>
      </w:r>
      <w:r w:rsidRPr="00354D6C">
        <w:rPr>
          <w:b/>
        </w:rPr>
        <w:t>When possible, OMB encourages testing of procedures as an effective means of refining collections of information to minimize burden and improve utility. However, this is not always necessary.</w:t>
      </w:r>
    </w:p>
    <w:p w14:paraId="432AD2AE" w14:textId="77777777" w:rsidR="007B0F1C" w:rsidRPr="00354D6C" w:rsidRDefault="007B0F1C" w:rsidP="007B0F1C">
      <w:pPr>
        <w:ind w:left="450" w:hanging="450"/>
      </w:pPr>
    </w:p>
    <w:p w14:paraId="5CE12B96" w14:textId="31C69EE0" w:rsidR="001A7FD6" w:rsidRPr="00354D6C" w:rsidRDefault="00776308" w:rsidP="007B0F1C">
      <w:r w:rsidRPr="00354D6C">
        <w:t xml:space="preserve">JBS International, Inc., </w:t>
      </w:r>
      <w:r w:rsidR="00A756F1" w:rsidRPr="00354D6C">
        <w:t>a</w:t>
      </w:r>
      <w:r w:rsidR="00B07E98" w:rsidRPr="00354D6C">
        <w:t xml:space="preserve"> Social Security </w:t>
      </w:r>
      <w:r w:rsidR="00A906B8" w:rsidRPr="00354D6C">
        <w:t>sub</w:t>
      </w:r>
      <w:r w:rsidR="00092116" w:rsidRPr="00354D6C">
        <w:t>contractor</w:t>
      </w:r>
      <w:r w:rsidR="00A756F1" w:rsidRPr="00354D6C">
        <w:t>,</w:t>
      </w:r>
      <w:r w:rsidR="00A906B8" w:rsidRPr="00354D6C">
        <w:t xml:space="preserve"> </w:t>
      </w:r>
      <w:r w:rsidR="00B07E98" w:rsidRPr="00354D6C">
        <w:t xml:space="preserve">has </w:t>
      </w:r>
      <w:r w:rsidR="00A756F1" w:rsidRPr="00354D6C">
        <w:t xml:space="preserve">revised </w:t>
      </w:r>
      <w:r w:rsidR="00425DD4" w:rsidRPr="00354D6C">
        <w:t>last year’s</w:t>
      </w:r>
      <w:r w:rsidR="00A756F1" w:rsidRPr="00354D6C">
        <w:t xml:space="preserve"> surv</w:t>
      </w:r>
      <w:r w:rsidR="003E0BFC" w:rsidRPr="00354D6C">
        <w:t>ey to better address beneficiaries’</w:t>
      </w:r>
      <w:r w:rsidR="00A906B8" w:rsidRPr="00354D6C">
        <w:t xml:space="preserve"> </w:t>
      </w:r>
      <w:r w:rsidR="00A756F1" w:rsidRPr="00354D6C">
        <w:t xml:space="preserve">satisfaction with </w:t>
      </w:r>
      <w:proofErr w:type="gramStart"/>
      <w:r w:rsidR="00A756F1" w:rsidRPr="00354D6C">
        <w:t>ENs.</w:t>
      </w:r>
      <w:proofErr w:type="gramEnd"/>
      <w:r w:rsidR="00A906B8" w:rsidRPr="00354D6C">
        <w:t xml:space="preserve"> </w:t>
      </w:r>
      <w:r w:rsidR="00826130">
        <w:t xml:space="preserve"> </w:t>
      </w:r>
      <w:r w:rsidR="0095527F" w:rsidRPr="00354D6C">
        <w:t>Th</w:t>
      </w:r>
      <w:r w:rsidR="00425DD4" w:rsidRPr="00354D6C">
        <w:t>e</w:t>
      </w:r>
      <w:r w:rsidR="00A906B8" w:rsidRPr="00354D6C">
        <w:t xml:space="preserve"> </w:t>
      </w:r>
      <w:r w:rsidR="00E90410" w:rsidRPr="00354D6C">
        <w:t xml:space="preserve">current </w:t>
      </w:r>
      <w:r w:rsidR="0095527F" w:rsidRPr="00354D6C">
        <w:t xml:space="preserve">survey </w:t>
      </w:r>
      <w:r w:rsidR="00B07E98" w:rsidRPr="00354D6C">
        <w:t xml:space="preserve">has </w:t>
      </w:r>
      <w:r w:rsidR="00425DD4" w:rsidRPr="00354D6C">
        <w:t>been reviewed by</w:t>
      </w:r>
      <w:r w:rsidR="007B0F1C" w:rsidRPr="00354D6C">
        <w:t xml:space="preserve"> individuals with ex</w:t>
      </w:r>
      <w:r w:rsidR="005801EC" w:rsidRPr="00354D6C">
        <w:t xml:space="preserve">pertise with the TTW </w:t>
      </w:r>
      <w:r w:rsidR="007B0F1C" w:rsidRPr="00354D6C">
        <w:t>program</w:t>
      </w:r>
      <w:r w:rsidR="00A756F1" w:rsidRPr="00354D6C">
        <w:t>,</w:t>
      </w:r>
      <w:r w:rsidR="00A906B8" w:rsidRPr="00354D6C">
        <w:t xml:space="preserve"> </w:t>
      </w:r>
      <w:r w:rsidR="00E90410" w:rsidRPr="00354D6C">
        <w:t xml:space="preserve">including contractor staff who are supporting the TTW program, </w:t>
      </w:r>
      <w:r w:rsidR="0095527F" w:rsidRPr="00354D6C">
        <w:t xml:space="preserve">and </w:t>
      </w:r>
      <w:r w:rsidR="00E90410" w:rsidRPr="00354D6C">
        <w:t>Social Security staff</w:t>
      </w:r>
      <w:proofErr w:type="gramStart"/>
      <w:r w:rsidR="00E90410" w:rsidRPr="00354D6C">
        <w:t>.</w:t>
      </w:r>
      <w:r w:rsidR="00A906B8" w:rsidRPr="00354D6C">
        <w:t xml:space="preserve"> </w:t>
      </w:r>
      <w:proofErr w:type="gramEnd"/>
      <w:r w:rsidR="00A756F1" w:rsidRPr="00354D6C">
        <w:t>Prior to deployment</w:t>
      </w:r>
      <w:r w:rsidR="00E90410" w:rsidRPr="00354D6C">
        <w:t xml:space="preserve"> of the survey,</w:t>
      </w:r>
      <w:r w:rsidRPr="00354D6C">
        <w:t xml:space="preserve"> JBS International</w:t>
      </w:r>
      <w:r w:rsidR="00A756F1" w:rsidRPr="00354D6C">
        <w:t xml:space="preserve"> conducted </w:t>
      </w:r>
      <w:r w:rsidRPr="00354D6C">
        <w:t>individual input sessions with individuals w</w:t>
      </w:r>
      <w:r w:rsidR="00542657" w:rsidRPr="00354D6C">
        <w:t>ith disabilities, as well as a</w:t>
      </w:r>
      <w:r w:rsidRPr="00354D6C">
        <w:t xml:space="preserve"> </w:t>
      </w:r>
      <w:r w:rsidRPr="00354D6C">
        <w:lastRenderedPageBreak/>
        <w:t xml:space="preserve">cognitive </w:t>
      </w:r>
      <w:r w:rsidR="00621F82" w:rsidRPr="00354D6C">
        <w:t>in-person</w:t>
      </w:r>
      <w:r w:rsidRPr="00354D6C">
        <w:t xml:space="preserve"> focus </w:t>
      </w:r>
      <w:r w:rsidR="00521743" w:rsidRPr="00354D6C">
        <w:t xml:space="preserve">group testing </w:t>
      </w:r>
      <w:r w:rsidR="00A756F1" w:rsidRPr="00354D6C">
        <w:t xml:space="preserve">with </w:t>
      </w:r>
      <w:r w:rsidRPr="00354D6C">
        <w:t>individuals familiar with the TTW program,</w:t>
      </w:r>
      <w:r w:rsidR="002223F7" w:rsidRPr="00354D6C">
        <w:t xml:space="preserve"> </w:t>
      </w:r>
      <w:r w:rsidR="00565A9B" w:rsidRPr="00354D6C">
        <w:t>to pre-test the survey and make any revisions to the survey instrument.</w:t>
      </w:r>
    </w:p>
    <w:p w14:paraId="4551F32E" w14:textId="77777777" w:rsidR="00C604A0" w:rsidRPr="00354D6C" w:rsidRDefault="00C604A0" w:rsidP="00C604A0">
      <w:pPr>
        <w:rPr>
          <w:b/>
        </w:rPr>
      </w:pPr>
    </w:p>
    <w:p w14:paraId="73EB15CE" w14:textId="77777777" w:rsidR="007B0F1C" w:rsidRPr="00354D6C" w:rsidRDefault="007B0F1C" w:rsidP="00C604A0">
      <w:pPr>
        <w:rPr>
          <w:b/>
        </w:rPr>
      </w:pPr>
      <w:r w:rsidRPr="00354D6C">
        <w:rPr>
          <w:b/>
        </w:rPr>
        <w:t>E. Provide the name and telephone number of individuals you consulted on statistical aspects of the design.</w:t>
      </w:r>
      <w:r w:rsidR="007061A6" w:rsidRPr="00354D6C">
        <w:rPr>
          <w:b/>
        </w:rPr>
        <w:t xml:space="preserve"> </w:t>
      </w:r>
      <w:r w:rsidRPr="00354D6C">
        <w:rPr>
          <w:b/>
        </w:rPr>
        <w:t>If you are using a contractor who will actually collect and/or analyze the data, provide their name as well.</w:t>
      </w:r>
    </w:p>
    <w:p w14:paraId="1CB087D5" w14:textId="77777777" w:rsidR="00B44FCC" w:rsidRPr="00354D6C" w:rsidRDefault="00B44FCC" w:rsidP="007B0F1C"/>
    <w:p w14:paraId="3B57C3EE" w14:textId="77777777" w:rsidR="007B0F1C" w:rsidRPr="00354D6C" w:rsidRDefault="007B0F1C" w:rsidP="007B0F1C">
      <w:r w:rsidRPr="00354D6C">
        <w:t xml:space="preserve">Consulted on statistical aspects </w:t>
      </w:r>
      <w:proofErr w:type="gramStart"/>
      <w:r w:rsidRPr="00354D6C">
        <w:t>of the design</w:t>
      </w:r>
      <w:r w:rsidR="00525AC8" w:rsidRPr="00354D6C">
        <w:t xml:space="preserve"> and to collect and analyze the data</w:t>
      </w:r>
      <w:proofErr w:type="gramEnd"/>
      <w:r w:rsidR="005801EC" w:rsidRPr="00354D6C">
        <w:t>:</w:t>
      </w:r>
    </w:p>
    <w:p w14:paraId="31045B3A" w14:textId="77777777" w:rsidR="007061A6" w:rsidRPr="00354D6C" w:rsidRDefault="007061A6" w:rsidP="007B0F1C"/>
    <w:p w14:paraId="0F2C8AC7" w14:textId="0A7A873D" w:rsidR="00776308" w:rsidRPr="00354D6C" w:rsidRDefault="00776308" w:rsidP="007B0F1C">
      <w:r w:rsidRPr="00354D6C">
        <w:t xml:space="preserve">Eileen Elias, </w:t>
      </w:r>
      <w:proofErr w:type="spellStart"/>
      <w:r w:rsidR="007B2DE1" w:rsidRPr="00354D6C">
        <w:t>ME</w:t>
      </w:r>
      <w:r w:rsidR="009D3516">
        <w:t>.</w:t>
      </w:r>
      <w:r w:rsidR="007B2DE1" w:rsidRPr="00354D6C">
        <w:t>d</w:t>
      </w:r>
      <w:proofErr w:type="spellEnd"/>
      <w:r w:rsidR="009D3516">
        <w:t>.</w:t>
      </w:r>
      <w:r w:rsidR="00E35A48" w:rsidRPr="00354D6C">
        <w:t xml:space="preserve"> (240) 380-0431</w:t>
      </w:r>
    </w:p>
    <w:p w14:paraId="3AD4AB71" w14:textId="1B783AE3" w:rsidR="007B0F1C" w:rsidRPr="00354D6C" w:rsidRDefault="00776308" w:rsidP="007B0F1C">
      <w:r w:rsidRPr="00354D6C">
        <w:t>Manu Singh, Ph</w:t>
      </w:r>
      <w:r w:rsidR="009D3516">
        <w:t>.</w:t>
      </w:r>
      <w:r w:rsidRPr="00354D6C">
        <w:t>D</w:t>
      </w:r>
      <w:r w:rsidR="009D3516">
        <w:t>.</w:t>
      </w:r>
      <w:r w:rsidRPr="00354D6C">
        <w:t xml:space="preserve"> (3</w:t>
      </w:r>
      <w:r w:rsidR="00A756F1" w:rsidRPr="00354D6C">
        <w:t>0</w:t>
      </w:r>
      <w:r w:rsidR="00E35A48" w:rsidRPr="00354D6C">
        <w:t>1) 323</w:t>
      </w:r>
      <w:r w:rsidRPr="00354D6C">
        <w:t>-8324</w:t>
      </w:r>
    </w:p>
    <w:p w14:paraId="0BC1DBE8" w14:textId="420E1C34" w:rsidR="007B4B68" w:rsidRPr="00354D6C" w:rsidRDefault="00776308" w:rsidP="007B0F1C">
      <w:r w:rsidRPr="00354D6C">
        <w:t>Erika Tait</w:t>
      </w:r>
      <w:r w:rsidR="007B0F1C" w:rsidRPr="00354D6C">
        <w:t xml:space="preserve"> </w:t>
      </w:r>
      <w:r w:rsidR="009D3516">
        <w:t xml:space="preserve">Olson </w:t>
      </w:r>
      <w:r w:rsidR="007B0F1C" w:rsidRPr="00354D6C">
        <w:t>(</w:t>
      </w:r>
      <w:r w:rsidR="00A756F1" w:rsidRPr="00354D6C">
        <w:t>240</w:t>
      </w:r>
      <w:r w:rsidR="007B0F1C" w:rsidRPr="00354D6C">
        <w:t xml:space="preserve">) </w:t>
      </w:r>
      <w:r w:rsidRPr="00354D6C">
        <w:t>645-4854</w:t>
      </w:r>
    </w:p>
    <w:p w14:paraId="271DFC32" w14:textId="77777777" w:rsidR="00B664C4" w:rsidRPr="00354D6C" w:rsidRDefault="00776308" w:rsidP="00D74233">
      <w:pPr>
        <w:spacing w:after="120"/>
      </w:pPr>
      <w:r w:rsidRPr="00354D6C">
        <w:rPr>
          <w:b/>
        </w:rPr>
        <w:t>JBS International, Inc.</w:t>
      </w:r>
      <w:r w:rsidR="005E14F3" w:rsidRPr="00354D6C">
        <w:rPr>
          <w:b/>
        </w:rPr>
        <w:t xml:space="preserve"> </w:t>
      </w:r>
      <w:r w:rsidR="005A08DA" w:rsidRPr="00354D6C">
        <w:rPr>
          <w:b/>
        </w:rPr>
        <w:t>(Subc</w:t>
      </w:r>
      <w:r w:rsidRPr="00354D6C">
        <w:rPr>
          <w:b/>
        </w:rPr>
        <w:t>ontractor to MAXIMUS</w:t>
      </w:r>
      <w:r w:rsidR="005A08DA" w:rsidRPr="00354D6C">
        <w:rPr>
          <w:b/>
        </w:rPr>
        <w:t>)</w:t>
      </w:r>
    </w:p>
    <w:p w14:paraId="24790A16" w14:textId="77777777" w:rsidR="00771626" w:rsidRDefault="00771626" w:rsidP="007B0F1C"/>
    <w:p w14:paraId="4A0472C9" w14:textId="77777777" w:rsidR="00771626" w:rsidRPr="00C375A7" w:rsidRDefault="00771626" w:rsidP="00771626">
      <w:pPr>
        <w:pStyle w:val="NormalWeb"/>
        <w:rPr>
          <w:b/>
        </w:rPr>
      </w:pPr>
      <w:r w:rsidRPr="00C375A7">
        <w:rPr>
          <w:b/>
        </w:rPr>
        <w:t>REFERENCES:</w:t>
      </w:r>
    </w:p>
    <w:p w14:paraId="669F4DC8" w14:textId="41EADF2A" w:rsidR="00E32B45" w:rsidRDefault="00E32B45" w:rsidP="00F90604">
      <w:pPr>
        <w:rPr>
          <w:i/>
          <w:iCs/>
        </w:rPr>
      </w:pPr>
      <w:r>
        <w:t xml:space="preserve">Dillman, D. A., Smyth, J. D., &amp; Christian, L. M. (2014). </w:t>
      </w:r>
      <w:r>
        <w:rPr>
          <w:i/>
          <w:iCs/>
        </w:rPr>
        <w:t xml:space="preserve"> Internet, Phone, Mail </w:t>
      </w:r>
    </w:p>
    <w:p w14:paraId="472C6EC7" w14:textId="7C6F57A0" w:rsidR="00E32B45" w:rsidRDefault="00E32B45" w:rsidP="00F90604">
      <w:pPr>
        <w:ind w:left="720"/>
      </w:pPr>
      <w:r>
        <w:rPr>
          <w:i/>
          <w:iCs/>
        </w:rPr>
        <w:t>and Mixed-Mode Surveys: The Tailored Design Method</w:t>
      </w:r>
      <w:r>
        <w:t xml:space="preserve"> (4th ed.)</w:t>
      </w:r>
      <w:proofErr w:type="gramStart"/>
      <w:r>
        <w:t>. New York, NY: John Wiley and Sons.</w:t>
      </w:r>
      <w:proofErr w:type="gramEnd"/>
    </w:p>
    <w:p w14:paraId="5284C19D" w14:textId="77777777" w:rsidR="00771626" w:rsidRPr="00487B82" w:rsidRDefault="00771626" w:rsidP="007B0F1C"/>
    <w:sectPr w:rsidR="00771626" w:rsidRPr="00487B82" w:rsidSect="00563056">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7E13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8A1FD" w14:textId="77777777" w:rsidR="0002079C" w:rsidRDefault="0002079C" w:rsidP="00441B5F">
      <w:r>
        <w:separator/>
      </w:r>
    </w:p>
  </w:endnote>
  <w:endnote w:type="continuationSeparator" w:id="0">
    <w:p w14:paraId="123BEA4A" w14:textId="77777777" w:rsidR="0002079C" w:rsidRDefault="0002079C" w:rsidP="0044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496034"/>
      <w:docPartObj>
        <w:docPartGallery w:val="Page Numbers (Bottom of Page)"/>
        <w:docPartUnique/>
      </w:docPartObj>
    </w:sdtPr>
    <w:sdtEndPr>
      <w:rPr>
        <w:noProof/>
      </w:rPr>
    </w:sdtEndPr>
    <w:sdtContent>
      <w:p w14:paraId="2F24F7CF" w14:textId="77777777" w:rsidR="00DC3011" w:rsidRDefault="00DC3011">
        <w:pPr>
          <w:pStyle w:val="Footer"/>
          <w:jc w:val="right"/>
        </w:pPr>
        <w:r>
          <w:fldChar w:fldCharType="begin"/>
        </w:r>
        <w:r>
          <w:instrText xml:space="preserve"> PAGE   \* MERGEFORMAT </w:instrText>
        </w:r>
        <w:r>
          <w:fldChar w:fldCharType="separate"/>
        </w:r>
        <w:r w:rsidR="004A5533">
          <w:rPr>
            <w:noProof/>
          </w:rPr>
          <w:t>7</w:t>
        </w:r>
        <w:r>
          <w:rPr>
            <w:noProof/>
          </w:rPr>
          <w:fldChar w:fldCharType="end"/>
        </w:r>
      </w:p>
    </w:sdtContent>
  </w:sdt>
  <w:p w14:paraId="3843988A" w14:textId="77777777" w:rsidR="00DC3011" w:rsidRDefault="00DC3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A4314" w14:textId="77777777" w:rsidR="0002079C" w:rsidRDefault="0002079C" w:rsidP="00441B5F">
      <w:r>
        <w:separator/>
      </w:r>
    </w:p>
  </w:footnote>
  <w:footnote w:type="continuationSeparator" w:id="0">
    <w:p w14:paraId="1F6F0C14" w14:textId="77777777" w:rsidR="0002079C" w:rsidRDefault="0002079C" w:rsidP="00441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singleLevel"/>
    <w:tmpl w:val="00000021"/>
    <w:name w:val="WW8Num33"/>
    <w:lvl w:ilvl="0">
      <w:start w:val="1"/>
      <w:numFmt w:val="bullet"/>
      <w:lvlText w:val=""/>
      <w:lvlJc w:val="left"/>
      <w:pPr>
        <w:tabs>
          <w:tab w:val="num" w:pos="900"/>
        </w:tabs>
        <w:ind w:left="900" w:hanging="360"/>
      </w:pPr>
      <w:rPr>
        <w:rFonts w:ascii="Symbol" w:hAnsi="Symbol"/>
      </w:rPr>
    </w:lvl>
  </w:abstractNum>
  <w:abstractNum w:abstractNumId="1">
    <w:nsid w:val="0000005A"/>
    <w:multiLevelType w:val="singleLevel"/>
    <w:tmpl w:val="0000005A"/>
    <w:name w:val="WW8Num90"/>
    <w:lvl w:ilvl="0">
      <w:start w:val="1"/>
      <w:numFmt w:val="bullet"/>
      <w:lvlText w:val=""/>
      <w:lvlJc w:val="left"/>
      <w:pPr>
        <w:tabs>
          <w:tab w:val="num" w:pos="360"/>
        </w:tabs>
        <w:ind w:left="360" w:hanging="360"/>
      </w:pPr>
      <w:rPr>
        <w:rFonts w:ascii="Symbol" w:hAnsi="Symbol"/>
      </w:rPr>
    </w:lvl>
  </w:abstractNum>
  <w:abstractNum w:abstractNumId="2">
    <w:nsid w:val="00000402"/>
    <w:multiLevelType w:val="multilevel"/>
    <w:tmpl w:val="F27AD41E"/>
    <w:lvl w:ilvl="0">
      <w:start w:val="3"/>
      <w:numFmt w:val="upperLetter"/>
      <w:lvlText w:val="%1."/>
      <w:lvlJc w:val="left"/>
      <w:pPr>
        <w:ind w:left="402" w:hanging="303"/>
      </w:pPr>
      <w:rPr>
        <w:rFonts w:ascii="Arial" w:hAnsi="Arial" w:cs="Arial"/>
        <w:b/>
        <w:bCs w:val="0"/>
        <w:w w:val="109"/>
        <w:sz w:val="23"/>
        <w:szCs w:val="23"/>
      </w:rPr>
    </w:lvl>
    <w:lvl w:ilvl="1">
      <w:numFmt w:val="bullet"/>
      <w:lvlText w:val="·"/>
      <w:lvlJc w:val="left"/>
      <w:pPr>
        <w:ind w:left="964" w:hanging="130"/>
      </w:pPr>
      <w:rPr>
        <w:rFonts w:ascii="Arial" w:hAnsi="Arial" w:cs="Arial"/>
        <w:b w:val="0"/>
        <w:bCs w:val="0"/>
        <w:spacing w:val="-61"/>
        <w:w w:val="248"/>
        <w:sz w:val="23"/>
        <w:szCs w:val="23"/>
      </w:rPr>
    </w:lvl>
    <w:lvl w:ilvl="2">
      <w:numFmt w:val="bullet"/>
      <w:lvlText w:val="•"/>
      <w:lvlJc w:val="left"/>
      <w:pPr>
        <w:ind w:left="1921" w:hanging="130"/>
      </w:pPr>
    </w:lvl>
    <w:lvl w:ilvl="3">
      <w:numFmt w:val="bullet"/>
      <w:lvlText w:val="•"/>
      <w:lvlJc w:val="left"/>
      <w:pPr>
        <w:ind w:left="2878" w:hanging="130"/>
      </w:pPr>
    </w:lvl>
    <w:lvl w:ilvl="4">
      <w:numFmt w:val="bullet"/>
      <w:lvlText w:val="•"/>
      <w:lvlJc w:val="left"/>
      <w:pPr>
        <w:ind w:left="3836" w:hanging="130"/>
      </w:pPr>
    </w:lvl>
    <w:lvl w:ilvl="5">
      <w:numFmt w:val="bullet"/>
      <w:lvlText w:val="•"/>
      <w:lvlJc w:val="left"/>
      <w:pPr>
        <w:ind w:left="4793" w:hanging="130"/>
      </w:pPr>
    </w:lvl>
    <w:lvl w:ilvl="6">
      <w:numFmt w:val="bullet"/>
      <w:lvlText w:val="•"/>
      <w:lvlJc w:val="left"/>
      <w:pPr>
        <w:ind w:left="5750" w:hanging="130"/>
      </w:pPr>
    </w:lvl>
    <w:lvl w:ilvl="7">
      <w:numFmt w:val="bullet"/>
      <w:lvlText w:val="•"/>
      <w:lvlJc w:val="left"/>
      <w:pPr>
        <w:ind w:left="6708" w:hanging="130"/>
      </w:pPr>
    </w:lvl>
    <w:lvl w:ilvl="8">
      <w:numFmt w:val="bullet"/>
      <w:lvlText w:val="•"/>
      <w:lvlJc w:val="left"/>
      <w:pPr>
        <w:ind w:left="7665" w:hanging="130"/>
      </w:pPr>
    </w:lvl>
  </w:abstractNum>
  <w:abstractNum w:abstractNumId="3">
    <w:nsid w:val="05652E97"/>
    <w:multiLevelType w:val="hybridMultilevel"/>
    <w:tmpl w:val="D1CC2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1D3F3C"/>
    <w:multiLevelType w:val="hybridMultilevel"/>
    <w:tmpl w:val="6C649930"/>
    <w:lvl w:ilvl="0" w:tplc="00000003">
      <w:start w:val="1"/>
      <w:numFmt w:val="bullet"/>
      <w:lvlText w:val=""/>
      <w:lvlJc w:val="left"/>
      <w:pPr>
        <w:ind w:left="480" w:hanging="480"/>
      </w:pPr>
      <w:rPr>
        <w:rFonts w:ascii="Symbol" w:hAnsi="Symbol"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E550A5D"/>
    <w:multiLevelType w:val="hybridMultilevel"/>
    <w:tmpl w:val="FAA41C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EF6870"/>
    <w:multiLevelType w:val="hybridMultilevel"/>
    <w:tmpl w:val="CC128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4B326E"/>
    <w:multiLevelType w:val="hybridMultilevel"/>
    <w:tmpl w:val="CE5AF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6B5982"/>
    <w:multiLevelType w:val="hybridMultilevel"/>
    <w:tmpl w:val="3D0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F3DBC"/>
    <w:multiLevelType w:val="hybridMultilevel"/>
    <w:tmpl w:val="0CC06086"/>
    <w:lvl w:ilvl="0" w:tplc="00000003">
      <w:start w:val="1"/>
      <w:numFmt w:val="bullet"/>
      <w:lvlText w:val=""/>
      <w:lvlJc w:val="left"/>
      <w:pPr>
        <w:ind w:left="840" w:hanging="480"/>
      </w:pPr>
      <w:rPr>
        <w:rFonts w:ascii="Symbol" w:hAnsi="Symbol"/>
        <w:b/>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0">
    <w:nsid w:val="1EEA213C"/>
    <w:multiLevelType w:val="hybridMultilevel"/>
    <w:tmpl w:val="8E561DA2"/>
    <w:lvl w:ilvl="0" w:tplc="D7C8C0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D3857"/>
    <w:multiLevelType w:val="hybridMultilevel"/>
    <w:tmpl w:val="2FBA730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6511DD5"/>
    <w:multiLevelType w:val="hybridMultilevel"/>
    <w:tmpl w:val="60E6D3EE"/>
    <w:lvl w:ilvl="0" w:tplc="48381622">
      <w:start w:val="1"/>
      <w:numFmt w:val="upperLetter"/>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13">
    <w:nsid w:val="26900CEE"/>
    <w:multiLevelType w:val="hybridMultilevel"/>
    <w:tmpl w:val="7B24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414FC"/>
    <w:multiLevelType w:val="hybridMultilevel"/>
    <w:tmpl w:val="61DCA22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nsid w:val="29D33F04"/>
    <w:multiLevelType w:val="hybridMultilevel"/>
    <w:tmpl w:val="41907DDE"/>
    <w:lvl w:ilvl="0" w:tplc="04163352">
      <w:start w:val="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266295"/>
    <w:multiLevelType w:val="hybridMultilevel"/>
    <w:tmpl w:val="9498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C611AD"/>
    <w:multiLevelType w:val="hybridMultilevel"/>
    <w:tmpl w:val="5860C1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32C4FB8"/>
    <w:multiLevelType w:val="hybridMultilevel"/>
    <w:tmpl w:val="1D7453B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3A0928EF"/>
    <w:multiLevelType w:val="hybridMultilevel"/>
    <w:tmpl w:val="AC30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4F0966"/>
    <w:multiLevelType w:val="hybridMultilevel"/>
    <w:tmpl w:val="61F4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3660ED"/>
    <w:multiLevelType w:val="hybridMultilevel"/>
    <w:tmpl w:val="8AE6395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43AB30CB"/>
    <w:multiLevelType w:val="hybridMultilevel"/>
    <w:tmpl w:val="9E9E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BB65AC"/>
    <w:multiLevelType w:val="hybridMultilevel"/>
    <w:tmpl w:val="2C3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1A39C7"/>
    <w:multiLevelType w:val="hybridMultilevel"/>
    <w:tmpl w:val="70F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231DF1"/>
    <w:multiLevelType w:val="hybridMultilevel"/>
    <w:tmpl w:val="AD6A510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1176" w:hanging="480"/>
      </w:pPr>
      <w:rPr>
        <w:rFonts w:ascii="Wingdings" w:hAnsi="Wingdings" w:hint="default"/>
      </w:rPr>
    </w:lvl>
    <w:lvl w:ilvl="2" w:tplc="04090005" w:tentative="1">
      <w:start w:val="1"/>
      <w:numFmt w:val="bullet"/>
      <w:lvlText w:val=""/>
      <w:lvlJc w:val="left"/>
      <w:pPr>
        <w:ind w:left="1656" w:hanging="480"/>
      </w:pPr>
      <w:rPr>
        <w:rFonts w:ascii="Wingdings" w:hAnsi="Wingdings" w:hint="default"/>
      </w:rPr>
    </w:lvl>
    <w:lvl w:ilvl="3" w:tplc="04090001" w:tentative="1">
      <w:start w:val="1"/>
      <w:numFmt w:val="bullet"/>
      <w:lvlText w:val=""/>
      <w:lvlJc w:val="left"/>
      <w:pPr>
        <w:ind w:left="2136" w:hanging="480"/>
      </w:pPr>
      <w:rPr>
        <w:rFonts w:ascii="Wingdings" w:hAnsi="Wingdings" w:hint="default"/>
      </w:rPr>
    </w:lvl>
    <w:lvl w:ilvl="4" w:tplc="04090003" w:tentative="1">
      <w:start w:val="1"/>
      <w:numFmt w:val="bullet"/>
      <w:lvlText w:val=""/>
      <w:lvlJc w:val="left"/>
      <w:pPr>
        <w:ind w:left="2616" w:hanging="480"/>
      </w:pPr>
      <w:rPr>
        <w:rFonts w:ascii="Wingdings" w:hAnsi="Wingdings" w:hint="default"/>
      </w:rPr>
    </w:lvl>
    <w:lvl w:ilvl="5" w:tplc="04090005" w:tentative="1">
      <w:start w:val="1"/>
      <w:numFmt w:val="bullet"/>
      <w:lvlText w:val=""/>
      <w:lvlJc w:val="left"/>
      <w:pPr>
        <w:ind w:left="3096" w:hanging="480"/>
      </w:pPr>
      <w:rPr>
        <w:rFonts w:ascii="Wingdings" w:hAnsi="Wingdings" w:hint="default"/>
      </w:rPr>
    </w:lvl>
    <w:lvl w:ilvl="6" w:tplc="04090001" w:tentative="1">
      <w:start w:val="1"/>
      <w:numFmt w:val="bullet"/>
      <w:lvlText w:val=""/>
      <w:lvlJc w:val="left"/>
      <w:pPr>
        <w:ind w:left="3576" w:hanging="480"/>
      </w:pPr>
      <w:rPr>
        <w:rFonts w:ascii="Wingdings" w:hAnsi="Wingdings" w:hint="default"/>
      </w:rPr>
    </w:lvl>
    <w:lvl w:ilvl="7" w:tplc="04090003" w:tentative="1">
      <w:start w:val="1"/>
      <w:numFmt w:val="bullet"/>
      <w:lvlText w:val=""/>
      <w:lvlJc w:val="left"/>
      <w:pPr>
        <w:ind w:left="4056" w:hanging="480"/>
      </w:pPr>
      <w:rPr>
        <w:rFonts w:ascii="Wingdings" w:hAnsi="Wingdings" w:hint="default"/>
      </w:rPr>
    </w:lvl>
    <w:lvl w:ilvl="8" w:tplc="04090005" w:tentative="1">
      <w:start w:val="1"/>
      <w:numFmt w:val="bullet"/>
      <w:lvlText w:val=""/>
      <w:lvlJc w:val="left"/>
      <w:pPr>
        <w:ind w:left="4536" w:hanging="480"/>
      </w:pPr>
      <w:rPr>
        <w:rFonts w:ascii="Wingdings" w:hAnsi="Wingdings" w:hint="default"/>
      </w:rPr>
    </w:lvl>
  </w:abstractNum>
  <w:abstractNum w:abstractNumId="26">
    <w:nsid w:val="63A6175B"/>
    <w:multiLevelType w:val="hybridMultilevel"/>
    <w:tmpl w:val="444693F2"/>
    <w:lvl w:ilvl="0" w:tplc="00000003">
      <w:start w:val="1"/>
      <w:numFmt w:val="bullet"/>
      <w:lvlText w:val=""/>
      <w:lvlJc w:val="left"/>
      <w:pPr>
        <w:ind w:left="840" w:hanging="480"/>
      </w:pPr>
      <w:rPr>
        <w:rFonts w:ascii="Symbol" w:hAnsi="Symbol"/>
        <w:b/>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7">
    <w:nsid w:val="6504088A"/>
    <w:multiLevelType w:val="hybridMultilevel"/>
    <w:tmpl w:val="0C1C063A"/>
    <w:lvl w:ilvl="0" w:tplc="5E7ACC3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C8299A"/>
    <w:multiLevelType w:val="hybridMultilevel"/>
    <w:tmpl w:val="60A030FA"/>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6EB42F9C"/>
    <w:multiLevelType w:val="hybridMultilevel"/>
    <w:tmpl w:val="4B60F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DB16E9"/>
    <w:multiLevelType w:val="hybridMultilevel"/>
    <w:tmpl w:val="FD90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DE7635"/>
    <w:multiLevelType w:val="hybridMultilevel"/>
    <w:tmpl w:val="B8065E8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32231C0"/>
    <w:multiLevelType w:val="hybridMultilevel"/>
    <w:tmpl w:val="DE3E98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6"/>
  </w:num>
  <w:num w:numId="4">
    <w:abstractNumId w:val="23"/>
  </w:num>
  <w:num w:numId="5">
    <w:abstractNumId w:val="22"/>
  </w:num>
  <w:num w:numId="6">
    <w:abstractNumId w:val="29"/>
  </w:num>
  <w:num w:numId="7">
    <w:abstractNumId w:val="16"/>
  </w:num>
  <w:num w:numId="8">
    <w:abstractNumId w:val="30"/>
  </w:num>
  <w:num w:numId="9">
    <w:abstractNumId w:val="19"/>
  </w:num>
  <w:num w:numId="10">
    <w:abstractNumId w:val="24"/>
  </w:num>
  <w:num w:numId="11">
    <w:abstractNumId w:val="32"/>
  </w:num>
  <w:num w:numId="12">
    <w:abstractNumId w:val="20"/>
  </w:num>
  <w:num w:numId="13">
    <w:abstractNumId w:val="10"/>
  </w:num>
  <w:num w:numId="14">
    <w:abstractNumId w:val="31"/>
  </w:num>
  <w:num w:numId="15">
    <w:abstractNumId w:val="0"/>
  </w:num>
  <w:num w:numId="16">
    <w:abstractNumId w:val="4"/>
  </w:num>
  <w:num w:numId="17">
    <w:abstractNumId w:val="1"/>
  </w:num>
  <w:num w:numId="18">
    <w:abstractNumId w:val="9"/>
  </w:num>
  <w:num w:numId="19">
    <w:abstractNumId w:val="26"/>
  </w:num>
  <w:num w:numId="20">
    <w:abstractNumId w:val="25"/>
  </w:num>
  <w:num w:numId="21">
    <w:abstractNumId w:val="14"/>
  </w:num>
  <w:num w:numId="22">
    <w:abstractNumId w:val="13"/>
  </w:num>
  <w:num w:numId="23">
    <w:abstractNumId w:val="7"/>
  </w:num>
  <w:num w:numId="24">
    <w:abstractNumId w:val="2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8"/>
  </w:num>
  <w:num w:numId="28">
    <w:abstractNumId w:val="11"/>
  </w:num>
  <w:num w:numId="29">
    <w:abstractNumId w:val="28"/>
  </w:num>
  <w:num w:numId="30">
    <w:abstractNumId w:val="21"/>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5"/>
  </w:num>
  <w:num w:numId="34">
    <w:abstractNumId w:val="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B6"/>
    <w:rsid w:val="000030B7"/>
    <w:rsid w:val="000100F9"/>
    <w:rsid w:val="00016910"/>
    <w:rsid w:val="0002079C"/>
    <w:rsid w:val="00024EF3"/>
    <w:rsid w:val="00025986"/>
    <w:rsid w:val="00027040"/>
    <w:rsid w:val="00027636"/>
    <w:rsid w:val="00030FD7"/>
    <w:rsid w:val="00032124"/>
    <w:rsid w:val="00032645"/>
    <w:rsid w:val="00032FB0"/>
    <w:rsid w:val="00033189"/>
    <w:rsid w:val="00040F4B"/>
    <w:rsid w:val="00043E21"/>
    <w:rsid w:val="00045F0B"/>
    <w:rsid w:val="00046C4D"/>
    <w:rsid w:val="00050138"/>
    <w:rsid w:val="00063AD2"/>
    <w:rsid w:val="000648A3"/>
    <w:rsid w:val="000661BE"/>
    <w:rsid w:val="00073CD0"/>
    <w:rsid w:val="00074DDE"/>
    <w:rsid w:val="00075AC6"/>
    <w:rsid w:val="00081690"/>
    <w:rsid w:val="000852E0"/>
    <w:rsid w:val="00092116"/>
    <w:rsid w:val="00096D42"/>
    <w:rsid w:val="000A15B9"/>
    <w:rsid w:val="000A291E"/>
    <w:rsid w:val="000B0DF1"/>
    <w:rsid w:val="000B4395"/>
    <w:rsid w:val="000B5329"/>
    <w:rsid w:val="000C0856"/>
    <w:rsid w:val="000C0986"/>
    <w:rsid w:val="000C1313"/>
    <w:rsid w:val="000C41F0"/>
    <w:rsid w:val="000C4560"/>
    <w:rsid w:val="000C7AF4"/>
    <w:rsid w:val="000D1637"/>
    <w:rsid w:val="000D431A"/>
    <w:rsid w:val="000D749B"/>
    <w:rsid w:val="000E050A"/>
    <w:rsid w:val="000E7AF4"/>
    <w:rsid w:val="000F6D3D"/>
    <w:rsid w:val="00100954"/>
    <w:rsid w:val="00102AFF"/>
    <w:rsid w:val="00110358"/>
    <w:rsid w:val="00110917"/>
    <w:rsid w:val="00112174"/>
    <w:rsid w:val="0011383D"/>
    <w:rsid w:val="00123A06"/>
    <w:rsid w:val="001334BF"/>
    <w:rsid w:val="00134950"/>
    <w:rsid w:val="0014435C"/>
    <w:rsid w:val="00144CEC"/>
    <w:rsid w:val="00157887"/>
    <w:rsid w:val="00161BF5"/>
    <w:rsid w:val="00167EE4"/>
    <w:rsid w:val="0017230D"/>
    <w:rsid w:val="0017237C"/>
    <w:rsid w:val="00173DB7"/>
    <w:rsid w:val="00177BD2"/>
    <w:rsid w:val="00186F57"/>
    <w:rsid w:val="001A7FD6"/>
    <w:rsid w:val="001B03B9"/>
    <w:rsid w:val="001B053B"/>
    <w:rsid w:val="001C220C"/>
    <w:rsid w:val="001C303B"/>
    <w:rsid w:val="001C33A1"/>
    <w:rsid w:val="001C400E"/>
    <w:rsid w:val="001C5297"/>
    <w:rsid w:val="001C5E11"/>
    <w:rsid w:val="001C708C"/>
    <w:rsid w:val="001D4A14"/>
    <w:rsid w:val="001E43D5"/>
    <w:rsid w:val="001E5D54"/>
    <w:rsid w:val="001F2D98"/>
    <w:rsid w:val="001F641C"/>
    <w:rsid w:val="00201554"/>
    <w:rsid w:val="002028F9"/>
    <w:rsid w:val="00203EF9"/>
    <w:rsid w:val="002054E0"/>
    <w:rsid w:val="00205C5A"/>
    <w:rsid w:val="00215CA4"/>
    <w:rsid w:val="002165E8"/>
    <w:rsid w:val="0021701C"/>
    <w:rsid w:val="002223F7"/>
    <w:rsid w:val="00244986"/>
    <w:rsid w:val="00246581"/>
    <w:rsid w:val="0024671F"/>
    <w:rsid w:val="00247848"/>
    <w:rsid w:val="0024784A"/>
    <w:rsid w:val="00251E72"/>
    <w:rsid w:val="0025329B"/>
    <w:rsid w:val="0026223F"/>
    <w:rsid w:val="00264FB1"/>
    <w:rsid w:val="00265416"/>
    <w:rsid w:val="002719C9"/>
    <w:rsid w:val="00273633"/>
    <w:rsid w:val="002751B6"/>
    <w:rsid w:val="00280559"/>
    <w:rsid w:val="0029136B"/>
    <w:rsid w:val="002961B3"/>
    <w:rsid w:val="00297E84"/>
    <w:rsid w:val="002A409A"/>
    <w:rsid w:val="002B25EB"/>
    <w:rsid w:val="002C2575"/>
    <w:rsid w:val="002C7B27"/>
    <w:rsid w:val="002D0DC8"/>
    <w:rsid w:val="002D357A"/>
    <w:rsid w:val="002D4F76"/>
    <w:rsid w:val="002D62D1"/>
    <w:rsid w:val="002D7266"/>
    <w:rsid w:val="002E2E87"/>
    <w:rsid w:val="002E549D"/>
    <w:rsid w:val="002F2768"/>
    <w:rsid w:val="002F7A8A"/>
    <w:rsid w:val="003003AB"/>
    <w:rsid w:val="00301933"/>
    <w:rsid w:val="00305690"/>
    <w:rsid w:val="00310071"/>
    <w:rsid w:val="00311250"/>
    <w:rsid w:val="00313170"/>
    <w:rsid w:val="00322892"/>
    <w:rsid w:val="0033040E"/>
    <w:rsid w:val="00332B37"/>
    <w:rsid w:val="00333149"/>
    <w:rsid w:val="00333E2A"/>
    <w:rsid w:val="00336061"/>
    <w:rsid w:val="003424EC"/>
    <w:rsid w:val="00345040"/>
    <w:rsid w:val="0034721B"/>
    <w:rsid w:val="00351AB1"/>
    <w:rsid w:val="00354D6C"/>
    <w:rsid w:val="00355C1B"/>
    <w:rsid w:val="0036291E"/>
    <w:rsid w:val="00362BBA"/>
    <w:rsid w:val="00363617"/>
    <w:rsid w:val="00366179"/>
    <w:rsid w:val="003739D3"/>
    <w:rsid w:val="00375842"/>
    <w:rsid w:val="00377BB8"/>
    <w:rsid w:val="0038075E"/>
    <w:rsid w:val="00390DFF"/>
    <w:rsid w:val="00392892"/>
    <w:rsid w:val="00393986"/>
    <w:rsid w:val="00396065"/>
    <w:rsid w:val="00397DD4"/>
    <w:rsid w:val="003A3937"/>
    <w:rsid w:val="003A3ABC"/>
    <w:rsid w:val="003A4433"/>
    <w:rsid w:val="003A485D"/>
    <w:rsid w:val="003A49E3"/>
    <w:rsid w:val="003C0397"/>
    <w:rsid w:val="003C791B"/>
    <w:rsid w:val="003D465F"/>
    <w:rsid w:val="003D5E81"/>
    <w:rsid w:val="003D7F59"/>
    <w:rsid w:val="003E0BFC"/>
    <w:rsid w:val="003E2650"/>
    <w:rsid w:val="003E6943"/>
    <w:rsid w:val="003E714C"/>
    <w:rsid w:val="003F0C31"/>
    <w:rsid w:val="003F0DC3"/>
    <w:rsid w:val="003F1AB6"/>
    <w:rsid w:val="003F47D6"/>
    <w:rsid w:val="003F510A"/>
    <w:rsid w:val="003F5DA4"/>
    <w:rsid w:val="00402EE4"/>
    <w:rsid w:val="00424D21"/>
    <w:rsid w:val="004258F0"/>
    <w:rsid w:val="00425DD4"/>
    <w:rsid w:val="00431750"/>
    <w:rsid w:val="00436282"/>
    <w:rsid w:val="00441B5F"/>
    <w:rsid w:val="004434EF"/>
    <w:rsid w:val="00450108"/>
    <w:rsid w:val="004503D5"/>
    <w:rsid w:val="004512F5"/>
    <w:rsid w:val="00452725"/>
    <w:rsid w:val="00456E81"/>
    <w:rsid w:val="004638DB"/>
    <w:rsid w:val="0047030D"/>
    <w:rsid w:val="004728E3"/>
    <w:rsid w:val="00475584"/>
    <w:rsid w:val="004761C0"/>
    <w:rsid w:val="004768E2"/>
    <w:rsid w:val="00486A84"/>
    <w:rsid w:val="00487B82"/>
    <w:rsid w:val="00490AEA"/>
    <w:rsid w:val="004A087A"/>
    <w:rsid w:val="004A17A0"/>
    <w:rsid w:val="004A28E3"/>
    <w:rsid w:val="004A350D"/>
    <w:rsid w:val="004A5533"/>
    <w:rsid w:val="004A6856"/>
    <w:rsid w:val="004B3F23"/>
    <w:rsid w:val="004B47CE"/>
    <w:rsid w:val="004C2681"/>
    <w:rsid w:val="004C2E12"/>
    <w:rsid w:val="004C6EB3"/>
    <w:rsid w:val="004C7159"/>
    <w:rsid w:val="004D17DA"/>
    <w:rsid w:val="004D40DD"/>
    <w:rsid w:val="004D72C4"/>
    <w:rsid w:val="004E2113"/>
    <w:rsid w:val="004E4A51"/>
    <w:rsid w:val="004F7587"/>
    <w:rsid w:val="00502708"/>
    <w:rsid w:val="005047C9"/>
    <w:rsid w:val="00515574"/>
    <w:rsid w:val="005212FC"/>
    <w:rsid w:val="00521743"/>
    <w:rsid w:val="00525AC8"/>
    <w:rsid w:val="00526993"/>
    <w:rsid w:val="00533D14"/>
    <w:rsid w:val="0054015D"/>
    <w:rsid w:val="00540784"/>
    <w:rsid w:val="00541B89"/>
    <w:rsid w:val="00542657"/>
    <w:rsid w:val="00543B3E"/>
    <w:rsid w:val="00544BE2"/>
    <w:rsid w:val="00551091"/>
    <w:rsid w:val="00551E6C"/>
    <w:rsid w:val="005574F3"/>
    <w:rsid w:val="00557818"/>
    <w:rsid w:val="00563056"/>
    <w:rsid w:val="00565A9B"/>
    <w:rsid w:val="00567A66"/>
    <w:rsid w:val="005774F0"/>
    <w:rsid w:val="005801EC"/>
    <w:rsid w:val="00581C69"/>
    <w:rsid w:val="00583493"/>
    <w:rsid w:val="005A08DA"/>
    <w:rsid w:val="005A188C"/>
    <w:rsid w:val="005A4D72"/>
    <w:rsid w:val="005A6BA4"/>
    <w:rsid w:val="005B27C5"/>
    <w:rsid w:val="005C1654"/>
    <w:rsid w:val="005C4DDA"/>
    <w:rsid w:val="005C6F50"/>
    <w:rsid w:val="005D17BA"/>
    <w:rsid w:val="005D63FD"/>
    <w:rsid w:val="005E14F3"/>
    <w:rsid w:val="005E1AAC"/>
    <w:rsid w:val="005E1D8E"/>
    <w:rsid w:val="005E1DC6"/>
    <w:rsid w:val="005E226F"/>
    <w:rsid w:val="005E6C8A"/>
    <w:rsid w:val="005F030D"/>
    <w:rsid w:val="005F2CCA"/>
    <w:rsid w:val="005F4C7B"/>
    <w:rsid w:val="0060128F"/>
    <w:rsid w:val="00603B6D"/>
    <w:rsid w:val="006126D1"/>
    <w:rsid w:val="00614C75"/>
    <w:rsid w:val="00621F82"/>
    <w:rsid w:val="0062279D"/>
    <w:rsid w:val="006263AC"/>
    <w:rsid w:val="0063186F"/>
    <w:rsid w:val="0063782F"/>
    <w:rsid w:val="00652017"/>
    <w:rsid w:val="00663A61"/>
    <w:rsid w:val="00666D80"/>
    <w:rsid w:val="006726B7"/>
    <w:rsid w:val="006737E2"/>
    <w:rsid w:val="00676465"/>
    <w:rsid w:val="00677754"/>
    <w:rsid w:val="00685AAA"/>
    <w:rsid w:val="006935B6"/>
    <w:rsid w:val="00693F9E"/>
    <w:rsid w:val="006A336F"/>
    <w:rsid w:val="006A4FCA"/>
    <w:rsid w:val="006B10E0"/>
    <w:rsid w:val="006E5019"/>
    <w:rsid w:val="006E7BE1"/>
    <w:rsid w:val="006F1259"/>
    <w:rsid w:val="006F1B67"/>
    <w:rsid w:val="00704783"/>
    <w:rsid w:val="007061A6"/>
    <w:rsid w:val="007079FE"/>
    <w:rsid w:val="007129EA"/>
    <w:rsid w:val="00715FFB"/>
    <w:rsid w:val="00717CBC"/>
    <w:rsid w:val="00724F69"/>
    <w:rsid w:val="00733A8C"/>
    <w:rsid w:val="007340C2"/>
    <w:rsid w:val="00743BEF"/>
    <w:rsid w:val="0075688A"/>
    <w:rsid w:val="007621D0"/>
    <w:rsid w:val="00763655"/>
    <w:rsid w:val="00763660"/>
    <w:rsid w:val="00767BF3"/>
    <w:rsid w:val="00771626"/>
    <w:rsid w:val="00772BB4"/>
    <w:rsid w:val="007731D3"/>
    <w:rsid w:val="00773C59"/>
    <w:rsid w:val="00776308"/>
    <w:rsid w:val="00794987"/>
    <w:rsid w:val="00796AB7"/>
    <w:rsid w:val="00797E69"/>
    <w:rsid w:val="007A3849"/>
    <w:rsid w:val="007A72A9"/>
    <w:rsid w:val="007B0F1C"/>
    <w:rsid w:val="007B2DE1"/>
    <w:rsid w:val="007B446C"/>
    <w:rsid w:val="007B4B68"/>
    <w:rsid w:val="007C141F"/>
    <w:rsid w:val="007C53B2"/>
    <w:rsid w:val="007C6DE7"/>
    <w:rsid w:val="007D076C"/>
    <w:rsid w:val="007D1DFA"/>
    <w:rsid w:val="007D201B"/>
    <w:rsid w:val="007D3B9E"/>
    <w:rsid w:val="007D662C"/>
    <w:rsid w:val="007D663E"/>
    <w:rsid w:val="007E4850"/>
    <w:rsid w:val="007E7724"/>
    <w:rsid w:val="007F3ED9"/>
    <w:rsid w:val="00802830"/>
    <w:rsid w:val="0080677D"/>
    <w:rsid w:val="00806CFC"/>
    <w:rsid w:val="008120BA"/>
    <w:rsid w:val="00814475"/>
    <w:rsid w:val="00820494"/>
    <w:rsid w:val="00820E5E"/>
    <w:rsid w:val="00826130"/>
    <w:rsid w:val="00830BB2"/>
    <w:rsid w:val="00834ECB"/>
    <w:rsid w:val="00835D5A"/>
    <w:rsid w:val="00836454"/>
    <w:rsid w:val="00850D79"/>
    <w:rsid w:val="008533F2"/>
    <w:rsid w:val="00855C15"/>
    <w:rsid w:val="00860D2E"/>
    <w:rsid w:val="00861687"/>
    <w:rsid w:val="00862105"/>
    <w:rsid w:val="00863236"/>
    <w:rsid w:val="008701C3"/>
    <w:rsid w:val="00872F62"/>
    <w:rsid w:val="008747F1"/>
    <w:rsid w:val="008859D5"/>
    <w:rsid w:val="00886CBE"/>
    <w:rsid w:val="00886FEE"/>
    <w:rsid w:val="008975A0"/>
    <w:rsid w:val="008A3C12"/>
    <w:rsid w:val="008A3EDE"/>
    <w:rsid w:val="008A5216"/>
    <w:rsid w:val="008A58D1"/>
    <w:rsid w:val="008A5F2B"/>
    <w:rsid w:val="008B75C7"/>
    <w:rsid w:val="008C491F"/>
    <w:rsid w:val="008C518A"/>
    <w:rsid w:val="008C573D"/>
    <w:rsid w:val="008D5FE8"/>
    <w:rsid w:val="008D6813"/>
    <w:rsid w:val="008E5293"/>
    <w:rsid w:val="008F0F2E"/>
    <w:rsid w:val="009031C8"/>
    <w:rsid w:val="00907829"/>
    <w:rsid w:val="00912E7C"/>
    <w:rsid w:val="00913648"/>
    <w:rsid w:val="00914D9E"/>
    <w:rsid w:val="00927E2F"/>
    <w:rsid w:val="0093250F"/>
    <w:rsid w:val="00947776"/>
    <w:rsid w:val="0095527F"/>
    <w:rsid w:val="0096091C"/>
    <w:rsid w:val="009668FE"/>
    <w:rsid w:val="009723F2"/>
    <w:rsid w:val="0097349C"/>
    <w:rsid w:val="00973F65"/>
    <w:rsid w:val="00977A16"/>
    <w:rsid w:val="00990E6D"/>
    <w:rsid w:val="009935DF"/>
    <w:rsid w:val="009951B2"/>
    <w:rsid w:val="009A57C3"/>
    <w:rsid w:val="009A5CE5"/>
    <w:rsid w:val="009A76D2"/>
    <w:rsid w:val="009D3507"/>
    <w:rsid w:val="009D3516"/>
    <w:rsid w:val="009D3BFA"/>
    <w:rsid w:val="009D6960"/>
    <w:rsid w:val="009D6D63"/>
    <w:rsid w:val="009E3847"/>
    <w:rsid w:val="009E7A69"/>
    <w:rsid w:val="009F4509"/>
    <w:rsid w:val="009F6347"/>
    <w:rsid w:val="009F6A72"/>
    <w:rsid w:val="00A01C52"/>
    <w:rsid w:val="00A039D8"/>
    <w:rsid w:val="00A153F3"/>
    <w:rsid w:val="00A16034"/>
    <w:rsid w:val="00A169AB"/>
    <w:rsid w:val="00A22B51"/>
    <w:rsid w:val="00A24461"/>
    <w:rsid w:val="00A3618E"/>
    <w:rsid w:val="00A36571"/>
    <w:rsid w:val="00A41F57"/>
    <w:rsid w:val="00A435E2"/>
    <w:rsid w:val="00A57572"/>
    <w:rsid w:val="00A60752"/>
    <w:rsid w:val="00A609D1"/>
    <w:rsid w:val="00A678E8"/>
    <w:rsid w:val="00A716C3"/>
    <w:rsid w:val="00A71F54"/>
    <w:rsid w:val="00A756F1"/>
    <w:rsid w:val="00A776E2"/>
    <w:rsid w:val="00A8694D"/>
    <w:rsid w:val="00A906B8"/>
    <w:rsid w:val="00A91FD6"/>
    <w:rsid w:val="00A92521"/>
    <w:rsid w:val="00A934DF"/>
    <w:rsid w:val="00A9388D"/>
    <w:rsid w:val="00AA26EB"/>
    <w:rsid w:val="00AA4A48"/>
    <w:rsid w:val="00AB2876"/>
    <w:rsid w:val="00AB39AF"/>
    <w:rsid w:val="00AC347C"/>
    <w:rsid w:val="00AC6F83"/>
    <w:rsid w:val="00AD04A2"/>
    <w:rsid w:val="00AD2670"/>
    <w:rsid w:val="00AE2CA3"/>
    <w:rsid w:val="00AF1789"/>
    <w:rsid w:val="00AF1F1F"/>
    <w:rsid w:val="00AF4CDD"/>
    <w:rsid w:val="00B02E16"/>
    <w:rsid w:val="00B040B5"/>
    <w:rsid w:val="00B07E98"/>
    <w:rsid w:val="00B15CF4"/>
    <w:rsid w:val="00B20BCE"/>
    <w:rsid w:val="00B21E86"/>
    <w:rsid w:val="00B21F4B"/>
    <w:rsid w:val="00B26ED2"/>
    <w:rsid w:val="00B3162C"/>
    <w:rsid w:val="00B41792"/>
    <w:rsid w:val="00B44FCC"/>
    <w:rsid w:val="00B469FA"/>
    <w:rsid w:val="00B548E5"/>
    <w:rsid w:val="00B552F1"/>
    <w:rsid w:val="00B55AAC"/>
    <w:rsid w:val="00B6383D"/>
    <w:rsid w:val="00B664C4"/>
    <w:rsid w:val="00B72C9F"/>
    <w:rsid w:val="00B76AD9"/>
    <w:rsid w:val="00B80754"/>
    <w:rsid w:val="00B80BA1"/>
    <w:rsid w:val="00B84FF6"/>
    <w:rsid w:val="00B86B3C"/>
    <w:rsid w:val="00BA1070"/>
    <w:rsid w:val="00BB68CB"/>
    <w:rsid w:val="00BB68D1"/>
    <w:rsid w:val="00BD0273"/>
    <w:rsid w:val="00BD789A"/>
    <w:rsid w:val="00BE1D85"/>
    <w:rsid w:val="00BE7C55"/>
    <w:rsid w:val="00C004E6"/>
    <w:rsid w:val="00C02E44"/>
    <w:rsid w:val="00C0608E"/>
    <w:rsid w:val="00C06C1F"/>
    <w:rsid w:val="00C076C8"/>
    <w:rsid w:val="00C07DD5"/>
    <w:rsid w:val="00C108E6"/>
    <w:rsid w:val="00C11C5B"/>
    <w:rsid w:val="00C124E3"/>
    <w:rsid w:val="00C20010"/>
    <w:rsid w:val="00C21AFE"/>
    <w:rsid w:val="00C23DA3"/>
    <w:rsid w:val="00C24FAC"/>
    <w:rsid w:val="00C26541"/>
    <w:rsid w:val="00C26AEF"/>
    <w:rsid w:val="00C40DB9"/>
    <w:rsid w:val="00C41449"/>
    <w:rsid w:val="00C47BA9"/>
    <w:rsid w:val="00C55694"/>
    <w:rsid w:val="00C57704"/>
    <w:rsid w:val="00C604A0"/>
    <w:rsid w:val="00C64087"/>
    <w:rsid w:val="00C64D74"/>
    <w:rsid w:val="00C66350"/>
    <w:rsid w:val="00C741F6"/>
    <w:rsid w:val="00C77EEE"/>
    <w:rsid w:val="00C82E0F"/>
    <w:rsid w:val="00C84D4F"/>
    <w:rsid w:val="00C85C4B"/>
    <w:rsid w:val="00C8758D"/>
    <w:rsid w:val="00C9163F"/>
    <w:rsid w:val="00C91D4C"/>
    <w:rsid w:val="00C935D2"/>
    <w:rsid w:val="00C93E7D"/>
    <w:rsid w:val="00C960EB"/>
    <w:rsid w:val="00CA3D5B"/>
    <w:rsid w:val="00CA6470"/>
    <w:rsid w:val="00CA6765"/>
    <w:rsid w:val="00CA6ED3"/>
    <w:rsid w:val="00CB0822"/>
    <w:rsid w:val="00CC6038"/>
    <w:rsid w:val="00CC6B08"/>
    <w:rsid w:val="00CD40B2"/>
    <w:rsid w:val="00CE0783"/>
    <w:rsid w:val="00CF1BEC"/>
    <w:rsid w:val="00CF1F4C"/>
    <w:rsid w:val="00D04E4A"/>
    <w:rsid w:val="00D10A5D"/>
    <w:rsid w:val="00D2017E"/>
    <w:rsid w:val="00D24D46"/>
    <w:rsid w:val="00D250AF"/>
    <w:rsid w:val="00D25943"/>
    <w:rsid w:val="00D3268C"/>
    <w:rsid w:val="00D32E9A"/>
    <w:rsid w:val="00D337B6"/>
    <w:rsid w:val="00D3642A"/>
    <w:rsid w:val="00D37F82"/>
    <w:rsid w:val="00D403CD"/>
    <w:rsid w:val="00D4170E"/>
    <w:rsid w:val="00D478C6"/>
    <w:rsid w:val="00D51126"/>
    <w:rsid w:val="00D52AA4"/>
    <w:rsid w:val="00D62027"/>
    <w:rsid w:val="00D62CA6"/>
    <w:rsid w:val="00D74233"/>
    <w:rsid w:val="00D84F1F"/>
    <w:rsid w:val="00D87B40"/>
    <w:rsid w:val="00D9293C"/>
    <w:rsid w:val="00D95363"/>
    <w:rsid w:val="00D96EDA"/>
    <w:rsid w:val="00DA0E47"/>
    <w:rsid w:val="00DA36A1"/>
    <w:rsid w:val="00DA3DBD"/>
    <w:rsid w:val="00DA642C"/>
    <w:rsid w:val="00DC3011"/>
    <w:rsid w:val="00DC333B"/>
    <w:rsid w:val="00DC4A72"/>
    <w:rsid w:val="00DC780D"/>
    <w:rsid w:val="00DC7944"/>
    <w:rsid w:val="00DD3F03"/>
    <w:rsid w:val="00DE1C57"/>
    <w:rsid w:val="00DE24C3"/>
    <w:rsid w:val="00DE4912"/>
    <w:rsid w:val="00DF37EC"/>
    <w:rsid w:val="00E05AF3"/>
    <w:rsid w:val="00E13988"/>
    <w:rsid w:val="00E14584"/>
    <w:rsid w:val="00E17573"/>
    <w:rsid w:val="00E20D6C"/>
    <w:rsid w:val="00E32B45"/>
    <w:rsid w:val="00E35A48"/>
    <w:rsid w:val="00E40C19"/>
    <w:rsid w:val="00E42196"/>
    <w:rsid w:val="00E4263A"/>
    <w:rsid w:val="00E43E56"/>
    <w:rsid w:val="00E50A86"/>
    <w:rsid w:val="00E51407"/>
    <w:rsid w:val="00E523CF"/>
    <w:rsid w:val="00E55AAF"/>
    <w:rsid w:val="00E61EB9"/>
    <w:rsid w:val="00E646E4"/>
    <w:rsid w:val="00E73A82"/>
    <w:rsid w:val="00E845C6"/>
    <w:rsid w:val="00E87C42"/>
    <w:rsid w:val="00E90410"/>
    <w:rsid w:val="00EB2112"/>
    <w:rsid w:val="00EB6BA1"/>
    <w:rsid w:val="00EC1B1F"/>
    <w:rsid w:val="00EC37D5"/>
    <w:rsid w:val="00EC50F9"/>
    <w:rsid w:val="00EC685B"/>
    <w:rsid w:val="00ED2091"/>
    <w:rsid w:val="00ED2258"/>
    <w:rsid w:val="00ED2332"/>
    <w:rsid w:val="00ED5B84"/>
    <w:rsid w:val="00ED6441"/>
    <w:rsid w:val="00EF48DC"/>
    <w:rsid w:val="00EF63E5"/>
    <w:rsid w:val="00F02C21"/>
    <w:rsid w:val="00F04B45"/>
    <w:rsid w:val="00F1503B"/>
    <w:rsid w:val="00F17EC3"/>
    <w:rsid w:val="00F309C4"/>
    <w:rsid w:val="00F33688"/>
    <w:rsid w:val="00F359DF"/>
    <w:rsid w:val="00F362C6"/>
    <w:rsid w:val="00F37A8E"/>
    <w:rsid w:val="00F6129D"/>
    <w:rsid w:val="00F630B5"/>
    <w:rsid w:val="00F673C7"/>
    <w:rsid w:val="00F677E4"/>
    <w:rsid w:val="00F826D3"/>
    <w:rsid w:val="00F83D3B"/>
    <w:rsid w:val="00F903FB"/>
    <w:rsid w:val="00F90604"/>
    <w:rsid w:val="00F94401"/>
    <w:rsid w:val="00F94840"/>
    <w:rsid w:val="00F95098"/>
    <w:rsid w:val="00F950A2"/>
    <w:rsid w:val="00F96708"/>
    <w:rsid w:val="00F96A86"/>
    <w:rsid w:val="00FA1B40"/>
    <w:rsid w:val="00FA1E56"/>
    <w:rsid w:val="00FB2120"/>
    <w:rsid w:val="00FB73E4"/>
    <w:rsid w:val="00FC0662"/>
    <w:rsid w:val="00FC5651"/>
    <w:rsid w:val="00FC56E5"/>
    <w:rsid w:val="00FC7101"/>
    <w:rsid w:val="00FE1B68"/>
    <w:rsid w:val="00FE4A81"/>
    <w:rsid w:val="00FE744A"/>
    <w:rsid w:val="00FF1952"/>
    <w:rsid w:val="00FF3366"/>
    <w:rsid w:val="00FF3B6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2B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B6"/>
    <w:rPr>
      <w:rFonts w:ascii="Times New Roman" w:eastAsia="Times New Roman" w:hAnsi="Times New Roman"/>
      <w:sz w:val="24"/>
      <w:szCs w:val="24"/>
      <w:lang w:eastAsia="zh-CN"/>
    </w:rPr>
  </w:style>
  <w:style w:type="paragraph" w:styleId="Heading1">
    <w:name w:val="heading 1"/>
    <w:basedOn w:val="Normal"/>
    <w:next w:val="Normal"/>
    <w:link w:val="Heading1Char"/>
    <w:qFormat/>
    <w:rsid w:val="006935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935B6"/>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autoRedefine/>
    <w:qFormat/>
    <w:rsid w:val="006935B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5B6"/>
    <w:rPr>
      <w:rFonts w:ascii="Arial" w:eastAsia="Times New Roman" w:hAnsi="Arial" w:cs="Arial"/>
      <w:b/>
      <w:bCs/>
      <w:kern w:val="32"/>
      <w:sz w:val="32"/>
      <w:szCs w:val="32"/>
      <w:lang w:eastAsia="zh-CN"/>
    </w:rPr>
  </w:style>
  <w:style w:type="character" w:customStyle="1" w:styleId="Heading2Char">
    <w:name w:val="Heading 2 Char"/>
    <w:basedOn w:val="DefaultParagraphFont"/>
    <w:link w:val="Heading2"/>
    <w:rsid w:val="006935B6"/>
    <w:rPr>
      <w:rFonts w:ascii="Arial" w:eastAsia="Times New Roman" w:hAnsi="Arial" w:cs="Arial"/>
      <w:b/>
      <w:bCs/>
      <w:i/>
      <w:iCs/>
      <w:sz w:val="28"/>
      <w:szCs w:val="28"/>
      <w:lang w:eastAsia="zh-CN"/>
    </w:rPr>
  </w:style>
  <w:style w:type="character" w:customStyle="1" w:styleId="Heading5Char">
    <w:name w:val="Heading 5 Char"/>
    <w:basedOn w:val="DefaultParagraphFont"/>
    <w:link w:val="Heading5"/>
    <w:rsid w:val="006935B6"/>
    <w:rPr>
      <w:rFonts w:ascii="Times New Roman" w:eastAsia="Times New Roman" w:hAnsi="Times New Roman" w:cs="Times New Roman"/>
      <w:b/>
      <w:bCs/>
      <w:sz w:val="24"/>
      <w:szCs w:val="24"/>
      <w:u w:val="single"/>
      <w:lang w:eastAsia="zh-CN"/>
    </w:rPr>
  </w:style>
  <w:style w:type="paragraph" w:styleId="NormalWeb">
    <w:name w:val="Normal (Web)"/>
    <w:basedOn w:val="Normal"/>
    <w:rsid w:val="006935B6"/>
    <w:pPr>
      <w:spacing w:before="100" w:beforeAutospacing="1" w:after="100" w:afterAutospacing="1"/>
    </w:pPr>
    <w:rPr>
      <w:color w:val="000000"/>
      <w:lang w:eastAsia="en-US"/>
    </w:rPr>
  </w:style>
  <w:style w:type="paragraph" w:styleId="Header">
    <w:name w:val="header"/>
    <w:basedOn w:val="Normal"/>
    <w:link w:val="HeaderChar"/>
    <w:rsid w:val="006935B6"/>
    <w:pPr>
      <w:tabs>
        <w:tab w:val="center" w:pos="4320"/>
        <w:tab w:val="right" w:pos="8640"/>
      </w:tabs>
    </w:pPr>
  </w:style>
  <w:style w:type="character" w:customStyle="1" w:styleId="HeaderChar">
    <w:name w:val="Header Char"/>
    <w:basedOn w:val="DefaultParagraphFont"/>
    <w:link w:val="Header"/>
    <w:rsid w:val="006935B6"/>
    <w:rPr>
      <w:rFonts w:ascii="Times New Roman" w:eastAsia="Times New Roman" w:hAnsi="Times New Roman" w:cs="Times New Roman"/>
      <w:sz w:val="24"/>
      <w:szCs w:val="24"/>
      <w:lang w:eastAsia="zh-CN"/>
    </w:rPr>
  </w:style>
  <w:style w:type="paragraph" w:styleId="ListParagraph">
    <w:name w:val="List Paragraph"/>
    <w:aliases w:val="Indent List"/>
    <w:basedOn w:val="Normal"/>
    <w:link w:val="ListParagraphChar"/>
    <w:uiPriority w:val="34"/>
    <w:qFormat/>
    <w:rsid w:val="006935B6"/>
    <w:pPr>
      <w:ind w:left="720"/>
      <w:contextualSpacing/>
    </w:pPr>
    <w:rPr>
      <w:rFonts w:ascii="Calibri" w:eastAsia="Calibri" w:hAnsi="Calibri"/>
      <w:lang w:eastAsia="en-US"/>
    </w:rPr>
  </w:style>
  <w:style w:type="paragraph" w:customStyle="1" w:styleId="ResumeText">
    <w:name w:val="Resume Text"/>
    <w:basedOn w:val="BodyText"/>
    <w:link w:val="ResumeTextChar"/>
    <w:rsid w:val="006935B6"/>
    <w:pPr>
      <w:jc w:val="both"/>
    </w:pPr>
    <w:rPr>
      <w:rFonts w:cs="Arial"/>
      <w:bCs/>
      <w:lang w:eastAsia="en-US"/>
    </w:rPr>
  </w:style>
  <w:style w:type="character" w:customStyle="1" w:styleId="ResumeTextChar">
    <w:name w:val="Resume Text Char"/>
    <w:basedOn w:val="DefaultParagraphFont"/>
    <w:link w:val="ResumeText"/>
    <w:locked/>
    <w:rsid w:val="006935B6"/>
    <w:rPr>
      <w:rFonts w:ascii="Times New Roman" w:eastAsia="Times New Roman" w:hAnsi="Times New Roman" w:cs="Arial"/>
      <w:bCs/>
      <w:sz w:val="24"/>
      <w:szCs w:val="24"/>
    </w:rPr>
  </w:style>
  <w:style w:type="paragraph" w:styleId="BodyTextIndent">
    <w:name w:val="Body Text Indent"/>
    <w:basedOn w:val="Normal"/>
    <w:link w:val="BodyTextIndentChar"/>
    <w:uiPriority w:val="99"/>
    <w:unhideWhenUsed/>
    <w:rsid w:val="006935B6"/>
    <w:pPr>
      <w:spacing w:after="120"/>
      <w:ind w:left="360"/>
    </w:pPr>
  </w:style>
  <w:style w:type="character" w:customStyle="1" w:styleId="BodyTextIndentChar">
    <w:name w:val="Body Text Indent Char"/>
    <w:basedOn w:val="DefaultParagraphFont"/>
    <w:link w:val="BodyTextIndent"/>
    <w:uiPriority w:val="99"/>
    <w:rsid w:val="006935B6"/>
    <w:rPr>
      <w:rFonts w:ascii="Times New Roman" w:eastAsia="Times New Roman" w:hAnsi="Times New Roman" w:cs="Times New Roman"/>
      <w:sz w:val="24"/>
      <w:szCs w:val="24"/>
      <w:lang w:eastAsia="zh-CN"/>
    </w:rPr>
  </w:style>
  <w:style w:type="paragraph" w:styleId="CommentText">
    <w:name w:val="annotation text"/>
    <w:basedOn w:val="Normal"/>
    <w:link w:val="CommentTextChar"/>
    <w:uiPriority w:val="99"/>
    <w:unhideWhenUsed/>
    <w:rsid w:val="006935B6"/>
    <w:rPr>
      <w:rFonts w:ascii="Cambria" w:eastAsia="Cambria" w:hAnsi="Cambria"/>
      <w:sz w:val="20"/>
      <w:szCs w:val="20"/>
      <w:lang w:eastAsia="en-US"/>
    </w:rPr>
  </w:style>
  <w:style w:type="character" w:customStyle="1" w:styleId="CommentTextChar">
    <w:name w:val="Comment Text Char"/>
    <w:basedOn w:val="DefaultParagraphFont"/>
    <w:link w:val="CommentText"/>
    <w:uiPriority w:val="99"/>
    <w:rsid w:val="006935B6"/>
    <w:rPr>
      <w:rFonts w:ascii="Cambria" w:eastAsia="Cambria" w:hAnsi="Cambria" w:cs="Times New Roman"/>
      <w:sz w:val="20"/>
      <w:szCs w:val="20"/>
    </w:rPr>
  </w:style>
  <w:style w:type="paragraph" w:styleId="BodyText">
    <w:name w:val="Body Text"/>
    <w:basedOn w:val="Normal"/>
    <w:link w:val="BodyTextChar"/>
    <w:uiPriority w:val="99"/>
    <w:semiHidden/>
    <w:unhideWhenUsed/>
    <w:rsid w:val="006935B6"/>
    <w:pPr>
      <w:spacing w:after="120"/>
    </w:pPr>
  </w:style>
  <w:style w:type="character" w:customStyle="1" w:styleId="BodyTextChar">
    <w:name w:val="Body Text Char"/>
    <w:basedOn w:val="DefaultParagraphFont"/>
    <w:link w:val="BodyText"/>
    <w:uiPriority w:val="99"/>
    <w:semiHidden/>
    <w:rsid w:val="006935B6"/>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unhideWhenUsed/>
    <w:rsid w:val="00CB0822"/>
    <w:rPr>
      <w:sz w:val="16"/>
      <w:szCs w:val="16"/>
    </w:rPr>
  </w:style>
  <w:style w:type="paragraph" w:styleId="CommentSubject">
    <w:name w:val="annotation subject"/>
    <w:basedOn w:val="CommentText"/>
    <w:next w:val="CommentText"/>
    <w:link w:val="CommentSubjectChar"/>
    <w:uiPriority w:val="99"/>
    <w:semiHidden/>
    <w:unhideWhenUsed/>
    <w:rsid w:val="00CB0822"/>
    <w:rPr>
      <w:rFonts w:ascii="Times New Roman" w:eastAsia="Times New Roman" w:hAnsi="Times New Roman"/>
      <w:b/>
      <w:bCs/>
      <w:lang w:eastAsia="zh-CN"/>
    </w:rPr>
  </w:style>
  <w:style w:type="character" w:customStyle="1" w:styleId="CommentSubjectChar">
    <w:name w:val="Comment Subject Char"/>
    <w:basedOn w:val="CommentTextChar"/>
    <w:link w:val="CommentSubject"/>
    <w:uiPriority w:val="99"/>
    <w:semiHidden/>
    <w:rsid w:val="00CB0822"/>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CB0822"/>
    <w:rPr>
      <w:rFonts w:ascii="Tahoma" w:hAnsi="Tahoma" w:cs="Tahoma"/>
      <w:sz w:val="16"/>
      <w:szCs w:val="16"/>
    </w:rPr>
  </w:style>
  <w:style w:type="character" w:customStyle="1" w:styleId="BalloonTextChar">
    <w:name w:val="Balloon Text Char"/>
    <w:basedOn w:val="DefaultParagraphFont"/>
    <w:link w:val="BalloonText"/>
    <w:uiPriority w:val="99"/>
    <w:semiHidden/>
    <w:rsid w:val="00CB0822"/>
    <w:rPr>
      <w:rFonts w:ascii="Tahoma" w:eastAsia="Times New Roman" w:hAnsi="Tahoma" w:cs="Tahoma"/>
      <w:sz w:val="16"/>
      <w:szCs w:val="16"/>
      <w:lang w:eastAsia="zh-CN"/>
    </w:rPr>
  </w:style>
  <w:style w:type="paragraph" w:styleId="Footer">
    <w:name w:val="footer"/>
    <w:basedOn w:val="Normal"/>
    <w:link w:val="FooterChar"/>
    <w:uiPriority w:val="99"/>
    <w:unhideWhenUsed/>
    <w:rsid w:val="00441B5F"/>
    <w:pPr>
      <w:tabs>
        <w:tab w:val="center" w:pos="4680"/>
        <w:tab w:val="right" w:pos="9360"/>
      </w:tabs>
    </w:pPr>
  </w:style>
  <w:style w:type="character" w:customStyle="1" w:styleId="FooterChar">
    <w:name w:val="Footer Char"/>
    <w:basedOn w:val="DefaultParagraphFont"/>
    <w:link w:val="Footer"/>
    <w:uiPriority w:val="99"/>
    <w:rsid w:val="00441B5F"/>
    <w:rPr>
      <w:rFonts w:ascii="Times New Roman" w:eastAsia="Times New Roman" w:hAnsi="Times New Roman"/>
      <w:sz w:val="24"/>
      <w:szCs w:val="24"/>
      <w:lang w:eastAsia="zh-CN"/>
    </w:rPr>
  </w:style>
  <w:style w:type="table" w:styleId="TableGrid">
    <w:name w:val="Table Grid"/>
    <w:basedOn w:val="TableNormal"/>
    <w:uiPriority w:val="59"/>
    <w:rsid w:val="001121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A039D8"/>
  </w:style>
  <w:style w:type="character" w:styleId="Emphasis">
    <w:name w:val="Emphasis"/>
    <w:basedOn w:val="DefaultParagraphFont"/>
    <w:uiPriority w:val="20"/>
    <w:qFormat/>
    <w:rsid w:val="00A039D8"/>
    <w:rPr>
      <w:i/>
      <w:iCs/>
    </w:rPr>
  </w:style>
  <w:style w:type="paragraph" w:customStyle="1" w:styleId="OrganizationalHeading3">
    <w:name w:val="Organizational Heading 3"/>
    <w:next w:val="BodyText"/>
    <w:link w:val="OrganizationalHeading3Char"/>
    <w:qFormat/>
    <w:rsid w:val="00355C1B"/>
    <w:pPr>
      <w:spacing w:before="120" w:after="60"/>
    </w:pPr>
    <w:rPr>
      <w:rFonts w:ascii="Franklin Gothic Book" w:eastAsia="Times New Roman" w:hAnsi="Franklin Gothic Book"/>
      <w:b/>
      <w:sz w:val="24"/>
      <w:szCs w:val="24"/>
    </w:rPr>
  </w:style>
  <w:style w:type="character" w:customStyle="1" w:styleId="OrganizationalHeading3Char">
    <w:name w:val="Organizational Heading 3 Char"/>
    <w:basedOn w:val="DefaultParagraphFont"/>
    <w:link w:val="OrganizationalHeading3"/>
    <w:rsid w:val="00355C1B"/>
    <w:rPr>
      <w:rFonts w:ascii="Franklin Gothic Book" w:eastAsia="Times New Roman" w:hAnsi="Franklin Gothic Book"/>
      <w:b/>
      <w:sz w:val="24"/>
      <w:szCs w:val="24"/>
    </w:rPr>
  </w:style>
  <w:style w:type="paragraph" w:styleId="Revision">
    <w:name w:val="Revision"/>
    <w:hidden/>
    <w:uiPriority w:val="99"/>
    <w:semiHidden/>
    <w:rsid w:val="008C491F"/>
    <w:rPr>
      <w:rFonts w:ascii="Times New Roman" w:eastAsia="Times New Roman" w:hAnsi="Times New Roman"/>
      <w:sz w:val="24"/>
      <w:szCs w:val="24"/>
      <w:lang w:eastAsia="zh-CN"/>
    </w:rPr>
  </w:style>
  <w:style w:type="character" w:customStyle="1" w:styleId="ListParagraphChar">
    <w:name w:val="List Paragraph Char"/>
    <w:aliases w:val="Indent List Char"/>
    <w:link w:val="ListParagraph"/>
    <w:uiPriority w:val="34"/>
    <w:locked/>
    <w:rsid w:val="008C491F"/>
    <w:rPr>
      <w:sz w:val="24"/>
      <w:szCs w:val="24"/>
    </w:rPr>
  </w:style>
  <w:style w:type="paragraph" w:styleId="FootnoteText">
    <w:name w:val="footnote text"/>
    <w:basedOn w:val="Normal"/>
    <w:link w:val="FootnoteTextChar"/>
    <w:rsid w:val="00776308"/>
    <w:rPr>
      <w:sz w:val="20"/>
      <w:szCs w:val="20"/>
      <w:lang w:eastAsia="en-US"/>
    </w:rPr>
  </w:style>
  <w:style w:type="character" w:customStyle="1" w:styleId="FootnoteTextChar">
    <w:name w:val="Footnote Text Char"/>
    <w:basedOn w:val="DefaultParagraphFont"/>
    <w:link w:val="FootnoteText"/>
    <w:rsid w:val="00776308"/>
    <w:rPr>
      <w:rFonts w:ascii="Times New Roman" w:eastAsia="Times New Roman" w:hAnsi="Times New Roman"/>
    </w:rPr>
  </w:style>
  <w:style w:type="character" w:styleId="FootnoteReference">
    <w:name w:val="footnote reference"/>
    <w:rsid w:val="00776308"/>
    <w:rPr>
      <w:vertAlign w:val="superscript"/>
    </w:rPr>
  </w:style>
  <w:style w:type="character" w:styleId="Hyperlink">
    <w:name w:val="Hyperlink"/>
    <w:basedOn w:val="DefaultParagraphFont"/>
    <w:uiPriority w:val="99"/>
    <w:unhideWhenUsed/>
    <w:rsid w:val="00E35A48"/>
    <w:rPr>
      <w:color w:val="0000FF" w:themeColor="hyperlink"/>
      <w:u w:val="single"/>
    </w:rPr>
  </w:style>
  <w:style w:type="character" w:customStyle="1" w:styleId="bb-header1">
    <w:name w:val="bb-header1"/>
    <w:basedOn w:val="DefaultParagraphFont"/>
    <w:uiPriority w:val="99"/>
    <w:rsid w:val="00771626"/>
    <w:rPr>
      <w:color w:val="333399"/>
    </w:rPr>
  </w:style>
  <w:style w:type="character" w:styleId="FollowedHyperlink">
    <w:name w:val="FollowedHyperlink"/>
    <w:basedOn w:val="DefaultParagraphFont"/>
    <w:uiPriority w:val="99"/>
    <w:semiHidden/>
    <w:unhideWhenUsed/>
    <w:rsid w:val="00DC30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B6"/>
    <w:rPr>
      <w:rFonts w:ascii="Times New Roman" w:eastAsia="Times New Roman" w:hAnsi="Times New Roman"/>
      <w:sz w:val="24"/>
      <w:szCs w:val="24"/>
      <w:lang w:eastAsia="zh-CN"/>
    </w:rPr>
  </w:style>
  <w:style w:type="paragraph" w:styleId="Heading1">
    <w:name w:val="heading 1"/>
    <w:basedOn w:val="Normal"/>
    <w:next w:val="Normal"/>
    <w:link w:val="Heading1Char"/>
    <w:qFormat/>
    <w:rsid w:val="006935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935B6"/>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autoRedefine/>
    <w:qFormat/>
    <w:rsid w:val="006935B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5B6"/>
    <w:rPr>
      <w:rFonts w:ascii="Arial" w:eastAsia="Times New Roman" w:hAnsi="Arial" w:cs="Arial"/>
      <w:b/>
      <w:bCs/>
      <w:kern w:val="32"/>
      <w:sz w:val="32"/>
      <w:szCs w:val="32"/>
      <w:lang w:eastAsia="zh-CN"/>
    </w:rPr>
  </w:style>
  <w:style w:type="character" w:customStyle="1" w:styleId="Heading2Char">
    <w:name w:val="Heading 2 Char"/>
    <w:basedOn w:val="DefaultParagraphFont"/>
    <w:link w:val="Heading2"/>
    <w:rsid w:val="006935B6"/>
    <w:rPr>
      <w:rFonts w:ascii="Arial" w:eastAsia="Times New Roman" w:hAnsi="Arial" w:cs="Arial"/>
      <w:b/>
      <w:bCs/>
      <w:i/>
      <w:iCs/>
      <w:sz w:val="28"/>
      <w:szCs w:val="28"/>
      <w:lang w:eastAsia="zh-CN"/>
    </w:rPr>
  </w:style>
  <w:style w:type="character" w:customStyle="1" w:styleId="Heading5Char">
    <w:name w:val="Heading 5 Char"/>
    <w:basedOn w:val="DefaultParagraphFont"/>
    <w:link w:val="Heading5"/>
    <w:rsid w:val="006935B6"/>
    <w:rPr>
      <w:rFonts w:ascii="Times New Roman" w:eastAsia="Times New Roman" w:hAnsi="Times New Roman" w:cs="Times New Roman"/>
      <w:b/>
      <w:bCs/>
      <w:sz w:val="24"/>
      <w:szCs w:val="24"/>
      <w:u w:val="single"/>
      <w:lang w:eastAsia="zh-CN"/>
    </w:rPr>
  </w:style>
  <w:style w:type="paragraph" w:styleId="NormalWeb">
    <w:name w:val="Normal (Web)"/>
    <w:basedOn w:val="Normal"/>
    <w:rsid w:val="006935B6"/>
    <w:pPr>
      <w:spacing w:before="100" w:beforeAutospacing="1" w:after="100" w:afterAutospacing="1"/>
    </w:pPr>
    <w:rPr>
      <w:color w:val="000000"/>
      <w:lang w:eastAsia="en-US"/>
    </w:rPr>
  </w:style>
  <w:style w:type="paragraph" w:styleId="Header">
    <w:name w:val="header"/>
    <w:basedOn w:val="Normal"/>
    <w:link w:val="HeaderChar"/>
    <w:rsid w:val="006935B6"/>
    <w:pPr>
      <w:tabs>
        <w:tab w:val="center" w:pos="4320"/>
        <w:tab w:val="right" w:pos="8640"/>
      </w:tabs>
    </w:pPr>
  </w:style>
  <w:style w:type="character" w:customStyle="1" w:styleId="HeaderChar">
    <w:name w:val="Header Char"/>
    <w:basedOn w:val="DefaultParagraphFont"/>
    <w:link w:val="Header"/>
    <w:rsid w:val="006935B6"/>
    <w:rPr>
      <w:rFonts w:ascii="Times New Roman" w:eastAsia="Times New Roman" w:hAnsi="Times New Roman" w:cs="Times New Roman"/>
      <w:sz w:val="24"/>
      <w:szCs w:val="24"/>
      <w:lang w:eastAsia="zh-CN"/>
    </w:rPr>
  </w:style>
  <w:style w:type="paragraph" w:styleId="ListParagraph">
    <w:name w:val="List Paragraph"/>
    <w:aliases w:val="Indent List"/>
    <w:basedOn w:val="Normal"/>
    <w:link w:val="ListParagraphChar"/>
    <w:uiPriority w:val="34"/>
    <w:qFormat/>
    <w:rsid w:val="006935B6"/>
    <w:pPr>
      <w:ind w:left="720"/>
      <w:contextualSpacing/>
    </w:pPr>
    <w:rPr>
      <w:rFonts w:ascii="Calibri" w:eastAsia="Calibri" w:hAnsi="Calibri"/>
      <w:lang w:eastAsia="en-US"/>
    </w:rPr>
  </w:style>
  <w:style w:type="paragraph" w:customStyle="1" w:styleId="ResumeText">
    <w:name w:val="Resume Text"/>
    <w:basedOn w:val="BodyText"/>
    <w:link w:val="ResumeTextChar"/>
    <w:rsid w:val="006935B6"/>
    <w:pPr>
      <w:jc w:val="both"/>
    </w:pPr>
    <w:rPr>
      <w:rFonts w:cs="Arial"/>
      <w:bCs/>
      <w:lang w:eastAsia="en-US"/>
    </w:rPr>
  </w:style>
  <w:style w:type="character" w:customStyle="1" w:styleId="ResumeTextChar">
    <w:name w:val="Resume Text Char"/>
    <w:basedOn w:val="DefaultParagraphFont"/>
    <w:link w:val="ResumeText"/>
    <w:locked/>
    <w:rsid w:val="006935B6"/>
    <w:rPr>
      <w:rFonts w:ascii="Times New Roman" w:eastAsia="Times New Roman" w:hAnsi="Times New Roman" w:cs="Arial"/>
      <w:bCs/>
      <w:sz w:val="24"/>
      <w:szCs w:val="24"/>
    </w:rPr>
  </w:style>
  <w:style w:type="paragraph" w:styleId="BodyTextIndent">
    <w:name w:val="Body Text Indent"/>
    <w:basedOn w:val="Normal"/>
    <w:link w:val="BodyTextIndentChar"/>
    <w:uiPriority w:val="99"/>
    <w:unhideWhenUsed/>
    <w:rsid w:val="006935B6"/>
    <w:pPr>
      <w:spacing w:after="120"/>
      <w:ind w:left="360"/>
    </w:pPr>
  </w:style>
  <w:style w:type="character" w:customStyle="1" w:styleId="BodyTextIndentChar">
    <w:name w:val="Body Text Indent Char"/>
    <w:basedOn w:val="DefaultParagraphFont"/>
    <w:link w:val="BodyTextIndent"/>
    <w:uiPriority w:val="99"/>
    <w:rsid w:val="006935B6"/>
    <w:rPr>
      <w:rFonts w:ascii="Times New Roman" w:eastAsia="Times New Roman" w:hAnsi="Times New Roman" w:cs="Times New Roman"/>
      <w:sz w:val="24"/>
      <w:szCs w:val="24"/>
      <w:lang w:eastAsia="zh-CN"/>
    </w:rPr>
  </w:style>
  <w:style w:type="paragraph" w:styleId="CommentText">
    <w:name w:val="annotation text"/>
    <w:basedOn w:val="Normal"/>
    <w:link w:val="CommentTextChar"/>
    <w:uiPriority w:val="99"/>
    <w:unhideWhenUsed/>
    <w:rsid w:val="006935B6"/>
    <w:rPr>
      <w:rFonts w:ascii="Cambria" w:eastAsia="Cambria" w:hAnsi="Cambria"/>
      <w:sz w:val="20"/>
      <w:szCs w:val="20"/>
      <w:lang w:eastAsia="en-US"/>
    </w:rPr>
  </w:style>
  <w:style w:type="character" w:customStyle="1" w:styleId="CommentTextChar">
    <w:name w:val="Comment Text Char"/>
    <w:basedOn w:val="DefaultParagraphFont"/>
    <w:link w:val="CommentText"/>
    <w:uiPriority w:val="99"/>
    <w:rsid w:val="006935B6"/>
    <w:rPr>
      <w:rFonts w:ascii="Cambria" w:eastAsia="Cambria" w:hAnsi="Cambria" w:cs="Times New Roman"/>
      <w:sz w:val="20"/>
      <w:szCs w:val="20"/>
    </w:rPr>
  </w:style>
  <w:style w:type="paragraph" w:styleId="BodyText">
    <w:name w:val="Body Text"/>
    <w:basedOn w:val="Normal"/>
    <w:link w:val="BodyTextChar"/>
    <w:uiPriority w:val="99"/>
    <w:semiHidden/>
    <w:unhideWhenUsed/>
    <w:rsid w:val="006935B6"/>
    <w:pPr>
      <w:spacing w:after="120"/>
    </w:pPr>
  </w:style>
  <w:style w:type="character" w:customStyle="1" w:styleId="BodyTextChar">
    <w:name w:val="Body Text Char"/>
    <w:basedOn w:val="DefaultParagraphFont"/>
    <w:link w:val="BodyText"/>
    <w:uiPriority w:val="99"/>
    <w:semiHidden/>
    <w:rsid w:val="006935B6"/>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unhideWhenUsed/>
    <w:rsid w:val="00CB0822"/>
    <w:rPr>
      <w:sz w:val="16"/>
      <w:szCs w:val="16"/>
    </w:rPr>
  </w:style>
  <w:style w:type="paragraph" w:styleId="CommentSubject">
    <w:name w:val="annotation subject"/>
    <w:basedOn w:val="CommentText"/>
    <w:next w:val="CommentText"/>
    <w:link w:val="CommentSubjectChar"/>
    <w:uiPriority w:val="99"/>
    <w:semiHidden/>
    <w:unhideWhenUsed/>
    <w:rsid w:val="00CB0822"/>
    <w:rPr>
      <w:rFonts w:ascii="Times New Roman" w:eastAsia="Times New Roman" w:hAnsi="Times New Roman"/>
      <w:b/>
      <w:bCs/>
      <w:lang w:eastAsia="zh-CN"/>
    </w:rPr>
  </w:style>
  <w:style w:type="character" w:customStyle="1" w:styleId="CommentSubjectChar">
    <w:name w:val="Comment Subject Char"/>
    <w:basedOn w:val="CommentTextChar"/>
    <w:link w:val="CommentSubject"/>
    <w:uiPriority w:val="99"/>
    <w:semiHidden/>
    <w:rsid w:val="00CB0822"/>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CB0822"/>
    <w:rPr>
      <w:rFonts w:ascii="Tahoma" w:hAnsi="Tahoma" w:cs="Tahoma"/>
      <w:sz w:val="16"/>
      <w:szCs w:val="16"/>
    </w:rPr>
  </w:style>
  <w:style w:type="character" w:customStyle="1" w:styleId="BalloonTextChar">
    <w:name w:val="Balloon Text Char"/>
    <w:basedOn w:val="DefaultParagraphFont"/>
    <w:link w:val="BalloonText"/>
    <w:uiPriority w:val="99"/>
    <w:semiHidden/>
    <w:rsid w:val="00CB0822"/>
    <w:rPr>
      <w:rFonts w:ascii="Tahoma" w:eastAsia="Times New Roman" w:hAnsi="Tahoma" w:cs="Tahoma"/>
      <w:sz w:val="16"/>
      <w:szCs w:val="16"/>
      <w:lang w:eastAsia="zh-CN"/>
    </w:rPr>
  </w:style>
  <w:style w:type="paragraph" w:styleId="Footer">
    <w:name w:val="footer"/>
    <w:basedOn w:val="Normal"/>
    <w:link w:val="FooterChar"/>
    <w:uiPriority w:val="99"/>
    <w:unhideWhenUsed/>
    <w:rsid w:val="00441B5F"/>
    <w:pPr>
      <w:tabs>
        <w:tab w:val="center" w:pos="4680"/>
        <w:tab w:val="right" w:pos="9360"/>
      </w:tabs>
    </w:pPr>
  </w:style>
  <w:style w:type="character" w:customStyle="1" w:styleId="FooterChar">
    <w:name w:val="Footer Char"/>
    <w:basedOn w:val="DefaultParagraphFont"/>
    <w:link w:val="Footer"/>
    <w:uiPriority w:val="99"/>
    <w:rsid w:val="00441B5F"/>
    <w:rPr>
      <w:rFonts w:ascii="Times New Roman" w:eastAsia="Times New Roman" w:hAnsi="Times New Roman"/>
      <w:sz w:val="24"/>
      <w:szCs w:val="24"/>
      <w:lang w:eastAsia="zh-CN"/>
    </w:rPr>
  </w:style>
  <w:style w:type="table" w:styleId="TableGrid">
    <w:name w:val="Table Grid"/>
    <w:basedOn w:val="TableNormal"/>
    <w:uiPriority w:val="59"/>
    <w:rsid w:val="001121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A039D8"/>
  </w:style>
  <w:style w:type="character" w:styleId="Emphasis">
    <w:name w:val="Emphasis"/>
    <w:basedOn w:val="DefaultParagraphFont"/>
    <w:uiPriority w:val="20"/>
    <w:qFormat/>
    <w:rsid w:val="00A039D8"/>
    <w:rPr>
      <w:i/>
      <w:iCs/>
    </w:rPr>
  </w:style>
  <w:style w:type="paragraph" w:customStyle="1" w:styleId="OrganizationalHeading3">
    <w:name w:val="Organizational Heading 3"/>
    <w:next w:val="BodyText"/>
    <w:link w:val="OrganizationalHeading3Char"/>
    <w:qFormat/>
    <w:rsid w:val="00355C1B"/>
    <w:pPr>
      <w:spacing w:before="120" w:after="60"/>
    </w:pPr>
    <w:rPr>
      <w:rFonts w:ascii="Franklin Gothic Book" w:eastAsia="Times New Roman" w:hAnsi="Franklin Gothic Book"/>
      <w:b/>
      <w:sz w:val="24"/>
      <w:szCs w:val="24"/>
    </w:rPr>
  </w:style>
  <w:style w:type="character" w:customStyle="1" w:styleId="OrganizationalHeading3Char">
    <w:name w:val="Organizational Heading 3 Char"/>
    <w:basedOn w:val="DefaultParagraphFont"/>
    <w:link w:val="OrganizationalHeading3"/>
    <w:rsid w:val="00355C1B"/>
    <w:rPr>
      <w:rFonts w:ascii="Franklin Gothic Book" w:eastAsia="Times New Roman" w:hAnsi="Franklin Gothic Book"/>
      <w:b/>
      <w:sz w:val="24"/>
      <w:szCs w:val="24"/>
    </w:rPr>
  </w:style>
  <w:style w:type="paragraph" w:styleId="Revision">
    <w:name w:val="Revision"/>
    <w:hidden/>
    <w:uiPriority w:val="99"/>
    <w:semiHidden/>
    <w:rsid w:val="008C491F"/>
    <w:rPr>
      <w:rFonts w:ascii="Times New Roman" w:eastAsia="Times New Roman" w:hAnsi="Times New Roman"/>
      <w:sz w:val="24"/>
      <w:szCs w:val="24"/>
      <w:lang w:eastAsia="zh-CN"/>
    </w:rPr>
  </w:style>
  <w:style w:type="character" w:customStyle="1" w:styleId="ListParagraphChar">
    <w:name w:val="List Paragraph Char"/>
    <w:aliases w:val="Indent List Char"/>
    <w:link w:val="ListParagraph"/>
    <w:uiPriority w:val="34"/>
    <w:locked/>
    <w:rsid w:val="008C491F"/>
    <w:rPr>
      <w:sz w:val="24"/>
      <w:szCs w:val="24"/>
    </w:rPr>
  </w:style>
  <w:style w:type="paragraph" w:styleId="FootnoteText">
    <w:name w:val="footnote text"/>
    <w:basedOn w:val="Normal"/>
    <w:link w:val="FootnoteTextChar"/>
    <w:rsid w:val="00776308"/>
    <w:rPr>
      <w:sz w:val="20"/>
      <w:szCs w:val="20"/>
      <w:lang w:eastAsia="en-US"/>
    </w:rPr>
  </w:style>
  <w:style w:type="character" w:customStyle="1" w:styleId="FootnoteTextChar">
    <w:name w:val="Footnote Text Char"/>
    <w:basedOn w:val="DefaultParagraphFont"/>
    <w:link w:val="FootnoteText"/>
    <w:rsid w:val="00776308"/>
    <w:rPr>
      <w:rFonts w:ascii="Times New Roman" w:eastAsia="Times New Roman" w:hAnsi="Times New Roman"/>
    </w:rPr>
  </w:style>
  <w:style w:type="character" w:styleId="FootnoteReference">
    <w:name w:val="footnote reference"/>
    <w:rsid w:val="00776308"/>
    <w:rPr>
      <w:vertAlign w:val="superscript"/>
    </w:rPr>
  </w:style>
  <w:style w:type="character" w:styleId="Hyperlink">
    <w:name w:val="Hyperlink"/>
    <w:basedOn w:val="DefaultParagraphFont"/>
    <w:uiPriority w:val="99"/>
    <w:unhideWhenUsed/>
    <w:rsid w:val="00E35A48"/>
    <w:rPr>
      <w:color w:val="0000FF" w:themeColor="hyperlink"/>
      <w:u w:val="single"/>
    </w:rPr>
  </w:style>
  <w:style w:type="character" w:customStyle="1" w:styleId="bb-header1">
    <w:name w:val="bb-header1"/>
    <w:basedOn w:val="DefaultParagraphFont"/>
    <w:uiPriority w:val="99"/>
    <w:rsid w:val="00771626"/>
    <w:rPr>
      <w:color w:val="333399"/>
    </w:rPr>
  </w:style>
  <w:style w:type="character" w:styleId="FollowedHyperlink">
    <w:name w:val="FollowedHyperlink"/>
    <w:basedOn w:val="DefaultParagraphFont"/>
    <w:uiPriority w:val="99"/>
    <w:semiHidden/>
    <w:unhideWhenUsed/>
    <w:rsid w:val="00DC30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4638">
      <w:bodyDiv w:val="1"/>
      <w:marLeft w:val="0"/>
      <w:marRight w:val="0"/>
      <w:marTop w:val="0"/>
      <w:marBottom w:val="0"/>
      <w:divBdr>
        <w:top w:val="none" w:sz="0" w:space="0" w:color="auto"/>
        <w:left w:val="none" w:sz="0" w:space="0" w:color="auto"/>
        <w:bottom w:val="none" w:sz="0" w:space="0" w:color="auto"/>
        <w:right w:val="none" w:sz="0" w:space="0" w:color="auto"/>
      </w:divBdr>
    </w:div>
    <w:div w:id="577443999">
      <w:bodyDiv w:val="1"/>
      <w:marLeft w:val="0"/>
      <w:marRight w:val="0"/>
      <w:marTop w:val="0"/>
      <w:marBottom w:val="0"/>
      <w:divBdr>
        <w:top w:val="none" w:sz="0" w:space="0" w:color="auto"/>
        <w:left w:val="none" w:sz="0" w:space="0" w:color="auto"/>
        <w:bottom w:val="none" w:sz="0" w:space="0" w:color="auto"/>
        <w:right w:val="none" w:sz="0" w:space="0" w:color="auto"/>
      </w:divBdr>
    </w:div>
    <w:div w:id="643395246">
      <w:bodyDiv w:val="1"/>
      <w:marLeft w:val="0"/>
      <w:marRight w:val="0"/>
      <w:marTop w:val="0"/>
      <w:marBottom w:val="0"/>
      <w:divBdr>
        <w:top w:val="none" w:sz="0" w:space="0" w:color="auto"/>
        <w:left w:val="none" w:sz="0" w:space="0" w:color="auto"/>
        <w:bottom w:val="none" w:sz="0" w:space="0" w:color="auto"/>
        <w:right w:val="none" w:sz="0" w:space="0" w:color="auto"/>
      </w:divBdr>
    </w:div>
    <w:div w:id="661664467">
      <w:bodyDiv w:val="1"/>
      <w:marLeft w:val="0"/>
      <w:marRight w:val="0"/>
      <w:marTop w:val="0"/>
      <w:marBottom w:val="0"/>
      <w:divBdr>
        <w:top w:val="none" w:sz="0" w:space="0" w:color="auto"/>
        <w:left w:val="none" w:sz="0" w:space="0" w:color="auto"/>
        <w:bottom w:val="none" w:sz="0" w:space="0" w:color="auto"/>
        <w:right w:val="none" w:sz="0" w:space="0" w:color="auto"/>
      </w:divBdr>
    </w:div>
    <w:div w:id="712735129">
      <w:bodyDiv w:val="1"/>
      <w:marLeft w:val="0"/>
      <w:marRight w:val="0"/>
      <w:marTop w:val="0"/>
      <w:marBottom w:val="0"/>
      <w:divBdr>
        <w:top w:val="none" w:sz="0" w:space="0" w:color="auto"/>
        <w:left w:val="none" w:sz="0" w:space="0" w:color="auto"/>
        <w:bottom w:val="none" w:sz="0" w:space="0" w:color="auto"/>
        <w:right w:val="none" w:sz="0" w:space="0" w:color="auto"/>
      </w:divBdr>
    </w:div>
    <w:div w:id="878782513">
      <w:bodyDiv w:val="1"/>
      <w:marLeft w:val="0"/>
      <w:marRight w:val="0"/>
      <w:marTop w:val="0"/>
      <w:marBottom w:val="0"/>
      <w:divBdr>
        <w:top w:val="none" w:sz="0" w:space="0" w:color="auto"/>
        <w:left w:val="none" w:sz="0" w:space="0" w:color="auto"/>
        <w:bottom w:val="none" w:sz="0" w:space="0" w:color="auto"/>
        <w:right w:val="none" w:sz="0" w:space="0" w:color="auto"/>
      </w:divBdr>
    </w:div>
    <w:div w:id="1314093669">
      <w:bodyDiv w:val="1"/>
      <w:marLeft w:val="0"/>
      <w:marRight w:val="0"/>
      <w:marTop w:val="0"/>
      <w:marBottom w:val="0"/>
      <w:divBdr>
        <w:top w:val="none" w:sz="0" w:space="0" w:color="auto"/>
        <w:left w:val="none" w:sz="0" w:space="0" w:color="auto"/>
        <w:bottom w:val="none" w:sz="0" w:space="0" w:color="auto"/>
        <w:right w:val="none" w:sz="0" w:space="0" w:color="auto"/>
      </w:divBdr>
    </w:div>
    <w:div w:id="1409502705">
      <w:bodyDiv w:val="1"/>
      <w:marLeft w:val="0"/>
      <w:marRight w:val="0"/>
      <w:marTop w:val="0"/>
      <w:marBottom w:val="0"/>
      <w:divBdr>
        <w:top w:val="none" w:sz="0" w:space="0" w:color="auto"/>
        <w:left w:val="none" w:sz="0" w:space="0" w:color="auto"/>
        <w:bottom w:val="none" w:sz="0" w:space="0" w:color="auto"/>
        <w:right w:val="none" w:sz="0" w:space="0" w:color="auto"/>
      </w:divBdr>
    </w:div>
    <w:div w:id="1422875003">
      <w:bodyDiv w:val="1"/>
      <w:marLeft w:val="0"/>
      <w:marRight w:val="0"/>
      <w:marTop w:val="0"/>
      <w:marBottom w:val="0"/>
      <w:divBdr>
        <w:top w:val="none" w:sz="0" w:space="0" w:color="auto"/>
        <w:left w:val="none" w:sz="0" w:space="0" w:color="auto"/>
        <w:bottom w:val="none" w:sz="0" w:space="0" w:color="auto"/>
        <w:right w:val="none" w:sz="0" w:space="0" w:color="auto"/>
      </w:divBdr>
    </w:div>
    <w:div w:id="1499074014">
      <w:bodyDiv w:val="1"/>
      <w:marLeft w:val="0"/>
      <w:marRight w:val="0"/>
      <w:marTop w:val="0"/>
      <w:marBottom w:val="0"/>
      <w:divBdr>
        <w:top w:val="none" w:sz="0" w:space="0" w:color="auto"/>
        <w:left w:val="none" w:sz="0" w:space="0" w:color="auto"/>
        <w:bottom w:val="none" w:sz="0" w:space="0" w:color="auto"/>
        <w:right w:val="none" w:sz="0" w:space="0" w:color="auto"/>
      </w:divBdr>
    </w:div>
    <w:div w:id="1813716127">
      <w:bodyDiv w:val="1"/>
      <w:marLeft w:val="0"/>
      <w:marRight w:val="0"/>
      <w:marTop w:val="0"/>
      <w:marBottom w:val="0"/>
      <w:divBdr>
        <w:top w:val="none" w:sz="0" w:space="0" w:color="auto"/>
        <w:left w:val="none" w:sz="0" w:space="0" w:color="auto"/>
        <w:bottom w:val="none" w:sz="0" w:space="0" w:color="auto"/>
        <w:right w:val="none" w:sz="0" w:space="0" w:color="auto"/>
      </w:divBdr>
    </w:div>
    <w:div w:id="19354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e xmlns="f45687d0-0c5e-4dca-b76b-37fab2d22996">true</Acti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C5D6F-B4C0-452A-AE53-E93CD88C75E1}">
  <ds:schemaRefs>
    <ds:schemaRef ds:uri="http://schemas.microsoft.com/sharepoint/v3/contenttype/forms"/>
  </ds:schemaRefs>
</ds:datastoreItem>
</file>

<file path=customXml/itemProps2.xml><?xml version="1.0" encoding="utf-8"?>
<ds:datastoreItem xmlns:ds="http://schemas.openxmlformats.org/officeDocument/2006/customXml" ds:itemID="{7B5952B2-AC54-4312-8683-861CB31E8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915F36C-054D-4FD4-8144-0934949BEA82}">
  <ds:schemaRefs>
    <ds:schemaRef ds:uri="http://purl.org/dc/terms/"/>
    <ds:schemaRef ds:uri="http://www.w3.org/XML/1998/namespace"/>
    <ds:schemaRef ds:uri="http://purl.org/dc/dcmitype/"/>
    <ds:schemaRef ds:uri="http://schemas.microsoft.com/office/2006/documentManagement/types"/>
    <ds:schemaRef ds:uri="http://purl.org/dc/elements/1.1/"/>
    <ds:schemaRef ds:uri="f45687d0-0c5e-4dca-b76b-37fab2d22996"/>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233B1C-0BB8-4F67-A762-84335B4E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4609</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106220</dc:creator>
  <cp:lastModifiedBy>889123</cp:lastModifiedBy>
  <cp:revision>39</cp:revision>
  <cp:lastPrinted>2015-05-05T18:35:00Z</cp:lastPrinted>
  <dcterms:created xsi:type="dcterms:W3CDTF">2016-06-30T14:37:00Z</dcterms:created>
  <dcterms:modified xsi:type="dcterms:W3CDTF">2016-07-27T11:01:00Z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0x010100D08756F45E0CCA4DB76B37FAB2D22996</vt:lpwstr>
  </property>
</Properties>
</file>