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9D2" w:rsidRPr="00EE1B43" w:rsidRDefault="007029D2" w:rsidP="00B94369">
      <w:pPr>
        <w:pStyle w:val="Heading2"/>
        <w:jc w:val="center"/>
        <w:rPr>
          <w:rFonts w:ascii="Times New Roman" w:hAnsi="Times New Roman" w:cs="Times New Roman"/>
          <w:i w:val="0"/>
          <w:iCs w:val="0"/>
        </w:rPr>
      </w:pPr>
      <w:bookmarkStart w:id="0" w:name="_GoBack"/>
      <w:bookmarkEnd w:id="0"/>
      <w:r w:rsidRPr="00EE1B43">
        <w:rPr>
          <w:rFonts w:ascii="Times New Roman" w:hAnsi="Times New Roman" w:cs="Times New Roman"/>
          <w:i w:val="0"/>
          <w:iCs w:val="0"/>
        </w:rPr>
        <w:t>DOCUMENTATION FOR THE GENERIC CLEARANCE</w:t>
      </w:r>
    </w:p>
    <w:p w:rsidR="007029D2" w:rsidRPr="00EE1B43" w:rsidRDefault="007029D2" w:rsidP="006F52F4">
      <w:pPr>
        <w:ind w:left="-360"/>
        <w:jc w:val="center"/>
        <w:rPr>
          <w:b/>
          <w:bCs/>
          <w:sz w:val="28"/>
          <w:szCs w:val="28"/>
        </w:rPr>
      </w:pPr>
      <w:r w:rsidRPr="00EE1B43">
        <w:rPr>
          <w:b/>
          <w:bCs/>
          <w:sz w:val="28"/>
          <w:szCs w:val="28"/>
        </w:rPr>
        <w:t>OF CUSTOMER SATISFACTION SURVEYS</w:t>
      </w:r>
      <w:r w:rsidR="00000EC4">
        <w:rPr>
          <w:b/>
          <w:bCs/>
          <w:sz w:val="28"/>
          <w:szCs w:val="28"/>
        </w:rPr>
        <w:t xml:space="preserve"> 0960-0526</w:t>
      </w:r>
    </w:p>
    <w:p w:rsidR="007029D2" w:rsidRPr="001E726E" w:rsidRDefault="007029D2" w:rsidP="00B94369">
      <w:pPr>
        <w:rPr>
          <w:b/>
          <w:bCs/>
        </w:rPr>
      </w:pPr>
    </w:p>
    <w:p w:rsidR="007029D2" w:rsidRPr="001E726E" w:rsidRDefault="00806BB0" w:rsidP="0033362A">
      <w:pPr>
        <w:pStyle w:val="Heading1"/>
        <w:ind w:firstLine="18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b w:val="0"/>
          <w:bCs w:val="0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D1804E" wp14:editId="2B340A54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5943600" cy="0"/>
                <wp:effectExtent l="9525" t="13335" r="9525" b="1524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1A9EADE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68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nlA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" strokeweight="1.5pt"/>
            </w:pict>
          </mc:Fallback>
        </mc:AlternateContent>
      </w:r>
      <w:r w:rsidR="007029D2" w:rsidRPr="001E726E">
        <w:rPr>
          <w:rFonts w:ascii="Times New Roman" w:hAnsi="Times New Roman" w:cs="Times New Roman"/>
          <w:sz w:val="24"/>
          <w:szCs w:val="24"/>
        </w:rPr>
        <w:t>TITLE OF INFORMATION COLLECTION</w:t>
      </w:r>
      <w:r w:rsidR="00CB0002">
        <w:rPr>
          <w:rFonts w:ascii="Times New Roman" w:hAnsi="Times New Roman" w:cs="Times New Roman"/>
          <w:sz w:val="24"/>
          <w:szCs w:val="24"/>
        </w:rPr>
        <w:t xml:space="preserve">:  </w:t>
      </w:r>
      <w:r w:rsidR="008929E6">
        <w:rPr>
          <w:rFonts w:ascii="Times New Roman" w:hAnsi="Times New Roman" w:cs="Times New Roman"/>
          <w:b w:val="0"/>
          <w:bCs w:val="0"/>
          <w:sz w:val="24"/>
          <w:szCs w:val="24"/>
        </w:rPr>
        <w:t>Social Security Administration</w:t>
      </w:r>
      <w:r w:rsidR="003653E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(SSA)</w:t>
      </w:r>
      <w:r w:rsidR="00FD1F0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Post</w:t>
      </w:r>
      <w:r w:rsidR="00FD1F00">
        <w:rPr>
          <w:rFonts w:ascii="Times New Roman" w:hAnsi="Times New Roman" w:cs="Times New Roman"/>
          <w:b w:val="0"/>
          <w:bCs w:val="0"/>
          <w:sz w:val="24"/>
          <w:szCs w:val="24"/>
        </w:rPr>
        <w:noBreakHyphen/>
      </w:r>
      <w:r w:rsidR="008929E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Call </w:t>
      </w:r>
      <w:r w:rsidR="007029D2" w:rsidRPr="001E726E">
        <w:rPr>
          <w:rFonts w:ascii="Times New Roman" w:hAnsi="Times New Roman" w:cs="Times New Roman"/>
          <w:b w:val="0"/>
          <w:bCs w:val="0"/>
          <w:sz w:val="24"/>
          <w:szCs w:val="24"/>
        </w:rPr>
        <w:t>Survey</w:t>
      </w:r>
    </w:p>
    <w:p w:rsidR="007029D2" w:rsidRPr="001E726E" w:rsidRDefault="007029D2" w:rsidP="00FF3DB9"/>
    <w:p w:rsidR="00EE1B43" w:rsidRDefault="007029D2" w:rsidP="00EE1B43">
      <w:pPr>
        <w:rPr>
          <w:b/>
        </w:rPr>
      </w:pPr>
      <w:r w:rsidRPr="001E726E">
        <w:rPr>
          <w:b/>
        </w:rPr>
        <w:t>SSA SUB-NUMBER</w:t>
      </w:r>
      <w:r w:rsidR="003653E8">
        <w:rPr>
          <w:b/>
        </w:rPr>
        <w:t>:</w:t>
      </w:r>
      <w:r w:rsidR="004A389F">
        <w:rPr>
          <w:b/>
        </w:rPr>
        <w:t xml:space="preserve">  I-01 and D-01/02</w:t>
      </w:r>
    </w:p>
    <w:p w:rsidR="007029D2" w:rsidRPr="001E726E" w:rsidRDefault="007029D2" w:rsidP="008D2100"/>
    <w:p w:rsidR="007029D2" w:rsidRPr="001E726E" w:rsidRDefault="007029D2" w:rsidP="00FF3DB9"/>
    <w:p w:rsidR="007029D2" w:rsidRPr="001E726E" w:rsidRDefault="007029D2" w:rsidP="00FF3DB9">
      <w:pPr>
        <w:rPr>
          <w:i/>
        </w:rPr>
      </w:pPr>
      <w:r w:rsidRPr="001E726E">
        <w:rPr>
          <w:b/>
        </w:rPr>
        <w:t>DESCRIPTION OF ACTIVITY</w:t>
      </w:r>
      <w:r w:rsidRPr="001E726E">
        <w:t xml:space="preserve"> </w:t>
      </w:r>
      <w:r w:rsidRPr="001E726E">
        <w:rPr>
          <w:i/>
        </w:rPr>
        <w:t>(give purpose of activity, provide specific information; i.e., date(s) of survey, number of focus groups, locations, etc.):</w:t>
      </w:r>
    </w:p>
    <w:p w:rsidR="007029D2" w:rsidRPr="001E726E" w:rsidRDefault="007029D2" w:rsidP="00FF3DB9">
      <w:pPr>
        <w:pStyle w:val="Header"/>
        <w:tabs>
          <w:tab w:val="clear" w:pos="4320"/>
          <w:tab w:val="clear" w:pos="8640"/>
        </w:tabs>
      </w:pPr>
    </w:p>
    <w:p w:rsidR="004F23F4" w:rsidRPr="004F23F4" w:rsidRDefault="004F23F4" w:rsidP="00A42A55">
      <w:pPr>
        <w:pStyle w:val="NormalWeb"/>
        <w:spacing w:before="0" w:beforeAutospacing="0" w:after="0" w:afterAutospacing="0"/>
        <w:rPr>
          <w:rFonts w:ascii="Times New (W1)" w:hAnsi="Times New (W1)"/>
          <w:b/>
          <w:color w:val="auto"/>
          <w:u w:val="single"/>
        </w:rPr>
      </w:pPr>
      <w:r w:rsidRPr="004F23F4">
        <w:rPr>
          <w:rFonts w:ascii="Times New (W1)" w:hAnsi="Times New (W1)"/>
          <w:b/>
          <w:color w:val="auto"/>
          <w:u w:val="single"/>
        </w:rPr>
        <w:t>Background</w:t>
      </w:r>
    </w:p>
    <w:p w:rsidR="00A2416F" w:rsidRDefault="003653E8" w:rsidP="00A42A55">
      <w:pPr>
        <w:pStyle w:val="NormalWeb"/>
        <w:spacing w:before="0" w:beforeAutospacing="0" w:after="0" w:afterAutospacing="0"/>
        <w:rPr>
          <w:rFonts w:ascii="Times New (W1)" w:hAnsi="Times New (W1)"/>
          <w:color w:val="auto"/>
        </w:rPr>
      </w:pPr>
      <w:r>
        <w:rPr>
          <w:rFonts w:ascii="Times New (W1)" w:hAnsi="Times New (W1)"/>
          <w:color w:val="auto"/>
        </w:rPr>
        <w:t>SSA</w:t>
      </w:r>
      <w:r w:rsidR="007029D2" w:rsidRPr="001E726E">
        <w:rPr>
          <w:rFonts w:ascii="Times New (W1)" w:hAnsi="Times New (W1)"/>
          <w:color w:val="auto"/>
        </w:rPr>
        <w:t xml:space="preserve"> annually survey</w:t>
      </w:r>
      <w:r w:rsidR="00641E94" w:rsidRPr="001E726E">
        <w:rPr>
          <w:rFonts w:ascii="Times New (W1)" w:hAnsi="Times New (W1)"/>
          <w:color w:val="auto"/>
        </w:rPr>
        <w:t>s</w:t>
      </w:r>
      <w:r w:rsidR="007029D2" w:rsidRPr="001E726E">
        <w:rPr>
          <w:rFonts w:ascii="Times New (W1)" w:hAnsi="Times New (W1)"/>
          <w:color w:val="auto"/>
        </w:rPr>
        <w:t xml:space="preserve"> individuals who </w:t>
      </w:r>
      <w:r w:rsidR="001442B6" w:rsidRPr="001E726E">
        <w:rPr>
          <w:rFonts w:ascii="Times New (W1)" w:hAnsi="Times New (W1)"/>
          <w:color w:val="auto"/>
        </w:rPr>
        <w:t>do</w:t>
      </w:r>
      <w:r w:rsidR="007029D2" w:rsidRPr="001E726E">
        <w:rPr>
          <w:rFonts w:ascii="Times New (W1)" w:hAnsi="Times New (W1)"/>
          <w:color w:val="auto"/>
        </w:rPr>
        <w:t xml:space="preserve"> business with us to assess their satisfaction with the specific mode of contact they used.  </w:t>
      </w:r>
      <w:r w:rsidR="00C52D25" w:rsidRPr="001E726E">
        <w:rPr>
          <w:rFonts w:ascii="Times New (W1)" w:hAnsi="Times New (W1)"/>
          <w:color w:val="auto"/>
        </w:rPr>
        <w:t xml:space="preserve">As part of </w:t>
      </w:r>
      <w:r w:rsidR="007029D2" w:rsidRPr="001E726E">
        <w:rPr>
          <w:rFonts w:ascii="Times New (W1)" w:hAnsi="Times New (W1)"/>
          <w:color w:val="auto"/>
        </w:rPr>
        <w:t xml:space="preserve">this </w:t>
      </w:r>
      <w:r w:rsidR="00C52D25" w:rsidRPr="001E726E">
        <w:rPr>
          <w:rFonts w:ascii="Times New (W1)" w:hAnsi="Times New (W1)"/>
          <w:color w:val="auto"/>
        </w:rPr>
        <w:t>effort</w:t>
      </w:r>
      <w:r w:rsidR="001A7412" w:rsidRPr="001E726E">
        <w:rPr>
          <w:rFonts w:ascii="Times New (W1)" w:hAnsi="Times New (W1)"/>
          <w:color w:val="auto"/>
        </w:rPr>
        <w:t>,</w:t>
      </w:r>
      <w:r w:rsidR="007029D2" w:rsidRPr="001E726E">
        <w:rPr>
          <w:rFonts w:ascii="Times New (W1)" w:hAnsi="Times New (W1)"/>
          <w:color w:val="auto"/>
        </w:rPr>
        <w:t xml:space="preserve"> we </w:t>
      </w:r>
      <w:r w:rsidR="00EE1B43">
        <w:rPr>
          <w:rFonts w:ascii="Times New (W1)" w:hAnsi="Times New (W1)"/>
          <w:color w:val="auto"/>
        </w:rPr>
        <w:t xml:space="preserve">plan to conduct the </w:t>
      </w:r>
      <w:r w:rsidR="00987B79">
        <w:rPr>
          <w:rFonts w:ascii="Times New (W1)" w:hAnsi="Times New (W1)"/>
          <w:color w:val="auto"/>
        </w:rPr>
        <w:t>SSA</w:t>
      </w:r>
      <w:r w:rsidR="00EE1B43">
        <w:rPr>
          <w:rFonts w:ascii="Times New (W1)" w:hAnsi="Times New (W1)"/>
          <w:color w:val="auto"/>
        </w:rPr>
        <w:t xml:space="preserve"> Post-Call Survey</w:t>
      </w:r>
      <w:r w:rsidR="0010265C">
        <w:rPr>
          <w:rFonts w:ascii="Times New (W1)" w:hAnsi="Times New (W1)"/>
          <w:color w:val="auto"/>
        </w:rPr>
        <w:t xml:space="preserve"> via automation</w:t>
      </w:r>
      <w:r w:rsidR="00C32B6B">
        <w:rPr>
          <w:rFonts w:ascii="Times New (W1)" w:hAnsi="Times New (W1)"/>
          <w:color w:val="auto"/>
        </w:rPr>
        <w:t>, where we interview members of the public</w:t>
      </w:r>
      <w:r w:rsidR="002E3781">
        <w:rPr>
          <w:rFonts w:ascii="Times New (W1)" w:hAnsi="Times New (W1)"/>
          <w:color w:val="auto"/>
        </w:rPr>
        <w:t xml:space="preserve"> who called SSA’s National 800 N</w:t>
      </w:r>
      <w:r w:rsidR="00C32B6B">
        <w:rPr>
          <w:rFonts w:ascii="Times New (W1)" w:hAnsi="Times New (W1)"/>
          <w:color w:val="auto"/>
        </w:rPr>
        <w:t xml:space="preserve">umber </w:t>
      </w:r>
      <w:r w:rsidR="002E3781">
        <w:rPr>
          <w:rFonts w:ascii="Times New (W1)" w:hAnsi="Times New (W1)"/>
          <w:color w:val="auto"/>
        </w:rPr>
        <w:t xml:space="preserve">Network </w:t>
      </w:r>
      <w:r w:rsidR="00205FB4">
        <w:rPr>
          <w:rFonts w:ascii="Times New (W1)" w:hAnsi="Times New (W1)"/>
          <w:color w:val="auto"/>
        </w:rPr>
        <w:t xml:space="preserve">(N8NN) </w:t>
      </w:r>
      <w:r w:rsidR="00C32B6B">
        <w:rPr>
          <w:rFonts w:ascii="Times New (W1)" w:hAnsi="Times New (W1)"/>
          <w:color w:val="auto"/>
        </w:rPr>
        <w:t xml:space="preserve">to conduct their business. </w:t>
      </w:r>
    </w:p>
    <w:p w:rsidR="00A2416F" w:rsidRDefault="00A2416F" w:rsidP="00A42A55">
      <w:pPr>
        <w:pStyle w:val="NormalWeb"/>
        <w:spacing w:before="0" w:beforeAutospacing="0" w:after="0" w:afterAutospacing="0"/>
        <w:rPr>
          <w:rFonts w:ascii="Times New (W1)" w:hAnsi="Times New (W1)"/>
          <w:color w:val="auto"/>
        </w:rPr>
      </w:pPr>
    </w:p>
    <w:p w:rsidR="00C32B6B" w:rsidRDefault="00A2416F" w:rsidP="00A42A55">
      <w:pPr>
        <w:pStyle w:val="NormalWeb"/>
        <w:spacing w:before="0" w:beforeAutospacing="0" w:after="0" w:afterAutospacing="0"/>
        <w:rPr>
          <w:rFonts w:ascii="Times New (W1)" w:hAnsi="Times New (W1)"/>
          <w:color w:val="auto"/>
        </w:rPr>
      </w:pPr>
      <w:r w:rsidRPr="00BC30B2">
        <w:rPr>
          <w:rFonts w:ascii="Times New (W1)" w:hAnsi="Times New (W1)"/>
          <w:color w:val="auto"/>
        </w:rPr>
        <w:t xml:space="preserve">At the beginning of each call, the caller </w:t>
      </w:r>
      <w:r w:rsidR="00FB3D5D" w:rsidRPr="00BC30B2">
        <w:rPr>
          <w:rFonts w:ascii="Times New (W1)" w:hAnsi="Times New (W1)"/>
          <w:color w:val="auto"/>
        </w:rPr>
        <w:t xml:space="preserve">will </w:t>
      </w:r>
      <w:r w:rsidRPr="00BC30B2">
        <w:rPr>
          <w:rFonts w:ascii="Times New (W1)" w:hAnsi="Times New (W1)"/>
          <w:color w:val="auto"/>
        </w:rPr>
        <w:t>determine their specific need</w:t>
      </w:r>
      <w:r w:rsidR="00FB3D5D" w:rsidRPr="00BC30B2">
        <w:rPr>
          <w:rFonts w:ascii="Times New (W1)" w:hAnsi="Times New (W1)"/>
          <w:color w:val="auto"/>
        </w:rPr>
        <w:t>, whether it is a</w:t>
      </w:r>
      <w:r w:rsidRPr="00BC30B2">
        <w:rPr>
          <w:rFonts w:ascii="Times New (W1)" w:hAnsi="Times New (W1)"/>
          <w:color w:val="auto"/>
        </w:rPr>
        <w:t>gen</w:t>
      </w:r>
      <w:r w:rsidR="003653E8">
        <w:rPr>
          <w:rFonts w:ascii="Times New (W1)" w:hAnsi="Times New (W1)"/>
          <w:color w:val="auto"/>
        </w:rPr>
        <w:t xml:space="preserve">t service or automated service.  </w:t>
      </w:r>
      <w:r w:rsidR="00BC3289">
        <w:rPr>
          <w:rFonts w:ascii="Times New (W1)" w:hAnsi="Times New (W1)"/>
          <w:color w:val="auto"/>
        </w:rPr>
        <w:t>Before</w:t>
      </w:r>
      <w:r w:rsidR="00740DEE">
        <w:rPr>
          <w:rFonts w:ascii="Times New (W1)" w:hAnsi="Times New (W1)"/>
          <w:color w:val="auto"/>
        </w:rPr>
        <w:t xml:space="preserve"> we direct</w:t>
      </w:r>
      <w:r w:rsidR="00BC3289">
        <w:rPr>
          <w:rFonts w:ascii="Times New (W1)" w:hAnsi="Times New (W1)"/>
          <w:color w:val="auto"/>
        </w:rPr>
        <w:t xml:space="preserve"> </w:t>
      </w:r>
      <w:r w:rsidRPr="00BC30B2">
        <w:rPr>
          <w:rFonts w:ascii="Times New (W1)" w:hAnsi="Times New (W1)"/>
          <w:color w:val="auto"/>
        </w:rPr>
        <w:t>caller</w:t>
      </w:r>
      <w:r w:rsidR="00BC3289">
        <w:rPr>
          <w:rFonts w:ascii="Times New (W1)" w:hAnsi="Times New (W1)"/>
          <w:color w:val="auto"/>
        </w:rPr>
        <w:t xml:space="preserve">s </w:t>
      </w:r>
      <w:r w:rsidRPr="00BC30B2">
        <w:rPr>
          <w:rFonts w:ascii="Times New (W1)" w:hAnsi="Times New (W1)"/>
          <w:color w:val="auto"/>
        </w:rPr>
        <w:t xml:space="preserve">to the </w:t>
      </w:r>
      <w:r w:rsidR="004B403B" w:rsidRPr="00BC30B2">
        <w:rPr>
          <w:rFonts w:ascii="Times New (W1)" w:hAnsi="Times New (W1)"/>
          <w:color w:val="auto"/>
        </w:rPr>
        <w:t xml:space="preserve">requested </w:t>
      </w:r>
      <w:r w:rsidRPr="00BC30B2">
        <w:rPr>
          <w:rFonts w:ascii="Times New (W1)" w:hAnsi="Times New (W1)"/>
          <w:color w:val="auto"/>
        </w:rPr>
        <w:t>service,</w:t>
      </w:r>
      <w:r w:rsidR="00740DEE">
        <w:rPr>
          <w:rFonts w:ascii="Times New (W1)" w:hAnsi="Times New (W1)"/>
          <w:color w:val="auto"/>
        </w:rPr>
        <w:t xml:space="preserve"> we will offer them </w:t>
      </w:r>
      <w:r w:rsidR="00FB3D5D" w:rsidRPr="00BC30B2">
        <w:rPr>
          <w:rFonts w:ascii="Times New (W1)" w:hAnsi="Times New (W1)"/>
          <w:color w:val="auto"/>
        </w:rPr>
        <w:t xml:space="preserve">the </w:t>
      </w:r>
      <w:r w:rsidR="004B403B" w:rsidRPr="00BC30B2">
        <w:rPr>
          <w:rFonts w:ascii="Times New (W1)" w:hAnsi="Times New (W1)"/>
          <w:color w:val="auto"/>
        </w:rPr>
        <w:t xml:space="preserve">survey. </w:t>
      </w:r>
      <w:r w:rsidRPr="00BC30B2">
        <w:rPr>
          <w:rFonts w:ascii="Times New (W1)" w:hAnsi="Times New (W1)"/>
          <w:color w:val="auto"/>
        </w:rPr>
        <w:t xml:space="preserve"> </w:t>
      </w:r>
      <w:r w:rsidR="0091044A" w:rsidRPr="00BC30B2">
        <w:rPr>
          <w:rFonts w:ascii="Times New (W1)" w:hAnsi="Times New (W1)"/>
          <w:color w:val="auto"/>
        </w:rPr>
        <w:t xml:space="preserve">At the end of </w:t>
      </w:r>
      <w:r w:rsidR="004B403B" w:rsidRPr="00BC30B2">
        <w:rPr>
          <w:rFonts w:ascii="Times New (W1)" w:hAnsi="Times New (W1)"/>
          <w:color w:val="auto"/>
        </w:rPr>
        <w:t>the call,</w:t>
      </w:r>
      <w:r w:rsidR="00740DEE">
        <w:rPr>
          <w:rFonts w:ascii="Times New (W1)" w:hAnsi="Times New (W1)"/>
          <w:color w:val="auto"/>
        </w:rPr>
        <w:t xml:space="preserve"> we will immediately transfer the </w:t>
      </w:r>
      <w:r w:rsidR="004B403B" w:rsidRPr="00BC30B2">
        <w:rPr>
          <w:rFonts w:ascii="Times New (W1)" w:hAnsi="Times New (W1)"/>
          <w:color w:val="auto"/>
        </w:rPr>
        <w:t>c</w:t>
      </w:r>
      <w:r w:rsidR="000E2E52" w:rsidRPr="00BC30B2">
        <w:rPr>
          <w:rFonts w:ascii="Times New (W1)" w:hAnsi="Times New (W1)"/>
          <w:color w:val="auto"/>
        </w:rPr>
        <w:t>onsenting p</w:t>
      </w:r>
      <w:r w:rsidR="0091044A" w:rsidRPr="00BC30B2">
        <w:rPr>
          <w:rFonts w:ascii="Times New (W1)" w:hAnsi="Times New (W1)"/>
          <w:color w:val="auto"/>
        </w:rPr>
        <w:t>articipants to the automated survey.</w:t>
      </w:r>
      <w:r w:rsidR="0091044A">
        <w:rPr>
          <w:rFonts w:ascii="Times New (W1)" w:hAnsi="Times New (W1)"/>
          <w:color w:val="auto"/>
        </w:rPr>
        <w:t xml:space="preserve"> </w:t>
      </w:r>
    </w:p>
    <w:p w:rsidR="00C32B6B" w:rsidRDefault="00C32B6B" w:rsidP="00A42A55">
      <w:pPr>
        <w:pStyle w:val="NormalWeb"/>
        <w:spacing w:before="0" w:beforeAutospacing="0" w:after="0" w:afterAutospacing="0"/>
        <w:rPr>
          <w:rFonts w:ascii="Times New (W1)" w:hAnsi="Times New (W1)"/>
          <w:color w:val="auto"/>
        </w:rPr>
      </w:pPr>
    </w:p>
    <w:p w:rsidR="006C4AF7" w:rsidRDefault="006C4AF7" w:rsidP="00A42A55">
      <w:pPr>
        <w:pStyle w:val="NormalWeb"/>
        <w:spacing w:before="0" w:beforeAutospacing="0" w:after="0" w:afterAutospacing="0"/>
        <w:rPr>
          <w:rFonts w:ascii="Times New (W1)" w:hAnsi="Times New (W1)"/>
          <w:color w:val="auto"/>
        </w:rPr>
      </w:pPr>
      <w:r>
        <w:rPr>
          <w:rFonts w:ascii="Times New (W1)" w:hAnsi="Times New (W1)"/>
          <w:color w:val="auto"/>
        </w:rPr>
        <w:t>We designed the survey to:</w:t>
      </w:r>
    </w:p>
    <w:p w:rsidR="006C4AF7" w:rsidRDefault="006C4AF7" w:rsidP="00A42A55">
      <w:pPr>
        <w:pStyle w:val="NormalWeb"/>
        <w:spacing w:before="0" w:beforeAutospacing="0" w:after="0" w:afterAutospacing="0"/>
        <w:rPr>
          <w:rFonts w:ascii="Times New (W1)" w:hAnsi="Times New (W1)"/>
          <w:color w:val="auto"/>
        </w:rPr>
      </w:pPr>
    </w:p>
    <w:p w:rsidR="006C4AF7" w:rsidRPr="000E2E52" w:rsidRDefault="006C4AF7" w:rsidP="006C4AF7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Times New (W1)" w:hAnsi="Times New (W1)"/>
          <w:color w:val="auto"/>
        </w:rPr>
      </w:pPr>
      <w:r w:rsidRPr="00EC3768">
        <w:rPr>
          <w:color w:val="auto"/>
        </w:rPr>
        <w:t xml:space="preserve">collect information that will assist us in understanding the </w:t>
      </w:r>
      <w:r w:rsidR="000E2E52">
        <w:rPr>
          <w:color w:val="auto"/>
        </w:rPr>
        <w:t>caller’s</w:t>
      </w:r>
      <w:r w:rsidRPr="00EC3768">
        <w:rPr>
          <w:color w:val="auto"/>
        </w:rPr>
        <w:t xml:space="preserve"> experie</w:t>
      </w:r>
      <w:r w:rsidR="00EC3768">
        <w:rPr>
          <w:color w:val="auto"/>
        </w:rPr>
        <w:t>nce</w:t>
      </w:r>
      <w:r w:rsidR="000E2E52">
        <w:rPr>
          <w:color w:val="auto"/>
        </w:rPr>
        <w:t xml:space="preserve"> and</w:t>
      </w:r>
    </w:p>
    <w:p w:rsidR="000E2E52" w:rsidRPr="00EC3768" w:rsidRDefault="000E2E52" w:rsidP="000E2E52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="Times New (W1)" w:hAnsi="Times New (W1)"/>
          <w:color w:val="auto"/>
        </w:rPr>
      </w:pPr>
      <w:r>
        <w:rPr>
          <w:color w:val="auto"/>
        </w:rPr>
        <w:t>determine how well</w:t>
      </w:r>
      <w:r w:rsidRPr="00EC3768">
        <w:rPr>
          <w:color w:val="auto"/>
        </w:rPr>
        <w:t xml:space="preserve"> SSA’s </w:t>
      </w:r>
      <w:r w:rsidR="00205FB4">
        <w:rPr>
          <w:color w:val="auto"/>
        </w:rPr>
        <w:t xml:space="preserve">N8NN </w:t>
      </w:r>
      <w:r w:rsidRPr="00EC3768">
        <w:rPr>
          <w:color w:val="auto"/>
        </w:rPr>
        <w:t>service</w:t>
      </w:r>
      <w:r>
        <w:rPr>
          <w:color w:val="auto"/>
        </w:rPr>
        <w:t xml:space="preserve"> is performing. </w:t>
      </w:r>
    </w:p>
    <w:p w:rsidR="007029D2" w:rsidRDefault="007029D2" w:rsidP="004B2EF9">
      <w:pPr>
        <w:pStyle w:val="BodyTextIndent"/>
        <w:tabs>
          <w:tab w:val="left" w:pos="360"/>
        </w:tabs>
        <w:ind w:left="0" w:firstLine="0"/>
      </w:pPr>
    </w:p>
    <w:p w:rsidR="007029D2" w:rsidRPr="001E726E" w:rsidRDefault="007029D2" w:rsidP="00FF3DB9">
      <w:pPr>
        <w:pStyle w:val="BodyTextIndent"/>
        <w:tabs>
          <w:tab w:val="left" w:pos="360"/>
        </w:tabs>
        <w:ind w:left="0" w:firstLine="0"/>
        <w:rPr>
          <w:b/>
          <w:bCs/>
          <w:u w:val="single"/>
        </w:rPr>
      </w:pPr>
      <w:r w:rsidRPr="001E726E">
        <w:rPr>
          <w:b/>
          <w:bCs/>
          <w:u w:val="single"/>
        </w:rPr>
        <w:t>Description of Survey</w:t>
      </w:r>
    </w:p>
    <w:p w:rsidR="007029D2" w:rsidRPr="001E726E" w:rsidRDefault="007029D2" w:rsidP="00FF3DB9">
      <w:pPr>
        <w:pStyle w:val="BodyTextIndent"/>
        <w:tabs>
          <w:tab w:val="left" w:pos="360"/>
        </w:tabs>
        <w:ind w:left="0" w:firstLine="0"/>
      </w:pPr>
    </w:p>
    <w:p w:rsidR="007029D2" w:rsidRPr="001E726E" w:rsidRDefault="008929E6" w:rsidP="00F13CB6">
      <w:pPr>
        <w:pStyle w:val="BodyTextIndent"/>
        <w:tabs>
          <w:tab w:val="left" w:pos="360"/>
        </w:tabs>
        <w:ind w:left="0" w:firstLine="0"/>
      </w:pPr>
      <w:r>
        <w:t xml:space="preserve">The SSA Post-Call Survey </w:t>
      </w:r>
      <w:r w:rsidR="00CF617E">
        <w:t xml:space="preserve">will </w:t>
      </w:r>
      <w:r w:rsidR="007029D2" w:rsidRPr="001E726E">
        <w:t>cover</w:t>
      </w:r>
      <w:r w:rsidR="005D5F4D">
        <w:t xml:space="preserve"> </w:t>
      </w:r>
      <w:r w:rsidR="007029D2" w:rsidRPr="001E726E">
        <w:t xml:space="preserve">a variety of </w:t>
      </w:r>
      <w:r w:rsidR="002B2417">
        <w:t>questions</w:t>
      </w:r>
      <w:r w:rsidR="007029D2" w:rsidRPr="001E726E">
        <w:t xml:space="preserve"> relat</w:t>
      </w:r>
      <w:r w:rsidR="00EB542B">
        <w:t>ed</w:t>
      </w:r>
      <w:r w:rsidR="007029D2" w:rsidRPr="001E726E">
        <w:t xml:space="preserve"> to SSA’s </w:t>
      </w:r>
      <w:r w:rsidR="00205FB4">
        <w:t xml:space="preserve">N8NN </w:t>
      </w:r>
      <w:r w:rsidR="007029D2" w:rsidRPr="001E726E">
        <w:t xml:space="preserve">service, </w:t>
      </w:r>
      <w:r w:rsidR="000E2E52">
        <w:t xml:space="preserve">such as </w:t>
      </w:r>
      <w:r w:rsidR="007029D2" w:rsidRPr="001E726E">
        <w:t>the following:</w:t>
      </w:r>
    </w:p>
    <w:p w:rsidR="001B38E0" w:rsidRPr="001E726E" w:rsidRDefault="001B38E0" w:rsidP="00FF3DB9">
      <w:pPr>
        <w:pStyle w:val="BodyTextIndent"/>
        <w:tabs>
          <w:tab w:val="left" w:pos="360"/>
        </w:tabs>
        <w:ind w:left="0" w:firstLine="0"/>
      </w:pPr>
    </w:p>
    <w:p w:rsidR="002B2417" w:rsidRDefault="002B2417" w:rsidP="007D0A6A">
      <w:pPr>
        <w:pStyle w:val="BodyTextIndent"/>
        <w:numPr>
          <w:ilvl w:val="0"/>
          <w:numId w:val="1"/>
        </w:numPr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072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/>
      </w:pPr>
      <w:r w:rsidRPr="001E726E">
        <w:t xml:space="preserve">The </w:t>
      </w:r>
      <w:r>
        <w:t>nature of the caller’s business and the type</w:t>
      </w:r>
      <w:r w:rsidRPr="001E726E">
        <w:t xml:space="preserve"> of benefits</w:t>
      </w:r>
      <w:r>
        <w:t xml:space="preserve"> involved</w:t>
      </w:r>
      <w:r w:rsidRPr="001E726E">
        <w:t>;</w:t>
      </w:r>
    </w:p>
    <w:p w:rsidR="002B2417" w:rsidRDefault="002B2417" w:rsidP="007D0A6A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 w:firstLine="0"/>
      </w:pPr>
    </w:p>
    <w:p w:rsidR="00762CC1" w:rsidRDefault="00762CC1" w:rsidP="00762CC1">
      <w:pPr>
        <w:pStyle w:val="BodyTextIndent"/>
        <w:numPr>
          <w:ilvl w:val="0"/>
          <w:numId w:val="1"/>
        </w:numPr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072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/>
      </w:pPr>
      <w:r>
        <w:t>Satisfaction with the time spent on hold waiting to speak to an agent</w:t>
      </w:r>
      <w:r w:rsidRPr="001E726E">
        <w:t>;</w:t>
      </w:r>
    </w:p>
    <w:p w:rsidR="00762CC1" w:rsidRDefault="00762CC1" w:rsidP="00762CC1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 w:firstLine="0"/>
      </w:pPr>
    </w:p>
    <w:p w:rsidR="006F52F4" w:rsidRDefault="001B3A2A" w:rsidP="007D0A6A">
      <w:pPr>
        <w:pStyle w:val="BodyTextIndent"/>
        <w:numPr>
          <w:ilvl w:val="0"/>
          <w:numId w:val="1"/>
        </w:numPr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072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/>
      </w:pPr>
      <w:r>
        <w:t>C</w:t>
      </w:r>
      <w:r w:rsidR="005D27D7">
        <w:t>allers</w:t>
      </w:r>
      <w:r w:rsidR="00EB6101">
        <w:t>’</w:t>
      </w:r>
      <w:r w:rsidR="005D27D7">
        <w:t xml:space="preserve"> s</w:t>
      </w:r>
      <w:r w:rsidR="00750C4F" w:rsidRPr="001E726E">
        <w:t>atisfaction with h</w:t>
      </w:r>
      <w:r w:rsidR="006F52F4" w:rsidRPr="001E726E">
        <w:t xml:space="preserve">ow quickly </w:t>
      </w:r>
      <w:r w:rsidR="005D27D7">
        <w:t>they were</w:t>
      </w:r>
      <w:r w:rsidR="006F52F4" w:rsidRPr="001E726E">
        <w:t xml:space="preserve"> </w:t>
      </w:r>
      <w:r w:rsidR="00CE0D54" w:rsidRPr="001E726E">
        <w:t>served on</w:t>
      </w:r>
      <w:r w:rsidR="00AB735C" w:rsidRPr="001E726E">
        <w:t xml:space="preserve"> the 800 number</w:t>
      </w:r>
      <w:r w:rsidR="006F52F4" w:rsidRPr="001E726E">
        <w:t>;</w:t>
      </w:r>
    </w:p>
    <w:p w:rsidR="00D93568" w:rsidRPr="001E726E" w:rsidRDefault="00D93568" w:rsidP="007D0A6A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 w:hanging="360"/>
      </w:pPr>
    </w:p>
    <w:p w:rsidR="006F52F4" w:rsidRDefault="001B3A2A" w:rsidP="007D0A6A">
      <w:pPr>
        <w:pStyle w:val="BodyTextIndent"/>
        <w:numPr>
          <w:ilvl w:val="0"/>
          <w:numId w:val="1"/>
        </w:numPr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072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/>
      </w:pPr>
      <w:r>
        <w:t>C</w:t>
      </w:r>
      <w:r w:rsidR="00E6329C">
        <w:t>allers</w:t>
      </w:r>
      <w:r w:rsidR="00EB6101">
        <w:t>’</w:t>
      </w:r>
      <w:r w:rsidR="00E6329C">
        <w:t xml:space="preserve"> e</w:t>
      </w:r>
      <w:r w:rsidR="00CE0D54" w:rsidRPr="001E726E">
        <w:t xml:space="preserve">ase of getting the </w:t>
      </w:r>
      <w:r w:rsidR="004805EE" w:rsidRPr="001E726E">
        <w:t>automated system to understand the type of service needed</w:t>
      </w:r>
      <w:r w:rsidR="006F52F4" w:rsidRPr="001E726E">
        <w:t>;</w:t>
      </w:r>
    </w:p>
    <w:p w:rsidR="00D93568" w:rsidRPr="001E726E" w:rsidRDefault="00D93568" w:rsidP="007D0A6A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 w:hanging="360"/>
      </w:pPr>
    </w:p>
    <w:p w:rsidR="006F52F4" w:rsidRDefault="009C57BD" w:rsidP="007D0A6A">
      <w:pPr>
        <w:pStyle w:val="BodyTextIndent"/>
        <w:numPr>
          <w:ilvl w:val="0"/>
          <w:numId w:val="1"/>
        </w:numPr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072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/>
      </w:pPr>
      <w:r>
        <w:t>Why the caller chose the 800 number over the web or field office and;</w:t>
      </w:r>
    </w:p>
    <w:p w:rsidR="00D93568" w:rsidRPr="001E726E" w:rsidRDefault="00D93568" w:rsidP="007D0A6A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 w:hanging="360"/>
      </w:pPr>
    </w:p>
    <w:p w:rsidR="004124D1" w:rsidRDefault="001B3A2A" w:rsidP="007D0A6A">
      <w:pPr>
        <w:pStyle w:val="BodyTextIndent"/>
        <w:numPr>
          <w:ilvl w:val="0"/>
          <w:numId w:val="1"/>
        </w:numPr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072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ind w:left="840"/>
      </w:pPr>
      <w:r>
        <w:t>The c</w:t>
      </w:r>
      <w:r w:rsidR="00E6329C">
        <w:t>aller</w:t>
      </w:r>
      <w:r>
        <w:t>’</w:t>
      </w:r>
      <w:r w:rsidR="00E6329C">
        <w:t>s rating of the</w:t>
      </w:r>
      <w:r w:rsidR="00E6329C" w:rsidRPr="001E726E">
        <w:t xml:space="preserve"> 800 number service</w:t>
      </w:r>
      <w:r w:rsidR="007654B9" w:rsidRPr="007654B9">
        <w:t xml:space="preserve"> </w:t>
      </w:r>
      <w:r w:rsidR="007654B9">
        <w:t>overall</w:t>
      </w:r>
      <w:r w:rsidR="00762CC1">
        <w:t>.</w:t>
      </w:r>
    </w:p>
    <w:p w:rsidR="00CF617E" w:rsidRDefault="00CF617E" w:rsidP="00CF617E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</w:pPr>
    </w:p>
    <w:p w:rsidR="00470B17" w:rsidRDefault="00470B17" w:rsidP="00470B17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</w:pPr>
      <w:r>
        <w:t xml:space="preserve">The survey will allow individual callers to provide immediate feedback on their experience with </w:t>
      </w:r>
    </w:p>
    <w:p w:rsidR="00CF617E" w:rsidRDefault="00470B17" w:rsidP="00CF617E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</w:pPr>
      <w:r>
        <w:t xml:space="preserve">SSA’s </w:t>
      </w:r>
      <w:r w:rsidR="00205FB4">
        <w:t>N8NN</w:t>
      </w:r>
      <w:r>
        <w:t xml:space="preserve">.  </w:t>
      </w:r>
    </w:p>
    <w:p w:rsidR="000F627F" w:rsidRDefault="000F627F" w:rsidP="00CF617E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</w:pPr>
    </w:p>
    <w:p w:rsidR="000F627F" w:rsidRPr="001E726E" w:rsidRDefault="000F627F" w:rsidP="000F627F">
      <w:pPr>
        <w:keepNext/>
        <w:keepLines/>
        <w:rPr>
          <w:b/>
        </w:rPr>
      </w:pPr>
      <w:r w:rsidRPr="001E726E">
        <w:rPr>
          <w:b/>
        </w:rPr>
        <w:t>USE OF SURVEY RESULTS:</w:t>
      </w:r>
    </w:p>
    <w:p w:rsidR="000F627F" w:rsidRPr="001E726E" w:rsidRDefault="000F627F" w:rsidP="000F627F">
      <w:pPr>
        <w:keepNext/>
        <w:keepLines/>
      </w:pPr>
    </w:p>
    <w:p w:rsidR="000F627F" w:rsidRDefault="003653E8" w:rsidP="003653E8">
      <w:pPr>
        <w:pStyle w:val="Header"/>
        <w:keepNext/>
        <w:keepLines/>
        <w:tabs>
          <w:tab w:val="clear" w:pos="4320"/>
          <w:tab w:val="clear" w:pos="8640"/>
        </w:tabs>
      </w:pPr>
      <w:r>
        <w:t>SSA will use the information from</w:t>
      </w:r>
      <w:r w:rsidR="000F627F">
        <w:t xml:space="preserve"> caller experience to adjust our existing self-se</w:t>
      </w:r>
      <w:r>
        <w:t xml:space="preserve">rvice applications on the </w:t>
      </w:r>
      <w:r w:rsidR="00205FB4">
        <w:t>N8NN</w:t>
      </w:r>
      <w:r w:rsidR="00FD1F00">
        <w:t xml:space="preserve">; </w:t>
      </w:r>
      <w:r w:rsidR="000F627F">
        <w:t>help find efficiencies in routing calls to contact representatives</w:t>
      </w:r>
      <w:r w:rsidR="00FD1F00">
        <w:t>;</w:t>
      </w:r>
      <w:r w:rsidR="000F627F">
        <w:t xml:space="preserve"> and overall improve various aspects of our 800 number service.   </w:t>
      </w:r>
    </w:p>
    <w:p w:rsidR="001B1E67" w:rsidRDefault="001B1E67" w:rsidP="00CF617E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</w:pPr>
    </w:p>
    <w:p w:rsidR="000F627F" w:rsidRPr="001B7DF2" w:rsidRDefault="000F627F" w:rsidP="000F627F">
      <w:pPr>
        <w:keepNext/>
        <w:keepLines/>
        <w:rPr>
          <w:i/>
        </w:rPr>
      </w:pPr>
      <w:r w:rsidRPr="001B7DF2">
        <w:rPr>
          <w:b/>
        </w:rPr>
        <w:t>BURDEN HOUR COMPUTATION</w:t>
      </w:r>
      <w:r w:rsidRPr="001B7DF2">
        <w:t xml:space="preserve"> </w:t>
      </w:r>
      <w:r w:rsidRPr="001B7DF2">
        <w:rPr>
          <w:i/>
        </w:rPr>
        <w:t>(Number of responses (X) estimated response time (/60) = annual burden hours):</w:t>
      </w:r>
    </w:p>
    <w:p w:rsidR="000F627F" w:rsidRPr="001B7DF2" w:rsidRDefault="000F627F" w:rsidP="000F627F">
      <w:pPr>
        <w:keepNext/>
        <w:keepLines/>
      </w:pPr>
    </w:p>
    <w:p w:rsidR="000F627F" w:rsidRPr="001B7DF2" w:rsidRDefault="000F627F" w:rsidP="000F627F">
      <w:pPr>
        <w:keepNext/>
        <w:keepLines/>
      </w:pPr>
      <w:r w:rsidRPr="001B7DF2">
        <w:t>Number of Responses:</w:t>
      </w:r>
      <w:r w:rsidRPr="001B7DF2">
        <w:tab/>
      </w:r>
      <w:r w:rsidR="00BC3289" w:rsidRPr="001B7DF2">
        <w:t xml:space="preserve"> </w:t>
      </w:r>
      <w:r w:rsidR="009C57BD" w:rsidRPr="001B7DF2">
        <w:t>3,840,000</w:t>
      </w:r>
    </w:p>
    <w:p w:rsidR="000F627F" w:rsidRPr="001B7DF2" w:rsidRDefault="000F627F" w:rsidP="000F627F">
      <w:pPr>
        <w:keepNext/>
        <w:keepLines/>
      </w:pPr>
      <w:r w:rsidRPr="001B7DF2">
        <w:t>Estimated Response Time:</w:t>
      </w:r>
      <w:r w:rsidRPr="001B7DF2">
        <w:tab/>
      </w:r>
      <w:r w:rsidR="00BC3289" w:rsidRPr="001B7DF2">
        <w:t xml:space="preserve"> </w:t>
      </w:r>
      <w:r w:rsidRPr="001B7DF2">
        <w:t xml:space="preserve">5 minutes </w:t>
      </w:r>
    </w:p>
    <w:p w:rsidR="000F627F" w:rsidRDefault="000F627F" w:rsidP="000F627F">
      <w:pPr>
        <w:keepNext/>
        <w:keepLines/>
      </w:pPr>
      <w:r w:rsidRPr="001B7DF2">
        <w:t>Annual Burden Hours:</w:t>
      </w:r>
      <w:r w:rsidRPr="001B7DF2">
        <w:tab/>
      </w:r>
      <w:r w:rsidR="00BC3289" w:rsidRPr="001B7DF2">
        <w:t xml:space="preserve"> </w:t>
      </w:r>
      <w:r w:rsidR="009C57BD" w:rsidRPr="001B7DF2">
        <w:t>320,000</w:t>
      </w:r>
      <w:r w:rsidRPr="001B7DF2">
        <w:t xml:space="preserve"> hours</w:t>
      </w:r>
      <w:r w:rsidRPr="001E726E">
        <w:t xml:space="preserve"> </w:t>
      </w:r>
    </w:p>
    <w:p w:rsidR="000F627F" w:rsidRDefault="000F627F" w:rsidP="000F627F">
      <w:pPr>
        <w:keepNext/>
        <w:keepLines/>
      </w:pPr>
    </w:p>
    <w:p w:rsidR="000F627F" w:rsidRPr="00EB56D1" w:rsidRDefault="000F627F" w:rsidP="000F627F">
      <w:r w:rsidRPr="001E726E">
        <w:rPr>
          <w:b/>
        </w:rPr>
        <w:t>NAME OF CONTACT PERSON:</w:t>
      </w:r>
      <w:r>
        <w:rPr>
          <w:b/>
        </w:rPr>
        <w:t xml:space="preserve">  </w:t>
      </w:r>
      <w:r w:rsidR="00FF2F71">
        <w:t>Tasha Mandley</w:t>
      </w:r>
      <w:r w:rsidRPr="00EB56D1">
        <w:tab/>
      </w:r>
    </w:p>
    <w:p w:rsidR="000F627F" w:rsidRDefault="000F627F" w:rsidP="000F627F">
      <w:pPr>
        <w:rPr>
          <w:b/>
        </w:rPr>
      </w:pPr>
    </w:p>
    <w:p w:rsidR="000F627F" w:rsidRPr="00EB56D1" w:rsidRDefault="000F627F" w:rsidP="000F627F">
      <w:r w:rsidRPr="001E726E">
        <w:rPr>
          <w:b/>
        </w:rPr>
        <w:t>TELEPHONE NUMBER:</w:t>
      </w:r>
      <w:r>
        <w:rPr>
          <w:b/>
        </w:rPr>
        <w:t xml:space="preserve">  </w:t>
      </w:r>
      <w:r w:rsidRPr="00EB56D1">
        <w:t>410-9</w:t>
      </w:r>
      <w:r w:rsidR="00FF2F71">
        <w:t>65-5169</w:t>
      </w:r>
    </w:p>
    <w:p w:rsidR="003653E8" w:rsidRDefault="003653E8" w:rsidP="00CF617E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rPr>
          <w:b/>
          <w:u w:val="single"/>
        </w:rPr>
      </w:pPr>
    </w:p>
    <w:p w:rsidR="000F627F" w:rsidRDefault="000F627F" w:rsidP="00CF617E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rPr>
          <w:b/>
          <w:u w:val="single"/>
        </w:rPr>
      </w:pPr>
      <w:r w:rsidRPr="000F627F">
        <w:rPr>
          <w:b/>
          <w:u w:val="single"/>
        </w:rPr>
        <w:t>Quantitative Surveys:</w:t>
      </w:r>
    </w:p>
    <w:p w:rsidR="00237D26" w:rsidRDefault="00237D26" w:rsidP="00CF617E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rPr>
          <w:b/>
          <w:u w:val="single"/>
        </w:rPr>
      </w:pPr>
    </w:p>
    <w:p w:rsidR="00237D26" w:rsidRPr="00237D26" w:rsidRDefault="00237D26" w:rsidP="00237D26">
      <w:pPr>
        <w:tabs>
          <w:tab w:val="left" w:pos="450"/>
          <w:tab w:val="left" w:pos="900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</w:tabs>
        <w:rPr>
          <w:rFonts w:eastAsiaTheme="minorEastAsia"/>
          <w:lang w:eastAsia="en-US"/>
        </w:rPr>
      </w:pPr>
      <w:r w:rsidRPr="00237D26">
        <w:rPr>
          <w:rFonts w:eastAsiaTheme="minorEastAsia"/>
          <w:b/>
          <w:lang w:eastAsia="en-US"/>
        </w:rPr>
        <w:t>A. Describe (including a numerical estimate) the potential respondent universe and any sampling or other respondent selection method to be used.</w:t>
      </w:r>
      <w:r w:rsidRPr="00237D26">
        <w:rPr>
          <w:rFonts w:eastAsiaTheme="minorEastAsia"/>
          <w:lang w:eastAsia="en-US"/>
        </w:rPr>
        <w:t xml:space="preserve">  </w:t>
      </w:r>
      <w:r w:rsidRPr="00237D26">
        <w:rPr>
          <w:rFonts w:eastAsiaTheme="minorEastAsia"/>
          <w:b/>
          <w:lang w:eastAsia="en-US"/>
        </w:rPr>
        <w:t>Provide, in tabular form, data on 1) the number of entities in the universe covered by the collection, 2) the corresponding sample for the universe as a whole, and 3) each of the strata in the proposed sample</w:t>
      </w:r>
      <w:r w:rsidR="00740DEE" w:rsidRPr="00237D26">
        <w:rPr>
          <w:rFonts w:eastAsiaTheme="minorEastAsia"/>
          <w:b/>
          <w:lang w:eastAsia="en-US"/>
        </w:rPr>
        <w:t xml:space="preserve">.  </w:t>
      </w:r>
      <w:r w:rsidRPr="00237D26">
        <w:rPr>
          <w:rFonts w:eastAsiaTheme="minorEastAsia"/>
          <w:b/>
          <w:lang w:eastAsia="en-US"/>
        </w:rPr>
        <w:t>Indicate expected response rates for the collection as a whole</w:t>
      </w:r>
      <w:r w:rsidR="00740DEE" w:rsidRPr="00237D26">
        <w:rPr>
          <w:rFonts w:eastAsiaTheme="minorEastAsia"/>
          <w:b/>
          <w:lang w:eastAsia="en-US"/>
        </w:rPr>
        <w:t xml:space="preserve">.  </w:t>
      </w:r>
      <w:r w:rsidRPr="00237D26">
        <w:rPr>
          <w:rFonts w:eastAsiaTheme="minorEastAsia"/>
          <w:b/>
          <w:lang w:eastAsia="en-US"/>
        </w:rPr>
        <w:t>If you have conducted the collection previously, include the actual response rate achieved during the last collection.</w:t>
      </w:r>
      <w:r w:rsidRPr="00237D26">
        <w:rPr>
          <w:rFonts w:eastAsiaTheme="minorEastAsia"/>
          <w:lang w:eastAsia="en-US"/>
        </w:rPr>
        <w:t xml:space="preserve"> </w:t>
      </w:r>
    </w:p>
    <w:p w:rsidR="000F627F" w:rsidRDefault="000F627F" w:rsidP="00CF617E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rPr>
          <w:b/>
          <w:u w:val="single"/>
        </w:rPr>
      </w:pPr>
    </w:p>
    <w:p w:rsidR="002E3781" w:rsidRPr="00740DEE" w:rsidRDefault="00FD1A3D" w:rsidP="00CF617E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</w:pPr>
      <w:r w:rsidRPr="00740DEE">
        <w:t xml:space="preserve">The </w:t>
      </w:r>
      <w:r w:rsidR="00205FB4" w:rsidRPr="00740DEE">
        <w:t xml:space="preserve">sample </w:t>
      </w:r>
      <w:r w:rsidRPr="00740DEE">
        <w:t xml:space="preserve">universe is </w:t>
      </w:r>
      <w:r w:rsidR="002E3781" w:rsidRPr="00740DEE">
        <w:t xml:space="preserve">approximately </w:t>
      </w:r>
      <w:r w:rsidR="001B7DF2" w:rsidRPr="00740DEE">
        <w:t>73</w:t>
      </w:r>
      <w:r w:rsidR="002E3781" w:rsidRPr="00740DEE">
        <w:t xml:space="preserve"> million callers</w:t>
      </w:r>
      <w:r w:rsidR="00C95AFC" w:rsidRPr="00740DEE">
        <w:t xml:space="preserve"> that</w:t>
      </w:r>
      <w:r w:rsidR="002E3781" w:rsidRPr="00740DEE">
        <w:t xml:space="preserve"> </w:t>
      </w:r>
      <w:r w:rsidRPr="00740DEE">
        <w:t>SSA</w:t>
      </w:r>
      <w:r w:rsidR="00205FB4" w:rsidRPr="00740DEE">
        <w:t>’s</w:t>
      </w:r>
      <w:r w:rsidRPr="00740DEE">
        <w:t xml:space="preserve"> </w:t>
      </w:r>
      <w:r w:rsidR="00205FB4" w:rsidRPr="00740DEE">
        <w:t>N8NN</w:t>
      </w:r>
      <w:r w:rsidR="002E3781" w:rsidRPr="00740DEE">
        <w:t xml:space="preserve"> receives each year. </w:t>
      </w:r>
    </w:p>
    <w:tbl>
      <w:tblPr>
        <w:tblpPr w:leftFromText="180" w:rightFromText="180" w:vertAnchor="text" w:horzAnchor="page" w:tblpX="2062" w:tblpY="15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8"/>
        <w:gridCol w:w="3060"/>
      </w:tblGrid>
      <w:tr w:rsidR="00E118AF" w:rsidRPr="008C035D" w:rsidTr="00E118AF">
        <w:tc>
          <w:tcPr>
            <w:tcW w:w="4788" w:type="dxa"/>
          </w:tcPr>
          <w:p w:rsidR="00E118AF" w:rsidRPr="001B7DF2" w:rsidRDefault="00E118AF" w:rsidP="00E118AF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3060" w:type="dxa"/>
          </w:tcPr>
          <w:p w:rsidR="00E118AF" w:rsidRPr="001B7DF2" w:rsidRDefault="00E118AF" w:rsidP="00E118AF">
            <w:pPr>
              <w:rPr>
                <w:rFonts w:eastAsiaTheme="minorEastAsia"/>
                <w:lang w:eastAsia="en-US"/>
              </w:rPr>
            </w:pPr>
            <w:r w:rsidRPr="001B7DF2">
              <w:rPr>
                <w:rFonts w:eastAsiaTheme="minorEastAsia"/>
                <w:lang w:eastAsia="en-US"/>
              </w:rPr>
              <w:t>N (approximate)</w:t>
            </w:r>
          </w:p>
        </w:tc>
      </w:tr>
      <w:tr w:rsidR="00E118AF" w:rsidRPr="008C035D" w:rsidTr="00E118AF">
        <w:tc>
          <w:tcPr>
            <w:tcW w:w="4788" w:type="dxa"/>
          </w:tcPr>
          <w:p w:rsidR="00E118AF" w:rsidRPr="001B7DF2" w:rsidRDefault="00E118AF" w:rsidP="00E118AF">
            <w:pPr>
              <w:rPr>
                <w:rFonts w:eastAsiaTheme="minorEastAsia"/>
                <w:lang w:eastAsia="en-US"/>
              </w:rPr>
            </w:pPr>
            <w:r w:rsidRPr="001B7DF2">
              <w:rPr>
                <w:rFonts w:eastAsiaTheme="minorEastAsia"/>
                <w:lang w:eastAsia="en-US"/>
              </w:rPr>
              <w:t>Number of Entities in the Universe</w:t>
            </w:r>
          </w:p>
        </w:tc>
        <w:tc>
          <w:tcPr>
            <w:tcW w:w="3060" w:type="dxa"/>
          </w:tcPr>
          <w:p w:rsidR="00E118AF" w:rsidRPr="001B7DF2" w:rsidRDefault="009C57BD" w:rsidP="00E118AF">
            <w:pPr>
              <w:rPr>
                <w:rFonts w:eastAsiaTheme="minorEastAsia"/>
                <w:lang w:eastAsia="en-US"/>
              </w:rPr>
            </w:pPr>
            <w:r w:rsidRPr="001B7DF2">
              <w:rPr>
                <w:rFonts w:eastAsiaTheme="minorEastAsia"/>
                <w:lang w:eastAsia="en-US"/>
              </w:rPr>
              <w:t>32,000,000</w:t>
            </w:r>
          </w:p>
        </w:tc>
      </w:tr>
      <w:tr w:rsidR="00E118AF" w:rsidRPr="008C035D" w:rsidTr="00E118AF">
        <w:tc>
          <w:tcPr>
            <w:tcW w:w="4788" w:type="dxa"/>
          </w:tcPr>
          <w:p w:rsidR="00E118AF" w:rsidRPr="001B7DF2" w:rsidRDefault="00E118AF" w:rsidP="00E118AF">
            <w:pPr>
              <w:rPr>
                <w:rFonts w:eastAsiaTheme="minorEastAsia"/>
                <w:lang w:eastAsia="en-US"/>
              </w:rPr>
            </w:pPr>
            <w:r w:rsidRPr="001B7DF2">
              <w:rPr>
                <w:rFonts w:eastAsiaTheme="minorEastAsia"/>
                <w:lang w:eastAsia="en-US"/>
              </w:rPr>
              <w:t>Sample</w:t>
            </w:r>
          </w:p>
        </w:tc>
        <w:tc>
          <w:tcPr>
            <w:tcW w:w="3060" w:type="dxa"/>
          </w:tcPr>
          <w:p w:rsidR="00E118AF" w:rsidRPr="001B7DF2" w:rsidRDefault="009C57BD" w:rsidP="00E118AF">
            <w:pPr>
              <w:rPr>
                <w:rFonts w:eastAsiaTheme="minorEastAsia"/>
                <w:lang w:eastAsia="en-US"/>
              </w:rPr>
            </w:pPr>
            <w:r w:rsidRPr="001B7DF2">
              <w:rPr>
                <w:rFonts w:eastAsiaTheme="minorEastAsia"/>
                <w:lang w:eastAsia="en-US"/>
              </w:rPr>
              <w:t>3,840,000</w:t>
            </w:r>
          </w:p>
        </w:tc>
      </w:tr>
      <w:tr w:rsidR="00E118AF" w:rsidRPr="008C035D" w:rsidTr="00E118AF">
        <w:tc>
          <w:tcPr>
            <w:tcW w:w="4788" w:type="dxa"/>
          </w:tcPr>
          <w:p w:rsidR="00E118AF" w:rsidRPr="001B7DF2" w:rsidRDefault="00E118AF" w:rsidP="00E118AF">
            <w:pPr>
              <w:rPr>
                <w:rFonts w:eastAsiaTheme="minorEastAsia"/>
                <w:lang w:eastAsia="en-US"/>
              </w:rPr>
            </w:pPr>
            <w:r w:rsidRPr="001B7DF2">
              <w:rPr>
                <w:rFonts w:eastAsiaTheme="minorEastAsia"/>
                <w:lang w:eastAsia="en-US"/>
              </w:rPr>
              <w:t>Strata</w:t>
            </w:r>
          </w:p>
        </w:tc>
        <w:tc>
          <w:tcPr>
            <w:tcW w:w="3060" w:type="dxa"/>
          </w:tcPr>
          <w:p w:rsidR="00E118AF" w:rsidRPr="001B7DF2" w:rsidRDefault="00E118AF" w:rsidP="00E118AF">
            <w:pPr>
              <w:rPr>
                <w:rFonts w:eastAsiaTheme="minorEastAsia"/>
                <w:lang w:eastAsia="en-US"/>
              </w:rPr>
            </w:pPr>
            <w:r w:rsidRPr="001B7DF2">
              <w:rPr>
                <w:rFonts w:eastAsiaTheme="minorEastAsia"/>
                <w:lang w:eastAsia="en-US"/>
              </w:rPr>
              <w:t>Not applicable</w:t>
            </w:r>
          </w:p>
        </w:tc>
      </w:tr>
    </w:tbl>
    <w:p w:rsidR="00E118AF" w:rsidRPr="008C035D" w:rsidRDefault="00E118AF" w:rsidP="00CF617E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rPr>
          <w:highlight w:val="yellow"/>
        </w:rPr>
      </w:pPr>
    </w:p>
    <w:p w:rsidR="00E118AF" w:rsidRPr="008C035D" w:rsidRDefault="00E118AF" w:rsidP="00CF617E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rPr>
          <w:highlight w:val="yellow"/>
        </w:rPr>
      </w:pPr>
    </w:p>
    <w:p w:rsidR="00E118AF" w:rsidRPr="008C035D" w:rsidRDefault="00E118AF" w:rsidP="00CF617E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rPr>
          <w:highlight w:val="yellow"/>
        </w:rPr>
      </w:pPr>
    </w:p>
    <w:p w:rsidR="00E118AF" w:rsidRPr="008C035D" w:rsidRDefault="00E118AF" w:rsidP="00CF617E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rPr>
          <w:highlight w:val="yellow"/>
        </w:rPr>
      </w:pPr>
    </w:p>
    <w:p w:rsidR="00E118AF" w:rsidRPr="008C035D" w:rsidRDefault="00E118AF" w:rsidP="00CF617E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rPr>
          <w:highlight w:val="yellow"/>
        </w:rPr>
      </w:pPr>
    </w:p>
    <w:p w:rsidR="00205FB4" w:rsidRPr="008C035D" w:rsidRDefault="00205FB4" w:rsidP="00CF617E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rPr>
          <w:highlight w:val="yellow"/>
        </w:rPr>
      </w:pPr>
    </w:p>
    <w:p w:rsidR="00E118AF" w:rsidRDefault="009C57BD" w:rsidP="001B7DF2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</w:pPr>
      <w:r w:rsidRPr="00740DEE">
        <w:t>The</w:t>
      </w:r>
      <w:r w:rsidR="00E118AF" w:rsidRPr="00740DEE">
        <w:t xml:space="preserve"> response rate </w:t>
      </w:r>
      <w:r w:rsidR="001B7DF2" w:rsidRPr="00740DEE">
        <w:t>averages 6.1 percent</w:t>
      </w:r>
    </w:p>
    <w:p w:rsidR="00E118AF" w:rsidRDefault="00E118AF" w:rsidP="00CF617E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</w:pPr>
    </w:p>
    <w:p w:rsidR="003653E8" w:rsidRDefault="00237D26" w:rsidP="003653E8">
      <w:pPr>
        <w:tabs>
          <w:tab w:val="left" w:pos="450"/>
          <w:tab w:val="left" w:pos="900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</w:tabs>
        <w:ind w:left="450" w:hanging="450"/>
        <w:rPr>
          <w:rFonts w:eastAsiaTheme="minorEastAsia"/>
          <w:b/>
          <w:lang w:eastAsia="en-US"/>
        </w:rPr>
      </w:pPr>
      <w:r w:rsidRPr="00237D26">
        <w:rPr>
          <w:rFonts w:eastAsiaTheme="minorEastAsia"/>
          <w:b/>
          <w:lang w:eastAsia="en-US"/>
        </w:rPr>
        <w:t>B. Describe the procedures for the collection of information:</w:t>
      </w:r>
    </w:p>
    <w:p w:rsidR="00BC3289" w:rsidRDefault="00205FB4" w:rsidP="00BC3289">
      <w:pPr>
        <w:tabs>
          <w:tab w:val="left" w:pos="450"/>
          <w:tab w:val="left" w:pos="900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</w:tabs>
        <w:ind w:left="450" w:hanging="450"/>
        <w:rPr>
          <w:rFonts w:eastAsia="SimSun"/>
        </w:rPr>
      </w:pPr>
      <w:r>
        <w:rPr>
          <w:rFonts w:eastAsia="SimSun"/>
        </w:rPr>
        <w:t>SSA</w:t>
      </w:r>
      <w:r w:rsidRPr="008B0906">
        <w:rPr>
          <w:rFonts w:eastAsia="SimSun"/>
        </w:rPr>
        <w:t xml:space="preserve"> purchased Verint</w:t>
      </w:r>
      <w:r w:rsidR="00BC3289">
        <w:rPr>
          <w:rFonts w:eastAsia="SimSun"/>
        </w:rPr>
        <w:t xml:space="preserve"> Systems, Inc., Impact</w:t>
      </w:r>
      <w:r w:rsidRPr="008B0906">
        <w:rPr>
          <w:rFonts w:eastAsia="SimSun"/>
        </w:rPr>
        <w:t xml:space="preserve"> 360</w:t>
      </w:r>
      <w:r w:rsidR="00BC3289">
        <w:rPr>
          <w:rFonts w:eastAsia="SimSun"/>
        </w:rPr>
        <w:t xml:space="preserve"> Suite of T</w:t>
      </w:r>
      <w:r>
        <w:rPr>
          <w:rFonts w:eastAsia="SimSun"/>
        </w:rPr>
        <w:t>echnologie</w:t>
      </w:r>
      <w:r w:rsidR="003653E8">
        <w:rPr>
          <w:rFonts w:eastAsia="SimSun"/>
        </w:rPr>
        <w:t xml:space="preserve">s, which </w:t>
      </w:r>
      <w:r w:rsidR="00BC3289">
        <w:rPr>
          <w:rFonts w:eastAsia="SimSun"/>
        </w:rPr>
        <w:t>includes a</w:t>
      </w:r>
    </w:p>
    <w:p w:rsidR="00BC3289" w:rsidRDefault="00BC3289" w:rsidP="00BC3289">
      <w:pPr>
        <w:tabs>
          <w:tab w:val="left" w:pos="450"/>
          <w:tab w:val="left" w:pos="900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</w:tabs>
        <w:rPr>
          <w:rFonts w:eastAsia="SimSun"/>
        </w:rPr>
      </w:pPr>
      <w:r>
        <w:rPr>
          <w:rFonts w:eastAsia="SimSun"/>
        </w:rPr>
        <w:t>post-telephone c</w:t>
      </w:r>
      <w:r w:rsidR="003653E8">
        <w:rPr>
          <w:rFonts w:eastAsia="SimSun"/>
        </w:rPr>
        <w:t>all</w:t>
      </w:r>
      <w:r>
        <w:rPr>
          <w:rFonts w:eastAsia="SimSun"/>
        </w:rPr>
        <w:t xml:space="preserve"> c</w:t>
      </w:r>
      <w:r w:rsidR="00205FB4" w:rsidRPr="008B0906">
        <w:rPr>
          <w:rFonts w:eastAsia="SimSun"/>
        </w:rPr>
        <w:t>ustom</w:t>
      </w:r>
      <w:r>
        <w:rPr>
          <w:rFonts w:eastAsia="SimSun"/>
        </w:rPr>
        <w:t>er s</w:t>
      </w:r>
      <w:r w:rsidR="00205FB4">
        <w:rPr>
          <w:rFonts w:eastAsia="SimSun"/>
        </w:rPr>
        <w:t>atisfactio</w:t>
      </w:r>
      <w:r>
        <w:rPr>
          <w:rFonts w:eastAsia="SimSun"/>
        </w:rPr>
        <w:t xml:space="preserve">n survey.  </w:t>
      </w:r>
      <w:r w:rsidR="003653E8">
        <w:rPr>
          <w:rFonts w:eastAsia="SimSun"/>
        </w:rPr>
        <w:t>This application</w:t>
      </w:r>
      <w:r>
        <w:rPr>
          <w:rFonts w:eastAsia="SimSun"/>
        </w:rPr>
        <w:t xml:space="preserve"> allows SSA to</w:t>
      </w:r>
    </w:p>
    <w:p w:rsidR="00BC3289" w:rsidRDefault="00205FB4" w:rsidP="00BC3289">
      <w:pPr>
        <w:tabs>
          <w:tab w:val="left" w:pos="450"/>
          <w:tab w:val="left" w:pos="900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</w:tabs>
        <w:ind w:left="450" w:hanging="450"/>
        <w:rPr>
          <w:rFonts w:eastAsia="SimSun"/>
        </w:rPr>
      </w:pPr>
      <w:r w:rsidRPr="008B0906">
        <w:rPr>
          <w:rFonts w:eastAsia="SimSun"/>
        </w:rPr>
        <w:t>administe</w:t>
      </w:r>
      <w:r w:rsidR="003653E8">
        <w:rPr>
          <w:rFonts w:eastAsia="SimSun"/>
        </w:rPr>
        <w:t>r, collect,</w:t>
      </w:r>
      <w:r w:rsidR="00BC3289">
        <w:rPr>
          <w:rFonts w:eastAsia="SimSun"/>
        </w:rPr>
        <w:t xml:space="preserve"> </w:t>
      </w:r>
      <w:r>
        <w:rPr>
          <w:rFonts w:eastAsia="SimSun"/>
        </w:rPr>
        <w:t xml:space="preserve">aggregate, and analyze </w:t>
      </w:r>
      <w:r w:rsidRPr="008B0906">
        <w:rPr>
          <w:rFonts w:eastAsia="SimSun"/>
        </w:rPr>
        <w:t>customer se</w:t>
      </w:r>
      <w:r>
        <w:rPr>
          <w:rFonts w:eastAsia="SimSun"/>
        </w:rPr>
        <w:t>r</w:t>
      </w:r>
      <w:r w:rsidR="00BC3289">
        <w:rPr>
          <w:rFonts w:eastAsia="SimSun"/>
        </w:rPr>
        <w:t>vice processes and performance</w:t>
      </w:r>
      <w:r w:rsidR="00DA3464">
        <w:rPr>
          <w:rFonts w:eastAsia="SimSun"/>
        </w:rPr>
        <w:t xml:space="preserve"> of</w:t>
      </w:r>
      <w:r w:rsidR="00BC3289">
        <w:rPr>
          <w:rFonts w:eastAsia="SimSun"/>
        </w:rPr>
        <w:t xml:space="preserve"> both</w:t>
      </w:r>
    </w:p>
    <w:p w:rsidR="00205FB4" w:rsidRPr="00BC3289" w:rsidRDefault="003653E8" w:rsidP="00BC3289">
      <w:pPr>
        <w:tabs>
          <w:tab w:val="left" w:pos="450"/>
          <w:tab w:val="left" w:pos="900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</w:tabs>
        <w:ind w:left="450" w:hanging="450"/>
        <w:rPr>
          <w:rFonts w:eastAsia="SimSun"/>
        </w:rPr>
      </w:pPr>
      <w:r>
        <w:rPr>
          <w:rFonts w:eastAsia="SimSun"/>
        </w:rPr>
        <w:t>agent</w:t>
      </w:r>
      <w:r w:rsidR="00DA3464">
        <w:rPr>
          <w:rFonts w:eastAsia="SimSun"/>
        </w:rPr>
        <w:t>-led telephone</w:t>
      </w:r>
      <w:r w:rsidR="00BC3289">
        <w:rPr>
          <w:rFonts w:eastAsia="SimSun"/>
        </w:rPr>
        <w:t xml:space="preserve"> </w:t>
      </w:r>
      <w:r w:rsidR="001B1E67">
        <w:rPr>
          <w:rFonts w:eastAsia="SimSun"/>
        </w:rPr>
        <w:t>interactions and actions</w:t>
      </w:r>
      <w:r w:rsidR="00DA3464">
        <w:rPr>
          <w:rFonts w:eastAsia="SimSun"/>
        </w:rPr>
        <w:t xml:space="preserve"> in the automated telephone applications as well.</w:t>
      </w:r>
    </w:p>
    <w:p w:rsidR="001B1E67" w:rsidRDefault="00C95AFC" w:rsidP="003653E8">
      <w:pPr>
        <w:keepNext/>
        <w:keepLines/>
        <w:rPr>
          <w:rFonts w:eastAsiaTheme="minorEastAsia"/>
          <w:b/>
          <w:lang w:eastAsia="en-US"/>
        </w:rPr>
      </w:pPr>
      <w:r>
        <w:lastRenderedPageBreak/>
        <w:t>We will admini</w:t>
      </w:r>
      <w:r w:rsidR="003653E8">
        <w:t xml:space="preserve">ster the survey via automation.  </w:t>
      </w:r>
      <w:r w:rsidR="00205FB4" w:rsidRPr="00BC30B2">
        <w:t xml:space="preserve">At the end of the call, </w:t>
      </w:r>
      <w:r>
        <w:t xml:space="preserve">we will immediately transfer all consenting participants to the survey; all other callers will hang up. </w:t>
      </w:r>
    </w:p>
    <w:p w:rsidR="00237D26" w:rsidRDefault="00237D26" w:rsidP="00205FB4">
      <w:pPr>
        <w:spacing w:before="240"/>
        <w:rPr>
          <w:rFonts w:eastAsiaTheme="minorEastAsia"/>
          <w:b/>
          <w:lang w:eastAsia="en-US"/>
        </w:rPr>
      </w:pPr>
      <w:r w:rsidRPr="00237D26">
        <w:rPr>
          <w:rFonts w:eastAsiaTheme="minorEastAsia"/>
          <w:b/>
          <w:lang w:eastAsia="en-US"/>
        </w:rPr>
        <w:t xml:space="preserve">C. Describe methods to maximize response rates and to deal with the issues of                 non-response. </w:t>
      </w:r>
    </w:p>
    <w:p w:rsidR="00205FB4" w:rsidRDefault="00205FB4" w:rsidP="00205FB4">
      <w:pPr>
        <w:pStyle w:val="Header"/>
        <w:keepNext/>
        <w:keepLines/>
        <w:tabs>
          <w:tab w:val="clear" w:pos="4320"/>
          <w:tab w:val="clear" w:pos="8640"/>
        </w:tabs>
      </w:pPr>
    </w:p>
    <w:p w:rsidR="00205FB4" w:rsidRPr="001E726E" w:rsidRDefault="00205FB4" w:rsidP="00205FB4">
      <w:pPr>
        <w:pStyle w:val="Header"/>
        <w:keepNext/>
        <w:keepLines/>
        <w:tabs>
          <w:tab w:val="clear" w:pos="4320"/>
          <w:tab w:val="clear" w:pos="8640"/>
        </w:tabs>
      </w:pPr>
      <w:r>
        <w:t>T</w:t>
      </w:r>
      <w:r w:rsidRPr="00892F0C">
        <w:t>o maximize the response rate for this survey</w:t>
      </w:r>
      <w:r>
        <w:t>, SSA will</w:t>
      </w:r>
      <w:r w:rsidRPr="001E726E">
        <w:t>:</w:t>
      </w:r>
    </w:p>
    <w:p w:rsidR="00205FB4" w:rsidRDefault="00DA3464" w:rsidP="00205FB4">
      <w:pPr>
        <w:pStyle w:val="Header"/>
        <w:keepNext/>
        <w:keepLines/>
        <w:widowControl w:val="0"/>
        <w:numPr>
          <w:ilvl w:val="0"/>
          <w:numId w:val="2"/>
        </w:numPr>
        <w:tabs>
          <w:tab w:val="clear" w:pos="4320"/>
          <w:tab w:val="clear" w:pos="8640"/>
        </w:tabs>
      </w:pPr>
      <w:r>
        <w:t>p</w:t>
      </w:r>
      <w:r w:rsidR="00205FB4">
        <w:t xml:space="preserve">rovide an English and Spanish </w:t>
      </w:r>
      <w:r>
        <w:t xml:space="preserve">language </w:t>
      </w:r>
      <w:r w:rsidR="00205FB4">
        <w:t>version of the survey</w:t>
      </w:r>
      <w:r w:rsidR="003653E8">
        <w:t>;</w:t>
      </w:r>
      <w:r w:rsidR="00205FB4">
        <w:t xml:space="preserve"> and </w:t>
      </w:r>
    </w:p>
    <w:p w:rsidR="00237D26" w:rsidRPr="003653E8" w:rsidRDefault="00DA3464" w:rsidP="00CF617E">
      <w:pPr>
        <w:pStyle w:val="Header"/>
        <w:keepNext/>
        <w:keepLines/>
        <w:widowControl w:val="0"/>
        <w:numPr>
          <w:ilvl w:val="0"/>
          <w:numId w:val="2"/>
        </w:numPr>
        <w:tabs>
          <w:tab w:val="clear" w:pos="4320"/>
          <w:tab w:val="clear" w:pos="8640"/>
        </w:tabs>
        <w:rPr>
          <w:b/>
          <w:u w:val="single"/>
        </w:rPr>
      </w:pPr>
      <w:r>
        <w:t>i</w:t>
      </w:r>
      <w:r w:rsidR="00205FB4">
        <w:t xml:space="preserve">mmediately transfer the participant to the survey. </w:t>
      </w:r>
    </w:p>
    <w:p w:rsidR="006942AC" w:rsidRDefault="006942AC" w:rsidP="00CF617E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rPr>
          <w:b/>
          <w:u w:val="single"/>
        </w:rPr>
      </w:pPr>
    </w:p>
    <w:p w:rsidR="00237D26" w:rsidRPr="00237D26" w:rsidRDefault="00237D26" w:rsidP="00237D26">
      <w:pPr>
        <w:rPr>
          <w:rFonts w:eastAsiaTheme="minorEastAsia"/>
          <w:b/>
          <w:lang w:eastAsia="en-US"/>
        </w:rPr>
      </w:pPr>
      <w:r w:rsidRPr="00237D26">
        <w:rPr>
          <w:rFonts w:eastAsiaTheme="minorEastAsia"/>
          <w:b/>
          <w:lang w:eastAsia="en-US"/>
        </w:rPr>
        <w:t>D. Describe any tests of procedures or methods to be undertaken</w:t>
      </w:r>
      <w:r w:rsidR="00740DEE" w:rsidRPr="00237D26">
        <w:rPr>
          <w:rFonts w:eastAsiaTheme="minorEastAsia"/>
          <w:b/>
          <w:lang w:eastAsia="en-US"/>
        </w:rPr>
        <w:t>.</w:t>
      </w:r>
      <w:r w:rsidR="00740DEE" w:rsidRPr="00237D26">
        <w:rPr>
          <w:rFonts w:eastAsiaTheme="minorEastAsia"/>
          <w:lang w:eastAsia="en-US"/>
        </w:rPr>
        <w:t xml:space="preserve">  </w:t>
      </w:r>
      <w:r w:rsidRPr="00237D26">
        <w:rPr>
          <w:rFonts w:eastAsiaTheme="minorEastAsia"/>
          <w:b/>
          <w:lang w:eastAsia="en-US"/>
        </w:rPr>
        <w:t>When possible, OMB encourages testing of procedures as an effective means of refining collections of information to minimize burden and improve utility</w:t>
      </w:r>
      <w:r w:rsidR="00740DEE" w:rsidRPr="00237D26">
        <w:rPr>
          <w:rFonts w:eastAsiaTheme="minorEastAsia"/>
          <w:b/>
          <w:lang w:eastAsia="en-US"/>
        </w:rPr>
        <w:t xml:space="preserve">.  </w:t>
      </w:r>
      <w:r w:rsidRPr="00237D26">
        <w:rPr>
          <w:rFonts w:eastAsiaTheme="minorEastAsia"/>
          <w:b/>
          <w:lang w:eastAsia="en-US"/>
        </w:rPr>
        <w:t>However, this is not always necessary.</w:t>
      </w:r>
    </w:p>
    <w:p w:rsidR="00237D26" w:rsidRDefault="00237D26" w:rsidP="00CF617E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rPr>
          <w:b/>
          <w:u w:val="single"/>
        </w:rPr>
      </w:pPr>
    </w:p>
    <w:p w:rsidR="006942AC" w:rsidRDefault="006942AC" w:rsidP="00CF617E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</w:pPr>
      <w:r w:rsidRPr="006942AC">
        <w:t xml:space="preserve">Prior to deployment of the survey, </w:t>
      </w:r>
      <w:r>
        <w:t>SSA plan</w:t>
      </w:r>
      <w:r w:rsidR="00C95AFC">
        <w:t>s</w:t>
      </w:r>
      <w:r>
        <w:t xml:space="preserve"> to conduct </w:t>
      </w:r>
      <w:r w:rsidR="001B1E67">
        <w:t>user acceptance testing</w:t>
      </w:r>
      <w:r>
        <w:t xml:space="preserve"> of the survey to</w:t>
      </w:r>
    </w:p>
    <w:p w:rsidR="007B49A2" w:rsidRDefault="006942AC" w:rsidP="00CF617E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</w:pPr>
      <w:r>
        <w:t xml:space="preserve">determine if any </w:t>
      </w:r>
      <w:r w:rsidR="007B49A2">
        <w:t>revisions are</w:t>
      </w:r>
      <w:r>
        <w:t xml:space="preserve"> necessary.  </w:t>
      </w:r>
      <w:r w:rsidR="007B49A2">
        <w:t xml:space="preserve">A small sample of SSA employees will test the </w:t>
      </w:r>
    </w:p>
    <w:p w:rsidR="006942AC" w:rsidRDefault="007B49A2" w:rsidP="00CF617E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rPr>
          <w:b/>
          <w:u w:val="single"/>
        </w:rPr>
      </w:pPr>
      <w:r>
        <w:t>survey.</w:t>
      </w:r>
      <w:r w:rsidR="00C95AFC">
        <w:t xml:space="preserve"> </w:t>
      </w:r>
    </w:p>
    <w:p w:rsidR="007B49A2" w:rsidRDefault="007B49A2" w:rsidP="00CF617E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rPr>
          <w:b/>
          <w:u w:val="single"/>
        </w:rPr>
      </w:pPr>
    </w:p>
    <w:p w:rsidR="00237D26" w:rsidRPr="00237D26" w:rsidRDefault="00237D26" w:rsidP="00237D26">
      <w:pPr>
        <w:tabs>
          <w:tab w:val="left" w:pos="0"/>
          <w:tab w:val="left" w:pos="900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</w:tabs>
        <w:rPr>
          <w:rFonts w:eastAsiaTheme="minorEastAsia"/>
          <w:lang w:eastAsia="en-US"/>
        </w:rPr>
      </w:pPr>
      <w:r w:rsidRPr="00237D26">
        <w:rPr>
          <w:rFonts w:eastAsiaTheme="minorEastAsia"/>
          <w:b/>
          <w:lang w:eastAsia="en-US"/>
        </w:rPr>
        <w:t>E. Provide the name and telephone number of individuals you consulted on statistical aspects of the design.</w:t>
      </w:r>
      <w:r w:rsidRPr="00237D26">
        <w:rPr>
          <w:rFonts w:eastAsiaTheme="minorEastAsia"/>
          <w:lang w:eastAsia="en-US"/>
        </w:rPr>
        <w:t xml:space="preserve">  </w:t>
      </w:r>
      <w:r w:rsidRPr="00237D26">
        <w:rPr>
          <w:rFonts w:eastAsiaTheme="minorEastAsia"/>
          <w:b/>
          <w:lang w:eastAsia="en-US"/>
        </w:rPr>
        <w:t>If you are using a contractor who will actually collect and/or analyze the data, provide their name as well.</w:t>
      </w:r>
      <w:r w:rsidRPr="00237D26">
        <w:rPr>
          <w:rFonts w:eastAsiaTheme="minorEastAsia"/>
          <w:lang w:eastAsia="en-US"/>
        </w:rPr>
        <w:t xml:space="preserve">  </w:t>
      </w:r>
    </w:p>
    <w:p w:rsidR="00237D26" w:rsidRDefault="00237D26" w:rsidP="00CF617E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  <w:rPr>
          <w:b/>
          <w:u w:val="single"/>
        </w:rPr>
      </w:pPr>
    </w:p>
    <w:p w:rsidR="00205FB4" w:rsidRDefault="00205FB4" w:rsidP="00CF617E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</w:pPr>
      <w:r w:rsidRPr="00205FB4">
        <w:t>Consulted on st</w:t>
      </w:r>
      <w:r>
        <w:t>atistical aspects of the design:</w:t>
      </w:r>
    </w:p>
    <w:p w:rsidR="00205FB4" w:rsidRPr="00063940" w:rsidRDefault="00063940" w:rsidP="00063940">
      <w:pPr>
        <w:autoSpaceDE w:val="0"/>
        <w:autoSpaceDN w:val="0"/>
      </w:pPr>
      <w:r w:rsidRPr="00063940">
        <w:t xml:space="preserve">Michelle Wood (410) </w:t>
      </w:r>
      <w:r w:rsidRPr="00063940">
        <w:rPr>
          <w:lang w:eastAsia="en-US"/>
        </w:rPr>
        <w:t xml:space="preserve">265-4835 </w:t>
      </w:r>
    </w:p>
    <w:p w:rsidR="000F627F" w:rsidRPr="00063940" w:rsidRDefault="00205FB4" w:rsidP="00CF617E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</w:pPr>
      <w:r w:rsidRPr="00063940">
        <w:t>Northrop Grumman</w:t>
      </w:r>
    </w:p>
    <w:p w:rsidR="00205FB4" w:rsidRDefault="00205FB4" w:rsidP="00CF617E">
      <w:pPr>
        <w:pStyle w:val="BodyTextIndent"/>
        <w:tabs>
          <w:tab w:val="clear" w:pos="0"/>
          <w:tab w:val="clear" w:pos="432"/>
          <w:tab w:val="clear" w:pos="864"/>
          <w:tab w:val="clear" w:pos="1296"/>
          <w:tab w:val="clear" w:pos="1728"/>
          <w:tab w:val="clear" w:pos="2160"/>
          <w:tab w:val="clear" w:pos="2592"/>
          <w:tab w:val="clear" w:pos="3024"/>
          <w:tab w:val="clear" w:pos="3456"/>
          <w:tab w:val="clear" w:pos="3888"/>
          <w:tab w:val="clear" w:pos="4320"/>
          <w:tab w:val="clear" w:pos="4752"/>
          <w:tab w:val="clear" w:pos="5184"/>
          <w:tab w:val="clear" w:pos="5616"/>
          <w:tab w:val="clear" w:pos="6048"/>
          <w:tab w:val="clear" w:pos="6480"/>
          <w:tab w:val="clear" w:pos="6912"/>
          <w:tab w:val="clear" w:pos="7344"/>
          <w:tab w:val="clear" w:pos="7776"/>
          <w:tab w:val="clear" w:pos="8208"/>
          <w:tab w:val="clear" w:pos="8640"/>
          <w:tab w:val="clear" w:pos="9072"/>
        </w:tabs>
      </w:pPr>
    </w:p>
    <w:p w:rsidR="00455D6D" w:rsidRDefault="00455D6D" w:rsidP="000B5001"/>
    <w:p w:rsidR="003100CE" w:rsidRPr="001E726E" w:rsidRDefault="003100CE" w:rsidP="000B5001"/>
    <w:p w:rsidR="003100CE" w:rsidRPr="001E726E" w:rsidRDefault="003100CE" w:rsidP="000B5001"/>
    <w:p w:rsidR="007029D2" w:rsidRDefault="007029D2" w:rsidP="000B5001">
      <w:pPr>
        <w:rPr>
          <w:bCs/>
        </w:rPr>
      </w:pPr>
    </w:p>
    <w:p w:rsidR="003100CE" w:rsidRPr="001E726E" w:rsidRDefault="003100CE" w:rsidP="000B5001">
      <w:pPr>
        <w:rPr>
          <w:bCs/>
        </w:rPr>
      </w:pPr>
    </w:p>
    <w:p w:rsidR="00CB0002" w:rsidRPr="001E726E" w:rsidRDefault="00CB0002" w:rsidP="000B5001">
      <w:pPr>
        <w:keepNext/>
        <w:keepLines/>
      </w:pPr>
    </w:p>
    <w:p w:rsidR="007029D2" w:rsidRPr="001E726E" w:rsidRDefault="007029D2" w:rsidP="000B5001">
      <w:pPr>
        <w:rPr>
          <w:bCs/>
        </w:rPr>
      </w:pPr>
    </w:p>
    <w:sectPr w:rsidR="007029D2" w:rsidRPr="001E726E" w:rsidSect="00935557">
      <w:footerReference w:type="default" r:id="rId9"/>
      <w:footerReference w:type="first" r:id="rId10"/>
      <w:pgSz w:w="12240" w:h="15840" w:code="1"/>
      <w:pgMar w:top="144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2F8" w:rsidRDefault="007652F8">
      <w:r>
        <w:separator/>
      </w:r>
    </w:p>
  </w:endnote>
  <w:endnote w:type="continuationSeparator" w:id="0">
    <w:p w:rsidR="007652F8" w:rsidRDefault="00765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623126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6942AC" w:rsidRDefault="006942A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C667A3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C667A3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D514A5" w:rsidRDefault="00D514A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363392"/>
      <w:docPartObj>
        <w:docPartGallery w:val="Page Numbers (Bottom of Page)"/>
        <w:docPartUnique/>
      </w:docPartObj>
    </w:sdtPr>
    <w:sdtEndPr/>
    <w:sdtContent>
      <w:sdt>
        <w:sdtPr>
          <w:id w:val="-552547091"/>
          <w:docPartObj>
            <w:docPartGallery w:val="Page Numbers (Top of Page)"/>
            <w:docPartUnique/>
          </w:docPartObj>
        </w:sdtPr>
        <w:sdtEndPr/>
        <w:sdtContent>
          <w:p w:rsidR="006942AC" w:rsidRDefault="006942A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C667A3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C667A3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6942AC" w:rsidRDefault="006942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2F8" w:rsidRDefault="007652F8">
      <w:r>
        <w:separator/>
      </w:r>
    </w:p>
  </w:footnote>
  <w:footnote w:type="continuationSeparator" w:id="0">
    <w:p w:rsidR="007652F8" w:rsidRDefault="007652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186C"/>
    <w:multiLevelType w:val="hybridMultilevel"/>
    <w:tmpl w:val="4F3C17C4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3072"/>
        </w:tabs>
        <w:ind w:left="307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792"/>
        </w:tabs>
        <w:ind w:left="37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512"/>
        </w:tabs>
        <w:ind w:left="4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32"/>
        </w:tabs>
        <w:ind w:left="5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952"/>
        </w:tabs>
        <w:ind w:left="59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672"/>
        </w:tabs>
        <w:ind w:left="6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392"/>
        </w:tabs>
        <w:ind w:left="7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12"/>
        </w:tabs>
        <w:ind w:left="81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32"/>
        </w:tabs>
        <w:ind w:left="8832" w:hanging="360"/>
      </w:pPr>
      <w:rPr>
        <w:rFonts w:ascii="Wingdings" w:hAnsi="Wingdings" w:hint="default"/>
      </w:rPr>
    </w:lvl>
  </w:abstractNum>
  <w:abstractNum w:abstractNumId="3">
    <w:nsid w:val="135A109D"/>
    <w:multiLevelType w:val="hybridMultilevel"/>
    <w:tmpl w:val="38B6FB38"/>
    <w:lvl w:ilvl="0" w:tplc="80C80B7E">
      <w:start w:val="1"/>
      <w:numFmt w:val="bullet"/>
      <w:lvlText w:val=""/>
      <w:lvlJc w:val="left"/>
      <w:pPr>
        <w:tabs>
          <w:tab w:val="num" w:pos="432"/>
        </w:tabs>
        <w:ind w:left="0" w:firstLine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08"/>
        </w:tabs>
        <w:ind w:left="1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28"/>
        </w:tabs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48"/>
        </w:tabs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68"/>
        </w:tabs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</w:abstractNum>
  <w:abstractNum w:abstractNumId="4">
    <w:nsid w:val="2AEC6B9E"/>
    <w:multiLevelType w:val="hybridMultilevel"/>
    <w:tmpl w:val="AE766B2E"/>
    <w:lvl w:ilvl="0" w:tplc="EBE07D0E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68A4FD2"/>
    <w:multiLevelType w:val="hybridMultilevel"/>
    <w:tmpl w:val="0CAA59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125"/>
    <w:rsid w:val="000002C8"/>
    <w:rsid w:val="00000EC4"/>
    <w:rsid w:val="00002675"/>
    <w:rsid w:val="000041C1"/>
    <w:rsid w:val="000150C4"/>
    <w:rsid w:val="000355EC"/>
    <w:rsid w:val="00043B92"/>
    <w:rsid w:val="00047B88"/>
    <w:rsid w:val="00050795"/>
    <w:rsid w:val="00056B4C"/>
    <w:rsid w:val="00061288"/>
    <w:rsid w:val="00063940"/>
    <w:rsid w:val="00066B25"/>
    <w:rsid w:val="00071B49"/>
    <w:rsid w:val="00090314"/>
    <w:rsid w:val="00093110"/>
    <w:rsid w:val="00093A5C"/>
    <w:rsid w:val="000A06D5"/>
    <w:rsid w:val="000A2885"/>
    <w:rsid w:val="000A50EA"/>
    <w:rsid w:val="000B200D"/>
    <w:rsid w:val="000B5001"/>
    <w:rsid w:val="000B5D42"/>
    <w:rsid w:val="000C6259"/>
    <w:rsid w:val="000D6BF4"/>
    <w:rsid w:val="000D7E3F"/>
    <w:rsid w:val="000E2E52"/>
    <w:rsid w:val="000F4741"/>
    <w:rsid w:val="000F627F"/>
    <w:rsid w:val="0010265C"/>
    <w:rsid w:val="001117D2"/>
    <w:rsid w:val="00123027"/>
    <w:rsid w:val="00125B81"/>
    <w:rsid w:val="0013033E"/>
    <w:rsid w:val="00130939"/>
    <w:rsid w:val="001328D9"/>
    <w:rsid w:val="00133B50"/>
    <w:rsid w:val="001405F3"/>
    <w:rsid w:val="001442B6"/>
    <w:rsid w:val="00176BE9"/>
    <w:rsid w:val="00182BBB"/>
    <w:rsid w:val="00185419"/>
    <w:rsid w:val="00185903"/>
    <w:rsid w:val="00187674"/>
    <w:rsid w:val="001A7412"/>
    <w:rsid w:val="001A7498"/>
    <w:rsid w:val="001A776D"/>
    <w:rsid w:val="001B1E67"/>
    <w:rsid w:val="001B38E0"/>
    <w:rsid w:val="001B3A2A"/>
    <w:rsid w:val="001B7DF2"/>
    <w:rsid w:val="001C722B"/>
    <w:rsid w:val="001C74F0"/>
    <w:rsid w:val="001D1821"/>
    <w:rsid w:val="001D2CB1"/>
    <w:rsid w:val="001D6CB2"/>
    <w:rsid w:val="001E0A73"/>
    <w:rsid w:val="001E2A52"/>
    <w:rsid w:val="001E617E"/>
    <w:rsid w:val="001E726E"/>
    <w:rsid w:val="001E77FF"/>
    <w:rsid w:val="00205FB4"/>
    <w:rsid w:val="002154CB"/>
    <w:rsid w:val="0021747E"/>
    <w:rsid w:val="002255A5"/>
    <w:rsid w:val="002322E7"/>
    <w:rsid w:val="00236DDD"/>
    <w:rsid w:val="00237D26"/>
    <w:rsid w:val="00240C19"/>
    <w:rsid w:val="002442D9"/>
    <w:rsid w:val="00250747"/>
    <w:rsid w:val="00251480"/>
    <w:rsid w:val="00253C3C"/>
    <w:rsid w:val="002618CD"/>
    <w:rsid w:val="00266D85"/>
    <w:rsid w:val="002728A3"/>
    <w:rsid w:val="00272EA0"/>
    <w:rsid w:val="0028400B"/>
    <w:rsid w:val="0028664C"/>
    <w:rsid w:val="002A5F61"/>
    <w:rsid w:val="002A7CCD"/>
    <w:rsid w:val="002B2417"/>
    <w:rsid w:val="002B79DD"/>
    <w:rsid w:val="002C18B9"/>
    <w:rsid w:val="002C3222"/>
    <w:rsid w:val="002C58D5"/>
    <w:rsid w:val="002C7011"/>
    <w:rsid w:val="002D2D03"/>
    <w:rsid w:val="002D515D"/>
    <w:rsid w:val="002E3781"/>
    <w:rsid w:val="002F103A"/>
    <w:rsid w:val="002F1799"/>
    <w:rsid w:val="002F3BB1"/>
    <w:rsid w:val="00302D8A"/>
    <w:rsid w:val="00307724"/>
    <w:rsid w:val="003100CE"/>
    <w:rsid w:val="00321489"/>
    <w:rsid w:val="0032522E"/>
    <w:rsid w:val="0032717C"/>
    <w:rsid w:val="0033362A"/>
    <w:rsid w:val="003534A6"/>
    <w:rsid w:val="0035549F"/>
    <w:rsid w:val="00356CD0"/>
    <w:rsid w:val="00360D4A"/>
    <w:rsid w:val="00364E32"/>
    <w:rsid w:val="003653E8"/>
    <w:rsid w:val="00365670"/>
    <w:rsid w:val="0037173D"/>
    <w:rsid w:val="00373C64"/>
    <w:rsid w:val="00376D10"/>
    <w:rsid w:val="00387D44"/>
    <w:rsid w:val="00397517"/>
    <w:rsid w:val="003A02CB"/>
    <w:rsid w:val="003A04CF"/>
    <w:rsid w:val="003A1314"/>
    <w:rsid w:val="003B084F"/>
    <w:rsid w:val="003B5D2D"/>
    <w:rsid w:val="003B7807"/>
    <w:rsid w:val="003C0FD3"/>
    <w:rsid w:val="003D6050"/>
    <w:rsid w:val="003E1960"/>
    <w:rsid w:val="003F1436"/>
    <w:rsid w:val="003F6530"/>
    <w:rsid w:val="003F6F30"/>
    <w:rsid w:val="00403E10"/>
    <w:rsid w:val="004100BB"/>
    <w:rsid w:val="00412000"/>
    <w:rsid w:val="004124D1"/>
    <w:rsid w:val="00416317"/>
    <w:rsid w:val="0041653A"/>
    <w:rsid w:val="0043344A"/>
    <w:rsid w:val="00445D9C"/>
    <w:rsid w:val="004476B1"/>
    <w:rsid w:val="00452F3B"/>
    <w:rsid w:val="00454B52"/>
    <w:rsid w:val="00455D6D"/>
    <w:rsid w:val="00464F80"/>
    <w:rsid w:val="00466968"/>
    <w:rsid w:val="00470B17"/>
    <w:rsid w:val="004723A4"/>
    <w:rsid w:val="0047540B"/>
    <w:rsid w:val="004805EE"/>
    <w:rsid w:val="0048234F"/>
    <w:rsid w:val="00486E63"/>
    <w:rsid w:val="0049110B"/>
    <w:rsid w:val="00494705"/>
    <w:rsid w:val="00495DB1"/>
    <w:rsid w:val="004A1202"/>
    <w:rsid w:val="004A389F"/>
    <w:rsid w:val="004A698A"/>
    <w:rsid w:val="004B2EF9"/>
    <w:rsid w:val="004B403B"/>
    <w:rsid w:val="004B6FA8"/>
    <w:rsid w:val="004B761C"/>
    <w:rsid w:val="004C285E"/>
    <w:rsid w:val="004D0737"/>
    <w:rsid w:val="004D19EE"/>
    <w:rsid w:val="004D31B4"/>
    <w:rsid w:val="004D477B"/>
    <w:rsid w:val="004E2224"/>
    <w:rsid w:val="004E5D23"/>
    <w:rsid w:val="004F23F4"/>
    <w:rsid w:val="004F5B18"/>
    <w:rsid w:val="00503ACB"/>
    <w:rsid w:val="00511281"/>
    <w:rsid w:val="005138CB"/>
    <w:rsid w:val="0051394E"/>
    <w:rsid w:val="00533401"/>
    <w:rsid w:val="005348F6"/>
    <w:rsid w:val="0053610D"/>
    <w:rsid w:val="00541102"/>
    <w:rsid w:val="00545A56"/>
    <w:rsid w:val="0054721A"/>
    <w:rsid w:val="00547F2A"/>
    <w:rsid w:val="00556A65"/>
    <w:rsid w:val="005571AF"/>
    <w:rsid w:val="00567038"/>
    <w:rsid w:val="00571CEB"/>
    <w:rsid w:val="0057790C"/>
    <w:rsid w:val="0058526A"/>
    <w:rsid w:val="00591973"/>
    <w:rsid w:val="00596215"/>
    <w:rsid w:val="00597622"/>
    <w:rsid w:val="005A501E"/>
    <w:rsid w:val="005B598D"/>
    <w:rsid w:val="005C430D"/>
    <w:rsid w:val="005C7C41"/>
    <w:rsid w:val="005D27D7"/>
    <w:rsid w:val="005D4125"/>
    <w:rsid w:val="005D5F4D"/>
    <w:rsid w:val="005D7D0B"/>
    <w:rsid w:val="005E58AB"/>
    <w:rsid w:val="005E6D0A"/>
    <w:rsid w:val="005F6CC3"/>
    <w:rsid w:val="00605027"/>
    <w:rsid w:val="00611169"/>
    <w:rsid w:val="0061788E"/>
    <w:rsid w:val="006179EA"/>
    <w:rsid w:val="006302F8"/>
    <w:rsid w:val="00631960"/>
    <w:rsid w:val="00636D79"/>
    <w:rsid w:val="006405F7"/>
    <w:rsid w:val="00640B3B"/>
    <w:rsid w:val="00641E94"/>
    <w:rsid w:val="00650FF2"/>
    <w:rsid w:val="0065234E"/>
    <w:rsid w:val="00652786"/>
    <w:rsid w:val="00652A85"/>
    <w:rsid w:val="0066123C"/>
    <w:rsid w:val="00662416"/>
    <w:rsid w:val="006662BA"/>
    <w:rsid w:val="00667E60"/>
    <w:rsid w:val="00673D1B"/>
    <w:rsid w:val="00677115"/>
    <w:rsid w:val="006779EB"/>
    <w:rsid w:val="006847B7"/>
    <w:rsid w:val="00691337"/>
    <w:rsid w:val="006942AC"/>
    <w:rsid w:val="00694FF5"/>
    <w:rsid w:val="00696157"/>
    <w:rsid w:val="00696447"/>
    <w:rsid w:val="006A2ED9"/>
    <w:rsid w:val="006A4C63"/>
    <w:rsid w:val="006A508D"/>
    <w:rsid w:val="006B0E87"/>
    <w:rsid w:val="006B32B1"/>
    <w:rsid w:val="006C3310"/>
    <w:rsid w:val="006C4AF7"/>
    <w:rsid w:val="006D2461"/>
    <w:rsid w:val="006D486A"/>
    <w:rsid w:val="006D7030"/>
    <w:rsid w:val="006E0D8D"/>
    <w:rsid w:val="006E4E85"/>
    <w:rsid w:val="006E4FBC"/>
    <w:rsid w:val="006F52F4"/>
    <w:rsid w:val="007029D2"/>
    <w:rsid w:val="0070586C"/>
    <w:rsid w:val="00711BBF"/>
    <w:rsid w:val="00727D4C"/>
    <w:rsid w:val="0073595E"/>
    <w:rsid w:val="00740ABD"/>
    <w:rsid w:val="00740DEE"/>
    <w:rsid w:val="00740FC5"/>
    <w:rsid w:val="007466D3"/>
    <w:rsid w:val="00746BAB"/>
    <w:rsid w:val="00750C4F"/>
    <w:rsid w:val="00754705"/>
    <w:rsid w:val="00757FD2"/>
    <w:rsid w:val="00762CC1"/>
    <w:rsid w:val="007650E1"/>
    <w:rsid w:val="007652F8"/>
    <w:rsid w:val="007654B9"/>
    <w:rsid w:val="00766AB4"/>
    <w:rsid w:val="0077164E"/>
    <w:rsid w:val="00771EA7"/>
    <w:rsid w:val="00772FAF"/>
    <w:rsid w:val="0078692B"/>
    <w:rsid w:val="007914CB"/>
    <w:rsid w:val="00796D3E"/>
    <w:rsid w:val="007A152E"/>
    <w:rsid w:val="007A54BC"/>
    <w:rsid w:val="007B1769"/>
    <w:rsid w:val="007B49A2"/>
    <w:rsid w:val="007C7812"/>
    <w:rsid w:val="007D0A6A"/>
    <w:rsid w:val="007D565D"/>
    <w:rsid w:val="007E6DB7"/>
    <w:rsid w:val="007F3ACA"/>
    <w:rsid w:val="008057D3"/>
    <w:rsid w:val="00806BB0"/>
    <w:rsid w:val="00807300"/>
    <w:rsid w:val="0081045F"/>
    <w:rsid w:val="008178F8"/>
    <w:rsid w:val="00823417"/>
    <w:rsid w:val="00824437"/>
    <w:rsid w:val="008332DE"/>
    <w:rsid w:val="008542B3"/>
    <w:rsid w:val="00857A78"/>
    <w:rsid w:val="008653E2"/>
    <w:rsid w:val="0087376D"/>
    <w:rsid w:val="008740D0"/>
    <w:rsid w:val="00877EE8"/>
    <w:rsid w:val="00880BF2"/>
    <w:rsid w:val="00882E88"/>
    <w:rsid w:val="00884C18"/>
    <w:rsid w:val="008856D5"/>
    <w:rsid w:val="008859AA"/>
    <w:rsid w:val="0089198E"/>
    <w:rsid w:val="008929E6"/>
    <w:rsid w:val="008957FA"/>
    <w:rsid w:val="008A576D"/>
    <w:rsid w:val="008A6DD2"/>
    <w:rsid w:val="008B01AB"/>
    <w:rsid w:val="008B1848"/>
    <w:rsid w:val="008B5C0D"/>
    <w:rsid w:val="008B728E"/>
    <w:rsid w:val="008B75C2"/>
    <w:rsid w:val="008B775E"/>
    <w:rsid w:val="008C035D"/>
    <w:rsid w:val="008C7C25"/>
    <w:rsid w:val="008D2100"/>
    <w:rsid w:val="008D7455"/>
    <w:rsid w:val="008E7EBA"/>
    <w:rsid w:val="008F1FE6"/>
    <w:rsid w:val="008F264F"/>
    <w:rsid w:val="009014C5"/>
    <w:rsid w:val="009018CC"/>
    <w:rsid w:val="00903C62"/>
    <w:rsid w:val="00907EBF"/>
    <w:rsid w:val="0091044A"/>
    <w:rsid w:val="0091088B"/>
    <w:rsid w:val="009163F2"/>
    <w:rsid w:val="009252BA"/>
    <w:rsid w:val="00930B3B"/>
    <w:rsid w:val="00933E94"/>
    <w:rsid w:val="00935557"/>
    <w:rsid w:val="00935DBF"/>
    <w:rsid w:val="0094154D"/>
    <w:rsid w:val="00942B2C"/>
    <w:rsid w:val="00952F06"/>
    <w:rsid w:val="009548CA"/>
    <w:rsid w:val="00957DD3"/>
    <w:rsid w:val="00962CE7"/>
    <w:rsid w:val="00964C41"/>
    <w:rsid w:val="00967530"/>
    <w:rsid w:val="0097059A"/>
    <w:rsid w:val="00975EDA"/>
    <w:rsid w:val="00981C6C"/>
    <w:rsid w:val="00982FFA"/>
    <w:rsid w:val="00987B79"/>
    <w:rsid w:val="009C57BD"/>
    <w:rsid w:val="009D3524"/>
    <w:rsid w:val="009D4CFB"/>
    <w:rsid w:val="009D6932"/>
    <w:rsid w:val="009D6984"/>
    <w:rsid w:val="009E4E2A"/>
    <w:rsid w:val="009F46CD"/>
    <w:rsid w:val="009F4FAF"/>
    <w:rsid w:val="009F54FF"/>
    <w:rsid w:val="00A004B7"/>
    <w:rsid w:val="00A1387F"/>
    <w:rsid w:val="00A20A2C"/>
    <w:rsid w:val="00A221AC"/>
    <w:rsid w:val="00A238CC"/>
    <w:rsid w:val="00A2416F"/>
    <w:rsid w:val="00A2721F"/>
    <w:rsid w:val="00A35B28"/>
    <w:rsid w:val="00A426E2"/>
    <w:rsid w:val="00A42A55"/>
    <w:rsid w:val="00A4565B"/>
    <w:rsid w:val="00A46182"/>
    <w:rsid w:val="00A46617"/>
    <w:rsid w:val="00A8039A"/>
    <w:rsid w:val="00A83DD8"/>
    <w:rsid w:val="00A84F77"/>
    <w:rsid w:val="00A92AF7"/>
    <w:rsid w:val="00A9369E"/>
    <w:rsid w:val="00AA13DA"/>
    <w:rsid w:val="00AA15C3"/>
    <w:rsid w:val="00AA3813"/>
    <w:rsid w:val="00AA4835"/>
    <w:rsid w:val="00AA5340"/>
    <w:rsid w:val="00AA64BC"/>
    <w:rsid w:val="00AA7401"/>
    <w:rsid w:val="00AA796E"/>
    <w:rsid w:val="00AB41FD"/>
    <w:rsid w:val="00AB735C"/>
    <w:rsid w:val="00AC46E4"/>
    <w:rsid w:val="00AD2431"/>
    <w:rsid w:val="00AD2615"/>
    <w:rsid w:val="00AD4499"/>
    <w:rsid w:val="00AD7B14"/>
    <w:rsid w:val="00AE194D"/>
    <w:rsid w:val="00AE37A0"/>
    <w:rsid w:val="00AE3982"/>
    <w:rsid w:val="00AF2712"/>
    <w:rsid w:val="00B140FD"/>
    <w:rsid w:val="00B16D6D"/>
    <w:rsid w:val="00B21711"/>
    <w:rsid w:val="00B223B2"/>
    <w:rsid w:val="00B24BBA"/>
    <w:rsid w:val="00B32573"/>
    <w:rsid w:val="00B43B73"/>
    <w:rsid w:val="00B55D2C"/>
    <w:rsid w:val="00B70954"/>
    <w:rsid w:val="00B712C3"/>
    <w:rsid w:val="00B7720C"/>
    <w:rsid w:val="00B7793F"/>
    <w:rsid w:val="00B80E52"/>
    <w:rsid w:val="00B81792"/>
    <w:rsid w:val="00B83D02"/>
    <w:rsid w:val="00B94369"/>
    <w:rsid w:val="00B979C6"/>
    <w:rsid w:val="00BA162C"/>
    <w:rsid w:val="00BA34C4"/>
    <w:rsid w:val="00BA6549"/>
    <w:rsid w:val="00BC0DFF"/>
    <w:rsid w:val="00BC30B2"/>
    <w:rsid w:val="00BC3289"/>
    <w:rsid w:val="00BC535B"/>
    <w:rsid w:val="00BD1033"/>
    <w:rsid w:val="00BD427B"/>
    <w:rsid w:val="00BD6A3F"/>
    <w:rsid w:val="00BE0C34"/>
    <w:rsid w:val="00BE13BA"/>
    <w:rsid w:val="00BE3F8B"/>
    <w:rsid w:val="00BE6DFB"/>
    <w:rsid w:val="00BF156F"/>
    <w:rsid w:val="00BF57BE"/>
    <w:rsid w:val="00BF6D0D"/>
    <w:rsid w:val="00BF7464"/>
    <w:rsid w:val="00C204F3"/>
    <w:rsid w:val="00C26D62"/>
    <w:rsid w:val="00C30802"/>
    <w:rsid w:val="00C31414"/>
    <w:rsid w:val="00C3172E"/>
    <w:rsid w:val="00C32B6B"/>
    <w:rsid w:val="00C332E0"/>
    <w:rsid w:val="00C35300"/>
    <w:rsid w:val="00C362E4"/>
    <w:rsid w:val="00C4267A"/>
    <w:rsid w:val="00C45873"/>
    <w:rsid w:val="00C509A9"/>
    <w:rsid w:val="00C50E09"/>
    <w:rsid w:val="00C52D25"/>
    <w:rsid w:val="00C538CE"/>
    <w:rsid w:val="00C542FE"/>
    <w:rsid w:val="00C64B00"/>
    <w:rsid w:val="00C667A3"/>
    <w:rsid w:val="00C67397"/>
    <w:rsid w:val="00C705A4"/>
    <w:rsid w:val="00C70E1D"/>
    <w:rsid w:val="00C72367"/>
    <w:rsid w:val="00C72E64"/>
    <w:rsid w:val="00C756A7"/>
    <w:rsid w:val="00C77305"/>
    <w:rsid w:val="00C842BE"/>
    <w:rsid w:val="00C93163"/>
    <w:rsid w:val="00C95AFC"/>
    <w:rsid w:val="00CA5148"/>
    <w:rsid w:val="00CB0002"/>
    <w:rsid w:val="00CB20E9"/>
    <w:rsid w:val="00CC4E5A"/>
    <w:rsid w:val="00CD131E"/>
    <w:rsid w:val="00CD1EE4"/>
    <w:rsid w:val="00CD3F86"/>
    <w:rsid w:val="00CE0D54"/>
    <w:rsid w:val="00CE3357"/>
    <w:rsid w:val="00CF0679"/>
    <w:rsid w:val="00CF26FE"/>
    <w:rsid w:val="00CF2E5B"/>
    <w:rsid w:val="00CF3775"/>
    <w:rsid w:val="00CF3FB0"/>
    <w:rsid w:val="00CF50C9"/>
    <w:rsid w:val="00CF617E"/>
    <w:rsid w:val="00D00514"/>
    <w:rsid w:val="00D1797D"/>
    <w:rsid w:val="00D23F21"/>
    <w:rsid w:val="00D25B0F"/>
    <w:rsid w:val="00D3285F"/>
    <w:rsid w:val="00D32FA2"/>
    <w:rsid w:val="00D514A5"/>
    <w:rsid w:val="00D56DD0"/>
    <w:rsid w:val="00D644F3"/>
    <w:rsid w:val="00D73EAC"/>
    <w:rsid w:val="00D77C8C"/>
    <w:rsid w:val="00D850F5"/>
    <w:rsid w:val="00D93568"/>
    <w:rsid w:val="00D93F57"/>
    <w:rsid w:val="00D96881"/>
    <w:rsid w:val="00DA1005"/>
    <w:rsid w:val="00DA3464"/>
    <w:rsid w:val="00DA7B08"/>
    <w:rsid w:val="00DB0EB2"/>
    <w:rsid w:val="00DB154E"/>
    <w:rsid w:val="00DB4153"/>
    <w:rsid w:val="00DC0150"/>
    <w:rsid w:val="00DC119C"/>
    <w:rsid w:val="00DE1919"/>
    <w:rsid w:val="00DE4B66"/>
    <w:rsid w:val="00DE740B"/>
    <w:rsid w:val="00DF4588"/>
    <w:rsid w:val="00E11696"/>
    <w:rsid w:val="00E118AF"/>
    <w:rsid w:val="00E33D1C"/>
    <w:rsid w:val="00E4143B"/>
    <w:rsid w:val="00E4757D"/>
    <w:rsid w:val="00E6329C"/>
    <w:rsid w:val="00E65392"/>
    <w:rsid w:val="00E6593D"/>
    <w:rsid w:val="00E65A36"/>
    <w:rsid w:val="00E65BCC"/>
    <w:rsid w:val="00E751BA"/>
    <w:rsid w:val="00E751C4"/>
    <w:rsid w:val="00E76271"/>
    <w:rsid w:val="00E769A5"/>
    <w:rsid w:val="00E76B24"/>
    <w:rsid w:val="00E77ADF"/>
    <w:rsid w:val="00E8249D"/>
    <w:rsid w:val="00E84C10"/>
    <w:rsid w:val="00E9112B"/>
    <w:rsid w:val="00EA3BA4"/>
    <w:rsid w:val="00EA7316"/>
    <w:rsid w:val="00EB3824"/>
    <w:rsid w:val="00EB52E9"/>
    <w:rsid w:val="00EB542B"/>
    <w:rsid w:val="00EB56D1"/>
    <w:rsid w:val="00EB5C42"/>
    <w:rsid w:val="00EB6101"/>
    <w:rsid w:val="00EC3768"/>
    <w:rsid w:val="00EC3D29"/>
    <w:rsid w:val="00EC7F67"/>
    <w:rsid w:val="00ED2CD8"/>
    <w:rsid w:val="00EE1B43"/>
    <w:rsid w:val="00EE3179"/>
    <w:rsid w:val="00F1082C"/>
    <w:rsid w:val="00F13535"/>
    <w:rsid w:val="00F13CB6"/>
    <w:rsid w:val="00F27240"/>
    <w:rsid w:val="00F32577"/>
    <w:rsid w:val="00F32DF0"/>
    <w:rsid w:val="00F369B3"/>
    <w:rsid w:val="00F375FE"/>
    <w:rsid w:val="00F51FC7"/>
    <w:rsid w:val="00F57454"/>
    <w:rsid w:val="00F635FA"/>
    <w:rsid w:val="00F711B8"/>
    <w:rsid w:val="00F71A9E"/>
    <w:rsid w:val="00F744B6"/>
    <w:rsid w:val="00F84C78"/>
    <w:rsid w:val="00F90BD3"/>
    <w:rsid w:val="00F959C0"/>
    <w:rsid w:val="00FB306A"/>
    <w:rsid w:val="00FB3D5D"/>
    <w:rsid w:val="00FB5056"/>
    <w:rsid w:val="00FC290A"/>
    <w:rsid w:val="00FD1900"/>
    <w:rsid w:val="00FD1A3D"/>
    <w:rsid w:val="00FD1F00"/>
    <w:rsid w:val="00FD6968"/>
    <w:rsid w:val="00FD7D60"/>
    <w:rsid w:val="00FE5F6B"/>
    <w:rsid w:val="00FE64BB"/>
    <w:rsid w:val="00FF2F71"/>
    <w:rsid w:val="00FF3DB9"/>
    <w:rsid w:val="00FF4A04"/>
    <w:rsid w:val="00FF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125"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rsid w:val="007029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029D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autoRedefine/>
    <w:qFormat/>
    <w:rsid w:val="00047B88"/>
    <w:pPr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</w:tabs>
      <w:ind w:left="547" w:hanging="547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D4125"/>
    <w:pPr>
      <w:jc w:val="center"/>
    </w:pPr>
    <w:rPr>
      <w:u w:val="single"/>
    </w:rPr>
  </w:style>
  <w:style w:type="paragraph" w:styleId="BodyTextIndent">
    <w:name w:val="Body Text Indent"/>
    <w:basedOn w:val="Normal"/>
    <w:semiHidden/>
    <w:rsid w:val="005D4125"/>
    <w:pPr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</w:tabs>
      <w:ind w:left="864" w:hanging="864"/>
    </w:pPr>
  </w:style>
  <w:style w:type="table" w:styleId="TableGrid">
    <w:name w:val="Table Grid"/>
    <w:basedOn w:val="TableNormal"/>
    <w:rsid w:val="005D4125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D6050"/>
    <w:pPr>
      <w:spacing w:before="100" w:beforeAutospacing="1" w:after="100" w:afterAutospacing="1"/>
    </w:pPr>
    <w:rPr>
      <w:color w:val="000000"/>
      <w:lang w:eastAsia="en-US"/>
    </w:rPr>
  </w:style>
  <w:style w:type="paragraph" w:styleId="BodyText">
    <w:name w:val="Body Text"/>
    <w:basedOn w:val="Normal"/>
    <w:rsid w:val="00C26D62"/>
    <w:pPr>
      <w:spacing w:after="120"/>
    </w:pPr>
  </w:style>
  <w:style w:type="paragraph" w:styleId="Header">
    <w:name w:val="header"/>
    <w:basedOn w:val="Normal"/>
    <w:rsid w:val="0061116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1116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11169"/>
  </w:style>
  <w:style w:type="paragraph" w:styleId="BalloonText">
    <w:name w:val="Balloon Text"/>
    <w:basedOn w:val="Normal"/>
    <w:semiHidden/>
    <w:rsid w:val="00C64B0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1E77FF"/>
    <w:rPr>
      <w:sz w:val="16"/>
      <w:szCs w:val="16"/>
    </w:rPr>
  </w:style>
  <w:style w:type="paragraph" w:styleId="CommentText">
    <w:name w:val="annotation text"/>
    <w:basedOn w:val="Normal"/>
    <w:semiHidden/>
    <w:rsid w:val="001E77F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E77FF"/>
    <w:rPr>
      <w:b/>
      <w:bCs/>
    </w:rPr>
  </w:style>
  <w:style w:type="paragraph" w:styleId="ListParagraph">
    <w:name w:val="List Paragraph"/>
    <w:basedOn w:val="Normal"/>
    <w:uiPriority w:val="34"/>
    <w:qFormat/>
    <w:rsid w:val="00981C6C"/>
    <w:pPr>
      <w:ind w:left="720"/>
    </w:pPr>
  </w:style>
  <w:style w:type="paragraph" w:customStyle="1" w:styleId="Default">
    <w:name w:val="Default"/>
    <w:rsid w:val="00981C6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05FB4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125"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rsid w:val="007029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029D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autoRedefine/>
    <w:qFormat/>
    <w:rsid w:val="00047B88"/>
    <w:pPr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</w:tabs>
      <w:ind w:left="547" w:hanging="547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D4125"/>
    <w:pPr>
      <w:jc w:val="center"/>
    </w:pPr>
    <w:rPr>
      <w:u w:val="single"/>
    </w:rPr>
  </w:style>
  <w:style w:type="paragraph" w:styleId="BodyTextIndent">
    <w:name w:val="Body Text Indent"/>
    <w:basedOn w:val="Normal"/>
    <w:semiHidden/>
    <w:rsid w:val="005D4125"/>
    <w:pPr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</w:tabs>
      <w:ind w:left="864" w:hanging="864"/>
    </w:pPr>
  </w:style>
  <w:style w:type="table" w:styleId="TableGrid">
    <w:name w:val="Table Grid"/>
    <w:basedOn w:val="TableNormal"/>
    <w:rsid w:val="005D4125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D6050"/>
    <w:pPr>
      <w:spacing w:before="100" w:beforeAutospacing="1" w:after="100" w:afterAutospacing="1"/>
    </w:pPr>
    <w:rPr>
      <w:color w:val="000000"/>
      <w:lang w:eastAsia="en-US"/>
    </w:rPr>
  </w:style>
  <w:style w:type="paragraph" w:styleId="BodyText">
    <w:name w:val="Body Text"/>
    <w:basedOn w:val="Normal"/>
    <w:rsid w:val="00C26D62"/>
    <w:pPr>
      <w:spacing w:after="120"/>
    </w:pPr>
  </w:style>
  <w:style w:type="paragraph" w:styleId="Header">
    <w:name w:val="header"/>
    <w:basedOn w:val="Normal"/>
    <w:rsid w:val="0061116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1116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11169"/>
  </w:style>
  <w:style w:type="paragraph" w:styleId="BalloonText">
    <w:name w:val="Balloon Text"/>
    <w:basedOn w:val="Normal"/>
    <w:semiHidden/>
    <w:rsid w:val="00C64B0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1E77FF"/>
    <w:rPr>
      <w:sz w:val="16"/>
      <w:szCs w:val="16"/>
    </w:rPr>
  </w:style>
  <w:style w:type="paragraph" w:styleId="CommentText">
    <w:name w:val="annotation text"/>
    <w:basedOn w:val="Normal"/>
    <w:semiHidden/>
    <w:rsid w:val="001E77F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E77FF"/>
    <w:rPr>
      <w:b/>
      <w:bCs/>
    </w:rPr>
  </w:style>
  <w:style w:type="paragraph" w:styleId="ListParagraph">
    <w:name w:val="List Paragraph"/>
    <w:basedOn w:val="Normal"/>
    <w:uiPriority w:val="34"/>
    <w:qFormat/>
    <w:rsid w:val="00981C6C"/>
    <w:pPr>
      <w:ind w:left="720"/>
    </w:pPr>
  </w:style>
  <w:style w:type="paragraph" w:customStyle="1" w:styleId="Default">
    <w:name w:val="Default"/>
    <w:rsid w:val="00981C6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05FB4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1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824C9-9881-49BE-A042-46F0C14F9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S1KE3</vt:lpstr>
    </vt:vector>
  </TitlesOfParts>
  <Company>Social Security Administration</Company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S1KE3</dc:title>
  <dc:creator>294880</dc:creator>
  <cp:lastModifiedBy>SYSTEM</cp:lastModifiedBy>
  <cp:revision>2</cp:revision>
  <cp:lastPrinted>2014-03-13T15:46:00Z</cp:lastPrinted>
  <dcterms:created xsi:type="dcterms:W3CDTF">2018-09-12T19:14:00Z</dcterms:created>
  <dcterms:modified xsi:type="dcterms:W3CDTF">2018-09-12T19:14:00Z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-822683275</vt:i4>
  </property>
  <property fmtid="{D5CDD505-2E9C-101B-9397-08002B2CF9AE}" pid="3" name="_ReviewCycleID">
    <vt:i4>-822683275</vt:i4>
  </property>
  <property fmtid="{D5CDD505-2E9C-101B-9397-08002B2CF9AE}" pid="4" name="_NewReviewCycle">
    <vt:lpwstr/>
  </property>
  <property fmtid="{D5CDD505-2E9C-101B-9397-08002B2CF9AE}" pid="5" name="_EmailEntryID">
    <vt:lpwstr>000000007C3610E99117D411AF414000501FFCD00700B0FE848199CED111AED24000501FFCD00000021653DA00001C891EB9A8FF1E439D7022A1DE91CA36000007B57B9D0000</vt:lpwstr>
  </property>
  <property fmtid="{D5CDD505-2E9C-101B-9397-08002B2CF9AE}" pid="6" name="_EmailStoreID">
    <vt:lpwstr>0000000038A1BB1005E5101AA1BB08002B2A56C200006D737073742E646C6C00000000004E495441F9BFB80100AA0037D96E000000503A5C6D61696C646174615C6F75746C6F6F6B2E70737400</vt:lpwstr>
  </property>
  <property fmtid="{D5CDD505-2E9C-101B-9397-08002B2CF9AE}" pid="7" name="_AdHocReviewCycleID">
    <vt:i4>1990605867</vt:i4>
  </property>
  <property fmtid="{D5CDD505-2E9C-101B-9397-08002B2CF9AE}" pid="8" name="_EmailSubject">
    <vt:lpwstr>OMB Approval:  0960-0526 SSA-Post Call Survey</vt:lpwstr>
  </property>
  <property fmtid="{D5CDD505-2E9C-101B-9397-08002B2CF9AE}" pid="9" name="_AuthorEmail">
    <vt:lpwstr>Tasha.Mandley@ssa.gov</vt:lpwstr>
  </property>
  <property fmtid="{D5CDD505-2E9C-101B-9397-08002B2CF9AE}" pid="10" name="_AuthorEmailDisplayName">
    <vt:lpwstr>Mandley, Tasha</vt:lpwstr>
  </property>
  <property fmtid="{D5CDD505-2E9C-101B-9397-08002B2CF9AE}" pid="11" name="_PreviousAdHocReviewCycleID">
    <vt:i4>203037155</vt:i4>
  </property>
  <property fmtid="{D5CDD505-2E9C-101B-9397-08002B2CF9AE}" pid="12" name="_ReviewingToolsShownOnce">
    <vt:lpwstr/>
  </property>
</Properties>
</file>