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24" w:rsidRDefault="00885824" w:rsidP="00885824">
      <w:pPr>
        <w:rPr>
          <w:i/>
          <w:iCs/>
          <w:color w:val="1F497D"/>
        </w:rPr>
      </w:pPr>
    </w:p>
    <w:p w:rsidR="00885824" w:rsidRPr="00885824" w:rsidRDefault="00885824" w:rsidP="00885824">
      <w:pPr>
        <w:jc w:val="center"/>
        <w:rPr>
          <w:rFonts w:ascii="Times New Roman" w:hAnsi="Times New Roman"/>
          <w:iCs/>
          <w:sz w:val="28"/>
          <w:szCs w:val="28"/>
        </w:rPr>
      </w:pPr>
      <w:r w:rsidRPr="00885824">
        <w:rPr>
          <w:rFonts w:ascii="Times New Roman" w:hAnsi="Times New Roman"/>
          <w:iCs/>
          <w:sz w:val="28"/>
          <w:szCs w:val="28"/>
        </w:rPr>
        <w:t>Departmental Response to Comment Received by OMB</w:t>
      </w:r>
    </w:p>
    <w:p w:rsidR="009B2540" w:rsidRDefault="009B2540" w:rsidP="009B2540">
      <w:pPr>
        <w:rPr>
          <w:rFonts w:ascii="Times New Roman" w:hAnsi="Times New Roman"/>
          <w:iCs/>
        </w:rPr>
      </w:pPr>
    </w:p>
    <w:p w:rsidR="009B2540" w:rsidRPr="009B2540" w:rsidRDefault="009B2540" w:rsidP="009B2540">
      <w:pPr>
        <w:rPr>
          <w:rFonts w:ascii="Times New Roman" w:hAnsi="Times New Roman"/>
          <w:b/>
          <w:iCs/>
        </w:rPr>
      </w:pPr>
      <w:bookmarkStart w:id="0" w:name="_GoBack"/>
      <w:r w:rsidRPr="009B2540">
        <w:rPr>
          <w:rFonts w:ascii="Times New Roman" w:hAnsi="Times New Roman"/>
          <w:b/>
          <w:iCs/>
        </w:rPr>
        <w:t>Comment Text</w:t>
      </w:r>
    </w:p>
    <w:bookmarkEnd w:id="0"/>
    <w:p w:rsidR="009B2540" w:rsidRPr="009B2540" w:rsidRDefault="009B2540" w:rsidP="009B2540">
      <w:pPr>
        <w:rPr>
          <w:rFonts w:ascii="Times New Roman" w:hAnsi="Times New Roman"/>
          <w:iCs/>
        </w:rPr>
      </w:pPr>
      <w:r w:rsidRPr="009B2540">
        <w:rPr>
          <w:rFonts w:ascii="Times New Roman" w:hAnsi="Times New Roman"/>
          <w:iCs/>
        </w:rPr>
        <w:t xml:space="preserve"> </w:t>
      </w:r>
    </w:p>
    <w:p w:rsidR="009B2540" w:rsidRPr="009B2540" w:rsidRDefault="009B2540" w:rsidP="009B2540">
      <w:pPr>
        <w:rPr>
          <w:rFonts w:ascii="Times New Roman" w:hAnsi="Times New Roman"/>
          <w:iCs/>
        </w:rPr>
      </w:pPr>
      <w:r w:rsidRPr="009B2540">
        <w:rPr>
          <w:rFonts w:ascii="Times New Roman" w:hAnsi="Times New Roman"/>
          <w:iCs/>
        </w:rPr>
        <w:t>I am writing in response to the necessity of providing Summary Annual Reports for Retirement Plans to participants</w:t>
      </w:r>
      <w:proofErr w:type="gramStart"/>
      <w:r w:rsidRPr="009B2540">
        <w:rPr>
          <w:rFonts w:ascii="Times New Roman" w:hAnsi="Times New Roman"/>
          <w:iCs/>
        </w:rPr>
        <w:t xml:space="preserve">.  </w:t>
      </w:r>
      <w:proofErr w:type="gramEnd"/>
      <w:r w:rsidRPr="009B2540">
        <w:rPr>
          <w:rFonts w:ascii="Times New Roman" w:hAnsi="Times New Roman"/>
          <w:iCs/>
        </w:rPr>
        <w:t>In my experience, the cost of producing, mailing/distributing the reports outweighs any benefit to the participants</w:t>
      </w:r>
      <w:proofErr w:type="gramStart"/>
      <w:r w:rsidRPr="009B2540">
        <w:rPr>
          <w:rFonts w:ascii="Times New Roman" w:hAnsi="Times New Roman"/>
          <w:iCs/>
        </w:rPr>
        <w:t xml:space="preserve">.  </w:t>
      </w:r>
      <w:proofErr w:type="gramEnd"/>
      <w:r w:rsidRPr="009B2540">
        <w:rPr>
          <w:rFonts w:ascii="Times New Roman" w:hAnsi="Times New Roman"/>
          <w:iCs/>
        </w:rPr>
        <w:t xml:space="preserve">I do agree that the information </w:t>
      </w:r>
      <w:proofErr w:type="gramStart"/>
      <w:r w:rsidRPr="009B2540">
        <w:rPr>
          <w:rFonts w:ascii="Times New Roman" w:hAnsi="Times New Roman"/>
          <w:iCs/>
        </w:rPr>
        <w:t>should be made</w:t>
      </w:r>
      <w:proofErr w:type="gramEnd"/>
      <w:r w:rsidRPr="009B2540">
        <w:rPr>
          <w:rFonts w:ascii="Times New Roman" w:hAnsi="Times New Roman"/>
          <w:iCs/>
        </w:rPr>
        <w:t xml:space="preserve"> available to participants upon request and that the communication of this information could be more efficient/effective by a workplace or website/internet/intranet posting.</w:t>
      </w:r>
    </w:p>
    <w:p w:rsidR="009B2540" w:rsidRPr="009B2540" w:rsidRDefault="009B2540" w:rsidP="009B2540">
      <w:pPr>
        <w:rPr>
          <w:rFonts w:ascii="Times New Roman" w:hAnsi="Times New Roman"/>
          <w:iCs/>
        </w:rPr>
      </w:pPr>
      <w:r w:rsidRPr="009B2540">
        <w:rPr>
          <w:rFonts w:ascii="Times New Roman" w:hAnsi="Times New Roman"/>
          <w:iCs/>
        </w:rPr>
        <w:t xml:space="preserve"> </w:t>
      </w:r>
    </w:p>
    <w:p w:rsidR="009B2540" w:rsidRPr="009B2540" w:rsidRDefault="009B2540" w:rsidP="009B2540">
      <w:pPr>
        <w:rPr>
          <w:rFonts w:ascii="Times New Roman" w:hAnsi="Times New Roman"/>
          <w:iCs/>
        </w:rPr>
      </w:pPr>
      <w:r w:rsidRPr="009B2540">
        <w:rPr>
          <w:rFonts w:ascii="Times New Roman" w:hAnsi="Times New Roman"/>
          <w:iCs/>
        </w:rPr>
        <w:t xml:space="preserve">We currently distribute the SAR to each individual </w:t>
      </w:r>
      <w:proofErr w:type="gramStart"/>
      <w:r w:rsidRPr="009B2540">
        <w:rPr>
          <w:rFonts w:ascii="Times New Roman" w:hAnsi="Times New Roman"/>
          <w:iCs/>
        </w:rPr>
        <w:t>participant,</w:t>
      </w:r>
      <w:proofErr w:type="gramEnd"/>
      <w:r w:rsidRPr="009B2540">
        <w:rPr>
          <w:rFonts w:ascii="Times New Roman" w:hAnsi="Times New Roman"/>
          <w:iCs/>
        </w:rPr>
        <w:t xml:space="preserve"> however few read it or understand what it is trying to communicate.</w:t>
      </w:r>
    </w:p>
    <w:p w:rsidR="009B2540" w:rsidRPr="009B2540" w:rsidRDefault="009B2540" w:rsidP="009B2540">
      <w:pPr>
        <w:rPr>
          <w:rFonts w:ascii="Times New Roman" w:hAnsi="Times New Roman"/>
          <w:iCs/>
        </w:rPr>
      </w:pPr>
      <w:r w:rsidRPr="009B2540">
        <w:rPr>
          <w:rFonts w:ascii="Times New Roman" w:hAnsi="Times New Roman"/>
          <w:iCs/>
        </w:rPr>
        <w:t xml:space="preserve"> </w:t>
      </w:r>
    </w:p>
    <w:p w:rsidR="009B2540" w:rsidRPr="009B2540" w:rsidRDefault="009B2540" w:rsidP="009B2540">
      <w:pPr>
        <w:rPr>
          <w:rFonts w:ascii="Times New Roman" w:hAnsi="Times New Roman"/>
          <w:iCs/>
        </w:rPr>
      </w:pPr>
      <w:r w:rsidRPr="009B2540">
        <w:rPr>
          <w:rFonts w:ascii="Times New Roman" w:hAnsi="Times New Roman"/>
          <w:iCs/>
        </w:rPr>
        <w:t xml:space="preserve">It is my recommendation that the requirement </w:t>
      </w:r>
      <w:proofErr w:type="gramStart"/>
      <w:r w:rsidRPr="009B2540">
        <w:rPr>
          <w:rFonts w:ascii="Times New Roman" w:hAnsi="Times New Roman"/>
          <w:iCs/>
        </w:rPr>
        <w:t>to individually distribute</w:t>
      </w:r>
      <w:proofErr w:type="gramEnd"/>
      <w:r w:rsidRPr="009B2540">
        <w:rPr>
          <w:rFonts w:ascii="Times New Roman" w:hAnsi="Times New Roman"/>
          <w:iCs/>
        </w:rPr>
        <w:t xml:space="preserve"> retirement plan SARs be modified to allow communication via posting, either in the workplace or on the retirement plan/company website or intranet.</w:t>
      </w:r>
    </w:p>
    <w:p w:rsidR="009B2540" w:rsidRPr="009B2540" w:rsidRDefault="009B2540" w:rsidP="009B2540">
      <w:pPr>
        <w:rPr>
          <w:rFonts w:ascii="Times New Roman" w:hAnsi="Times New Roman"/>
          <w:iCs/>
        </w:rPr>
      </w:pPr>
      <w:r w:rsidRPr="009B2540">
        <w:rPr>
          <w:rFonts w:ascii="Times New Roman" w:hAnsi="Times New Roman"/>
          <w:iCs/>
        </w:rPr>
        <w:t xml:space="preserve"> </w:t>
      </w:r>
    </w:p>
    <w:p w:rsidR="009B2540" w:rsidRPr="009B2540" w:rsidRDefault="009B2540" w:rsidP="009B2540">
      <w:pPr>
        <w:rPr>
          <w:rFonts w:ascii="Times New Roman" w:hAnsi="Times New Roman"/>
          <w:iCs/>
        </w:rPr>
      </w:pPr>
      <w:r w:rsidRPr="009B2540">
        <w:rPr>
          <w:rFonts w:ascii="Times New Roman" w:hAnsi="Times New Roman"/>
          <w:iCs/>
        </w:rPr>
        <w:t>Thank you.</w:t>
      </w:r>
    </w:p>
    <w:p w:rsidR="009B2540" w:rsidRPr="009B2540" w:rsidRDefault="009B2540" w:rsidP="009B2540">
      <w:pPr>
        <w:rPr>
          <w:rFonts w:ascii="Times New Roman" w:hAnsi="Times New Roman"/>
          <w:iCs/>
        </w:rPr>
      </w:pPr>
      <w:r w:rsidRPr="009B2540">
        <w:rPr>
          <w:rFonts w:ascii="Times New Roman" w:hAnsi="Times New Roman"/>
          <w:iCs/>
        </w:rPr>
        <w:t xml:space="preserve"> </w:t>
      </w:r>
    </w:p>
    <w:p w:rsidR="009B2540" w:rsidRPr="009B2540" w:rsidRDefault="009B2540" w:rsidP="009B2540">
      <w:pPr>
        <w:rPr>
          <w:rFonts w:ascii="Times New Roman" w:hAnsi="Times New Roman"/>
          <w:iCs/>
        </w:rPr>
      </w:pPr>
      <w:r w:rsidRPr="009B2540">
        <w:rPr>
          <w:rFonts w:ascii="Times New Roman" w:hAnsi="Times New Roman"/>
          <w:iCs/>
        </w:rPr>
        <w:t>David Lauer</w:t>
      </w:r>
    </w:p>
    <w:p w:rsidR="009B2540" w:rsidRPr="009B2540" w:rsidRDefault="009B2540" w:rsidP="009B2540">
      <w:pPr>
        <w:rPr>
          <w:rFonts w:ascii="Times New Roman" w:hAnsi="Times New Roman"/>
          <w:iCs/>
        </w:rPr>
      </w:pPr>
      <w:proofErr w:type="gramStart"/>
      <w:r w:rsidRPr="009B2540">
        <w:rPr>
          <w:rFonts w:ascii="Times New Roman" w:hAnsi="Times New Roman"/>
          <w:iCs/>
        </w:rPr>
        <w:t>President &amp;</w:t>
      </w:r>
      <w:proofErr w:type="gramEnd"/>
      <w:r w:rsidRPr="009B2540">
        <w:rPr>
          <w:rFonts w:ascii="Times New Roman" w:hAnsi="Times New Roman"/>
          <w:iCs/>
        </w:rPr>
        <w:t xml:space="preserve"> CFO</w:t>
      </w:r>
    </w:p>
    <w:p w:rsidR="009B2540" w:rsidRPr="009B2540" w:rsidRDefault="009B2540" w:rsidP="009B2540">
      <w:pPr>
        <w:rPr>
          <w:rFonts w:ascii="Times New Roman" w:hAnsi="Times New Roman"/>
          <w:iCs/>
        </w:rPr>
      </w:pPr>
      <w:r w:rsidRPr="009B2540">
        <w:rPr>
          <w:rFonts w:ascii="Times New Roman" w:hAnsi="Times New Roman"/>
          <w:iCs/>
        </w:rPr>
        <w:t>NOG, Inc</w:t>
      </w:r>
      <w:proofErr w:type="gramStart"/>
      <w:r w:rsidRPr="009B2540">
        <w:rPr>
          <w:rFonts w:ascii="Times New Roman" w:hAnsi="Times New Roman"/>
          <w:iCs/>
        </w:rPr>
        <w:t>./</w:t>
      </w:r>
      <w:proofErr w:type="gramEnd"/>
      <w:r w:rsidRPr="009B2540">
        <w:rPr>
          <w:rFonts w:ascii="Times New Roman" w:hAnsi="Times New Roman"/>
          <w:iCs/>
        </w:rPr>
        <w:t>Fabricated Metal Products/Millennium Forge/</w:t>
      </w:r>
      <w:proofErr w:type="spellStart"/>
      <w:r w:rsidRPr="009B2540">
        <w:rPr>
          <w:rFonts w:ascii="Times New Roman" w:hAnsi="Times New Roman"/>
          <w:iCs/>
        </w:rPr>
        <w:t>Golner</w:t>
      </w:r>
      <w:proofErr w:type="spellEnd"/>
      <w:r w:rsidRPr="009B2540">
        <w:rPr>
          <w:rFonts w:ascii="Times New Roman" w:hAnsi="Times New Roman"/>
          <w:iCs/>
        </w:rPr>
        <w:t xml:space="preserve"> Precision</w:t>
      </w:r>
    </w:p>
    <w:p w:rsidR="009B2540" w:rsidRPr="009B2540" w:rsidRDefault="009B2540" w:rsidP="009B2540">
      <w:pPr>
        <w:rPr>
          <w:rFonts w:ascii="Times New Roman" w:hAnsi="Times New Roman"/>
          <w:iCs/>
        </w:rPr>
      </w:pPr>
      <w:r w:rsidRPr="009B2540">
        <w:rPr>
          <w:rFonts w:ascii="Times New Roman" w:hAnsi="Times New Roman"/>
          <w:iCs/>
        </w:rPr>
        <w:t>3240 E. Van Norman Avenue</w:t>
      </w:r>
    </w:p>
    <w:p w:rsidR="009B2540" w:rsidRPr="009B2540" w:rsidRDefault="009B2540" w:rsidP="009B2540">
      <w:pPr>
        <w:rPr>
          <w:rFonts w:ascii="Times New Roman" w:hAnsi="Times New Roman"/>
          <w:iCs/>
        </w:rPr>
      </w:pPr>
      <w:r w:rsidRPr="009B2540">
        <w:rPr>
          <w:rFonts w:ascii="Times New Roman" w:hAnsi="Times New Roman"/>
          <w:iCs/>
        </w:rPr>
        <w:t>Cudahy, WI 53110</w:t>
      </w:r>
    </w:p>
    <w:p w:rsidR="009B2540" w:rsidRPr="009B2540" w:rsidRDefault="009B2540" w:rsidP="009B2540">
      <w:pPr>
        <w:rPr>
          <w:rFonts w:ascii="Times New Roman" w:hAnsi="Times New Roman"/>
          <w:iCs/>
        </w:rPr>
      </w:pPr>
      <w:r w:rsidRPr="009B2540">
        <w:rPr>
          <w:rFonts w:ascii="Times New Roman" w:hAnsi="Times New Roman"/>
          <w:iCs/>
        </w:rPr>
        <w:t>Office – 414.489.6005</w:t>
      </w:r>
    </w:p>
    <w:p w:rsidR="009B2540" w:rsidRDefault="009B2540" w:rsidP="009B2540">
      <w:pPr>
        <w:rPr>
          <w:rFonts w:ascii="Times New Roman" w:hAnsi="Times New Roman"/>
          <w:iCs/>
        </w:rPr>
      </w:pPr>
      <w:r w:rsidRPr="009B2540">
        <w:rPr>
          <w:rFonts w:ascii="Times New Roman" w:hAnsi="Times New Roman"/>
          <w:iCs/>
        </w:rPr>
        <w:t>Cell – 414.491.0659</w:t>
      </w:r>
    </w:p>
    <w:p w:rsidR="009B2540" w:rsidRDefault="009B2540" w:rsidP="009B2540">
      <w:pPr>
        <w:rPr>
          <w:rFonts w:ascii="Times New Roman" w:hAnsi="Times New Roman"/>
          <w:iCs/>
        </w:rPr>
      </w:pPr>
    </w:p>
    <w:p w:rsidR="009B2540" w:rsidRPr="009B2540" w:rsidRDefault="009B2540" w:rsidP="009B2540">
      <w:pPr>
        <w:rPr>
          <w:rFonts w:ascii="Times New Roman" w:hAnsi="Times New Roman"/>
          <w:b/>
          <w:iCs/>
        </w:rPr>
      </w:pPr>
      <w:r w:rsidRPr="009B2540">
        <w:rPr>
          <w:rFonts w:ascii="Times New Roman" w:hAnsi="Times New Roman"/>
          <w:b/>
          <w:iCs/>
        </w:rPr>
        <w:t>Response</w:t>
      </w:r>
    </w:p>
    <w:p w:rsidR="009B2540" w:rsidRPr="00885824" w:rsidRDefault="009B2540" w:rsidP="009B2540">
      <w:pPr>
        <w:rPr>
          <w:rFonts w:ascii="Times New Roman" w:hAnsi="Times New Roman"/>
          <w:iCs/>
        </w:rPr>
      </w:pPr>
    </w:p>
    <w:p w:rsidR="00885824" w:rsidRPr="00885824" w:rsidRDefault="00885824" w:rsidP="00885824">
      <w:pPr>
        <w:rPr>
          <w:rFonts w:ascii="Times New Roman" w:hAnsi="Times New Roman"/>
          <w:iCs/>
          <w:sz w:val="24"/>
          <w:szCs w:val="24"/>
        </w:rPr>
      </w:pPr>
      <w:r w:rsidRPr="00885824">
        <w:rPr>
          <w:rFonts w:ascii="Times New Roman" w:hAnsi="Times New Roman"/>
          <w:iCs/>
          <w:sz w:val="24"/>
          <w:szCs w:val="24"/>
        </w:rPr>
        <w:t>The Office of Management and Budget received a comment from a person who, while in agreement that the information is valuable to plan participants, stated that mailing returns cost more than the value to participants merits. The commenter suggested electronic posting would meet the plan participants’ needs.</w:t>
      </w:r>
    </w:p>
    <w:p w:rsidR="00885824" w:rsidRPr="00885824" w:rsidRDefault="00885824" w:rsidP="00885824">
      <w:pPr>
        <w:rPr>
          <w:rFonts w:ascii="Times New Roman" w:hAnsi="Times New Roman"/>
          <w:iCs/>
          <w:sz w:val="24"/>
          <w:szCs w:val="24"/>
        </w:rPr>
      </w:pPr>
    </w:p>
    <w:p w:rsidR="00885824" w:rsidRPr="00885824" w:rsidRDefault="00885824" w:rsidP="00885824">
      <w:pPr>
        <w:rPr>
          <w:rFonts w:ascii="Times New Roman" w:hAnsi="Times New Roman"/>
          <w:iCs/>
          <w:sz w:val="24"/>
          <w:szCs w:val="24"/>
        </w:rPr>
      </w:pPr>
      <w:r w:rsidRPr="00885824">
        <w:rPr>
          <w:rFonts w:ascii="Times New Roman" w:hAnsi="Times New Roman"/>
          <w:iCs/>
          <w:sz w:val="24"/>
          <w:szCs w:val="24"/>
        </w:rPr>
        <w:t>ERISA section 104(b</w:t>
      </w:r>
      <w:proofErr w:type="gramStart"/>
      <w:r w:rsidRPr="00885824">
        <w:rPr>
          <w:rFonts w:ascii="Times New Roman" w:hAnsi="Times New Roman"/>
          <w:iCs/>
          <w:sz w:val="24"/>
          <w:szCs w:val="24"/>
        </w:rPr>
        <w:t>)(</w:t>
      </w:r>
      <w:proofErr w:type="gramEnd"/>
      <w:r w:rsidRPr="00885824">
        <w:rPr>
          <w:rFonts w:ascii="Times New Roman" w:hAnsi="Times New Roman"/>
          <w:iCs/>
          <w:sz w:val="24"/>
          <w:szCs w:val="24"/>
        </w:rPr>
        <w:t>3) and the Department’s regulation at 29 C.F.R.§ 2520.104b-10 require a Summary Annual Report to be distributed to participants and beneficiaries of ERISA-covered plans. The Department seeks to renew the information collection contained in the regulation for three years without making any revisions to the underlying regulatory requirements. The information collection must be continued, because it supports an active regulation.</w:t>
      </w:r>
    </w:p>
    <w:p w:rsidR="00C74196" w:rsidRDefault="00C74196"/>
    <w:sectPr w:rsidR="00C74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24"/>
    <w:rsid w:val="0023035B"/>
    <w:rsid w:val="00381D2D"/>
    <w:rsid w:val="00392616"/>
    <w:rsid w:val="006D6671"/>
    <w:rsid w:val="00864B14"/>
    <w:rsid w:val="00885824"/>
    <w:rsid w:val="009B2540"/>
    <w:rsid w:val="00A0470D"/>
    <w:rsid w:val="00BF6682"/>
    <w:rsid w:val="00C74196"/>
    <w:rsid w:val="00E85719"/>
    <w:rsid w:val="00F5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575783">
      <w:bodyDiv w:val="1"/>
      <w:marLeft w:val="0"/>
      <w:marRight w:val="0"/>
      <w:marTop w:val="0"/>
      <w:marBottom w:val="0"/>
      <w:divBdr>
        <w:top w:val="none" w:sz="0" w:space="0" w:color="auto"/>
        <w:left w:val="none" w:sz="0" w:space="0" w:color="auto"/>
        <w:bottom w:val="none" w:sz="0" w:space="0" w:color="auto"/>
        <w:right w:val="none" w:sz="0" w:space="0" w:color="auto"/>
      </w:divBdr>
    </w:div>
    <w:div w:id="19276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Cosby, Chris - EBSA</dc:creator>
  <cp:lastModifiedBy>Smyth, Michel - OASAM OCIO</cp:lastModifiedBy>
  <cp:revision>3</cp:revision>
  <dcterms:created xsi:type="dcterms:W3CDTF">2016-02-03T15:59:00Z</dcterms:created>
  <dcterms:modified xsi:type="dcterms:W3CDTF">2016-02-03T16:00:00Z</dcterms:modified>
</cp:coreProperties>
</file>