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Pr="00C716E8" w:rsidRDefault="0006270C" w:rsidP="00D71B67">
      <w:pPr>
        <w:jc w:val="center"/>
        <w:rPr>
          <w:b/>
          <w:sz w:val="28"/>
          <w:szCs w:val="28"/>
        </w:rPr>
      </w:pPr>
      <w:r w:rsidRPr="00C716E8">
        <w:rPr>
          <w:b/>
          <w:sz w:val="28"/>
          <w:szCs w:val="28"/>
        </w:rPr>
        <w:t>TABLE OF CHANGE</w:t>
      </w:r>
      <w:r w:rsidR="009377EB" w:rsidRPr="00C716E8">
        <w:rPr>
          <w:b/>
          <w:sz w:val="28"/>
          <w:szCs w:val="28"/>
        </w:rPr>
        <w:t>S</w:t>
      </w:r>
      <w:r w:rsidR="00B370B6" w:rsidRPr="00C716E8">
        <w:rPr>
          <w:b/>
          <w:sz w:val="28"/>
          <w:szCs w:val="28"/>
        </w:rPr>
        <w:t xml:space="preserve"> – FORM</w:t>
      </w:r>
    </w:p>
    <w:p w:rsidR="00483DCD" w:rsidRPr="00C716E8" w:rsidRDefault="00F21233" w:rsidP="00D71B67">
      <w:pPr>
        <w:jc w:val="center"/>
        <w:rPr>
          <w:b/>
          <w:sz w:val="28"/>
          <w:szCs w:val="28"/>
        </w:rPr>
      </w:pPr>
      <w:r w:rsidRPr="00C716E8">
        <w:rPr>
          <w:b/>
          <w:sz w:val="28"/>
          <w:szCs w:val="28"/>
        </w:rPr>
        <w:t>F</w:t>
      </w:r>
      <w:r w:rsidR="00AD273F" w:rsidRPr="00C716E8">
        <w:rPr>
          <w:b/>
          <w:sz w:val="28"/>
          <w:szCs w:val="28"/>
        </w:rPr>
        <w:t>orm</w:t>
      </w:r>
      <w:r w:rsidRPr="00C716E8">
        <w:rPr>
          <w:b/>
          <w:sz w:val="28"/>
          <w:szCs w:val="28"/>
        </w:rPr>
        <w:t xml:space="preserve"> </w:t>
      </w:r>
      <w:r w:rsidR="00B370B6" w:rsidRPr="00C716E8">
        <w:rPr>
          <w:b/>
          <w:sz w:val="28"/>
          <w:szCs w:val="28"/>
        </w:rPr>
        <w:t>I-129</w:t>
      </w:r>
      <w:r w:rsidR="00AD273F" w:rsidRPr="00C716E8">
        <w:rPr>
          <w:b/>
          <w:sz w:val="28"/>
          <w:szCs w:val="28"/>
        </w:rPr>
        <w:t xml:space="preserve">, </w:t>
      </w:r>
      <w:r w:rsidR="00B370B6" w:rsidRPr="00C716E8">
        <w:rPr>
          <w:b/>
          <w:sz w:val="28"/>
          <w:szCs w:val="28"/>
        </w:rPr>
        <w:t>Petition for a Nonimmigrant Worker</w:t>
      </w:r>
    </w:p>
    <w:p w:rsidR="00483DCD" w:rsidRPr="00C716E8" w:rsidRDefault="00483DCD" w:rsidP="00D71B67">
      <w:pPr>
        <w:jc w:val="center"/>
        <w:rPr>
          <w:b/>
          <w:sz w:val="28"/>
          <w:szCs w:val="28"/>
        </w:rPr>
      </w:pPr>
      <w:r w:rsidRPr="00C716E8">
        <w:rPr>
          <w:b/>
          <w:sz w:val="28"/>
          <w:szCs w:val="28"/>
        </w:rPr>
        <w:t>OMB Number: 1615-</w:t>
      </w:r>
      <w:r w:rsidR="00B370B6" w:rsidRPr="00C716E8">
        <w:rPr>
          <w:b/>
          <w:sz w:val="28"/>
          <w:szCs w:val="28"/>
        </w:rPr>
        <w:t>0009</w:t>
      </w:r>
    </w:p>
    <w:p w:rsidR="009377EB" w:rsidRPr="00C716E8" w:rsidRDefault="00AC3A4A" w:rsidP="00D71B67">
      <w:pPr>
        <w:jc w:val="center"/>
        <w:rPr>
          <w:b/>
          <w:sz w:val="28"/>
          <w:szCs w:val="28"/>
        </w:rPr>
      </w:pPr>
      <w:r>
        <w:rPr>
          <w:b/>
          <w:sz w:val="28"/>
          <w:szCs w:val="28"/>
        </w:rPr>
        <w:t>01/22</w:t>
      </w:r>
      <w:r w:rsidR="00C36D00">
        <w:rPr>
          <w:b/>
          <w:sz w:val="28"/>
          <w:szCs w:val="28"/>
        </w:rPr>
        <w:t>/2016</w:t>
      </w:r>
    </w:p>
    <w:p w:rsidR="00483DCD" w:rsidRPr="00C716E8"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C716E8" w:rsidTr="00D7268F">
        <w:tc>
          <w:tcPr>
            <w:tcW w:w="12348" w:type="dxa"/>
            <w:shd w:val="clear" w:color="auto" w:fill="auto"/>
          </w:tcPr>
          <w:p w:rsidR="00A277E7" w:rsidRPr="00C716E8" w:rsidRDefault="00483DCD" w:rsidP="00B370B6">
            <w:pPr>
              <w:rPr>
                <w:b/>
                <w:sz w:val="22"/>
                <w:szCs w:val="22"/>
              </w:rPr>
            </w:pPr>
            <w:r w:rsidRPr="00C716E8">
              <w:rPr>
                <w:b/>
                <w:sz w:val="22"/>
                <w:szCs w:val="22"/>
              </w:rPr>
              <w:t>Reason for Revision:</w:t>
            </w:r>
            <w:r w:rsidR="00B370B6" w:rsidRPr="00C716E8">
              <w:rPr>
                <w:b/>
                <w:sz w:val="22"/>
                <w:szCs w:val="22"/>
              </w:rPr>
              <w:t xml:space="preserve">  AC21</w:t>
            </w:r>
            <w:r w:rsidR="00626803" w:rsidRPr="00C716E8">
              <w:rPr>
                <w:b/>
                <w:sz w:val="22"/>
                <w:szCs w:val="22"/>
              </w:rPr>
              <w:t xml:space="preserve"> NPRM</w:t>
            </w:r>
            <w:r w:rsidR="00B370B6" w:rsidRPr="00C716E8">
              <w:rPr>
                <w:b/>
                <w:sz w:val="22"/>
                <w:szCs w:val="22"/>
              </w:rPr>
              <w:t>.</w:t>
            </w:r>
          </w:p>
        </w:tc>
      </w:tr>
    </w:tbl>
    <w:p w:rsidR="0006270C" w:rsidRPr="00C716E8"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C716E8" w:rsidTr="002D6271">
        <w:tc>
          <w:tcPr>
            <w:tcW w:w="2808" w:type="dxa"/>
            <w:shd w:val="clear" w:color="auto" w:fill="D9D9D9"/>
            <w:vAlign w:val="center"/>
          </w:tcPr>
          <w:p w:rsidR="00016C07" w:rsidRPr="00C716E8" w:rsidRDefault="00016C07" w:rsidP="00041392">
            <w:pPr>
              <w:jc w:val="center"/>
              <w:rPr>
                <w:b/>
                <w:sz w:val="24"/>
                <w:szCs w:val="24"/>
              </w:rPr>
            </w:pPr>
            <w:r w:rsidRPr="00C716E8">
              <w:rPr>
                <w:b/>
                <w:sz w:val="24"/>
                <w:szCs w:val="24"/>
              </w:rPr>
              <w:t>Current Page Number</w:t>
            </w:r>
            <w:r w:rsidR="00041392" w:rsidRPr="00C716E8">
              <w:rPr>
                <w:b/>
                <w:sz w:val="24"/>
                <w:szCs w:val="24"/>
              </w:rPr>
              <w:t xml:space="preserve"> and Section</w:t>
            </w:r>
          </w:p>
        </w:tc>
        <w:tc>
          <w:tcPr>
            <w:tcW w:w="4095" w:type="dxa"/>
            <w:shd w:val="clear" w:color="auto" w:fill="D9D9D9"/>
            <w:vAlign w:val="center"/>
          </w:tcPr>
          <w:p w:rsidR="00016C07" w:rsidRPr="00C716E8" w:rsidRDefault="00016C07" w:rsidP="00E6404D">
            <w:pPr>
              <w:autoSpaceDE w:val="0"/>
              <w:autoSpaceDN w:val="0"/>
              <w:adjustRightInd w:val="0"/>
              <w:jc w:val="center"/>
              <w:rPr>
                <w:b/>
                <w:sz w:val="24"/>
                <w:szCs w:val="24"/>
              </w:rPr>
            </w:pPr>
            <w:r w:rsidRPr="00C716E8">
              <w:rPr>
                <w:b/>
                <w:sz w:val="24"/>
                <w:szCs w:val="24"/>
              </w:rPr>
              <w:t>Current Text</w:t>
            </w:r>
          </w:p>
        </w:tc>
        <w:tc>
          <w:tcPr>
            <w:tcW w:w="4095" w:type="dxa"/>
            <w:shd w:val="clear" w:color="auto" w:fill="D9D9D9"/>
            <w:vAlign w:val="center"/>
          </w:tcPr>
          <w:p w:rsidR="00016C07" w:rsidRPr="00C716E8" w:rsidRDefault="00016C07" w:rsidP="00E6404D">
            <w:pPr>
              <w:pStyle w:val="Default"/>
              <w:jc w:val="center"/>
              <w:rPr>
                <w:b/>
                <w:color w:val="auto"/>
              </w:rPr>
            </w:pPr>
            <w:r w:rsidRPr="00C716E8">
              <w:rPr>
                <w:b/>
                <w:color w:val="auto"/>
              </w:rPr>
              <w:t>Proposed Text</w:t>
            </w:r>
          </w:p>
        </w:tc>
      </w:tr>
      <w:tr w:rsidR="00263CBF" w:rsidRPr="00C716E8" w:rsidTr="002D6271">
        <w:tc>
          <w:tcPr>
            <w:tcW w:w="2808" w:type="dxa"/>
          </w:tcPr>
          <w:p w:rsidR="00037945" w:rsidRPr="00C716E8" w:rsidRDefault="00037945" w:rsidP="003463DC">
            <w:pPr>
              <w:rPr>
                <w:b/>
                <w:sz w:val="24"/>
                <w:szCs w:val="24"/>
              </w:rPr>
            </w:pPr>
            <w:r w:rsidRPr="00C716E8">
              <w:rPr>
                <w:b/>
                <w:sz w:val="24"/>
                <w:szCs w:val="24"/>
              </w:rPr>
              <w:t>Pages 19-21,</w:t>
            </w:r>
          </w:p>
          <w:p w:rsidR="00037945" w:rsidRPr="00C716E8" w:rsidRDefault="00037945" w:rsidP="003463DC">
            <w:pPr>
              <w:rPr>
                <w:b/>
                <w:sz w:val="24"/>
                <w:szCs w:val="24"/>
              </w:rPr>
            </w:pPr>
            <w:r w:rsidRPr="00C716E8">
              <w:rPr>
                <w:b/>
                <w:sz w:val="24"/>
                <w:szCs w:val="24"/>
              </w:rPr>
              <w:t>H-1B and H-1B1 Data Collection and Filing Fee Exemption Supplement</w:t>
            </w:r>
          </w:p>
          <w:p w:rsidR="00037945" w:rsidRPr="00C716E8" w:rsidRDefault="00037945" w:rsidP="00037945">
            <w:pPr>
              <w:rPr>
                <w:sz w:val="24"/>
                <w:szCs w:val="24"/>
              </w:rPr>
            </w:pPr>
          </w:p>
          <w:p w:rsidR="00037945" w:rsidRPr="00C716E8" w:rsidRDefault="00037945" w:rsidP="00037945">
            <w:pPr>
              <w:rPr>
                <w:sz w:val="24"/>
                <w:szCs w:val="24"/>
              </w:rPr>
            </w:pPr>
          </w:p>
          <w:p w:rsidR="00037945" w:rsidRPr="00C716E8" w:rsidRDefault="00037945" w:rsidP="00037945">
            <w:pPr>
              <w:rPr>
                <w:sz w:val="24"/>
                <w:szCs w:val="24"/>
              </w:rPr>
            </w:pPr>
          </w:p>
          <w:p w:rsidR="00037945" w:rsidRPr="00C716E8" w:rsidRDefault="00037945" w:rsidP="00037945">
            <w:pPr>
              <w:rPr>
                <w:sz w:val="24"/>
                <w:szCs w:val="24"/>
              </w:rPr>
            </w:pPr>
          </w:p>
          <w:p w:rsidR="00263CBF" w:rsidRPr="00C716E8" w:rsidRDefault="00263CBF" w:rsidP="00037945">
            <w:pPr>
              <w:jc w:val="center"/>
              <w:rPr>
                <w:sz w:val="24"/>
                <w:szCs w:val="24"/>
              </w:rPr>
            </w:pPr>
          </w:p>
        </w:tc>
        <w:tc>
          <w:tcPr>
            <w:tcW w:w="4095" w:type="dxa"/>
          </w:tcPr>
          <w:p w:rsidR="00263CBF" w:rsidRPr="00C716E8" w:rsidRDefault="00F01E98" w:rsidP="00B370B6">
            <w:pPr>
              <w:pStyle w:val="NoSpacing"/>
              <w:rPr>
                <w:b/>
              </w:rPr>
            </w:pPr>
            <w:r w:rsidRPr="00C716E8">
              <w:rPr>
                <w:b/>
              </w:rPr>
              <w:t>[Page 19</w:t>
            </w:r>
            <w:r w:rsidR="00037945" w:rsidRPr="00C716E8">
              <w:rPr>
                <w:b/>
              </w:rPr>
              <w:t>]</w:t>
            </w:r>
          </w:p>
          <w:p w:rsidR="00037945" w:rsidRPr="00C716E8" w:rsidRDefault="00037945" w:rsidP="00B370B6">
            <w:pPr>
              <w:pStyle w:val="NoSpacing"/>
            </w:pPr>
          </w:p>
          <w:p w:rsidR="00263CBF" w:rsidRPr="00C716E8" w:rsidRDefault="00263CBF" w:rsidP="00B370B6">
            <w:pPr>
              <w:pStyle w:val="NoSpacing"/>
              <w:rPr>
                <w:b/>
              </w:rPr>
            </w:pPr>
            <w:r w:rsidRPr="00C716E8">
              <w:rPr>
                <w:b/>
              </w:rPr>
              <w:t>H-1B and H-1B1 Data Collection and Filing Fee Exemption Supplement</w:t>
            </w:r>
            <w:r w:rsidR="000E3325" w:rsidRPr="00C716E8">
              <w:rPr>
                <w:b/>
              </w:rPr>
              <w:t xml:space="preserve"> </w:t>
            </w:r>
          </w:p>
          <w:p w:rsidR="00263CBF" w:rsidRPr="00C716E8" w:rsidRDefault="00263CBF" w:rsidP="00B370B6">
            <w:pPr>
              <w:pStyle w:val="NoSpacing"/>
            </w:pPr>
            <w:r w:rsidRPr="00C716E8">
              <w:t>…</w:t>
            </w:r>
          </w:p>
          <w:p w:rsidR="00F83990" w:rsidRPr="00C716E8" w:rsidRDefault="00F83990" w:rsidP="00B370B6">
            <w:pPr>
              <w:pStyle w:val="NoSpacing"/>
            </w:pPr>
          </w:p>
          <w:p w:rsidR="00915695" w:rsidRPr="00C716E8" w:rsidRDefault="00915695" w:rsidP="00B370B6">
            <w:pPr>
              <w:pStyle w:val="NoSpacing"/>
              <w:rPr>
                <w:b/>
              </w:rPr>
            </w:pPr>
            <w:r w:rsidRPr="00C716E8">
              <w:rPr>
                <w:b/>
              </w:rPr>
              <w:t>Section 1.  General Information</w:t>
            </w:r>
          </w:p>
          <w:p w:rsidR="00915695" w:rsidRPr="00C716E8" w:rsidRDefault="00915695" w:rsidP="00B370B6">
            <w:pPr>
              <w:pStyle w:val="NoSpacing"/>
              <w:rPr>
                <w:b/>
              </w:rPr>
            </w:pPr>
          </w:p>
          <w:p w:rsidR="00915695" w:rsidRPr="00C716E8" w:rsidRDefault="00915695" w:rsidP="00B370B6">
            <w:pPr>
              <w:pStyle w:val="NoSpacing"/>
            </w:pPr>
            <w:r w:rsidRPr="00C716E8">
              <w:rPr>
                <w:b/>
              </w:rPr>
              <w:t>1. Employer Information</w:t>
            </w:r>
            <w:r w:rsidRPr="00C716E8">
              <w:t xml:space="preserve"> - (select all items that apply)…</w:t>
            </w:r>
          </w:p>
          <w:p w:rsidR="00915695" w:rsidRPr="00C716E8" w:rsidRDefault="00915695" w:rsidP="00B370B6">
            <w:pPr>
              <w:pStyle w:val="NoSpacing"/>
            </w:pPr>
          </w:p>
          <w:p w:rsidR="001C197D" w:rsidRPr="00C716E8" w:rsidRDefault="001C197D" w:rsidP="00B370B6">
            <w:pPr>
              <w:pStyle w:val="NoSpacing"/>
            </w:pPr>
            <w:r w:rsidRPr="00C716E8">
              <w:rPr>
                <w:b/>
              </w:rPr>
              <w:t xml:space="preserve">c.2.  </w:t>
            </w:r>
            <w:r w:rsidRPr="00C716E8">
              <w:t>Or is it because the beneficiary has a master’s degree or higher degree in a specialty relation to the employment?</w:t>
            </w:r>
          </w:p>
          <w:p w:rsidR="001C197D" w:rsidRPr="00C716E8" w:rsidRDefault="001C197D" w:rsidP="00B370B6">
            <w:pPr>
              <w:pStyle w:val="NoSpacing"/>
              <w:rPr>
                <w:b/>
              </w:rPr>
            </w:pPr>
          </w:p>
          <w:p w:rsidR="00915695" w:rsidRPr="00C716E8" w:rsidRDefault="00915695" w:rsidP="00B370B6">
            <w:pPr>
              <w:pStyle w:val="NoSpacing"/>
            </w:pPr>
            <w:r w:rsidRPr="00C716E8">
              <w:rPr>
                <w:b/>
              </w:rPr>
              <w:t>d.</w:t>
            </w:r>
            <w:r w:rsidRPr="00C716E8">
              <w:t xml:space="preserve">  Does the petitioner employ 50 or more individuals in the United States?</w:t>
            </w:r>
          </w:p>
          <w:p w:rsidR="00915695" w:rsidRPr="00C716E8" w:rsidRDefault="00915695" w:rsidP="00B370B6">
            <w:pPr>
              <w:pStyle w:val="NoSpacing"/>
            </w:pPr>
          </w:p>
          <w:p w:rsidR="00915695" w:rsidRPr="00C716E8" w:rsidRDefault="00915695" w:rsidP="00B370B6">
            <w:pPr>
              <w:pStyle w:val="NoSpacing"/>
            </w:pPr>
            <w:r w:rsidRPr="00C716E8">
              <w:rPr>
                <w:b/>
              </w:rPr>
              <w:t>d.1.</w:t>
            </w:r>
            <w:r w:rsidRPr="00C716E8">
              <w:t xml:space="preserve">  If yes, are more than 50 percent of those employers in H-1B or L-1A or L-1B nonimmigrant status?  </w:t>
            </w:r>
          </w:p>
          <w:p w:rsidR="001C197D" w:rsidRPr="00C716E8" w:rsidRDefault="001C197D" w:rsidP="00B370B6">
            <w:pPr>
              <w:pStyle w:val="NoSpacing"/>
            </w:pPr>
          </w:p>
          <w:p w:rsidR="001C197D" w:rsidRPr="00C716E8" w:rsidRDefault="001C197D" w:rsidP="00B370B6">
            <w:pPr>
              <w:pStyle w:val="NoSpacing"/>
            </w:pPr>
            <w:r w:rsidRPr="00C716E8">
              <w:rPr>
                <w:b/>
              </w:rPr>
              <w:t xml:space="preserve">2.  Beneficiary’s Highest Level of Education </w:t>
            </w:r>
            <w:r w:rsidRPr="00C716E8">
              <w:t xml:space="preserve">(select </w:t>
            </w:r>
            <w:r w:rsidRPr="00C716E8">
              <w:rPr>
                <w:b/>
              </w:rPr>
              <w:t xml:space="preserve">only one </w:t>
            </w:r>
            <w:r w:rsidRPr="00C716E8">
              <w:t>box)</w:t>
            </w:r>
          </w:p>
          <w:p w:rsidR="001C197D" w:rsidRPr="00C716E8" w:rsidRDefault="001C197D" w:rsidP="00B370B6">
            <w:pPr>
              <w:pStyle w:val="NoSpacing"/>
            </w:pPr>
          </w:p>
          <w:p w:rsidR="00915695" w:rsidRPr="00C716E8" w:rsidRDefault="00915695" w:rsidP="00B370B6">
            <w:pPr>
              <w:pStyle w:val="NoSpacing"/>
            </w:pPr>
            <w:r w:rsidRPr="00C716E8">
              <w:t>…</w:t>
            </w:r>
          </w:p>
          <w:p w:rsidR="00915695" w:rsidRPr="00C716E8" w:rsidRDefault="00915695" w:rsidP="00B370B6">
            <w:pPr>
              <w:pStyle w:val="NoSpacing"/>
            </w:pPr>
          </w:p>
          <w:p w:rsidR="00F01E98" w:rsidRPr="00C716E8" w:rsidRDefault="00F01E98" w:rsidP="00F01E98">
            <w:pPr>
              <w:pStyle w:val="NoSpacing"/>
              <w:rPr>
                <w:b/>
              </w:rPr>
            </w:pPr>
            <w:r w:rsidRPr="00C716E8">
              <w:rPr>
                <w:b/>
              </w:rPr>
              <w:t>Section 2.  Fee Exemption and/or Determination</w:t>
            </w:r>
          </w:p>
          <w:p w:rsidR="00F01E98" w:rsidRPr="00C716E8" w:rsidRDefault="00F01E98" w:rsidP="00B370B6">
            <w:pPr>
              <w:pStyle w:val="NoSpacing"/>
              <w:rPr>
                <w:bCs/>
              </w:rPr>
            </w:pPr>
            <w:r w:rsidRPr="00C716E8">
              <w:rPr>
                <w:bCs/>
              </w:rPr>
              <w:t>…</w:t>
            </w:r>
          </w:p>
          <w:p w:rsidR="00F01E98" w:rsidRPr="00C716E8" w:rsidRDefault="00F01E98" w:rsidP="00B370B6">
            <w:pPr>
              <w:pStyle w:val="NoSpacing"/>
              <w:rPr>
                <w:b/>
                <w:bCs/>
              </w:rPr>
            </w:pPr>
          </w:p>
          <w:p w:rsidR="00F01E98" w:rsidRPr="00C716E8" w:rsidRDefault="00F01E98" w:rsidP="00B370B6">
            <w:pPr>
              <w:pStyle w:val="NoSpacing"/>
            </w:pPr>
            <w:r w:rsidRPr="00C716E8">
              <w:rPr>
                <w:b/>
                <w:bCs/>
              </w:rPr>
              <w:t>2.</w:t>
            </w:r>
            <w:r w:rsidRPr="00C716E8">
              <w:t xml:space="preserve">    Are you a nonprofit organization or entity related to or affiliated with an institution of higher education, as defined in section 101(a) of the Higher Education Act of 1965, 20 U.S.C. 1001(a)?</w:t>
            </w:r>
          </w:p>
          <w:p w:rsidR="00F01E98" w:rsidRPr="00C716E8" w:rsidRDefault="00F01E98" w:rsidP="00B370B6">
            <w:pPr>
              <w:pStyle w:val="NoSpacing"/>
            </w:pPr>
            <w:r w:rsidRPr="00C716E8">
              <w:t>…</w:t>
            </w:r>
          </w:p>
          <w:p w:rsidR="00F01E98" w:rsidRPr="00C716E8" w:rsidRDefault="00F01E98" w:rsidP="00B370B6">
            <w:pPr>
              <w:pStyle w:val="NoSpacing"/>
            </w:pPr>
          </w:p>
          <w:p w:rsidR="00915695" w:rsidRPr="00C716E8" w:rsidRDefault="00915695" w:rsidP="00B370B6">
            <w:pPr>
              <w:pStyle w:val="NoSpacing"/>
              <w:rPr>
                <w:b/>
              </w:rPr>
            </w:pPr>
            <w:r w:rsidRPr="00C716E8">
              <w:rPr>
                <w:b/>
              </w:rPr>
              <w:t>[Page 20]</w:t>
            </w:r>
          </w:p>
          <w:p w:rsidR="00915695" w:rsidRPr="00C716E8" w:rsidRDefault="00915695" w:rsidP="00915695">
            <w:pPr>
              <w:pStyle w:val="NoSpacing"/>
            </w:pPr>
          </w:p>
          <w:p w:rsidR="00915695" w:rsidRPr="00C716E8" w:rsidRDefault="00915695" w:rsidP="00915695">
            <w:pPr>
              <w:pStyle w:val="NoSpacing"/>
            </w:pPr>
            <w:r w:rsidRPr="00C716E8">
              <w:rPr>
                <w:b/>
              </w:rPr>
              <w:t>9.</w:t>
            </w:r>
            <w:r w:rsidRPr="00C716E8">
              <w:t xml:space="preserve">  Do you currently employ a total of 25 or fewer full-time equivalent employees in the United States, including all affiliates or subsidiaries of this company/organization?</w:t>
            </w:r>
          </w:p>
          <w:p w:rsidR="00915695" w:rsidRPr="00C716E8" w:rsidRDefault="00915695" w:rsidP="00915695">
            <w:pPr>
              <w:pStyle w:val="NoSpacing"/>
            </w:pPr>
          </w:p>
          <w:p w:rsidR="00915695" w:rsidRPr="00C716E8" w:rsidRDefault="00915695" w:rsidP="00915695">
            <w:pPr>
              <w:pStyle w:val="NoSpacing"/>
            </w:pPr>
            <w:r w:rsidRPr="00C716E8">
              <w:t xml:space="preserve">If you answered yes, to </w:t>
            </w:r>
            <w:r w:rsidRPr="00C716E8">
              <w:rPr>
                <w:b/>
              </w:rPr>
              <w:t>Item Number 9.</w:t>
            </w:r>
            <w:r w:rsidRPr="00C716E8">
              <w:t xml:space="preserve"> above, you are required to pay an additional ACWIA fee of </w:t>
            </w:r>
            <w:r w:rsidRPr="00C716E8">
              <w:rPr>
                <w:b/>
              </w:rPr>
              <w:t>$750</w:t>
            </w:r>
            <w:r w:rsidRPr="00C716E8">
              <w:t xml:space="preserve">.  If you answered no, then you are </w:t>
            </w:r>
            <w:r w:rsidRPr="00C716E8">
              <w:lastRenderedPageBreak/>
              <w:t xml:space="preserve">required to pay an additional ACWIA fee of </w:t>
            </w:r>
            <w:r w:rsidRPr="00C716E8">
              <w:rPr>
                <w:b/>
              </w:rPr>
              <w:t>$1,500</w:t>
            </w:r>
            <w:r w:rsidRPr="00C716E8">
              <w:t>.</w:t>
            </w:r>
          </w:p>
          <w:p w:rsidR="00915695" w:rsidRPr="00C716E8" w:rsidRDefault="00915695" w:rsidP="00915695">
            <w:pPr>
              <w:pStyle w:val="NoSpacing"/>
            </w:pPr>
          </w:p>
          <w:p w:rsidR="00915695" w:rsidRPr="00C716E8" w:rsidRDefault="00915695" w:rsidP="00915695">
            <w:pPr>
              <w:pStyle w:val="NoSpacing"/>
            </w:pPr>
            <w:r w:rsidRPr="00C716E8">
              <w:rPr>
                <w:b/>
              </w:rPr>
              <w:t>NOTE:</w:t>
            </w:r>
            <w:r w:rsidRPr="00C716E8">
              <w:t xml:space="preserve">  A petitioner seeking initial approval of H-1B nonimmigrant status for a beneficiary, or seeking approval to employ an H-1B nonimmigrant currently working for another employer, must submit an additional </w:t>
            </w:r>
            <w:r w:rsidRPr="00C716E8">
              <w:rPr>
                <w:b/>
              </w:rPr>
              <w:t>$500</w:t>
            </w:r>
            <w:r w:rsidRPr="00C716E8">
              <w:t xml:space="preserve"> Fraud Prevention and Detection fee.  For petitions filed before October 1, 2015, an additional fee of </w:t>
            </w:r>
            <w:r w:rsidRPr="00C716E8">
              <w:rPr>
                <w:b/>
              </w:rPr>
              <w:t>$2,000</w:t>
            </w:r>
            <w:r w:rsidRPr="00C716E8">
              <w:t xml:space="preserve"> must be submitted if you responded yes to </w:t>
            </w:r>
            <w:r w:rsidRPr="00C716E8">
              <w:rPr>
                <w:b/>
              </w:rPr>
              <w:t>Item Numbers 1.d. and 1.d.1. of Section 1.</w:t>
            </w:r>
            <w:r w:rsidRPr="00C716E8">
              <w:t xml:space="preserve"> of this supplement.  This </w:t>
            </w:r>
            <w:r w:rsidRPr="00C716E8">
              <w:rPr>
                <w:b/>
              </w:rPr>
              <w:t>$2,000</w:t>
            </w:r>
            <w:r w:rsidRPr="00C716E8">
              <w:t xml:space="preserve"> fee was mandated by the provisions of Public Law 111-230, as amended by Public Law 111-347.</w:t>
            </w:r>
          </w:p>
          <w:p w:rsidR="00915695" w:rsidRPr="00C716E8" w:rsidRDefault="00915695" w:rsidP="00915695">
            <w:pPr>
              <w:pStyle w:val="NoSpacing"/>
            </w:pPr>
          </w:p>
          <w:p w:rsidR="00915695" w:rsidRPr="00C716E8" w:rsidRDefault="00915695" w:rsidP="00915695">
            <w:pPr>
              <w:pStyle w:val="NoSpacing"/>
            </w:pPr>
            <w:r w:rsidRPr="00C716E8">
              <w:t xml:space="preserve">The Fraud Prevention and Detection Fee and the Public Law 111-230 fee do not apply to H-1B1 petitions.  </w:t>
            </w:r>
            <w:r w:rsidRPr="00C716E8">
              <w:rPr>
                <w:b/>
              </w:rPr>
              <w:t xml:space="preserve">These fees, when applicable, may not be waived.  </w:t>
            </w:r>
            <w:r w:rsidRPr="00C716E8">
              <w:t>You must include payment of the fee(s) when you submit this form.  Failure to submit the fee(s) when required will result in rejection or denial of your submission.  Each of these fee(s) should be paid by separate check(s) or money order(s).</w:t>
            </w:r>
          </w:p>
          <w:p w:rsidR="00915695" w:rsidRPr="00C716E8" w:rsidRDefault="00915695" w:rsidP="00915695">
            <w:pPr>
              <w:pStyle w:val="NoSpacing"/>
            </w:pPr>
          </w:p>
          <w:p w:rsidR="00915695" w:rsidRPr="00C716E8" w:rsidRDefault="00915695" w:rsidP="00915695">
            <w:pPr>
              <w:pStyle w:val="NoSpacing"/>
            </w:pPr>
            <w:r w:rsidRPr="00C716E8">
              <w:t>…</w:t>
            </w:r>
          </w:p>
          <w:p w:rsidR="00915695" w:rsidRPr="00C716E8" w:rsidRDefault="00915695" w:rsidP="00B370B6">
            <w:pPr>
              <w:pStyle w:val="NoSpacing"/>
            </w:pPr>
          </w:p>
          <w:p w:rsidR="00F01E98" w:rsidRPr="00C716E8" w:rsidRDefault="00F01E98" w:rsidP="00F01E98">
            <w:pPr>
              <w:pStyle w:val="NoSpacing"/>
              <w:rPr>
                <w:b/>
              </w:rPr>
            </w:pPr>
            <w:r w:rsidRPr="00C716E8">
              <w:rPr>
                <w:b/>
              </w:rPr>
              <w:t>[Page 21]</w:t>
            </w:r>
          </w:p>
          <w:p w:rsidR="00F01E98" w:rsidRPr="00C716E8" w:rsidRDefault="00F01E98" w:rsidP="00B370B6">
            <w:pPr>
              <w:pStyle w:val="NoSpacing"/>
            </w:pPr>
          </w:p>
          <w:p w:rsidR="00F83990" w:rsidRPr="00C716E8" w:rsidRDefault="00F83990" w:rsidP="00F83990">
            <w:pPr>
              <w:rPr>
                <w:b/>
              </w:rPr>
            </w:pPr>
            <w:r w:rsidRPr="00C716E8">
              <w:rPr>
                <w:b/>
              </w:rPr>
              <w:t>Section 3. Numerical Limitation Information</w:t>
            </w:r>
          </w:p>
          <w:p w:rsidR="00F83990" w:rsidRPr="00C716E8" w:rsidRDefault="00F83990" w:rsidP="00F83990">
            <w:pPr>
              <w:rPr>
                <w:b/>
              </w:rPr>
            </w:pPr>
          </w:p>
          <w:p w:rsidR="00F83990" w:rsidRPr="00C716E8" w:rsidRDefault="00F83990" w:rsidP="00B370B6">
            <w:pPr>
              <w:pStyle w:val="NoSpacing"/>
            </w:pPr>
            <w:r w:rsidRPr="00C716E8">
              <w:rPr>
                <w:b/>
                <w:bCs/>
              </w:rPr>
              <w:t>3.</w:t>
            </w:r>
            <w:r w:rsidRPr="00C716E8">
              <w:t xml:space="preserve">    If you answered </w:t>
            </w:r>
            <w:r w:rsidRPr="00C716E8">
              <w:rPr>
                <w:b/>
                <w:bCs/>
              </w:rPr>
              <w:t>Item Number</w:t>
            </w:r>
            <w:r w:rsidRPr="00C716E8">
              <w:t xml:space="preserve"> </w:t>
            </w:r>
            <w:r w:rsidRPr="00C716E8">
              <w:rPr>
                <w:b/>
                <w:bCs/>
              </w:rPr>
              <w:t xml:space="preserve">1.d. </w:t>
            </w:r>
            <w:r w:rsidRPr="00C716E8">
              <w:t>"</w:t>
            </w:r>
            <w:r w:rsidRPr="00C716E8">
              <w:rPr>
                <w:b/>
                <w:bCs/>
              </w:rPr>
              <w:t>CAP Exempt</w:t>
            </w:r>
            <w:r w:rsidRPr="00C716E8">
              <w:t>," you must specify the reason(s) this petition is exempt from the numerical limitation for H-1B classification:</w:t>
            </w:r>
          </w:p>
          <w:p w:rsidR="00F83990" w:rsidRPr="00C716E8" w:rsidRDefault="00F83990" w:rsidP="00B370B6">
            <w:pPr>
              <w:pStyle w:val="NoSpacing"/>
            </w:pPr>
            <w:r w:rsidRPr="00C716E8">
              <w:t>…</w:t>
            </w:r>
          </w:p>
          <w:p w:rsidR="00F83990" w:rsidRPr="00C716E8" w:rsidRDefault="00F83990" w:rsidP="00B370B6">
            <w:pPr>
              <w:pStyle w:val="NoSpacing"/>
            </w:pPr>
          </w:p>
          <w:p w:rsidR="00263CBF" w:rsidRPr="00C716E8" w:rsidRDefault="00037945" w:rsidP="00B370B6">
            <w:pPr>
              <w:pStyle w:val="NoSpacing"/>
            </w:pPr>
            <w:r w:rsidRPr="00C716E8">
              <w:rPr>
                <w:b/>
              </w:rPr>
              <w:t>b.</w:t>
            </w:r>
            <w:r w:rsidRPr="00C716E8">
              <w:t xml:space="preserve">  </w:t>
            </w:r>
            <w:r w:rsidR="00263CBF" w:rsidRPr="00C716E8">
              <w:t xml:space="preserve">The petitioner is a nonprofit entity related to or affiliated with an institution of higher education as defined in </w:t>
            </w:r>
            <w:r w:rsidRPr="00C716E8">
              <w:t>section 101(a) of the Higher Education Act of 1965, 20 U.S.C. 1001(a).</w:t>
            </w:r>
          </w:p>
          <w:p w:rsidR="00F83990" w:rsidRPr="00C716E8" w:rsidRDefault="00F83990" w:rsidP="00B370B6">
            <w:pPr>
              <w:pStyle w:val="NoSpacing"/>
            </w:pPr>
          </w:p>
          <w:p w:rsidR="00263CBF" w:rsidRPr="00C716E8" w:rsidRDefault="00037945" w:rsidP="00B370B6">
            <w:pPr>
              <w:pStyle w:val="NoSpacing"/>
            </w:pPr>
            <w:r w:rsidRPr="00C716E8">
              <w:rPr>
                <w:b/>
              </w:rPr>
              <w:t>c.</w:t>
            </w:r>
            <w:r w:rsidRPr="00C716E8">
              <w:t xml:space="preserve">  </w:t>
            </w:r>
            <w:r w:rsidR="00F83990" w:rsidRPr="00C716E8">
              <w:t>The petitioner is a nonprofit research organization or a governmental research organization as defined in 8 CFR 214.2(h)(19)(iii)(C).</w:t>
            </w:r>
          </w:p>
          <w:p w:rsidR="00F83990" w:rsidRPr="00C716E8" w:rsidRDefault="00F83990" w:rsidP="00B370B6">
            <w:pPr>
              <w:pStyle w:val="NoSpacing"/>
              <w:rPr>
                <w:color w:val="FF0000"/>
              </w:rPr>
            </w:pPr>
          </w:p>
          <w:p w:rsidR="00263CBF" w:rsidRPr="00C716E8" w:rsidRDefault="00037945" w:rsidP="00B370B6">
            <w:pPr>
              <w:pStyle w:val="NoSpacing"/>
            </w:pPr>
            <w:r w:rsidRPr="00C716E8">
              <w:rPr>
                <w:b/>
              </w:rPr>
              <w:t>d.</w:t>
            </w:r>
            <w:r w:rsidRPr="00C716E8">
              <w:t xml:space="preserve">  </w:t>
            </w:r>
            <w:r w:rsidR="00F83990" w:rsidRPr="00C716E8">
              <w:t xml:space="preserve">The petitioner will employ the beneficiary to perform job duties at a qualifying institution (see </w:t>
            </w:r>
            <w:r w:rsidR="00F83990" w:rsidRPr="00C716E8">
              <w:rPr>
                <w:b/>
                <w:bCs/>
              </w:rPr>
              <w:t>Item Numbers 3.a. - 3.c.</w:t>
            </w:r>
            <w:r w:rsidR="00F83990" w:rsidRPr="00C716E8">
              <w:t xml:space="preserve"> above) that directly and predominately furthers the normal, primary, or essential purpose, mission, objectives, or function of the qualifying institution, namely higher education or nonprofit or government research.</w:t>
            </w:r>
          </w:p>
          <w:p w:rsidR="009B3501" w:rsidRPr="00C716E8" w:rsidRDefault="009B3501" w:rsidP="00B370B6">
            <w:pPr>
              <w:pStyle w:val="NoSpacing"/>
            </w:pPr>
          </w:p>
          <w:p w:rsidR="009B3501" w:rsidRPr="00C716E8" w:rsidRDefault="009B3501" w:rsidP="00B370B6">
            <w:pPr>
              <w:pStyle w:val="NoSpacing"/>
            </w:pPr>
          </w:p>
          <w:p w:rsidR="00263CBF" w:rsidRPr="00C716E8" w:rsidRDefault="00263CBF" w:rsidP="00B370B6">
            <w:pPr>
              <w:pStyle w:val="NoSpacing"/>
            </w:pPr>
            <w:r w:rsidRPr="00C716E8">
              <w:t>…</w:t>
            </w:r>
          </w:p>
          <w:p w:rsidR="00263CBF" w:rsidRPr="00C716E8" w:rsidRDefault="00263CBF" w:rsidP="00B370B6">
            <w:pPr>
              <w:pStyle w:val="NoSpacing"/>
            </w:pPr>
          </w:p>
          <w:p w:rsidR="00BF47A7" w:rsidRPr="00C716E8" w:rsidRDefault="00BF47A7" w:rsidP="00B370B6">
            <w:pPr>
              <w:pStyle w:val="NoSpacing"/>
            </w:pPr>
            <w:r w:rsidRPr="00C716E8">
              <w:rPr>
                <w:b/>
              </w:rPr>
              <w:t>g.</w:t>
            </w:r>
            <w:r w:rsidRPr="00C716E8">
              <w:t xml:space="preserve">  The beneficiary of this petition has been counted against the cap and: </w:t>
            </w:r>
            <w:r w:rsidRPr="00C716E8">
              <w:rPr>
                <w:b/>
              </w:rPr>
              <w:t xml:space="preserve">(1) </w:t>
            </w:r>
            <w:r w:rsidRPr="00C716E8">
              <w:t xml:space="preserve">was previously granted status as an H-1B nonimmigrant in the past 6 years, </w:t>
            </w:r>
            <w:r w:rsidRPr="00C716E8">
              <w:rPr>
                <w:b/>
              </w:rPr>
              <w:t xml:space="preserve">(2) </w:t>
            </w:r>
            <w:r w:rsidRPr="00C716E8">
              <w:t xml:space="preserve">is applying from abroad to reclaim the remaining portion of the 6 years, or </w:t>
            </w:r>
            <w:r w:rsidRPr="00C716E8">
              <w:rPr>
                <w:b/>
              </w:rPr>
              <w:t xml:space="preserve">(3) </w:t>
            </w:r>
            <w:r w:rsidRPr="00C716E8">
              <w:t xml:space="preserve">is seeking an extension beyond the 6-year limitation based upon sections 104(c) or 106(a) of the American Competitiveness in the Twenty-First Century Act (AC21).  </w:t>
            </w:r>
          </w:p>
          <w:p w:rsidR="009B3501" w:rsidRPr="00C716E8" w:rsidRDefault="009B3501" w:rsidP="00B370B6">
            <w:pPr>
              <w:pStyle w:val="NoSpacing"/>
            </w:pPr>
          </w:p>
          <w:p w:rsidR="00BF47A7" w:rsidRPr="00C716E8" w:rsidRDefault="00BF47A7" w:rsidP="00B370B6">
            <w:pPr>
              <w:pStyle w:val="NoSpacing"/>
            </w:pPr>
            <w:r w:rsidRPr="00C716E8">
              <w:t>…</w:t>
            </w:r>
          </w:p>
          <w:p w:rsidR="00BF47A7" w:rsidRPr="00C716E8" w:rsidRDefault="00BF47A7" w:rsidP="00B370B6">
            <w:pPr>
              <w:pStyle w:val="NoSpacing"/>
            </w:pPr>
          </w:p>
        </w:tc>
        <w:tc>
          <w:tcPr>
            <w:tcW w:w="4095" w:type="dxa"/>
          </w:tcPr>
          <w:p w:rsidR="00037945" w:rsidRPr="00C716E8" w:rsidRDefault="00F01E98" w:rsidP="00037945">
            <w:pPr>
              <w:pStyle w:val="NoSpacing"/>
              <w:rPr>
                <w:b/>
              </w:rPr>
            </w:pPr>
            <w:r w:rsidRPr="00C716E8">
              <w:rPr>
                <w:b/>
              </w:rPr>
              <w:lastRenderedPageBreak/>
              <w:t>[Page 19</w:t>
            </w:r>
            <w:r w:rsidR="00037945" w:rsidRPr="00C716E8">
              <w:rPr>
                <w:b/>
              </w:rPr>
              <w:t>]</w:t>
            </w:r>
          </w:p>
          <w:p w:rsidR="00263CBF" w:rsidRPr="00C716E8" w:rsidRDefault="00263CBF" w:rsidP="00EF0A66">
            <w:pPr>
              <w:pStyle w:val="NoSpacing"/>
            </w:pPr>
          </w:p>
          <w:p w:rsidR="00263CBF" w:rsidRPr="00C716E8" w:rsidRDefault="00263CBF" w:rsidP="00EF0A66">
            <w:pPr>
              <w:pStyle w:val="NoSpacing"/>
              <w:rPr>
                <w:b/>
              </w:rPr>
            </w:pPr>
            <w:r w:rsidRPr="00C716E8">
              <w:rPr>
                <w:b/>
              </w:rPr>
              <w:t>H-1B and H-1B1 Data Collection and Filing Fee Exemption Supplement</w:t>
            </w:r>
            <w:r w:rsidR="000E3325" w:rsidRPr="00C716E8">
              <w:rPr>
                <w:b/>
              </w:rPr>
              <w:t xml:space="preserve"> </w:t>
            </w:r>
          </w:p>
          <w:p w:rsidR="00263CBF" w:rsidRPr="00C716E8" w:rsidRDefault="00263CBF" w:rsidP="00EF0A66">
            <w:pPr>
              <w:pStyle w:val="NoSpacing"/>
            </w:pPr>
            <w:r w:rsidRPr="00C716E8">
              <w:t>…</w:t>
            </w:r>
          </w:p>
          <w:p w:rsidR="00F01E98" w:rsidRPr="00C716E8" w:rsidRDefault="00F01E98" w:rsidP="00EF0A66">
            <w:pPr>
              <w:pStyle w:val="NoSpacing"/>
            </w:pPr>
          </w:p>
          <w:p w:rsidR="00915695" w:rsidRPr="00C716E8" w:rsidRDefault="00915695" w:rsidP="00915695">
            <w:pPr>
              <w:pStyle w:val="NoSpacing"/>
              <w:rPr>
                <w:b/>
              </w:rPr>
            </w:pPr>
            <w:r w:rsidRPr="00C716E8">
              <w:rPr>
                <w:b/>
              </w:rPr>
              <w:t>Section 1.  General Information</w:t>
            </w:r>
          </w:p>
          <w:p w:rsidR="00915695" w:rsidRPr="00C716E8" w:rsidRDefault="00915695" w:rsidP="00915695">
            <w:pPr>
              <w:pStyle w:val="NoSpacing"/>
              <w:rPr>
                <w:b/>
              </w:rPr>
            </w:pPr>
          </w:p>
          <w:p w:rsidR="00915695" w:rsidRPr="00C716E8" w:rsidRDefault="00915695" w:rsidP="00915695">
            <w:pPr>
              <w:pStyle w:val="NoSpacing"/>
            </w:pPr>
            <w:r w:rsidRPr="00C716E8">
              <w:rPr>
                <w:b/>
              </w:rPr>
              <w:t>1. Employer Information</w:t>
            </w:r>
            <w:r w:rsidRPr="00C716E8">
              <w:t xml:space="preserve"> - (select all items that apply)…</w:t>
            </w:r>
          </w:p>
          <w:p w:rsidR="00915695" w:rsidRPr="00C716E8" w:rsidRDefault="00915695" w:rsidP="00915695">
            <w:pPr>
              <w:pStyle w:val="NoSpacing"/>
            </w:pPr>
          </w:p>
          <w:p w:rsidR="001C197D" w:rsidRPr="00DB5B1D" w:rsidRDefault="001C197D" w:rsidP="001C197D">
            <w:pPr>
              <w:pStyle w:val="NoSpacing"/>
              <w:rPr>
                <w:color w:val="FF0000"/>
              </w:rPr>
            </w:pPr>
            <w:r w:rsidRPr="00C716E8">
              <w:rPr>
                <w:b/>
              </w:rPr>
              <w:t xml:space="preserve">c.2.  </w:t>
            </w:r>
            <w:r w:rsidRPr="00C716E8">
              <w:t xml:space="preserve">Or is it because the beneficiary has a master’s degree or higher degree in a specialty </w:t>
            </w:r>
            <w:r w:rsidRPr="00DB5B1D">
              <w:t xml:space="preserve">relation to the </w:t>
            </w:r>
            <w:r w:rsidRPr="00DB5B1D">
              <w:rPr>
                <w:color w:val="FF0000"/>
              </w:rPr>
              <w:t>employment?</w:t>
            </w:r>
          </w:p>
          <w:p w:rsidR="001C197D" w:rsidRPr="00DB5B1D" w:rsidRDefault="001C197D" w:rsidP="00915695">
            <w:pPr>
              <w:pStyle w:val="NoSpacing"/>
            </w:pPr>
          </w:p>
          <w:p w:rsidR="00051F2D" w:rsidRPr="00BB1BEF" w:rsidRDefault="00BB1BEF" w:rsidP="00051F2D">
            <w:pPr>
              <w:pStyle w:val="NoSpacing"/>
            </w:pPr>
            <w:r w:rsidRPr="00BB1BEF">
              <w:t>[no change]</w:t>
            </w:r>
          </w:p>
          <w:p w:rsidR="00BB1BEF" w:rsidRPr="00BB1BEF" w:rsidRDefault="00BB1BEF" w:rsidP="00051F2D">
            <w:pPr>
              <w:pStyle w:val="NoSpacing"/>
            </w:pPr>
          </w:p>
          <w:p w:rsidR="00051F2D" w:rsidRPr="00BB1BEF" w:rsidRDefault="00051F2D" w:rsidP="00051F2D">
            <w:pPr>
              <w:pStyle w:val="NoSpacing"/>
            </w:pPr>
          </w:p>
          <w:p w:rsidR="00051F2D" w:rsidRPr="00BB1BEF" w:rsidRDefault="00051F2D" w:rsidP="00051F2D">
            <w:pPr>
              <w:pStyle w:val="NoSpacing"/>
            </w:pPr>
            <w:r w:rsidRPr="00BB1BEF">
              <w:rPr>
                <w:b/>
              </w:rPr>
              <w:t>d.1.</w:t>
            </w:r>
            <w:r w:rsidRPr="00BB1BEF">
              <w:t xml:space="preserve">  If yes, are more than 50 per</w:t>
            </w:r>
            <w:r w:rsidR="00DB5B1D" w:rsidRPr="00BB1BEF">
              <w:t>cent of those employers in H-1B</w:t>
            </w:r>
            <w:r w:rsidR="00DB5B1D" w:rsidRPr="00BB1BEF">
              <w:rPr>
                <w:color w:val="FF0000"/>
              </w:rPr>
              <w:t xml:space="preserve">, L-1A, </w:t>
            </w:r>
            <w:r w:rsidRPr="00BB1BEF">
              <w:t xml:space="preserve">or L-1B nonimmigrant status?  </w:t>
            </w:r>
          </w:p>
          <w:p w:rsidR="001C197D" w:rsidRPr="00BB1BEF" w:rsidRDefault="001C197D" w:rsidP="00915695">
            <w:pPr>
              <w:pStyle w:val="NoSpacing"/>
            </w:pPr>
          </w:p>
          <w:p w:rsidR="001C197D" w:rsidRPr="00C716E8" w:rsidRDefault="001C197D" w:rsidP="001C197D">
            <w:pPr>
              <w:pStyle w:val="NoSpacing"/>
            </w:pPr>
            <w:r w:rsidRPr="00BB1BEF">
              <w:rPr>
                <w:b/>
              </w:rPr>
              <w:t xml:space="preserve">2.  Beneficiary’s Highest Level of Education </w:t>
            </w:r>
            <w:r w:rsidRPr="00BB1BEF">
              <w:t xml:space="preserve">(select </w:t>
            </w:r>
            <w:r w:rsidRPr="00BB1BEF">
              <w:rPr>
                <w:b/>
              </w:rPr>
              <w:t xml:space="preserve">only one </w:t>
            </w:r>
            <w:r w:rsidRPr="00BB1BEF">
              <w:t>box)</w:t>
            </w:r>
          </w:p>
          <w:p w:rsidR="001C197D" w:rsidRPr="00C716E8" w:rsidRDefault="001C197D" w:rsidP="00915695">
            <w:pPr>
              <w:pStyle w:val="NoSpacing"/>
            </w:pPr>
          </w:p>
          <w:p w:rsidR="00915695" w:rsidRPr="00C716E8" w:rsidRDefault="00915695" w:rsidP="00915695">
            <w:pPr>
              <w:pStyle w:val="NoSpacing"/>
            </w:pPr>
            <w:r w:rsidRPr="00C716E8">
              <w:t>…</w:t>
            </w:r>
          </w:p>
          <w:p w:rsidR="00915695" w:rsidRPr="00C716E8" w:rsidRDefault="00915695" w:rsidP="00EF0A66">
            <w:pPr>
              <w:pStyle w:val="NoSpacing"/>
              <w:rPr>
                <w:b/>
              </w:rPr>
            </w:pPr>
          </w:p>
          <w:p w:rsidR="00F01E98" w:rsidRPr="00C716E8" w:rsidRDefault="00F01E98" w:rsidP="00EF0A66">
            <w:pPr>
              <w:pStyle w:val="NoSpacing"/>
              <w:rPr>
                <w:b/>
              </w:rPr>
            </w:pPr>
            <w:r w:rsidRPr="00C716E8">
              <w:rPr>
                <w:b/>
              </w:rPr>
              <w:t>Section 2.  Fee Exemption and/or Determination</w:t>
            </w:r>
          </w:p>
          <w:p w:rsidR="00F01E98" w:rsidRPr="00C716E8" w:rsidRDefault="00F01E98" w:rsidP="00EF0A66">
            <w:pPr>
              <w:pStyle w:val="NoSpacing"/>
            </w:pPr>
            <w:r w:rsidRPr="00C716E8">
              <w:t>…</w:t>
            </w:r>
          </w:p>
          <w:p w:rsidR="00F01E98" w:rsidRPr="00C716E8" w:rsidRDefault="00F01E98" w:rsidP="00EF0A66">
            <w:pPr>
              <w:pStyle w:val="NoSpacing"/>
            </w:pPr>
          </w:p>
          <w:p w:rsidR="00F01E98" w:rsidRPr="00C716E8" w:rsidRDefault="00F01E98" w:rsidP="00EF0A66">
            <w:pPr>
              <w:pStyle w:val="NoSpacing"/>
            </w:pPr>
            <w:r w:rsidRPr="00C716E8">
              <w:rPr>
                <w:b/>
              </w:rPr>
              <w:t>2.</w:t>
            </w:r>
            <w:r w:rsidRPr="00C716E8">
              <w:t xml:space="preserve">  Are you a nonprofit organization or entity related to or affiliated with an institution of higher education, as defined in </w:t>
            </w:r>
            <w:r w:rsidRPr="00C716E8">
              <w:rPr>
                <w:color w:val="FF0000"/>
              </w:rPr>
              <w:t>8 CFR 214.2(h)(19)(iii)(B)</w:t>
            </w:r>
            <w:r w:rsidRPr="00C716E8">
              <w:t>?  Yes/No</w:t>
            </w:r>
          </w:p>
          <w:p w:rsidR="00F01E98" w:rsidRPr="00C716E8" w:rsidRDefault="00F01E98" w:rsidP="00EF0A66">
            <w:pPr>
              <w:pStyle w:val="NoSpacing"/>
            </w:pPr>
          </w:p>
          <w:p w:rsidR="00F01E98" w:rsidRPr="00C716E8" w:rsidRDefault="00F01E98" w:rsidP="00EF0A66">
            <w:pPr>
              <w:pStyle w:val="NoSpacing"/>
            </w:pPr>
            <w:r w:rsidRPr="00C716E8">
              <w:t>…</w:t>
            </w:r>
          </w:p>
          <w:p w:rsidR="00F01E98" w:rsidRPr="00C716E8" w:rsidRDefault="00F01E98" w:rsidP="00EF0A66">
            <w:pPr>
              <w:pStyle w:val="NoSpacing"/>
            </w:pPr>
          </w:p>
          <w:p w:rsidR="00915695" w:rsidRPr="00C716E8" w:rsidRDefault="00915695" w:rsidP="00915695">
            <w:pPr>
              <w:pStyle w:val="NoSpacing"/>
              <w:rPr>
                <w:b/>
              </w:rPr>
            </w:pPr>
            <w:r w:rsidRPr="00C716E8">
              <w:rPr>
                <w:b/>
              </w:rPr>
              <w:t>[Page 20]</w:t>
            </w:r>
          </w:p>
          <w:p w:rsidR="00915695" w:rsidRPr="00C716E8" w:rsidRDefault="00915695" w:rsidP="00915695">
            <w:pPr>
              <w:pStyle w:val="NoSpacing"/>
            </w:pPr>
          </w:p>
          <w:p w:rsidR="00915695" w:rsidRPr="00C716E8" w:rsidRDefault="00915695" w:rsidP="00915695">
            <w:pPr>
              <w:pStyle w:val="NoSpacing"/>
            </w:pPr>
            <w:r w:rsidRPr="00C716E8">
              <w:t>[no change]</w:t>
            </w:r>
          </w:p>
          <w:p w:rsidR="00915695" w:rsidRPr="00C716E8" w:rsidRDefault="00915695" w:rsidP="00915695">
            <w:pPr>
              <w:pStyle w:val="NoSpacing"/>
              <w:rPr>
                <w:b/>
              </w:rPr>
            </w:pPr>
          </w:p>
          <w:p w:rsidR="00915695" w:rsidRPr="00C716E8" w:rsidRDefault="00915695" w:rsidP="00915695">
            <w:pPr>
              <w:pStyle w:val="NoSpacing"/>
              <w:rPr>
                <w:b/>
              </w:rPr>
            </w:pPr>
          </w:p>
          <w:p w:rsidR="00915695" w:rsidRPr="00C716E8" w:rsidRDefault="00915695" w:rsidP="00915695">
            <w:pPr>
              <w:pStyle w:val="NoSpacing"/>
              <w:rPr>
                <w:b/>
              </w:rPr>
            </w:pPr>
          </w:p>
          <w:p w:rsidR="00915695" w:rsidRPr="00C716E8" w:rsidRDefault="00915695" w:rsidP="00915695">
            <w:pPr>
              <w:pStyle w:val="NoSpacing"/>
              <w:rPr>
                <w:b/>
              </w:rPr>
            </w:pPr>
          </w:p>
          <w:p w:rsidR="00915695" w:rsidRPr="00C716E8" w:rsidRDefault="00915695" w:rsidP="00915695">
            <w:pPr>
              <w:pStyle w:val="NoSpacing"/>
              <w:rPr>
                <w:b/>
              </w:rPr>
            </w:pPr>
          </w:p>
          <w:p w:rsidR="00915695" w:rsidRPr="00C716E8" w:rsidRDefault="00915695" w:rsidP="00915695">
            <w:pPr>
              <w:pStyle w:val="NoSpacing"/>
              <w:rPr>
                <w:b/>
              </w:rPr>
            </w:pPr>
          </w:p>
          <w:p w:rsidR="00915695" w:rsidRPr="00C716E8" w:rsidRDefault="00915695" w:rsidP="00915695">
            <w:pPr>
              <w:pStyle w:val="NoSpacing"/>
              <w:rPr>
                <w:b/>
              </w:rPr>
            </w:pPr>
          </w:p>
          <w:p w:rsidR="00915695" w:rsidRPr="00C716E8" w:rsidRDefault="00915695" w:rsidP="00915695">
            <w:pPr>
              <w:pStyle w:val="NoSpacing"/>
              <w:rPr>
                <w:b/>
              </w:rPr>
            </w:pPr>
          </w:p>
          <w:p w:rsidR="00915695" w:rsidRPr="00C716E8" w:rsidRDefault="00915695" w:rsidP="00915695">
            <w:pPr>
              <w:pStyle w:val="NoSpacing"/>
            </w:pPr>
          </w:p>
          <w:p w:rsidR="00915695" w:rsidRPr="00C716E8" w:rsidRDefault="00915695" w:rsidP="00915695">
            <w:pPr>
              <w:pStyle w:val="NoSpacing"/>
            </w:pPr>
          </w:p>
          <w:p w:rsidR="00051F2D" w:rsidRPr="00DB5B1D" w:rsidRDefault="00915695" w:rsidP="00051F2D">
            <w:pPr>
              <w:pStyle w:val="NoSpacing"/>
            </w:pPr>
            <w:r w:rsidRPr="00DB5B1D">
              <w:rPr>
                <w:b/>
              </w:rPr>
              <w:t>NOTE:</w:t>
            </w:r>
            <w:r w:rsidRPr="00DB5B1D">
              <w:t xml:space="preserve">  A petitioner seeking initial approval of H-1B nonimmigrant status for a beneficiary, or seeking approval to employ an H-1B nonimmigrant currently working for another employer, must submit an additional </w:t>
            </w:r>
            <w:r w:rsidRPr="00DB5B1D">
              <w:rPr>
                <w:b/>
              </w:rPr>
              <w:t>$500</w:t>
            </w:r>
            <w:r w:rsidRPr="00DB5B1D">
              <w:t xml:space="preserve"> Fraud Prevention and Detection </w:t>
            </w:r>
            <w:r w:rsidRPr="00DB5B1D">
              <w:rPr>
                <w:color w:val="FF0000"/>
              </w:rPr>
              <w:t xml:space="preserve">fee.  </w:t>
            </w:r>
            <w:r w:rsidR="00051F2D" w:rsidRPr="00DB5B1D">
              <w:t xml:space="preserve">For petitions filed </w:t>
            </w:r>
            <w:r w:rsidR="00051F2D" w:rsidRPr="00DB5B1D">
              <w:rPr>
                <w:color w:val="FF0000"/>
              </w:rPr>
              <w:t>on or after December 18,</w:t>
            </w:r>
            <w:r w:rsidR="00051F2D" w:rsidRPr="00DB5B1D">
              <w:t xml:space="preserve"> 2015, an additional fee of </w:t>
            </w:r>
            <w:r w:rsidR="00051F2D" w:rsidRPr="00DB5B1D">
              <w:rPr>
                <w:b/>
                <w:color w:val="FF0000"/>
              </w:rPr>
              <w:t>$4,000</w:t>
            </w:r>
            <w:r w:rsidR="00051F2D" w:rsidRPr="00DB5B1D">
              <w:rPr>
                <w:color w:val="FF0000"/>
              </w:rPr>
              <w:t xml:space="preserve"> </w:t>
            </w:r>
            <w:r w:rsidR="00051F2D" w:rsidRPr="00DB5B1D">
              <w:t xml:space="preserve">must be submitted if you responded yes to </w:t>
            </w:r>
            <w:r w:rsidR="00051F2D" w:rsidRPr="00DB5B1D">
              <w:rPr>
                <w:b/>
              </w:rPr>
              <w:t>Item Numbers 1.d. and 1.d.1. of Section 1.</w:t>
            </w:r>
            <w:r w:rsidR="00051F2D" w:rsidRPr="00DB5B1D">
              <w:t xml:space="preserve"> of this supplement.  This </w:t>
            </w:r>
            <w:r w:rsidR="00051F2D" w:rsidRPr="00DB5B1D">
              <w:rPr>
                <w:b/>
              </w:rPr>
              <w:t>$</w:t>
            </w:r>
            <w:r w:rsidR="00051F2D" w:rsidRPr="00DB5B1D">
              <w:rPr>
                <w:b/>
                <w:color w:val="FF0000"/>
              </w:rPr>
              <w:t>4,000</w:t>
            </w:r>
            <w:r w:rsidR="00051F2D" w:rsidRPr="00DB5B1D">
              <w:rPr>
                <w:color w:val="FF0000"/>
              </w:rPr>
              <w:t xml:space="preserve"> </w:t>
            </w:r>
            <w:r w:rsidR="00051F2D" w:rsidRPr="00DB5B1D">
              <w:t xml:space="preserve">fee was mandated by the provisions of Public Law </w:t>
            </w:r>
            <w:r w:rsidR="00051F2D" w:rsidRPr="00DB5B1D">
              <w:rPr>
                <w:color w:val="FF0000"/>
              </w:rPr>
              <w:t>11</w:t>
            </w:r>
            <w:r w:rsidR="005B2F79" w:rsidRPr="00DB5B1D">
              <w:rPr>
                <w:color w:val="FF0000"/>
              </w:rPr>
              <w:t>4-113.</w:t>
            </w:r>
          </w:p>
          <w:p w:rsidR="00915695" w:rsidRPr="00DB5B1D" w:rsidRDefault="00915695" w:rsidP="00915695">
            <w:pPr>
              <w:pStyle w:val="NoSpacing"/>
            </w:pPr>
          </w:p>
          <w:p w:rsidR="005B2F79" w:rsidRPr="00DB5B1D" w:rsidRDefault="005B2F79" w:rsidP="00915695">
            <w:pPr>
              <w:pStyle w:val="NoSpacing"/>
            </w:pPr>
          </w:p>
          <w:p w:rsidR="00915695" w:rsidRPr="00DB5B1D" w:rsidRDefault="00915695" w:rsidP="00915695">
            <w:pPr>
              <w:pStyle w:val="NoSpacing"/>
            </w:pPr>
            <w:r w:rsidRPr="00DB5B1D">
              <w:t xml:space="preserve">The Fraud Prevention and Detection </w:t>
            </w:r>
            <w:r w:rsidRPr="00DB5B1D">
              <w:rPr>
                <w:color w:val="FF0000"/>
              </w:rPr>
              <w:t xml:space="preserve">Fee </w:t>
            </w:r>
            <w:r w:rsidR="005B2F79" w:rsidRPr="00DB5B1D">
              <w:rPr>
                <w:color w:val="FF0000"/>
              </w:rPr>
              <w:t>and Public Law 114-113 fee do</w:t>
            </w:r>
            <w:r w:rsidRPr="00DB5B1D">
              <w:rPr>
                <w:color w:val="FF0000"/>
              </w:rPr>
              <w:t xml:space="preserve"> </w:t>
            </w:r>
            <w:r w:rsidRPr="00DB5B1D">
              <w:t xml:space="preserve">not apply to H-1B1 petitions.  </w:t>
            </w:r>
            <w:r w:rsidR="005B2F79" w:rsidRPr="00DB5B1D">
              <w:rPr>
                <w:b/>
              </w:rPr>
              <w:t>These fees</w:t>
            </w:r>
            <w:r w:rsidRPr="00DB5B1D">
              <w:rPr>
                <w:b/>
              </w:rPr>
              <w:t xml:space="preserve">, when applicable, may not be waived.  </w:t>
            </w:r>
            <w:r w:rsidRPr="00DB5B1D">
              <w:t>You must include payment of the fee(s) when you submit this form.  Failure to submit the fee(s) when required will result in rejection or denial of your submission.  Each of these fee(s) should be paid by separate check(s) or money order(s).</w:t>
            </w:r>
          </w:p>
          <w:p w:rsidR="00915695" w:rsidRPr="00DB5B1D" w:rsidRDefault="00915695" w:rsidP="00915695">
            <w:pPr>
              <w:pStyle w:val="NoSpacing"/>
            </w:pPr>
          </w:p>
          <w:p w:rsidR="00915695" w:rsidRPr="00DB5B1D" w:rsidRDefault="00915695" w:rsidP="00915695">
            <w:pPr>
              <w:pStyle w:val="NoSpacing"/>
            </w:pPr>
          </w:p>
          <w:p w:rsidR="00915695" w:rsidRPr="00C716E8" w:rsidRDefault="00915695" w:rsidP="00915695">
            <w:pPr>
              <w:pStyle w:val="NoSpacing"/>
            </w:pPr>
            <w:r w:rsidRPr="00DB5B1D">
              <w:t>…</w:t>
            </w:r>
          </w:p>
          <w:p w:rsidR="00915695" w:rsidRPr="00C716E8" w:rsidRDefault="00915695" w:rsidP="00915695">
            <w:pPr>
              <w:pStyle w:val="NoSpacing"/>
              <w:rPr>
                <w:b/>
              </w:rPr>
            </w:pPr>
            <w:r w:rsidRPr="00C716E8">
              <w:rPr>
                <w:b/>
              </w:rPr>
              <w:t xml:space="preserve"> </w:t>
            </w:r>
          </w:p>
          <w:p w:rsidR="00F01E98" w:rsidRPr="00C716E8" w:rsidRDefault="00F01E98" w:rsidP="00915695">
            <w:pPr>
              <w:pStyle w:val="NoSpacing"/>
              <w:rPr>
                <w:b/>
              </w:rPr>
            </w:pPr>
            <w:r w:rsidRPr="00C716E8">
              <w:rPr>
                <w:b/>
              </w:rPr>
              <w:t>[Page 21]</w:t>
            </w:r>
          </w:p>
          <w:p w:rsidR="00263CBF" w:rsidRPr="00C716E8" w:rsidRDefault="00263CBF" w:rsidP="00EF0A66">
            <w:pPr>
              <w:pStyle w:val="NoSpacing"/>
            </w:pPr>
          </w:p>
          <w:p w:rsidR="00037945" w:rsidRPr="00C716E8" w:rsidRDefault="00037945" w:rsidP="00037945">
            <w:pPr>
              <w:rPr>
                <w:b/>
              </w:rPr>
            </w:pPr>
            <w:r w:rsidRPr="00C716E8">
              <w:rPr>
                <w:b/>
              </w:rPr>
              <w:t>Section 3. Numerical Limitation Information</w:t>
            </w:r>
          </w:p>
          <w:p w:rsidR="00037945" w:rsidRPr="00C716E8" w:rsidRDefault="00037945" w:rsidP="00037945">
            <w:pPr>
              <w:rPr>
                <w:b/>
              </w:rPr>
            </w:pPr>
          </w:p>
          <w:p w:rsidR="00037945" w:rsidRPr="00C716E8" w:rsidRDefault="00C01CE4" w:rsidP="00037945">
            <w:pPr>
              <w:pStyle w:val="NoSpacing"/>
              <w:rPr>
                <w:bCs/>
              </w:rPr>
            </w:pPr>
            <w:r w:rsidRPr="00C716E8">
              <w:rPr>
                <w:bCs/>
              </w:rPr>
              <w:t>[no change]</w:t>
            </w:r>
          </w:p>
          <w:p w:rsidR="00C01CE4" w:rsidRPr="00C716E8" w:rsidRDefault="00C01CE4" w:rsidP="00037945">
            <w:pPr>
              <w:pStyle w:val="NoSpacing"/>
              <w:rPr>
                <w:bCs/>
              </w:rPr>
            </w:pPr>
          </w:p>
          <w:p w:rsidR="00C01CE4" w:rsidRPr="00C716E8" w:rsidRDefault="00C01CE4" w:rsidP="00037945">
            <w:pPr>
              <w:pStyle w:val="NoSpacing"/>
              <w:rPr>
                <w:bCs/>
              </w:rPr>
            </w:pPr>
          </w:p>
          <w:p w:rsidR="00C01CE4" w:rsidRPr="00C716E8" w:rsidRDefault="00C01CE4" w:rsidP="00037945">
            <w:pPr>
              <w:pStyle w:val="NoSpacing"/>
            </w:pPr>
          </w:p>
          <w:p w:rsidR="00037945" w:rsidRPr="00C716E8" w:rsidRDefault="00037945" w:rsidP="00037945">
            <w:pPr>
              <w:pStyle w:val="NoSpacing"/>
            </w:pPr>
            <w:r w:rsidRPr="00C716E8">
              <w:t>…</w:t>
            </w:r>
          </w:p>
          <w:p w:rsidR="00037945" w:rsidRPr="00C716E8" w:rsidRDefault="00037945" w:rsidP="00EF0A66">
            <w:pPr>
              <w:pStyle w:val="NoSpacing"/>
            </w:pPr>
          </w:p>
          <w:p w:rsidR="00263CBF" w:rsidRPr="00C716E8" w:rsidRDefault="00037945" w:rsidP="00EF0A66">
            <w:pPr>
              <w:pStyle w:val="NoSpacing"/>
            </w:pPr>
            <w:r w:rsidRPr="00C716E8">
              <w:rPr>
                <w:b/>
              </w:rPr>
              <w:t>b.</w:t>
            </w:r>
            <w:r w:rsidRPr="00C716E8">
              <w:t xml:space="preserve">  </w:t>
            </w:r>
            <w:r w:rsidR="00263CBF" w:rsidRPr="00C716E8">
              <w:t xml:space="preserve">The petitioner is a nonprofit entity related to or affiliated with an institution of higher education as defined in </w:t>
            </w:r>
            <w:r w:rsidR="00263CBF" w:rsidRPr="00C716E8">
              <w:rPr>
                <w:color w:val="FF0000"/>
              </w:rPr>
              <w:t>8 CFR 214.2(h)(8)(ii)(F)(2)</w:t>
            </w:r>
            <w:r w:rsidR="00263CBF" w:rsidRPr="00C716E8">
              <w:t>.</w:t>
            </w:r>
          </w:p>
          <w:p w:rsidR="00037945" w:rsidRPr="00C716E8" w:rsidRDefault="00037945" w:rsidP="00EF0A66">
            <w:pPr>
              <w:pStyle w:val="NoSpacing"/>
            </w:pPr>
          </w:p>
          <w:p w:rsidR="00037945" w:rsidRPr="00C716E8" w:rsidRDefault="00037945" w:rsidP="00EF0A66">
            <w:pPr>
              <w:pStyle w:val="NoSpacing"/>
            </w:pPr>
          </w:p>
          <w:p w:rsidR="00263CBF" w:rsidRPr="00C716E8" w:rsidRDefault="00037945" w:rsidP="00EF0A66">
            <w:pPr>
              <w:pStyle w:val="NoSpacing"/>
              <w:rPr>
                <w:color w:val="FF0000"/>
              </w:rPr>
            </w:pPr>
            <w:r w:rsidRPr="00C716E8">
              <w:rPr>
                <w:b/>
              </w:rPr>
              <w:t xml:space="preserve">c. </w:t>
            </w:r>
            <w:r w:rsidRPr="00C716E8">
              <w:t xml:space="preserve"> </w:t>
            </w:r>
            <w:r w:rsidR="00263CBF" w:rsidRPr="00C716E8">
              <w:t>The petitioner is a nonprofit research organization or a governmental research organization as defined in 8 CFR 214.2(h)</w:t>
            </w:r>
            <w:r w:rsidR="00BF47A7" w:rsidRPr="00C716E8">
              <w:rPr>
                <w:color w:val="FF0000"/>
              </w:rPr>
              <w:t>(8)(ii)(F)(3</w:t>
            </w:r>
            <w:r w:rsidR="00263CBF" w:rsidRPr="00C716E8">
              <w:rPr>
                <w:color w:val="FF0000"/>
              </w:rPr>
              <w:t>).</w:t>
            </w:r>
          </w:p>
          <w:p w:rsidR="00263CBF" w:rsidRPr="00C716E8" w:rsidRDefault="00263CBF" w:rsidP="00EF0A66">
            <w:pPr>
              <w:pStyle w:val="NoSpacing"/>
              <w:rPr>
                <w:color w:val="FF0000"/>
              </w:rPr>
            </w:pPr>
          </w:p>
          <w:p w:rsidR="00263CBF" w:rsidRPr="00C716E8" w:rsidRDefault="00037945" w:rsidP="00EF0A66">
            <w:pPr>
              <w:pStyle w:val="NoSpacing"/>
            </w:pPr>
            <w:r w:rsidRPr="00DB5B1D">
              <w:rPr>
                <w:b/>
              </w:rPr>
              <w:t>d.</w:t>
            </w:r>
            <w:r w:rsidRPr="00DB5B1D">
              <w:t xml:space="preserve">  </w:t>
            </w:r>
            <w:r w:rsidR="00263CBF" w:rsidRPr="00DB5B1D">
              <w:t xml:space="preserve">The </w:t>
            </w:r>
            <w:r w:rsidR="00263CBF" w:rsidRPr="00DB5B1D">
              <w:rPr>
                <w:color w:val="FF0000"/>
              </w:rPr>
              <w:t xml:space="preserve">beneficiary </w:t>
            </w:r>
            <w:r w:rsidR="00263CBF" w:rsidRPr="00DB5B1D">
              <w:t xml:space="preserve">will </w:t>
            </w:r>
            <w:r w:rsidR="00263CBF" w:rsidRPr="00DB5B1D">
              <w:rPr>
                <w:color w:val="FF0000"/>
              </w:rPr>
              <w:t xml:space="preserve">spend </w:t>
            </w:r>
            <w:r w:rsidR="00BF47A7" w:rsidRPr="00DB5B1D">
              <w:rPr>
                <w:color w:val="FF0000"/>
              </w:rPr>
              <w:t>the majority</w:t>
            </w:r>
            <w:r w:rsidR="00BF47A7" w:rsidRPr="00DB5B1D">
              <w:rPr>
                <w:color w:val="00B050"/>
              </w:rPr>
              <w:t xml:space="preserve"> </w:t>
            </w:r>
            <w:r w:rsidR="00263CBF" w:rsidRPr="00DB5B1D">
              <w:rPr>
                <w:color w:val="FF0000"/>
              </w:rPr>
              <w:t xml:space="preserve">of his or her work time performing </w:t>
            </w:r>
            <w:r w:rsidR="00263CBF" w:rsidRPr="00DB5B1D">
              <w:t xml:space="preserve">job duties at a qualifying </w:t>
            </w:r>
            <w:r w:rsidR="00263CBF" w:rsidRPr="00DB5B1D">
              <w:rPr>
                <w:color w:val="FF0000"/>
              </w:rPr>
              <w:t>institution</w:t>
            </w:r>
            <w:r w:rsidR="00BF47A7" w:rsidRPr="00DB5B1D">
              <w:rPr>
                <w:color w:val="FF0000"/>
              </w:rPr>
              <w:t>, organization</w:t>
            </w:r>
            <w:r w:rsidR="00ED2A61" w:rsidRPr="00DB5B1D">
              <w:rPr>
                <w:color w:val="FF0000"/>
              </w:rPr>
              <w:t>,</w:t>
            </w:r>
            <w:r w:rsidR="00BF47A7" w:rsidRPr="00DB5B1D">
              <w:rPr>
                <w:color w:val="FF0000"/>
              </w:rPr>
              <w:t xml:space="preserve"> or entity and those job duties </w:t>
            </w:r>
            <w:r w:rsidR="00263CBF" w:rsidRPr="00DB5B1D">
              <w:t>directly and predominately</w:t>
            </w:r>
            <w:r w:rsidR="00263CBF" w:rsidRPr="00DB5B1D">
              <w:rPr>
                <w:color w:val="FF0000"/>
              </w:rPr>
              <w:t xml:space="preserve"> further the essential</w:t>
            </w:r>
            <w:r w:rsidR="00263CBF" w:rsidRPr="00DB5B1D">
              <w:rPr>
                <w:color w:val="00B050"/>
              </w:rPr>
              <w:t xml:space="preserve"> </w:t>
            </w:r>
            <w:r w:rsidR="00263CBF" w:rsidRPr="00DB5B1D">
              <w:t>purpose, mission, objectives</w:t>
            </w:r>
            <w:r w:rsidR="000E3325" w:rsidRPr="00DB5B1D">
              <w:t>,</w:t>
            </w:r>
            <w:r w:rsidR="00263CBF" w:rsidRPr="00DB5B1D">
              <w:t xml:space="preserve"> or </w:t>
            </w:r>
            <w:r w:rsidR="00263CBF" w:rsidRPr="00DB5B1D">
              <w:rPr>
                <w:color w:val="FF0000"/>
              </w:rPr>
              <w:t xml:space="preserve">functions </w:t>
            </w:r>
            <w:r w:rsidR="00263CBF" w:rsidRPr="00DB5B1D">
              <w:t xml:space="preserve">of </w:t>
            </w:r>
            <w:r w:rsidR="00C36D00" w:rsidRPr="00DB5B1D">
              <w:rPr>
                <w:color w:val="FF0000"/>
              </w:rPr>
              <w:t>the</w:t>
            </w:r>
            <w:r w:rsidR="00263CBF" w:rsidRPr="00DB5B1D">
              <w:rPr>
                <w:color w:val="FF0000"/>
              </w:rPr>
              <w:t xml:space="preserve"> </w:t>
            </w:r>
            <w:r w:rsidR="00263CBF" w:rsidRPr="00DB5B1D">
              <w:t xml:space="preserve">qualifying institution, </w:t>
            </w:r>
            <w:r w:rsidR="00BF47A7" w:rsidRPr="00DB5B1D">
              <w:rPr>
                <w:color w:val="FF0000"/>
              </w:rPr>
              <w:t xml:space="preserve">organization, or entity, </w:t>
            </w:r>
            <w:r w:rsidR="00263CBF" w:rsidRPr="00DB5B1D">
              <w:rPr>
                <w:color w:val="FF0000"/>
              </w:rPr>
              <w:t xml:space="preserve">namely, </w:t>
            </w:r>
            <w:r w:rsidR="00263CBF" w:rsidRPr="00DB5B1D">
              <w:t xml:space="preserve">higher </w:t>
            </w:r>
            <w:r w:rsidR="00263CBF" w:rsidRPr="00DB5B1D">
              <w:rPr>
                <w:color w:val="FF0000"/>
              </w:rPr>
              <w:t>education, nonprofit research</w:t>
            </w:r>
            <w:r w:rsidR="003E35CB" w:rsidRPr="00DB5B1D">
              <w:rPr>
                <w:color w:val="FF0000"/>
              </w:rPr>
              <w:t>,</w:t>
            </w:r>
            <w:r w:rsidR="00263CBF" w:rsidRPr="00DB5B1D">
              <w:rPr>
                <w:color w:val="FF0000"/>
              </w:rPr>
              <w:t xml:space="preserve"> </w:t>
            </w:r>
            <w:r w:rsidR="00263CBF" w:rsidRPr="00DB5B1D">
              <w:t>or government research.</w:t>
            </w:r>
            <w:r w:rsidR="00263CBF" w:rsidRPr="00C716E8" w:rsidDel="00A76C02">
              <w:t xml:space="preserve"> </w:t>
            </w:r>
          </w:p>
          <w:p w:rsidR="009B3501" w:rsidRPr="00C716E8" w:rsidRDefault="009B3501" w:rsidP="00EF0A66">
            <w:pPr>
              <w:pStyle w:val="NoSpacing"/>
            </w:pPr>
          </w:p>
          <w:p w:rsidR="00263CBF" w:rsidRPr="00C716E8" w:rsidRDefault="00263CBF" w:rsidP="00EF0A66">
            <w:pPr>
              <w:pStyle w:val="NoSpacing"/>
            </w:pPr>
            <w:r w:rsidRPr="00C716E8">
              <w:lastRenderedPageBreak/>
              <w:t>…</w:t>
            </w:r>
          </w:p>
          <w:p w:rsidR="009B3501" w:rsidRPr="00C716E8" w:rsidRDefault="009B3501" w:rsidP="00EF0A66">
            <w:pPr>
              <w:pStyle w:val="NoSpacing"/>
            </w:pPr>
          </w:p>
          <w:p w:rsidR="00BF47A7" w:rsidRPr="00C716E8" w:rsidRDefault="00BF47A7" w:rsidP="00BF47A7">
            <w:pPr>
              <w:pStyle w:val="NoSpacing"/>
            </w:pPr>
            <w:r w:rsidRPr="00C716E8">
              <w:rPr>
                <w:b/>
              </w:rPr>
              <w:t>g.</w:t>
            </w:r>
            <w:r w:rsidRPr="00C716E8">
              <w:t xml:space="preserve">  The beneficiary of this petition has been counted against the cap and: </w:t>
            </w:r>
            <w:r w:rsidRPr="00C716E8">
              <w:rPr>
                <w:b/>
              </w:rPr>
              <w:t xml:space="preserve">(1) </w:t>
            </w:r>
            <w:r w:rsidRPr="00C716E8">
              <w:t xml:space="preserve">was previously granted status as an H-1B </w:t>
            </w:r>
            <w:r w:rsidRPr="00C716E8">
              <w:rPr>
                <w:color w:val="FF0000"/>
              </w:rPr>
              <w:t xml:space="preserve">nonimmigrant, </w:t>
            </w:r>
            <w:r w:rsidRPr="00C716E8">
              <w:rPr>
                <w:b/>
                <w:color w:val="FF0000"/>
              </w:rPr>
              <w:t>(2)</w:t>
            </w:r>
            <w:r w:rsidRPr="00C716E8">
              <w:rPr>
                <w:b/>
              </w:rPr>
              <w:t xml:space="preserve"> </w:t>
            </w:r>
            <w:r w:rsidRPr="00C716E8">
              <w:t xml:space="preserve">is applying from abroad to reclaim the remaining portion of the </w:t>
            </w:r>
            <w:r w:rsidRPr="00C716E8">
              <w:rPr>
                <w:color w:val="FF0000"/>
              </w:rPr>
              <w:t>6 year period of admission</w:t>
            </w:r>
            <w:r w:rsidRPr="00C716E8">
              <w:t xml:space="preserve">, or </w:t>
            </w:r>
            <w:r w:rsidRPr="00C716E8">
              <w:rPr>
                <w:b/>
              </w:rPr>
              <w:t xml:space="preserve">(3) </w:t>
            </w:r>
            <w:r w:rsidRPr="00C716E8">
              <w:t xml:space="preserve">is seeking an extension beyond the 6-year limitation based upon sections 104(c) or 106(a) of the American Competitiveness in the Twenty-First Century Act (AC21).  </w:t>
            </w:r>
          </w:p>
          <w:p w:rsidR="009B3501" w:rsidRPr="00C716E8" w:rsidRDefault="009B3501" w:rsidP="00BF47A7">
            <w:pPr>
              <w:pStyle w:val="NoSpacing"/>
            </w:pPr>
          </w:p>
          <w:p w:rsidR="00263CBF" w:rsidRPr="00C716E8" w:rsidRDefault="00BF47A7" w:rsidP="00EF0A66">
            <w:pPr>
              <w:pStyle w:val="NoSpacing"/>
            </w:pPr>
            <w:r w:rsidRPr="00C716E8">
              <w:t>…</w:t>
            </w:r>
          </w:p>
        </w:tc>
      </w:tr>
      <w:tr w:rsidR="00680F7A" w:rsidRPr="007228B5" w:rsidTr="002D6271">
        <w:tc>
          <w:tcPr>
            <w:tcW w:w="2808" w:type="dxa"/>
          </w:tcPr>
          <w:p w:rsidR="00680F7A" w:rsidRPr="00C716E8" w:rsidRDefault="00680F7A" w:rsidP="003463DC">
            <w:pPr>
              <w:rPr>
                <w:b/>
                <w:sz w:val="24"/>
                <w:szCs w:val="24"/>
              </w:rPr>
            </w:pPr>
            <w:r w:rsidRPr="00C716E8">
              <w:rPr>
                <w:b/>
                <w:sz w:val="24"/>
                <w:szCs w:val="24"/>
              </w:rPr>
              <w:lastRenderedPageBreak/>
              <w:t>Pages 22-25,</w:t>
            </w:r>
          </w:p>
          <w:p w:rsidR="00680F7A" w:rsidRPr="00C716E8" w:rsidRDefault="00680F7A" w:rsidP="003463DC">
            <w:pPr>
              <w:rPr>
                <w:b/>
                <w:sz w:val="24"/>
                <w:szCs w:val="24"/>
              </w:rPr>
            </w:pPr>
            <w:r w:rsidRPr="00C716E8">
              <w:rPr>
                <w:b/>
                <w:sz w:val="24"/>
                <w:szCs w:val="24"/>
              </w:rPr>
              <w:t>L Classification Supplement to Form I-129</w:t>
            </w:r>
          </w:p>
        </w:tc>
        <w:tc>
          <w:tcPr>
            <w:tcW w:w="4095" w:type="dxa"/>
          </w:tcPr>
          <w:p w:rsidR="00680F7A" w:rsidRPr="00C716E8" w:rsidRDefault="00680F7A" w:rsidP="00B370B6">
            <w:pPr>
              <w:pStyle w:val="NoSpacing"/>
              <w:rPr>
                <w:b/>
              </w:rPr>
            </w:pPr>
            <w:r w:rsidRPr="00C716E8">
              <w:rPr>
                <w:b/>
              </w:rPr>
              <w:t>[Page 22]</w:t>
            </w:r>
          </w:p>
          <w:p w:rsidR="00680F7A" w:rsidRPr="00C716E8" w:rsidRDefault="00680F7A" w:rsidP="00B370B6">
            <w:pPr>
              <w:pStyle w:val="NoSpacing"/>
              <w:rPr>
                <w:b/>
              </w:rPr>
            </w:pPr>
          </w:p>
          <w:p w:rsidR="00680F7A" w:rsidRPr="00C716E8" w:rsidRDefault="00680F7A" w:rsidP="00B370B6">
            <w:pPr>
              <w:pStyle w:val="NoSpacing"/>
              <w:rPr>
                <w:b/>
              </w:rPr>
            </w:pPr>
            <w:r w:rsidRPr="00C716E8">
              <w:rPr>
                <w:b/>
              </w:rPr>
              <w:t>L Classification Supplement to Form I-129</w:t>
            </w:r>
          </w:p>
          <w:p w:rsidR="00680F7A" w:rsidRPr="00C716E8" w:rsidRDefault="00680F7A" w:rsidP="00B370B6">
            <w:pPr>
              <w:pStyle w:val="NoSpacing"/>
              <w:rPr>
                <w:b/>
              </w:rPr>
            </w:pPr>
          </w:p>
          <w:p w:rsidR="00680F7A" w:rsidRPr="00C716E8" w:rsidRDefault="00680F7A" w:rsidP="00B370B6">
            <w:pPr>
              <w:pStyle w:val="NoSpacing"/>
            </w:pPr>
            <w:r w:rsidRPr="00C716E8">
              <w:rPr>
                <w:b/>
              </w:rPr>
              <w:t xml:space="preserve">1.  </w:t>
            </w:r>
            <w:r w:rsidRPr="00C716E8">
              <w:t>Name of the Petitioner</w:t>
            </w:r>
          </w:p>
          <w:p w:rsidR="00680F7A" w:rsidRPr="00C716E8" w:rsidRDefault="00680F7A" w:rsidP="00B370B6">
            <w:pPr>
              <w:pStyle w:val="NoSpacing"/>
            </w:pPr>
            <w:r w:rsidRPr="00C716E8">
              <w:rPr>
                <w:b/>
              </w:rPr>
              <w:t>2.</w:t>
            </w:r>
            <w:r w:rsidRPr="00C716E8">
              <w:t xml:space="preserve">  Name of the Beneficiary</w:t>
            </w:r>
          </w:p>
          <w:p w:rsidR="00680F7A" w:rsidRPr="00C716E8" w:rsidRDefault="00680F7A" w:rsidP="00B370B6">
            <w:pPr>
              <w:pStyle w:val="NoSpacing"/>
            </w:pPr>
          </w:p>
          <w:p w:rsidR="00680F7A" w:rsidRPr="00C716E8" w:rsidRDefault="00680F7A" w:rsidP="00B370B6">
            <w:pPr>
              <w:pStyle w:val="NoSpacing"/>
            </w:pPr>
            <w:r w:rsidRPr="00C716E8">
              <w:rPr>
                <w:b/>
              </w:rPr>
              <w:t>3.</w:t>
            </w:r>
            <w:r w:rsidRPr="00C716E8">
              <w:t xml:space="preserve">  This petition is (select </w:t>
            </w:r>
            <w:r w:rsidRPr="00C716E8">
              <w:rPr>
                <w:b/>
              </w:rPr>
              <w:t xml:space="preserve">only one </w:t>
            </w:r>
            <w:r w:rsidRPr="00C716E8">
              <w:t>box):  a. An individual petition/b. A blanket petition</w:t>
            </w:r>
          </w:p>
          <w:p w:rsidR="00680F7A" w:rsidRPr="00C716E8" w:rsidRDefault="00680F7A" w:rsidP="00B370B6">
            <w:pPr>
              <w:pStyle w:val="NoSpacing"/>
            </w:pPr>
          </w:p>
          <w:p w:rsidR="00680F7A" w:rsidRPr="00C716E8" w:rsidRDefault="00680F7A" w:rsidP="00B370B6">
            <w:pPr>
              <w:pStyle w:val="NoSpacing"/>
            </w:pPr>
            <w:r w:rsidRPr="00C716E8">
              <w:rPr>
                <w:b/>
              </w:rPr>
              <w:t>4.a.</w:t>
            </w:r>
            <w:r w:rsidRPr="00C716E8">
              <w:t xml:space="preserve">  Does the petitioner employ 50 or more individuals in the U.S.?</w:t>
            </w:r>
          </w:p>
          <w:p w:rsidR="00680F7A" w:rsidRPr="00C716E8" w:rsidRDefault="00680F7A" w:rsidP="00B370B6">
            <w:pPr>
              <w:pStyle w:val="NoSpacing"/>
            </w:pPr>
          </w:p>
          <w:p w:rsidR="00680F7A" w:rsidRPr="00C716E8" w:rsidRDefault="00680F7A" w:rsidP="00B370B6">
            <w:pPr>
              <w:pStyle w:val="NoSpacing"/>
            </w:pPr>
            <w:r w:rsidRPr="00C716E8">
              <w:rPr>
                <w:b/>
              </w:rPr>
              <w:t>4.b.</w:t>
            </w:r>
            <w:r w:rsidRPr="00C716E8">
              <w:t xml:space="preserve">  If yes, are more than 50 percent of those employee in H-1B, L-1A or L-1B nonimmigrant status?</w:t>
            </w:r>
          </w:p>
          <w:p w:rsidR="00680F7A" w:rsidRPr="00C716E8" w:rsidRDefault="00680F7A" w:rsidP="00B370B6">
            <w:pPr>
              <w:pStyle w:val="NoSpacing"/>
            </w:pPr>
          </w:p>
          <w:p w:rsidR="00680F7A" w:rsidRPr="00C716E8" w:rsidRDefault="00680F7A" w:rsidP="00B370B6">
            <w:pPr>
              <w:pStyle w:val="NoSpacing"/>
            </w:pPr>
            <w:r w:rsidRPr="00C716E8">
              <w:t>…</w:t>
            </w:r>
          </w:p>
          <w:p w:rsidR="00680F7A" w:rsidRPr="00C716E8" w:rsidRDefault="00680F7A" w:rsidP="00B370B6">
            <w:pPr>
              <w:pStyle w:val="NoSpacing"/>
            </w:pPr>
          </w:p>
          <w:p w:rsidR="00680F7A" w:rsidRPr="00C716E8" w:rsidRDefault="00680F7A" w:rsidP="00680F7A">
            <w:pPr>
              <w:pStyle w:val="NoSpacing"/>
              <w:rPr>
                <w:b/>
              </w:rPr>
            </w:pPr>
            <w:r w:rsidRPr="00C716E8">
              <w:rPr>
                <w:b/>
              </w:rPr>
              <w:t>[Page 25]</w:t>
            </w:r>
          </w:p>
          <w:p w:rsidR="00680F7A" w:rsidRPr="00C716E8" w:rsidRDefault="00680F7A" w:rsidP="00680F7A">
            <w:pPr>
              <w:pStyle w:val="NoSpacing"/>
              <w:rPr>
                <w:b/>
              </w:rPr>
            </w:pPr>
          </w:p>
          <w:p w:rsidR="00680F7A" w:rsidRPr="00C716E8" w:rsidRDefault="00680F7A" w:rsidP="00680F7A">
            <w:pPr>
              <w:pStyle w:val="NoSpacing"/>
              <w:rPr>
                <w:b/>
              </w:rPr>
            </w:pPr>
            <w:r w:rsidRPr="00C716E8">
              <w:rPr>
                <w:b/>
              </w:rPr>
              <w:t>Section 3.  Additional Fees</w:t>
            </w:r>
          </w:p>
          <w:p w:rsidR="00680F7A" w:rsidRPr="00C716E8" w:rsidRDefault="00680F7A" w:rsidP="00680F7A">
            <w:pPr>
              <w:pStyle w:val="NoSpacing"/>
              <w:rPr>
                <w:b/>
              </w:rPr>
            </w:pPr>
          </w:p>
          <w:p w:rsidR="00680F7A" w:rsidRPr="00C716E8" w:rsidRDefault="00680F7A" w:rsidP="00680F7A">
            <w:pPr>
              <w:pStyle w:val="NoSpacing"/>
            </w:pPr>
            <w:r w:rsidRPr="00C716E8">
              <w:rPr>
                <w:b/>
              </w:rPr>
              <w:t>NOTE:</w:t>
            </w:r>
            <w:r w:rsidRPr="00C716E8">
              <w:t xml:space="preserve">  A petitioner that seeks initial approval of L nonimmigrant status for a beneficiary, or seeks approval to employ an L nonimmigrant currently working for another employer, must submit an additional </w:t>
            </w:r>
            <w:r w:rsidRPr="00C716E8">
              <w:rPr>
                <w:b/>
              </w:rPr>
              <w:t>$500</w:t>
            </w:r>
            <w:r w:rsidRPr="00C716E8">
              <w:t xml:space="preserve"> Fraud Prevention and Detection fee.  For petitions filed before October 1, 2015, you must submit an additional fee of </w:t>
            </w:r>
            <w:r w:rsidRPr="00C716E8">
              <w:rPr>
                <w:b/>
              </w:rPr>
              <w:t>$2,250</w:t>
            </w:r>
            <w:r w:rsidRPr="00C716E8">
              <w:t xml:space="preserve"> if you responded yes to both questions in </w:t>
            </w:r>
            <w:r w:rsidRPr="00C716E8">
              <w:rPr>
                <w:b/>
              </w:rPr>
              <w:t>Item Numbers 4.a.</w:t>
            </w:r>
            <w:r w:rsidRPr="00C716E8">
              <w:t xml:space="preserve"> and </w:t>
            </w:r>
            <w:r w:rsidRPr="00C716E8">
              <w:rPr>
                <w:b/>
              </w:rPr>
              <w:t>4.b.</w:t>
            </w:r>
            <w:r w:rsidRPr="00C716E8">
              <w:t xml:space="preserve"> on the first page of this L Classification Supplement.  This </w:t>
            </w:r>
            <w:r w:rsidRPr="00C716E8">
              <w:rPr>
                <w:b/>
              </w:rPr>
              <w:t>$2,250</w:t>
            </w:r>
            <w:r w:rsidRPr="00C716E8">
              <w:t xml:space="preserve"> fee is mandated by the provisions of Public Law 111-230, as amended by Public Law 111-347.</w:t>
            </w:r>
          </w:p>
          <w:p w:rsidR="00680F7A" w:rsidRPr="00C716E8" w:rsidRDefault="00680F7A" w:rsidP="00680F7A">
            <w:pPr>
              <w:pStyle w:val="NoSpacing"/>
            </w:pPr>
          </w:p>
          <w:p w:rsidR="00680F7A" w:rsidRPr="00C716E8" w:rsidRDefault="00680F7A" w:rsidP="00680F7A">
            <w:pPr>
              <w:pStyle w:val="NoSpacing"/>
            </w:pPr>
            <w:r w:rsidRPr="00C716E8">
              <w:rPr>
                <w:b/>
              </w:rPr>
              <w:t>These fees, when applicable, may not be waived.</w:t>
            </w:r>
            <w:r w:rsidRPr="00C716E8">
              <w:t xml:space="preserve"> You must include payment of the fee(s) with your submission of this form.  Failure to submit the fee(s) when required will result in rejection or denial of your submission.  Each of these fee(s) should be paid by separate check(s) or money order(s).</w:t>
            </w:r>
          </w:p>
          <w:p w:rsidR="00680F7A" w:rsidRPr="00C716E8" w:rsidRDefault="00680F7A" w:rsidP="00680F7A">
            <w:pPr>
              <w:pStyle w:val="NoSpacing"/>
            </w:pPr>
          </w:p>
          <w:p w:rsidR="00680F7A" w:rsidRPr="00C716E8" w:rsidRDefault="00680F7A" w:rsidP="00680F7A">
            <w:pPr>
              <w:pStyle w:val="NoSpacing"/>
            </w:pPr>
            <w:r w:rsidRPr="00C716E8">
              <w:t>…</w:t>
            </w:r>
          </w:p>
          <w:p w:rsidR="00680F7A" w:rsidRPr="00C716E8" w:rsidRDefault="00680F7A" w:rsidP="00B370B6">
            <w:pPr>
              <w:pStyle w:val="NoSpacing"/>
            </w:pPr>
          </w:p>
        </w:tc>
        <w:tc>
          <w:tcPr>
            <w:tcW w:w="4095" w:type="dxa"/>
          </w:tcPr>
          <w:p w:rsidR="00680F7A" w:rsidRPr="00C716E8" w:rsidRDefault="00680F7A" w:rsidP="001577DA">
            <w:pPr>
              <w:pStyle w:val="NoSpacing"/>
              <w:rPr>
                <w:b/>
              </w:rPr>
            </w:pPr>
            <w:r w:rsidRPr="00C716E8">
              <w:rPr>
                <w:b/>
              </w:rPr>
              <w:t>[Page 22]</w:t>
            </w:r>
          </w:p>
          <w:p w:rsidR="00680F7A" w:rsidRPr="00C716E8" w:rsidRDefault="00680F7A" w:rsidP="001577DA">
            <w:pPr>
              <w:pStyle w:val="NoSpacing"/>
              <w:rPr>
                <w:b/>
              </w:rPr>
            </w:pPr>
          </w:p>
          <w:p w:rsidR="00680F7A" w:rsidRPr="00C716E8" w:rsidRDefault="00680F7A" w:rsidP="001577DA">
            <w:pPr>
              <w:pStyle w:val="NoSpacing"/>
              <w:rPr>
                <w:b/>
              </w:rPr>
            </w:pPr>
            <w:r w:rsidRPr="00C716E8">
              <w:rPr>
                <w:b/>
              </w:rPr>
              <w:t>L Classification Supplement to Form I-129</w:t>
            </w:r>
          </w:p>
          <w:p w:rsidR="00680F7A" w:rsidRPr="00C716E8" w:rsidRDefault="00680F7A" w:rsidP="001577DA">
            <w:pPr>
              <w:pStyle w:val="NoSpacing"/>
              <w:rPr>
                <w:b/>
              </w:rPr>
            </w:pPr>
          </w:p>
          <w:p w:rsidR="00680F7A" w:rsidRPr="00C716E8" w:rsidRDefault="00680F7A" w:rsidP="001577DA">
            <w:pPr>
              <w:pStyle w:val="NoSpacing"/>
            </w:pPr>
            <w:r w:rsidRPr="00C716E8">
              <w:t>[no change]</w:t>
            </w:r>
          </w:p>
          <w:p w:rsidR="00680F7A" w:rsidRPr="00C716E8" w:rsidRDefault="00680F7A" w:rsidP="001577DA">
            <w:pPr>
              <w:pStyle w:val="NoSpacing"/>
              <w:rPr>
                <w:b/>
              </w:rPr>
            </w:pPr>
          </w:p>
          <w:p w:rsidR="00680F7A" w:rsidRPr="00C716E8" w:rsidRDefault="00680F7A" w:rsidP="001577DA">
            <w:pPr>
              <w:pStyle w:val="NoSpacing"/>
              <w:rPr>
                <w:b/>
              </w:rPr>
            </w:pPr>
          </w:p>
          <w:p w:rsidR="00680F7A" w:rsidRPr="00C716E8" w:rsidRDefault="00680F7A" w:rsidP="001577DA">
            <w:pPr>
              <w:pStyle w:val="NoSpacing"/>
              <w:rPr>
                <w:b/>
              </w:rPr>
            </w:pPr>
          </w:p>
          <w:p w:rsidR="00680F7A" w:rsidRPr="00C716E8" w:rsidRDefault="00680F7A" w:rsidP="001577DA">
            <w:pPr>
              <w:pStyle w:val="NoSpacing"/>
            </w:pPr>
          </w:p>
          <w:p w:rsidR="00680F7A" w:rsidRPr="00C716E8" w:rsidRDefault="00680F7A" w:rsidP="001577DA">
            <w:pPr>
              <w:pStyle w:val="NoSpacing"/>
            </w:pPr>
          </w:p>
          <w:p w:rsidR="005B2F79" w:rsidRDefault="005B2F79" w:rsidP="005B2F79">
            <w:pPr>
              <w:pStyle w:val="NoSpacing"/>
              <w:rPr>
                <w:b/>
              </w:rPr>
            </w:pPr>
          </w:p>
          <w:p w:rsidR="00BB1BEF" w:rsidRDefault="00BB1BEF" w:rsidP="005B2F79">
            <w:pPr>
              <w:pStyle w:val="NoSpacing"/>
              <w:rPr>
                <w:b/>
              </w:rPr>
            </w:pPr>
          </w:p>
          <w:p w:rsidR="00BB1BEF" w:rsidRPr="00DB5B1D" w:rsidRDefault="00BB1BEF" w:rsidP="005B2F79">
            <w:pPr>
              <w:pStyle w:val="NoSpacing"/>
            </w:pPr>
          </w:p>
          <w:p w:rsidR="005B2F79" w:rsidRPr="00DB5B1D" w:rsidRDefault="005B2F79" w:rsidP="005B2F79">
            <w:pPr>
              <w:pStyle w:val="NoSpacing"/>
            </w:pPr>
            <w:r w:rsidRPr="00DB5B1D">
              <w:rPr>
                <w:b/>
              </w:rPr>
              <w:t>4.b.</w:t>
            </w:r>
            <w:r w:rsidRPr="00DB5B1D">
              <w:t xml:space="preserve">  If yes, are more than 50 percent of those employees in H-1B, L-1A</w:t>
            </w:r>
            <w:r w:rsidRPr="00DB5B1D">
              <w:rPr>
                <w:color w:val="FF0000"/>
              </w:rPr>
              <w:t xml:space="preserve">, </w:t>
            </w:r>
            <w:r w:rsidRPr="00DB5B1D">
              <w:t>or L-1B nonimmigrant status?  Y/N</w:t>
            </w:r>
          </w:p>
          <w:p w:rsidR="00680F7A" w:rsidRPr="00DB5B1D" w:rsidRDefault="00680F7A" w:rsidP="001577DA">
            <w:pPr>
              <w:pStyle w:val="NoSpacing"/>
            </w:pPr>
          </w:p>
          <w:p w:rsidR="00680F7A" w:rsidRPr="00DB5B1D" w:rsidRDefault="00680F7A" w:rsidP="001577DA">
            <w:pPr>
              <w:pStyle w:val="NoSpacing"/>
            </w:pPr>
            <w:r w:rsidRPr="00DB5B1D">
              <w:t>…</w:t>
            </w:r>
          </w:p>
          <w:p w:rsidR="00680F7A" w:rsidRPr="00DB5B1D" w:rsidRDefault="00680F7A" w:rsidP="001577DA">
            <w:pPr>
              <w:pStyle w:val="NoSpacing"/>
            </w:pPr>
          </w:p>
          <w:p w:rsidR="00680F7A" w:rsidRPr="00DB5B1D" w:rsidRDefault="00680F7A" w:rsidP="00680F7A">
            <w:pPr>
              <w:pStyle w:val="NoSpacing"/>
              <w:rPr>
                <w:b/>
              </w:rPr>
            </w:pPr>
            <w:r w:rsidRPr="00DB5B1D">
              <w:rPr>
                <w:b/>
              </w:rPr>
              <w:t>[Page 25]</w:t>
            </w:r>
          </w:p>
          <w:p w:rsidR="00680F7A" w:rsidRPr="00DB5B1D" w:rsidRDefault="00680F7A" w:rsidP="00680F7A">
            <w:pPr>
              <w:pStyle w:val="NoSpacing"/>
              <w:rPr>
                <w:b/>
              </w:rPr>
            </w:pPr>
          </w:p>
          <w:p w:rsidR="00680F7A" w:rsidRPr="00DB5B1D" w:rsidRDefault="00680F7A" w:rsidP="00680F7A">
            <w:pPr>
              <w:pStyle w:val="NoSpacing"/>
              <w:rPr>
                <w:b/>
              </w:rPr>
            </w:pPr>
            <w:r w:rsidRPr="00DB5B1D">
              <w:rPr>
                <w:b/>
              </w:rPr>
              <w:t>Section 3.  Additional Fees</w:t>
            </w:r>
          </w:p>
          <w:p w:rsidR="00680F7A" w:rsidRPr="00DB5B1D" w:rsidRDefault="00680F7A" w:rsidP="00680F7A">
            <w:pPr>
              <w:pStyle w:val="NoSpacing"/>
              <w:rPr>
                <w:b/>
              </w:rPr>
            </w:pPr>
          </w:p>
          <w:p w:rsidR="005B2F79" w:rsidRPr="00DB5B1D" w:rsidRDefault="00680F7A" w:rsidP="005B2F79">
            <w:pPr>
              <w:pStyle w:val="NoSpacing"/>
              <w:rPr>
                <w:color w:val="FF0000"/>
              </w:rPr>
            </w:pPr>
            <w:r w:rsidRPr="00DB5B1D">
              <w:rPr>
                <w:b/>
              </w:rPr>
              <w:t>NOTE:</w:t>
            </w:r>
            <w:r w:rsidRPr="00DB5B1D">
              <w:t xml:space="preserve">  A petitioner that seeks initial approval of L nonimmigrant status for a beneficiary, or seeks approval to employ an L nonimmigrant currently working for another employer, must submit an additional </w:t>
            </w:r>
            <w:r w:rsidRPr="00DB5B1D">
              <w:rPr>
                <w:b/>
              </w:rPr>
              <w:t>$500</w:t>
            </w:r>
            <w:r w:rsidRPr="00DB5B1D">
              <w:t xml:space="preserve"> Fraud Prevention and Detection fee.  </w:t>
            </w:r>
            <w:r w:rsidR="005B2F79" w:rsidRPr="00DB5B1D">
              <w:t xml:space="preserve">For petitions filed </w:t>
            </w:r>
            <w:r w:rsidR="005B2F79" w:rsidRPr="00DB5B1D">
              <w:rPr>
                <w:color w:val="FF0000"/>
              </w:rPr>
              <w:t>on or after December 18</w:t>
            </w:r>
            <w:r w:rsidR="005B2F79" w:rsidRPr="00DB5B1D">
              <w:t xml:space="preserve">, 2015, you must submit an additional fee of </w:t>
            </w:r>
            <w:r w:rsidR="005B2F79" w:rsidRPr="00DB5B1D">
              <w:rPr>
                <w:b/>
                <w:color w:val="FF0000"/>
              </w:rPr>
              <w:t>$4,500</w:t>
            </w:r>
            <w:r w:rsidR="005B2F79" w:rsidRPr="00DB5B1D">
              <w:rPr>
                <w:color w:val="FF0000"/>
              </w:rPr>
              <w:t xml:space="preserve"> </w:t>
            </w:r>
            <w:r w:rsidR="005B2F79" w:rsidRPr="00DB5B1D">
              <w:t xml:space="preserve">if you responded yes to both questions in </w:t>
            </w:r>
            <w:r w:rsidR="005B2F79" w:rsidRPr="00DB5B1D">
              <w:rPr>
                <w:b/>
              </w:rPr>
              <w:t>Item Numbers 4.a.</w:t>
            </w:r>
            <w:r w:rsidR="005B2F79" w:rsidRPr="00DB5B1D">
              <w:t xml:space="preserve"> and </w:t>
            </w:r>
            <w:r w:rsidR="005B2F79" w:rsidRPr="00DB5B1D">
              <w:rPr>
                <w:b/>
              </w:rPr>
              <w:t>4.b.</w:t>
            </w:r>
            <w:r w:rsidR="005B2F79" w:rsidRPr="00DB5B1D">
              <w:t xml:space="preserve"> on the first page of this L Classification Supplement.  This </w:t>
            </w:r>
            <w:r w:rsidR="005B2F79" w:rsidRPr="00DB5B1D">
              <w:rPr>
                <w:b/>
                <w:color w:val="FF0000"/>
              </w:rPr>
              <w:t>$4,500</w:t>
            </w:r>
            <w:r w:rsidR="005B2F79" w:rsidRPr="00DB5B1D">
              <w:rPr>
                <w:color w:val="FF0000"/>
              </w:rPr>
              <w:t xml:space="preserve"> </w:t>
            </w:r>
            <w:r w:rsidR="005B2F79" w:rsidRPr="00DB5B1D">
              <w:t xml:space="preserve">fee is mandated by the provisions of Public Law </w:t>
            </w:r>
            <w:r w:rsidR="005B2F79" w:rsidRPr="00DB5B1D">
              <w:rPr>
                <w:color w:val="FF0000"/>
              </w:rPr>
              <w:t xml:space="preserve">114-113. </w:t>
            </w:r>
          </w:p>
          <w:p w:rsidR="005B2F79" w:rsidRPr="00DB5B1D" w:rsidRDefault="005B2F79" w:rsidP="005B2F79">
            <w:pPr>
              <w:pStyle w:val="NoSpacing"/>
              <w:rPr>
                <w:color w:val="FF0000"/>
              </w:rPr>
            </w:pPr>
          </w:p>
          <w:p w:rsidR="00680F7A" w:rsidRPr="00DB5B1D" w:rsidRDefault="00680F7A" w:rsidP="00680F7A">
            <w:pPr>
              <w:pStyle w:val="NoSpacing"/>
              <w:rPr>
                <w:b/>
              </w:rPr>
            </w:pPr>
          </w:p>
          <w:p w:rsidR="00680F7A" w:rsidRPr="00C716E8" w:rsidRDefault="005B2F79" w:rsidP="00680F7A">
            <w:pPr>
              <w:pStyle w:val="NoSpacing"/>
            </w:pPr>
            <w:r w:rsidRPr="00DB5B1D">
              <w:rPr>
                <w:b/>
              </w:rPr>
              <w:t>These fees</w:t>
            </w:r>
            <w:r w:rsidR="00680F7A" w:rsidRPr="00DB5B1D">
              <w:rPr>
                <w:b/>
              </w:rPr>
              <w:t>, when applicable, may not be waived.</w:t>
            </w:r>
            <w:r w:rsidR="00680F7A" w:rsidRPr="00DB5B1D">
              <w:t xml:space="preserve"> You must include payment of the fee(s) with your submission of this form.  Failure to submit the fee(s) when required will result in rejection or denial of your submission.  Each of these fee(s) should be paid by separate check(s) or money order(s).</w:t>
            </w:r>
          </w:p>
          <w:p w:rsidR="00680F7A" w:rsidRPr="00C716E8" w:rsidRDefault="00680F7A" w:rsidP="00680F7A">
            <w:pPr>
              <w:pStyle w:val="NoSpacing"/>
            </w:pPr>
          </w:p>
          <w:p w:rsidR="00680F7A" w:rsidRPr="00680F7A" w:rsidRDefault="00680F7A" w:rsidP="00680F7A">
            <w:pPr>
              <w:pStyle w:val="NoSpacing"/>
            </w:pPr>
            <w:r w:rsidRPr="00C716E8">
              <w:t>…</w:t>
            </w:r>
          </w:p>
          <w:p w:rsidR="00680F7A" w:rsidRPr="00680F7A" w:rsidRDefault="00680F7A" w:rsidP="001577DA">
            <w:pPr>
              <w:pStyle w:val="NoSpacing"/>
            </w:pPr>
          </w:p>
        </w:tc>
      </w:tr>
    </w:tbl>
    <w:p w:rsidR="00F86C28" w:rsidRDefault="00F86C28" w:rsidP="00F01E98"/>
    <w:sectPr w:rsidR="00F86C28"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508" w:rsidRDefault="005C4508">
      <w:r>
        <w:separator/>
      </w:r>
    </w:p>
  </w:endnote>
  <w:endnote w:type="continuationSeparator" w:id="0">
    <w:p w:rsidR="005C4508" w:rsidRDefault="005C4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144AC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508" w:rsidRDefault="005C4508">
      <w:r>
        <w:separator/>
      </w:r>
    </w:p>
  </w:footnote>
  <w:footnote w:type="continuationSeparator" w:id="0">
    <w:p w:rsidR="005C4508" w:rsidRDefault="005C45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75317"/>
    <w:multiLevelType w:val="hybridMultilevel"/>
    <w:tmpl w:val="CE088F3A"/>
    <w:lvl w:ilvl="0" w:tplc="CE681642">
      <w:start w:val="1"/>
      <w:numFmt w:val="decimal"/>
      <w:lvlText w:val="%1."/>
      <w:lvlJc w:val="left"/>
      <w:pPr>
        <w:ind w:left="360" w:hanging="360"/>
      </w:pPr>
      <w:rPr>
        <w:rFonts w:hint="default"/>
        <w:b/>
      </w:rPr>
    </w:lvl>
    <w:lvl w:ilvl="1" w:tplc="92A2CB2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667351"/>
    <w:multiLevelType w:val="hybridMultilevel"/>
    <w:tmpl w:val="CE088F3A"/>
    <w:lvl w:ilvl="0" w:tplc="CE681642">
      <w:start w:val="1"/>
      <w:numFmt w:val="decimal"/>
      <w:lvlText w:val="%1."/>
      <w:lvlJc w:val="left"/>
      <w:pPr>
        <w:ind w:left="360" w:hanging="360"/>
      </w:pPr>
      <w:rPr>
        <w:rFonts w:hint="default"/>
        <w:b/>
      </w:rPr>
    </w:lvl>
    <w:lvl w:ilvl="1" w:tplc="92A2CB2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C26ABA"/>
    <w:multiLevelType w:val="hybridMultilevel"/>
    <w:tmpl w:val="9CF4D576"/>
    <w:lvl w:ilvl="0" w:tplc="CF5EFF60">
      <w:start w:val="1"/>
      <w:numFmt w:val="decimal"/>
      <w:lvlText w:val="%1."/>
      <w:lvlJc w:val="left"/>
      <w:pPr>
        <w:ind w:left="360" w:hanging="360"/>
      </w:pPr>
      <w:rPr>
        <w:rFonts w:hint="default"/>
        <w:b/>
      </w:rPr>
    </w:lvl>
    <w:lvl w:ilvl="1" w:tplc="8C8AEE24">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4">
    <w:nsid w:val="4C4E0763"/>
    <w:multiLevelType w:val="hybridMultilevel"/>
    <w:tmpl w:val="0298F282"/>
    <w:lvl w:ilvl="0" w:tplc="CE68164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DA7F70"/>
    <w:multiLevelType w:val="hybridMultilevel"/>
    <w:tmpl w:val="6F6CF444"/>
    <w:lvl w:ilvl="0" w:tplc="C76C0FA2">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9037AA"/>
    <w:multiLevelType w:val="hybridMultilevel"/>
    <w:tmpl w:val="F664E90E"/>
    <w:lvl w:ilvl="0" w:tplc="C76C0FA2">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5D6130"/>
    <w:multiLevelType w:val="hybridMultilevel"/>
    <w:tmpl w:val="FD0A0858"/>
    <w:lvl w:ilvl="0" w:tplc="CE68164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F32499"/>
    <w:multiLevelType w:val="hybridMultilevel"/>
    <w:tmpl w:val="9A648EA6"/>
    <w:lvl w:ilvl="0" w:tplc="0ECE7518">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0"/>
  </w:num>
  <w:num w:numId="5">
    <w:abstractNumId w:val="4"/>
  </w:num>
  <w:num w:numId="6">
    <w:abstractNumId w:val="1"/>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37945"/>
    <w:rsid w:val="00041392"/>
    <w:rsid w:val="000418DF"/>
    <w:rsid w:val="000420B7"/>
    <w:rsid w:val="000423D0"/>
    <w:rsid w:val="000440C3"/>
    <w:rsid w:val="00045189"/>
    <w:rsid w:val="00050F2E"/>
    <w:rsid w:val="0005108B"/>
    <w:rsid w:val="00051432"/>
    <w:rsid w:val="00051F2D"/>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325"/>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4AC8"/>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197D"/>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3CBF"/>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5CB"/>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2F79"/>
    <w:rsid w:val="005B3416"/>
    <w:rsid w:val="005B3508"/>
    <w:rsid w:val="005B3B49"/>
    <w:rsid w:val="005B4127"/>
    <w:rsid w:val="005B478E"/>
    <w:rsid w:val="005B6B6B"/>
    <w:rsid w:val="005C06A2"/>
    <w:rsid w:val="005C12CE"/>
    <w:rsid w:val="005C1A53"/>
    <w:rsid w:val="005C32CF"/>
    <w:rsid w:val="005C351C"/>
    <w:rsid w:val="005C373F"/>
    <w:rsid w:val="005C4304"/>
    <w:rsid w:val="005C4508"/>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803"/>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0F7A"/>
    <w:rsid w:val="006810C5"/>
    <w:rsid w:val="00682182"/>
    <w:rsid w:val="00682E00"/>
    <w:rsid w:val="0068309C"/>
    <w:rsid w:val="00683496"/>
    <w:rsid w:val="0068393D"/>
    <w:rsid w:val="00685190"/>
    <w:rsid w:val="00685FD5"/>
    <w:rsid w:val="0069062C"/>
    <w:rsid w:val="00690891"/>
    <w:rsid w:val="00693709"/>
    <w:rsid w:val="0069469A"/>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695"/>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3501"/>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4A"/>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27CEE"/>
    <w:rsid w:val="00B31068"/>
    <w:rsid w:val="00B31AF3"/>
    <w:rsid w:val="00B31BED"/>
    <w:rsid w:val="00B31C1E"/>
    <w:rsid w:val="00B32F6F"/>
    <w:rsid w:val="00B33822"/>
    <w:rsid w:val="00B33DAE"/>
    <w:rsid w:val="00B34510"/>
    <w:rsid w:val="00B359D6"/>
    <w:rsid w:val="00B35E18"/>
    <w:rsid w:val="00B370B6"/>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1BEF"/>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47A7"/>
    <w:rsid w:val="00BF551C"/>
    <w:rsid w:val="00BF6912"/>
    <w:rsid w:val="00BF7437"/>
    <w:rsid w:val="00BF7F28"/>
    <w:rsid w:val="00C00419"/>
    <w:rsid w:val="00C00D76"/>
    <w:rsid w:val="00C00E48"/>
    <w:rsid w:val="00C011F2"/>
    <w:rsid w:val="00C01CE4"/>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00"/>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6E8"/>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2479"/>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A696F"/>
    <w:rsid w:val="00DB1456"/>
    <w:rsid w:val="00DB35B5"/>
    <w:rsid w:val="00DB377F"/>
    <w:rsid w:val="00DB578C"/>
    <w:rsid w:val="00DB5B1D"/>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1C96"/>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2A61"/>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1E98"/>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3990"/>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7CEE"/>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370B6"/>
  </w:style>
  <w:style w:type="character" w:styleId="CommentReference">
    <w:name w:val="annotation reference"/>
    <w:basedOn w:val="DefaultParagraphFont"/>
    <w:rsid w:val="00680F7A"/>
    <w:rPr>
      <w:sz w:val="16"/>
      <w:szCs w:val="16"/>
    </w:rPr>
  </w:style>
  <w:style w:type="paragraph" w:styleId="CommentText">
    <w:name w:val="annotation text"/>
    <w:basedOn w:val="Normal"/>
    <w:link w:val="CommentTextChar"/>
    <w:rsid w:val="00680F7A"/>
  </w:style>
  <w:style w:type="character" w:customStyle="1" w:styleId="CommentTextChar">
    <w:name w:val="Comment Text Char"/>
    <w:basedOn w:val="DefaultParagraphFont"/>
    <w:link w:val="CommentText"/>
    <w:rsid w:val="00680F7A"/>
  </w:style>
  <w:style w:type="paragraph" w:styleId="CommentSubject">
    <w:name w:val="annotation subject"/>
    <w:basedOn w:val="CommentText"/>
    <w:next w:val="CommentText"/>
    <w:link w:val="CommentSubjectChar"/>
    <w:rsid w:val="00680F7A"/>
    <w:rPr>
      <w:b/>
      <w:bCs/>
    </w:rPr>
  </w:style>
  <w:style w:type="character" w:customStyle="1" w:styleId="CommentSubjectChar">
    <w:name w:val="Comment Subject Char"/>
    <w:basedOn w:val="CommentTextChar"/>
    <w:link w:val="CommentSubject"/>
    <w:rsid w:val="00680F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7CEE"/>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370B6"/>
  </w:style>
  <w:style w:type="character" w:styleId="CommentReference">
    <w:name w:val="annotation reference"/>
    <w:basedOn w:val="DefaultParagraphFont"/>
    <w:rsid w:val="00680F7A"/>
    <w:rPr>
      <w:sz w:val="16"/>
      <w:szCs w:val="16"/>
    </w:rPr>
  </w:style>
  <w:style w:type="paragraph" w:styleId="CommentText">
    <w:name w:val="annotation text"/>
    <w:basedOn w:val="Normal"/>
    <w:link w:val="CommentTextChar"/>
    <w:rsid w:val="00680F7A"/>
  </w:style>
  <w:style w:type="character" w:customStyle="1" w:styleId="CommentTextChar">
    <w:name w:val="Comment Text Char"/>
    <w:basedOn w:val="DefaultParagraphFont"/>
    <w:link w:val="CommentText"/>
    <w:rsid w:val="00680F7A"/>
  </w:style>
  <w:style w:type="paragraph" w:styleId="CommentSubject">
    <w:name w:val="annotation subject"/>
    <w:basedOn w:val="CommentText"/>
    <w:next w:val="CommentText"/>
    <w:link w:val="CommentSubjectChar"/>
    <w:rsid w:val="00680F7A"/>
    <w:rPr>
      <w:b/>
      <w:bCs/>
    </w:rPr>
  </w:style>
  <w:style w:type="character" w:customStyle="1" w:styleId="CommentSubjectChar">
    <w:name w:val="Comment Subject Char"/>
    <w:basedOn w:val="CommentTextChar"/>
    <w:link w:val="CommentSubject"/>
    <w:rsid w:val="00680F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1422</Words>
  <Characters>7484</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8889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Carter, Pea Meng</cp:lastModifiedBy>
  <cp:revision>2</cp:revision>
  <cp:lastPrinted>2008-09-11T16:49:00Z</cp:lastPrinted>
  <dcterms:created xsi:type="dcterms:W3CDTF">2016-01-22T21:00:00Z</dcterms:created>
  <dcterms:modified xsi:type="dcterms:W3CDTF">2016-01-22T21:00:00Z</dcterms:modified>
</cp:coreProperties>
</file>