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[Federal Register Volume 80, Number 158 (Monday, August 17, 2015)]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[Notices]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[Pages 49256-49262]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From the Federal Register Online via the Government Publishing Office [</w:t>
      </w:r>
      <w:hyperlink r:id="rId4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www.gpo.gov</w:t>
        </w:r>
      </w:hyperlink>
      <w:r w:rsidRPr="00133425">
        <w:rPr>
          <w:rFonts w:ascii="Courier New" w:hAnsi="Courier New" w:cs="Courier New"/>
          <w:snapToGrid/>
          <w:sz w:val="20"/>
        </w:rPr>
        <w:t>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[FR Doc No: 2015-19731]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bookmarkStart w:id="0" w:name="_GoBack"/>
      <w:bookmarkEnd w:id="0"/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49256]]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DEPARTMENT OF HOMELAND SECURITY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Office of the Secretary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[Docket No. DHS-2015-0047]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Privacy Act of 1974; Department of Homeland Security, U.S.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Customs and Border Protection, DHS/CBP-001, Import Information System,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of Records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AGENCY: Privacy Office, Department of Homeland Security.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ACTION: Notice of Privacy Act system of records.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SUMMARY: In accordance with the Privacy Act of 1974, the Department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Homeland Security proposes to consolidate, update, and rename two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current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Department of Homeland Security systems of records titled,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``Department of Homeland Security/U.S. Customs and Border Protection,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DHS/CBP-001 Automated Commercial Environment/International Trade Data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System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System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 of Records'' (7 FR 3109, January 19, 2006)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``Department of Homeland Security/U.S. Customs and Border Protection,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DHS/CBP-015 Automated Commercial System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System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 of Records'' (73 FR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77759, December 19, 2008) as one new system of records.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consolidated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system of records notice will be titled, ``Department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Homeland Security/U.S. Customs and Border Protection, DHS/CBP-001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Import Information System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System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 of Records.'' This system of records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will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continue to collect and maintain records on all commercial goods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imported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into the United States, as well as information pertaining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carrier, broker, importer, and other persons associated with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manifest</w:t>
      </w:r>
      <w:proofErr w:type="gramEnd"/>
      <w:r w:rsidRPr="00133425">
        <w:rPr>
          <w:rFonts w:ascii="Courier New" w:hAnsi="Courier New" w:cs="Courier New"/>
          <w:snapToGrid/>
          <w:sz w:val="20"/>
        </w:rPr>
        <w:t>, import, or commercial entry transactions for the goods.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As a result of a review of these two systems, the Department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Homeland Security/U.S. Customs and Border Protection is combining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system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records notices for these systems into one updated system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records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notice that includes changes to the categories of individuals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the categories of records regarding information maintained about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persons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who have account access to trade data in the system.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Department of Homeland Security/U.S. Customs and Border Protection 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also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including an additional routine use for disclosing vessel manifest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as required by statute, in addition to the new compilation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routine uses reconciled from the prior systems of records notices.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Data from this system of records may be shared with law enforcement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and/or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intelligence agencies pursuant to the routine uses identified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below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Additionally, the Department of Homeland Security is issuing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Notice of Proposed Rulemaking to exempt this system of records from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certain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provisions of the Privacy Act elsewhere in the Federal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Register. Lastly, this notice includes non-substantive changes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simplify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formatting and text of the previously published notices.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This updated system will be included in the Department of Homeland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Security's inventory of record systems.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DATES: Submit comments on or before September 16, 2015. This updated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system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will be effective September 16, 2015.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ADDRESSES: You may submit comments, identified by docket number DHS-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2015-0047 by one of the following methods: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Federal e-Rulemaking Portal: </w:t>
      </w:r>
      <w:hyperlink r:id="rId5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http://www.regulations.gov</w:t>
        </w:r>
      </w:hyperlink>
      <w:r w:rsidRPr="00133425">
        <w:rPr>
          <w:rFonts w:ascii="Courier New" w:hAnsi="Courier New" w:cs="Courier New"/>
          <w:snapToGrid/>
          <w:sz w:val="20"/>
        </w:rPr>
        <w:t xml:space="preserve">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Follow the instructions for submitting comments.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Fax: (202) 343-4010.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Mail: Karen L.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Neuman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, Chief Privacy Officer, Privacy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Office, Department of Homeland Security, Washington, DC 20528-0655.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Instructions: All submissions received must include the agency name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docket number for this rulemaking. All comments received will be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posted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without change to </w:t>
      </w:r>
      <w:hyperlink r:id="rId6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http://www.regulations.gov</w:t>
        </w:r>
      </w:hyperlink>
      <w:r w:rsidRPr="00133425">
        <w:rPr>
          <w:rFonts w:ascii="Courier New" w:hAnsi="Courier New" w:cs="Courier New"/>
          <w:snapToGrid/>
          <w:sz w:val="20"/>
        </w:rPr>
        <w:t xml:space="preserve">, including any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personal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 provided.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Docket: For access to the docket to read background documents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comments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received, please visit </w:t>
      </w:r>
      <w:hyperlink r:id="rId7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http://www.regulations.gov</w:t>
        </w:r>
      </w:hyperlink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FOR FURTHER INFORMATION CONTACT: For general questions, please contact: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John Connors (202) 344-1610, CBP Privacy Officer, Office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Commissioner, U.S. Customs and Border Protection, Washington, DC 20229.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For privacy questions, please contact: Karen L.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Neuman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, (202) 343-1717,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Chief Privacy Officer, Privacy Office, Department of Homeland Security,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Washington, DC 20528-0655.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SUPPLEMENTARY INFORMATION: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I. Background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 accordance with the Privacy Act of 1974, 5 U.S.C. 552a,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Department of Homeland Security (DHS), U.S. Customs and Border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Protection (CBP) proposes to consolidate, update, and rename as one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system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records notice (SORN) the information currently contained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two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DHS SORNs titled, ``DHS/CBP-001 Automated Commercial Environment/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International Trade Data System (ACE/ITDS) System of Records'' (7 FR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3109, January 19, 2006) and ``DHS/CBP-015 Automated Commercial System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(ACS) System of Records'' (73 FR 77759, December 19, 2008</w:t>
      </w:r>
      <w:proofErr w:type="gramStart"/>
      <w:r w:rsidRPr="00133425">
        <w:rPr>
          <w:rFonts w:ascii="Courier New" w:hAnsi="Courier New" w:cs="Courier New"/>
          <w:snapToGrid/>
          <w:sz w:val="20"/>
        </w:rPr>
        <w:t>) .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This new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SORN, entitled ``DHS/CBP-001 Import Information System (IIS),'' will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public about changes to the categories of individuals,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categories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records, and routine uses contained in the consolidation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former ACS and ACE/ITDS SORNs.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ACS, a decades old trade information database and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technology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(IT) system, was deployed to track, control, and process all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commercial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goods imported into the United States. ACE, part of a multi-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year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modernization effort since 2001 to replace ACS, continues to be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designed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manage CBP's import trade data and related transaction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ACE/ITDS serves three sets of core stakeholders: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internal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DHS/CBP users, Partner Government Agencies (PGA), and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trade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community. ACE is the IT backbone for the ITDS, an interagency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initiative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formalized under the SAFE Port Act of 2006 to create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single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window for the trade community and PGAs involved in importing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exporting. DHS/CBP has provided notice to the public and trade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community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that in the future, the ACS IT system will be fully phased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out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replaced by ACE. As such, and to simplify the trade community's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public's understanding of how trade information will be handled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after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ACE implementation, DHS/CBP is publishing this Import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System (IIS) SORN to identify a single repository for import trade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DHS/CBP is also publishing an updated ACE Privacy Impact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Assessment on its Web site (</w:t>
      </w:r>
      <w:hyperlink r:id="rId8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http://www.dhs.gov/privacy</w:t>
        </w:r>
      </w:hyperlink>
      <w:r w:rsidRPr="00133425">
        <w:rPr>
          <w:rFonts w:ascii="Courier New" w:hAnsi="Courier New" w:cs="Courier New"/>
          <w:snapToGrid/>
          <w:sz w:val="20"/>
        </w:rPr>
        <w:t xml:space="preserve">) to inform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public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the operation and inter-connectedness of the IT systems, ACS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ACE, and to assess the privacy impact of these systems using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fair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 practice principles. This IIS system of records allows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DHS/CBP to collect and maintain records on all commercial goods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imported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into the United States, along with related information about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persons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associated with those transactions, and manifest information.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As part of this consolidation and issuance of IIS, the category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individuals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category of records sections in the former ACS and ACE-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ITDS have been merged to account for the data in both IT systems, as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well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as paper records related to the information in these systems.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category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individuals section is amended to remove reference to DHS/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CBP employees and employees of other federal agencies for purposes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maintaining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their user access accounts to the ACE-ITDS Portal, because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these</w:t>
      </w:r>
      <w:proofErr w:type="gramEnd"/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49257]]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individuals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are now covered under a DHS-wide SORN, ``DHS/ALL-004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General Information Technology Access Account Records System (GITAARS)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(77 FR 70792, November 27, 2012). The category of records for IIS will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also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include notations and results of examinations and document review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cleared merchandise to clarify and better identify DHS and PGA-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generated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 related to the processing of the import entry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transaction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Additionally, the category of records is being expanded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address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expansion of information DHS/CBP proposes to collect on its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revised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Importer ID Input Record (CBP Form 5106). DHS/CBP is adding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required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elements for the name (First, Middle, Last) and business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contact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 (job title and phone) of Senior Company Officers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Importer; DHS/CBP is also adding optional data fields on the form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Senior Officers to provide Social Security number (SSN)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Passport Number and Country of Issuance. These latter, optional data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elements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are to facilitate Importer screening and verification.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The authorities sections from the previous SORNs have been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combined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reconciled to address duplication, and updated to account for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expanded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 collected about business associations as part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ACE-ITDS Portal user account. The purpose section for IIS reflects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update to the combined purposes for ACS and ACE-ITDS and addresses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DHS/CBP's broad use of its import trade transaction IT systems (ACS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ACE) to collect and manage records to track, control, and process all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commercial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goods imported into the United States.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Consistent with DHS's information-sharing mission,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stored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 the DHS/CBP-001 Import Information System (IIS) may be shared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other DHS Components that have a need to know the information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carry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out their national security, law enforcement, immigration,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other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homeland security functions. In addition, information may be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shared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with appropriate federal, state, local, tribal, territorial,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foreign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or international government agencies consistent with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routine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uses set forth in this SORN and as otherwise authorized under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Privacy Act.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Information in IIS may be shared for the same routine uses as were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previously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published in ACS and ACE-ITDS, and are now updated in this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document</w:t>
      </w:r>
      <w:proofErr w:type="gramEnd"/>
      <w:r w:rsidRPr="00133425">
        <w:rPr>
          <w:rFonts w:ascii="Courier New" w:hAnsi="Courier New" w:cs="Courier New"/>
          <w:snapToGrid/>
          <w:sz w:val="20"/>
        </w:rPr>
        <w:t>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ACS's former Routine Use K is now reclassified as Routine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Use G.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Routine Use G permits sharing of data under the following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circumstances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: ``To appropriate federal, state, local, tribal,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foreign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governmental agencies or multilateral governmental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organizations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responsible for investigating or prosecuting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violations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of, or for enforcing or implementing, a statute, rule,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regulation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order, license, or treaty when DHS determines that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would assist in the enforcement of civil or criminal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laws</w:t>
      </w:r>
      <w:proofErr w:type="gramEnd"/>
      <w:r w:rsidRPr="00133425">
        <w:rPr>
          <w:rFonts w:ascii="Courier New" w:hAnsi="Courier New" w:cs="Courier New"/>
          <w:snapToGrid/>
          <w:sz w:val="20"/>
        </w:rPr>
        <w:t>.''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ACE-ITDS's former Routine Use 3 is now reclassified as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Routine Use K.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Routine Use K permits sharing of data under the following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circumstances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: ``To a federal, state, local, tribal, territorial,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foreign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or international agency, maintaining civil, criminal, or other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relevant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enforcement information or other pertinent information, which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has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requested information relevant to or necessary to the requesting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agency's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the bureau's hiring or retention of an individual,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issuance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a security clearance, license, contract, grant, or other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benefit</w:t>
      </w:r>
      <w:proofErr w:type="gramEnd"/>
      <w:r w:rsidRPr="00133425">
        <w:rPr>
          <w:rFonts w:ascii="Courier New" w:hAnsi="Courier New" w:cs="Courier New"/>
          <w:snapToGrid/>
          <w:sz w:val="20"/>
        </w:rPr>
        <w:t>.''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Additionally, DHS/CBP is adding another routine use to IIS, Routine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Use R, to provide explicit coverage for the mandated release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Manifest Information as set forth in section 1431 of title 19, United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States Code and implemented through title 19, Code of Federal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Regulations, part 103: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Routine Use R permits sharing of data under the following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circumstances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: ``To paid subscribers, in accordance with applicable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regulations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for the purpose of providing access to manifest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as set forth in 19 U.S.C. 1431.''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DHS/CBP will not assert any exemptions with regard to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provided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by or on behalf of an individual. However, this data may be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shared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with law enforcement and/or intelligence agencies pursuant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routine uses identified in the IIS SORN and as otherwise authorized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under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Privacy Act. The Privacy Act requires that DHS maintain an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accounting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such disclosures. Disclosing the fact that a law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enforcement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and/or intelligence agency has sought particular records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interfere with or disclose techniques and procedures related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ongoing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law enforcement investigations. As such, DHS is issuing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Notice of Proposed Rulemaking to exempt this system of records from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certain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provisions of the Privacy Act elsewhere in the Federal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Register. This updated system will be included in DHS's inventory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record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systems.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II. Privacy Act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The Privacy Act embodies fair information practice principles in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statutory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framework governing the means by which federal government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agencies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collect, maintain, use, and disseminate individuals' records.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The Privacy Act applies to information that is maintained in a ``system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records.'' A ``system of records'' is a group of any records under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control of an agency from which information is retrieved by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name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an individual or by some identifying number, symbol, or other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identifying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particular assigned to the individual. In the Privacy Act,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individual is defined to encompass U.S. citizens and lawful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permanent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residents. As a matter of policy, DHS extends administrative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Privacy Act protections to all persons when systems of records maintain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on U.S. citizens, lawful permanent residents, and non-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immigrant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aliens.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Below is the description of the DHS/CBP-001 Import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(IIS) System of Records.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 accordance with 5 U.S.C. 552a(r), DHS has provided a report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these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systems of records to the Office of Management and Budget and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Congress.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of Records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Department of Homeland Security (DHS)/U.S. Customs and Border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Protection (CBP)-001.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name: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DHS/CBP-001 Import Information System (IIS).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Security classification: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Unclassified.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location: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Records are maintained at the DHS/CBP Headquarters in Washington,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DC and field offices.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Categories of individuals covered by the system: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Categories of individuals in this system include members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public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involved in the importation of merchandise and international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trade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such as importers, brokers, carriers, manufacturers, shippers,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consignees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cartmen</w:t>
      </w:r>
      <w:proofErr w:type="spellEnd"/>
      <w:r w:rsidRPr="00133425">
        <w:rPr>
          <w:rFonts w:ascii="Courier New" w:hAnsi="Courier New" w:cs="Courier New"/>
          <w:snapToGrid/>
          <w:sz w:val="20"/>
        </w:rPr>
        <w:t>/</w:t>
      </w:r>
      <w:proofErr w:type="spellStart"/>
      <w:r w:rsidRPr="00133425">
        <w:rPr>
          <w:rFonts w:ascii="Courier New" w:hAnsi="Courier New" w:cs="Courier New"/>
          <w:snapToGrid/>
          <w:sz w:val="20"/>
        </w:rPr>
        <w:t>lightermen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, filers, sureties, facility operators,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foreign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trade zone operators, drivers/crew, attorneys/consultants,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agents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in addition to persons required to file Customs Declarations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international mail transactions (including sender and recipient).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Categories of records in the system: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Information maintained by ACE as part of the user account creation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process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includes: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Account Information--Including Name of Company, Name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Company Officer, Title of Company Officer, Company Organization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Structure,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49258]]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Officer's Date of Birth (optional). For Operators, this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must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match the name on the company's bond.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Account Owner Information--Name, Application Data, Email,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Date of Birth, Country, Address, and Business Phone Number.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Legal Entity Information--Name, Application Data, Email,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Country, Address, and Business Phone Number.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Point of Contact Information--Name, Application Data, Email,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Country, Date of Birth, Address, and Business Phone Number.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Business Activity Information--Depending on the account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type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being established, CBP requires the following identifying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set up an ACE portal account. Users are limited to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single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identification number for the portal account being requested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exception of: Importer, broker, filer, software vendor,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service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bureau, port authority, preparer, or surety agent, which can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use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up to three identifying numbers for each portal view: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Importer/Broker/Filer/Surety: Importer Record Number; Filer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Code; Taxpayer Identification Number (TIN) [e.g., Internal Revenue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Service (IRS) Employer Identification Number (EIN)/SSN]; Surety Code.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Service Provider: Standard Carrier Alpha Code (SCAC) or Filer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Code; EIN/SSN.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Operator: EIN/SSN; Bond Number; Facilities Information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Resources Management System (FIRMS) Code; Zone Number; Site Number.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Operators must also note whether their background investigation has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been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completed by CBP, and whether their fingerprints are on file with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CBP.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Cartman</w:t>
      </w:r>
      <w:proofErr w:type="spellEnd"/>
      <w:r w:rsidRPr="00133425">
        <w:rPr>
          <w:rFonts w:ascii="Courier New" w:hAnsi="Courier New" w:cs="Courier New"/>
          <w:snapToGrid/>
          <w:sz w:val="20"/>
        </w:rPr>
        <w:t>/</w:t>
      </w:r>
      <w:proofErr w:type="spellStart"/>
      <w:r w:rsidRPr="00133425">
        <w:rPr>
          <w:rFonts w:ascii="Courier New" w:hAnsi="Courier New" w:cs="Courier New"/>
          <w:snapToGrid/>
          <w:sz w:val="20"/>
        </w:rPr>
        <w:t>Lighterman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: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Cartman</w:t>
      </w:r>
      <w:proofErr w:type="spellEnd"/>
      <w:r w:rsidRPr="00133425">
        <w:rPr>
          <w:rFonts w:ascii="Courier New" w:hAnsi="Courier New" w:cs="Courier New"/>
          <w:snapToGrid/>
          <w:sz w:val="20"/>
        </w:rPr>
        <w:t>/</w:t>
      </w:r>
      <w:proofErr w:type="spellStart"/>
      <w:r w:rsidRPr="00133425">
        <w:rPr>
          <w:rFonts w:ascii="Courier New" w:hAnsi="Courier New" w:cs="Courier New"/>
          <w:snapToGrid/>
          <w:sz w:val="20"/>
        </w:rPr>
        <w:t>Lighterman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 Identification Number;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Customhouse License (CHL) Number; Passport Number; Country of Issuance;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Date of Expiration; U.S. Visa Number; Birth Certification Number;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Permanent Resident Card Number; Certificate of Naturalization;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Certificate of U.S. Citizenship; Re-entry Permit Number (I-327);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Refugee Permit Number; Other Identification (such as Military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Dependent's Card, Temporary Resident Card, Voter Registration Card).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spellStart"/>
      <w:r w:rsidRPr="00133425">
        <w:rPr>
          <w:rFonts w:ascii="Courier New" w:hAnsi="Courier New" w:cs="Courier New"/>
          <w:snapToGrid/>
          <w:sz w:val="20"/>
        </w:rPr>
        <w:t>Cartman</w:t>
      </w:r>
      <w:proofErr w:type="spellEnd"/>
      <w:r w:rsidRPr="00133425">
        <w:rPr>
          <w:rFonts w:ascii="Courier New" w:hAnsi="Courier New" w:cs="Courier New"/>
          <w:snapToGrid/>
          <w:sz w:val="20"/>
        </w:rPr>
        <w:t>/</w:t>
      </w:r>
      <w:proofErr w:type="spellStart"/>
      <w:r w:rsidRPr="00133425">
        <w:rPr>
          <w:rFonts w:ascii="Courier New" w:hAnsi="Courier New" w:cs="Courier New"/>
          <w:snapToGrid/>
          <w:sz w:val="20"/>
        </w:rPr>
        <w:t>Lighterman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 must also note whether his or her background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investigation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has been completed by CBP, and whether his or her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fingerprints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are on file with CBP.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Carriers: SCAC; Bond Numbers; Importer Record for Type 2 Bond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</w:t>
      </w:r>
      <w:proofErr w:type="gramStart"/>
      <w:r w:rsidRPr="00133425">
        <w:rPr>
          <w:rFonts w:ascii="Courier New" w:hAnsi="Courier New" w:cs="Courier New"/>
          <w:snapToGrid/>
          <w:sz w:val="20"/>
        </w:rPr>
        <w:t>if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applicable).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Drivers/Crew: Commercial Driver License (CDL) Number; State/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Province of Issuance; Country; whether the Driver has an Enhanced CDL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HAZMAT endorsed; Full Name; Date of Birth; Gender; Citizenship;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Travel Documentation (and Country of Issuance) such as: Passport Number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Permanent Resident Card; or other type of identification including: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SENTRI Card; NEXUS \1\; U.S. Visa (non-immigrant or immigrant);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Permanent Resident Card; U.S. Alien Registration Card; U.S. Passport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Card; DHS Refugee Travel Document; DHS Re-Entry Permit; U.S. Military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ID Document; or U.S. Merchant Mariner Document.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\1\ SENTRI and NEXUS are Trusted Traveler Cards used for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expedited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border crossing along the southern and northern borders,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respectively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See, </w:t>
      </w:r>
      <w:hyperlink r:id="rId9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http://www.cbp.gov/travel/trusted-traveler-programs</w:t>
        </w:r>
      </w:hyperlink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Information maintained by ACE as part of the trade facilitation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process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includes: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Filer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Importer of Record Name and Address--The name and address,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including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standard postal two-letter state or territory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abbreviation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of the importer of record. The importer of record 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defined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as the owner or purchaser of the goods, or when designated by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owner, purchaser, or consignee, a licensed customs broker.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importer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record is the individual or firm liable for payment of all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duties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meeting all statutory and regulatory requirements incurred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 result of importation, as described in 19 CFR 141.1(b).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Consignee Number--IRS EIN, SSN, or CBP-assigned number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consignee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This number must reflect a valid identification number filed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CBP via the CBP Form 5106 or its electronic equivalent.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Importer Number--The IRS EIN, SSN, or CBP-assigned number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importer of record.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Reference Number--The IRS EIN, SSN, or CBP-assigned number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individual or firm to whom refunds, bills, or notices of extension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suspension of liquidation are to be sent (if other than the importer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record and only when a CBP Form 4811 is on file).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Ultimate Consignee Name and Address--The name and address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individual or firm purchasing the merchandise or, if a consigned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shipment</w:t>
      </w:r>
      <w:proofErr w:type="gramEnd"/>
      <w:r w:rsidRPr="00133425">
        <w:rPr>
          <w:rFonts w:ascii="Courier New" w:hAnsi="Courier New" w:cs="Courier New"/>
          <w:snapToGrid/>
          <w:sz w:val="20"/>
        </w:rPr>
        <w:t>, to whom the merchandise is consigned.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Broker/Filer Information--A broker or filer name, address,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phone number.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Broker/Importer File Number--A broker or importer internal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file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reference number.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Bond Agent Information--Bond agent name, SSN or a surety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created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identification, and surety name.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Declarant Name, Title, Signature, and Date--The name, job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title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and signature of the owner, purchaser, or agent who signs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declaration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>. The month, day, and year when the declaration was signed.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Importer Business Description--Including the Importer Dun &amp;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Bradstreet (DUNS) Number and the North American Industry Classification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(NAICS) number for Importer Business.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Senior Officers of the Importing Company--Information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pertaining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Senior Officers of the Importing Company with an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importing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financial role in trade transactions: Position title; Name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(First, Middle, Last); Business Phone; SSN (Optional); Passport Number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(Optional); Passport Country of Issuance (Optional).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Additional Data Elements--Filers may, on their own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initiative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provide additional or clarifying information on the form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provided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such additional information does not interfere with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reporting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those required data elements.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Supply Chain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Manufacturer Information: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Manufacturer (or supplier) name;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Manufacturer (or supplier) address;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Foreign manufacturer identification code and/or shipper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identification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code;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Foreign manufacturer name and/or shipper name;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Foreign manufacturer address and/or shipper address.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Carrier Information: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Importing Carrier--For merchandise arriving in the U.S. by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vessel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CBP records the name of the vessel that transported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merchandise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from the foreign port of lading to the first U.S. port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unlading</w:t>
      </w:r>
      <w:proofErr w:type="gramEnd"/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Vessel Identifier Code;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Vessel Name;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Carrier Name;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Carrier Address;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Carrier codes (non-SSN) (Standard Carrier Agent Code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(SCAC) for vessel carriers, International Air Transport Association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(IATA) for air carriers);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Department of Transportation (DOT) number,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Tax Identification Number;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DUNS;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Organizational structure;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Insurance information including name of insurer, policy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number</w:t>
      </w:r>
      <w:proofErr w:type="gramEnd"/>
      <w:r w:rsidRPr="00133425">
        <w:rPr>
          <w:rFonts w:ascii="Courier New" w:hAnsi="Courier New" w:cs="Courier New"/>
          <w:snapToGrid/>
          <w:sz w:val="20"/>
        </w:rPr>
        <w:t>, date of issuance, and amount.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The carrier can create users and points of contact,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also choose to store details associated with the driver and crew,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conveyance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and equipment for purposes of expediting the creation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manifests</w:t>
      </w:r>
      <w:proofErr w:type="gramEnd"/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Mode of Transport--The mode of transportation by which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imported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merchandise entered the U.S. port of arrival from the last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foreign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country.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49259]]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The mode of transport may include vessel, rail, truck, air, or mail.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ssquf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Export Date--The month, day, and year on which the carrier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departed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last port (or airport, for merchandise exported by air)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exporting country.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Liquidator identification (non-SSN);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Seller (full name and address or a widely accepted industry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number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such as a DUNS number);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Buyer (full name and address or a widely accepted industry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number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such as a DUNS number);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Ship to party name;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Consolidator (stuffer);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Foreign trade zone applicant identification number;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Country of origin;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Commodity Harmonized Tariff Schedule of the United States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(HTSUS) number;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Booking party;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Other identification information regarding the party to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transaction</w:t>
      </w:r>
      <w:proofErr w:type="gramEnd"/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Crewmember/Passenger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Carrier Information--Including vessel flag and vessel name,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date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arrival, and port of arrival (CBP Form 5129);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Person on arriving conveyance who is in charge;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Names of all crew members and passengers;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Date of birth of each crew member and passenger;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Commercial driver license (CDL)/driver license number for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each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crew member;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CDL state or province of issuance for each crew member;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CDL country of issuance for each crew member;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Travel document number for each crew member and passenger;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Travel document country of issuance for each crew member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passenger</w:t>
      </w:r>
      <w:proofErr w:type="gramEnd"/>
      <w:r w:rsidRPr="00133425">
        <w:rPr>
          <w:rFonts w:ascii="Courier New" w:hAnsi="Courier New" w:cs="Courier New"/>
          <w:snapToGrid/>
          <w:sz w:val="20"/>
        </w:rPr>
        <w:t>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Travel document for state/province of issuance for each crew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member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passenger;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Travel document type for each crew member and passenger;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Address for each crew member and passenger;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Gender of each crew member and passenger;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Nationality/citizenship of each crew member and passenger;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HAZMAT endorsement for each crew member.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Federal Employee Information (including CBP and PGA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employees</w:t>
      </w:r>
      <w:proofErr w:type="gramEnd"/>
      <w:r w:rsidRPr="00133425">
        <w:rPr>
          <w:rFonts w:ascii="Courier New" w:hAnsi="Courier New" w:cs="Courier New"/>
          <w:snapToGrid/>
          <w:sz w:val="20"/>
        </w:rPr>
        <w:t>)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CBP employee names;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CBP employee hash identification, SSN, or other employee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identification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number;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Federal Government employee names, work addresses, work phone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numbers</w:t>
      </w:r>
      <w:proofErr w:type="gramEnd"/>
      <w:r w:rsidRPr="00133425">
        <w:rPr>
          <w:rFonts w:ascii="Courier New" w:hAnsi="Courier New" w:cs="Courier New"/>
          <w:snapToGrid/>
          <w:sz w:val="20"/>
        </w:rPr>
        <w:t>, and ACE identification if already an ACE-ITDS user.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Manifest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Bill of Lading (B/L) or Air Waybill (AWB) Number--The number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assigned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on the manifest by the international carrier delivering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goods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the United States.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Immediate Transportation Number--The Immediate Transportation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number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obtained from the CBP Form 7512, the AWB number from the Transit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lastRenderedPageBreak/>
        <w:t xml:space="preserve">Air Cargo Manifest (TACM), or Automated Manifest System (AMS) master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in-bond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(MIB) movement number.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Immediate Transportation Date--The month, day, and year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obtained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from the CBP Form 7512, TACM, or AMS MIB record. Note that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Immediate Transportation date cannot be prior to import date.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Missing Documents--Codes that indicate which documents are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not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available at the time of filing the entry summary.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Foreign Port of Lading--The five digit numeric code listed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``Schedule K'' (Classification of Foreign Ports by Geographic Trade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Area and Country) for the foreign port at which the merchandise was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actually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laden on the vessel that carried the merchandise to the United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States.\2\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\2\ </w:t>
      </w: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``Schedule K'' may be retrieved at: </w:t>
      </w:r>
      <w:hyperlink r:id="rId10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http://www.iwr.usace.army.mil/ndc/wcsc/scheduleK/schedulek.htm</w:t>
        </w:r>
      </w:hyperlink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U.S. Port of Unlading--The U.S. port code where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merchandise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was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unladen</w:t>
      </w:r>
      <w:proofErr w:type="spellEnd"/>
      <w:r w:rsidRPr="00133425">
        <w:rPr>
          <w:rFonts w:ascii="Courier New" w:hAnsi="Courier New" w:cs="Courier New"/>
          <w:snapToGrid/>
          <w:sz w:val="20"/>
        </w:rPr>
        <w:t xml:space="preserve"> (or, delivered) from the importing vessel,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aircraft</w:t>
      </w:r>
      <w:proofErr w:type="gramEnd"/>
      <w:r w:rsidRPr="00133425">
        <w:rPr>
          <w:rFonts w:ascii="Courier New" w:hAnsi="Courier New" w:cs="Courier New"/>
          <w:snapToGrid/>
          <w:sz w:val="20"/>
        </w:rPr>
        <w:t>, or train.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Location of Goods/General Order (GO) Number--Also known as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``container stuffing location,'' the pier or site where the goods are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available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 examination. For air shipments, this is the flight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number</w:t>
      </w:r>
      <w:proofErr w:type="gramEnd"/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CBP Generated Records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Entry Number--The entry number is a CBP-assigned number that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unique to each Entry Summary (CBP Form 7501).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Entry Type--Entry type denotes which type of entry summary 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being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filed (i.e., consumption, information, and warehouse). The sub-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entry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type further defines the specific processing type within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entry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category (i.e., free and dutiable, quota/visa, anti-dumping/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countervailing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duty, and appraisement).\3\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\3\ Automated Broker Interface (ABI) processing requires an ABI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status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indicator. This indicator must be recorded in the entry type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code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block. It is to be shown for those entry summaries with ABI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status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only.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Summary Date--The month, day, and year on which the entry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summary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filed with CBP. The record copy of the entry summary will be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time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stamped by the filer at the time of presentation of the entry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summary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Use of this field is optional for ABI statement entries.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time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stamp will serve as the entry summary date. The filer will record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proper team number designation in the upper right portion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above this block (three-character team number code).\4\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\4\ For ABI entry summaries, the team number is supplied by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CBP's automated system in the summary processing output message.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Port Code--The port is where the merchandise was entered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under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 entry or released under an immediate delivery permit. CBP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relies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on the U.S. port codes from Schedule D, Customs District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lastRenderedPageBreak/>
        <w:t>Port Codes, listed in Annex C of the Harmonized Tariff Schedule (HTS).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Entry Date--The month, day, and year on which the goods are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released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except for immediate delivery, quota goods, or when the filer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requests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another date prior to release.\5\ It is the responsibility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filer to ensure that the entry date shown for entry/entry summaries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date of presentation (i.e., the time stamp date). The entry date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 warehouse withdrawal is the date of withdrawal.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\5\ 19 CFR 141.68.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---------------------------------------------------------------------------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Manufacturer ID--This code identifies the manufacture/shipper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merchandise by a CBP-constructed code. The manufacturer/shipper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identification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code is required for all entry summaries and entry/entry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summaries</w:t>
      </w:r>
      <w:proofErr w:type="gramEnd"/>
      <w:r w:rsidRPr="00133425">
        <w:rPr>
          <w:rFonts w:ascii="Courier New" w:hAnsi="Courier New" w:cs="Courier New"/>
          <w:snapToGrid/>
          <w:sz w:val="20"/>
        </w:rPr>
        <w:t>, including informal entries, filed on the CBP Form 7501.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Notes--Notations and results of examinations and document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review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 cleared merchandise.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Trade violation statistics.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Protest and appeal decision case information.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Surety and Bond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>] Surety Information--Full legal name of entity, address.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Surety Number--A three-digit numeric code that identifies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surety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company on the Customs Bond. This code can be found in block 7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CBP Form 301, or is available through CBP's automated system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ABI filers, via the importer bond query transaction.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Bond Type--A three-digit numeric code identifying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following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type of bond: U.S. Government or entry types not requiring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bond</w:t>
      </w:r>
      <w:proofErr w:type="gramEnd"/>
      <w:r w:rsidRPr="00133425">
        <w:rPr>
          <w:rFonts w:ascii="Courier New" w:hAnsi="Courier New" w:cs="Courier New"/>
          <w:snapToGrid/>
          <w:sz w:val="20"/>
        </w:rPr>
        <w:t>; Continuous; or Single Transaction.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Additional Bond Information--All authorized users of bond,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bond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expiration date.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Merchandise-Specific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Line Number--A commodity from one country, covered by a line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which</w:t>
      </w:r>
      <w:proofErr w:type="gramEnd"/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49260]]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includes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 net quantity, entered value, HTS number, charges, rate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duty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tax.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Description of Merchandise--A description of the articles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sufficient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detail (i.e., gross weight, manifest quantity, net quantity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HTS units, U.S. dollar value, all other charges, costs, and expenses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incurred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while bringing the merchandise from alongside the carrier at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port of exportation in the country of exportation and placing it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alongside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carrier at the first U.S. port of entry).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License Numbers--For merchandise subject to agriculture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licensing</w:t>
      </w:r>
      <w:proofErr w:type="gramEnd"/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Country of Origin--The country of origin is the country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manufacture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production, or growth of any article. When merchandise 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invoiced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 or exported from a country other than that in which it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originated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the actual country of origin shall be specified rather than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country of invoice or exportation.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Import Date--The month, day, and year on which the importing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vessel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transporting the merchandise from the foreign country arrived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within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limits of the U.S. port with the intent to unlade.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[</w:t>
      </w:r>
      <w:proofErr w:type="spellStart"/>
      <w:proofErr w:type="gramStart"/>
      <w:r w:rsidRPr="00133425">
        <w:rPr>
          <w:rFonts w:ascii="Courier New" w:hAnsi="Courier New" w:cs="Courier New"/>
          <w:snapToGrid/>
          <w:sz w:val="20"/>
        </w:rPr>
        <w:t>cir</w:t>
      </w:r>
      <w:proofErr w:type="spellEnd"/>
      <w:proofErr w:type="gramEnd"/>
      <w:r w:rsidRPr="00133425">
        <w:rPr>
          <w:rFonts w:ascii="Courier New" w:hAnsi="Courier New" w:cs="Courier New"/>
          <w:snapToGrid/>
          <w:sz w:val="20"/>
        </w:rPr>
        <w:t xml:space="preserve">] Exporting Country--The country of which the merchandise was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last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part of the commerce and from which the merchandise was shipped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United States.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Authority for maintenance of the system: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IIS derives its authority from 19 U.S.C. 66, 1431, 1448, 1481,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1484, 1505, 1514, 1624, and 2071; 26 U.S.C. 6109(d); 31 U.S.C. 7701(c);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section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203 of the Security and Accountability for Every (SAFE) Port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Act of 2006 and section 343(a) of the Trade Act of 2002, as amended by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Maritime Transportation Security Act of 2002; Title 19 of the Code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Federal Regulations, including 19 CFR 24.5, 149.3, 101.9,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103.31(e).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Purpose(s):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This system of records allows DHS/CBP to collect and maintain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records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on all commercial goods imported into the United States, along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carrier, broker, importer, and other ACE-ITDS Portal user account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manifest information. The purpose of this system of records is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track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control, and process all commercial goods imported into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United States. This facilitates the flow of legitimate shipments,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assists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DHS/CBP in securing U.S. borders and targeting illicit goods.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IIS covers two principle information technology systems: The Automated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Commercial System (ACS) and ACE-ITDS. ACS employs multiple modules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receive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data transmissions from a variety of parties involved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international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commercial transactions and provides DHS/CBP with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capability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track both the transport transactions and the financial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transactions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associated with the movement of merchandise through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international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commerce. ACE-ITDS modernizes and enhances trade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processing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with features that will consolidate and automate border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processing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ACE-ITDS serves three sets of core stakeholders: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internal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DHS/CBP users, PGAs, and the trade community in the movement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merchandise through international commerce.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Routine uses of records maintained in the system, including categories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users and the purposes of such uses: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 addition to those disclosures generally permitted under 5 U.S.C.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552a(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b) of the Privacy Act, all or a portion of the records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contained in this system may be disclosed outside DHS as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routine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use pursuant to 5 U.S.C. 552a(b)(3) as follows: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A. To the Department of Justice (DOJ), including Offices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United States Attorneys, or other federal agency conducting litigation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 proceedings before any court, adjudicative, or administrative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body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when it is relevant or necessary to the litigation and one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following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a party to the litigation or has an interest in such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litigation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>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1. DHS or any Component thereof;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2. Any employee or former employee of DHS in his or her official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capacity</w:t>
      </w:r>
      <w:proofErr w:type="gramEnd"/>
      <w:r w:rsidRPr="00133425">
        <w:rPr>
          <w:rFonts w:ascii="Courier New" w:hAnsi="Courier New" w:cs="Courier New"/>
          <w:snapToGrid/>
          <w:sz w:val="20"/>
        </w:rPr>
        <w:t>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3. Any employee or former employee of DHS in his or her individual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capacity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when DOJ or DHS has agreed to represent the employee; or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4. The United States or any agency thereof.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B. To a congressional office from the record of an individual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response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an inquiry from that congressional office made at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request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the individual to whom the record pertains.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C. To the National Archives and Records Administration (NARA)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General Services Administration pursuant to records management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inspections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being conducted under the authority of 44 U.S.C. 2904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2906.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D. To an agency or organization for the purpose of performing audit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oversight operations as authorized by law, but only such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necessary and relevant to such audit or oversight function.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E. To appropriate agencies, entities, and persons when: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1. DHS suspects or has confirmed that the security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confidentiality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information in the system of records has been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compromised</w:t>
      </w:r>
      <w:proofErr w:type="gramEnd"/>
      <w:r w:rsidRPr="00133425">
        <w:rPr>
          <w:rFonts w:ascii="Courier New" w:hAnsi="Courier New" w:cs="Courier New"/>
          <w:snapToGrid/>
          <w:sz w:val="20"/>
        </w:rPr>
        <w:t>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2. DHS has determined that as a result of the suspected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confirmed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compromise, there is a risk of identity theft or fraud, harm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economic or property interests, harm to an individual, or harm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security or integrity of this system or other systems or programs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</w:t>
      </w:r>
      <w:proofErr w:type="gramStart"/>
      <w:r w:rsidRPr="00133425">
        <w:rPr>
          <w:rFonts w:ascii="Courier New" w:hAnsi="Courier New" w:cs="Courier New"/>
          <w:snapToGrid/>
          <w:sz w:val="20"/>
        </w:rPr>
        <w:t>whether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maintained by DHS or another agency or entity) that rely upon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compromised information;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3. The disclosure made to such agencies, entities, and persons 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reasonably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necessary to assist in connection with DHS's efforts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respond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the suspected or confirmed compromise and prevent, minimize,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remedy such harm.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F. To contractors and their agents, grantees, experts, consultants,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others performing or working on a contract, service, grant,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cooperative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agreement, or other assignment for DHS, when necessary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accomplish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 agency function related to this system of records.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Individuals provided information under this routine use are subject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same Privacy Act requirements and limitations on disclosure as are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applicable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DHS officers and employees.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G. To appropriate federal, state, local, tribal, or foreign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governmental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agencies or multilateral governmental organizations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responsible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 investigating or prosecuting the violations of, or for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enforcing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implementing, a statute, rule, regulation, order, license,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treaty when DHS determines that the information would assist in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enforcement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civil or criminal laws.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H. To a federal, state, or local agency, or other appropriate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entity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individual, or through established liaison channels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selected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foreign governments, in order to provide intelligence,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counterintelligence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or other information for the purposes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intelligence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counterintelligence, or antiterrorism activities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authorized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by U.S. law, Executive Order, or other applicable national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security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directive.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I. To the Department of Commerce, United States Census Bureau for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statistical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analysis of foreign trade data.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J. To a federal agency, pursuant to an International Trade Data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System Memorandum of Understanding, consistent with the receiving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agency's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legal authority to collect information pertaining to and/or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regulate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transactions in international trade.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K. To a federal, state, local, tribal, territorial, foreign,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international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agency, maintaining civil, criminal, or other relevant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enforcement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49261]]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other pertinent information, which has requested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relevant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necessary to the requesting agency's hiring or retention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individual, or issuance of a security clearance, license, contract,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grant</w:t>
      </w:r>
      <w:proofErr w:type="gramEnd"/>
      <w:r w:rsidRPr="00133425">
        <w:rPr>
          <w:rFonts w:ascii="Courier New" w:hAnsi="Courier New" w:cs="Courier New"/>
          <w:snapToGrid/>
          <w:sz w:val="20"/>
        </w:rPr>
        <w:t>, or other benefit;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L. To a court, magistrate, or administrative tribunal in the course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presenting evidence, including disclosures to opposing counsel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witnesses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 the course of civil discovery, litigation, or settlement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negotiations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in response to a subpoena, or in connection with criminal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law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proceedings;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lastRenderedPageBreak/>
        <w:t xml:space="preserve">    M. To third parties during the course of an investigation to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extent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necessary to obtain information pertinent to the investigation;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N. To the Department of Justice, Offices of the United States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Attorneys or a consumer reporting agency as defined by the Fair Credit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Reporting Act, address or physical location information concerning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debtor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for further collection action on any delinquent debt when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circumstances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warrant;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O. To appropriate federal, state, local, tribal, or foreign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governmental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agencies or multilateral governmental organizations when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DHS is aware of a need to use relevant data for purposes of testing new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technology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systems designed to enhance national security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identify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other violations of law;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P. To a former employee of DHS, in accordance with applicable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regulations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for purposes of responding to an official inquiry by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federal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state, or local government entity or professional licensing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authority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; or facilitating communications with a former employee that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be necessary for personnel-related or other official purposes when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Department requires information or consultation assistance from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former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employee regarding a matter within that person's former area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responsibility</w:t>
      </w:r>
      <w:proofErr w:type="gramEnd"/>
      <w:r w:rsidRPr="00133425">
        <w:rPr>
          <w:rFonts w:ascii="Courier New" w:hAnsi="Courier New" w:cs="Courier New"/>
          <w:snapToGrid/>
          <w:sz w:val="20"/>
        </w:rPr>
        <w:t>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Q. To an organization or individual in either the public or private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sector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either foreign or domestic, when there is a reason to believe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that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recipient is or could become the target of a particular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terrorist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activity or conspiracy, to the extent the information is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relevant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to the protection of life or property;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R. To paid subscribers, in accordance with applicable regulations,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purpose of providing access to manifest information as set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forth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 19 U.S.C. 1431;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S. To the news media and the public, with the approval of the Chief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Privacy Officer in consultation with counsel, when there exists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legitimate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public interest in the disclosure of the information or when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disclosure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necessary to preserve confidence in the integrity of DHS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necessary to demonstrate the accountability of DHS's officers,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employees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or individuals covered by the system, except to the extent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is determined that release of the specific information in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context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a particular case would constitute an unwarranted invasion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personal privacy.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Disclosure to consumer reporting agencies: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Yes, CBP may disclose, pursuant to 5 U.S.C. </w:t>
      </w:r>
      <w:proofErr w:type="gramStart"/>
      <w:r w:rsidRPr="00133425">
        <w:rPr>
          <w:rFonts w:ascii="Courier New" w:hAnsi="Courier New" w:cs="Courier New"/>
          <w:snapToGrid/>
          <w:sz w:val="20"/>
        </w:rPr>
        <w:t>552a(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b)(12),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consumer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reporting agencies in accordance with the provision of 15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U.S.C. 1681, et seq. or the Federal Claims Collection Act of 1966 as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amended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(31 U.S.C. 3701, et seq.). The purpose of this disclosure is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aid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 the collection of outstanding debts owed to the Federal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Government, typically, to provide an incentive for debtors to repay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delinquent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Federal Government debts by making these part of their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credit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records.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Disclosure of records is limited to the individual's name, address,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EIN/SSN, and other information necessary to establish the individual's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identity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; the amount, status, and history of the claim; and the agency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program under which the claim arose. The disclosure will be made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only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after the procedural requirements of 31 U.S.C. 3711(e) have been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followed</w:t>
      </w:r>
      <w:proofErr w:type="gramEnd"/>
      <w:r w:rsidRPr="00133425">
        <w:rPr>
          <w:rFonts w:ascii="Courier New" w:hAnsi="Courier New" w:cs="Courier New"/>
          <w:snapToGrid/>
          <w:sz w:val="20"/>
        </w:rPr>
        <w:t>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Policies and practices for storing, retrieving, accessing, retaining,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disposing of records in the system: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Storage: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lastRenderedPageBreak/>
        <w:t xml:space="preserve">    CBP stores records in this system electronically or on paper 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secure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facilities in a locked drawer behind a locked door. The records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be stored on magnetic disc, tape, digital media, and CD-ROM.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spellStart"/>
      <w:r w:rsidRPr="00133425">
        <w:rPr>
          <w:rFonts w:ascii="Courier New" w:hAnsi="Courier New" w:cs="Courier New"/>
          <w:snapToGrid/>
          <w:sz w:val="20"/>
        </w:rPr>
        <w:t>Retrievability</w:t>
      </w:r>
      <w:proofErr w:type="spellEnd"/>
      <w:r w:rsidRPr="00133425">
        <w:rPr>
          <w:rFonts w:ascii="Courier New" w:hAnsi="Courier New" w:cs="Courier New"/>
          <w:snapToGrid/>
          <w:sz w:val="20"/>
        </w:rPr>
        <w:t>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CBP retrieves records by file identification codes, name or other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personal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identifier.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Safeguards: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CBP safeguards records in this system in accordance with applicable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rules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policies, including all applicable DHS automated systems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security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 access policies. CBP imposes strict controls to minimize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risk of compromising the information that is being stored. Access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computer system containing the records in this system is limited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those individuals who have a need to know the information for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performance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their official duties and who have appropriate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clearances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or permissions. The systems maintain a real-time auditing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function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individuals who access them. Additional safeguards may vary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Component and program.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Retention and disposal: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The Importer Security Filing form is retained for fifteen years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from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date of submission unless it becomes linked to law enforcement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action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All other import records contained within IIS are maintained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 period of six years from the date of entry.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Some records are retained online in a system database, while others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be retained in hard copy in ports of entry, as appropriate.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Personally identifiable information collected in IIS as part of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regulation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incoming cargo will be retained in accordance with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U.S. Customs Records Schedules approved by the National Archive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Records Administration for the forms on which the data is submitted.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This means that cargo, crew, driver, and passenger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collected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from a manifest presented in connection with the arrival of 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vessel</w:t>
      </w:r>
      <w:proofErr w:type="gramEnd"/>
      <w:r w:rsidRPr="00133425">
        <w:rPr>
          <w:rFonts w:ascii="Courier New" w:hAnsi="Courier New" w:cs="Courier New"/>
          <w:snapToGrid/>
          <w:sz w:val="20"/>
        </w:rPr>
        <w:t>, vehicle, or aircraft will be retained for six years.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Information collected in connection with the submission of a Postal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Declaration for a mail importation will be retained for a maximum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six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years and three months (as set forth pursuant to NARA Authority N1-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36-86-1, U.S. Customs Records Schedule, Schedule 9 Entry Processing,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Items 4 and 5).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System Manager and address: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Director, Integrated Logistic Support, Cargo Systems Program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Office, Office of Information Technology, U.S. Customs and Border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Protection, who is located at 1801 North Beauregard Street, Alexandria,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Virginia 22311.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Notification procedure: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ACE-ITDS portal users may log in to ACE-ITDS to change their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profile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information and make permissible amendments or corrections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their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records. Individuals seeking notification of and access to any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record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contained in this system of records, or seeking to contest its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content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may submit a request in writing to the DHS/CBP Freedom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Information Act (FOIA) Officer, whose contact information can be found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</w:t>
      </w:r>
      <w:hyperlink r:id="rId11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http://www.dhs.gov/foia</w:t>
        </w:r>
      </w:hyperlink>
      <w:r w:rsidRPr="00133425">
        <w:rPr>
          <w:rFonts w:ascii="Courier New" w:hAnsi="Courier New" w:cs="Courier New"/>
          <w:snapToGrid/>
          <w:sz w:val="20"/>
        </w:rPr>
        <w:t xml:space="preserve"> under ``Contacts.'' If an individual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believes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more than one Component maintains Privacy Act records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concerning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him or her, the individual may submit the request to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Chief Privacy Officer and Chief FOIA Officer, Department of Homeland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lastRenderedPageBreak/>
        <w:t xml:space="preserve">Security, 245 Murray Drive SW., Building 410, STOP-0655, Washington, DC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20528.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When seeking records about yourself from this system of records 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other Departmental system of records, your request must conform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with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Privacy Act regulations set forth in 6 CFR part 5. You must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first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verify your identity,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[[Page 49262]]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meaning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that you must provide your full name, current address, and date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place of birth. You must sign your request, and your signature must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either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be notarized or submitted under 28 U.S.C. 1746, a law that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permits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statements to be made under penalty of perjury as a substitute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notarization. Although no specific form is required, you may obtain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forms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 this purpose from the Chief Privacy Officer and Chief FOIA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Officer, </w:t>
      </w:r>
      <w:hyperlink r:id="rId12" w:history="1">
        <w:r w:rsidRPr="00133425">
          <w:rPr>
            <w:rFonts w:ascii="Courier New" w:hAnsi="Courier New" w:cs="Courier New"/>
            <w:snapToGrid/>
            <w:color w:val="0000FF"/>
            <w:sz w:val="20"/>
            <w:u w:val="single"/>
          </w:rPr>
          <w:t>http://www.dhs.gov/foia</w:t>
        </w:r>
      </w:hyperlink>
      <w:r w:rsidRPr="00133425">
        <w:rPr>
          <w:rFonts w:ascii="Courier New" w:hAnsi="Courier New" w:cs="Courier New"/>
          <w:snapToGrid/>
          <w:sz w:val="20"/>
        </w:rPr>
        <w:t xml:space="preserve"> or 1-866-431-0486. In addition, you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should</w:t>
      </w:r>
      <w:proofErr w:type="gramEnd"/>
      <w:r w:rsidRPr="00133425">
        <w:rPr>
          <w:rFonts w:ascii="Courier New" w:hAnsi="Courier New" w:cs="Courier New"/>
          <w:snapToGrid/>
          <w:sz w:val="20"/>
        </w:rPr>
        <w:t>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Explain why you believe the Department would have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information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on you;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Identify which Component(s) of the Department you believe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may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have the information about you;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Specify when you believe the records would have been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created</w:t>
      </w:r>
      <w:proofErr w:type="gramEnd"/>
      <w:r w:rsidRPr="00133425">
        <w:rPr>
          <w:rFonts w:ascii="Courier New" w:hAnsi="Courier New" w:cs="Courier New"/>
          <w:snapToGrid/>
          <w:sz w:val="20"/>
        </w:rPr>
        <w:t>; and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 Provide any other information that will help the FOIA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staff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determine which DHS Component agency may have responsive records;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If your request is seeking records pertaining to another living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individual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, you must include a statement from that individual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certifying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his or her agreement for you to access his or her records.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Without the above information, the Component(s) may not be able to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conduct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 effective search, and your request may be denied due to lack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of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specificity or lack of compliance with applicable regulations.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Record access procedures: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See ``Notification procedure'' above.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Contesting record procedures: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See ``Notification procedure'' above.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Record source categories: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Records are obtained through authorized DHS/CBP or other federal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agency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forms, related documents, or electronic submissions from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individuals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and/or companies incidental to the conduct of foreign trade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and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required to administer the transportation and trade laws and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regulations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of the United States.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Exemptions claimed for the system: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DHS/CBP will not assert any exemptions with regard to information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provided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by or on behalf of an individual, when requested by the data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subject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. However, this data may be shared with law enforcement and/or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intelligence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agencies pursuant to the routine uses identified in the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IIS SORN. The Privacy Act requires DHS to maintain an accounting of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such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disclosures made pursuant to all routine uses. Disclosing the fact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that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a law enforcement and/or intelligence agency has sought particular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records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may affect ongoing law enforcement activity. As such, DHS will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claim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exemption pursuant to 5 U.S.C. 552a(j)(2) from sections (c)(3),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(e)(8), and (g</w:t>
      </w:r>
      <w:proofErr w:type="gramStart"/>
      <w:r w:rsidRPr="00133425">
        <w:rPr>
          <w:rFonts w:ascii="Courier New" w:hAnsi="Courier New" w:cs="Courier New"/>
          <w:snapToGrid/>
          <w:sz w:val="20"/>
        </w:rPr>
        <w:t>)(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1) of the Privacy Act, and pursuant to 5 U.S.C.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lastRenderedPageBreak/>
        <w:t>552a(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k)(2) from section (c)(3) of the Privacy Act, from providing an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individual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the accounting of disclosures, as necessary and appropriate 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proofErr w:type="gramStart"/>
      <w:r w:rsidRPr="00133425">
        <w:rPr>
          <w:rFonts w:ascii="Courier New" w:hAnsi="Courier New" w:cs="Courier New"/>
          <w:snapToGrid/>
          <w:sz w:val="20"/>
        </w:rPr>
        <w:t>to</w:t>
      </w:r>
      <w:proofErr w:type="gramEnd"/>
      <w:r w:rsidRPr="00133425">
        <w:rPr>
          <w:rFonts w:ascii="Courier New" w:hAnsi="Courier New" w:cs="Courier New"/>
          <w:snapToGrid/>
          <w:sz w:val="20"/>
        </w:rPr>
        <w:t xml:space="preserve"> protect this information.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   Dated: July 31, 2015.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Karen L. </w:t>
      </w:r>
      <w:proofErr w:type="spellStart"/>
      <w:r w:rsidRPr="00133425">
        <w:rPr>
          <w:rFonts w:ascii="Courier New" w:hAnsi="Courier New" w:cs="Courier New"/>
          <w:snapToGrid/>
          <w:sz w:val="20"/>
        </w:rPr>
        <w:t>Neuman</w:t>
      </w:r>
      <w:proofErr w:type="spellEnd"/>
      <w:r w:rsidRPr="00133425">
        <w:rPr>
          <w:rFonts w:ascii="Courier New" w:hAnsi="Courier New" w:cs="Courier New"/>
          <w:snapToGrid/>
          <w:sz w:val="20"/>
        </w:rPr>
        <w:t>,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Chief Privacy Officer, Department of Homeland Security.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>[FR Doc. 2015-19731 Filed 8-14-15; 8:45 am]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  <w:r w:rsidRPr="00133425">
        <w:rPr>
          <w:rFonts w:ascii="Courier New" w:hAnsi="Courier New" w:cs="Courier New"/>
          <w:snapToGrid/>
          <w:sz w:val="20"/>
        </w:rPr>
        <w:t xml:space="preserve"> BILLING CODE 9111-14-P</w:t>
      </w: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133425" w:rsidRPr="00133425" w:rsidRDefault="00133425" w:rsidP="001334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napToGrid/>
          <w:sz w:val="20"/>
        </w:rPr>
      </w:pPr>
    </w:p>
    <w:p w:rsidR="00C7032F" w:rsidRPr="00133425" w:rsidRDefault="00C7032F" w:rsidP="00133425"/>
    <w:sectPr w:rsidR="00C7032F" w:rsidRPr="0013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25"/>
    <w:rsid w:val="00133425"/>
    <w:rsid w:val="00C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F6B9D-FE2B-47B0-B073-FF55B40E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425"/>
    <w:pPr>
      <w:widowControl w:val="0"/>
      <w:spacing w:after="0" w:line="240" w:lineRule="auto"/>
    </w:pPr>
    <w:rPr>
      <w:rFonts w:ascii="Bookman Old Style" w:eastAsia="Times New Roman" w:hAnsi="Bookman Old Style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4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42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34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priva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hyperlink" Target="http://www.dhs.gov/fo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foia" TargetMode="External"/><Relationship Id="rId5" Type="http://schemas.openxmlformats.org/officeDocument/2006/relationships/hyperlink" Target="http://www.regulations.gov/" TargetMode="External"/><Relationship Id="rId10" Type="http://schemas.openxmlformats.org/officeDocument/2006/relationships/hyperlink" Target="http://www.iwr.usace.army.mil/ndc/wcsc/scheduleK/schedulek.htm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cbp.gov/travel/trusted-traveler-progra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47426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DENNING, TRACEY</dc:creator>
  <cp:keywords/>
  <dc:description/>
  <cp:lastModifiedBy>DENNING, TRACEY</cp:lastModifiedBy>
  <cp:revision>1</cp:revision>
  <dcterms:created xsi:type="dcterms:W3CDTF">2015-11-10T15:39:00Z</dcterms:created>
  <dcterms:modified xsi:type="dcterms:W3CDTF">2015-11-10T15:40:00Z</dcterms:modified>
</cp:coreProperties>
</file>