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8F6" w:rsidRDefault="00D238F6" w:rsidP="007F0E53">
      <w:pPr>
        <w:spacing w:after="120" w:line="240" w:lineRule="auto"/>
        <w:jc w:val="center"/>
        <w:rPr>
          <w:rFonts w:ascii="Times New Roman" w:eastAsia="Times New Roman" w:hAnsi="Times New Roman" w:cs="Times New Roman"/>
          <w:b/>
          <w:bCs/>
          <w:sz w:val="32"/>
          <w:szCs w:val="32"/>
        </w:rPr>
      </w:pPr>
      <w:r w:rsidRPr="00F13DA2">
        <w:rPr>
          <w:rFonts w:ascii="Times New Roman" w:eastAsia="Times New Roman" w:hAnsi="Times New Roman" w:cs="Times New Roman"/>
          <w:b/>
          <w:bCs/>
          <w:sz w:val="32"/>
          <w:szCs w:val="32"/>
        </w:rPr>
        <w:t>Public Comment Received</w:t>
      </w:r>
      <w:r>
        <w:rPr>
          <w:rFonts w:ascii="Times New Roman" w:eastAsia="Times New Roman" w:hAnsi="Times New Roman" w:cs="Times New Roman"/>
          <w:b/>
          <w:bCs/>
          <w:sz w:val="32"/>
          <w:szCs w:val="32"/>
        </w:rPr>
        <w:t xml:space="preserve"> During the </w:t>
      </w:r>
      <w:r w:rsidR="009B5D94">
        <w:rPr>
          <w:rFonts w:ascii="Times New Roman" w:eastAsia="Times New Roman" w:hAnsi="Times New Roman" w:cs="Times New Roman"/>
          <w:b/>
          <w:bCs/>
          <w:sz w:val="32"/>
          <w:szCs w:val="32"/>
        </w:rPr>
        <w:t>3</w:t>
      </w:r>
      <w:r>
        <w:rPr>
          <w:rFonts w:ascii="Times New Roman" w:eastAsia="Times New Roman" w:hAnsi="Times New Roman" w:cs="Times New Roman"/>
          <w:b/>
          <w:bCs/>
          <w:sz w:val="32"/>
          <w:szCs w:val="32"/>
        </w:rPr>
        <w:t>0-day Comment Period</w:t>
      </w:r>
    </w:p>
    <w:p w:rsidR="00D238F6" w:rsidRPr="00F13DA2" w:rsidRDefault="00D238F6" w:rsidP="007F0E53">
      <w:pPr>
        <w:spacing w:after="120" w:line="240" w:lineRule="auto"/>
        <w:jc w:val="center"/>
        <w:rPr>
          <w:rFonts w:ascii="Times New Roman" w:eastAsia="Times New Roman" w:hAnsi="Times New Roman" w:cs="Times New Roman"/>
          <w:b/>
          <w:bCs/>
          <w:sz w:val="32"/>
          <w:szCs w:val="32"/>
        </w:rPr>
      </w:pPr>
      <w:proofErr w:type="gramStart"/>
      <w:r w:rsidRPr="00F13DA2">
        <w:rPr>
          <w:rFonts w:ascii="Times New Roman" w:eastAsia="Times New Roman" w:hAnsi="Times New Roman" w:cs="Times New Roman"/>
          <w:b/>
          <w:bCs/>
          <w:sz w:val="32"/>
          <w:szCs w:val="32"/>
        </w:rPr>
        <w:t>and</w:t>
      </w:r>
      <w:proofErr w:type="gramEnd"/>
      <w:r w:rsidRPr="00F13DA2">
        <w:rPr>
          <w:rFonts w:ascii="Times New Roman" w:eastAsia="Times New Roman" w:hAnsi="Times New Roman" w:cs="Times New Roman"/>
          <w:b/>
          <w:bCs/>
          <w:sz w:val="32"/>
          <w:szCs w:val="32"/>
        </w:rPr>
        <w:t xml:space="preserve"> NCES Responses</w:t>
      </w:r>
    </w:p>
    <w:p w:rsidR="003D0255" w:rsidRDefault="003D0255" w:rsidP="007F0E53">
      <w:pPr>
        <w:pStyle w:val="Heading1"/>
        <w:spacing w:before="0" w:after="120" w:line="240" w:lineRule="auto"/>
      </w:pPr>
    </w:p>
    <w:p w:rsidR="00181A12" w:rsidRDefault="00181A12" w:rsidP="007F0E53">
      <w:pPr>
        <w:pStyle w:val="Heading1"/>
        <w:spacing w:before="0" w:after="120" w:line="240" w:lineRule="auto"/>
      </w:pPr>
      <w:r>
        <w:t xml:space="preserve">Comments related to </w:t>
      </w:r>
      <w:r w:rsidR="00B544D2">
        <w:t xml:space="preserve">the </w:t>
      </w:r>
      <w:r w:rsidR="00B544D2" w:rsidRPr="00B544D2">
        <w:t>Integrated Postsecondary Education Data System (IPEDS) 2015–2016 Pension Liabilities Update</w:t>
      </w:r>
      <w:r w:rsidR="00B544D2">
        <w:br/>
        <w:t>Comment Number</w:t>
      </w:r>
      <w:r w:rsidR="00E475AD">
        <w:t xml:space="preserve">:  </w:t>
      </w:r>
      <w:r w:rsidR="00FC3D4D">
        <w:t>1</w:t>
      </w:r>
    </w:p>
    <w:p w:rsidR="003D0255" w:rsidRPr="00EF6A1F" w:rsidRDefault="00414761" w:rsidP="007F0E53">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2.25pt" o:hralign="center" o:hrstd="t" o:hrnoshade="t" o:hr="t" fillcolor="black" stroked="f"/>
        </w:pict>
      </w:r>
    </w:p>
    <w:p w:rsidR="009B5D94" w:rsidRPr="009B5D94" w:rsidRDefault="009B5D94" w:rsidP="009B5D94">
      <w:pPr>
        <w:spacing w:before="100" w:beforeAutospacing="1" w:after="100" w:afterAutospacing="1" w:line="240" w:lineRule="auto"/>
        <w:rPr>
          <w:rFonts w:ascii="Times New Roman" w:eastAsia="Times New Roman" w:hAnsi="Times New Roman" w:cs="Times New Roman"/>
          <w:sz w:val="24"/>
          <w:szCs w:val="24"/>
        </w:rPr>
      </w:pPr>
      <w:r w:rsidRPr="009B5D94">
        <w:rPr>
          <w:rFonts w:ascii="Times New Roman" w:eastAsia="Times New Roman" w:hAnsi="Times New Roman" w:cs="Times New Roman"/>
          <w:b/>
          <w:bCs/>
          <w:sz w:val="24"/>
          <w:szCs w:val="24"/>
        </w:rPr>
        <w:t xml:space="preserve">Docket: </w:t>
      </w:r>
      <w:r w:rsidRPr="009B5D94">
        <w:rPr>
          <w:rFonts w:ascii="Times New Roman" w:eastAsia="Times New Roman" w:hAnsi="Times New Roman" w:cs="Times New Roman"/>
          <w:sz w:val="24"/>
          <w:szCs w:val="24"/>
        </w:rPr>
        <w:t>ED-2015-ICCD-0124</w:t>
      </w:r>
      <w:r w:rsidRPr="009B5D94">
        <w:rPr>
          <w:rFonts w:ascii="Times New Roman" w:eastAsia="Times New Roman" w:hAnsi="Times New Roman" w:cs="Times New Roman"/>
          <w:sz w:val="24"/>
          <w:szCs w:val="24"/>
        </w:rPr>
        <w:br/>
        <w:t>Integrated Postsecondary Education Data System (IPEDS) 2015-2016 Pension Liabilities Update</w:t>
      </w:r>
    </w:p>
    <w:p w:rsidR="009B5D94" w:rsidRPr="009B5D94" w:rsidRDefault="009B5D94" w:rsidP="009B5D94">
      <w:pPr>
        <w:spacing w:before="100" w:beforeAutospacing="1" w:after="100" w:afterAutospacing="1" w:line="240" w:lineRule="auto"/>
        <w:rPr>
          <w:rFonts w:ascii="Times New Roman" w:eastAsia="Times New Roman" w:hAnsi="Times New Roman" w:cs="Times New Roman"/>
          <w:sz w:val="24"/>
          <w:szCs w:val="24"/>
        </w:rPr>
      </w:pPr>
      <w:r w:rsidRPr="009B5D94">
        <w:rPr>
          <w:rFonts w:ascii="Times New Roman" w:eastAsia="Times New Roman" w:hAnsi="Times New Roman" w:cs="Times New Roman"/>
          <w:b/>
          <w:bCs/>
          <w:sz w:val="24"/>
          <w:szCs w:val="24"/>
        </w:rPr>
        <w:t xml:space="preserve">Comment On: </w:t>
      </w:r>
      <w:r w:rsidRPr="009B5D94">
        <w:rPr>
          <w:rFonts w:ascii="Times New Roman" w:eastAsia="Times New Roman" w:hAnsi="Times New Roman" w:cs="Times New Roman"/>
          <w:sz w:val="24"/>
          <w:szCs w:val="24"/>
        </w:rPr>
        <w:t>ED-2015-ICCD-0124-0010</w:t>
      </w:r>
      <w:r w:rsidRPr="009B5D94">
        <w:rPr>
          <w:rFonts w:ascii="Times New Roman" w:eastAsia="Times New Roman" w:hAnsi="Times New Roman" w:cs="Times New Roman"/>
          <w:sz w:val="24"/>
          <w:szCs w:val="24"/>
        </w:rPr>
        <w:br/>
        <w:t>Agency Information Collection Activities; Submission to the Office of Management and Budget for Review and Approval; Comment Request; Integrated Postsecondary Education Data System (IPEDS) 2015-2016 Pension Liabilities Update</w:t>
      </w:r>
    </w:p>
    <w:p w:rsidR="009B5D94" w:rsidRPr="009B5D94" w:rsidRDefault="009B5D94" w:rsidP="009B5D94">
      <w:pPr>
        <w:spacing w:before="100" w:beforeAutospacing="1" w:after="100" w:afterAutospacing="1" w:line="240" w:lineRule="auto"/>
        <w:rPr>
          <w:rFonts w:ascii="Times New Roman" w:eastAsia="Times New Roman" w:hAnsi="Times New Roman" w:cs="Times New Roman"/>
          <w:sz w:val="24"/>
          <w:szCs w:val="24"/>
        </w:rPr>
      </w:pPr>
      <w:r w:rsidRPr="009B5D94">
        <w:rPr>
          <w:rFonts w:ascii="Times New Roman" w:eastAsia="Times New Roman" w:hAnsi="Times New Roman" w:cs="Times New Roman"/>
          <w:b/>
          <w:bCs/>
          <w:sz w:val="24"/>
          <w:szCs w:val="24"/>
        </w:rPr>
        <w:t xml:space="preserve">Document: </w:t>
      </w:r>
      <w:r w:rsidRPr="009B5D94">
        <w:rPr>
          <w:rFonts w:ascii="Times New Roman" w:eastAsia="Times New Roman" w:hAnsi="Times New Roman" w:cs="Times New Roman"/>
          <w:sz w:val="24"/>
          <w:szCs w:val="24"/>
        </w:rPr>
        <w:t>ED-2015-ICCD-0124-0014</w:t>
      </w:r>
      <w:r w:rsidRPr="009B5D94">
        <w:rPr>
          <w:rFonts w:ascii="Times New Roman" w:eastAsia="Times New Roman" w:hAnsi="Times New Roman" w:cs="Times New Roman"/>
          <w:sz w:val="24"/>
          <w:szCs w:val="24"/>
        </w:rPr>
        <w:br/>
        <w:t>Comment on FR Doc # 2016-00391</w:t>
      </w:r>
    </w:p>
    <w:p w:rsidR="00664A76" w:rsidRPr="00FC3D4D" w:rsidRDefault="00664A76" w:rsidP="00664A76">
      <w:pPr>
        <w:spacing w:after="120" w:line="240" w:lineRule="auto"/>
        <w:jc w:val="center"/>
        <w:outlineLvl w:val="1"/>
        <w:rPr>
          <w:rFonts w:ascii="Times New Roman" w:eastAsia="Times New Roman" w:hAnsi="Times New Roman" w:cs="Times New Roman"/>
          <w:b/>
          <w:bCs/>
          <w:sz w:val="36"/>
          <w:szCs w:val="36"/>
        </w:rPr>
      </w:pPr>
      <w:r w:rsidRPr="00FC3D4D">
        <w:rPr>
          <w:rFonts w:ascii="Times New Roman" w:eastAsia="Times New Roman" w:hAnsi="Times New Roman" w:cs="Times New Roman"/>
          <w:b/>
          <w:bCs/>
          <w:sz w:val="36"/>
          <w:szCs w:val="36"/>
        </w:rPr>
        <w:t>Submitter Information</w:t>
      </w:r>
    </w:p>
    <w:p w:rsidR="009B5D94" w:rsidRDefault="00664A76" w:rsidP="00664A76">
      <w:pPr>
        <w:spacing w:after="120" w:line="240" w:lineRule="auto"/>
        <w:rPr>
          <w:rFonts w:ascii="Times New Roman" w:eastAsia="Times New Roman" w:hAnsi="Times New Roman" w:cs="Times New Roman"/>
          <w:sz w:val="24"/>
          <w:szCs w:val="24"/>
        </w:rPr>
      </w:pPr>
      <w:r w:rsidRPr="00FC3D4D">
        <w:rPr>
          <w:rFonts w:ascii="Times New Roman" w:eastAsia="Times New Roman" w:hAnsi="Times New Roman" w:cs="Times New Roman"/>
          <w:b/>
          <w:bCs/>
          <w:sz w:val="24"/>
          <w:szCs w:val="24"/>
        </w:rPr>
        <w:t xml:space="preserve">Name: </w:t>
      </w:r>
      <w:r w:rsidR="009B5D94" w:rsidRPr="009B5D94">
        <w:rPr>
          <w:rFonts w:ascii="Times New Roman" w:eastAsia="Times New Roman" w:hAnsi="Times New Roman" w:cs="Times New Roman"/>
          <w:sz w:val="24"/>
          <w:szCs w:val="24"/>
        </w:rPr>
        <w:t xml:space="preserve">Susan </w:t>
      </w:r>
      <w:proofErr w:type="spellStart"/>
      <w:r w:rsidR="009B5D94" w:rsidRPr="009B5D94">
        <w:rPr>
          <w:rFonts w:ascii="Times New Roman" w:eastAsia="Times New Roman" w:hAnsi="Times New Roman" w:cs="Times New Roman"/>
          <w:sz w:val="24"/>
          <w:szCs w:val="24"/>
        </w:rPr>
        <w:t>Menditto</w:t>
      </w:r>
      <w:proofErr w:type="spellEnd"/>
    </w:p>
    <w:p w:rsidR="00664A76" w:rsidRPr="00FC3D4D" w:rsidRDefault="009B5D94" w:rsidP="00664A76">
      <w:pPr>
        <w:spacing w:after="120" w:line="240" w:lineRule="auto"/>
        <w:rPr>
          <w:rFonts w:ascii="Times New Roman" w:eastAsia="Times New Roman" w:hAnsi="Times New Roman" w:cs="Times New Roman"/>
          <w:sz w:val="24"/>
          <w:szCs w:val="24"/>
        </w:rPr>
      </w:pPr>
      <w:r w:rsidRPr="009B5D94">
        <w:rPr>
          <w:rFonts w:ascii="Times New Roman" w:eastAsia="Times New Roman" w:hAnsi="Times New Roman" w:cs="Times New Roman"/>
          <w:b/>
          <w:sz w:val="24"/>
          <w:szCs w:val="24"/>
        </w:rPr>
        <w:t>Organization:</w:t>
      </w:r>
      <w:r w:rsidRPr="009B5D94">
        <w:rPr>
          <w:rFonts w:ascii="Times New Roman" w:eastAsia="Times New Roman" w:hAnsi="Times New Roman" w:cs="Times New Roman"/>
          <w:sz w:val="24"/>
          <w:szCs w:val="24"/>
        </w:rPr>
        <w:t xml:space="preserve"> National Association of College and University Business Officers</w:t>
      </w:r>
      <w:r w:rsidR="00664A76" w:rsidRPr="00FC3D4D">
        <w:rPr>
          <w:rFonts w:ascii="Times New Roman" w:eastAsia="Times New Roman" w:hAnsi="Times New Roman" w:cs="Times New Roman"/>
          <w:sz w:val="24"/>
          <w:szCs w:val="24"/>
        </w:rPr>
        <w:t xml:space="preserve">  </w:t>
      </w:r>
    </w:p>
    <w:p w:rsidR="00664A76" w:rsidRPr="00FC3D4D" w:rsidRDefault="00664A76" w:rsidP="00664A76">
      <w:pPr>
        <w:spacing w:after="120" w:line="240" w:lineRule="auto"/>
        <w:jc w:val="center"/>
        <w:outlineLvl w:val="1"/>
        <w:rPr>
          <w:rFonts w:ascii="Times New Roman" w:eastAsia="Times New Roman" w:hAnsi="Times New Roman" w:cs="Times New Roman"/>
          <w:b/>
          <w:bCs/>
          <w:sz w:val="36"/>
          <w:szCs w:val="36"/>
        </w:rPr>
      </w:pPr>
      <w:r w:rsidRPr="00FC3D4D">
        <w:rPr>
          <w:rFonts w:ascii="Times New Roman" w:eastAsia="Times New Roman" w:hAnsi="Times New Roman" w:cs="Times New Roman"/>
          <w:b/>
          <w:bCs/>
          <w:sz w:val="36"/>
          <w:szCs w:val="36"/>
        </w:rPr>
        <w:t>General Comment</w:t>
      </w:r>
    </w:p>
    <w:p w:rsidR="009B5D94" w:rsidRPr="009B5D94" w:rsidRDefault="009B5D94" w:rsidP="009B5D94">
      <w:pPr>
        <w:spacing w:after="0" w:line="240" w:lineRule="auto"/>
        <w:rPr>
          <w:rFonts w:ascii="Times New Roman" w:eastAsia="Times New Roman" w:hAnsi="Times New Roman" w:cs="Times New Roman"/>
          <w:sz w:val="24"/>
          <w:szCs w:val="24"/>
        </w:rPr>
      </w:pPr>
      <w:r w:rsidRPr="009B5D94">
        <w:rPr>
          <w:rFonts w:ascii="Times New Roman" w:eastAsia="Times New Roman" w:hAnsi="Times New Roman" w:cs="Times New Roman"/>
          <w:sz w:val="24"/>
          <w:szCs w:val="24"/>
        </w:rPr>
        <w:t>February 11, 2016</w:t>
      </w:r>
    </w:p>
    <w:p w:rsidR="009B5D94" w:rsidRDefault="009B5D94" w:rsidP="009B5D94">
      <w:pPr>
        <w:spacing w:after="0" w:line="240" w:lineRule="auto"/>
        <w:rPr>
          <w:rFonts w:ascii="Times New Roman" w:eastAsia="Times New Roman" w:hAnsi="Times New Roman" w:cs="Times New Roman"/>
          <w:sz w:val="24"/>
          <w:szCs w:val="24"/>
        </w:rPr>
      </w:pPr>
    </w:p>
    <w:p w:rsidR="009B5D94" w:rsidRPr="009B5D94" w:rsidRDefault="009B5D94" w:rsidP="009B5D94">
      <w:pPr>
        <w:spacing w:after="0" w:line="240" w:lineRule="auto"/>
        <w:rPr>
          <w:rFonts w:ascii="Times New Roman" w:eastAsia="Times New Roman" w:hAnsi="Times New Roman" w:cs="Times New Roman"/>
          <w:sz w:val="24"/>
          <w:szCs w:val="24"/>
        </w:rPr>
      </w:pPr>
      <w:r w:rsidRPr="009B5D94">
        <w:rPr>
          <w:rFonts w:ascii="Times New Roman" w:eastAsia="Times New Roman" w:hAnsi="Times New Roman" w:cs="Times New Roman"/>
          <w:sz w:val="24"/>
          <w:szCs w:val="24"/>
        </w:rPr>
        <w:t>Department of Education Notice</w:t>
      </w:r>
    </w:p>
    <w:p w:rsidR="009B5D94" w:rsidRPr="009B5D94" w:rsidRDefault="009B5D94" w:rsidP="009B5D94">
      <w:pPr>
        <w:spacing w:after="0" w:line="240" w:lineRule="auto"/>
        <w:rPr>
          <w:rFonts w:ascii="Times New Roman" w:eastAsia="Times New Roman" w:hAnsi="Times New Roman" w:cs="Times New Roman"/>
          <w:sz w:val="24"/>
          <w:szCs w:val="24"/>
        </w:rPr>
      </w:pPr>
      <w:r w:rsidRPr="009B5D94">
        <w:rPr>
          <w:rFonts w:ascii="Times New Roman" w:eastAsia="Times New Roman" w:hAnsi="Times New Roman" w:cs="Times New Roman"/>
          <w:sz w:val="24"/>
          <w:szCs w:val="24"/>
        </w:rPr>
        <w:t>Document Citation: 81 FR 1407</w:t>
      </w:r>
    </w:p>
    <w:p w:rsidR="009B5D94" w:rsidRPr="009B5D94" w:rsidRDefault="009B5D94" w:rsidP="009B5D94">
      <w:pPr>
        <w:spacing w:after="0" w:line="240" w:lineRule="auto"/>
        <w:rPr>
          <w:rFonts w:ascii="Times New Roman" w:eastAsia="Times New Roman" w:hAnsi="Times New Roman" w:cs="Times New Roman"/>
          <w:sz w:val="24"/>
          <w:szCs w:val="24"/>
        </w:rPr>
      </w:pPr>
      <w:r w:rsidRPr="009B5D94">
        <w:rPr>
          <w:rFonts w:ascii="Times New Roman" w:eastAsia="Times New Roman" w:hAnsi="Times New Roman" w:cs="Times New Roman"/>
          <w:sz w:val="24"/>
          <w:szCs w:val="24"/>
        </w:rPr>
        <w:t>Docket No.: ED-2015-ICCD-0124</w:t>
      </w:r>
    </w:p>
    <w:p w:rsidR="009B5D94" w:rsidRDefault="009B5D94" w:rsidP="009B5D94">
      <w:pPr>
        <w:spacing w:after="0" w:line="240" w:lineRule="auto"/>
        <w:rPr>
          <w:rFonts w:ascii="Times New Roman" w:eastAsia="Times New Roman" w:hAnsi="Times New Roman" w:cs="Times New Roman"/>
          <w:sz w:val="24"/>
          <w:szCs w:val="24"/>
        </w:rPr>
      </w:pPr>
      <w:r w:rsidRPr="009B5D94">
        <w:rPr>
          <w:rFonts w:ascii="Times New Roman" w:eastAsia="Times New Roman" w:hAnsi="Times New Roman" w:cs="Times New Roman"/>
          <w:sz w:val="24"/>
          <w:szCs w:val="24"/>
        </w:rPr>
        <w:t>Document No.: 2016-00391</w:t>
      </w:r>
    </w:p>
    <w:p w:rsidR="009B5D94" w:rsidRPr="009B5D94" w:rsidRDefault="009B5D94" w:rsidP="009B5D94">
      <w:pPr>
        <w:spacing w:after="0" w:line="240" w:lineRule="auto"/>
        <w:rPr>
          <w:rFonts w:ascii="Times New Roman" w:eastAsia="Times New Roman" w:hAnsi="Times New Roman" w:cs="Times New Roman"/>
          <w:sz w:val="24"/>
          <w:szCs w:val="24"/>
        </w:rPr>
      </w:pPr>
    </w:p>
    <w:p w:rsidR="009B5D94" w:rsidRPr="009B5D94" w:rsidRDefault="009B5D94" w:rsidP="009B5D94">
      <w:pPr>
        <w:spacing w:after="120" w:line="240" w:lineRule="auto"/>
        <w:rPr>
          <w:rFonts w:ascii="Times New Roman" w:eastAsia="Times New Roman" w:hAnsi="Times New Roman" w:cs="Times New Roman"/>
          <w:sz w:val="24"/>
          <w:szCs w:val="24"/>
        </w:rPr>
      </w:pPr>
      <w:r w:rsidRPr="009B5D94">
        <w:rPr>
          <w:rFonts w:ascii="Times New Roman" w:eastAsia="Times New Roman" w:hAnsi="Times New Roman" w:cs="Times New Roman"/>
          <w:sz w:val="24"/>
          <w:szCs w:val="24"/>
        </w:rPr>
        <w:t>To Whom It May Concern:</w:t>
      </w:r>
    </w:p>
    <w:p w:rsidR="009B5D94" w:rsidRPr="009B5D94" w:rsidRDefault="009B5D94" w:rsidP="009B5D94">
      <w:pPr>
        <w:spacing w:after="120" w:line="240" w:lineRule="auto"/>
        <w:rPr>
          <w:rFonts w:ascii="Times New Roman" w:eastAsia="Times New Roman" w:hAnsi="Times New Roman" w:cs="Times New Roman"/>
          <w:sz w:val="24"/>
          <w:szCs w:val="24"/>
        </w:rPr>
      </w:pPr>
      <w:r w:rsidRPr="009B5D94">
        <w:rPr>
          <w:rFonts w:ascii="Times New Roman" w:eastAsia="Times New Roman" w:hAnsi="Times New Roman" w:cs="Times New Roman"/>
          <w:sz w:val="24"/>
          <w:szCs w:val="24"/>
        </w:rPr>
        <w:t>I am writing on behalf of the National Association of College and University Business Officers (NACUBO). Thank you for the opportunity to comment on the “Integrated Postsecondary Education Data System (IPEDS) 2015-2016 Pension Liabilities Update.”</w:t>
      </w:r>
    </w:p>
    <w:p w:rsidR="009B5D94" w:rsidRPr="009B5D94" w:rsidRDefault="009B5D94" w:rsidP="009B5D94">
      <w:pPr>
        <w:spacing w:after="120" w:line="240" w:lineRule="auto"/>
        <w:rPr>
          <w:rFonts w:ascii="Times New Roman" w:eastAsia="Times New Roman" w:hAnsi="Times New Roman" w:cs="Times New Roman"/>
          <w:sz w:val="24"/>
          <w:szCs w:val="24"/>
        </w:rPr>
      </w:pPr>
      <w:r w:rsidRPr="009B5D94">
        <w:rPr>
          <w:rFonts w:ascii="Times New Roman" w:eastAsia="Times New Roman" w:hAnsi="Times New Roman" w:cs="Times New Roman"/>
          <w:sz w:val="24"/>
          <w:szCs w:val="24"/>
        </w:rPr>
        <w:t>NACUBO supports adding additional questions to help quantify the impact of public institutions implementing GASB Statement No. 68, “Accounting and Financial Reporting for Pensions,” in FY15. However, we have several brief comments that we believe will improve the accuracy and consistency of information gathered related to implementing GASB 68. NACUBO’s comments were informed by business officers who have already submitted their FY15 Finance Survey data.</w:t>
      </w:r>
    </w:p>
    <w:p w:rsidR="009B5D94" w:rsidRPr="009B5D94" w:rsidRDefault="009B5D94" w:rsidP="009B5D94">
      <w:pPr>
        <w:spacing w:after="120" w:line="240" w:lineRule="auto"/>
        <w:rPr>
          <w:rFonts w:ascii="Times New Roman" w:eastAsia="Times New Roman" w:hAnsi="Times New Roman" w:cs="Times New Roman"/>
          <w:sz w:val="24"/>
          <w:szCs w:val="24"/>
        </w:rPr>
      </w:pPr>
      <w:r w:rsidRPr="009B5D94">
        <w:rPr>
          <w:rFonts w:ascii="Times New Roman" w:eastAsia="Times New Roman" w:hAnsi="Times New Roman" w:cs="Times New Roman"/>
          <w:sz w:val="24"/>
          <w:szCs w:val="24"/>
        </w:rPr>
        <w:t>Higher education institutions or systems with defined benefit pension plans are instructed to answer the following questions in Part M of the survey for the most recent fiscal year, which will be FY15 for the vast majority of public colleges, universities, or systems:</w:t>
      </w:r>
    </w:p>
    <w:p w:rsidR="009B5D94" w:rsidRPr="009B5D94" w:rsidRDefault="009B5D94" w:rsidP="009B5D94">
      <w:pPr>
        <w:spacing w:after="0" w:line="240" w:lineRule="auto"/>
        <w:rPr>
          <w:rFonts w:ascii="Times New Roman" w:eastAsia="Times New Roman" w:hAnsi="Times New Roman" w:cs="Times New Roman"/>
          <w:sz w:val="24"/>
          <w:szCs w:val="24"/>
        </w:rPr>
      </w:pPr>
      <w:r w:rsidRPr="009B5D94">
        <w:rPr>
          <w:rFonts w:ascii="Times New Roman" w:eastAsia="Times New Roman" w:hAnsi="Times New Roman" w:cs="Times New Roman"/>
          <w:sz w:val="24"/>
          <w:szCs w:val="24"/>
        </w:rPr>
        <w:lastRenderedPageBreak/>
        <w:t>1. Additional (or decreased) pension expense</w:t>
      </w:r>
    </w:p>
    <w:p w:rsidR="009B5D94" w:rsidRPr="009B5D94" w:rsidRDefault="009B5D94" w:rsidP="009B5D94">
      <w:pPr>
        <w:spacing w:after="0" w:line="240" w:lineRule="auto"/>
        <w:rPr>
          <w:rFonts w:ascii="Times New Roman" w:eastAsia="Times New Roman" w:hAnsi="Times New Roman" w:cs="Times New Roman"/>
          <w:sz w:val="24"/>
          <w:szCs w:val="24"/>
        </w:rPr>
      </w:pPr>
      <w:r w:rsidRPr="009B5D94">
        <w:rPr>
          <w:rFonts w:ascii="Times New Roman" w:eastAsia="Times New Roman" w:hAnsi="Times New Roman" w:cs="Times New Roman"/>
          <w:sz w:val="24"/>
          <w:szCs w:val="24"/>
        </w:rPr>
        <w:t>2. Additional pension liability (or asset)</w:t>
      </w:r>
    </w:p>
    <w:p w:rsidR="009B5D94" w:rsidRPr="009B5D94" w:rsidRDefault="009B5D94" w:rsidP="009B5D94">
      <w:pPr>
        <w:spacing w:after="0" w:line="240" w:lineRule="auto"/>
        <w:rPr>
          <w:rFonts w:ascii="Times New Roman" w:eastAsia="Times New Roman" w:hAnsi="Times New Roman" w:cs="Times New Roman"/>
          <w:sz w:val="24"/>
          <w:szCs w:val="24"/>
        </w:rPr>
      </w:pPr>
      <w:r w:rsidRPr="009B5D94">
        <w:rPr>
          <w:rFonts w:ascii="Times New Roman" w:eastAsia="Times New Roman" w:hAnsi="Times New Roman" w:cs="Times New Roman"/>
          <w:sz w:val="24"/>
          <w:szCs w:val="24"/>
        </w:rPr>
        <w:t>3. Deferred inflows of resources</w:t>
      </w:r>
    </w:p>
    <w:p w:rsidR="009B5D94" w:rsidRPr="009B5D94" w:rsidRDefault="009B5D94" w:rsidP="009B5D94">
      <w:pPr>
        <w:spacing w:after="120" w:line="240" w:lineRule="auto"/>
        <w:rPr>
          <w:rFonts w:ascii="Times New Roman" w:eastAsia="Times New Roman" w:hAnsi="Times New Roman" w:cs="Times New Roman"/>
          <w:sz w:val="24"/>
          <w:szCs w:val="24"/>
        </w:rPr>
      </w:pPr>
      <w:r w:rsidRPr="009B5D94">
        <w:rPr>
          <w:rFonts w:ascii="Times New Roman" w:eastAsia="Times New Roman" w:hAnsi="Times New Roman" w:cs="Times New Roman"/>
          <w:sz w:val="24"/>
          <w:szCs w:val="24"/>
        </w:rPr>
        <w:t>4. Deferred outflows of resources</w:t>
      </w:r>
    </w:p>
    <w:p w:rsidR="009B5D94" w:rsidRPr="009B5D94" w:rsidRDefault="009B5D94" w:rsidP="009B5D94">
      <w:pPr>
        <w:spacing w:after="120" w:line="240" w:lineRule="auto"/>
        <w:rPr>
          <w:rFonts w:ascii="Times New Roman" w:eastAsia="Times New Roman" w:hAnsi="Times New Roman" w:cs="Times New Roman"/>
          <w:sz w:val="24"/>
          <w:szCs w:val="24"/>
        </w:rPr>
      </w:pPr>
      <w:r w:rsidRPr="009B5D94">
        <w:rPr>
          <w:rFonts w:ascii="Times New Roman" w:eastAsia="Times New Roman" w:hAnsi="Times New Roman" w:cs="Times New Roman"/>
          <w:sz w:val="24"/>
          <w:szCs w:val="24"/>
        </w:rPr>
        <w:t>Although the questions appear straightforward, because Statement 68 is applied retroactively and adjusts beginning net position, NACUBO has heard that several public institutions have questioned the wording in the questions and the amounts that should be reported for FY15. Consequently, our overarching recommendation is that the survey instructions—and wording in the above questions—be clarified to indicate that the first question is looking for increases or decreases to pension expense in FY15 (as a result of Statement 68) and the remaining three questions should be ending FY15 balances from the FY15 audited financial statements.</w:t>
      </w:r>
    </w:p>
    <w:p w:rsidR="009B5D94" w:rsidRPr="009B5D94" w:rsidRDefault="009B5D94" w:rsidP="009B5D94">
      <w:pPr>
        <w:spacing w:after="120" w:line="240" w:lineRule="auto"/>
        <w:rPr>
          <w:rFonts w:ascii="Times New Roman" w:eastAsia="Times New Roman" w:hAnsi="Times New Roman" w:cs="Times New Roman"/>
          <w:sz w:val="24"/>
          <w:szCs w:val="24"/>
        </w:rPr>
      </w:pPr>
      <w:r w:rsidRPr="009B5D94">
        <w:rPr>
          <w:rFonts w:ascii="Times New Roman" w:eastAsia="Times New Roman" w:hAnsi="Times New Roman" w:cs="Times New Roman"/>
          <w:sz w:val="24"/>
          <w:szCs w:val="24"/>
        </w:rPr>
        <w:t>Further, NACUBO specifically recommends the following:</w:t>
      </w:r>
    </w:p>
    <w:p w:rsidR="009B5D94" w:rsidRPr="009B5D94" w:rsidRDefault="009B5D94" w:rsidP="009B5D94">
      <w:pPr>
        <w:pStyle w:val="ListParagraph"/>
        <w:numPr>
          <w:ilvl w:val="0"/>
          <w:numId w:val="10"/>
        </w:numPr>
        <w:spacing w:after="120" w:line="240" w:lineRule="auto"/>
        <w:contextualSpacing w:val="0"/>
        <w:rPr>
          <w:rFonts w:ascii="Times New Roman" w:eastAsia="Times New Roman" w:hAnsi="Times New Roman" w:cs="Times New Roman"/>
          <w:sz w:val="24"/>
          <w:szCs w:val="24"/>
        </w:rPr>
      </w:pPr>
      <w:r w:rsidRPr="009B5D94">
        <w:rPr>
          <w:rFonts w:ascii="Times New Roman" w:eastAsia="Times New Roman" w:hAnsi="Times New Roman" w:cs="Times New Roman"/>
          <w:sz w:val="24"/>
          <w:szCs w:val="24"/>
        </w:rPr>
        <w:t>To ensure that reporting burden is minimized, the instructions and wording should clearly indicate that amounts reported must come directly from the FY15 audited financial statements (Face of the Statement of Net Position or Notes):</w:t>
      </w:r>
    </w:p>
    <w:p w:rsidR="009B5D94" w:rsidRPr="009B5D94" w:rsidRDefault="009B5D94" w:rsidP="009B5D94">
      <w:pPr>
        <w:pStyle w:val="ListParagraph"/>
        <w:numPr>
          <w:ilvl w:val="1"/>
          <w:numId w:val="10"/>
        </w:numPr>
        <w:spacing w:after="120" w:line="240" w:lineRule="auto"/>
        <w:contextualSpacing w:val="0"/>
        <w:rPr>
          <w:rFonts w:ascii="Times New Roman" w:eastAsia="Times New Roman" w:hAnsi="Times New Roman" w:cs="Times New Roman"/>
          <w:sz w:val="24"/>
          <w:szCs w:val="24"/>
        </w:rPr>
      </w:pPr>
      <w:r w:rsidRPr="009B5D94">
        <w:rPr>
          <w:rFonts w:ascii="Times New Roman" w:eastAsia="Times New Roman" w:hAnsi="Times New Roman" w:cs="Times New Roman"/>
          <w:sz w:val="24"/>
          <w:szCs w:val="24"/>
        </w:rPr>
        <w:t>Pension liability (or asset) should be an ending balance.</w:t>
      </w:r>
    </w:p>
    <w:p w:rsidR="009B5D94" w:rsidRPr="009B5D94" w:rsidRDefault="009B5D94" w:rsidP="009B5D94">
      <w:pPr>
        <w:pStyle w:val="ListParagraph"/>
        <w:numPr>
          <w:ilvl w:val="1"/>
          <w:numId w:val="10"/>
        </w:numPr>
        <w:spacing w:after="120" w:line="240" w:lineRule="auto"/>
        <w:contextualSpacing w:val="0"/>
        <w:rPr>
          <w:rFonts w:ascii="Times New Roman" w:eastAsia="Times New Roman" w:hAnsi="Times New Roman" w:cs="Times New Roman"/>
          <w:sz w:val="24"/>
          <w:szCs w:val="24"/>
        </w:rPr>
      </w:pPr>
      <w:r w:rsidRPr="009B5D94">
        <w:rPr>
          <w:rFonts w:ascii="Times New Roman" w:eastAsia="Times New Roman" w:hAnsi="Times New Roman" w:cs="Times New Roman"/>
          <w:sz w:val="24"/>
          <w:szCs w:val="24"/>
        </w:rPr>
        <w:t>Deferred inflows of resources (pension related) should be an ending balance.</w:t>
      </w:r>
    </w:p>
    <w:p w:rsidR="009B5D94" w:rsidRPr="009B5D94" w:rsidRDefault="009B5D94" w:rsidP="009B5D94">
      <w:pPr>
        <w:pStyle w:val="ListParagraph"/>
        <w:numPr>
          <w:ilvl w:val="1"/>
          <w:numId w:val="10"/>
        </w:numPr>
        <w:spacing w:after="120" w:line="240" w:lineRule="auto"/>
        <w:contextualSpacing w:val="0"/>
        <w:rPr>
          <w:rFonts w:ascii="Times New Roman" w:eastAsia="Times New Roman" w:hAnsi="Times New Roman" w:cs="Times New Roman"/>
          <w:sz w:val="24"/>
          <w:szCs w:val="24"/>
        </w:rPr>
      </w:pPr>
      <w:r w:rsidRPr="009B5D94">
        <w:rPr>
          <w:rFonts w:ascii="Times New Roman" w:eastAsia="Times New Roman" w:hAnsi="Times New Roman" w:cs="Times New Roman"/>
          <w:sz w:val="24"/>
          <w:szCs w:val="24"/>
        </w:rPr>
        <w:t>Deferred outflows of resources (pension related) should be an ending balance.</w:t>
      </w:r>
    </w:p>
    <w:p w:rsidR="009B5D94" w:rsidRPr="009B5D94" w:rsidRDefault="009B5D94" w:rsidP="009B5D94">
      <w:pPr>
        <w:pStyle w:val="ListParagraph"/>
        <w:numPr>
          <w:ilvl w:val="0"/>
          <w:numId w:val="10"/>
        </w:numPr>
        <w:spacing w:after="120" w:line="240" w:lineRule="auto"/>
        <w:contextualSpacing w:val="0"/>
        <w:rPr>
          <w:rFonts w:ascii="Times New Roman" w:eastAsia="Times New Roman" w:hAnsi="Times New Roman" w:cs="Times New Roman"/>
          <w:sz w:val="24"/>
          <w:szCs w:val="24"/>
        </w:rPr>
      </w:pPr>
      <w:r w:rsidRPr="009B5D94">
        <w:rPr>
          <w:rFonts w:ascii="Times New Roman" w:eastAsia="Times New Roman" w:hAnsi="Times New Roman" w:cs="Times New Roman"/>
          <w:sz w:val="24"/>
          <w:szCs w:val="24"/>
        </w:rPr>
        <w:t>The additional (or decreased) pension expense is a reporting period amount. As such, the instructions should clearly acknowledge that any Statement 68-related unfunded period cost or recovery would be reported in the notes to the financial statements or is derived based on knowledge of GASB 68 entries.</w:t>
      </w:r>
    </w:p>
    <w:p w:rsidR="009B5D94" w:rsidRPr="009B5D94" w:rsidRDefault="009B5D94" w:rsidP="009B5D94">
      <w:pPr>
        <w:pStyle w:val="ListParagraph"/>
        <w:numPr>
          <w:ilvl w:val="0"/>
          <w:numId w:val="10"/>
        </w:numPr>
        <w:spacing w:after="120" w:line="240" w:lineRule="auto"/>
        <w:contextualSpacing w:val="0"/>
        <w:rPr>
          <w:rFonts w:ascii="Times New Roman" w:eastAsia="Times New Roman" w:hAnsi="Times New Roman" w:cs="Times New Roman"/>
          <w:sz w:val="24"/>
          <w:szCs w:val="24"/>
        </w:rPr>
      </w:pPr>
      <w:r w:rsidRPr="009B5D94">
        <w:rPr>
          <w:rFonts w:ascii="Times New Roman" w:eastAsia="Times New Roman" w:hAnsi="Times New Roman" w:cs="Times New Roman"/>
          <w:sz w:val="24"/>
          <w:szCs w:val="24"/>
        </w:rPr>
        <w:t>NACUBO believes that the cumulative impact on net position (as a result of implementing Statement 68) should have been a separate question, if ED considers the amount important (emphasis added). However, because adjustments to the beginning net position balance (a calculated value on Schedule D) will likely be predominantly caused by implementing Statement 68, if adjusted values are significant, ED might consider verifying the cumulative impact of implementing Statement 68 or adding an additional question to the 2016-17 collection.</w:t>
      </w:r>
    </w:p>
    <w:p w:rsidR="009B5D94" w:rsidRPr="009B5D94" w:rsidRDefault="009B5D94" w:rsidP="009B5D94">
      <w:pPr>
        <w:pStyle w:val="ListParagraph"/>
        <w:numPr>
          <w:ilvl w:val="0"/>
          <w:numId w:val="10"/>
        </w:numPr>
        <w:spacing w:after="120" w:line="240" w:lineRule="auto"/>
        <w:contextualSpacing w:val="0"/>
        <w:rPr>
          <w:rFonts w:ascii="Times New Roman" w:eastAsia="Times New Roman" w:hAnsi="Times New Roman" w:cs="Times New Roman"/>
          <w:sz w:val="24"/>
          <w:szCs w:val="24"/>
        </w:rPr>
      </w:pPr>
      <w:r w:rsidRPr="009B5D94">
        <w:rPr>
          <w:rFonts w:ascii="Times New Roman" w:eastAsia="Times New Roman" w:hAnsi="Times New Roman" w:cs="Times New Roman"/>
          <w:sz w:val="24"/>
          <w:szCs w:val="24"/>
        </w:rPr>
        <w:t>All of the above suggestions should be used if ED wants to gather information on other post-employment benefits in a future collection, as a result of implementing Statement 73, “Accounting and Financial Reporting for Postemployment Benefits Other Than Pensions.”</w:t>
      </w:r>
    </w:p>
    <w:p w:rsidR="009B5D94" w:rsidRPr="009B5D94" w:rsidRDefault="009B5D94" w:rsidP="009B5D94">
      <w:pPr>
        <w:pStyle w:val="ListParagraph"/>
        <w:numPr>
          <w:ilvl w:val="0"/>
          <w:numId w:val="10"/>
        </w:numPr>
        <w:spacing w:after="120" w:line="240" w:lineRule="auto"/>
        <w:contextualSpacing w:val="0"/>
        <w:rPr>
          <w:rFonts w:ascii="Times New Roman" w:eastAsia="Times New Roman" w:hAnsi="Times New Roman" w:cs="Times New Roman"/>
          <w:sz w:val="24"/>
          <w:szCs w:val="24"/>
        </w:rPr>
      </w:pPr>
      <w:r w:rsidRPr="009B5D94">
        <w:rPr>
          <w:rFonts w:ascii="Times New Roman" w:eastAsia="Times New Roman" w:hAnsi="Times New Roman" w:cs="Times New Roman"/>
          <w:sz w:val="24"/>
          <w:szCs w:val="24"/>
        </w:rPr>
        <w:t>The finance survey instructions should clearly direct institutional researchers to the business office to work with those knowledgeable about the external audited financial statements of the IPEDS reporting entity and the requirements of GASB Statement 68.</w:t>
      </w:r>
    </w:p>
    <w:p w:rsidR="009B5D94" w:rsidRPr="009B5D94" w:rsidRDefault="009B5D94" w:rsidP="009B5D94">
      <w:pPr>
        <w:spacing w:after="120" w:line="240" w:lineRule="auto"/>
        <w:rPr>
          <w:rFonts w:ascii="Times New Roman" w:eastAsia="Times New Roman" w:hAnsi="Times New Roman" w:cs="Times New Roman"/>
          <w:sz w:val="24"/>
          <w:szCs w:val="24"/>
        </w:rPr>
      </w:pPr>
      <w:r w:rsidRPr="009B5D94">
        <w:rPr>
          <w:rFonts w:ascii="Times New Roman" w:eastAsia="Times New Roman" w:hAnsi="Times New Roman" w:cs="Times New Roman"/>
          <w:sz w:val="24"/>
          <w:szCs w:val="24"/>
        </w:rPr>
        <w:t>In conclusion, I’d like to thank you for your consideration and time in reviewing our comments.</w:t>
      </w:r>
    </w:p>
    <w:p w:rsidR="009B5D94" w:rsidRPr="009B5D94" w:rsidRDefault="009B5D94" w:rsidP="009B5D94">
      <w:pPr>
        <w:spacing w:after="120" w:line="240" w:lineRule="auto"/>
        <w:rPr>
          <w:rFonts w:ascii="Times New Roman" w:eastAsia="Times New Roman" w:hAnsi="Times New Roman" w:cs="Times New Roman"/>
          <w:sz w:val="24"/>
          <w:szCs w:val="24"/>
        </w:rPr>
      </w:pPr>
      <w:r w:rsidRPr="009B5D94">
        <w:rPr>
          <w:rFonts w:ascii="Times New Roman" w:eastAsia="Times New Roman" w:hAnsi="Times New Roman" w:cs="Times New Roman"/>
          <w:sz w:val="24"/>
          <w:szCs w:val="24"/>
        </w:rPr>
        <w:t>Sincerely,</w:t>
      </w:r>
    </w:p>
    <w:p w:rsidR="009B5D94" w:rsidRPr="009B5D94" w:rsidRDefault="009B5D94" w:rsidP="009B5D94">
      <w:pPr>
        <w:spacing w:after="0" w:line="240" w:lineRule="auto"/>
        <w:rPr>
          <w:rFonts w:ascii="Times New Roman" w:eastAsia="Times New Roman" w:hAnsi="Times New Roman" w:cs="Times New Roman"/>
          <w:sz w:val="24"/>
          <w:szCs w:val="24"/>
        </w:rPr>
      </w:pPr>
      <w:r w:rsidRPr="009B5D94">
        <w:rPr>
          <w:rFonts w:ascii="Times New Roman" w:eastAsia="Times New Roman" w:hAnsi="Times New Roman" w:cs="Times New Roman"/>
          <w:sz w:val="24"/>
          <w:szCs w:val="24"/>
        </w:rPr>
        <w:t xml:space="preserve">Susan M. </w:t>
      </w:r>
      <w:proofErr w:type="spellStart"/>
      <w:r w:rsidRPr="009B5D94">
        <w:rPr>
          <w:rFonts w:ascii="Times New Roman" w:eastAsia="Times New Roman" w:hAnsi="Times New Roman" w:cs="Times New Roman"/>
          <w:sz w:val="24"/>
          <w:szCs w:val="24"/>
        </w:rPr>
        <w:t>Menditto</w:t>
      </w:r>
      <w:proofErr w:type="spellEnd"/>
    </w:p>
    <w:p w:rsidR="009B5D94" w:rsidRPr="009B5D94" w:rsidRDefault="009B5D94" w:rsidP="009B5D94">
      <w:pPr>
        <w:spacing w:after="0" w:line="240" w:lineRule="auto"/>
        <w:rPr>
          <w:rFonts w:ascii="Times New Roman" w:eastAsia="Times New Roman" w:hAnsi="Times New Roman" w:cs="Times New Roman"/>
          <w:sz w:val="24"/>
          <w:szCs w:val="24"/>
        </w:rPr>
      </w:pPr>
      <w:r w:rsidRPr="009B5D94">
        <w:rPr>
          <w:rFonts w:ascii="Times New Roman" w:eastAsia="Times New Roman" w:hAnsi="Times New Roman" w:cs="Times New Roman"/>
          <w:sz w:val="24"/>
          <w:szCs w:val="24"/>
        </w:rPr>
        <w:t>Director, Accounting Policy</w:t>
      </w:r>
    </w:p>
    <w:p w:rsidR="008F3E4E" w:rsidRDefault="009B5D94" w:rsidP="009B5D94">
      <w:pPr>
        <w:spacing w:after="0" w:line="240" w:lineRule="auto"/>
        <w:rPr>
          <w:rFonts w:ascii="Times New Roman" w:hAnsi="Times New Roman" w:cs="Times New Roman"/>
          <w:color w:val="303030"/>
          <w:sz w:val="23"/>
          <w:szCs w:val="23"/>
        </w:rPr>
      </w:pPr>
      <w:r w:rsidRPr="009B5D94">
        <w:rPr>
          <w:rFonts w:ascii="Times New Roman" w:eastAsia="Times New Roman" w:hAnsi="Times New Roman" w:cs="Times New Roman"/>
          <w:sz w:val="24"/>
          <w:szCs w:val="24"/>
        </w:rPr>
        <w:t>National Association of College and University Business Officers</w:t>
      </w:r>
    </w:p>
    <w:p w:rsidR="00664A76" w:rsidRPr="00FC3D4D" w:rsidRDefault="00414761" w:rsidP="008F3E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2.25pt" o:hralign="center" o:hrstd="t" o:hrnoshade="t" o:hr="t" fillcolor="black" stroked="f"/>
        </w:pict>
      </w:r>
    </w:p>
    <w:p w:rsidR="00664A76" w:rsidRPr="00FC3D4D" w:rsidRDefault="00664A76" w:rsidP="00664A76">
      <w:pPr>
        <w:pStyle w:val="Heading1"/>
        <w:spacing w:before="0" w:after="120" w:line="240" w:lineRule="auto"/>
      </w:pPr>
      <w:r w:rsidRPr="00FC3D4D">
        <w:t>RESPONSE:</w:t>
      </w:r>
    </w:p>
    <w:p w:rsidR="00664A76" w:rsidRPr="00FC3D4D" w:rsidRDefault="00664A76" w:rsidP="00664A76">
      <w:pPr>
        <w:spacing w:after="0" w:line="240" w:lineRule="auto"/>
        <w:rPr>
          <w:rFonts w:ascii="Times New Roman" w:hAnsi="Times New Roman" w:cs="Times New Roman"/>
          <w:sz w:val="24"/>
          <w:szCs w:val="24"/>
        </w:rPr>
      </w:pPr>
      <w:r w:rsidRPr="00FC3D4D">
        <w:rPr>
          <w:rFonts w:ascii="Times New Roman" w:hAnsi="Times New Roman" w:cs="Times New Roman"/>
          <w:sz w:val="24"/>
          <w:szCs w:val="24"/>
        </w:rPr>
        <w:t xml:space="preserve">Dear Ms. </w:t>
      </w:r>
      <w:proofErr w:type="spellStart"/>
      <w:r w:rsidR="009B5D94" w:rsidRPr="009B5D94">
        <w:rPr>
          <w:rFonts w:ascii="Times New Roman" w:eastAsia="Times New Roman" w:hAnsi="Times New Roman" w:cs="Times New Roman"/>
          <w:sz w:val="24"/>
          <w:szCs w:val="24"/>
        </w:rPr>
        <w:t>Menditto</w:t>
      </w:r>
      <w:proofErr w:type="spellEnd"/>
      <w:r w:rsidRPr="00FC3D4D">
        <w:rPr>
          <w:rFonts w:ascii="Times New Roman" w:hAnsi="Times New Roman" w:cs="Times New Roman"/>
          <w:sz w:val="24"/>
          <w:szCs w:val="24"/>
        </w:rPr>
        <w:t xml:space="preserve">, </w:t>
      </w:r>
    </w:p>
    <w:p w:rsidR="00664A76" w:rsidRPr="00FC3D4D" w:rsidRDefault="00664A76" w:rsidP="00664A76">
      <w:pPr>
        <w:spacing w:after="0" w:line="240" w:lineRule="auto"/>
        <w:rPr>
          <w:rFonts w:ascii="Times New Roman" w:hAnsi="Times New Roman" w:cs="Times New Roman"/>
          <w:sz w:val="24"/>
          <w:szCs w:val="24"/>
        </w:rPr>
      </w:pPr>
    </w:p>
    <w:p w:rsidR="00664A76" w:rsidRPr="00FC3D4D" w:rsidRDefault="00664A76" w:rsidP="00664A76">
      <w:pPr>
        <w:spacing w:after="0" w:line="240" w:lineRule="auto"/>
        <w:rPr>
          <w:rFonts w:ascii="Times New Roman" w:hAnsi="Times New Roman" w:cs="Times New Roman"/>
          <w:sz w:val="24"/>
          <w:szCs w:val="24"/>
        </w:rPr>
      </w:pPr>
      <w:r w:rsidRPr="00FC3D4D">
        <w:rPr>
          <w:rFonts w:ascii="Times New Roman" w:hAnsi="Times New Roman" w:cs="Times New Roman"/>
          <w:sz w:val="24"/>
          <w:szCs w:val="24"/>
        </w:rPr>
        <w:lastRenderedPageBreak/>
        <w:t xml:space="preserve">Thank you for your feedback </w:t>
      </w:r>
      <w:r w:rsidR="000C2761" w:rsidRPr="00FC3D4D">
        <w:rPr>
          <w:rFonts w:ascii="Times New Roman" w:hAnsi="Times New Roman" w:cs="Times New Roman"/>
          <w:sz w:val="24"/>
          <w:szCs w:val="24"/>
        </w:rPr>
        <w:t>posted</w:t>
      </w:r>
      <w:r w:rsidRPr="00FC3D4D">
        <w:rPr>
          <w:rFonts w:ascii="Times New Roman" w:hAnsi="Times New Roman" w:cs="Times New Roman"/>
          <w:sz w:val="24"/>
          <w:szCs w:val="24"/>
        </w:rPr>
        <w:t xml:space="preserve"> </w:t>
      </w:r>
      <w:r w:rsidR="00583086">
        <w:rPr>
          <w:rFonts w:ascii="Times New Roman" w:hAnsi="Times New Roman" w:cs="Times New Roman"/>
          <w:sz w:val="24"/>
          <w:szCs w:val="24"/>
        </w:rPr>
        <w:t xml:space="preserve">on </w:t>
      </w:r>
      <w:r w:rsidR="009B5D94">
        <w:rPr>
          <w:rFonts w:ascii="Times New Roman" w:hAnsi="Times New Roman" w:cs="Times New Roman"/>
          <w:sz w:val="24"/>
          <w:szCs w:val="24"/>
        </w:rPr>
        <w:t>February</w:t>
      </w:r>
      <w:r w:rsidRPr="00FC3D4D">
        <w:rPr>
          <w:rFonts w:ascii="Times New Roman" w:hAnsi="Times New Roman" w:cs="Times New Roman"/>
          <w:sz w:val="24"/>
          <w:szCs w:val="24"/>
        </w:rPr>
        <w:t xml:space="preserve"> </w:t>
      </w:r>
      <w:r w:rsidR="009B5D94">
        <w:rPr>
          <w:rFonts w:ascii="Times New Roman" w:hAnsi="Times New Roman" w:cs="Times New Roman"/>
          <w:sz w:val="24"/>
          <w:szCs w:val="24"/>
        </w:rPr>
        <w:t>11</w:t>
      </w:r>
      <w:r w:rsidRPr="00FC3D4D">
        <w:rPr>
          <w:rFonts w:ascii="Times New Roman" w:hAnsi="Times New Roman" w:cs="Times New Roman"/>
          <w:sz w:val="24"/>
          <w:szCs w:val="24"/>
        </w:rPr>
        <w:t>, 201</w:t>
      </w:r>
      <w:r w:rsidR="009B5D94">
        <w:rPr>
          <w:rFonts w:ascii="Times New Roman" w:hAnsi="Times New Roman" w:cs="Times New Roman"/>
          <w:sz w:val="24"/>
          <w:szCs w:val="24"/>
        </w:rPr>
        <w:t>6</w:t>
      </w:r>
      <w:r w:rsidR="00583086">
        <w:rPr>
          <w:rFonts w:ascii="Times New Roman" w:hAnsi="Times New Roman" w:cs="Times New Roman"/>
          <w:sz w:val="24"/>
          <w:szCs w:val="24"/>
        </w:rPr>
        <w:t>,</w:t>
      </w:r>
      <w:r w:rsidRPr="00FC3D4D">
        <w:rPr>
          <w:rFonts w:ascii="Times New Roman" w:hAnsi="Times New Roman" w:cs="Times New Roman"/>
          <w:sz w:val="24"/>
          <w:szCs w:val="24"/>
        </w:rPr>
        <w:t xml:space="preserve"> responding to a request for comments on proposed changes to the Department of Education’s Integrated Postsecondary Education Data System (IPEDS) 2015-16 Pension Liabilities Update published in the Federal Register. The National Center for Education Statistics (NCES) appreciates your interest in IPEDS. The Paperwork Reduction Act (PRA) provides an opportunity for an open and public comment period where comments on collections can be made.</w:t>
      </w:r>
      <w:r w:rsidR="00583086">
        <w:rPr>
          <w:rFonts w:ascii="Times New Roman" w:hAnsi="Times New Roman" w:cs="Times New Roman"/>
          <w:sz w:val="24"/>
          <w:szCs w:val="24"/>
        </w:rPr>
        <w:t xml:space="preserve"> </w:t>
      </w:r>
      <w:r w:rsidRPr="00FC3D4D">
        <w:rPr>
          <w:rFonts w:ascii="Times New Roman" w:hAnsi="Times New Roman" w:cs="Times New Roman"/>
          <w:sz w:val="24"/>
          <w:szCs w:val="24"/>
        </w:rPr>
        <w:t>We are grateful for this process and your comment.</w:t>
      </w:r>
    </w:p>
    <w:p w:rsidR="00664A76" w:rsidRPr="00FC3D4D" w:rsidRDefault="00664A76" w:rsidP="00664A76">
      <w:pPr>
        <w:spacing w:after="0" w:line="240" w:lineRule="auto"/>
        <w:rPr>
          <w:rFonts w:ascii="Times New Roman" w:hAnsi="Times New Roman" w:cs="Times New Roman"/>
          <w:sz w:val="24"/>
          <w:szCs w:val="24"/>
        </w:rPr>
      </w:pPr>
    </w:p>
    <w:p w:rsidR="00CB548B" w:rsidRPr="004034F2" w:rsidRDefault="009E7E7D" w:rsidP="00064E0F">
      <w:pPr>
        <w:spacing w:after="0" w:line="240" w:lineRule="auto"/>
        <w:rPr>
          <w:rFonts w:ascii="Times New Roman" w:hAnsi="Times New Roman" w:cs="Times New Roman"/>
          <w:sz w:val="24"/>
          <w:szCs w:val="24"/>
        </w:rPr>
      </w:pPr>
      <w:r w:rsidRPr="004034F2">
        <w:rPr>
          <w:rFonts w:ascii="Times New Roman" w:hAnsi="Times New Roman" w:cs="Times New Roman"/>
          <w:sz w:val="24"/>
          <w:szCs w:val="24"/>
        </w:rPr>
        <w:t xml:space="preserve">The IPEDS Finance collection has been open since December 9, 2015.  </w:t>
      </w:r>
      <w:r w:rsidR="00580D0F">
        <w:rPr>
          <w:rFonts w:ascii="Times New Roman" w:hAnsi="Times New Roman" w:cs="Times New Roman"/>
          <w:sz w:val="24"/>
          <w:szCs w:val="24"/>
        </w:rPr>
        <w:t>During this time, t</w:t>
      </w:r>
      <w:r w:rsidRPr="004034F2">
        <w:rPr>
          <w:rFonts w:ascii="Times New Roman" w:hAnsi="Times New Roman" w:cs="Times New Roman"/>
          <w:sz w:val="24"/>
          <w:szCs w:val="24"/>
        </w:rPr>
        <w:t xml:space="preserve">he IPEDS call center has not received a high volume of calls related to the newly added questions.  While it is possible that </w:t>
      </w:r>
      <w:r w:rsidR="009A15FB" w:rsidRPr="004034F2">
        <w:rPr>
          <w:rFonts w:ascii="Times New Roman" w:hAnsi="Times New Roman" w:cs="Times New Roman"/>
          <w:sz w:val="24"/>
          <w:szCs w:val="24"/>
        </w:rPr>
        <w:t xml:space="preserve">the new pension items </w:t>
      </w:r>
      <w:r w:rsidRPr="004034F2">
        <w:rPr>
          <w:rFonts w:ascii="Times New Roman" w:hAnsi="Times New Roman" w:cs="Times New Roman"/>
          <w:sz w:val="24"/>
          <w:szCs w:val="24"/>
        </w:rPr>
        <w:t>may result in some additional questions</w:t>
      </w:r>
      <w:r w:rsidR="004034F2" w:rsidRPr="004034F2">
        <w:rPr>
          <w:rFonts w:ascii="Times New Roman" w:hAnsi="Times New Roman" w:cs="Times New Roman"/>
          <w:sz w:val="24"/>
          <w:szCs w:val="24"/>
        </w:rPr>
        <w:t xml:space="preserve"> from survey respondents</w:t>
      </w:r>
      <w:r w:rsidR="009A15FB" w:rsidRPr="004034F2">
        <w:rPr>
          <w:rFonts w:ascii="Times New Roman" w:hAnsi="Times New Roman" w:cs="Times New Roman"/>
          <w:sz w:val="24"/>
          <w:szCs w:val="24"/>
        </w:rPr>
        <w:t>,</w:t>
      </w:r>
      <w:r w:rsidRPr="004034F2">
        <w:rPr>
          <w:rFonts w:ascii="Times New Roman" w:hAnsi="Times New Roman" w:cs="Times New Roman"/>
          <w:sz w:val="24"/>
          <w:szCs w:val="24"/>
        </w:rPr>
        <w:t xml:space="preserve"> it has not been the experience of the IPEDS call center that numerous institutions are experiencing the issues yo</w:t>
      </w:r>
      <w:r w:rsidR="00973F4D" w:rsidRPr="004034F2">
        <w:rPr>
          <w:rFonts w:ascii="Times New Roman" w:hAnsi="Times New Roman" w:cs="Times New Roman"/>
          <w:sz w:val="24"/>
          <w:szCs w:val="24"/>
        </w:rPr>
        <w:t xml:space="preserve">u have outlined in your email.  Given that the Call Center has not received </w:t>
      </w:r>
      <w:r w:rsidR="009A15FB" w:rsidRPr="004034F2">
        <w:rPr>
          <w:rFonts w:ascii="Times New Roman" w:hAnsi="Times New Roman" w:cs="Times New Roman"/>
          <w:sz w:val="24"/>
          <w:szCs w:val="24"/>
        </w:rPr>
        <w:t xml:space="preserve">many calls </w:t>
      </w:r>
      <w:r w:rsidR="00973F4D" w:rsidRPr="004034F2">
        <w:rPr>
          <w:rFonts w:ascii="Times New Roman" w:hAnsi="Times New Roman" w:cs="Times New Roman"/>
          <w:sz w:val="24"/>
          <w:szCs w:val="24"/>
        </w:rPr>
        <w:t xml:space="preserve">for the issues noted in your </w:t>
      </w:r>
      <w:r w:rsidR="009A15FB" w:rsidRPr="004034F2">
        <w:rPr>
          <w:rFonts w:ascii="Times New Roman" w:hAnsi="Times New Roman" w:cs="Times New Roman"/>
          <w:sz w:val="24"/>
          <w:szCs w:val="24"/>
        </w:rPr>
        <w:t xml:space="preserve">feedback </w:t>
      </w:r>
      <w:r w:rsidR="00973F4D" w:rsidRPr="004034F2">
        <w:rPr>
          <w:rFonts w:ascii="Times New Roman" w:hAnsi="Times New Roman" w:cs="Times New Roman"/>
          <w:sz w:val="24"/>
          <w:szCs w:val="24"/>
        </w:rPr>
        <w:t xml:space="preserve">and the fact that the Finance survey component is </w:t>
      </w:r>
      <w:r w:rsidR="009A15FB" w:rsidRPr="004034F2">
        <w:rPr>
          <w:rFonts w:ascii="Times New Roman" w:hAnsi="Times New Roman" w:cs="Times New Roman"/>
          <w:sz w:val="24"/>
          <w:szCs w:val="24"/>
        </w:rPr>
        <w:t xml:space="preserve">currently open, </w:t>
      </w:r>
      <w:r w:rsidR="00973F4D" w:rsidRPr="004034F2">
        <w:rPr>
          <w:rFonts w:ascii="Times New Roman" w:hAnsi="Times New Roman" w:cs="Times New Roman"/>
          <w:sz w:val="24"/>
          <w:szCs w:val="24"/>
        </w:rPr>
        <w:t xml:space="preserve">changing/updating instructions </w:t>
      </w:r>
      <w:r w:rsidR="009A15FB" w:rsidRPr="004034F2">
        <w:rPr>
          <w:rFonts w:ascii="Times New Roman" w:hAnsi="Times New Roman" w:cs="Times New Roman"/>
          <w:sz w:val="24"/>
          <w:szCs w:val="24"/>
        </w:rPr>
        <w:t>at this time</w:t>
      </w:r>
      <w:r w:rsidR="00973F4D" w:rsidRPr="004034F2">
        <w:rPr>
          <w:rFonts w:ascii="Times New Roman" w:hAnsi="Times New Roman" w:cs="Times New Roman"/>
          <w:sz w:val="24"/>
          <w:szCs w:val="24"/>
        </w:rPr>
        <w:t xml:space="preserve"> would cause </w:t>
      </w:r>
      <w:r w:rsidR="009A15FB" w:rsidRPr="004034F2">
        <w:rPr>
          <w:rFonts w:ascii="Times New Roman" w:hAnsi="Times New Roman" w:cs="Times New Roman"/>
          <w:sz w:val="24"/>
          <w:szCs w:val="24"/>
        </w:rPr>
        <w:t xml:space="preserve">unnecessary </w:t>
      </w:r>
      <w:r w:rsidR="00973F4D" w:rsidRPr="004034F2">
        <w:rPr>
          <w:rFonts w:ascii="Times New Roman" w:hAnsi="Times New Roman" w:cs="Times New Roman"/>
          <w:sz w:val="24"/>
          <w:szCs w:val="24"/>
        </w:rPr>
        <w:t xml:space="preserve">confusion. </w:t>
      </w:r>
    </w:p>
    <w:p w:rsidR="00CB548B" w:rsidRPr="004034F2" w:rsidRDefault="00CB548B" w:rsidP="00064E0F">
      <w:pPr>
        <w:spacing w:after="0" w:line="240" w:lineRule="auto"/>
        <w:rPr>
          <w:rFonts w:ascii="Times New Roman" w:hAnsi="Times New Roman" w:cs="Times New Roman"/>
          <w:sz w:val="24"/>
          <w:szCs w:val="24"/>
        </w:rPr>
      </w:pPr>
    </w:p>
    <w:p w:rsidR="00A90B95" w:rsidRPr="004034F2" w:rsidRDefault="00114934" w:rsidP="00064E0F">
      <w:pPr>
        <w:spacing w:after="0" w:line="240" w:lineRule="auto"/>
        <w:rPr>
          <w:rFonts w:ascii="Times New Roman" w:hAnsi="Times New Roman" w:cs="Times New Roman"/>
          <w:sz w:val="24"/>
          <w:szCs w:val="24"/>
        </w:rPr>
      </w:pPr>
      <w:r w:rsidRPr="004034F2">
        <w:rPr>
          <w:rFonts w:ascii="Times New Roman" w:hAnsi="Times New Roman" w:cs="Times New Roman"/>
          <w:sz w:val="24"/>
          <w:szCs w:val="24"/>
        </w:rPr>
        <w:t>Furthermore, current instructions already emphasize that figures reported in Part M</w:t>
      </w:r>
      <w:proofErr w:type="gramStart"/>
      <w:r w:rsidR="00BC272B" w:rsidRPr="004034F2">
        <w:rPr>
          <w:rFonts w:ascii="Times New Roman" w:hAnsi="Times New Roman" w:cs="Times New Roman"/>
          <w:sz w:val="24"/>
          <w:szCs w:val="24"/>
        </w:rPr>
        <w:t>:Pension</w:t>
      </w:r>
      <w:proofErr w:type="gramEnd"/>
      <w:r w:rsidRPr="004034F2">
        <w:rPr>
          <w:rFonts w:ascii="Times New Roman" w:hAnsi="Times New Roman" w:cs="Times New Roman"/>
          <w:sz w:val="24"/>
          <w:szCs w:val="24"/>
        </w:rPr>
        <w:t xml:space="preserve"> should come from the audited financial statements. Please refer to the instructions specific to the screen of the survey at </w:t>
      </w:r>
      <w:hyperlink r:id="rId8" w:anchor="chunk_1259" w:history="1">
        <w:r w:rsidRPr="004034F2">
          <w:rPr>
            <w:rStyle w:val="Hyperlink"/>
            <w:rFonts w:ascii="Times New Roman" w:hAnsi="Times New Roman" w:cs="Times New Roman"/>
            <w:sz w:val="24"/>
            <w:szCs w:val="24"/>
          </w:rPr>
          <w:t>https://surveys.nces.ed.gov/ipeds/VisInstructions.aspx?survey=5&amp;id=30068&amp;show=all#chunk_1259</w:t>
        </w:r>
      </w:hyperlink>
      <w:r w:rsidRPr="004034F2">
        <w:rPr>
          <w:rFonts w:ascii="Times New Roman" w:hAnsi="Times New Roman" w:cs="Times New Roman"/>
          <w:sz w:val="24"/>
          <w:szCs w:val="24"/>
        </w:rPr>
        <w:t xml:space="preserve">. </w:t>
      </w:r>
      <w:r w:rsidR="00A9192A" w:rsidRPr="004034F2">
        <w:rPr>
          <w:rFonts w:ascii="Times New Roman" w:hAnsi="Times New Roman" w:cs="Times New Roman"/>
          <w:sz w:val="24"/>
          <w:szCs w:val="24"/>
        </w:rPr>
        <w:t xml:space="preserve">The IPEDS Finance Survey Component also directs respondents to confirm </w:t>
      </w:r>
      <w:r w:rsidR="00414761" w:rsidRPr="00414761">
        <w:rPr>
          <w:rFonts w:ascii="Times New Roman" w:hAnsi="Times New Roman" w:cs="Times New Roman"/>
          <w:sz w:val="24"/>
          <w:szCs w:val="24"/>
        </w:rPr>
        <w:t xml:space="preserve">reported data </w:t>
      </w:r>
      <w:r w:rsidR="00A9192A" w:rsidRPr="004034F2">
        <w:rPr>
          <w:rFonts w:ascii="Times New Roman" w:hAnsi="Times New Roman" w:cs="Times New Roman"/>
          <w:sz w:val="24"/>
          <w:szCs w:val="24"/>
        </w:rPr>
        <w:t xml:space="preserve">with their </w:t>
      </w:r>
      <w:r w:rsidR="00CF6F4A" w:rsidRPr="004034F2">
        <w:rPr>
          <w:rFonts w:ascii="Times New Roman" w:hAnsi="Times New Roman" w:cs="Times New Roman"/>
          <w:sz w:val="24"/>
          <w:szCs w:val="24"/>
        </w:rPr>
        <w:t>b</w:t>
      </w:r>
      <w:r w:rsidR="00A9192A" w:rsidRPr="004034F2">
        <w:rPr>
          <w:rFonts w:ascii="Times New Roman" w:hAnsi="Times New Roman" w:cs="Times New Roman"/>
          <w:sz w:val="24"/>
          <w:szCs w:val="24"/>
        </w:rPr>
        <w:t xml:space="preserve">usiness </w:t>
      </w:r>
      <w:r w:rsidR="00CF6F4A" w:rsidRPr="004034F2">
        <w:rPr>
          <w:rFonts w:ascii="Times New Roman" w:hAnsi="Times New Roman" w:cs="Times New Roman"/>
          <w:sz w:val="24"/>
          <w:szCs w:val="24"/>
        </w:rPr>
        <w:t>officer</w:t>
      </w:r>
      <w:r w:rsidR="00FB0775" w:rsidRPr="004034F2">
        <w:rPr>
          <w:rFonts w:ascii="Times New Roman" w:hAnsi="Times New Roman" w:cs="Times New Roman"/>
          <w:sz w:val="24"/>
          <w:szCs w:val="24"/>
        </w:rPr>
        <w:t>s</w:t>
      </w:r>
      <w:r w:rsidR="00CF6F4A" w:rsidRPr="004034F2">
        <w:rPr>
          <w:rFonts w:ascii="Times New Roman" w:hAnsi="Times New Roman" w:cs="Times New Roman"/>
          <w:sz w:val="24"/>
          <w:szCs w:val="24"/>
        </w:rPr>
        <w:t xml:space="preserve"> prior to completing the </w:t>
      </w:r>
      <w:r w:rsidR="00FB0775" w:rsidRPr="004034F2">
        <w:rPr>
          <w:rFonts w:ascii="Times New Roman" w:hAnsi="Times New Roman" w:cs="Times New Roman"/>
          <w:sz w:val="24"/>
          <w:szCs w:val="24"/>
        </w:rPr>
        <w:t xml:space="preserve">survey, while survey materials </w:t>
      </w:r>
      <w:r w:rsidR="00414761">
        <w:rPr>
          <w:rFonts w:ascii="Times New Roman" w:hAnsi="Times New Roman" w:cs="Times New Roman"/>
          <w:sz w:val="24"/>
          <w:szCs w:val="24"/>
        </w:rPr>
        <w:t xml:space="preserve">also </w:t>
      </w:r>
      <w:r w:rsidR="00FB0775" w:rsidRPr="004034F2">
        <w:rPr>
          <w:rFonts w:ascii="Times New Roman" w:hAnsi="Times New Roman" w:cs="Times New Roman"/>
          <w:sz w:val="24"/>
          <w:szCs w:val="24"/>
        </w:rPr>
        <w:t>make</w:t>
      </w:r>
      <w:r w:rsidR="00CF6F4A" w:rsidRPr="004034F2">
        <w:rPr>
          <w:rFonts w:ascii="Times New Roman" w:hAnsi="Times New Roman" w:cs="Times New Roman"/>
          <w:sz w:val="24"/>
          <w:szCs w:val="24"/>
        </w:rPr>
        <w:t xml:space="preserve"> numerous references to NACUBO</w:t>
      </w:r>
      <w:r w:rsidR="00FB0775" w:rsidRPr="004034F2">
        <w:rPr>
          <w:rFonts w:ascii="Times New Roman" w:hAnsi="Times New Roman" w:cs="Times New Roman"/>
          <w:sz w:val="24"/>
          <w:szCs w:val="24"/>
        </w:rPr>
        <w:t>’s</w:t>
      </w:r>
      <w:r w:rsidR="00CF6F4A" w:rsidRPr="004034F2">
        <w:rPr>
          <w:rFonts w:ascii="Times New Roman" w:hAnsi="Times New Roman" w:cs="Times New Roman"/>
          <w:sz w:val="24"/>
          <w:szCs w:val="24"/>
        </w:rPr>
        <w:t xml:space="preserve"> </w:t>
      </w:r>
      <w:r w:rsidR="00FB0775" w:rsidRPr="004034F2">
        <w:rPr>
          <w:rFonts w:ascii="Times New Roman" w:hAnsi="Times New Roman" w:cs="Times New Roman"/>
          <w:sz w:val="24"/>
          <w:szCs w:val="24"/>
        </w:rPr>
        <w:t xml:space="preserve">published </w:t>
      </w:r>
      <w:r w:rsidR="00CF6F4A" w:rsidRPr="004034F2">
        <w:rPr>
          <w:rFonts w:ascii="Times New Roman" w:hAnsi="Times New Roman" w:cs="Times New Roman"/>
          <w:sz w:val="24"/>
          <w:szCs w:val="24"/>
        </w:rPr>
        <w:t xml:space="preserve">products for additional clarification. </w:t>
      </w:r>
      <w:r w:rsidR="007A0ECA" w:rsidRPr="004034F2">
        <w:rPr>
          <w:rFonts w:ascii="Times New Roman" w:hAnsi="Times New Roman" w:cs="Times New Roman"/>
          <w:sz w:val="24"/>
          <w:szCs w:val="24"/>
        </w:rPr>
        <w:t xml:space="preserve">IPEDS allows the institution’s </w:t>
      </w:r>
      <w:proofErr w:type="spellStart"/>
      <w:r w:rsidR="007A0ECA" w:rsidRPr="004034F2">
        <w:rPr>
          <w:rFonts w:ascii="Times New Roman" w:hAnsi="Times New Roman" w:cs="Times New Roman"/>
          <w:sz w:val="24"/>
          <w:szCs w:val="24"/>
        </w:rPr>
        <w:t>keyholder</w:t>
      </w:r>
      <w:proofErr w:type="spellEnd"/>
      <w:r w:rsidR="007A0ECA" w:rsidRPr="004034F2">
        <w:rPr>
          <w:rFonts w:ascii="Times New Roman" w:hAnsi="Times New Roman" w:cs="Times New Roman"/>
          <w:sz w:val="24"/>
          <w:szCs w:val="24"/>
        </w:rPr>
        <w:t xml:space="preserve"> to assign access credentials to additional individuals responsible for completing IPEDS survey components</w:t>
      </w:r>
      <w:r w:rsidR="00FB0775" w:rsidRPr="004034F2">
        <w:rPr>
          <w:rFonts w:ascii="Times New Roman" w:hAnsi="Times New Roman" w:cs="Times New Roman"/>
          <w:sz w:val="24"/>
          <w:szCs w:val="24"/>
        </w:rPr>
        <w:t xml:space="preserve">, </w:t>
      </w:r>
      <w:r w:rsidR="00A02490">
        <w:rPr>
          <w:rFonts w:ascii="Times New Roman" w:hAnsi="Times New Roman" w:cs="Times New Roman"/>
          <w:sz w:val="24"/>
          <w:szCs w:val="24"/>
        </w:rPr>
        <w:t>who are</w:t>
      </w:r>
      <w:r w:rsidR="00A02490" w:rsidRPr="004034F2">
        <w:rPr>
          <w:rFonts w:ascii="Times New Roman" w:hAnsi="Times New Roman" w:cs="Times New Roman"/>
          <w:sz w:val="24"/>
          <w:szCs w:val="24"/>
        </w:rPr>
        <w:t xml:space="preserve"> often the institution’s business officer</w:t>
      </w:r>
      <w:r w:rsidR="00A02490">
        <w:rPr>
          <w:rFonts w:ascii="Times New Roman" w:hAnsi="Times New Roman" w:cs="Times New Roman"/>
          <w:sz w:val="24"/>
          <w:szCs w:val="24"/>
        </w:rPr>
        <w:t>s,</w:t>
      </w:r>
      <w:r w:rsidR="00A02490" w:rsidRPr="004034F2">
        <w:rPr>
          <w:rFonts w:ascii="Times New Roman" w:hAnsi="Times New Roman" w:cs="Times New Roman"/>
          <w:sz w:val="24"/>
          <w:szCs w:val="24"/>
        </w:rPr>
        <w:t xml:space="preserve"> </w:t>
      </w:r>
      <w:r w:rsidR="00FB0775" w:rsidRPr="004034F2">
        <w:rPr>
          <w:rFonts w:ascii="Times New Roman" w:hAnsi="Times New Roman" w:cs="Times New Roman"/>
          <w:sz w:val="24"/>
          <w:szCs w:val="24"/>
        </w:rPr>
        <w:t>including a “Finance contact”</w:t>
      </w:r>
      <w:r w:rsidR="007A0ECA" w:rsidRPr="004034F2">
        <w:rPr>
          <w:rFonts w:ascii="Times New Roman" w:hAnsi="Times New Roman" w:cs="Times New Roman"/>
          <w:sz w:val="24"/>
          <w:szCs w:val="24"/>
        </w:rPr>
        <w:t xml:space="preserve">.  As such, we believe </w:t>
      </w:r>
      <w:r w:rsidR="00CE482B" w:rsidRPr="004034F2">
        <w:rPr>
          <w:rFonts w:ascii="Times New Roman" w:hAnsi="Times New Roman" w:cs="Times New Roman"/>
          <w:sz w:val="24"/>
          <w:szCs w:val="24"/>
        </w:rPr>
        <w:t>additional guidance in this regard is unnecessary.</w:t>
      </w:r>
    </w:p>
    <w:p w:rsidR="00CE482B" w:rsidRPr="004034F2" w:rsidRDefault="00CE482B" w:rsidP="00064E0F">
      <w:pPr>
        <w:spacing w:after="0" w:line="240" w:lineRule="auto"/>
        <w:rPr>
          <w:rFonts w:ascii="Times New Roman" w:hAnsi="Times New Roman" w:cs="Times New Roman"/>
          <w:sz w:val="24"/>
          <w:szCs w:val="24"/>
        </w:rPr>
      </w:pPr>
    </w:p>
    <w:p w:rsidR="00B379D2" w:rsidRDefault="00B379D2" w:rsidP="00064E0F">
      <w:pPr>
        <w:spacing w:after="0" w:line="240" w:lineRule="auto"/>
        <w:rPr>
          <w:rFonts w:ascii="Times New Roman" w:hAnsi="Times New Roman" w:cs="Times New Roman"/>
          <w:sz w:val="24"/>
          <w:szCs w:val="24"/>
        </w:rPr>
      </w:pPr>
      <w:r w:rsidRPr="004034F2">
        <w:rPr>
          <w:rFonts w:ascii="Times New Roman" w:hAnsi="Times New Roman" w:cs="Times New Roman"/>
          <w:sz w:val="24"/>
          <w:szCs w:val="24"/>
        </w:rPr>
        <w:t xml:space="preserve">At this time, the Department of Education has not yet released the proposed collection for future cycles.  </w:t>
      </w:r>
      <w:r w:rsidR="004034F2" w:rsidRPr="004034F2">
        <w:rPr>
          <w:rFonts w:ascii="Times New Roman" w:hAnsi="Times New Roman" w:cs="Times New Roman"/>
          <w:sz w:val="24"/>
          <w:szCs w:val="24"/>
        </w:rPr>
        <w:t xml:space="preserve">NACUBO’s </w:t>
      </w:r>
      <w:r w:rsidRPr="004034F2">
        <w:rPr>
          <w:rFonts w:ascii="Times New Roman" w:hAnsi="Times New Roman" w:cs="Times New Roman"/>
          <w:sz w:val="24"/>
          <w:szCs w:val="24"/>
        </w:rPr>
        <w:t xml:space="preserve">comments about the organization of future collections will be considered </w:t>
      </w:r>
      <w:r w:rsidR="00414761" w:rsidRPr="00414761">
        <w:rPr>
          <w:rFonts w:ascii="Times New Roman" w:hAnsi="Times New Roman" w:cs="Times New Roman"/>
          <w:sz w:val="24"/>
          <w:szCs w:val="24"/>
        </w:rPr>
        <w:t>after the currently underway 2015-16 IPEDS data collection is concluded</w:t>
      </w:r>
      <w:r w:rsidRPr="004034F2">
        <w:rPr>
          <w:rFonts w:ascii="Times New Roman" w:hAnsi="Times New Roman" w:cs="Times New Roman"/>
          <w:sz w:val="24"/>
          <w:szCs w:val="24"/>
        </w:rPr>
        <w:t>.</w:t>
      </w:r>
    </w:p>
    <w:p w:rsidR="00064E0F" w:rsidRPr="00FC3D4D" w:rsidRDefault="00064E0F" w:rsidP="00064E0F">
      <w:pPr>
        <w:spacing w:after="0" w:line="240" w:lineRule="auto"/>
        <w:rPr>
          <w:rFonts w:ascii="Times New Roman" w:eastAsia="Arial" w:hAnsi="Times New Roman" w:cs="Times New Roman"/>
          <w:bCs/>
          <w:spacing w:val="1"/>
          <w:sz w:val="24"/>
          <w:szCs w:val="24"/>
        </w:rPr>
      </w:pPr>
      <w:bookmarkStart w:id="0" w:name="_GoBack"/>
      <w:bookmarkEnd w:id="0"/>
    </w:p>
    <w:p w:rsidR="00664A76" w:rsidRPr="00FC3D4D" w:rsidRDefault="00664A76" w:rsidP="00664A76">
      <w:pPr>
        <w:spacing w:after="0" w:line="240" w:lineRule="auto"/>
        <w:rPr>
          <w:rFonts w:ascii="Times New Roman" w:hAnsi="Times New Roman" w:cs="Times New Roman"/>
          <w:sz w:val="24"/>
          <w:szCs w:val="24"/>
        </w:rPr>
      </w:pPr>
      <w:r w:rsidRPr="00FC3D4D">
        <w:rPr>
          <w:rFonts w:ascii="Times New Roman" w:hAnsi="Times New Roman" w:cs="Times New Roman"/>
          <w:sz w:val="24"/>
          <w:szCs w:val="24"/>
        </w:rPr>
        <w:t>Th</w:t>
      </w:r>
      <w:r w:rsidR="009B5D94">
        <w:rPr>
          <w:rFonts w:ascii="Times New Roman" w:hAnsi="Times New Roman" w:cs="Times New Roman"/>
          <w:sz w:val="24"/>
          <w:szCs w:val="24"/>
        </w:rPr>
        <w:t>ank you again for your comment.</w:t>
      </w:r>
    </w:p>
    <w:p w:rsidR="00664A76" w:rsidRPr="00FC3D4D" w:rsidRDefault="00664A76" w:rsidP="00664A76">
      <w:pPr>
        <w:spacing w:after="0" w:line="240" w:lineRule="auto"/>
        <w:rPr>
          <w:rFonts w:ascii="Times New Roman" w:hAnsi="Times New Roman" w:cs="Times New Roman"/>
          <w:sz w:val="24"/>
          <w:szCs w:val="24"/>
        </w:rPr>
      </w:pPr>
    </w:p>
    <w:p w:rsidR="00664A76" w:rsidRPr="00FC3D4D" w:rsidRDefault="009B5D94" w:rsidP="00664A76">
      <w:pPr>
        <w:spacing w:after="0" w:line="240" w:lineRule="auto"/>
        <w:rPr>
          <w:rFonts w:ascii="Times New Roman" w:hAnsi="Times New Roman" w:cs="Times New Roman"/>
          <w:sz w:val="24"/>
          <w:szCs w:val="24"/>
        </w:rPr>
      </w:pPr>
      <w:r>
        <w:rPr>
          <w:rFonts w:ascii="Times New Roman" w:hAnsi="Times New Roman" w:cs="Times New Roman"/>
          <w:sz w:val="24"/>
          <w:szCs w:val="24"/>
        </w:rPr>
        <w:t>Sincerely,</w:t>
      </w:r>
    </w:p>
    <w:p w:rsidR="00664A76" w:rsidRPr="00FC3D4D" w:rsidRDefault="00664A76" w:rsidP="00664A76">
      <w:pPr>
        <w:spacing w:after="0" w:line="240" w:lineRule="auto"/>
        <w:rPr>
          <w:rFonts w:ascii="Times New Roman" w:hAnsi="Times New Roman" w:cs="Times New Roman"/>
          <w:sz w:val="24"/>
          <w:szCs w:val="24"/>
        </w:rPr>
      </w:pPr>
      <w:r w:rsidRPr="00FC3D4D">
        <w:rPr>
          <w:rFonts w:ascii="Times New Roman" w:hAnsi="Times New Roman" w:cs="Times New Roman"/>
          <w:sz w:val="24"/>
          <w:szCs w:val="24"/>
        </w:rPr>
        <w:t>Richard J. Reeves</w:t>
      </w:r>
    </w:p>
    <w:p w:rsidR="00664A76" w:rsidRPr="00FC3D4D" w:rsidRDefault="00664A76" w:rsidP="00664A76">
      <w:pPr>
        <w:spacing w:after="0" w:line="240" w:lineRule="auto"/>
        <w:rPr>
          <w:rFonts w:ascii="Times New Roman" w:hAnsi="Times New Roman" w:cs="Times New Roman"/>
          <w:sz w:val="24"/>
          <w:szCs w:val="24"/>
        </w:rPr>
      </w:pPr>
      <w:r w:rsidRPr="00FC3D4D">
        <w:rPr>
          <w:rFonts w:ascii="Times New Roman" w:hAnsi="Times New Roman" w:cs="Times New Roman"/>
          <w:sz w:val="24"/>
          <w:szCs w:val="24"/>
        </w:rPr>
        <w:t>Branch Chief Postsecondary Data, Administrative Data Division</w:t>
      </w:r>
    </w:p>
    <w:p w:rsidR="00664A76" w:rsidRPr="00FC3D4D" w:rsidRDefault="00664A76" w:rsidP="00664A76">
      <w:pPr>
        <w:spacing w:after="0" w:line="240" w:lineRule="auto"/>
        <w:rPr>
          <w:rFonts w:ascii="Times New Roman" w:hAnsi="Times New Roman" w:cs="Times New Roman"/>
          <w:sz w:val="24"/>
          <w:szCs w:val="24"/>
        </w:rPr>
      </w:pPr>
      <w:r w:rsidRPr="00FC3D4D">
        <w:rPr>
          <w:rFonts w:ascii="Times New Roman" w:hAnsi="Times New Roman" w:cs="Times New Roman"/>
          <w:sz w:val="24"/>
          <w:szCs w:val="24"/>
        </w:rPr>
        <w:t>National Center for Education Statistics</w:t>
      </w:r>
    </w:p>
    <w:p w:rsidR="000B3F8C" w:rsidRDefault="00664A76" w:rsidP="00B544D2">
      <w:pPr>
        <w:spacing w:after="0" w:line="240" w:lineRule="auto"/>
        <w:rPr>
          <w:rFonts w:asciiTheme="majorHAnsi" w:hAnsiTheme="majorHAnsi"/>
          <w:b/>
          <w:color w:val="1F497D" w:themeColor="text2"/>
          <w:sz w:val="28"/>
          <w:szCs w:val="28"/>
        </w:rPr>
      </w:pPr>
      <w:r w:rsidRPr="00FC3D4D">
        <w:rPr>
          <w:rFonts w:ascii="Times New Roman" w:hAnsi="Times New Roman" w:cs="Times New Roman"/>
          <w:sz w:val="24"/>
          <w:szCs w:val="24"/>
        </w:rPr>
        <w:t>U.S. Department of Education</w:t>
      </w:r>
    </w:p>
    <w:sectPr w:rsidR="000B3F8C" w:rsidSect="007A5D86">
      <w:footerReference w:type="default" r:id="rId9"/>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BDD" w:rsidRDefault="00471BDD">
      <w:pPr>
        <w:spacing w:after="0" w:line="240" w:lineRule="auto"/>
      </w:pPr>
      <w:r>
        <w:separator/>
      </w:r>
    </w:p>
  </w:endnote>
  <w:endnote w:type="continuationSeparator" w:id="0">
    <w:p w:rsidR="00471BDD" w:rsidRDefault="00471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2334027"/>
      <w:docPartObj>
        <w:docPartGallery w:val="Page Numbers (Bottom of Page)"/>
        <w:docPartUnique/>
      </w:docPartObj>
    </w:sdtPr>
    <w:sdtEndPr>
      <w:rPr>
        <w:noProof/>
      </w:rPr>
    </w:sdtEndPr>
    <w:sdtContent>
      <w:p w:rsidR="00B96D93" w:rsidRPr="007A5D86" w:rsidRDefault="00B96D93" w:rsidP="007A5D86">
        <w:pPr>
          <w:pStyle w:val="Footer"/>
          <w:jc w:val="center"/>
        </w:pPr>
        <w:r>
          <w:fldChar w:fldCharType="begin"/>
        </w:r>
        <w:r>
          <w:instrText xml:space="preserve"> PAGE   \* MERGEFORMAT </w:instrText>
        </w:r>
        <w:r>
          <w:fldChar w:fldCharType="separate"/>
        </w:r>
        <w:r w:rsidR="00414761">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BDD" w:rsidRDefault="00471BDD">
      <w:pPr>
        <w:spacing w:after="0" w:line="240" w:lineRule="auto"/>
      </w:pPr>
      <w:r>
        <w:separator/>
      </w:r>
    </w:p>
  </w:footnote>
  <w:footnote w:type="continuationSeparator" w:id="0">
    <w:p w:rsidR="00471BDD" w:rsidRDefault="00471B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8337FEF"/>
    <w:multiLevelType w:val="hybridMultilevel"/>
    <w:tmpl w:val="91748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BC2751"/>
    <w:multiLevelType w:val="hybridMultilevel"/>
    <w:tmpl w:val="11D8F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C84578"/>
    <w:multiLevelType w:val="hybridMultilevel"/>
    <w:tmpl w:val="B7E8D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644344"/>
    <w:multiLevelType w:val="hybridMultilevel"/>
    <w:tmpl w:val="CF5A48D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BE0753"/>
    <w:multiLevelType w:val="hybridMultilevel"/>
    <w:tmpl w:val="4B20613E"/>
    <w:lvl w:ilvl="0" w:tplc="04090001">
      <w:start w:val="1"/>
      <w:numFmt w:val="bullet"/>
      <w:lvlText w:val=""/>
      <w:lvlJc w:val="left"/>
      <w:pPr>
        <w:ind w:left="848" w:hanging="360"/>
      </w:pPr>
      <w:rPr>
        <w:rFonts w:ascii="Symbol" w:hAnsi="Symbol" w:hint="default"/>
      </w:rPr>
    </w:lvl>
    <w:lvl w:ilvl="1" w:tplc="04090003" w:tentative="1">
      <w:start w:val="1"/>
      <w:numFmt w:val="bullet"/>
      <w:lvlText w:val="o"/>
      <w:lvlJc w:val="left"/>
      <w:pPr>
        <w:ind w:left="1568" w:hanging="360"/>
      </w:pPr>
      <w:rPr>
        <w:rFonts w:ascii="Courier New" w:hAnsi="Courier New" w:cs="Courier New" w:hint="default"/>
      </w:rPr>
    </w:lvl>
    <w:lvl w:ilvl="2" w:tplc="04090005" w:tentative="1">
      <w:start w:val="1"/>
      <w:numFmt w:val="bullet"/>
      <w:lvlText w:val=""/>
      <w:lvlJc w:val="left"/>
      <w:pPr>
        <w:ind w:left="2288" w:hanging="360"/>
      </w:pPr>
      <w:rPr>
        <w:rFonts w:ascii="Wingdings" w:hAnsi="Wingdings" w:hint="default"/>
      </w:rPr>
    </w:lvl>
    <w:lvl w:ilvl="3" w:tplc="04090001" w:tentative="1">
      <w:start w:val="1"/>
      <w:numFmt w:val="bullet"/>
      <w:lvlText w:val=""/>
      <w:lvlJc w:val="left"/>
      <w:pPr>
        <w:ind w:left="3008" w:hanging="360"/>
      </w:pPr>
      <w:rPr>
        <w:rFonts w:ascii="Symbol" w:hAnsi="Symbol" w:hint="default"/>
      </w:rPr>
    </w:lvl>
    <w:lvl w:ilvl="4" w:tplc="04090003" w:tentative="1">
      <w:start w:val="1"/>
      <w:numFmt w:val="bullet"/>
      <w:lvlText w:val="o"/>
      <w:lvlJc w:val="left"/>
      <w:pPr>
        <w:ind w:left="3728" w:hanging="360"/>
      </w:pPr>
      <w:rPr>
        <w:rFonts w:ascii="Courier New" w:hAnsi="Courier New" w:cs="Courier New" w:hint="default"/>
      </w:rPr>
    </w:lvl>
    <w:lvl w:ilvl="5" w:tplc="04090005" w:tentative="1">
      <w:start w:val="1"/>
      <w:numFmt w:val="bullet"/>
      <w:lvlText w:val=""/>
      <w:lvlJc w:val="left"/>
      <w:pPr>
        <w:ind w:left="4448" w:hanging="360"/>
      </w:pPr>
      <w:rPr>
        <w:rFonts w:ascii="Wingdings" w:hAnsi="Wingdings" w:hint="default"/>
      </w:rPr>
    </w:lvl>
    <w:lvl w:ilvl="6" w:tplc="04090001" w:tentative="1">
      <w:start w:val="1"/>
      <w:numFmt w:val="bullet"/>
      <w:lvlText w:val=""/>
      <w:lvlJc w:val="left"/>
      <w:pPr>
        <w:ind w:left="5168" w:hanging="360"/>
      </w:pPr>
      <w:rPr>
        <w:rFonts w:ascii="Symbol" w:hAnsi="Symbol" w:hint="default"/>
      </w:rPr>
    </w:lvl>
    <w:lvl w:ilvl="7" w:tplc="04090003" w:tentative="1">
      <w:start w:val="1"/>
      <w:numFmt w:val="bullet"/>
      <w:lvlText w:val="o"/>
      <w:lvlJc w:val="left"/>
      <w:pPr>
        <w:ind w:left="5888" w:hanging="360"/>
      </w:pPr>
      <w:rPr>
        <w:rFonts w:ascii="Courier New" w:hAnsi="Courier New" w:cs="Courier New" w:hint="default"/>
      </w:rPr>
    </w:lvl>
    <w:lvl w:ilvl="8" w:tplc="04090005" w:tentative="1">
      <w:start w:val="1"/>
      <w:numFmt w:val="bullet"/>
      <w:lvlText w:val=""/>
      <w:lvlJc w:val="left"/>
      <w:pPr>
        <w:ind w:left="6608" w:hanging="360"/>
      </w:pPr>
      <w:rPr>
        <w:rFonts w:ascii="Wingdings" w:hAnsi="Wingdings" w:hint="default"/>
      </w:rPr>
    </w:lvl>
  </w:abstractNum>
  <w:abstractNum w:abstractNumId="7">
    <w:nsid w:val="65E96B1E"/>
    <w:multiLevelType w:val="hybridMultilevel"/>
    <w:tmpl w:val="38DCA5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0"/>
  </w:num>
  <w:num w:numId="4">
    <w:abstractNumId w:val="1"/>
  </w:num>
  <w:num w:numId="5">
    <w:abstractNumId w:val="7"/>
  </w:num>
  <w:num w:numId="6">
    <w:abstractNumId w:val="5"/>
  </w:num>
  <w:num w:numId="7">
    <w:abstractNumId w:val="4"/>
  </w:num>
  <w:num w:numId="8">
    <w:abstractNumId w:val="3"/>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568"/>
    <w:rsid w:val="00000166"/>
    <w:rsid w:val="00023152"/>
    <w:rsid w:val="0004259C"/>
    <w:rsid w:val="00042F3C"/>
    <w:rsid w:val="00051986"/>
    <w:rsid w:val="00055EBD"/>
    <w:rsid w:val="0005678E"/>
    <w:rsid w:val="00064E0F"/>
    <w:rsid w:val="000A4FB9"/>
    <w:rsid w:val="000A7FA3"/>
    <w:rsid w:val="000B3F8C"/>
    <w:rsid w:val="000C1D7C"/>
    <w:rsid w:val="000C2761"/>
    <w:rsid w:val="000D003B"/>
    <w:rsid w:val="000D48A2"/>
    <w:rsid w:val="000E2074"/>
    <w:rsid w:val="000F462F"/>
    <w:rsid w:val="00100A3A"/>
    <w:rsid w:val="00107010"/>
    <w:rsid w:val="00114934"/>
    <w:rsid w:val="00120879"/>
    <w:rsid w:val="00160CB1"/>
    <w:rsid w:val="00165645"/>
    <w:rsid w:val="00181A12"/>
    <w:rsid w:val="001C7DED"/>
    <w:rsid w:val="002068F7"/>
    <w:rsid w:val="002077D9"/>
    <w:rsid w:val="0021421E"/>
    <w:rsid w:val="00223F3F"/>
    <w:rsid w:val="002415AB"/>
    <w:rsid w:val="0024493F"/>
    <w:rsid w:val="00257A2A"/>
    <w:rsid w:val="00275D01"/>
    <w:rsid w:val="002C7BC1"/>
    <w:rsid w:val="00323E78"/>
    <w:rsid w:val="00327596"/>
    <w:rsid w:val="00332FB0"/>
    <w:rsid w:val="003447DA"/>
    <w:rsid w:val="00357012"/>
    <w:rsid w:val="003B1364"/>
    <w:rsid w:val="003D0255"/>
    <w:rsid w:val="003D11DE"/>
    <w:rsid w:val="004034F2"/>
    <w:rsid w:val="00414761"/>
    <w:rsid w:val="004174BE"/>
    <w:rsid w:val="00446FC3"/>
    <w:rsid w:val="00456321"/>
    <w:rsid w:val="00467043"/>
    <w:rsid w:val="00471BDD"/>
    <w:rsid w:val="00471D46"/>
    <w:rsid w:val="00473FC0"/>
    <w:rsid w:val="0048391F"/>
    <w:rsid w:val="00492BB2"/>
    <w:rsid w:val="0049323F"/>
    <w:rsid w:val="004E0A86"/>
    <w:rsid w:val="005362D6"/>
    <w:rsid w:val="005640A8"/>
    <w:rsid w:val="00580D0F"/>
    <w:rsid w:val="00583086"/>
    <w:rsid w:val="005E5C88"/>
    <w:rsid w:val="006103BD"/>
    <w:rsid w:val="0063078C"/>
    <w:rsid w:val="006336A3"/>
    <w:rsid w:val="00633E26"/>
    <w:rsid w:val="00636D28"/>
    <w:rsid w:val="00643167"/>
    <w:rsid w:val="00664A76"/>
    <w:rsid w:val="0067339C"/>
    <w:rsid w:val="00675709"/>
    <w:rsid w:val="00692901"/>
    <w:rsid w:val="00694F17"/>
    <w:rsid w:val="00696481"/>
    <w:rsid w:val="006D3A34"/>
    <w:rsid w:val="006F6D06"/>
    <w:rsid w:val="0071634E"/>
    <w:rsid w:val="00725E64"/>
    <w:rsid w:val="0074752A"/>
    <w:rsid w:val="00755080"/>
    <w:rsid w:val="00766EC6"/>
    <w:rsid w:val="00772556"/>
    <w:rsid w:val="007A0ECA"/>
    <w:rsid w:val="007A5B50"/>
    <w:rsid w:val="007A5D86"/>
    <w:rsid w:val="007C1D66"/>
    <w:rsid w:val="007C5BE6"/>
    <w:rsid w:val="007F0E53"/>
    <w:rsid w:val="00813ED1"/>
    <w:rsid w:val="00816B2B"/>
    <w:rsid w:val="0083789C"/>
    <w:rsid w:val="00841F57"/>
    <w:rsid w:val="00841FCE"/>
    <w:rsid w:val="008434D7"/>
    <w:rsid w:val="00873FC9"/>
    <w:rsid w:val="00893BB0"/>
    <w:rsid w:val="00896EF3"/>
    <w:rsid w:val="008C016D"/>
    <w:rsid w:val="008C70FC"/>
    <w:rsid w:val="008D79DD"/>
    <w:rsid w:val="008E4427"/>
    <w:rsid w:val="008F0568"/>
    <w:rsid w:val="008F3E4E"/>
    <w:rsid w:val="008F61D7"/>
    <w:rsid w:val="0091529F"/>
    <w:rsid w:val="00942A03"/>
    <w:rsid w:val="0095771F"/>
    <w:rsid w:val="00973F4D"/>
    <w:rsid w:val="009A15FB"/>
    <w:rsid w:val="009B5B5F"/>
    <w:rsid w:val="009B5D94"/>
    <w:rsid w:val="009E7E7D"/>
    <w:rsid w:val="009F2885"/>
    <w:rsid w:val="00A02490"/>
    <w:rsid w:val="00A44C0A"/>
    <w:rsid w:val="00A57A22"/>
    <w:rsid w:val="00A7177F"/>
    <w:rsid w:val="00A71D83"/>
    <w:rsid w:val="00A82E52"/>
    <w:rsid w:val="00A874B0"/>
    <w:rsid w:val="00A9035C"/>
    <w:rsid w:val="00A90B95"/>
    <w:rsid w:val="00A9192A"/>
    <w:rsid w:val="00AA1222"/>
    <w:rsid w:val="00AB59DD"/>
    <w:rsid w:val="00B14696"/>
    <w:rsid w:val="00B379D2"/>
    <w:rsid w:val="00B544D2"/>
    <w:rsid w:val="00B61841"/>
    <w:rsid w:val="00B67019"/>
    <w:rsid w:val="00B67161"/>
    <w:rsid w:val="00B7260D"/>
    <w:rsid w:val="00B76440"/>
    <w:rsid w:val="00B76C56"/>
    <w:rsid w:val="00B87DB8"/>
    <w:rsid w:val="00B96D93"/>
    <w:rsid w:val="00B97A4F"/>
    <w:rsid w:val="00BA1792"/>
    <w:rsid w:val="00BA43D5"/>
    <w:rsid w:val="00BA5DF5"/>
    <w:rsid w:val="00BC272B"/>
    <w:rsid w:val="00BF465A"/>
    <w:rsid w:val="00C06126"/>
    <w:rsid w:val="00C14579"/>
    <w:rsid w:val="00C21363"/>
    <w:rsid w:val="00C354B3"/>
    <w:rsid w:val="00C5546B"/>
    <w:rsid w:val="00C60473"/>
    <w:rsid w:val="00C8106E"/>
    <w:rsid w:val="00CA258F"/>
    <w:rsid w:val="00CA2620"/>
    <w:rsid w:val="00CB548B"/>
    <w:rsid w:val="00CC00D8"/>
    <w:rsid w:val="00CC2BB3"/>
    <w:rsid w:val="00CE16B9"/>
    <w:rsid w:val="00CE482B"/>
    <w:rsid w:val="00CF68E0"/>
    <w:rsid w:val="00CF6F4A"/>
    <w:rsid w:val="00D02EB1"/>
    <w:rsid w:val="00D2275F"/>
    <w:rsid w:val="00D238F6"/>
    <w:rsid w:val="00D31A5D"/>
    <w:rsid w:val="00D36000"/>
    <w:rsid w:val="00D91010"/>
    <w:rsid w:val="00D92254"/>
    <w:rsid w:val="00DA3EA9"/>
    <w:rsid w:val="00DB1479"/>
    <w:rsid w:val="00DC2807"/>
    <w:rsid w:val="00DC432B"/>
    <w:rsid w:val="00DD768E"/>
    <w:rsid w:val="00DF2CAC"/>
    <w:rsid w:val="00E01B2E"/>
    <w:rsid w:val="00E35A04"/>
    <w:rsid w:val="00E475AD"/>
    <w:rsid w:val="00E541AA"/>
    <w:rsid w:val="00E56712"/>
    <w:rsid w:val="00E7446A"/>
    <w:rsid w:val="00E7778D"/>
    <w:rsid w:val="00E81844"/>
    <w:rsid w:val="00EA452F"/>
    <w:rsid w:val="00EB1748"/>
    <w:rsid w:val="00EB434A"/>
    <w:rsid w:val="00ED1157"/>
    <w:rsid w:val="00EE357A"/>
    <w:rsid w:val="00F21F8A"/>
    <w:rsid w:val="00F25AAB"/>
    <w:rsid w:val="00F328F5"/>
    <w:rsid w:val="00F43C97"/>
    <w:rsid w:val="00FB0775"/>
    <w:rsid w:val="00FC0E87"/>
    <w:rsid w:val="00FC3D4D"/>
    <w:rsid w:val="00FD020C"/>
    <w:rsid w:val="00FD0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81A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81A1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81A12"/>
    <w:rPr>
      <w:rFonts w:ascii="Times New Roman" w:eastAsia="Times New Roman" w:hAnsi="Times New Roman" w:cs="Times New Roman"/>
      <w:b/>
      <w:bCs/>
      <w:sz w:val="36"/>
      <w:szCs w:val="36"/>
    </w:rPr>
  </w:style>
  <w:style w:type="paragraph" w:customStyle="1" w:styleId="alignleft">
    <w:name w:val="alignleft"/>
    <w:basedOn w:val="Normal"/>
    <w:rsid w:val="00181A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align">
    <w:name w:val="leftalign"/>
    <w:basedOn w:val="Normal"/>
    <w:rsid w:val="00181A1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81A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A12"/>
    <w:rPr>
      <w:rFonts w:ascii="Tahoma" w:hAnsi="Tahoma" w:cs="Tahoma"/>
      <w:sz w:val="16"/>
      <w:szCs w:val="16"/>
    </w:rPr>
  </w:style>
  <w:style w:type="character" w:customStyle="1" w:styleId="Heading1Char">
    <w:name w:val="Heading 1 Char"/>
    <w:basedOn w:val="DefaultParagraphFont"/>
    <w:link w:val="Heading1"/>
    <w:uiPriority w:val="9"/>
    <w:rsid w:val="00181A12"/>
    <w:rPr>
      <w:rFonts w:asciiTheme="majorHAnsi" w:eastAsiaTheme="majorEastAsia" w:hAnsiTheme="majorHAnsi" w:cstheme="majorBidi"/>
      <w:b/>
      <w:bCs/>
      <w:color w:val="365F91" w:themeColor="accent1" w:themeShade="BF"/>
      <w:sz w:val="28"/>
      <w:szCs w:val="28"/>
    </w:rPr>
  </w:style>
  <w:style w:type="paragraph" w:styleId="CommentText">
    <w:name w:val="annotation text"/>
    <w:basedOn w:val="Normal"/>
    <w:link w:val="CommentTextChar"/>
    <w:uiPriority w:val="99"/>
    <w:unhideWhenUsed/>
    <w:rsid w:val="00694F17"/>
    <w:pPr>
      <w:spacing w:after="0" w:line="240" w:lineRule="auto"/>
    </w:pPr>
    <w:rPr>
      <w:rFonts w:ascii="Calibri" w:eastAsia="Calibri" w:hAnsi="Calibri" w:cs="Times New Roman"/>
      <w:sz w:val="24"/>
      <w:szCs w:val="24"/>
    </w:rPr>
  </w:style>
  <w:style w:type="character" w:customStyle="1" w:styleId="CommentTextChar">
    <w:name w:val="Comment Text Char"/>
    <w:basedOn w:val="DefaultParagraphFont"/>
    <w:link w:val="CommentText"/>
    <w:uiPriority w:val="99"/>
    <w:rsid w:val="00694F17"/>
    <w:rPr>
      <w:rFonts w:ascii="Calibri" w:eastAsia="Calibri" w:hAnsi="Calibri" w:cs="Times New Roman"/>
      <w:sz w:val="24"/>
      <w:szCs w:val="24"/>
    </w:rPr>
  </w:style>
  <w:style w:type="character" w:styleId="Hyperlink">
    <w:name w:val="Hyperlink"/>
    <w:uiPriority w:val="99"/>
    <w:unhideWhenUsed/>
    <w:rsid w:val="00694F17"/>
    <w:rPr>
      <w:color w:val="0000FF"/>
      <w:u w:val="single"/>
    </w:rPr>
  </w:style>
  <w:style w:type="character" w:styleId="CommentReference">
    <w:name w:val="annotation reference"/>
    <w:basedOn w:val="DefaultParagraphFont"/>
    <w:uiPriority w:val="99"/>
    <w:semiHidden/>
    <w:unhideWhenUsed/>
    <w:rsid w:val="00942A03"/>
    <w:rPr>
      <w:sz w:val="16"/>
      <w:szCs w:val="16"/>
    </w:rPr>
  </w:style>
  <w:style w:type="paragraph" w:styleId="CommentSubject">
    <w:name w:val="annotation subject"/>
    <w:basedOn w:val="CommentText"/>
    <w:next w:val="CommentText"/>
    <w:link w:val="CommentSubjectChar"/>
    <w:uiPriority w:val="99"/>
    <w:semiHidden/>
    <w:unhideWhenUsed/>
    <w:rsid w:val="00942A03"/>
    <w:pPr>
      <w:spacing w:after="20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942A03"/>
    <w:rPr>
      <w:rFonts w:ascii="Calibri" w:eastAsia="Calibri" w:hAnsi="Calibri" w:cs="Times New Roman"/>
      <w:b/>
      <w:bCs/>
      <w:sz w:val="20"/>
      <w:szCs w:val="20"/>
    </w:rPr>
  </w:style>
  <w:style w:type="numbering" w:customStyle="1" w:styleId="NoList1">
    <w:name w:val="No List1"/>
    <w:next w:val="NoList"/>
    <w:uiPriority w:val="99"/>
    <w:semiHidden/>
    <w:unhideWhenUsed/>
    <w:rsid w:val="00696481"/>
  </w:style>
  <w:style w:type="paragraph" w:styleId="Header">
    <w:name w:val="header"/>
    <w:basedOn w:val="Normal"/>
    <w:link w:val="HeaderChar"/>
    <w:uiPriority w:val="99"/>
    <w:unhideWhenUsed/>
    <w:rsid w:val="00107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010"/>
  </w:style>
  <w:style w:type="paragraph" w:styleId="Footer">
    <w:name w:val="footer"/>
    <w:basedOn w:val="Normal"/>
    <w:link w:val="FooterChar"/>
    <w:uiPriority w:val="99"/>
    <w:unhideWhenUsed/>
    <w:rsid w:val="001070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010"/>
  </w:style>
  <w:style w:type="paragraph" w:customStyle="1" w:styleId="indent1">
    <w:name w:val="indent1"/>
    <w:basedOn w:val="Normal"/>
    <w:rsid w:val="00BA5DF5"/>
    <w:pPr>
      <w:spacing w:after="0" w:line="240" w:lineRule="auto"/>
      <w:ind w:left="367"/>
    </w:pPr>
    <w:rPr>
      <w:rFonts w:ascii="Times New Roman" w:eastAsia="Times New Roman" w:hAnsi="Times New Roman" w:cs="Times New Roman"/>
      <w:sz w:val="24"/>
      <w:szCs w:val="24"/>
    </w:rPr>
  </w:style>
  <w:style w:type="paragraph" w:styleId="ListParagraph">
    <w:name w:val="List Paragraph"/>
    <w:basedOn w:val="Normal"/>
    <w:uiPriority w:val="34"/>
    <w:qFormat/>
    <w:rsid w:val="00B544D2"/>
    <w:pPr>
      <w:ind w:left="720"/>
      <w:contextualSpacing/>
    </w:pPr>
  </w:style>
  <w:style w:type="table" w:styleId="TableGrid">
    <w:name w:val="Table Grid"/>
    <w:basedOn w:val="TableNormal"/>
    <w:uiPriority w:val="59"/>
    <w:rsid w:val="008F3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81A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81A1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81A12"/>
    <w:rPr>
      <w:rFonts w:ascii="Times New Roman" w:eastAsia="Times New Roman" w:hAnsi="Times New Roman" w:cs="Times New Roman"/>
      <w:b/>
      <w:bCs/>
      <w:sz w:val="36"/>
      <w:szCs w:val="36"/>
    </w:rPr>
  </w:style>
  <w:style w:type="paragraph" w:customStyle="1" w:styleId="alignleft">
    <w:name w:val="alignleft"/>
    <w:basedOn w:val="Normal"/>
    <w:rsid w:val="00181A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align">
    <w:name w:val="leftalign"/>
    <w:basedOn w:val="Normal"/>
    <w:rsid w:val="00181A1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81A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A12"/>
    <w:rPr>
      <w:rFonts w:ascii="Tahoma" w:hAnsi="Tahoma" w:cs="Tahoma"/>
      <w:sz w:val="16"/>
      <w:szCs w:val="16"/>
    </w:rPr>
  </w:style>
  <w:style w:type="character" w:customStyle="1" w:styleId="Heading1Char">
    <w:name w:val="Heading 1 Char"/>
    <w:basedOn w:val="DefaultParagraphFont"/>
    <w:link w:val="Heading1"/>
    <w:uiPriority w:val="9"/>
    <w:rsid w:val="00181A12"/>
    <w:rPr>
      <w:rFonts w:asciiTheme="majorHAnsi" w:eastAsiaTheme="majorEastAsia" w:hAnsiTheme="majorHAnsi" w:cstheme="majorBidi"/>
      <w:b/>
      <w:bCs/>
      <w:color w:val="365F91" w:themeColor="accent1" w:themeShade="BF"/>
      <w:sz w:val="28"/>
      <w:szCs w:val="28"/>
    </w:rPr>
  </w:style>
  <w:style w:type="paragraph" w:styleId="CommentText">
    <w:name w:val="annotation text"/>
    <w:basedOn w:val="Normal"/>
    <w:link w:val="CommentTextChar"/>
    <w:uiPriority w:val="99"/>
    <w:unhideWhenUsed/>
    <w:rsid w:val="00694F17"/>
    <w:pPr>
      <w:spacing w:after="0" w:line="240" w:lineRule="auto"/>
    </w:pPr>
    <w:rPr>
      <w:rFonts w:ascii="Calibri" w:eastAsia="Calibri" w:hAnsi="Calibri" w:cs="Times New Roman"/>
      <w:sz w:val="24"/>
      <w:szCs w:val="24"/>
    </w:rPr>
  </w:style>
  <w:style w:type="character" w:customStyle="1" w:styleId="CommentTextChar">
    <w:name w:val="Comment Text Char"/>
    <w:basedOn w:val="DefaultParagraphFont"/>
    <w:link w:val="CommentText"/>
    <w:uiPriority w:val="99"/>
    <w:rsid w:val="00694F17"/>
    <w:rPr>
      <w:rFonts w:ascii="Calibri" w:eastAsia="Calibri" w:hAnsi="Calibri" w:cs="Times New Roman"/>
      <w:sz w:val="24"/>
      <w:szCs w:val="24"/>
    </w:rPr>
  </w:style>
  <w:style w:type="character" w:styleId="Hyperlink">
    <w:name w:val="Hyperlink"/>
    <w:uiPriority w:val="99"/>
    <w:unhideWhenUsed/>
    <w:rsid w:val="00694F17"/>
    <w:rPr>
      <w:color w:val="0000FF"/>
      <w:u w:val="single"/>
    </w:rPr>
  </w:style>
  <w:style w:type="character" w:styleId="CommentReference">
    <w:name w:val="annotation reference"/>
    <w:basedOn w:val="DefaultParagraphFont"/>
    <w:uiPriority w:val="99"/>
    <w:semiHidden/>
    <w:unhideWhenUsed/>
    <w:rsid w:val="00942A03"/>
    <w:rPr>
      <w:sz w:val="16"/>
      <w:szCs w:val="16"/>
    </w:rPr>
  </w:style>
  <w:style w:type="paragraph" w:styleId="CommentSubject">
    <w:name w:val="annotation subject"/>
    <w:basedOn w:val="CommentText"/>
    <w:next w:val="CommentText"/>
    <w:link w:val="CommentSubjectChar"/>
    <w:uiPriority w:val="99"/>
    <w:semiHidden/>
    <w:unhideWhenUsed/>
    <w:rsid w:val="00942A03"/>
    <w:pPr>
      <w:spacing w:after="20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942A03"/>
    <w:rPr>
      <w:rFonts w:ascii="Calibri" w:eastAsia="Calibri" w:hAnsi="Calibri" w:cs="Times New Roman"/>
      <w:b/>
      <w:bCs/>
      <w:sz w:val="20"/>
      <w:szCs w:val="20"/>
    </w:rPr>
  </w:style>
  <w:style w:type="numbering" w:customStyle="1" w:styleId="NoList1">
    <w:name w:val="No List1"/>
    <w:next w:val="NoList"/>
    <w:uiPriority w:val="99"/>
    <w:semiHidden/>
    <w:unhideWhenUsed/>
    <w:rsid w:val="00696481"/>
  </w:style>
  <w:style w:type="paragraph" w:styleId="Header">
    <w:name w:val="header"/>
    <w:basedOn w:val="Normal"/>
    <w:link w:val="HeaderChar"/>
    <w:uiPriority w:val="99"/>
    <w:unhideWhenUsed/>
    <w:rsid w:val="00107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010"/>
  </w:style>
  <w:style w:type="paragraph" w:styleId="Footer">
    <w:name w:val="footer"/>
    <w:basedOn w:val="Normal"/>
    <w:link w:val="FooterChar"/>
    <w:uiPriority w:val="99"/>
    <w:unhideWhenUsed/>
    <w:rsid w:val="001070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010"/>
  </w:style>
  <w:style w:type="paragraph" w:customStyle="1" w:styleId="indent1">
    <w:name w:val="indent1"/>
    <w:basedOn w:val="Normal"/>
    <w:rsid w:val="00BA5DF5"/>
    <w:pPr>
      <w:spacing w:after="0" w:line="240" w:lineRule="auto"/>
      <w:ind w:left="367"/>
    </w:pPr>
    <w:rPr>
      <w:rFonts w:ascii="Times New Roman" w:eastAsia="Times New Roman" w:hAnsi="Times New Roman" w:cs="Times New Roman"/>
      <w:sz w:val="24"/>
      <w:szCs w:val="24"/>
    </w:rPr>
  </w:style>
  <w:style w:type="paragraph" w:styleId="ListParagraph">
    <w:name w:val="List Paragraph"/>
    <w:basedOn w:val="Normal"/>
    <w:uiPriority w:val="34"/>
    <w:qFormat/>
    <w:rsid w:val="00B544D2"/>
    <w:pPr>
      <w:ind w:left="720"/>
      <w:contextualSpacing/>
    </w:pPr>
  </w:style>
  <w:style w:type="table" w:styleId="TableGrid">
    <w:name w:val="Table Grid"/>
    <w:basedOn w:val="TableNormal"/>
    <w:uiPriority w:val="59"/>
    <w:rsid w:val="008F3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932112">
      <w:bodyDiv w:val="1"/>
      <w:marLeft w:val="0"/>
      <w:marRight w:val="0"/>
      <w:marTop w:val="0"/>
      <w:marBottom w:val="0"/>
      <w:divBdr>
        <w:top w:val="none" w:sz="0" w:space="0" w:color="auto"/>
        <w:left w:val="none" w:sz="0" w:space="0" w:color="auto"/>
        <w:bottom w:val="none" w:sz="0" w:space="0" w:color="auto"/>
        <w:right w:val="none" w:sz="0" w:space="0" w:color="auto"/>
      </w:divBdr>
      <w:divsChild>
        <w:div w:id="2023508648">
          <w:marLeft w:val="3"/>
          <w:marRight w:val="3"/>
          <w:marTop w:val="0"/>
          <w:marBottom w:val="150"/>
          <w:divBdr>
            <w:top w:val="none" w:sz="0" w:space="0" w:color="auto"/>
            <w:left w:val="none" w:sz="0" w:space="0" w:color="auto"/>
            <w:bottom w:val="none" w:sz="0" w:space="0" w:color="auto"/>
            <w:right w:val="none" w:sz="0" w:space="0" w:color="auto"/>
          </w:divBdr>
        </w:div>
      </w:divsChild>
    </w:div>
    <w:div w:id="1177110800">
      <w:bodyDiv w:val="1"/>
      <w:marLeft w:val="0"/>
      <w:marRight w:val="0"/>
      <w:marTop w:val="0"/>
      <w:marBottom w:val="0"/>
      <w:divBdr>
        <w:top w:val="none" w:sz="0" w:space="0" w:color="auto"/>
        <w:left w:val="none" w:sz="0" w:space="0" w:color="auto"/>
        <w:bottom w:val="none" w:sz="0" w:space="0" w:color="auto"/>
        <w:right w:val="none" w:sz="0" w:space="0" w:color="auto"/>
      </w:divBdr>
    </w:div>
    <w:div w:id="1466771580">
      <w:bodyDiv w:val="1"/>
      <w:marLeft w:val="0"/>
      <w:marRight w:val="0"/>
      <w:marTop w:val="0"/>
      <w:marBottom w:val="0"/>
      <w:divBdr>
        <w:top w:val="none" w:sz="0" w:space="0" w:color="auto"/>
        <w:left w:val="none" w:sz="0" w:space="0" w:color="auto"/>
        <w:bottom w:val="none" w:sz="0" w:space="0" w:color="auto"/>
        <w:right w:val="none" w:sz="0" w:space="0" w:color="auto"/>
      </w:divBdr>
      <w:divsChild>
        <w:div w:id="1815416388">
          <w:marLeft w:val="3"/>
          <w:marRight w:val="3"/>
          <w:marTop w:val="0"/>
          <w:marBottom w:val="150"/>
          <w:divBdr>
            <w:top w:val="none" w:sz="0" w:space="0" w:color="auto"/>
            <w:left w:val="none" w:sz="0" w:space="0" w:color="auto"/>
            <w:bottom w:val="none" w:sz="0" w:space="0" w:color="auto"/>
            <w:right w:val="none" w:sz="0" w:space="0" w:color="auto"/>
          </w:divBdr>
        </w:div>
      </w:divsChild>
    </w:div>
    <w:div w:id="1852253398">
      <w:bodyDiv w:val="1"/>
      <w:marLeft w:val="0"/>
      <w:marRight w:val="0"/>
      <w:marTop w:val="0"/>
      <w:marBottom w:val="0"/>
      <w:divBdr>
        <w:top w:val="none" w:sz="0" w:space="0" w:color="auto"/>
        <w:left w:val="none" w:sz="0" w:space="0" w:color="auto"/>
        <w:bottom w:val="none" w:sz="0" w:space="0" w:color="auto"/>
        <w:right w:val="none" w:sz="0" w:space="0" w:color="auto"/>
      </w:divBdr>
      <w:divsChild>
        <w:div w:id="687021268">
          <w:marLeft w:val="3"/>
          <w:marRight w:val="3"/>
          <w:marTop w:val="0"/>
          <w:marBottom w:val="150"/>
          <w:divBdr>
            <w:top w:val="none" w:sz="0" w:space="0" w:color="auto"/>
            <w:left w:val="none" w:sz="0" w:space="0" w:color="auto"/>
            <w:bottom w:val="none" w:sz="0" w:space="0" w:color="auto"/>
            <w:right w:val="none" w:sz="0" w:space="0" w:color="auto"/>
          </w:divBdr>
        </w:div>
      </w:divsChild>
    </w:div>
    <w:div w:id="1975864359">
      <w:bodyDiv w:val="1"/>
      <w:marLeft w:val="0"/>
      <w:marRight w:val="0"/>
      <w:marTop w:val="0"/>
      <w:marBottom w:val="0"/>
      <w:divBdr>
        <w:top w:val="none" w:sz="0" w:space="0" w:color="auto"/>
        <w:left w:val="none" w:sz="0" w:space="0" w:color="auto"/>
        <w:bottom w:val="none" w:sz="0" w:space="0" w:color="auto"/>
        <w:right w:val="none" w:sz="0" w:space="0" w:color="auto"/>
      </w:divBdr>
    </w:div>
    <w:div w:id="201133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rveys.nces.ed.gov/ipeds/VisInstructions.aspx?survey=5&amp;id=30068&amp;show=al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1122</Words>
  <Characters>6401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J. Reeves</dc:creator>
  <cp:lastModifiedBy>U.S. Department of Education</cp:lastModifiedBy>
  <cp:revision>4</cp:revision>
  <cp:lastPrinted>2013-09-18T12:17:00Z</cp:lastPrinted>
  <dcterms:created xsi:type="dcterms:W3CDTF">2016-02-16T16:03:00Z</dcterms:created>
  <dcterms:modified xsi:type="dcterms:W3CDTF">2016-02-16T17:13:00Z</dcterms:modified>
</cp:coreProperties>
</file>