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763382696"/>
        <w:docPartObj>
          <w:docPartGallery w:val="Cover Pages"/>
          <w:docPartUnique/>
        </w:docPartObj>
      </w:sdtPr>
      <w:sdtEndPr/>
      <w:sdtContent>
        <w:p w14:paraId="7665AF71" w14:textId="77777777" w:rsidR="006817D9" w:rsidRDefault="006817D9">
          <w:r>
            <w:rPr>
              <w:noProof/>
            </w:rPr>
            <mc:AlternateContent>
              <mc:Choice Requires="wps">
                <w:drawing>
                  <wp:anchor distT="0" distB="0" distL="114300" distR="114300" simplePos="0" relativeHeight="251660288" behindDoc="1" locked="0" layoutInCell="1" allowOverlap="1" wp14:anchorId="56AA3974" wp14:editId="5B6AFC71">
                    <wp:simplePos x="0" y="0"/>
                    <wp:positionH relativeFrom="margin">
                      <wp:align>center</wp:align>
                    </wp:positionH>
                    <mc:AlternateContent>
                      <mc:Choice Requires="wp14">
                        <wp:positionV relativeFrom="margin">
                          <wp14:pctPosVOffset>-5000</wp14:pctPosVOffset>
                        </wp:positionV>
                      </mc:Choice>
                      <mc:Fallback>
                        <wp:positionV relativeFrom="page">
                          <wp:posOffset>502920</wp:posOffset>
                        </wp:positionV>
                      </mc:Fallback>
                    </mc:AlternateContent>
                    <wp:extent cx="6537960" cy="5349240"/>
                    <wp:effectExtent l="0" t="0" r="0" b="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p w14:paraId="3595FD29" w14:textId="77777777" w:rsidR="00904545" w:rsidRPr="00904545" w:rsidRDefault="00904545" w:rsidP="00904545">
                                <w:pPr>
                                  <w:pStyle w:val="NoSpacing"/>
                                  <w:jc w:val="center"/>
                                  <w:rPr>
                                    <w:rFonts w:asciiTheme="majorHAnsi" w:eastAsiaTheme="majorEastAsia" w:hAnsiTheme="majorHAnsi" w:cstheme="majorBidi"/>
                                    <w:color w:val="FFFFFF" w:themeColor="background1"/>
                                    <w:sz w:val="96"/>
                                    <w:szCs w:val="96"/>
                                  </w:rPr>
                                </w:pPr>
                                <w:r w:rsidRPr="00904545">
                                  <w:rPr>
                                    <w:rFonts w:asciiTheme="majorHAnsi" w:eastAsiaTheme="majorEastAsia" w:hAnsiTheme="majorHAnsi" w:cstheme="majorBidi"/>
                                    <w:color w:val="FFFFFF" w:themeColor="background1"/>
                                    <w:sz w:val="96"/>
                                    <w:szCs w:val="96"/>
                                  </w:rPr>
                                  <w:t>Facilitators Guide</w:t>
                                </w:r>
                              </w:p>
                              <w:p w14:paraId="561DE5A2" w14:textId="77777777" w:rsidR="006817D9" w:rsidRPr="00904545" w:rsidRDefault="006817D9" w:rsidP="00904545">
                                <w:pPr>
                                  <w:pStyle w:val="NoSpacing"/>
                                  <w:jc w:val="center"/>
                                  <w:rPr>
                                    <w:rFonts w:asciiTheme="majorHAnsi" w:eastAsiaTheme="majorEastAsia" w:hAnsiTheme="majorHAnsi" w:cstheme="majorBidi"/>
                                    <w:color w:val="FFFFFF" w:themeColor="background1"/>
                                    <w:sz w:val="48"/>
                                    <w:szCs w:val="48"/>
                                  </w:rPr>
                                </w:pPr>
                                <w:r w:rsidRPr="00904545">
                                  <w:rPr>
                                    <w:rFonts w:asciiTheme="majorHAnsi" w:eastAsiaTheme="majorEastAsia" w:hAnsiTheme="majorHAnsi" w:cstheme="majorBidi"/>
                                    <w:color w:val="FFFFFF" w:themeColor="background1"/>
                                    <w:sz w:val="48"/>
                                    <w:szCs w:val="48"/>
                                  </w:rPr>
                                  <w:t xml:space="preserve">Office of Economic Adjustment </w:t>
                                </w:r>
                                <w:r w:rsidR="00F23BAB">
                                  <w:rPr>
                                    <w:rFonts w:asciiTheme="majorHAnsi" w:eastAsiaTheme="majorEastAsia" w:hAnsiTheme="majorHAnsi" w:cstheme="majorBidi"/>
                                    <w:color w:val="FFFFFF" w:themeColor="background1"/>
                                    <w:sz w:val="48"/>
                                    <w:szCs w:val="48"/>
                                  </w:rPr>
                                  <w:t>Compatible Use</w:t>
                                </w:r>
                                <w:r w:rsidRPr="00904545">
                                  <w:rPr>
                                    <w:rFonts w:asciiTheme="majorHAnsi" w:eastAsiaTheme="majorEastAsia" w:hAnsiTheme="majorHAnsi" w:cstheme="majorBidi"/>
                                    <w:color w:val="FFFFFF" w:themeColor="background1"/>
                                    <w:sz w:val="48"/>
                                    <w:szCs w:val="48"/>
                                  </w:rPr>
                                  <w:t xml:space="preserve"> Program of Assistance Review</w:t>
                                </w:r>
                              </w:p>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id="Rectangle 6" o:spid="_x0000_s1026" style="position:absolute;margin-left:0;margin-top:0;width:514.8pt;height:421.2pt;z-index:-251656192;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" fillcolor="#333 [2576]" stroked="f">
                    <v:fill color2="black [960]" rotate="t" focusposition=".5,.5" focussize="" focus="100%" type="gradientRadial"/>
                    <v:textbox inset="18pt,,108pt,7.2pt">
                      <w:txbxContent>
                        <w:p w14:paraId="3595FD29" w14:textId="77777777" w:rsidR="00904545" w:rsidRPr="00904545" w:rsidRDefault="00904545" w:rsidP="00904545">
                          <w:pPr>
                            <w:pStyle w:val="NoSpacing"/>
                            <w:jc w:val="center"/>
                            <w:rPr>
                              <w:rFonts w:asciiTheme="majorHAnsi" w:eastAsiaTheme="majorEastAsia" w:hAnsiTheme="majorHAnsi" w:cstheme="majorBidi"/>
                              <w:color w:val="FFFFFF" w:themeColor="background1"/>
                              <w:sz w:val="96"/>
                              <w:szCs w:val="96"/>
                            </w:rPr>
                          </w:pPr>
                          <w:r w:rsidRPr="00904545">
                            <w:rPr>
                              <w:rFonts w:asciiTheme="majorHAnsi" w:eastAsiaTheme="majorEastAsia" w:hAnsiTheme="majorHAnsi" w:cstheme="majorBidi"/>
                              <w:color w:val="FFFFFF" w:themeColor="background1"/>
                              <w:sz w:val="96"/>
                              <w:szCs w:val="96"/>
                            </w:rPr>
                            <w:t>Facilitators Guide</w:t>
                          </w:r>
                        </w:p>
                        <w:p w14:paraId="561DE5A2" w14:textId="77777777" w:rsidR="006817D9" w:rsidRPr="00904545" w:rsidRDefault="006817D9" w:rsidP="00904545">
                          <w:pPr>
                            <w:pStyle w:val="NoSpacing"/>
                            <w:jc w:val="center"/>
                            <w:rPr>
                              <w:rFonts w:asciiTheme="majorHAnsi" w:eastAsiaTheme="majorEastAsia" w:hAnsiTheme="majorHAnsi" w:cstheme="majorBidi"/>
                              <w:color w:val="FFFFFF" w:themeColor="background1"/>
                              <w:sz w:val="48"/>
                              <w:szCs w:val="48"/>
                            </w:rPr>
                          </w:pPr>
                          <w:r w:rsidRPr="00904545">
                            <w:rPr>
                              <w:rFonts w:asciiTheme="majorHAnsi" w:eastAsiaTheme="majorEastAsia" w:hAnsiTheme="majorHAnsi" w:cstheme="majorBidi"/>
                              <w:color w:val="FFFFFF" w:themeColor="background1"/>
                              <w:sz w:val="48"/>
                              <w:szCs w:val="48"/>
                            </w:rPr>
                            <w:t xml:space="preserve">Office of Economic Adjustment </w:t>
                          </w:r>
                          <w:r w:rsidR="00F23BAB">
                            <w:rPr>
                              <w:rFonts w:asciiTheme="majorHAnsi" w:eastAsiaTheme="majorEastAsia" w:hAnsiTheme="majorHAnsi" w:cstheme="majorBidi"/>
                              <w:color w:val="FFFFFF" w:themeColor="background1"/>
                              <w:sz w:val="48"/>
                              <w:szCs w:val="48"/>
                            </w:rPr>
                            <w:t>Compatible Use</w:t>
                          </w:r>
                          <w:r w:rsidRPr="00904545">
                            <w:rPr>
                              <w:rFonts w:asciiTheme="majorHAnsi" w:eastAsiaTheme="majorEastAsia" w:hAnsiTheme="majorHAnsi" w:cstheme="majorBidi"/>
                              <w:color w:val="FFFFFF" w:themeColor="background1"/>
                              <w:sz w:val="48"/>
                              <w:szCs w:val="48"/>
                            </w:rPr>
                            <w:t xml:space="preserve"> Program of Assistance Review</w:t>
                          </w:r>
                        </w:p>
                      </w:txbxContent>
                    </v:textbox>
                    <w10:wrap anchorx="margin" anchory="margin"/>
                  </v:rect>
                </w:pict>
              </mc:Fallback>
            </mc:AlternateContent>
          </w:r>
        </w:p>
        <w:p w14:paraId="360875D1" w14:textId="77777777" w:rsidR="006817D9" w:rsidRDefault="006817D9"/>
        <w:p w14:paraId="7D9C9ED3" w14:textId="77777777" w:rsidR="006817D9" w:rsidRDefault="006817D9"/>
        <w:p w14:paraId="7C8604ED" w14:textId="77777777" w:rsidR="006817D9" w:rsidRDefault="006817D9"/>
        <w:p w14:paraId="3C77F71A" w14:textId="77777777" w:rsidR="004E731E" w:rsidRDefault="006817D9">
          <w:pPr>
            <w:spacing w:after="0" w:line="240" w:lineRule="auto"/>
          </w:pPr>
          <w:r>
            <w:rPr>
              <w:noProof/>
            </w:rPr>
            <mc:AlternateContent>
              <mc:Choice Requires="wps">
                <w:drawing>
                  <wp:anchor distT="0" distB="0" distL="114300" distR="114300" simplePos="0" relativeHeight="251662336" behindDoc="0" locked="0" layoutInCell="1" allowOverlap="1" wp14:anchorId="32636B12" wp14:editId="2B0F5A39">
                    <wp:simplePos x="0" y="0"/>
                    <mc:AlternateContent>
                      <mc:Choice Requires="wp14">
                        <wp:positionH relativeFrom="margin">
                          <wp14:pctPosHOffset>-5000</wp14:pctPosHOffset>
                        </wp:positionH>
                      </mc:Choice>
                      <mc:Fallback>
                        <wp:positionH relativeFrom="page">
                          <wp:posOffset>617220</wp:posOffset>
                        </wp:positionH>
                      </mc:Fallback>
                    </mc:AlternateContent>
                    <mc:AlternateContent>
                      <mc:Choice Requires="wp14">
                        <wp:positionV relativeFrom="margin">
                          <wp14:pctPosVOffset>59000</wp14:pctPosVOffset>
                        </wp:positionV>
                      </mc:Choice>
                      <mc:Fallback>
                        <wp:positionV relativeFrom="page">
                          <wp:posOffset>5769610</wp:posOffset>
                        </wp:positionV>
                      </mc:Fallback>
                    </mc:AlternateContent>
                    <wp:extent cx="2941955" cy="3703320"/>
                    <wp:effectExtent l="0" t="0" r="0" b="0"/>
                    <wp:wrapNone/>
                    <wp:docPr id="386" name="Text Box 386"/>
                    <wp:cNvGraphicFramePr/>
                    <a:graphic xmlns:a="http://schemas.openxmlformats.org/drawingml/2006/main">
                      <a:graphicData uri="http://schemas.microsoft.com/office/word/2010/wordprocessingShape">
                        <wps:wsp>
                          <wps:cNvSpPr txBox="1"/>
                          <wps:spPr>
                            <a:xfrm>
                              <a:off x="0" y="0"/>
                              <a:ext cx="294195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5B68C" w14:textId="77777777" w:rsidR="006817D9" w:rsidRDefault="004372D0" w:rsidP="006817D9">
                                <w:pPr>
                                  <w:suppressOverlap/>
                                  <w:jc w:val="center"/>
                                  <w:rPr>
                                    <w:b/>
                                    <w:bCs/>
                                    <w:color w:val="1F497D" w:themeColor="text2"/>
                                    <w:spacing w:val="60"/>
                                    <w:sz w:val="20"/>
                                    <w:szCs w:val="20"/>
                                  </w:rPr>
                                </w:pPr>
                                <w:r>
                                  <w:rPr>
                                    <w:b/>
                                    <w:bCs/>
                                    <w:noProof/>
                                    <w:color w:val="1F497D" w:themeColor="text2"/>
                                    <w:spacing w:val="60"/>
                                    <w:sz w:val="20"/>
                                    <w:szCs w:val="20"/>
                                  </w:rPr>
                                  <w:drawing>
                                    <wp:inline distT="0" distB="0" distL="0" distR="0" wp14:anchorId="2C066062" wp14:editId="0BAC519E">
                                      <wp:extent cx="1182414" cy="11824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A_logo_Transparent_Background.png"/>
                                              <pic:cNvPicPr/>
                                            </pic:nvPicPr>
                                            <pic:blipFill>
                                              <a:blip r:embed="rId10">
                                                <a:extLst>
                                                  <a:ext uri="{28A0092B-C50C-407E-A947-70E740481C1C}">
                                                    <a14:useLocalDpi xmlns:a14="http://schemas.microsoft.com/office/drawing/2010/main" val="0"/>
                                                  </a:ext>
                                                </a:extLst>
                                              </a:blip>
                                              <a:stretch>
                                                <a:fillRect/>
                                              </a:stretch>
                                            </pic:blipFill>
                                            <pic:spPr>
                                              <a:xfrm>
                                                <a:off x="0" y="0"/>
                                                <a:ext cx="1186519" cy="1186519"/>
                                              </a:xfrm>
                                              <a:prstGeom prst="rect">
                                                <a:avLst/>
                                              </a:prstGeom>
                                            </pic:spPr>
                                          </pic:pic>
                                        </a:graphicData>
                                      </a:graphic>
                                    </wp:inline>
                                  </w:drawing>
                                </w:r>
                              </w:p>
                              <w:p w14:paraId="5568DC98" w14:textId="77777777" w:rsidR="006817D9" w:rsidRDefault="006817D9" w:rsidP="006817D9">
                                <w:pPr>
                                  <w:suppressOverlap/>
                                  <w:jc w:val="center"/>
                                  <w:rPr>
                                    <w:b/>
                                    <w:bCs/>
                                    <w:color w:val="1F497D" w:themeColor="text2"/>
                                    <w:spacing w:val="60"/>
                                    <w:sz w:val="20"/>
                                    <w:szCs w:val="20"/>
                                  </w:rPr>
                                </w:pPr>
                                <w:r>
                                  <w:rPr>
                                    <w:b/>
                                    <w:bCs/>
                                    <w:color w:val="1F497D" w:themeColor="text2"/>
                                    <w:spacing w:val="60"/>
                                    <w:sz w:val="20"/>
                                    <w:szCs w:val="20"/>
                                  </w:rPr>
                                  <w:t>Department of Defense</w:t>
                                </w:r>
                              </w:p>
                              <w:p w14:paraId="32E394DA" w14:textId="77777777" w:rsidR="006817D9" w:rsidRDefault="006817D9" w:rsidP="006817D9">
                                <w:pPr>
                                  <w:suppressOverlap/>
                                  <w:jc w:val="center"/>
                                  <w:rPr>
                                    <w:b/>
                                    <w:bCs/>
                                    <w:color w:val="1F497D" w:themeColor="text2"/>
                                    <w:spacing w:val="60"/>
                                    <w:sz w:val="20"/>
                                    <w:szCs w:val="20"/>
                                  </w:rPr>
                                </w:pPr>
                                <w:r>
                                  <w:rPr>
                                    <w:b/>
                                    <w:bCs/>
                                    <w:color w:val="1F497D" w:themeColor="text2"/>
                                    <w:spacing w:val="60"/>
                                    <w:sz w:val="20"/>
                                    <w:szCs w:val="20"/>
                                  </w:rPr>
                                  <w:t>Office of Economic Adjustment</w:t>
                                </w:r>
                              </w:p>
                              <w:sdt>
                                <w:sdtPr>
                                  <w:rPr>
                                    <w:b/>
                                    <w:bCs/>
                                    <w:color w:val="1F497D" w:themeColor="text2"/>
                                    <w:spacing w:val="60"/>
                                    <w:sz w:val="20"/>
                                    <w:szCs w:val="20"/>
                                  </w:rPr>
                                  <w:alias w:val="Address"/>
                                  <w:id w:val="2146780284"/>
                                  <w:dataBinding w:prefixMappings="xmlns:ns0='http://schemas.microsoft.com/office/2006/coverPageProps'" w:xpath="/ns0:CoverPageProperties[1]/ns0:CompanyAddress[1]" w:storeItemID="{55AF091B-3C7A-41E3-B477-F2FDAA23CFDA}"/>
                                  <w:text w:multiLine="1"/>
                                </w:sdtPr>
                                <w:sdtEndPr/>
                                <w:sdtContent>
                                  <w:p w14:paraId="5FD23CAB" w14:textId="77777777" w:rsidR="006817D9" w:rsidRDefault="006817D9" w:rsidP="006817D9">
                                    <w:pPr>
                                      <w:suppressOverlap/>
                                      <w:rPr>
                                        <w:b/>
                                        <w:bCs/>
                                        <w:color w:val="1F497D" w:themeColor="text2"/>
                                        <w:spacing w:val="60"/>
                                        <w:sz w:val="20"/>
                                        <w:szCs w:val="20"/>
                                      </w:rPr>
                                    </w:pPr>
                                    <w:r>
                                      <w:rPr>
                                        <w:b/>
                                        <w:bCs/>
                                        <w:color w:val="1F497D" w:themeColor="text2"/>
                                        <w:spacing w:val="60"/>
                                        <w:sz w:val="20"/>
                                        <w:szCs w:val="20"/>
                                      </w:rPr>
                                      <w:t>2231 Crystal Drive, Suite 520</w:t>
                                    </w:r>
                                    <w:r>
                                      <w:rPr>
                                        <w:b/>
                                        <w:bCs/>
                                        <w:color w:val="1F497D" w:themeColor="text2"/>
                                        <w:spacing w:val="60"/>
                                        <w:sz w:val="20"/>
                                        <w:szCs w:val="20"/>
                                      </w:rPr>
                                      <w:br/>
                                      <w:t>Arlington, Virginia 22202-3711</w:t>
                                    </w:r>
                                  </w:p>
                                </w:sdtContent>
                              </w:sdt>
                              <w:p w14:paraId="1F6E6548" w14:textId="77777777" w:rsidR="006817D9" w:rsidRDefault="006817D9">
                                <w:pPr>
                                  <w:suppressOverlap/>
                                  <w:jc w:val="right"/>
                                  <w:rPr>
                                    <w:b/>
                                    <w:bCs/>
                                    <w:color w:val="1F497D" w:themeColor="text2"/>
                                    <w:spacing w:val="60"/>
                                    <w:sz w:val="20"/>
                                    <w:szCs w:val="20"/>
                                  </w:rPr>
                                </w:pPr>
                              </w:p>
                              <w:sdt>
                                <w:sdtPr>
                                  <w:rPr>
                                    <w:b/>
                                    <w:bCs/>
                                    <w:color w:val="1F497D" w:themeColor="text2"/>
                                    <w:spacing w:val="60"/>
                                    <w:sz w:val="20"/>
                                    <w:szCs w:val="20"/>
                                  </w:rPr>
                                  <w:alias w:val="Fax"/>
                                  <w:id w:val="-621461224"/>
                                  <w:showingPlcHdr/>
                                  <w:dataBinding w:prefixMappings="xmlns:ns0='http://schemas.microsoft.com/office/2006/coverPageProps'" w:xpath="/ns0:CoverPageProperties[1]/ns0:CompanyFax[1]" w:storeItemID="{55AF091B-3C7A-41E3-B477-F2FDAA23CFDA}"/>
                                  <w:text/>
                                </w:sdtPr>
                                <w:sdtEndPr/>
                                <w:sdtContent>
                                  <w:p w14:paraId="693049FB" w14:textId="77777777" w:rsidR="006817D9" w:rsidRDefault="006817D9">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Date"/>
                                  <w:id w:val="-2004651626"/>
                                  <w:dataBinding w:prefixMappings="xmlns:ns0='http://schemas.microsoft.com/office/2006/coverPageProps'" w:xpath="/ns0:CoverPageProperties[1]/ns0:PublishDate[1]" w:storeItemID="{55AF091B-3C7A-41E3-B477-F2FDAA23CFDA}"/>
                                  <w:date w:fullDate="2018-03-12T00:00:00Z">
                                    <w:dateFormat w:val="M/d/yyyy"/>
                                    <w:lid w:val="en-US"/>
                                    <w:storeMappedDataAs w:val="dateTime"/>
                                    <w:calendar w:val="gregorian"/>
                                  </w:date>
                                </w:sdtPr>
                                <w:sdtEndPr/>
                                <w:sdtContent>
                                  <w:p w14:paraId="7C92FF51" w14:textId="77777777" w:rsidR="006817D9" w:rsidRDefault="00F23BAB">
                                    <w:pPr>
                                      <w:suppressOverlap/>
                                      <w:jc w:val="right"/>
                                      <w:rPr>
                                        <w:b/>
                                        <w:bCs/>
                                        <w:color w:val="1F497D" w:themeColor="text2"/>
                                        <w:spacing w:val="60"/>
                                        <w:sz w:val="20"/>
                                        <w:szCs w:val="20"/>
                                      </w:rPr>
                                    </w:pPr>
                                    <w:r>
                                      <w:rPr>
                                        <w:b/>
                                        <w:bCs/>
                                        <w:color w:val="1F497D" w:themeColor="text2"/>
                                        <w:spacing w:val="60"/>
                                        <w:sz w:val="20"/>
                                        <w:szCs w:val="20"/>
                                      </w:rPr>
                                      <w:t>3/12/2018</w:t>
                                    </w:r>
                                  </w:p>
                                </w:sdtContent>
                              </w:sdt>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45000</wp14:pctHeight>
                    </wp14:sizeRelV>
                  </wp:anchor>
                </w:drawing>
              </mc:Choice>
              <mc:Fallback>
                <w:pict>
                  <v:shapetype id="_x0000_t202" coordsize="21600,21600" o:spt="202" path="m,l,21600r21600,l21600,xe">
                    <v:stroke joinstyle="miter"/>
                    <v:path gradientshapeok="t" o:connecttype="rect"/>
                  </v:shapetype>
                  <v:shape id="Text Box 386" o:spid="_x0000_s1027" type="#_x0000_t202" style="position:absolute;margin-left:0;margin-top:0;width:231.65pt;height:291.6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" filled="f" stroked="f" strokeweight=".5pt">
                    <v:textbox inset=",7.2pt,,7.2pt">
                      <w:txbxContent>
                        <w:p w14:paraId="08F5B68C" w14:textId="77777777" w:rsidR="006817D9" w:rsidRDefault="004372D0" w:rsidP="006817D9">
                          <w:pPr>
                            <w:suppressOverlap/>
                            <w:jc w:val="center"/>
                            <w:rPr>
                              <w:b/>
                              <w:bCs/>
                              <w:color w:val="1F497D" w:themeColor="text2"/>
                              <w:spacing w:val="60"/>
                              <w:sz w:val="20"/>
                              <w:szCs w:val="20"/>
                            </w:rPr>
                          </w:pPr>
                          <w:r>
                            <w:rPr>
                              <w:b/>
                              <w:bCs/>
                              <w:noProof/>
                              <w:color w:val="1F497D" w:themeColor="text2"/>
                              <w:spacing w:val="60"/>
                              <w:sz w:val="20"/>
                              <w:szCs w:val="20"/>
                            </w:rPr>
                            <w:drawing>
                              <wp:inline distT="0" distB="0" distL="0" distR="0" wp14:anchorId="2C066062" wp14:editId="0BAC519E">
                                <wp:extent cx="1182414" cy="11824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A_logo_Transparent_Background.png"/>
                                        <pic:cNvPicPr/>
                                      </pic:nvPicPr>
                                      <pic:blipFill>
                                        <a:blip r:embed="rId10">
                                          <a:extLst>
                                            <a:ext uri="{28A0092B-C50C-407E-A947-70E740481C1C}">
                                              <a14:useLocalDpi xmlns:a14="http://schemas.microsoft.com/office/drawing/2010/main" val="0"/>
                                            </a:ext>
                                          </a:extLst>
                                        </a:blip>
                                        <a:stretch>
                                          <a:fillRect/>
                                        </a:stretch>
                                      </pic:blipFill>
                                      <pic:spPr>
                                        <a:xfrm>
                                          <a:off x="0" y="0"/>
                                          <a:ext cx="1186519" cy="1186519"/>
                                        </a:xfrm>
                                        <a:prstGeom prst="rect">
                                          <a:avLst/>
                                        </a:prstGeom>
                                      </pic:spPr>
                                    </pic:pic>
                                  </a:graphicData>
                                </a:graphic>
                              </wp:inline>
                            </w:drawing>
                          </w:r>
                        </w:p>
                        <w:p w14:paraId="5568DC98" w14:textId="77777777" w:rsidR="006817D9" w:rsidRDefault="006817D9" w:rsidP="006817D9">
                          <w:pPr>
                            <w:suppressOverlap/>
                            <w:jc w:val="center"/>
                            <w:rPr>
                              <w:b/>
                              <w:bCs/>
                              <w:color w:val="1F497D" w:themeColor="text2"/>
                              <w:spacing w:val="60"/>
                              <w:sz w:val="20"/>
                              <w:szCs w:val="20"/>
                            </w:rPr>
                          </w:pPr>
                          <w:r>
                            <w:rPr>
                              <w:b/>
                              <w:bCs/>
                              <w:color w:val="1F497D" w:themeColor="text2"/>
                              <w:spacing w:val="60"/>
                              <w:sz w:val="20"/>
                              <w:szCs w:val="20"/>
                            </w:rPr>
                            <w:t>Department of Defense</w:t>
                          </w:r>
                        </w:p>
                        <w:p w14:paraId="32E394DA" w14:textId="77777777" w:rsidR="006817D9" w:rsidRDefault="006817D9" w:rsidP="006817D9">
                          <w:pPr>
                            <w:suppressOverlap/>
                            <w:jc w:val="center"/>
                            <w:rPr>
                              <w:b/>
                              <w:bCs/>
                              <w:color w:val="1F497D" w:themeColor="text2"/>
                              <w:spacing w:val="60"/>
                              <w:sz w:val="20"/>
                              <w:szCs w:val="20"/>
                            </w:rPr>
                          </w:pPr>
                          <w:r>
                            <w:rPr>
                              <w:b/>
                              <w:bCs/>
                              <w:color w:val="1F497D" w:themeColor="text2"/>
                              <w:spacing w:val="60"/>
                              <w:sz w:val="20"/>
                              <w:szCs w:val="20"/>
                            </w:rPr>
                            <w:t>Office of Economic Adjustment</w:t>
                          </w:r>
                        </w:p>
                        <w:sdt>
                          <w:sdtPr>
                            <w:rPr>
                              <w:b/>
                              <w:bCs/>
                              <w:color w:val="1F497D" w:themeColor="text2"/>
                              <w:spacing w:val="60"/>
                              <w:sz w:val="20"/>
                              <w:szCs w:val="20"/>
                            </w:rPr>
                            <w:alias w:val="Address"/>
                            <w:id w:val="2146780284"/>
                            <w:dataBinding w:prefixMappings="xmlns:ns0='http://schemas.microsoft.com/office/2006/coverPageProps'" w:xpath="/ns0:CoverPageProperties[1]/ns0:CompanyAddress[1]" w:storeItemID="{55AF091B-3C7A-41E3-B477-F2FDAA23CFDA}"/>
                            <w:text w:multiLine="1"/>
                          </w:sdtPr>
                          <w:sdtEndPr/>
                          <w:sdtContent>
                            <w:p w14:paraId="5FD23CAB" w14:textId="77777777" w:rsidR="006817D9" w:rsidRDefault="006817D9" w:rsidP="006817D9">
                              <w:pPr>
                                <w:suppressOverlap/>
                                <w:rPr>
                                  <w:b/>
                                  <w:bCs/>
                                  <w:color w:val="1F497D" w:themeColor="text2"/>
                                  <w:spacing w:val="60"/>
                                  <w:sz w:val="20"/>
                                  <w:szCs w:val="20"/>
                                </w:rPr>
                              </w:pPr>
                              <w:r>
                                <w:rPr>
                                  <w:b/>
                                  <w:bCs/>
                                  <w:color w:val="1F497D" w:themeColor="text2"/>
                                  <w:spacing w:val="60"/>
                                  <w:sz w:val="20"/>
                                  <w:szCs w:val="20"/>
                                </w:rPr>
                                <w:t>2231 Crystal Drive, Suite 520</w:t>
                              </w:r>
                              <w:r>
                                <w:rPr>
                                  <w:b/>
                                  <w:bCs/>
                                  <w:color w:val="1F497D" w:themeColor="text2"/>
                                  <w:spacing w:val="60"/>
                                  <w:sz w:val="20"/>
                                  <w:szCs w:val="20"/>
                                </w:rPr>
                                <w:br/>
                                <w:t>Arlington, Virginia 22202-3711</w:t>
                              </w:r>
                            </w:p>
                          </w:sdtContent>
                        </w:sdt>
                        <w:p w14:paraId="1F6E6548" w14:textId="77777777" w:rsidR="006817D9" w:rsidRDefault="006817D9">
                          <w:pPr>
                            <w:suppressOverlap/>
                            <w:jc w:val="right"/>
                            <w:rPr>
                              <w:b/>
                              <w:bCs/>
                              <w:color w:val="1F497D" w:themeColor="text2"/>
                              <w:spacing w:val="60"/>
                              <w:sz w:val="20"/>
                              <w:szCs w:val="20"/>
                            </w:rPr>
                          </w:pPr>
                        </w:p>
                        <w:sdt>
                          <w:sdtPr>
                            <w:rPr>
                              <w:b/>
                              <w:bCs/>
                              <w:color w:val="1F497D" w:themeColor="text2"/>
                              <w:spacing w:val="60"/>
                              <w:sz w:val="20"/>
                              <w:szCs w:val="20"/>
                            </w:rPr>
                            <w:alias w:val="Fax"/>
                            <w:id w:val="-621461224"/>
                            <w:showingPlcHdr/>
                            <w:dataBinding w:prefixMappings="xmlns:ns0='http://schemas.microsoft.com/office/2006/coverPageProps'" w:xpath="/ns0:CoverPageProperties[1]/ns0:CompanyFax[1]" w:storeItemID="{55AF091B-3C7A-41E3-B477-F2FDAA23CFDA}"/>
                            <w:text/>
                          </w:sdtPr>
                          <w:sdtEndPr/>
                          <w:sdtContent>
                            <w:p w14:paraId="693049FB" w14:textId="77777777" w:rsidR="006817D9" w:rsidRDefault="006817D9">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Date"/>
                            <w:id w:val="-2004651626"/>
                            <w:dataBinding w:prefixMappings="xmlns:ns0='http://schemas.microsoft.com/office/2006/coverPageProps'" w:xpath="/ns0:CoverPageProperties[1]/ns0:PublishDate[1]" w:storeItemID="{55AF091B-3C7A-41E3-B477-F2FDAA23CFDA}"/>
                            <w:date w:fullDate="2018-03-12T00:00:00Z">
                              <w:dateFormat w:val="M/d/yyyy"/>
                              <w:lid w:val="en-US"/>
                              <w:storeMappedDataAs w:val="dateTime"/>
                              <w:calendar w:val="gregorian"/>
                            </w:date>
                          </w:sdtPr>
                          <w:sdtEndPr/>
                          <w:sdtContent>
                            <w:p w14:paraId="7C92FF51" w14:textId="77777777" w:rsidR="006817D9" w:rsidRDefault="00F23BAB">
                              <w:pPr>
                                <w:suppressOverlap/>
                                <w:jc w:val="right"/>
                                <w:rPr>
                                  <w:b/>
                                  <w:bCs/>
                                  <w:color w:val="1F497D" w:themeColor="text2"/>
                                  <w:spacing w:val="60"/>
                                  <w:sz w:val="20"/>
                                  <w:szCs w:val="20"/>
                                </w:rPr>
                              </w:pPr>
                              <w:r>
                                <w:rPr>
                                  <w:b/>
                                  <w:bCs/>
                                  <w:color w:val="1F497D" w:themeColor="text2"/>
                                  <w:spacing w:val="60"/>
                                  <w:sz w:val="20"/>
                                  <w:szCs w:val="20"/>
                                </w:rPr>
                                <w:t>3/12/2018</w:t>
                              </w:r>
                            </w:p>
                          </w:sdtContent>
                        </w:sdt>
                      </w:txbxContent>
                    </v:textbox>
                    <w10:wrap anchorx="margin" anchory="margin"/>
                  </v:shape>
                </w:pict>
              </mc:Fallback>
            </mc:AlternateContent>
          </w:r>
          <w:r>
            <w:rPr>
              <w:noProof/>
            </w:rPr>
            <w:t xml:space="preserve">  </w:t>
          </w:r>
          <w:r>
            <w:rPr>
              <w:noProof/>
            </w:rPr>
            <mc:AlternateContent>
              <mc:Choice Requires="wps">
                <w:drawing>
                  <wp:anchor distT="0" distB="0" distL="114300" distR="114300" simplePos="0" relativeHeight="251659264" behindDoc="1" locked="0" layoutInCell="1" allowOverlap="1" wp14:anchorId="0704F788" wp14:editId="6498C012">
                    <wp:simplePos x="0" y="0"/>
                    <wp:positionH relativeFrom="margin">
                      <wp:align>center</wp:align>
                    </wp:positionH>
                    <mc:AlternateContent>
                      <mc:Choice Requires="wp14">
                        <wp:positionV relativeFrom="margin">
                          <wp14:pctPosVOffset>59000</wp14:pctPosVOffset>
                        </wp:positionV>
                      </mc:Choice>
                      <mc:Fallback>
                        <wp:positionV relativeFrom="page">
                          <wp:posOffset>5769610</wp:posOffset>
                        </wp:positionV>
                      </mc:Fallback>
                    </mc:AlternateContent>
                    <wp:extent cx="6537960" cy="3703320"/>
                    <wp:effectExtent l="0" t="0" r="0" b="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7439399C" id="Rectangle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" fillcolor="white [2577]" stroked="f" strokeweight="2pt">
                    <v:fill color2="#4c4c4c [961]" rotate="t" focusposition=".5,.5" focussize="" focus="100%" type="gradientRadial"/>
                    <w10:wrap anchorx="margin" anchory="margin"/>
                  </v:rect>
                </w:pict>
              </mc:Fallback>
            </mc:AlternateContent>
          </w:r>
          <w:r>
            <w:rPr>
              <w:noProof/>
            </w:rPr>
            <mc:AlternateContent>
              <mc:Choice Requires="wpg">
                <w:drawing>
                  <wp:anchor distT="0" distB="0" distL="114300" distR="114300" simplePos="0" relativeHeight="251661312" behindDoc="0" locked="0" layoutInCell="1" allowOverlap="1" wp14:anchorId="530D5E0F" wp14:editId="42DE5864">
                    <wp:simplePos x="0" y="0"/>
                    <mc:AlternateContent>
                      <mc:Choice Requires="wp14">
                        <wp:positionH relativeFrom="page">
                          <wp14:pctPosHOffset>75000</wp14:pctPosHOffset>
                        </wp:positionH>
                      </mc:Choice>
                      <mc:Fallback>
                        <wp:positionH relativeFrom="page">
                          <wp:posOffset>5829300</wp:posOffset>
                        </wp:positionH>
                      </mc:Fallback>
                    </mc:AlternateContent>
                    <mc:AlternateContent>
                      <mc:Choice Requires="wp14">
                        <wp:positionV relativeFrom="page">
                          <wp14:pctPosVOffset>49000</wp14:pctPosVOffset>
                        </wp:positionV>
                      </mc:Choice>
                      <mc:Fallback>
                        <wp:positionV relativeFrom="page">
                          <wp:posOffset>4928235</wp:posOffset>
                        </wp:positionV>
                      </mc:Fallback>
                    </mc:AlternateContent>
                    <wp:extent cx="740664" cy="777240"/>
                    <wp:effectExtent l="19050" t="0" r="2286" b="0"/>
                    <wp:wrapNone/>
                    <wp:docPr id="38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chemeClr val="bg2">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chemeClr val="bg2">
                                  <a:lumMod val="50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bg2">
                                  <a:lumMod val="2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10A3BE4F" id="Group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pZqQMAAMI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c4bc96 [2414]"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938953 [1614]"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484329 [814]" stroked="f" strokecolor="white"/>
                    <w10:wrap anchorx="page" anchory="page"/>
                  </v:group>
                </w:pict>
              </mc:Fallback>
            </mc:AlternateContent>
          </w:r>
          <w:r>
            <w:br w:type="page"/>
          </w:r>
        </w:p>
        <w:p w14:paraId="614F75C9" w14:textId="240270D2" w:rsidR="00037489" w:rsidRDefault="00037489" w:rsidP="00037489">
          <w:pPr>
            <w:pStyle w:val="HTMLPreformatted"/>
            <w:jc w:val="right"/>
            <w:rPr>
              <w:rFonts w:ascii="Times New Roman" w:hAnsi="Times New Roman" w:cs="Times New Roman"/>
              <w:sz w:val="24"/>
              <w:szCs w:val="24"/>
            </w:rPr>
          </w:pPr>
          <w:r>
            <w:rPr>
              <w:rFonts w:ascii="Times New Roman" w:hAnsi="Times New Roman" w:cs="Times New Roman"/>
              <w:sz w:val="24"/>
              <w:szCs w:val="24"/>
            </w:rPr>
            <w:lastRenderedPageBreak/>
            <w:t xml:space="preserve">OMB CONTROL NUMBER:  </w:t>
          </w:r>
          <w:r w:rsidR="000403C8">
            <w:rPr>
              <w:rFonts w:ascii="Times New Roman" w:hAnsi="Times New Roman" w:cs="Times New Roman"/>
              <w:sz w:val="24"/>
              <w:szCs w:val="24"/>
            </w:rPr>
            <w:t>XXXX-XXXX</w:t>
          </w:r>
        </w:p>
        <w:p w14:paraId="40669BF4" w14:textId="6D4A0469" w:rsidR="00037489" w:rsidRPr="00C6734B" w:rsidRDefault="00037489" w:rsidP="00037489">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000403C8">
            <w:rPr>
              <w:rFonts w:ascii="Times New Roman" w:hAnsi="Times New Roman" w:cs="Times New Roman"/>
              <w:sz w:val="24"/>
              <w:szCs w:val="24"/>
            </w:rPr>
            <w:t>XX/XX/XXXX</w:t>
          </w:r>
        </w:p>
        <w:p w14:paraId="3B79A3C0" w14:textId="77777777" w:rsidR="00037489" w:rsidRDefault="00037489" w:rsidP="00037489">
          <w:pPr>
            <w:pStyle w:val="HTMLPreformatted"/>
            <w:rPr>
              <w:rFonts w:ascii="Times New Roman" w:hAnsi="Times New Roman" w:cs="Times New Roman"/>
              <w:sz w:val="24"/>
              <w:szCs w:val="24"/>
            </w:rPr>
          </w:pPr>
        </w:p>
        <w:p w14:paraId="448BDADC" w14:textId="77777777" w:rsidR="005263CE" w:rsidRDefault="00037489" w:rsidP="00037489">
          <w:pPr>
            <w:pStyle w:val="HTMLPreformatted"/>
            <w:jc w:val="center"/>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r w:rsidR="005263CE">
            <w:rPr>
              <w:rFonts w:ascii="Times New Roman" w:hAnsi="Times New Roman" w:cs="Times New Roman"/>
              <w:b/>
              <w:sz w:val="24"/>
              <w:szCs w:val="24"/>
            </w:rPr>
            <w:t xml:space="preserve"> </w:t>
          </w:r>
        </w:p>
        <w:p w14:paraId="44580928" w14:textId="020BF711" w:rsidR="00037489" w:rsidRPr="00F32F4A" w:rsidRDefault="005263CE" w:rsidP="00037489">
          <w:pPr>
            <w:pStyle w:val="HTMLPreformatted"/>
            <w:jc w:val="center"/>
            <w:rPr>
              <w:rFonts w:ascii="Times New Roman" w:hAnsi="Times New Roman" w:cs="Times New Roman"/>
              <w:b/>
              <w:sz w:val="24"/>
              <w:szCs w:val="24"/>
            </w:rPr>
          </w:pPr>
          <w:r>
            <w:rPr>
              <w:rFonts w:ascii="Times New Roman" w:hAnsi="Times New Roman" w:cs="Times New Roman"/>
              <w:b/>
              <w:sz w:val="24"/>
              <w:szCs w:val="24"/>
            </w:rPr>
            <w:t xml:space="preserve">(TO BE READ </w:t>
          </w:r>
          <w:r w:rsidR="000403C8">
            <w:rPr>
              <w:rFonts w:ascii="Times New Roman" w:hAnsi="Times New Roman" w:cs="Times New Roman"/>
              <w:b/>
              <w:sz w:val="24"/>
              <w:szCs w:val="24"/>
            </w:rPr>
            <w:t>ALOUD</w:t>
          </w:r>
          <w:r>
            <w:rPr>
              <w:rFonts w:ascii="Times New Roman" w:hAnsi="Times New Roman" w:cs="Times New Roman"/>
              <w:b/>
              <w:sz w:val="24"/>
              <w:szCs w:val="24"/>
            </w:rPr>
            <w:t xml:space="preserve"> TO PARTICIPANTS)</w:t>
          </w:r>
        </w:p>
        <w:p w14:paraId="00641834" w14:textId="77777777" w:rsidR="00037489" w:rsidRPr="00813F6E" w:rsidRDefault="00037489" w:rsidP="00037489">
          <w:pPr>
            <w:pStyle w:val="HTMLPreformatted"/>
            <w:rPr>
              <w:rFonts w:ascii="Times New Roman" w:hAnsi="Times New Roman" w:cs="Times New Roman"/>
              <w:sz w:val="24"/>
              <w:szCs w:val="24"/>
            </w:rPr>
          </w:pPr>
        </w:p>
        <w:p w14:paraId="38EBC478" w14:textId="44C4DA9C" w:rsidR="000403C8" w:rsidRPr="000B378C" w:rsidRDefault="000403C8" w:rsidP="000403C8">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sidRPr="000403C8">
            <w:rPr>
              <w:rFonts w:ascii="Times New Roman" w:hAnsi="Times New Roman" w:cs="Times New Roman"/>
              <w:sz w:val="24"/>
              <w:szCs w:val="24"/>
            </w:rPr>
            <w:t>, [</w:t>
          </w:r>
          <w:r w:rsidRPr="000403C8">
            <w:rPr>
              <w:rFonts w:ascii="Times New Roman" w:hAnsi="Times New Roman" w:cs="Times New Roman"/>
              <w:b/>
              <w:sz w:val="24"/>
              <w:szCs w:val="24"/>
            </w:rPr>
            <w:t>Insert</w:t>
          </w:r>
          <w:r w:rsidRPr="000403C8">
            <w:rPr>
              <w:rFonts w:ascii="Times New Roman" w:hAnsi="Times New Roman" w:cs="Times New Roman"/>
              <w:sz w:val="24"/>
              <w:szCs w:val="24"/>
            </w:rPr>
            <w:t xml:space="preserve"> </w:t>
          </w:r>
          <w:r w:rsidRPr="000403C8">
            <w:rPr>
              <w:rFonts w:ascii="Times New Roman" w:hAnsi="Times New Roman" w:cs="Times New Roman"/>
              <w:b/>
              <w:sz w:val="24"/>
              <w:szCs w:val="24"/>
            </w:rPr>
            <w:t>OMB Control Number</w:t>
          </w:r>
          <w:r w:rsidRPr="000403C8">
            <w:rPr>
              <w:rFonts w:ascii="Times New Roman" w:hAnsi="Times New Roman" w:cs="Times New Roman"/>
              <w:sz w:val="24"/>
              <w:szCs w:val="24"/>
            </w:rPr>
            <w:t xml:space="preserve">], is estimated to average </w:t>
          </w:r>
          <w:r>
            <w:rPr>
              <w:rFonts w:ascii="Times New Roman" w:hAnsi="Times New Roman" w:cs="Times New Roman"/>
              <w:sz w:val="24"/>
              <w:szCs w:val="24"/>
            </w:rPr>
            <w:t>eight hours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14:paraId="1A053503" w14:textId="77777777" w:rsidR="00037489" w:rsidRDefault="00037489" w:rsidP="00037489">
          <w:pPr>
            <w:pStyle w:val="HTMLPreformatted"/>
            <w:rPr>
              <w:rFonts w:ascii="Times New Roman" w:hAnsi="Times New Roman" w:cs="Times New Roman"/>
              <w:b/>
              <w:sz w:val="24"/>
              <w:szCs w:val="24"/>
            </w:rPr>
          </w:pPr>
        </w:p>
        <w:p w14:paraId="54CF76DA" w14:textId="77777777" w:rsidR="00037489" w:rsidRPr="00813F6E" w:rsidRDefault="00037489" w:rsidP="00037489">
          <w:pPr>
            <w:pStyle w:val="HTMLPreformatted"/>
            <w:rPr>
              <w:rFonts w:ascii="Times New Roman" w:hAnsi="Times New Roman" w:cs="Times New Roman"/>
              <w:b/>
              <w:sz w:val="24"/>
              <w:szCs w:val="24"/>
            </w:rPr>
          </w:pPr>
          <w:r w:rsidRPr="00813F6E">
            <w:rPr>
              <w:rFonts w:ascii="Times New Roman" w:hAnsi="Times New Roman" w:cs="Times New Roman"/>
              <w:b/>
              <w:sz w:val="24"/>
              <w:szCs w:val="24"/>
            </w:rPr>
            <w:t>PLEASE DO NOT RETURN YOUR RESPONSE TO THE ABOVE ADDRESS.</w:t>
          </w:r>
        </w:p>
        <w:p w14:paraId="360F5CF7" w14:textId="77777777" w:rsidR="00037489" w:rsidRPr="00813F6E" w:rsidRDefault="00037489" w:rsidP="00037489"/>
        <w:p w14:paraId="066E4C6C" w14:textId="77777777" w:rsidR="00037489" w:rsidRPr="000403C8" w:rsidRDefault="00037489" w:rsidP="000403C8">
          <w:pPr>
            <w:rPr>
              <w:rFonts w:ascii="Times New Roman" w:eastAsia="Times New Roman" w:hAnsi="Times New Roman"/>
              <w:sz w:val="24"/>
              <w:szCs w:val="24"/>
            </w:rPr>
          </w:pPr>
          <w:r w:rsidRPr="000403C8">
            <w:rPr>
              <w:rFonts w:ascii="Times New Roman" w:eastAsia="Times New Roman" w:hAnsi="Times New Roman"/>
              <w:sz w:val="24"/>
              <w:szCs w:val="24"/>
            </w:rPr>
            <w:t>Responses should be sent to:</w:t>
          </w:r>
        </w:p>
        <w:p w14:paraId="21ECF75B" w14:textId="77A690A2" w:rsidR="00037489" w:rsidRPr="000403C8" w:rsidRDefault="00037489" w:rsidP="000403C8">
          <w:pPr>
            <w:rPr>
              <w:rFonts w:ascii="Times New Roman" w:eastAsia="Times New Roman" w:hAnsi="Times New Roman"/>
              <w:sz w:val="24"/>
              <w:szCs w:val="24"/>
            </w:rPr>
          </w:pPr>
          <w:r w:rsidRPr="000403C8">
            <w:rPr>
              <w:rFonts w:ascii="Times New Roman" w:eastAsia="Times New Roman" w:hAnsi="Times New Roman"/>
              <w:sz w:val="24"/>
              <w:szCs w:val="24"/>
            </w:rPr>
            <w:t>Department of Defense</w:t>
          </w:r>
          <w:r w:rsidR="000403C8">
            <w:rPr>
              <w:rFonts w:ascii="Times New Roman" w:eastAsia="Times New Roman" w:hAnsi="Times New Roman"/>
              <w:sz w:val="24"/>
              <w:szCs w:val="24"/>
            </w:rPr>
            <w:br/>
          </w:r>
          <w:r w:rsidRPr="000403C8">
            <w:rPr>
              <w:rFonts w:ascii="Times New Roman" w:eastAsia="Times New Roman" w:hAnsi="Times New Roman"/>
              <w:sz w:val="24"/>
              <w:szCs w:val="24"/>
            </w:rPr>
            <w:t>Office of Economic Adjustment</w:t>
          </w:r>
          <w:r w:rsidR="000403C8">
            <w:rPr>
              <w:rFonts w:ascii="Times New Roman" w:eastAsia="Times New Roman" w:hAnsi="Times New Roman"/>
              <w:sz w:val="24"/>
              <w:szCs w:val="24"/>
            </w:rPr>
            <w:br/>
          </w:r>
          <w:r w:rsidRPr="000403C8">
            <w:rPr>
              <w:rFonts w:ascii="Times New Roman" w:eastAsia="Times New Roman" w:hAnsi="Times New Roman"/>
              <w:sz w:val="24"/>
              <w:szCs w:val="24"/>
            </w:rPr>
            <w:t>2231 Crystal Drive, Suite 520</w:t>
          </w:r>
          <w:r w:rsidR="000403C8">
            <w:rPr>
              <w:rFonts w:ascii="Times New Roman" w:eastAsia="Times New Roman" w:hAnsi="Times New Roman"/>
              <w:sz w:val="24"/>
              <w:szCs w:val="24"/>
            </w:rPr>
            <w:br/>
          </w:r>
          <w:r w:rsidRPr="000403C8">
            <w:rPr>
              <w:rFonts w:ascii="Times New Roman" w:eastAsia="Times New Roman" w:hAnsi="Times New Roman"/>
              <w:sz w:val="24"/>
              <w:szCs w:val="24"/>
            </w:rPr>
            <w:t>Arlington, Virginia, 22202-3711</w:t>
          </w:r>
          <w:r w:rsidR="000403C8">
            <w:rPr>
              <w:rFonts w:ascii="Times New Roman" w:eastAsia="Times New Roman" w:hAnsi="Times New Roman"/>
              <w:sz w:val="24"/>
              <w:szCs w:val="24"/>
            </w:rPr>
            <w:br/>
          </w:r>
          <w:r w:rsidR="00F23BAB" w:rsidRPr="000403C8">
            <w:rPr>
              <w:rFonts w:ascii="Times New Roman" w:eastAsia="Times New Roman" w:hAnsi="Times New Roman"/>
              <w:sz w:val="24"/>
              <w:szCs w:val="24"/>
            </w:rPr>
            <w:t>david.r.kennedy.civ@mail.mil</w:t>
          </w:r>
        </w:p>
        <w:p w14:paraId="1ADA3128" w14:textId="77777777" w:rsidR="00037489" w:rsidRDefault="00037489" w:rsidP="00037489"/>
        <w:p w14:paraId="3F9C8FDE" w14:textId="77777777" w:rsidR="00037489" w:rsidRDefault="00037489">
          <w:pPr>
            <w:spacing w:after="0" w:line="240" w:lineRule="auto"/>
          </w:pPr>
          <w:r>
            <w:br w:type="page"/>
          </w:r>
        </w:p>
        <w:p w14:paraId="7448044C" w14:textId="77777777" w:rsidR="006817D9" w:rsidRDefault="005041A7">
          <w:pPr>
            <w:spacing w:after="0" w:line="240" w:lineRule="auto"/>
          </w:pPr>
        </w:p>
      </w:sdtContent>
    </w:sdt>
    <w:p w14:paraId="09D9D0D9" w14:textId="77777777" w:rsidR="001B5215" w:rsidRPr="004836BC" w:rsidRDefault="00B2313F" w:rsidP="004836BC">
      <w:pPr>
        <w:pStyle w:val="Title"/>
        <w:tabs>
          <w:tab w:val="left" w:pos="5055"/>
        </w:tabs>
        <w:rPr>
          <w:rFonts w:ascii="Arial" w:hAnsi="Arial"/>
          <w:b/>
          <w:sz w:val="28"/>
          <w:szCs w:val="28"/>
        </w:rPr>
      </w:pPr>
      <w:r w:rsidRPr="004836BC">
        <w:rPr>
          <w:rFonts w:ascii="Arial" w:hAnsi="Arial"/>
          <w:b/>
          <w:sz w:val="28"/>
          <w:szCs w:val="28"/>
        </w:rPr>
        <w:t xml:space="preserve">OEA </w:t>
      </w:r>
      <w:r w:rsidR="004C1359" w:rsidRPr="004836BC">
        <w:rPr>
          <w:rFonts w:ascii="Arial" w:hAnsi="Arial"/>
          <w:b/>
          <w:sz w:val="28"/>
          <w:szCs w:val="28"/>
        </w:rPr>
        <w:t>—</w:t>
      </w:r>
      <w:r w:rsidRPr="004836BC">
        <w:rPr>
          <w:rFonts w:ascii="Arial" w:hAnsi="Arial"/>
          <w:b/>
          <w:sz w:val="28"/>
          <w:szCs w:val="28"/>
        </w:rPr>
        <w:t xml:space="preserve"> </w:t>
      </w:r>
      <w:r w:rsidR="00F23BAB">
        <w:rPr>
          <w:rFonts w:ascii="Arial" w:hAnsi="Arial"/>
          <w:b/>
          <w:sz w:val="28"/>
          <w:szCs w:val="28"/>
        </w:rPr>
        <w:t>C</w:t>
      </w:r>
      <w:r w:rsidR="00691BA5">
        <w:rPr>
          <w:rFonts w:ascii="Arial" w:hAnsi="Arial"/>
          <w:b/>
          <w:sz w:val="28"/>
          <w:szCs w:val="28"/>
        </w:rPr>
        <w:t xml:space="preserve">ompatible </w:t>
      </w:r>
      <w:r w:rsidR="00F23BAB">
        <w:rPr>
          <w:rFonts w:ascii="Arial" w:hAnsi="Arial"/>
          <w:b/>
          <w:sz w:val="28"/>
          <w:szCs w:val="28"/>
        </w:rPr>
        <w:t>U</w:t>
      </w:r>
      <w:r w:rsidR="00691BA5">
        <w:rPr>
          <w:rFonts w:ascii="Arial" w:hAnsi="Arial"/>
          <w:b/>
          <w:sz w:val="28"/>
          <w:szCs w:val="28"/>
        </w:rPr>
        <w:t>se</w:t>
      </w:r>
      <w:r w:rsidRPr="004836BC">
        <w:rPr>
          <w:rFonts w:ascii="Arial" w:hAnsi="Arial"/>
          <w:b/>
          <w:sz w:val="28"/>
          <w:szCs w:val="28"/>
        </w:rPr>
        <w:t xml:space="preserve"> Focus Group</w:t>
      </w:r>
      <w:r w:rsidR="004C1359" w:rsidRPr="004836BC">
        <w:rPr>
          <w:rFonts w:ascii="Arial" w:hAnsi="Arial"/>
          <w:b/>
          <w:sz w:val="28"/>
          <w:szCs w:val="28"/>
        </w:rPr>
        <w:t xml:space="preserve"> Discussion Guide</w:t>
      </w:r>
      <w:r w:rsidR="00D86E8C" w:rsidRPr="004836BC">
        <w:rPr>
          <w:rFonts w:ascii="Arial" w:hAnsi="Arial"/>
          <w:b/>
          <w:sz w:val="28"/>
          <w:szCs w:val="28"/>
        </w:rPr>
        <w:t xml:space="preserve"> </w:t>
      </w:r>
      <w:r w:rsidR="004C1359" w:rsidRPr="004836BC">
        <w:rPr>
          <w:rFonts w:ascii="Arial" w:hAnsi="Arial"/>
          <w:b/>
          <w:sz w:val="28"/>
          <w:szCs w:val="28"/>
        </w:rPr>
        <w:t>– DRAFT</w:t>
      </w:r>
    </w:p>
    <w:p w14:paraId="042DC46A" w14:textId="77777777" w:rsidR="00D86E8C" w:rsidRPr="001C1477" w:rsidRDefault="00D86E8C" w:rsidP="00D86E8C">
      <w:pPr>
        <w:pStyle w:val="Title"/>
        <w:tabs>
          <w:tab w:val="left" w:pos="5055"/>
        </w:tabs>
        <w:jc w:val="left"/>
        <w:rPr>
          <w:rFonts w:ascii="Arial" w:hAnsi="Arial"/>
          <w:b/>
          <w:sz w:val="22"/>
          <w:szCs w:val="22"/>
        </w:rPr>
      </w:pPr>
      <w:r>
        <w:rPr>
          <w:rFonts w:ascii="Arial" w:hAnsi="Arial"/>
          <w:b/>
          <w:sz w:val="22"/>
          <w:szCs w:val="22"/>
        </w:rPr>
        <w:tab/>
      </w:r>
    </w:p>
    <w:p w14:paraId="6AD4D718" w14:textId="77777777" w:rsidR="00D86E8C" w:rsidRPr="001C1477" w:rsidRDefault="00D86E8C" w:rsidP="00B23443">
      <w:pPr>
        <w:pBdr>
          <w:top w:val="single" w:sz="4" w:space="1" w:color="auto"/>
        </w:pBdr>
        <w:suppressAutoHyphens/>
        <w:contextualSpacing/>
        <w:jc w:val="both"/>
        <w:rPr>
          <w:rFonts w:ascii="Arial" w:hAnsi="Arial"/>
          <w:b/>
        </w:rPr>
      </w:pPr>
    </w:p>
    <w:p w14:paraId="024CA397" w14:textId="77777777" w:rsidR="00F32F99" w:rsidRPr="00585E89" w:rsidRDefault="005263CE" w:rsidP="00656A80">
      <w:pPr>
        <w:pStyle w:val="Heading1"/>
      </w:pPr>
      <w:r w:rsidRPr="007624AB">
        <w:t>Introduction</w:t>
      </w:r>
      <w:r>
        <w:t xml:space="preserve"> (15 minutes)</w:t>
      </w:r>
    </w:p>
    <w:p w14:paraId="512C92AC" w14:textId="77777777" w:rsidR="00464128" w:rsidRDefault="00464128" w:rsidP="00464128">
      <w:pPr>
        <w:ind w:left="720"/>
        <w:rPr>
          <w:b/>
          <w:u w:val="single"/>
        </w:rPr>
      </w:pPr>
    </w:p>
    <w:p w14:paraId="3603C0E1" w14:textId="77777777" w:rsidR="00A85959" w:rsidRPr="005263CE" w:rsidRDefault="00A85959" w:rsidP="00464128">
      <w:pPr>
        <w:ind w:left="720"/>
        <w:rPr>
          <w:b/>
          <w:u w:val="single"/>
        </w:rPr>
      </w:pPr>
      <w:r w:rsidRPr="005263CE">
        <w:rPr>
          <w:b/>
          <w:u w:val="single"/>
        </w:rPr>
        <w:t>Agency Disclosure Notice</w:t>
      </w:r>
    </w:p>
    <w:p w14:paraId="5B181BCC" w14:textId="776E0A8A" w:rsidR="000403C8" w:rsidRDefault="000403C8" w:rsidP="000403C8">
      <w:pPr>
        <w:pStyle w:val="HTMLPreformatted"/>
        <w:ind w:left="720"/>
        <w:rPr>
          <w:rFonts w:ascii="Calibri" w:eastAsia="Calibri" w:hAnsi="Calibri" w:cs="Times New Roman"/>
          <w:sz w:val="22"/>
          <w:szCs w:val="22"/>
        </w:rPr>
      </w:pPr>
      <w:r>
        <w:rPr>
          <w:rFonts w:ascii="Calibri" w:eastAsia="Calibri" w:hAnsi="Calibri" w:cs="Times New Roman"/>
          <w:sz w:val="22"/>
          <w:szCs w:val="22"/>
        </w:rPr>
        <w:tab/>
      </w:r>
      <w:r w:rsidRPr="000403C8">
        <w:rPr>
          <w:rFonts w:ascii="Calibri" w:eastAsia="Calibri" w:hAnsi="Calibri" w:cs="Times New Roman"/>
          <w:sz w:val="22"/>
          <w:szCs w:val="22"/>
        </w:rPr>
        <w:t xml:space="preserve">The public reporting burden for this collection of information, [Insert OMB Control Number], is estimated to average eight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539734C3" w14:textId="77777777" w:rsidR="000403C8" w:rsidRPr="000403C8" w:rsidRDefault="000403C8" w:rsidP="000403C8">
      <w:pPr>
        <w:pStyle w:val="HTMLPreformatted"/>
        <w:ind w:left="720"/>
        <w:rPr>
          <w:rFonts w:ascii="Calibri" w:eastAsia="Calibri" w:hAnsi="Calibri" w:cs="Times New Roman"/>
          <w:sz w:val="22"/>
          <w:szCs w:val="22"/>
        </w:rPr>
      </w:pPr>
    </w:p>
    <w:p w14:paraId="529E886D" w14:textId="77777777" w:rsidR="00F32F99" w:rsidRPr="005263CE" w:rsidRDefault="00B912B4" w:rsidP="005263CE">
      <w:pPr>
        <w:ind w:left="720"/>
        <w:rPr>
          <w:b/>
          <w:u w:val="single"/>
        </w:rPr>
      </w:pPr>
      <w:r w:rsidRPr="005263CE">
        <w:rPr>
          <w:b/>
          <w:u w:val="single"/>
        </w:rPr>
        <w:t>Explanation</w:t>
      </w:r>
      <w:r w:rsidR="00C83993" w:rsidRPr="005263CE">
        <w:rPr>
          <w:b/>
          <w:u w:val="single"/>
        </w:rPr>
        <w:t xml:space="preserve"> of purpose</w:t>
      </w:r>
      <w:r w:rsidRPr="005263CE">
        <w:rPr>
          <w:b/>
          <w:u w:val="single"/>
        </w:rPr>
        <w:t xml:space="preserve"> </w:t>
      </w:r>
      <w:r w:rsidR="00644700" w:rsidRPr="005263CE">
        <w:rPr>
          <w:b/>
          <w:u w:val="single"/>
        </w:rPr>
        <w:t>of listening session.</w:t>
      </w:r>
    </w:p>
    <w:p w14:paraId="26E4B0B0" w14:textId="77777777" w:rsidR="00C83993" w:rsidRDefault="00C83993" w:rsidP="00C83993">
      <w:pPr>
        <w:ind w:left="1080"/>
        <w:rPr>
          <w:bCs/>
        </w:rPr>
      </w:pPr>
      <w:r>
        <w:t xml:space="preserve">MOD NOTE:  </w:t>
      </w:r>
      <w:r w:rsidRPr="00C83993">
        <w:rPr>
          <w:bCs/>
        </w:rPr>
        <w:t xml:space="preserve">OEA seeks to obtain feedback on the </w:t>
      </w:r>
      <w:r w:rsidR="00F23BAB">
        <w:rPr>
          <w:bCs/>
        </w:rPr>
        <w:t>compatible use</w:t>
      </w:r>
      <w:r w:rsidRPr="00C83993">
        <w:rPr>
          <w:bCs/>
        </w:rPr>
        <w:t xml:space="preserve"> process and its support to communities from its customers to specifically understand how its support assisted, or hindered, </w:t>
      </w:r>
      <w:r w:rsidR="00F23BAB">
        <w:rPr>
          <w:bCs/>
        </w:rPr>
        <w:t>state and local government compatibility</w:t>
      </w:r>
      <w:r w:rsidRPr="00C83993">
        <w:rPr>
          <w:bCs/>
        </w:rPr>
        <w:t xml:space="preserve"> efforts.</w:t>
      </w:r>
    </w:p>
    <w:p w14:paraId="2E5B29C7" w14:textId="77777777" w:rsidR="00B25500" w:rsidRDefault="00A85959" w:rsidP="00464128">
      <w:pPr>
        <w:ind w:left="720"/>
      </w:pPr>
      <w:r>
        <w:t>DC Group</w:t>
      </w:r>
      <w:r w:rsidRPr="00A85959">
        <w:t xml:space="preserve"> will prepare an executive summary and a written record of the proceedings for each meeting.  Comments will not be attributed to specific individuals, and these reports will not be shared externally.  A final report on the overall findings will also be produced and will not be shared externally.  This information will </w:t>
      </w:r>
      <w:r w:rsidR="007E2629">
        <w:t xml:space="preserve">be used to make </w:t>
      </w:r>
      <w:r w:rsidRPr="00A85959">
        <w:t>improve</w:t>
      </w:r>
      <w:r w:rsidR="007E2629">
        <w:t>ments to</w:t>
      </w:r>
      <w:r w:rsidRPr="00A85959">
        <w:t xml:space="preserve"> </w:t>
      </w:r>
      <w:r w:rsidR="00D34672" w:rsidRPr="00A85959">
        <w:t>DOD</w:t>
      </w:r>
      <w:r w:rsidRPr="00A85959">
        <w:t xml:space="preserve"> and OEA’s current and future service delivery by understanding which tools, resources and technical assistance have been helpful and what needs to be modified or created to assist communities facing </w:t>
      </w:r>
      <w:r w:rsidR="00691BA5">
        <w:t>similar encroachment issues</w:t>
      </w:r>
      <w:r w:rsidRPr="00A85959">
        <w:t xml:space="preserve">.  It will be used to inform OEA program changes and may be cited if asked by </w:t>
      </w:r>
      <w:r w:rsidR="00D34672" w:rsidRPr="00A85959">
        <w:t>DOD</w:t>
      </w:r>
      <w:r w:rsidRPr="00A85959">
        <w:t xml:space="preserve"> or others for recommendations on how the </w:t>
      </w:r>
      <w:r w:rsidR="00F23BAB">
        <w:t xml:space="preserve">Compatible Use </w:t>
      </w:r>
      <w:r w:rsidRPr="00A85959">
        <w:t xml:space="preserve">process can be improved.  </w:t>
      </w:r>
    </w:p>
    <w:p w14:paraId="7A5E88F6" w14:textId="77777777" w:rsidR="005263CE" w:rsidRDefault="00B912B4" w:rsidP="00686633">
      <w:pPr>
        <w:pStyle w:val="ListParagraph"/>
        <w:numPr>
          <w:ilvl w:val="0"/>
          <w:numId w:val="5"/>
        </w:numPr>
      </w:pPr>
      <w:r>
        <w:t>Background of what will be covered during the groups</w:t>
      </w:r>
      <w:r w:rsidR="00585E89">
        <w:t xml:space="preserve"> </w:t>
      </w:r>
    </w:p>
    <w:p w14:paraId="17B9451F" w14:textId="77777777" w:rsidR="00786355" w:rsidRDefault="00786355" w:rsidP="00686633">
      <w:pPr>
        <w:pStyle w:val="ListParagraph"/>
        <w:numPr>
          <w:ilvl w:val="1"/>
          <w:numId w:val="5"/>
        </w:numPr>
      </w:pPr>
      <w:r>
        <w:t>The meeting will cover the general</w:t>
      </w:r>
      <w:r w:rsidR="00F23BAB">
        <w:t xml:space="preserve"> </w:t>
      </w:r>
      <w:r w:rsidR="00691BA5">
        <w:t>area</w:t>
      </w:r>
      <w:r w:rsidR="00F23BAB">
        <w:t>s</w:t>
      </w:r>
      <w:r>
        <w:t xml:space="preserve"> of the </w:t>
      </w:r>
      <w:r w:rsidR="00F23BAB">
        <w:t>Compatible Use Joint Land Use Stud</w:t>
      </w:r>
      <w:r w:rsidR="00691BA5">
        <w:t>y process</w:t>
      </w:r>
      <w:r>
        <w:t>,</w:t>
      </w:r>
      <w:r w:rsidR="005263CE">
        <w:t xml:space="preserve"> both study and implementation,</w:t>
      </w:r>
      <w:r>
        <w:t xml:space="preserve"> and your experiences</w:t>
      </w:r>
      <w:r w:rsidR="005263CE">
        <w:t xml:space="preserve"> with OEA and the process</w:t>
      </w:r>
      <w:r>
        <w:t xml:space="preserve"> and lessons learned.</w:t>
      </w:r>
    </w:p>
    <w:p w14:paraId="399D8490" w14:textId="77777777" w:rsidR="00B912B4" w:rsidRDefault="00B912B4" w:rsidP="00686633">
      <w:pPr>
        <w:pStyle w:val="ListParagraph"/>
        <w:numPr>
          <w:ilvl w:val="1"/>
          <w:numId w:val="5"/>
        </w:numPr>
      </w:pPr>
      <w:r>
        <w:t>Moderator instructions</w:t>
      </w:r>
      <w:hyperlink w:anchor="_Ground_Rules" w:history="1">
        <w:r w:rsidR="00585E89" w:rsidRPr="005263CE">
          <w:rPr>
            <w:rStyle w:val="Hyperlink"/>
          </w:rPr>
          <w:t>/ground rules</w:t>
        </w:r>
      </w:hyperlink>
    </w:p>
    <w:p w14:paraId="6AF35B08" w14:textId="77777777" w:rsidR="005263CE" w:rsidRDefault="005263CE" w:rsidP="005263CE"/>
    <w:p w14:paraId="14F83021" w14:textId="77777777" w:rsidR="005263CE" w:rsidRPr="005263CE" w:rsidRDefault="005263CE" w:rsidP="005263CE">
      <w:pPr>
        <w:pStyle w:val="Heading1"/>
      </w:pPr>
      <w:r>
        <w:t xml:space="preserve">Opening Session (Approximately </w:t>
      </w:r>
      <w:r w:rsidR="009C5546">
        <w:t>1.5</w:t>
      </w:r>
      <w:r>
        <w:t xml:space="preserve"> hours)</w:t>
      </w:r>
    </w:p>
    <w:p w14:paraId="105B1CF6" w14:textId="77777777" w:rsidR="00B912B4" w:rsidRPr="005263CE" w:rsidRDefault="00B912B4" w:rsidP="00926D38">
      <w:pPr>
        <w:pStyle w:val="ListParagraph"/>
        <w:rPr>
          <w:b/>
        </w:rPr>
      </w:pPr>
      <w:r w:rsidRPr="005263CE">
        <w:rPr>
          <w:b/>
        </w:rPr>
        <w:t>Participant/Moderator introductions</w:t>
      </w:r>
      <w:r w:rsidR="005263CE">
        <w:rPr>
          <w:b/>
        </w:rPr>
        <w:t xml:space="preserve"> (15-20 minutes)</w:t>
      </w:r>
    </w:p>
    <w:p w14:paraId="1272BAF9" w14:textId="77777777" w:rsidR="009C5546" w:rsidRPr="009C5546" w:rsidRDefault="00585E89" w:rsidP="00686633">
      <w:pPr>
        <w:pStyle w:val="ListParagraph"/>
        <w:numPr>
          <w:ilvl w:val="0"/>
          <w:numId w:val="7"/>
        </w:numPr>
        <w:rPr>
          <w:bCs/>
        </w:rPr>
      </w:pPr>
      <w:r>
        <w:t xml:space="preserve">Each participant will be asked to provide a brief </w:t>
      </w:r>
      <w:r w:rsidR="005263CE">
        <w:t xml:space="preserve">overview (no more than 3 minutes) </w:t>
      </w:r>
      <w:r>
        <w:t>about their past project</w:t>
      </w:r>
      <w:r w:rsidR="00B21451">
        <w:t>(s)</w:t>
      </w:r>
    </w:p>
    <w:p w14:paraId="567B9F5F" w14:textId="77777777" w:rsidR="00585E89" w:rsidRPr="009C5546" w:rsidRDefault="00585E89" w:rsidP="009C5546">
      <w:pPr>
        <w:pStyle w:val="ListParagraph"/>
        <w:ind w:left="1080"/>
        <w:rPr>
          <w:bCs/>
        </w:rPr>
      </w:pPr>
      <w:r>
        <w:t xml:space="preserve">  </w:t>
      </w:r>
    </w:p>
    <w:p w14:paraId="5F9DF333" w14:textId="77777777" w:rsidR="009C5546" w:rsidRDefault="00644700" w:rsidP="00926D38">
      <w:pPr>
        <w:pStyle w:val="ListParagraph"/>
        <w:rPr>
          <w:b/>
        </w:rPr>
      </w:pPr>
      <w:r w:rsidRPr="009C5546">
        <w:rPr>
          <w:b/>
        </w:rPr>
        <w:t>Listening Session</w:t>
      </w:r>
      <w:r w:rsidR="00E91DEF" w:rsidRPr="009C5546">
        <w:rPr>
          <w:b/>
        </w:rPr>
        <w:t xml:space="preserve"> Exercise #1</w:t>
      </w:r>
      <w:r w:rsidR="00656A80" w:rsidRPr="009C5546">
        <w:rPr>
          <w:b/>
        </w:rPr>
        <w:t>:  Challenges, Accomplishments, Lessons learned</w:t>
      </w:r>
      <w:r w:rsidR="00926D38">
        <w:rPr>
          <w:b/>
        </w:rPr>
        <w:t xml:space="preserve"> (75 minutes)</w:t>
      </w:r>
    </w:p>
    <w:p w14:paraId="4987D6C0" w14:textId="77777777" w:rsidR="009C5546" w:rsidRDefault="009C5546" w:rsidP="009C5546">
      <w:pPr>
        <w:pStyle w:val="ListParagraph"/>
        <w:ind w:left="540"/>
        <w:rPr>
          <w:bCs/>
        </w:rPr>
      </w:pPr>
    </w:p>
    <w:p w14:paraId="7B465AD0" w14:textId="77777777" w:rsidR="009C5546" w:rsidRPr="009C5546" w:rsidRDefault="00ED7F5B" w:rsidP="00686633">
      <w:pPr>
        <w:pStyle w:val="ListParagraph"/>
        <w:numPr>
          <w:ilvl w:val="0"/>
          <w:numId w:val="11"/>
        </w:numPr>
        <w:ind w:left="1080"/>
      </w:pPr>
      <w:r w:rsidRPr="009C5546">
        <w:rPr>
          <w:bCs/>
        </w:rPr>
        <w:t xml:space="preserve">After the participants </w:t>
      </w:r>
      <w:r w:rsidR="0084674F" w:rsidRPr="009C5546">
        <w:rPr>
          <w:bCs/>
        </w:rPr>
        <w:t xml:space="preserve">provide an overview of their </w:t>
      </w:r>
      <w:r w:rsidR="00F23BAB" w:rsidRPr="009C5546">
        <w:rPr>
          <w:bCs/>
        </w:rPr>
        <w:t>Compatible Use</w:t>
      </w:r>
      <w:r w:rsidR="009C5546" w:rsidRPr="009C5546">
        <w:rPr>
          <w:bCs/>
        </w:rPr>
        <w:t xml:space="preserve"> projects and lessons.  Participants will be asked to take</w:t>
      </w:r>
      <w:r w:rsidR="009C5546">
        <w:rPr>
          <w:bCs/>
        </w:rPr>
        <w:t xml:space="preserve"> 5 minutes and write down their (50 minutes)</w:t>
      </w:r>
    </w:p>
    <w:p w14:paraId="5516E050" w14:textId="77777777" w:rsidR="0084674F" w:rsidRDefault="0084674F" w:rsidP="00686633">
      <w:pPr>
        <w:pStyle w:val="ListParagraph"/>
        <w:numPr>
          <w:ilvl w:val="0"/>
          <w:numId w:val="5"/>
        </w:numPr>
        <w:ind w:left="2340"/>
      </w:pPr>
      <w:r>
        <w:t>The 2 Most Difficult Challenges</w:t>
      </w:r>
      <w:r w:rsidR="00E91DEF">
        <w:t>?</w:t>
      </w:r>
    </w:p>
    <w:p w14:paraId="69A8358D" w14:textId="77777777" w:rsidR="00E25952" w:rsidRDefault="0084674F" w:rsidP="00686633">
      <w:pPr>
        <w:pStyle w:val="ListParagraph"/>
        <w:numPr>
          <w:ilvl w:val="0"/>
          <w:numId w:val="5"/>
        </w:numPr>
        <w:ind w:left="2340"/>
      </w:pPr>
      <w:r>
        <w:t>The 2 Biggest Accomplishments</w:t>
      </w:r>
      <w:r w:rsidR="00E91DEF">
        <w:t>?</w:t>
      </w:r>
    </w:p>
    <w:p w14:paraId="751B4FEA" w14:textId="77777777" w:rsidR="00E91DEF" w:rsidRDefault="0084674F" w:rsidP="00686633">
      <w:pPr>
        <w:pStyle w:val="ListParagraph"/>
        <w:numPr>
          <w:ilvl w:val="0"/>
          <w:numId w:val="5"/>
        </w:numPr>
        <w:ind w:left="2340"/>
      </w:pPr>
      <w:r>
        <w:t>Two Lessons Learned to Pass Along</w:t>
      </w:r>
      <w:r w:rsidR="00E91DEF">
        <w:t>?</w:t>
      </w:r>
      <w:r>
        <w:t xml:space="preserve"> </w:t>
      </w:r>
    </w:p>
    <w:p w14:paraId="33D5C137" w14:textId="77777777" w:rsidR="00E91DEF" w:rsidRPr="0084674F" w:rsidRDefault="009C5546" w:rsidP="00926D38">
      <w:pPr>
        <w:ind w:left="1260"/>
        <w:rPr>
          <w:i/>
        </w:rPr>
      </w:pPr>
      <w:r>
        <w:rPr>
          <w:i/>
        </w:rPr>
        <w:t xml:space="preserve">Mod Note:  Capture </w:t>
      </w:r>
      <w:r w:rsidR="00E91DEF" w:rsidRPr="0084674F">
        <w:rPr>
          <w:i/>
        </w:rPr>
        <w:t>information on flip charts as each participant gives their list</w:t>
      </w:r>
    </w:p>
    <w:p w14:paraId="2A62228A" w14:textId="77777777" w:rsidR="00E91DEF" w:rsidRDefault="009C5546" w:rsidP="00686633">
      <w:pPr>
        <w:pStyle w:val="ListParagraph"/>
        <w:numPr>
          <w:ilvl w:val="0"/>
          <w:numId w:val="11"/>
        </w:numPr>
        <w:ind w:left="1080"/>
      </w:pPr>
      <w:r>
        <w:t xml:space="preserve">Rank:  </w:t>
      </w:r>
      <w:r w:rsidR="00644700">
        <w:t>P</w:t>
      </w:r>
      <w:r w:rsidR="00E91DEF">
        <w:t>articipants will then vote for a rank order of the challenges from</w:t>
      </w:r>
      <w:r w:rsidR="00ED4ED3">
        <w:t xml:space="preserve"> the </w:t>
      </w:r>
      <w:r w:rsidR="00E91DEF">
        <w:t>most pressing to least.</w:t>
      </w:r>
      <w:r>
        <w:t xml:space="preserve"> After vote a short discussion of the priorities and answering any participant questions. </w:t>
      </w:r>
    </w:p>
    <w:p w14:paraId="11D3CD85" w14:textId="77777777" w:rsidR="00E91DEF" w:rsidRDefault="00E91DEF" w:rsidP="00926D38">
      <w:pPr>
        <w:ind w:left="1650"/>
      </w:pPr>
      <w:r>
        <w:t xml:space="preserve">MOD NOTE:  This exercise helps create rapport among the participants as they see the successes and struggles of the others in a common situation.  It also helps to establish a measure of priority among the past perceptions and experiences of participants that can lead to more actionable outcomes for OEA, as opposed to treating all challenges </w:t>
      </w:r>
      <w:r w:rsidR="00B21451">
        <w:t xml:space="preserve">listed </w:t>
      </w:r>
      <w:r>
        <w:t>as being of equal weight.</w:t>
      </w:r>
    </w:p>
    <w:p w14:paraId="05802270" w14:textId="77777777" w:rsidR="003312D1" w:rsidRDefault="009C5546" w:rsidP="003312D1">
      <w:pPr>
        <w:jc w:val="center"/>
        <w:rPr>
          <w:bCs/>
          <w:i/>
        </w:rPr>
      </w:pPr>
      <w:r>
        <w:rPr>
          <w:bCs/>
          <w:i/>
        </w:rPr>
        <w:t xml:space="preserve"> </w:t>
      </w:r>
      <w:r w:rsidR="003312D1">
        <w:rPr>
          <w:bCs/>
          <w:i/>
        </w:rPr>
        <w:t>(</w:t>
      </w:r>
      <w:r>
        <w:rPr>
          <w:bCs/>
          <w:i/>
        </w:rPr>
        <w:t>Suggest Break</w:t>
      </w:r>
      <w:r w:rsidR="003312D1">
        <w:rPr>
          <w:bCs/>
          <w:i/>
        </w:rPr>
        <w:t xml:space="preserve"> </w:t>
      </w:r>
      <w:r w:rsidR="00A0022B">
        <w:rPr>
          <w:bCs/>
          <w:i/>
        </w:rPr>
        <w:t>–</w:t>
      </w:r>
      <w:r w:rsidR="003312D1">
        <w:rPr>
          <w:bCs/>
          <w:i/>
        </w:rPr>
        <w:t xml:space="preserve"> </w:t>
      </w:r>
      <w:r w:rsidR="00A0022B">
        <w:rPr>
          <w:bCs/>
          <w:i/>
        </w:rPr>
        <w:t>15-</w:t>
      </w:r>
      <w:r w:rsidR="0085614D">
        <w:rPr>
          <w:bCs/>
          <w:i/>
        </w:rPr>
        <w:t>2</w:t>
      </w:r>
      <w:r w:rsidR="003312D1" w:rsidRPr="003312D1">
        <w:rPr>
          <w:bCs/>
          <w:i/>
        </w:rPr>
        <w:t>0 minutes</w:t>
      </w:r>
      <w:r w:rsidR="003312D1">
        <w:rPr>
          <w:bCs/>
          <w:i/>
        </w:rPr>
        <w:t>)</w:t>
      </w:r>
    </w:p>
    <w:p w14:paraId="1FB5E23B" w14:textId="77777777" w:rsidR="00E357B8" w:rsidRDefault="00E357B8">
      <w:pPr>
        <w:spacing w:after="0" w:line="240" w:lineRule="auto"/>
        <w:rPr>
          <w:bCs/>
          <w:i/>
        </w:rPr>
      </w:pPr>
      <w:r>
        <w:rPr>
          <w:bCs/>
          <w:i/>
        </w:rPr>
        <w:br w:type="page"/>
      </w:r>
    </w:p>
    <w:p w14:paraId="1FB4A61C" w14:textId="77777777" w:rsidR="00416A83" w:rsidRPr="00585E89" w:rsidRDefault="00F23BAB" w:rsidP="00D976D7">
      <w:pPr>
        <w:pStyle w:val="Heading1"/>
      </w:pPr>
      <w:r w:rsidRPr="009C5546">
        <w:rPr>
          <w:rStyle w:val="Heading1Char"/>
        </w:rPr>
        <w:t>Joint Land Use Studies</w:t>
      </w:r>
      <w:r w:rsidR="009F53CB" w:rsidRPr="009C5546">
        <w:rPr>
          <w:rStyle w:val="Heading1Char"/>
        </w:rPr>
        <w:t xml:space="preserve"> – </w:t>
      </w:r>
      <w:r w:rsidR="009C5546" w:rsidRPr="009C5546">
        <w:rPr>
          <w:rStyle w:val="Heading1Char"/>
        </w:rPr>
        <w:t>Process phase 1</w:t>
      </w:r>
      <w:r w:rsidR="001B5DA7" w:rsidRPr="009C5546">
        <w:rPr>
          <w:rStyle w:val="Heading1Char"/>
        </w:rPr>
        <w:t xml:space="preserve"> </w:t>
      </w:r>
    </w:p>
    <w:p w14:paraId="70554E3F" w14:textId="77777777" w:rsidR="00E538EC" w:rsidRDefault="00E538EC" w:rsidP="00E538EC">
      <w:pPr>
        <w:autoSpaceDE w:val="0"/>
        <w:autoSpaceDN w:val="0"/>
        <w:adjustRightInd w:val="0"/>
        <w:spacing w:after="0" w:line="240" w:lineRule="auto"/>
        <w:ind w:left="1440" w:hanging="360"/>
        <w:rPr>
          <w:rFonts w:asciiTheme="minorHAnsi" w:hAnsiTheme="minorHAnsi"/>
          <w:iCs/>
        </w:rPr>
      </w:pPr>
    </w:p>
    <w:p w14:paraId="13A7AB12" w14:textId="77777777" w:rsidR="0041114F" w:rsidRDefault="0041114F" w:rsidP="009C5546">
      <w:pPr>
        <w:autoSpaceDE w:val="0"/>
        <w:autoSpaceDN w:val="0"/>
        <w:adjustRightInd w:val="0"/>
        <w:spacing w:after="0" w:line="240" w:lineRule="auto"/>
        <w:ind w:left="720"/>
        <w:rPr>
          <w:rFonts w:asciiTheme="minorHAnsi" w:hAnsiTheme="minorHAnsi"/>
          <w:iCs/>
        </w:rPr>
      </w:pPr>
      <w:r w:rsidRPr="0041114F">
        <w:rPr>
          <w:rStyle w:val="Heading2Char"/>
        </w:rPr>
        <w:t>Introduction</w:t>
      </w:r>
      <w:r>
        <w:rPr>
          <w:rFonts w:asciiTheme="minorHAnsi" w:hAnsiTheme="minorHAnsi"/>
          <w:iCs/>
        </w:rPr>
        <w:t>:</w:t>
      </w:r>
      <w:r w:rsidR="00926D38">
        <w:rPr>
          <w:rFonts w:asciiTheme="minorHAnsi" w:hAnsiTheme="minorHAnsi"/>
          <w:iCs/>
        </w:rPr>
        <w:t xml:space="preserve"> (5 minutes)</w:t>
      </w:r>
    </w:p>
    <w:p w14:paraId="225A7F79" w14:textId="77777777" w:rsidR="00416A83" w:rsidRDefault="00416A83" w:rsidP="009C5546">
      <w:pPr>
        <w:autoSpaceDE w:val="0"/>
        <w:autoSpaceDN w:val="0"/>
        <w:adjustRightInd w:val="0"/>
        <w:spacing w:after="0" w:line="240" w:lineRule="auto"/>
        <w:ind w:left="720"/>
        <w:rPr>
          <w:rFonts w:asciiTheme="minorHAnsi" w:hAnsiTheme="minorHAnsi"/>
          <w:iCs/>
        </w:rPr>
      </w:pPr>
      <w:r w:rsidRPr="00E538EC">
        <w:rPr>
          <w:rFonts w:asciiTheme="minorHAnsi" w:hAnsiTheme="minorHAnsi"/>
          <w:iCs/>
        </w:rPr>
        <w:t>Our discussions will now concentrate on</w:t>
      </w:r>
      <w:r w:rsidR="00691BA5">
        <w:rPr>
          <w:rFonts w:asciiTheme="minorHAnsi" w:hAnsiTheme="minorHAnsi"/>
          <w:iCs/>
        </w:rPr>
        <w:t xml:space="preserve"> </w:t>
      </w:r>
      <w:r w:rsidR="00E357B8">
        <w:rPr>
          <w:rFonts w:asciiTheme="minorHAnsi" w:hAnsiTheme="minorHAnsi"/>
          <w:iCs/>
        </w:rPr>
        <w:t>the various</w:t>
      </w:r>
      <w:r w:rsidR="00E357B8" w:rsidRPr="00E538EC">
        <w:rPr>
          <w:rFonts w:asciiTheme="minorHAnsi" w:hAnsiTheme="minorHAnsi"/>
          <w:iCs/>
        </w:rPr>
        <w:t xml:space="preserve"> </w:t>
      </w:r>
      <w:r w:rsidR="00F23BAB">
        <w:rPr>
          <w:rFonts w:asciiTheme="minorHAnsi" w:hAnsiTheme="minorHAnsi"/>
          <w:iCs/>
        </w:rPr>
        <w:t>comp</w:t>
      </w:r>
      <w:r w:rsidR="00691BA5">
        <w:rPr>
          <w:rFonts w:asciiTheme="minorHAnsi" w:hAnsiTheme="minorHAnsi"/>
          <w:iCs/>
        </w:rPr>
        <w:t>onents of the Compat</w:t>
      </w:r>
      <w:r w:rsidR="00F23BAB">
        <w:rPr>
          <w:rFonts w:asciiTheme="minorHAnsi" w:hAnsiTheme="minorHAnsi"/>
          <w:iCs/>
        </w:rPr>
        <w:t xml:space="preserve">ible Use </w:t>
      </w:r>
      <w:r w:rsidR="00691BA5">
        <w:rPr>
          <w:rFonts w:asciiTheme="minorHAnsi" w:hAnsiTheme="minorHAnsi"/>
          <w:iCs/>
        </w:rPr>
        <w:t>process</w:t>
      </w:r>
      <w:r w:rsidRPr="00E538EC">
        <w:rPr>
          <w:rFonts w:asciiTheme="minorHAnsi" w:hAnsiTheme="minorHAnsi"/>
          <w:iCs/>
        </w:rPr>
        <w:t xml:space="preserve">.  </w:t>
      </w:r>
      <w:r w:rsidR="00E357B8">
        <w:rPr>
          <w:rFonts w:asciiTheme="minorHAnsi" w:hAnsiTheme="minorHAnsi"/>
          <w:iCs/>
        </w:rPr>
        <w:t xml:space="preserve">At first, we are going </w:t>
      </w:r>
      <w:r w:rsidR="00464128">
        <w:rPr>
          <w:rFonts w:asciiTheme="minorHAnsi" w:hAnsiTheme="minorHAnsi"/>
          <w:iCs/>
        </w:rPr>
        <w:t>to</w:t>
      </w:r>
      <w:r w:rsidR="00E357B8">
        <w:rPr>
          <w:rFonts w:asciiTheme="minorHAnsi" w:hAnsiTheme="minorHAnsi"/>
          <w:iCs/>
        </w:rPr>
        <w:t xml:space="preserve"> look at the Study process.  We have broken down the </w:t>
      </w:r>
      <w:r w:rsidR="00946C9F">
        <w:rPr>
          <w:rFonts w:asciiTheme="minorHAnsi" w:hAnsiTheme="minorHAnsi"/>
          <w:iCs/>
        </w:rPr>
        <w:t>initial Joint Land Use Study</w:t>
      </w:r>
      <w:r w:rsidR="00E357B8">
        <w:rPr>
          <w:rFonts w:asciiTheme="minorHAnsi" w:hAnsiTheme="minorHAnsi"/>
          <w:iCs/>
        </w:rPr>
        <w:t xml:space="preserve"> into the following </w:t>
      </w:r>
      <w:r w:rsidR="00464128">
        <w:rPr>
          <w:rFonts w:asciiTheme="minorHAnsi" w:hAnsiTheme="minorHAnsi"/>
          <w:iCs/>
        </w:rPr>
        <w:t>components</w:t>
      </w:r>
      <w:r w:rsidR="00464128" w:rsidRPr="00E538EC">
        <w:rPr>
          <w:rFonts w:asciiTheme="minorHAnsi" w:hAnsiTheme="minorHAnsi"/>
          <w:iCs/>
        </w:rPr>
        <w:t>:</w:t>
      </w:r>
    </w:p>
    <w:p w14:paraId="04D905B3" w14:textId="792F14E4" w:rsidR="00E357B8" w:rsidRPr="00E538EC" w:rsidRDefault="00E357B8" w:rsidP="009C5546">
      <w:pPr>
        <w:autoSpaceDE w:val="0"/>
        <w:autoSpaceDN w:val="0"/>
        <w:adjustRightInd w:val="0"/>
        <w:spacing w:after="0" w:line="240" w:lineRule="auto"/>
        <w:ind w:left="720"/>
        <w:rPr>
          <w:rFonts w:asciiTheme="minorHAnsi" w:hAnsiTheme="minorHAnsi"/>
          <w:iCs/>
        </w:rPr>
      </w:pPr>
      <w:r>
        <w:rPr>
          <w:rFonts w:asciiTheme="minorHAnsi" w:hAnsiTheme="minorHAnsi"/>
          <w:iCs/>
        </w:rPr>
        <w:t>(GIVE LIST AS HANDOUTS TO PARTICIPANTS</w:t>
      </w:r>
      <w:r w:rsidR="00956462">
        <w:rPr>
          <w:rFonts w:asciiTheme="minorHAnsi" w:hAnsiTheme="minorHAnsi"/>
          <w:iCs/>
        </w:rPr>
        <w:t>)</w:t>
      </w:r>
    </w:p>
    <w:p w14:paraId="14BC551C" w14:textId="77777777" w:rsidR="00416A83" w:rsidRPr="00416A83" w:rsidRDefault="00416A83" w:rsidP="00416A83">
      <w:pPr>
        <w:autoSpaceDE w:val="0"/>
        <w:autoSpaceDN w:val="0"/>
        <w:adjustRightInd w:val="0"/>
        <w:spacing w:after="0" w:line="240" w:lineRule="auto"/>
        <w:rPr>
          <w:rFonts w:asciiTheme="minorHAnsi" w:hAnsiTheme="minorHAnsi"/>
          <w:iCs/>
        </w:rPr>
      </w:pPr>
    </w:p>
    <w:p w14:paraId="1819C5AD" w14:textId="77777777" w:rsidR="00E357B8" w:rsidRPr="00E357B8" w:rsidRDefault="00E357B8" w:rsidP="00E357B8">
      <w:pPr>
        <w:spacing w:after="0"/>
        <w:ind w:left="720"/>
        <w:rPr>
          <w:rFonts w:asciiTheme="minorHAnsi" w:hAnsiTheme="minorHAnsi"/>
          <w:iCs/>
          <w:u w:val="single"/>
        </w:rPr>
      </w:pPr>
      <w:r>
        <w:rPr>
          <w:rFonts w:asciiTheme="minorHAnsi" w:hAnsiTheme="minorHAnsi"/>
          <w:iCs/>
          <w:u w:val="single"/>
        </w:rPr>
        <w:t xml:space="preserve">Phase 1:  </w:t>
      </w:r>
    </w:p>
    <w:p w14:paraId="2FC141A9" w14:textId="77777777" w:rsidR="00416A83" w:rsidRPr="00416A83" w:rsidRDefault="00DD512E" w:rsidP="00686633">
      <w:pPr>
        <w:pStyle w:val="ListParagraph"/>
        <w:numPr>
          <w:ilvl w:val="1"/>
          <w:numId w:val="1"/>
        </w:numPr>
        <w:spacing w:after="0"/>
        <w:ind w:left="1080"/>
        <w:rPr>
          <w:rFonts w:asciiTheme="minorHAnsi" w:hAnsiTheme="minorHAnsi"/>
          <w:iCs/>
        </w:rPr>
      </w:pPr>
      <w:r>
        <w:rPr>
          <w:rFonts w:asciiTheme="minorHAnsi" w:hAnsiTheme="minorHAnsi"/>
          <w:iCs/>
        </w:rPr>
        <w:t>Submitting nomination request thr</w:t>
      </w:r>
      <w:r w:rsidR="00691BA5">
        <w:rPr>
          <w:rFonts w:asciiTheme="minorHAnsi" w:hAnsiTheme="minorHAnsi"/>
          <w:iCs/>
        </w:rPr>
        <w:t>ough</w:t>
      </w:r>
      <w:r>
        <w:rPr>
          <w:rFonts w:asciiTheme="minorHAnsi" w:hAnsiTheme="minorHAnsi"/>
          <w:iCs/>
        </w:rPr>
        <w:t xml:space="preserve"> military service</w:t>
      </w:r>
    </w:p>
    <w:p w14:paraId="2400B2A2" w14:textId="77777777" w:rsidR="00416A83" w:rsidRDefault="00DD512E" w:rsidP="00686633">
      <w:pPr>
        <w:pStyle w:val="ListParagraph"/>
        <w:numPr>
          <w:ilvl w:val="1"/>
          <w:numId w:val="1"/>
        </w:numPr>
        <w:spacing w:after="0"/>
        <w:ind w:left="1080"/>
        <w:rPr>
          <w:rFonts w:asciiTheme="minorHAnsi" w:hAnsiTheme="minorHAnsi"/>
          <w:iCs/>
        </w:rPr>
      </w:pPr>
      <w:r>
        <w:rPr>
          <w:rFonts w:asciiTheme="minorHAnsi" w:hAnsiTheme="minorHAnsi"/>
          <w:iCs/>
        </w:rPr>
        <w:t>OEA initial site visit and encroachment validation</w:t>
      </w:r>
    </w:p>
    <w:p w14:paraId="49D1BA35" w14:textId="77777777" w:rsidR="00FF0373" w:rsidRDefault="00FF0373" w:rsidP="00686633">
      <w:pPr>
        <w:pStyle w:val="ListParagraph"/>
        <w:numPr>
          <w:ilvl w:val="1"/>
          <w:numId w:val="1"/>
        </w:numPr>
        <w:spacing w:after="0"/>
        <w:ind w:left="1080"/>
        <w:rPr>
          <w:rFonts w:asciiTheme="minorHAnsi" w:hAnsiTheme="minorHAnsi"/>
          <w:iCs/>
        </w:rPr>
      </w:pPr>
      <w:r>
        <w:rPr>
          <w:rFonts w:asciiTheme="minorHAnsi" w:hAnsiTheme="minorHAnsi"/>
          <w:iCs/>
        </w:rPr>
        <w:t>Defining military mission and footprint</w:t>
      </w:r>
    </w:p>
    <w:p w14:paraId="0DE1566D" w14:textId="77777777" w:rsidR="00FF0373" w:rsidRDefault="00FF0373" w:rsidP="00686633">
      <w:pPr>
        <w:pStyle w:val="ListParagraph"/>
        <w:numPr>
          <w:ilvl w:val="1"/>
          <w:numId w:val="1"/>
        </w:numPr>
        <w:spacing w:after="0"/>
        <w:ind w:left="1080"/>
        <w:rPr>
          <w:rFonts w:asciiTheme="minorHAnsi" w:hAnsiTheme="minorHAnsi"/>
          <w:iCs/>
        </w:rPr>
      </w:pPr>
      <w:r>
        <w:rPr>
          <w:rFonts w:asciiTheme="minorHAnsi" w:hAnsiTheme="minorHAnsi"/>
          <w:iCs/>
        </w:rPr>
        <w:t>Define community economic development and growth objectives</w:t>
      </w:r>
    </w:p>
    <w:p w14:paraId="18BD5EE7" w14:textId="77777777" w:rsidR="00FF0373" w:rsidRDefault="00FF0373" w:rsidP="00686633">
      <w:pPr>
        <w:pStyle w:val="ListParagraph"/>
        <w:numPr>
          <w:ilvl w:val="1"/>
          <w:numId w:val="1"/>
        </w:numPr>
        <w:spacing w:after="0"/>
        <w:ind w:left="1080"/>
        <w:rPr>
          <w:rFonts w:asciiTheme="minorHAnsi" w:hAnsiTheme="minorHAnsi"/>
          <w:iCs/>
        </w:rPr>
      </w:pPr>
      <w:r>
        <w:rPr>
          <w:rFonts w:asciiTheme="minorHAnsi" w:hAnsiTheme="minorHAnsi"/>
          <w:iCs/>
        </w:rPr>
        <w:t xml:space="preserve">Determine encroachment challenges </w:t>
      </w:r>
    </w:p>
    <w:p w14:paraId="33EE8C73" w14:textId="77777777" w:rsidR="00FF0373" w:rsidRDefault="00FF0373" w:rsidP="00686633">
      <w:pPr>
        <w:pStyle w:val="ListParagraph"/>
        <w:numPr>
          <w:ilvl w:val="1"/>
          <w:numId w:val="1"/>
        </w:numPr>
        <w:spacing w:after="0"/>
        <w:ind w:left="1080"/>
        <w:rPr>
          <w:rFonts w:asciiTheme="minorHAnsi" w:hAnsiTheme="minorHAnsi"/>
          <w:iCs/>
        </w:rPr>
      </w:pPr>
      <w:r>
        <w:rPr>
          <w:rFonts w:asciiTheme="minorHAnsi" w:hAnsiTheme="minorHAnsi"/>
          <w:iCs/>
        </w:rPr>
        <w:t>Submitting application to OEA</w:t>
      </w:r>
    </w:p>
    <w:p w14:paraId="618EEB05" w14:textId="77777777" w:rsidR="00FF0373" w:rsidRDefault="00FF0373" w:rsidP="00686633">
      <w:pPr>
        <w:pStyle w:val="ListParagraph"/>
        <w:numPr>
          <w:ilvl w:val="1"/>
          <w:numId w:val="1"/>
        </w:numPr>
        <w:spacing w:after="0"/>
        <w:ind w:left="1080"/>
        <w:rPr>
          <w:rFonts w:asciiTheme="minorHAnsi" w:hAnsiTheme="minorHAnsi"/>
          <w:iCs/>
        </w:rPr>
      </w:pPr>
      <w:r>
        <w:rPr>
          <w:rFonts w:asciiTheme="minorHAnsi" w:hAnsiTheme="minorHAnsi"/>
          <w:iCs/>
        </w:rPr>
        <w:t>Organizing and obtaining participation proclamations, MOUs, etc…</w:t>
      </w:r>
    </w:p>
    <w:p w14:paraId="42DB1773" w14:textId="77777777" w:rsidR="00416A83" w:rsidRPr="00416A83" w:rsidRDefault="00541619" w:rsidP="00686633">
      <w:pPr>
        <w:pStyle w:val="ListParagraph"/>
        <w:numPr>
          <w:ilvl w:val="1"/>
          <w:numId w:val="1"/>
        </w:numPr>
        <w:spacing w:after="0"/>
        <w:ind w:left="1080"/>
        <w:rPr>
          <w:rFonts w:asciiTheme="minorHAnsi" w:hAnsiTheme="minorHAnsi"/>
          <w:iCs/>
        </w:rPr>
      </w:pPr>
      <w:r>
        <w:rPr>
          <w:rFonts w:asciiTheme="minorHAnsi" w:hAnsiTheme="minorHAnsi"/>
          <w:iCs/>
        </w:rPr>
        <w:t xml:space="preserve">Putting together Policy and Technical Committees </w:t>
      </w:r>
    </w:p>
    <w:p w14:paraId="6A1F818C" w14:textId="77777777" w:rsidR="00416A83" w:rsidRDefault="00541619" w:rsidP="00686633">
      <w:pPr>
        <w:pStyle w:val="ListParagraph"/>
        <w:numPr>
          <w:ilvl w:val="1"/>
          <w:numId w:val="1"/>
        </w:numPr>
        <w:spacing w:after="0"/>
        <w:ind w:left="1080"/>
        <w:rPr>
          <w:rFonts w:asciiTheme="minorHAnsi" w:hAnsiTheme="minorHAnsi"/>
          <w:iCs/>
        </w:rPr>
      </w:pPr>
      <w:r>
        <w:rPr>
          <w:rFonts w:asciiTheme="minorHAnsi" w:hAnsiTheme="minorHAnsi"/>
          <w:iCs/>
        </w:rPr>
        <w:t xml:space="preserve">OEA post-award kick off meeting </w:t>
      </w:r>
    </w:p>
    <w:p w14:paraId="55B9D1D7" w14:textId="77777777" w:rsidR="00E357B8" w:rsidRDefault="00E357B8" w:rsidP="00E357B8">
      <w:pPr>
        <w:spacing w:after="0"/>
        <w:ind w:left="720"/>
        <w:rPr>
          <w:rFonts w:asciiTheme="minorHAnsi" w:hAnsiTheme="minorHAnsi"/>
          <w:iCs/>
        </w:rPr>
      </w:pPr>
    </w:p>
    <w:p w14:paraId="54B41A38" w14:textId="77777777" w:rsidR="00E357B8" w:rsidRPr="00E357B8" w:rsidRDefault="00E357B8" w:rsidP="00E357B8">
      <w:pPr>
        <w:spacing w:after="0"/>
        <w:ind w:left="720"/>
        <w:rPr>
          <w:rFonts w:asciiTheme="minorHAnsi" w:hAnsiTheme="minorHAnsi"/>
          <w:iCs/>
        </w:rPr>
      </w:pPr>
      <w:r w:rsidRPr="00E357B8">
        <w:rPr>
          <w:rFonts w:asciiTheme="minorHAnsi" w:hAnsiTheme="minorHAnsi"/>
          <w:iCs/>
          <w:u w:val="single"/>
        </w:rPr>
        <w:t>Phase 2</w:t>
      </w:r>
      <w:r>
        <w:rPr>
          <w:rFonts w:asciiTheme="minorHAnsi" w:hAnsiTheme="minorHAnsi"/>
          <w:iCs/>
        </w:rPr>
        <w:t xml:space="preserve">: </w:t>
      </w:r>
    </w:p>
    <w:p w14:paraId="1C5EAC84" w14:textId="77777777" w:rsidR="00416A83" w:rsidRDefault="00541619" w:rsidP="00686633">
      <w:pPr>
        <w:pStyle w:val="ListParagraph"/>
        <w:numPr>
          <w:ilvl w:val="1"/>
          <w:numId w:val="1"/>
        </w:numPr>
        <w:spacing w:after="0"/>
        <w:ind w:left="1080"/>
        <w:rPr>
          <w:rFonts w:asciiTheme="minorHAnsi" w:hAnsiTheme="minorHAnsi"/>
          <w:iCs/>
        </w:rPr>
      </w:pPr>
      <w:r>
        <w:rPr>
          <w:rFonts w:asciiTheme="minorHAnsi" w:hAnsiTheme="minorHAnsi"/>
          <w:iCs/>
        </w:rPr>
        <w:t xml:space="preserve">Preparing RFP’s and contractor selection </w:t>
      </w:r>
    </w:p>
    <w:p w14:paraId="770CF314" w14:textId="77777777" w:rsidR="00FF0373" w:rsidRDefault="00FF0373" w:rsidP="00686633">
      <w:pPr>
        <w:pStyle w:val="ListParagraph"/>
        <w:numPr>
          <w:ilvl w:val="1"/>
          <w:numId w:val="1"/>
        </w:numPr>
        <w:spacing w:after="0"/>
        <w:ind w:left="1080"/>
        <w:rPr>
          <w:rFonts w:asciiTheme="minorHAnsi" w:hAnsiTheme="minorHAnsi"/>
          <w:iCs/>
        </w:rPr>
      </w:pPr>
      <w:r>
        <w:rPr>
          <w:rFonts w:asciiTheme="minorHAnsi" w:hAnsiTheme="minorHAnsi"/>
          <w:iCs/>
        </w:rPr>
        <w:t>Gathering technical data and information</w:t>
      </w:r>
    </w:p>
    <w:p w14:paraId="46D65022" w14:textId="77777777" w:rsidR="00541619" w:rsidRDefault="00541619" w:rsidP="00686633">
      <w:pPr>
        <w:pStyle w:val="ListParagraph"/>
        <w:numPr>
          <w:ilvl w:val="1"/>
          <w:numId w:val="1"/>
        </w:numPr>
        <w:spacing w:after="0"/>
        <w:ind w:left="1080"/>
        <w:rPr>
          <w:rFonts w:asciiTheme="minorHAnsi" w:hAnsiTheme="minorHAnsi"/>
          <w:iCs/>
        </w:rPr>
      </w:pPr>
      <w:r>
        <w:rPr>
          <w:rFonts w:asciiTheme="minorHAnsi" w:hAnsiTheme="minorHAnsi"/>
          <w:iCs/>
        </w:rPr>
        <w:t>Public Participation Events</w:t>
      </w:r>
    </w:p>
    <w:p w14:paraId="26CD0A96" w14:textId="77777777" w:rsidR="00FF0373" w:rsidRDefault="00691BA5" w:rsidP="00686633">
      <w:pPr>
        <w:pStyle w:val="ListParagraph"/>
        <w:numPr>
          <w:ilvl w:val="1"/>
          <w:numId w:val="1"/>
        </w:numPr>
        <w:spacing w:after="0"/>
        <w:ind w:left="1080"/>
        <w:rPr>
          <w:rFonts w:asciiTheme="minorHAnsi" w:hAnsiTheme="minorHAnsi"/>
          <w:iCs/>
        </w:rPr>
      </w:pPr>
      <w:r>
        <w:rPr>
          <w:rFonts w:asciiTheme="minorHAnsi" w:hAnsiTheme="minorHAnsi"/>
          <w:iCs/>
        </w:rPr>
        <w:t>Oversee the Joint Land Use Study process</w:t>
      </w:r>
      <w:r w:rsidR="00FF0373">
        <w:rPr>
          <w:rFonts w:asciiTheme="minorHAnsi" w:hAnsiTheme="minorHAnsi"/>
          <w:iCs/>
        </w:rPr>
        <w:t xml:space="preserve"> </w:t>
      </w:r>
    </w:p>
    <w:p w14:paraId="231BD4FD" w14:textId="77777777" w:rsidR="00691BA5" w:rsidRDefault="00FF0373" w:rsidP="00686633">
      <w:pPr>
        <w:pStyle w:val="ListParagraph"/>
        <w:numPr>
          <w:ilvl w:val="1"/>
          <w:numId w:val="1"/>
        </w:numPr>
        <w:spacing w:after="0"/>
        <w:ind w:left="1080"/>
        <w:rPr>
          <w:rFonts w:asciiTheme="minorHAnsi" w:hAnsiTheme="minorHAnsi"/>
          <w:iCs/>
        </w:rPr>
      </w:pPr>
      <w:r>
        <w:rPr>
          <w:rFonts w:asciiTheme="minorHAnsi" w:hAnsiTheme="minorHAnsi"/>
          <w:iCs/>
        </w:rPr>
        <w:t>Develop alternatives for each challenge</w:t>
      </w:r>
      <w:r w:rsidR="00691BA5">
        <w:rPr>
          <w:rFonts w:asciiTheme="minorHAnsi" w:hAnsiTheme="minorHAnsi"/>
          <w:iCs/>
        </w:rPr>
        <w:t xml:space="preserve"> </w:t>
      </w:r>
    </w:p>
    <w:p w14:paraId="7DC6C619" w14:textId="77777777" w:rsidR="00541619" w:rsidRDefault="00541619" w:rsidP="00686633">
      <w:pPr>
        <w:pStyle w:val="ListParagraph"/>
        <w:numPr>
          <w:ilvl w:val="1"/>
          <w:numId w:val="1"/>
        </w:numPr>
        <w:spacing w:after="0"/>
        <w:ind w:left="1080"/>
        <w:rPr>
          <w:rFonts w:asciiTheme="minorHAnsi" w:hAnsiTheme="minorHAnsi"/>
          <w:iCs/>
        </w:rPr>
      </w:pPr>
      <w:r>
        <w:rPr>
          <w:rFonts w:asciiTheme="minorHAnsi" w:hAnsiTheme="minorHAnsi"/>
          <w:iCs/>
        </w:rPr>
        <w:t>Receiving Study Results</w:t>
      </w:r>
      <w:r w:rsidR="00FF0373">
        <w:rPr>
          <w:rFonts w:asciiTheme="minorHAnsi" w:hAnsiTheme="minorHAnsi"/>
          <w:iCs/>
        </w:rPr>
        <w:t xml:space="preserve"> and selecting best alternative</w:t>
      </w:r>
    </w:p>
    <w:p w14:paraId="4DAAA544" w14:textId="65403ADC" w:rsidR="00541619" w:rsidRDefault="00541619" w:rsidP="00686633">
      <w:pPr>
        <w:pStyle w:val="ListParagraph"/>
        <w:numPr>
          <w:ilvl w:val="1"/>
          <w:numId w:val="1"/>
        </w:numPr>
        <w:spacing w:after="0"/>
        <w:ind w:left="1080"/>
        <w:rPr>
          <w:rFonts w:asciiTheme="minorHAnsi" w:hAnsiTheme="minorHAnsi"/>
          <w:iCs/>
        </w:rPr>
      </w:pPr>
      <w:r>
        <w:rPr>
          <w:rFonts w:asciiTheme="minorHAnsi" w:hAnsiTheme="minorHAnsi"/>
          <w:iCs/>
        </w:rPr>
        <w:t>Receiving Implementation Recommendations</w:t>
      </w:r>
      <w:r w:rsidR="00FF0373">
        <w:rPr>
          <w:rFonts w:asciiTheme="minorHAnsi" w:hAnsiTheme="minorHAnsi"/>
          <w:iCs/>
        </w:rPr>
        <w:t xml:space="preserve"> and </w:t>
      </w:r>
      <w:r w:rsidR="00956462">
        <w:rPr>
          <w:rFonts w:asciiTheme="minorHAnsi" w:hAnsiTheme="minorHAnsi"/>
          <w:iCs/>
        </w:rPr>
        <w:t>D</w:t>
      </w:r>
      <w:r w:rsidR="00FF0373">
        <w:rPr>
          <w:rFonts w:asciiTheme="minorHAnsi" w:hAnsiTheme="minorHAnsi"/>
          <w:iCs/>
        </w:rPr>
        <w:t xml:space="preserve">evelop </w:t>
      </w:r>
      <w:r w:rsidR="00956462">
        <w:rPr>
          <w:rFonts w:asciiTheme="minorHAnsi" w:hAnsiTheme="minorHAnsi"/>
          <w:iCs/>
        </w:rPr>
        <w:t>A</w:t>
      </w:r>
      <w:r w:rsidR="00FF0373">
        <w:rPr>
          <w:rFonts w:asciiTheme="minorHAnsi" w:hAnsiTheme="minorHAnsi"/>
          <w:iCs/>
        </w:rPr>
        <w:t xml:space="preserve">ction </w:t>
      </w:r>
      <w:r w:rsidR="00956462">
        <w:rPr>
          <w:rFonts w:asciiTheme="minorHAnsi" w:hAnsiTheme="minorHAnsi"/>
          <w:iCs/>
        </w:rPr>
        <w:t>P</w:t>
      </w:r>
      <w:r w:rsidR="00FF0373">
        <w:rPr>
          <w:rFonts w:asciiTheme="minorHAnsi" w:hAnsiTheme="minorHAnsi"/>
          <w:iCs/>
        </w:rPr>
        <w:t>lan</w:t>
      </w:r>
    </w:p>
    <w:p w14:paraId="26930908" w14:textId="77777777" w:rsidR="00E357B8" w:rsidRDefault="00E357B8" w:rsidP="00E357B8">
      <w:pPr>
        <w:spacing w:after="0"/>
        <w:rPr>
          <w:rFonts w:asciiTheme="minorHAnsi" w:hAnsiTheme="minorHAnsi"/>
          <w:iCs/>
        </w:rPr>
      </w:pPr>
    </w:p>
    <w:p w14:paraId="71CE3DE3" w14:textId="77777777" w:rsidR="00E357B8" w:rsidRPr="00E357B8" w:rsidRDefault="00E357B8" w:rsidP="00E357B8">
      <w:pPr>
        <w:spacing w:after="0"/>
        <w:ind w:left="720"/>
        <w:rPr>
          <w:rFonts w:asciiTheme="minorHAnsi" w:hAnsiTheme="minorHAnsi"/>
          <w:iCs/>
        </w:rPr>
      </w:pPr>
      <w:r>
        <w:rPr>
          <w:rFonts w:asciiTheme="minorHAnsi" w:hAnsiTheme="minorHAnsi"/>
          <w:iCs/>
        </w:rPr>
        <w:t xml:space="preserve">Phase 3:  </w:t>
      </w:r>
    </w:p>
    <w:p w14:paraId="10292055" w14:textId="77777777" w:rsidR="00FF0373" w:rsidRDefault="00FF0373" w:rsidP="00686633">
      <w:pPr>
        <w:pStyle w:val="ListParagraph"/>
        <w:numPr>
          <w:ilvl w:val="1"/>
          <w:numId w:val="1"/>
        </w:numPr>
        <w:spacing w:after="0"/>
        <w:ind w:left="1080"/>
        <w:rPr>
          <w:rFonts w:asciiTheme="minorHAnsi" w:hAnsiTheme="minorHAnsi"/>
          <w:iCs/>
        </w:rPr>
      </w:pPr>
      <w:r>
        <w:rPr>
          <w:rFonts w:asciiTheme="minorHAnsi" w:hAnsiTheme="minorHAnsi"/>
          <w:iCs/>
        </w:rPr>
        <w:t>Obtain legislative approval</w:t>
      </w:r>
    </w:p>
    <w:p w14:paraId="14CA21E4" w14:textId="77777777" w:rsidR="00ED4ED3" w:rsidRDefault="001A6493" w:rsidP="00E357B8">
      <w:pPr>
        <w:spacing w:after="0"/>
        <w:ind w:firstLine="720"/>
        <w:jc w:val="center"/>
        <w:rPr>
          <w:i/>
        </w:rPr>
      </w:pPr>
      <w:r>
        <w:rPr>
          <w:i/>
        </w:rPr>
        <w:t xml:space="preserve">      </w:t>
      </w:r>
    </w:p>
    <w:p w14:paraId="2982E678" w14:textId="77777777" w:rsidR="0041114F" w:rsidRDefault="0041114F">
      <w:pPr>
        <w:spacing w:after="0" w:line="240" w:lineRule="auto"/>
        <w:rPr>
          <w:rFonts w:asciiTheme="majorHAnsi" w:eastAsiaTheme="majorEastAsia" w:hAnsiTheme="majorHAnsi" w:cstheme="majorBidi"/>
          <w:color w:val="365F91" w:themeColor="accent1" w:themeShade="BF"/>
          <w:sz w:val="26"/>
          <w:szCs w:val="26"/>
        </w:rPr>
      </w:pPr>
      <w:r>
        <w:br w:type="page"/>
      </w:r>
    </w:p>
    <w:p w14:paraId="1DD05DBE" w14:textId="77777777" w:rsidR="00E357B8" w:rsidRDefault="00E357B8" w:rsidP="0041114F">
      <w:pPr>
        <w:pStyle w:val="Heading2"/>
        <w:ind w:left="720"/>
      </w:pPr>
      <w:r>
        <w:t xml:space="preserve">JLUS Study: Deep Dive: </w:t>
      </w:r>
    </w:p>
    <w:p w14:paraId="5DA8F4D3" w14:textId="77777777" w:rsidR="00E357B8" w:rsidRPr="00DD4815" w:rsidRDefault="00E357B8" w:rsidP="0041114F">
      <w:pPr>
        <w:pStyle w:val="Heading3"/>
        <w:numPr>
          <w:ilvl w:val="0"/>
          <w:numId w:val="0"/>
        </w:numPr>
        <w:ind w:left="720"/>
      </w:pPr>
      <w:r>
        <w:t xml:space="preserve">Phase 1:  </w:t>
      </w:r>
      <w:r w:rsidR="00926D38">
        <w:t>(40 minutes)</w:t>
      </w:r>
    </w:p>
    <w:p w14:paraId="35C52256" w14:textId="77777777" w:rsidR="00E357B8" w:rsidRPr="0041114F" w:rsidRDefault="00E357B8" w:rsidP="00686633">
      <w:pPr>
        <w:pStyle w:val="ListParagraph"/>
        <w:numPr>
          <w:ilvl w:val="1"/>
          <w:numId w:val="8"/>
        </w:numPr>
        <w:rPr>
          <w:rFonts w:asciiTheme="minorHAnsi" w:hAnsiTheme="minorHAnsi"/>
          <w:iCs/>
        </w:rPr>
      </w:pPr>
      <w:r w:rsidRPr="0041114F">
        <w:rPr>
          <w:rFonts w:asciiTheme="minorHAnsi" w:hAnsiTheme="minorHAnsi"/>
          <w:iCs/>
        </w:rPr>
        <w:t>Submitting nomination request through military service</w:t>
      </w:r>
    </w:p>
    <w:p w14:paraId="66C3155B" w14:textId="77777777" w:rsidR="00E357B8" w:rsidRPr="0041114F" w:rsidRDefault="00E357B8" w:rsidP="00686633">
      <w:pPr>
        <w:pStyle w:val="ListParagraph"/>
        <w:numPr>
          <w:ilvl w:val="1"/>
          <w:numId w:val="8"/>
        </w:numPr>
        <w:rPr>
          <w:rFonts w:asciiTheme="minorHAnsi" w:hAnsiTheme="minorHAnsi"/>
          <w:iCs/>
        </w:rPr>
      </w:pPr>
      <w:r w:rsidRPr="0041114F">
        <w:rPr>
          <w:rFonts w:asciiTheme="minorHAnsi" w:hAnsiTheme="minorHAnsi"/>
          <w:iCs/>
        </w:rPr>
        <w:t>OEA initial site visit and encroachment validation</w:t>
      </w:r>
    </w:p>
    <w:p w14:paraId="65173546" w14:textId="77777777" w:rsidR="00E357B8" w:rsidRPr="0041114F" w:rsidRDefault="00E357B8" w:rsidP="00686633">
      <w:pPr>
        <w:pStyle w:val="ListParagraph"/>
        <w:numPr>
          <w:ilvl w:val="1"/>
          <w:numId w:val="8"/>
        </w:numPr>
        <w:rPr>
          <w:rFonts w:asciiTheme="minorHAnsi" w:hAnsiTheme="minorHAnsi"/>
          <w:iCs/>
        </w:rPr>
      </w:pPr>
      <w:r w:rsidRPr="0041114F">
        <w:rPr>
          <w:rFonts w:asciiTheme="minorHAnsi" w:hAnsiTheme="minorHAnsi"/>
          <w:iCs/>
        </w:rPr>
        <w:t>Defining military mission and footprint</w:t>
      </w:r>
    </w:p>
    <w:p w14:paraId="4663A9E0" w14:textId="77777777" w:rsidR="00E357B8" w:rsidRPr="0041114F" w:rsidRDefault="00E357B8" w:rsidP="00686633">
      <w:pPr>
        <w:pStyle w:val="ListParagraph"/>
        <w:numPr>
          <w:ilvl w:val="1"/>
          <w:numId w:val="8"/>
        </w:numPr>
        <w:rPr>
          <w:rFonts w:asciiTheme="minorHAnsi" w:hAnsiTheme="minorHAnsi"/>
          <w:iCs/>
        </w:rPr>
      </w:pPr>
      <w:r w:rsidRPr="0041114F">
        <w:rPr>
          <w:rFonts w:asciiTheme="minorHAnsi" w:hAnsiTheme="minorHAnsi"/>
          <w:iCs/>
        </w:rPr>
        <w:t>Define community economic development and growth objectives</w:t>
      </w:r>
    </w:p>
    <w:p w14:paraId="7878E258" w14:textId="77777777" w:rsidR="00E357B8" w:rsidRPr="0041114F" w:rsidRDefault="00E357B8" w:rsidP="00686633">
      <w:pPr>
        <w:pStyle w:val="ListParagraph"/>
        <w:numPr>
          <w:ilvl w:val="1"/>
          <w:numId w:val="8"/>
        </w:numPr>
        <w:rPr>
          <w:rFonts w:asciiTheme="minorHAnsi" w:hAnsiTheme="minorHAnsi"/>
          <w:iCs/>
        </w:rPr>
      </w:pPr>
      <w:r w:rsidRPr="0041114F">
        <w:rPr>
          <w:rFonts w:asciiTheme="minorHAnsi" w:hAnsiTheme="minorHAnsi"/>
          <w:iCs/>
        </w:rPr>
        <w:t xml:space="preserve">Determine encroachment challenges </w:t>
      </w:r>
    </w:p>
    <w:p w14:paraId="5090405B" w14:textId="77777777" w:rsidR="00E357B8" w:rsidRPr="0041114F" w:rsidRDefault="00E357B8" w:rsidP="00686633">
      <w:pPr>
        <w:pStyle w:val="ListParagraph"/>
        <w:numPr>
          <w:ilvl w:val="1"/>
          <w:numId w:val="8"/>
        </w:numPr>
        <w:rPr>
          <w:rFonts w:asciiTheme="minorHAnsi" w:hAnsiTheme="minorHAnsi"/>
          <w:iCs/>
        </w:rPr>
      </w:pPr>
      <w:r w:rsidRPr="0041114F">
        <w:rPr>
          <w:rFonts w:asciiTheme="minorHAnsi" w:hAnsiTheme="minorHAnsi"/>
          <w:iCs/>
        </w:rPr>
        <w:t>Submitting application to OEA</w:t>
      </w:r>
    </w:p>
    <w:p w14:paraId="4901BC99" w14:textId="77777777" w:rsidR="00E357B8" w:rsidRPr="0041114F" w:rsidRDefault="00E357B8" w:rsidP="00686633">
      <w:pPr>
        <w:pStyle w:val="ListParagraph"/>
        <w:numPr>
          <w:ilvl w:val="1"/>
          <w:numId w:val="8"/>
        </w:numPr>
        <w:rPr>
          <w:rFonts w:asciiTheme="minorHAnsi" w:hAnsiTheme="minorHAnsi"/>
          <w:iCs/>
        </w:rPr>
      </w:pPr>
      <w:r w:rsidRPr="0041114F">
        <w:rPr>
          <w:rFonts w:asciiTheme="minorHAnsi" w:hAnsiTheme="minorHAnsi"/>
          <w:iCs/>
        </w:rPr>
        <w:t>Organizing and obtaining participation proclamations, MOUs, etc…</w:t>
      </w:r>
    </w:p>
    <w:p w14:paraId="62AD15BE" w14:textId="77777777" w:rsidR="00E357B8" w:rsidRPr="0041114F" w:rsidRDefault="00E357B8" w:rsidP="00686633">
      <w:pPr>
        <w:pStyle w:val="ListParagraph"/>
        <w:numPr>
          <w:ilvl w:val="1"/>
          <w:numId w:val="8"/>
        </w:numPr>
        <w:rPr>
          <w:rFonts w:asciiTheme="minorHAnsi" w:hAnsiTheme="minorHAnsi"/>
          <w:iCs/>
        </w:rPr>
      </w:pPr>
      <w:r w:rsidRPr="0041114F">
        <w:rPr>
          <w:rFonts w:asciiTheme="minorHAnsi" w:hAnsiTheme="minorHAnsi"/>
          <w:iCs/>
        </w:rPr>
        <w:t xml:space="preserve">Putting together Policy and Technical Committees </w:t>
      </w:r>
    </w:p>
    <w:p w14:paraId="252803E6" w14:textId="77777777" w:rsidR="00E357B8" w:rsidRPr="0041114F" w:rsidRDefault="00E357B8" w:rsidP="00686633">
      <w:pPr>
        <w:pStyle w:val="ListParagraph"/>
        <w:numPr>
          <w:ilvl w:val="1"/>
          <w:numId w:val="8"/>
        </w:numPr>
        <w:rPr>
          <w:rFonts w:asciiTheme="minorHAnsi" w:hAnsiTheme="minorHAnsi"/>
          <w:iCs/>
        </w:rPr>
      </w:pPr>
      <w:r w:rsidRPr="0041114F">
        <w:rPr>
          <w:rFonts w:asciiTheme="minorHAnsi" w:hAnsiTheme="minorHAnsi"/>
          <w:iCs/>
        </w:rPr>
        <w:t xml:space="preserve">OEA post-award kick off meeting </w:t>
      </w:r>
    </w:p>
    <w:p w14:paraId="0B2A5B49" w14:textId="77777777" w:rsidR="00E357B8" w:rsidRDefault="00E357B8" w:rsidP="0041114F">
      <w:pPr>
        <w:ind w:left="720"/>
        <w:rPr>
          <w:rFonts w:asciiTheme="minorHAnsi" w:hAnsiTheme="minorHAnsi"/>
          <w:iCs/>
        </w:rPr>
      </w:pPr>
      <w:r>
        <w:rPr>
          <w:rFonts w:asciiTheme="minorHAnsi" w:hAnsiTheme="minorHAnsi"/>
          <w:iCs/>
        </w:rPr>
        <w:t xml:space="preserve">Okay, let’s take a look and unpack this first piece of the JLUS Study.  Here we are looking at submitting the nomination up until the OEA post-award Kick off meeting.  For now, let’s keep our answers focused on this part of the process.  </w:t>
      </w:r>
    </w:p>
    <w:p w14:paraId="72FCB2FE" w14:textId="77777777" w:rsidR="00416A83" w:rsidRPr="0041114F" w:rsidRDefault="00416A83" w:rsidP="00686633">
      <w:pPr>
        <w:pStyle w:val="ListParagraph"/>
        <w:numPr>
          <w:ilvl w:val="6"/>
          <w:numId w:val="1"/>
        </w:numPr>
        <w:ind w:left="1080"/>
        <w:rPr>
          <w:rFonts w:asciiTheme="minorHAnsi" w:hAnsiTheme="minorHAnsi"/>
          <w:iCs/>
        </w:rPr>
      </w:pPr>
      <w:r>
        <w:t xml:space="preserve">Does the group agree with this list, or do you have any additional major components for this </w:t>
      </w:r>
      <w:r w:rsidR="00926D38">
        <w:t>part of the process</w:t>
      </w:r>
      <w:r w:rsidR="001658F1">
        <w:t xml:space="preserve"> to add</w:t>
      </w:r>
      <w:r>
        <w:t>?</w:t>
      </w:r>
    </w:p>
    <w:p w14:paraId="636BB24F" w14:textId="61BF0C9D" w:rsidR="0041114F" w:rsidRDefault="0041114F" w:rsidP="0041114F">
      <w:pPr>
        <w:pStyle w:val="ListParagraph"/>
        <w:ind w:left="1440"/>
        <w:rPr>
          <w:i/>
        </w:rPr>
      </w:pPr>
      <w:r w:rsidRPr="0041114F">
        <w:rPr>
          <w:i/>
        </w:rPr>
        <w:t>(New components will be added if recommended using different marker color to flip chart &amp; by participants to their handouts)</w:t>
      </w:r>
    </w:p>
    <w:p w14:paraId="35A45A3D" w14:textId="77777777" w:rsidR="00926D38" w:rsidRPr="0041114F" w:rsidRDefault="00926D38" w:rsidP="0041114F">
      <w:pPr>
        <w:pStyle w:val="ListParagraph"/>
        <w:ind w:left="1440"/>
        <w:rPr>
          <w:i/>
        </w:rPr>
      </w:pPr>
    </w:p>
    <w:p w14:paraId="7D26B252" w14:textId="77777777" w:rsidR="00926D38" w:rsidRDefault="0041114F" w:rsidP="00686633">
      <w:pPr>
        <w:pStyle w:val="ListParagraph"/>
        <w:numPr>
          <w:ilvl w:val="6"/>
          <w:numId w:val="1"/>
        </w:numPr>
        <w:ind w:left="1080"/>
        <w:rPr>
          <w:rFonts w:asciiTheme="minorHAnsi" w:hAnsiTheme="minorHAnsi"/>
          <w:iCs/>
        </w:rPr>
      </w:pPr>
      <w:r>
        <w:rPr>
          <w:rFonts w:asciiTheme="minorHAnsi" w:hAnsiTheme="minorHAnsi"/>
          <w:iCs/>
        </w:rPr>
        <w:t>As you are remembering back, we want to know what your thoughts on this part of the process?</w:t>
      </w:r>
    </w:p>
    <w:p w14:paraId="5093DDA9" w14:textId="77777777" w:rsidR="00926D38" w:rsidRDefault="00926D38" w:rsidP="00686633">
      <w:pPr>
        <w:pStyle w:val="ListParagraph"/>
        <w:numPr>
          <w:ilvl w:val="0"/>
          <w:numId w:val="1"/>
        </w:numPr>
        <w:rPr>
          <w:rFonts w:asciiTheme="minorHAnsi" w:hAnsiTheme="minorHAnsi"/>
          <w:iCs/>
        </w:rPr>
      </w:pPr>
      <w:r>
        <w:rPr>
          <w:rFonts w:asciiTheme="minorHAnsi" w:hAnsiTheme="minorHAnsi"/>
          <w:iCs/>
        </w:rPr>
        <w:t xml:space="preserve">What worked well in your community at this juncture?  </w:t>
      </w:r>
    </w:p>
    <w:p w14:paraId="53AB8F8F" w14:textId="77777777" w:rsidR="00926D38" w:rsidRDefault="00926D38" w:rsidP="00686633">
      <w:pPr>
        <w:pStyle w:val="ListParagraph"/>
        <w:numPr>
          <w:ilvl w:val="0"/>
          <w:numId w:val="1"/>
        </w:numPr>
        <w:rPr>
          <w:rFonts w:asciiTheme="minorHAnsi" w:hAnsiTheme="minorHAnsi"/>
          <w:iCs/>
        </w:rPr>
      </w:pPr>
      <w:r>
        <w:rPr>
          <w:rFonts w:asciiTheme="minorHAnsi" w:hAnsiTheme="minorHAnsi"/>
          <w:iCs/>
        </w:rPr>
        <w:t xml:space="preserve">What were the biggest challenges and hurdles?  </w:t>
      </w:r>
    </w:p>
    <w:p w14:paraId="77AF41C1" w14:textId="77777777" w:rsidR="00926D38" w:rsidRDefault="00926D38" w:rsidP="00926D38">
      <w:pPr>
        <w:pStyle w:val="ListParagraph"/>
        <w:ind w:left="1080"/>
        <w:rPr>
          <w:rFonts w:asciiTheme="minorHAnsi" w:hAnsiTheme="minorHAnsi"/>
          <w:iCs/>
        </w:rPr>
      </w:pPr>
    </w:p>
    <w:p w14:paraId="197A7D08" w14:textId="77777777" w:rsidR="00926D38" w:rsidRPr="00926D38" w:rsidRDefault="00926D38" w:rsidP="00686633">
      <w:pPr>
        <w:pStyle w:val="ListParagraph"/>
        <w:numPr>
          <w:ilvl w:val="6"/>
          <w:numId w:val="9"/>
        </w:numPr>
        <w:ind w:left="1080"/>
        <w:rPr>
          <w:rFonts w:asciiTheme="minorHAnsi" w:hAnsiTheme="minorHAnsi"/>
          <w:iCs/>
        </w:rPr>
      </w:pPr>
      <w:r w:rsidRPr="00926D38">
        <w:rPr>
          <w:bCs/>
        </w:rPr>
        <w:t>How did you identify and recruit new partners?  What drove the decision to do so?</w:t>
      </w:r>
    </w:p>
    <w:p w14:paraId="0B1B4F63" w14:textId="77777777" w:rsidR="00926D38" w:rsidRPr="00926D38" w:rsidRDefault="00926D38" w:rsidP="00686633">
      <w:pPr>
        <w:pStyle w:val="ListParagraph"/>
        <w:numPr>
          <w:ilvl w:val="0"/>
          <w:numId w:val="9"/>
        </w:numPr>
        <w:ind w:left="1440"/>
        <w:rPr>
          <w:rFonts w:asciiTheme="minorHAnsi" w:hAnsiTheme="minorHAnsi"/>
          <w:iCs/>
        </w:rPr>
      </w:pPr>
      <w:r w:rsidRPr="00926D38">
        <w:rPr>
          <w:rFonts w:asciiTheme="minorHAnsi" w:hAnsiTheme="minorHAnsi"/>
          <w:iCs/>
        </w:rPr>
        <w:t>Who were the partners you engaged with at this phase? (and how was that partner relationship?)</w:t>
      </w:r>
    </w:p>
    <w:p w14:paraId="31C13446" w14:textId="77777777" w:rsidR="00926D38" w:rsidRPr="00926D38" w:rsidRDefault="00926D38" w:rsidP="00686633">
      <w:pPr>
        <w:pStyle w:val="ListParagraph"/>
        <w:numPr>
          <w:ilvl w:val="0"/>
          <w:numId w:val="9"/>
        </w:numPr>
        <w:ind w:left="1440"/>
        <w:rPr>
          <w:rFonts w:asciiTheme="minorHAnsi" w:hAnsiTheme="minorHAnsi"/>
          <w:iCs/>
        </w:rPr>
      </w:pPr>
      <w:r w:rsidRPr="00926D38">
        <w:rPr>
          <w:rFonts w:asciiTheme="minorHAnsi" w:hAnsiTheme="minorHAnsi"/>
          <w:iCs/>
        </w:rPr>
        <w:t xml:space="preserve">Were there partners in hindsight you wanted to engage with?  </w:t>
      </w:r>
    </w:p>
    <w:p w14:paraId="5BFF3AD1" w14:textId="77777777" w:rsidR="00926D38" w:rsidRPr="00926D38" w:rsidRDefault="00926D38" w:rsidP="00926D38">
      <w:pPr>
        <w:pStyle w:val="ListParagraph"/>
        <w:ind w:left="2520"/>
        <w:rPr>
          <w:rFonts w:asciiTheme="minorHAnsi" w:hAnsiTheme="minorHAnsi"/>
          <w:iCs/>
        </w:rPr>
      </w:pPr>
    </w:p>
    <w:p w14:paraId="69805883" w14:textId="77777777" w:rsidR="00926D38" w:rsidRPr="00926D38" w:rsidRDefault="00926D38" w:rsidP="00686633">
      <w:pPr>
        <w:pStyle w:val="ListParagraph"/>
        <w:numPr>
          <w:ilvl w:val="6"/>
          <w:numId w:val="9"/>
        </w:numPr>
        <w:ind w:left="1080"/>
        <w:rPr>
          <w:rFonts w:asciiTheme="minorHAnsi" w:hAnsiTheme="minorHAnsi"/>
          <w:iCs/>
        </w:rPr>
      </w:pPr>
      <w:r w:rsidRPr="00926D38">
        <w:rPr>
          <w:bCs/>
        </w:rPr>
        <w:t>What can OEA do to be better engaged – e.g., how they do it - in this phase of the process?</w:t>
      </w:r>
    </w:p>
    <w:p w14:paraId="7BD08BB4" w14:textId="77777777" w:rsidR="00926D38" w:rsidRPr="00926D38" w:rsidRDefault="00926D38" w:rsidP="00926D38">
      <w:pPr>
        <w:pStyle w:val="ListParagraph"/>
        <w:ind w:left="1080"/>
        <w:rPr>
          <w:rFonts w:asciiTheme="minorHAnsi" w:hAnsiTheme="minorHAnsi"/>
          <w:iCs/>
        </w:rPr>
      </w:pPr>
    </w:p>
    <w:p w14:paraId="0A8C6ABC" w14:textId="77777777" w:rsidR="00926D38" w:rsidRPr="0027151B" w:rsidRDefault="00926D38" w:rsidP="00686633">
      <w:pPr>
        <w:pStyle w:val="ListParagraph"/>
        <w:numPr>
          <w:ilvl w:val="6"/>
          <w:numId w:val="9"/>
        </w:numPr>
        <w:ind w:left="1080"/>
        <w:rPr>
          <w:rFonts w:asciiTheme="minorHAnsi" w:hAnsiTheme="minorHAnsi"/>
          <w:iCs/>
        </w:rPr>
      </w:pPr>
      <w:r w:rsidRPr="00926D38">
        <w:rPr>
          <w:bCs/>
        </w:rPr>
        <w:t>How can the information flow be improved amongst all parties?  What tools are useful?</w:t>
      </w:r>
    </w:p>
    <w:p w14:paraId="47E768F7" w14:textId="77777777" w:rsidR="0027151B" w:rsidRPr="0027151B" w:rsidRDefault="0027151B" w:rsidP="0027151B">
      <w:pPr>
        <w:pStyle w:val="ListParagraph"/>
        <w:rPr>
          <w:rFonts w:asciiTheme="minorHAnsi" w:hAnsiTheme="minorHAnsi"/>
          <w:iCs/>
        </w:rPr>
      </w:pPr>
    </w:p>
    <w:p w14:paraId="13B2AE30" w14:textId="77777777" w:rsidR="0027151B" w:rsidRPr="00DD4815" w:rsidRDefault="0027151B" w:rsidP="0027151B">
      <w:pPr>
        <w:pStyle w:val="Heading3"/>
        <w:numPr>
          <w:ilvl w:val="0"/>
          <w:numId w:val="0"/>
        </w:numPr>
        <w:ind w:left="720"/>
      </w:pPr>
      <w:r>
        <w:rPr>
          <w:bCs/>
          <w:i/>
        </w:rPr>
        <w:br w:type="page"/>
      </w:r>
      <w:r>
        <w:t>Phase 2:  (55 minutes)</w:t>
      </w:r>
    </w:p>
    <w:p w14:paraId="48D134D7" w14:textId="77777777" w:rsidR="0027151B" w:rsidRPr="00E357B8" w:rsidRDefault="0027151B" w:rsidP="0027151B">
      <w:pPr>
        <w:spacing w:after="0"/>
        <w:ind w:left="720"/>
        <w:rPr>
          <w:rFonts w:asciiTheme="minorHAnsi" w:hAnsiTheme="minorHAnsi"/>
          <w:iCs/>
        </w:rPr>
      </w:pPr>
      <w:r w:rsidRPr="00E357B8">
        <w:rPr>
          <w:rFonts w:asciiTheme="minorHAnsi" w:hAnsiTheme="minorHAnsi"/>
          <w:iCs/>
          <w:u w:val="single"/>
        </w:rPr>
        <w:t>Phase 2</w:t>
      </w:r>
      <w:r>
        <w:rPr>
          <w:rFonts w:asciiTheme="minorHAnsi" w:hAnsiTheme="minorHAnsi"/>
          <w:iCs/>
        </w:rPr>
        <w:t xml:space="preserve">: </w:t>
      </w:r>
    </w:p>
    <w:p w14:paraId="1CE4E7EF" w14:textId="77777777" w:rsidR="0027151B" w:rsidRDefault="0027151B" w:rsidP="00686633">
      <w:pPr>
        <w:pStyle w:val="ListParagraph"/>
        <w:numPr>
          <w:ilvl w:val="1"/>
          <w:numId w:val="12"/>
        </w:numPr>
        <w:spacing w:after="0"/>
        <w:rPr>
          <w:rFonts w:asciiTheme="minorHAnsi" w:hAnsiTheme="minorHAnsi"/>
          <w:iCs/>
        </w:rPr>
      </w:pPr>
      <w:r>
        <w:rPr>
          <w:rFonts w:asciiTheme="minorHAnsi" w:hAnsiTheme="minorHAnsi"/>
          <w:iCs/>
        </w:rPr>
        <w:t xml:space="preserve">Preparing RFP’s and contractor selection </w:t>
      </w:r>
    </w:p>
    <w:p w14:paraId="14A28EC6" w14:textId="77777777" w:rsidR="0027151B" w:rsidRDefault="0027151B" w:rsidP="00686633">
      <w:pPr>
        <w:pStyle w:val="ListParagraph"/>
        <w:numPr>
          <w:ilvl w:val="1"/>
          <w:numId w:val="12"/>
        </w:numPr>
        <w:spacing w:after="0"/>
        <w:rPr>
          <w:rFonts w:asciiTheme="minorHAnsi" w:hAnsiTheme="minorHAnsi"/>
          <w:iCs/>
        </w:rPr>
      </w:pPr>
      <w:r>
        <w:rPr>
          <w:rFonts w:asciiTheme="minorHAnsi" w:hAnsiTheme="minorHAnsi"/>
          <w:iCs/>
        </w:rPr>
        <w:t>Gathering technical data and information</w:t>
      </w:r>
    </w:p>
    <w:p w14:paraId="3B4BF854" w14:textId="77777777" w:rsidR="0027151B" w:rsidRDefault="0027151B" w:rsidP="00686633">
      <w:pPr>
        <w:pStyle w:val="ListParagraph"/>
        <w:numPr>
          <w:ilvl w:val="1"/>
          <w:numId w:val="12"/>
        </w:numPr>
        <w:spacing w:after="0"/>
        <w:rPr>
          <w:rFonts w:asciiTheme="minorHAnsi" w:hAnsiTheme="minorHAnsi"/>
          <w:iCs/>
        </w:rPr>
      </w:pPr>
      <w:r>
        <w:rPr>
          <w:rFonts w:asciiTheme="minorHAnsi" w:hAnsiTheme="minorHAnsi"/>
          <w:iCs/>
        </w:rPr>
        <w:t>Public Participation Events</w:t>
      </w:r>
    </w:p>
    <w:p w14:paraId="6C828368" w14:textId="77777777" w:rsidR="0027151B" w:rsidRDefault="0027151B" w:rsidP="00686633">
      <w:pPr>
        <w:pStyle w:val="ListParagraph"/>
        <w:numPr>
          <w:ilvl w:val="1"/>
          <w:numId w:val="12"/>
        </w:numPr>
        <w:spacing w:after="0"/>
        <w:rPr>
          <w:rFonts w:asciiTheme="minorHAnsi" w:hAnsiTheme="minorHAnsi"/>
          <w:iCs/>
        </w:rPr>
      </w:pPr>
      <w:r>
        <w:rPr>
          <w:rFonts w:asciiTheme="minorHAnsi" w:hAnsiTheme="minorHAnsi"/>
          <w:iCs/>
        </w:rPr>
        <w:t xml:space="preserve">Oversee the Joint Land Use Study process </w:t>
      </w:r>
    </w:p>
    <w:p w14:paraId="65F82544" w14:textId="77777777" w:rsidR="0027151B" w:rsidRDefault="0027151B" w:rsidP="00686633">
      <w:pPr>
        <w:pStyle w:val="ListParagraph"/>
        <w:numPr>
          <w:ilvl w:val="1"/>
          <w:numId w:val="12"/>
        </w:numPr>
        <w:spacing w:after="0"/>
        <w:rPr>
          <w:rFonts w:asciiTheme="minorHAnsi" w:hAnsiTheme="minorHAnsi"/>
          <w:iCs/>
        </w:rPr>
      </w:pPr>
      <w:r>
        <w:rPr>
          <w:rFonts w:asciiTheme="minorHAnsi" w:hAnsiTheme="minorHAnsi"/>
          <w:iCs/>
        </w:rPr>
        <w:t xml:space="preserve">Develop alternatives for each challenge </w:t>
      </w:r>
    </w:p>
    <w:p w14:paraId="7BBA7E89" w14:textId="77777777" w:rsidR="0027151B" w:rsidRDefault="0027151B" w:rsidP="00686633">
      <w:pPr>
        <w:pStyle w:val="ListParagraph"/>
        <w:numPr>
          <w:ilvl w:val="1"/>
          <w:numId w:val="12"/>
        </w:numPr>
        <w:spacing w:after="0"/>
        <w:rPr>
          <w:rFonts w:asciiTheme="minorHAnsi" w:hAnsiTheme="minorHAnsi"/>
          <w:iCs/>
        </w:rPr>
      </w:pPr>
      <w:r>
        <w:rPr>
          <w:rFonts w:asciiTheme="minorHAnsi" w:hAnsiTheme="minorHAnsi"/>
          <w:iCs/>
        </w:rPr>
        <w:t>Receiving Study Results and selecting best alternative</w:t>
      </w:r>
    </w:p>
    <w:p w14:paraId="3C954FFF" w14:textId="64507400" w:rsidR="0027151B" w:rsidRDefault="0027151B" w:rsidP="00686633">
      <w:pPr>
        <w:pStyle w:val="ListParagraph"/>
        <w:numPr>
          <w:ilvl w:val="1"/>
          <w:numId w:val="12"/>
        </w:numPr>
        <w:spacing w:after="0"/>
        <w:rPr>
          <w:rFonts w:asciiTheme="minorHAnsi" w:hAnsiTheme="minorHAnsi"/>
          <w:iCs/>
        </w:rPr>
      </w:pPr>
      <w:r>
        <w:rPr>
          <w:rFonts w:asciiTheme="minorHAnsi" w:hAnsiTheme="minorHAnsi"/>
          <w:iCs/>
        </w:rPr>
        <w:t xml:space="preserve">Receiving Implementation Recommendations and </w:t>
      </w:r>
      <w:r w:rsidR="00956462">
        <w:rPr>
          <w:rFonts w:asciiTheme="minorHAnsi" w:hAnsiTheme="minorHAnsi"/>
          <w:iCs/>
        </w:rPr>
        <w:t>D</w:t>
      </w:r>
      <w:r>
        <w:rPr>
          <w:rFonts w:asciiTheme="minorHAnsi" w:hAnsiTheme="minorHAnsi"/>
          <w:iCs/>
        </w:rPr>
        <w:t xml:space="preserve">evelop </w:t>
      </w:r>
      <w:r w:rsidR="00956462">
        <w:rPr>
          <w:rFonts w:asciiTheme="minorHAnsi" w:hAnsiTheme="minorHAnsi"/>
          <w:iCs/>
        </w:rPr>
        <w:t>A</w:t>
      </w:r>
      <w:r>
        <w:rPr>
          <w:rFonts w:asciiTheme="minorHAnsi" w:hAnsiTheme="minorHAnsi"/>
          <w:iCs/>
        </w:rPr>
        <w:t xml:space="preserve">ction </w:t>
      </w:r>
      <w:r w:rsidR="00956462">
        <w:rPr>
          <w:rFonts w:asciiTheme="minorHAnsi" w:hAnsiTheme="minorHAnsi"/>
          <w:iCs/>
        </w:rPr>
        <w:t>P</w:t>
      </w:r>
      <w:r>
        <w:rPr>
          <w:rFonts w:asciiTheme="minorHAnsi" w:hAnsiTheme="minorHAnsi"/>
          <w:iCs/>
        </w:rPr>
        <w:t>lan</w:t>
      </w:r>
    </w:p>
    <w:p w14:paraId="472AB7C9" w14:textId="77777777" w:rsidR="0027151B" w:rsidRDefault="0027151B" w:rsidP="0027151B">
      <w:pPr>
        <w:spacing w:after="0"/>
        <w:rPr>
          <w:rFonts w:asciiTheme="minorHAnsi" w:hAnsiTheme="minorHAnsi"/>
          <w:iCs/>
        </w:rPr>
      </w:pPr>
    </w:p>
    <w:p w14:paraId="4CD9852B" w14:textId="77777777" w:rsidR="0027151B" w:rsidRDefault="0027151B" w:rsidP="0027151B">
      <w:pPr>
        <w:ind w:left="720"/>
        <w:rPr>
          <w:rFonts w:asciiTheme="minorHAnsi" w:hAnsiTheme="minorHAnsi"/>
          <w:iCs/>
        </w:rPr>
      </w:pPr>
      <w:r>
        <w:rPr>
          <w:rFonts w:asciiTheme="minorHAnsi" w:hAnsiTheme="minorHAnsi"/>
          <w:iCs/>
        </w:rPr>
        <w:t xml:space="preserve">Okay, let’s take a look and unpack this next piece of the JLUS Study process.  Here we are looking at the meat of what it takes to do the study up to and including the results.  For now, let’s keep our answers focused on this part of the process.  </w:t>
      </w:r>
    </w:p>
    <w:p w14:paraId="4FD692B8" w14:textId="77777777" w:rsidR="0027151B" w:rsidRPr="0041114F" w:rsidRDefault="0027151B" w:rsidP="00686633">
      <w:pPr>
        <w:pStyle w:val="ListParagraph"/>
        <w:numPr>
          <w:ilvl w:val="6"/>
          <w:numId w:val="1"/>
        </w:numPr>
        <w:ind w:left="1080"/>
        <w:rPr>
          <w:rFonts w:asciiTheme="minorHAnsi" w:hAnsiTheme="minorHAnsi"/>
          <w:iCs/>
        </w:rPr>
      </w:pPr>
      <w:r>
        <w:t>Does the group agree with this list, or do you have any additional major components for this part of the process to add?</w:t>
      </w:r>
    </w:p>
    <w:p w14:paraId="75C77D59" w14:textId="60252801" w:rsidR="0027151B" w:rsidRDefault="0027151B" w:rsidP="0027151B">
      <w:pPr>
        <w:pStyle w:val="ListParagraph"/>
        <w:ind w:left="1440"/>
        <w:rPr>
          <w:i/>
        </w:rPr>
      </w:pPr>
      <w:r w:rsidRPr="0041114F">
        <w:rPr>
          <w:i/>
        </w:rPr>
        <w:t>(New components will be added if recommended using different marker color to flip chart &amp; by participants to their handouts)</w:t>
      </w:r>
    </w:p>
    <w:p w14:paraId="0120BDBD" w14:textId="77777777" w:rsidR="0027151B" w:rsidRDefault="0027151B" w:rsidP="0027151B">
      <w:pPr>
        <w:pStyle w:val="ListParagraph"/>
        <w:ind w:left="1440"/>
        <w:rPr>
          <w:i/>
        </w:rPr>
      </w:pPr>
    </w:p>
    <w:p w14:paraId="601BBF9E" w14:textId="77777777" w:rsidR="0027151B" w:rsidRDefault="0027151B" w:rsidP="0027151B">
      <w:pPr>
        <w:pStyle w:val="ListParagraph"/>
        <w:ind w:left="1080"/>
        <w:rPr>
          <w:i/>
        </w:rPr>
      </w:pPr>
      <w:r>
        <w:rPr>
          <w:i/>
        </w:rPr>
        <w:t>(Mod Note:  Break Group into two or three small working groups to address this phase.  Ask them to compile and report out)</w:t>
      </w:r>
    </w:p>
    <w:p w14:paraId="239306F0" w14:textId="77777777" w:rsidR="0027151B" w:rsidRDefault="0027151B" w:rsidP="0027151B">
      <w:pPr>
        <w:pStyle w:val="ListParagraph"/>
        <w:ind w:left="1080"/>
        <w:rPr>
          <w:i/>
        </w:rPr>
      </w:pPr>
    </w:p>
    <w:p w14:paraId="5A7DF1C3" w14:textId="77777777" w:rsidR="0027151B" w:rsidRDefault="0027151B" w:rsidP="00686633">
      <w:pPr>
        <w:pStyle w:val="ListParagraph"/>
        <w:numPr>
          <w:ilvl w:val="6"/>
          <w:numId w:val="1"/>
        </w:numPr>
        <w:ind w:left="1080"/>
        <w:rPr>
          <w:rFonts w:asciiTheme="minorHAnsi" w:hAnsiTheme="minorHAnsi"/>
          <w:iCs/>
        </w:rPr>
      </w:pPr>
      <w:r>
        <w:rPr>
          <w:rFonts w:asciiTheme="minorHAnsi" w:hAnsiTheme="minorHAnsi"/>
          <w:iCs/>
        </w:rPr>
        <w:t>As you are remembering back, we want to know what your thoughts on this part of the process? Consider :</w:t>
      </w:r>
    </w:p>
    <w:p w14:paraId="2CB0B81B" w14:textId="77777777" w:rsidR="0027151B" w:rsidRDefault="0027151B" w:rsidP="00686633">
      <w:pPr>
        <w:pStyle w:val="ListParagraph"/>
        <w:numPr>
          <w:ilvl w:val="7"/>
          <w:numId w:val="1"/>
        </w:numPr>
        <w:ind w:left="1440"/>
        <w:rPr>
          <w:rFonts w:asciiTheme="minorHAnsi" w:hAnsiTheme="minorHAnsi"/>
          <w:iCs/>
        </w:rPr>
      </w:pPr>
      <w:r>
        <w:rPr>
          <w:rFonts w:asciiTheme="minorHAnsi" w:hAnsiTheme="minorHAnsi"/>
          <w:iCs/>
        </w:rPr>
        <w:t xml:space="preserve">Consider the RFP process, was their enough diversification in responses?  </w:t>
      </w:r>
    </w:p>
    <w:p w14:paraId="1293BDBA" w14:textId="77777777" w:rsidR="0027151B" w:rsidRPr="0027151B" w:rsidRDefault="0027151B" w:rsidP="00686633">
      <w:pPr>
        <w:pStyle w:val="ListParagraph"/>
        <w:numPr>
          <w:ilvl w:val="7"/>
          <w:numId w:val="1"/>
        </w:numPr>
        <w:ind w:left="1440"/>
        <w:rPr>
          <w:rFonts w:asciiTheme="minorHAnsi" w:hAnsiTheme="minorHAnsi"/>
          <w:iCs/>
        </w:rPr>
      </w:pPr>
      <w:r w:rsidRPr="0027151B">
        <w:rPr>
          <w:rFonts w:asciiTheme="minorHAnsi" w:hAnsiTheme="minorHAnsi"/>
          <w:iCs/>
        </w:rPr>
        <w:t>Were the recommendations you received for your community relevant</w:t>
      </w:r>
      <w:r>
        <w:rPr>
          <w:rFonts w:asciiTheme="minorHAnsi" w:hAnsiTheme="minorHAnsi"/>
          <w:iCs/>
        </w:rPr>
        <w:t xml:space="preserve"> and specific for your community? </w:t>
      </w:r>
    </w:p>
    <w:p w14:paraId="48E23AD9" w14:textId="77777777" w:rsidR="0027151B" w:rsidRDefault="0027151B" w:rsidP="00686633">
      <w:pPr>
        <w:pStyle w:val="ListParagraph"/>
        <w:numPr>
          <w:ilvl w:val="0"/>
          <w:numId w:val="1"/>
        </w:numPr>
        <w:rPr>
          <w:rFonts w:asciiTheme="minorHAnsi" w:hAnsiTheme="minorHAnsi"/>
          <w:iCs/>
        </w:rPr>
      </w:pPr>
      <w:r>
        <w:rPr>
          <w:rFonts w:asciiTheme="minorHAnsi" w:hAnsiTheme="minorHAnsi"/>
          <w:iCs/>
        </w:rPr>
        <w:t xml:space="preserve">What worked well in your community at this juncture?  </w:t>
      </w:r>
    </w:p>
    <w:p w14:paraId="29F86C1A" w14:textId="77777777" w:rsidR="0027151B" w:rsidRDefault="0027151B" w:rsidP="00686633">
      <w:pPr>
        <w:pStyle w:val="ListParagraph"/>
        <w:numPr>
          <w:ilvl w:val="0"/>
          <w:numId w:val="1"/>
        </w:numPr>
        <w:rPr>
          <w:rFonts w:asciiTheme="minorHAnsi" w:hAnsiTheme="minorHAnsi"/>
          <w:iCs/>
        </w:rPr>
      </w:pPr>
      <w:r>
        <w:rPr>
          <w:rFonts w:asciiTheme="minorHAnsi" w:hAnsiTheme="minorHAnsi"/>
          <w:iCs/>
        </w:rPr>
        <w:t xml:space="preserve">What were the biggest challenges and hurdles?  </w:t>
      </w:r>
    </w:p>
    <w:p w14:paraId="3A57F00C" w14:textId="77777777" w:rsidR="0027151B" w:rsidRPr="00926D38" w:rsidRDefault="0027151B" w:rsidP="0027151B">
      <w:pPr>
        <w:pStyle w:val="ListParagraph"/>
        <w:ind w:left="2520"/>
        <w:rPr>
          <w:rFonts w:asciiTheme="minorHAnsi" w:hAnsiTheme="minorHAnsi"/>
          <w:iCs/>
        </w:rPr>
      </w:pPr>
    </w:p>
    <w:p w14:paraId="5AA0C497" w14:textId="77777777" w:rsidR="0027151B" w:rsidRPr="00926D38" w:rsidRDefault="0027151B" w:rsidP="00686633">
      <w:pPr>
        <w:pStyle w:val="ListParagraph"/>
        <w:numPr>
          <w:ilvl w:val="6"/>
          <w:numId w:val="13"/>
        </w:numPr>
        <w:ind w:left="1080"/>
        <w:rPr>
          <w:rFonts w:asciiTheme="minorHAnsi" w:hAnsiTheme="minorHAnsi"/>
          <w:iCs/>
        </w:rPr>
      </w:pPr>
      <w:r w:rsidRPr="00926D38">
        <w:rPr>
          <w:bCs/>
        </w:rPr>
        <w:t>What can OEA do to be better engaged – e.g., how they do it - in this phase of the process?</w:t>
      </w:r>
    </w:p>
    <w:p w14:paraId="64A2B297" w14:textId="77777777" w:rsidR="0027151B" w:rsidRPr="00926D38" w:rsidRDefault="0027151B" w:rsidP="0027151B">
      <w:pPr>
        <w:pStyle w:val="ListParagraph"/>
        <w:ind w:left="1080"/>
        <w:rPr>
          <w:rFonts w:asciiTheme="minorHAnsi" w:hAnsiTheme="minorHAnsi"/>
          <w:iCs/>
        </w:rPr>
      </w:pPr>
    </w:p>
    <w:p w14:paraId="50AA2D9C" w14:textId="77777777" w:rsidR="0027151B" w:rsidRPr="0027151B" w:rsidRDefault="0027151B" w:rsidP="00686633">
      <w:pPr>
        <w:pStyle w:val="ListParagraph"/>
        <w:numPr>
          <w:ilvl w:val="6"/>
          <w:numId w:val="13"/>
        </w:numPr>
        <w:ind w:left="1080"/>
        <w:rPr>
          <w:rFonts w:asciiTheme="minorHAnsi" w:hAnsiTheme="minorHAnsi"/>
          <w:iCs/>
        </w:rPr>
      </w:pPr>
      <w:r w:rsidRPr="00926D38">
        <w:rPr>
          <w:bCs/>
        </w:rPr>
        <w:t>How can the information flow be improved amongst all parties?  What tools are useful?</w:t>
      </w:r>
    </w:p>
    <w:p w14:paraId="2BA4A2F3" w14:textId="77777777" w:rsidR="0027151B" w:rsidRPr="0027151B" w:rsidRDefault="0027151B" w:rsidP="0027151B">
      <w:pPr>
        <w:pStyle w:val="ListParagraph"/>
        <w:rPr>
          <w:rFonts w:asciiTheme="minorHAnsi" w:hAnsiTheme="minorHAnsi"/>
          <w:iCs/>
        </w:rPr>
      </w:pPr>
    </w:p>
    <w:p w14:paraId="660BFF9E" w14:textId="77777777" w:rsidR="0027151B" w:rsidRDefault="0027151B" w:rsidP="00686633">
      <w:pPr>
        <w:pStyle w:val="ListParagraph"/>
        <w:numPr>
          <w:ilvl w:val="6"/>
          <w:numId w:val="13"/>
        </w:numPr>
        <w:ind w:left="1080"/>
        <w:rPr>
          <w:rFonts w:asciiTheme="minorHAnsi" w:hAnsiTheme="minorHAnsi"/>
          <w:iCs/>
        </w:rPr>
      </w:pPr>
      <w:r>
        <w:rPr>
          <w:rFonts w:asciiTheme="minorHAnsi" w:hAnsiTheme="minorHAnsi"/>
          <w:iCs/>
        </w:rPr>
        <w:t xml:space="preserve">Were there any policy, communications or political pressures at this juncture?  </w:t>
      </w:r>
    </w:p>
    <w:p w14:paraId="755A4B34" w14:textId="77777777" w:rsidR="0027151B" w:rsidRDefault="0027151B">
      <w:pPr>
        <w:spacing w:after="0" w:line="240" w:lineRule="auto"/>
        <w:rPr>
          <w:bCs/>
          <w:i/>
        </w:rPr>
      </w:pPr>
    </w:p>
    <w:p w14:paraId="2403FEEE" w14:textId="77777777" w:rsidR="001F4F17" w:rsidRPr="0027151B" w:rsidRDefault="0027151B" w:rsidP="0027151B">
      <w:pPr>
        <w:ind w:left="3600"/>
        <w:rPr>
          <w:rFonts w:asciiTheme="minorHAnsi" w:hAnsiTheme="minorHAnsi"/>
          <w:iCs/>
        </w:rPr>
      </w:pPr>
      <w:r>
        <w:rPr>
          <w:rFonts w:asciiTheme="minorHAnsi" w:hAnsiTheme="minorHAnsi"/>
          <w:iCs/>
        </w:rPr>
        <w:t xml:space="preserve">(LUNCH </w:t>
      </w:r>
      <w:r w:rsidR="00A0022B" w:rsidRPr="001D7C4C">
        <w:rPr>
          <w:bCs/>
          <w:i/>
        </w:rPr>
        <w:t>–</w:t>
      </w:r>
      <w:r w:rsidR="001F4F17" w:rsidRPr="001D7C4C">
        <w:rPr>
          <w:bCs/>
          <w:i/>
        </w:rPr>
        <w:t xml:space="preserve"> </w:t>
      </w:r>
      <w:r w:rsidR="00A0022B" w:rsidRPr="001D7C4C">
        <w:rPr>
          <w:bCs/>
          <w:i/>
        </w:rPr>
        <w:t>between 45-</w:t>
      </w:r>
      <w:r w:rsidR="001F4F17" w:rsidRPr="001D7C4C">
        <w:rPr>
          <w:bCs/>
          <w:i/>
        </w:rPr>
        <w:t>60 minutes)</w:t>
      </w:r>
    </w:p>
    <w:p w14:paraId="4857BFCF" w14:textId="77777777" w:rsidR="00793F06" w:rsidRDefault="00793F06" w:rsidP="00793F06">
      <w:pPr>
        <w:spacing w:after="0"/>
        <w:ind w:left="1440" w:hanging="330"/>
        <w:jc w:val="center"/>
        <w:rPr>
          <w:bCs/>
          <w:i/>
        </w:rPr>
      </w:pPr>
    </w:p>
    <w:p w14:paraId="69664FBF" w14:textId="77777777" w:rsidR="0027151B" w:rsidRDefault="0027151B" w:rsidP="0027151B">
      <w:pPr>
        <w:pStyle w:val="Heading3"/>
        <w:numPr>
          <w:ilvl w:val="0"/>
          <w:numId w:val="0"/>
        </w:numPr>
      </w:pPr>
      <w:r>
        <w:t xml:space="preserve">Phase 3:  </w:t>
      </w:r>
    </w:p>
    <w:p w14:paraId="150E53A4" w14:textId="77777777" w:rsidR="0027151B" w:rsidRPr="0027151B" w:rsidRDefault="0027151B" w:rsidP="0027151B">
      <w:pPr>
        <w:spacing w:after="0"/>
        <w:ind w:left="720"/>
        <w:rPr>
          <w:rFonts w:asciiTheme="minorHAnsi" w:hAnsiTheme="minorHAnsi"/>
          <w:iCs/>
          <w:u w:val="single"/>
        </w:rPr>
      </w:pPr>
      <w:r w:rsidRPr="0027151B">
        <w:rPr>
          <w:rFonts w:asciiTheme="minorHAnsi" w:hAnsiTheme="minorHAnsi"/>
          <w:iCs/>
          <w:u w:val="single"/>
        </w:rPr>
        <w:t xml:space="preserve">Phase 3:  </w:t>
      </w:r>
      <w:r w:rsidR="00D976D7">
        <w:rPr>
          <w:rFonts w:asciiTheme="minorHAnsi" w:hAnsiTheme="minorHAnsi"/>
          <w:iCs/>
          <w:u w:val="single"/>
        </w:rPr>
        <w:t xml:space="preserve">(15 – 30 minutes) </w:t>
      </w:r>
    </w:p>
    <w:p w14:paraId="61AB7AB7" w14:textId="77777777" w:rsidR="0027151B" w:rsidRDefault="0027151B" w:rsidP="00686633">
      <w:pPr>
        <w:pStyle w:val="ListParagraph"/>
        <w:numPr>
          <w:ilvl w:val="1"/>
          <w:numId w:val="14"/>
        </w:numPr>
        <w:spacing w:after="0"/>
        <w:rPr>
          <w:rFonts w:asciiTheme="minorHAnsi" w:hAnsiTheme="minorHAnsi"/>
          <w:iCs/>
        </w:rPr>
      </w:pPr>
      <w:r>
        <w:rPr>
          <w:rFonts w:asciiTheme="minorHAnsi" w:hAnsiTheme="minorHAnsi"/>
          <w:iCs/>
        </w:rPr>
        <w:t>Obtain legislative approval</w:t>
      </w:r>
    </w:p>
    <w:p w14:paraId="0A8FAAE8" w14:textId="77777777" w:rsidR="0027151B" w:rsidRPr="0027151B" w:rsidRDefault="0027151B" w:rsidP="0027151B">
      <w:pPr>
        <w:spacing w:after="0"/>
        <w:rPr>
          <w:rFonts w:asciiTheme="minorHAnsi" w:hAnsiTheme="minorHAnsi"/>
          <w:iCs/>
        </w:rPr>
      </w:pPr>
    </w:p>
    <w:p w14:paraId="449C3363" w14:textId="77777777" w:rsidR="0027151B" w:rsidRDefault="00D976D7" w:rsidP="00686633">
      <w:pPr>
        <w:pStyle w:val="ListParagraph"/>
        <w:numPr>
          <w:ilvl w:val="6"/>
          <w:numId w:val="14"/>
        </w:numPr>
        <w:ind w:left="1080"/>
      </w:pPr>
      <w:r>
        <w:t xml:space="preserve">Let’s talk about gaining legislative approval.  I will ask everyone to jot down 1-2 challenges in gaining legislative approval and 1-2 best practices.  Do a round Robin.  </w:t>
      </w:r>
    </w:p>
    <w:p w14:paraId="376C4424" w14:textId="77777777" w:rsidR="00D976D7" w:rsidRDefault="00D976D7" w:rsidP="00D976D7">
      <w:pPr>
        <w:pStyle w:val="ListParagraph"/>
        <w:ind w:left="1080"/>
      </w:pPr>
    </w:p>
    <w:p w14:paraId="4F7EF77D" w14:textId="77777777" w:rsidR="00D976D7" w:rsidRDefault="00D976D7" w:rsidP="00686633">
      <w:pPr>
        <w:pStyle w:val="ListParagraph"/>
        <w:numPr>
          <w:ilvl w:val="6"/>
          <w:numId w:val="14"/>
        </w:numPr>
        <w:ind w:left="1080"/>
      </w:pPr>
      <w:r>
        <w:t xml:space="preserve">Based on your experience, is there a need for potential policy or legislative considerations that you would want OEA and DoD to be aware of or reconsider?  </w:t>
      </w:r>
    </w:p>
    <w:p w14:paraId="54E94B27" w14:textId="77777777" w:rsidR="00D976D7" w:rsidRDefault="00D976D7" w:rsidP="00D976D7">
      <w:pPr>
        <w:ind w:left="720"/>
        <w:rPr>
          <w:u w:val="single"/>
        </w:rPr>
      </w:pPr>
      <w:r w:rsidRPr="00D976D7">
        <w:rPr>
          <w:u w:val="single"/>
        </w:rPr>
        <w:t xml:space="preserve">Wrap Up this Phase: </w:t>
      </w:r>
    </w:p>
    <w:p w14:paraId="14F501B8" w14:textId="77777777" w:rsidR="00D976D7" w:rsidRPr="00D976D7" w:rsidRDefault="00D976D7" w:rsidP="00D976D7">
      <w:pPr>
        <w:ind w:left="720"/>
      </w:pPr>
      <w:r w:rsidRPr="00D976D7">
        <w:t xml:space="preserve">Before </w:t>
      </w:r>
      <w:r>
        <w:t>we move on to the next phase.  Let’s do a round robin.</w:t>
      </w:r>
    </w:p>
    <w:p w14:paraId="164FAE90" w14:textId="77777777" w:rsidR="00D976D7" w:rsidRDefault="00D976D7" w:rsidP="00686633">
      <w:pPr>
        <w:pStyle w:val="ListParagraph"/>
        <w:numPr>
          <w:ilvl w:val="6"/>
          <w:numId w:val="1"/>
        </w:numPr>
        <w:ind w:left="1080"/>
      </w:pPr>
      <w:r>
        <w:t xml:space="preserve">Any final thoughts or things you want to make sure we capture in relation to the JLUS Study.   </w:t>
      </w:r>
    </w:p>
    <w:p w14:paraId="09E87F11" w14:textId="77777777" w:rsidR="00D976D7" w:rsidRDefault="00D976D7" w:rsidP="00686633">
      <w:pPr>
        <w:pStyle w:val="ListParagraph"/>
        <w:numPr>
          <w:ilvl w:val="7"/>
          <w:numId w:val="1"/>
        </w:numPr>
        <w:ind w:left="1530"/>
      </w:pPr>
      <w:r>
        <w:t>Comments for OEA to consider?</w:t>
      </w:r>
    </w:p>
    <w:p w14:paraId="375F5DDB" w14:textId="77777777" w:rsidR="00D976D7" w:rsidRPr="00D976D7" w:rsidRDefault="00D976D7" w:rsidP="00686633">
      <w:pPr>
        <w:pStyle w:val="ListParagraph"/>
        <w:numPr>
          <w:ilvl w:val="7"/>
          <w:numId w:val="1"/>
        </w:numPr>
        <w:ind w:left="1530"/>
      </w:pPr>
      <w:r>
        <w:t xml:space="preserve">Comments on policy, approaches, concerns?  </w:t>
      </w:r>
    </w:p>
    <w:p w14:paraId="60A07A9D" w14:textId="77777777" w:rsidR="001D7C4C" w:rsidRPr="00585E89" w:rsidRDefault="00936F91" w:rsidP="00D976D7">
      <w:pPr>
        <w:pStyle w:val="Heading1"/>
      </w:pPr>
      <w:r w:rsidRPr="00D976D7">
        <w:rPr>
          <w:rStyle w:val="Heading1Char"/>
        </w:rPr>
        <w:t xml:space="preserve">Carrying Out </w:t>
      </w:r>
      <w:r w:rsidR="009C352F" w:rsidRPr="00D976D7">
        <w:rPr>
          <w:rStyle w:val="Heading1Char"/>
        </w:rPr>
        <w:t>Implementation Strategies</w:t>
      </w:r>
      <w:r w:rsidR="009C352F">
        <w:rPr>
          <w:b/>
        </w:rPr>
        <w:t xml:space="preserve"> </w:t>
      </w:r>
    </w:p>
    <w:p w14:paraId="078CD3FF" w14:textId="77777777" w:rsidR="001D7C4C" w:rsidRDefault="001D7C4C" w:rsidP="001D7C4C">
      <w:pPr>
        <w:autoSpaceDE w:val="0"/>
        <w:autoSpaceDN w:val="0"/>
        <w:adjustRightInd w:val="0"/>
        <w:spacing w:after="0" w:line="240" w:lineRule="auto"/>
        <w:ind w:left="1440" w:hanging="360"/>
        <w:rPr>
          <w:rFonts w:asciiTheme="minorHAnsi" w:hAnsiTheme="minorHAnsi"/>
          <w:iCs/>
        </w:rPr>
      </w:pPr>
    </w:p>
    <w:p w14:paraId="40AD93E3" w14:textId="0A958A79" w:rsidR="001D7C4C" w:rsidRPr="00E538EC" w:rsidRDefault="001D7C4C" w:rsidP="00D976D7">
      <w:pPr>
        <w:autoSpaceDE w:val="0"/>
        <w:autoSpaceDN w:val="0"/>
        <w:adjustRightInd w:val="0"/>
        <w:spacing w:after="0" w:line="240" w:lineRule="auto"/>
        <w:rPr>
          <w:rFonts w:asciiTheme="minorHAnsi" w:hAnsiTheme="minorHAnsi"/>
          <w:iCs/>
        </w:rPr>
      </w:pPr>
      <w:r w:rsidRPr="00E538EC">
        <w:rPr>
          <w:rFonts w:asciiTheme="minorHAnsi" w:hAnsiTheme="minorHAnsi"/>
          <w:iCs/>
        </w:rPr>
        <w:t xml:space="preserve">Our discussions will now </w:t>
      </w:r>
      <w:r w:rsidR="00527EC2">
        <w:rPr>
          <w:rFonts w:asciiTheme="minorHAnsi" w:hAnsiTheme="minorHAnsi"/>
          <w:iCs/>
        </w:rPr>
        <w:t xml:space="preserve">continue </w:t>
      </w:r>
      <w:r w:rsidRPr="00E538EC">
        <w:rPr>
          <w:rFonts w:asciiTheme="minorHAnsi" w:hAnsiTheme="minorHAnsi"/>
          <w:iCs/>
        </w:rPr>
        <w:t xml:space="preserve">on </w:t>
      </w:r>
      <w:r w:rsidR="00527EC2">
        <w:rPr>
          <w:rFonts w:asciiTheme="minorHAnsi" w:hAnsiTheme="minorHAnsi"/>
          <w:iCs/>
        </w:rPr>
        <w:t>the</w:t>
      </w:r>
      <w:r w:rsidR="008A551C">
        <w:rPr>
          <w:rFonts w:asciiTheme="minorHAnsi" w:hAnsiTheme="minorHAnsi"/>
          <w:iCs/>
        </w:rPr>
        <w:t xml:space="preserve"> </w:t>
      </w:r>
      <w:r w:rsidR="00936F91">
        <w:rPr>
          <w:rFonts w:asciiTheme="minorHAnsi" w:hAnsiTheme="minorHAnsi"/>
          <w:iCs/>
        </w:rPr>
        <w:t>next</w:t>
      </w:r>
      <w:r w:rsidR="008A551C">
        <w:rPr>
          <w:rFonts w:asciiTheme="minorHAnsi" w:hAnsiTheme="minorHAnsi"/>
          <w:iCs/>
        </w:rPr>
        <w:t xml:space="preserve"> aspect of the Compatible Use pro</w:t>
      </w:r>
      <w:r w:rsidR="00936F91">
        <w:rPr>
          <w:rFonts w:asciiTheme="minorHAnsi" w:hAnsiTheme="minorHAnsi"/>
          <w:iCs/>
        </w:rPr>
        <w:t>cess</w:t>
      </w:r>
      <w:r w:rsidRPr="00E538EC">
        <w:rPr>
          <w:rFonts w:asciiTheme="minorHAnsi" w:hAnsiTheme="minorHAnsi"/>
          <w:iCs/>
        </w:rPr>
        <w:t xml:space="preserve">.  Our </w:t>
      </w:r>
      <w:r w:rsidR="00527EC2">
        <w:rPr>
          <w:rFonts w:asciiTheme="minorHAnsi" w:hAnsiTheme="minorHAnsi"/>
          <w:iCs/>
        </w:rPr>
        <w:t>second</w:t>
      </w:r>
      <w:r w:rsidRPr="00E538EC">
        <w:rPr>
          <w:rFonts w:asciiTheme="minorHAnsi" w:hAnsiTheme="minorHAnsi"/>
          <w:iCs/>
        </w:rPr>
        <w:t xml:space="preserve"> phase covers the </w:t>
      </w:r>
      <w:r w:rsidR="008A551C">
        <w:rPr>
          <w:rFonts w:asciiTheme="minorHAnsi" w:hAnsiTheme="minorHAnsi"/>
          <w:iCs/>
        </w:rPr>
        <w:t xml:space="preserve">carrying out of the Implementation </w:t>
      </w:r>
      <w:r w:rsidR="00936F91">
        <w:rPr>
          <w:rFonts w:asciiTheme="minorHAnsi" w:hAnsiTheme="minorHAnsi"/>
          <w:iCs/>
        </w:rPr>
        <w:t>S</w:t>
      </w:r>
      <w:r w:rsidR="008A551C">
        <w:rPr>
          <w:rFonts w:asciiTheme="minorHAnsi" w:hAnsiTheme="minorHAnsi"/>
          <w:iCs/>
        </w:rPr>
        <w:t>trategies identified in the Joint Land Use study</w:t>
      </w:r>
      <w:r w:rsidRPr="00E538EC">
        <w:rPr>
          <w:rFonts w:asciiTheme="minorHAnsi" w:hAnsiTheme="minorHAnsi"/>
          <w:iCs/>
        </w:rPr>
        <w:t xml:space="preserve">.  Below are </w:t>
      </w:r>
      <w:r w:rsidR="00956462">
        <w:rPr>
          <w:rFonts w:asciiTheme="minorHAnsi" w:hAnsiTheme="minorHAnsi"/>
          <w:iCs/>
        </w:rPr>
        <w:t xml:space="preserve">the </w:t>
      </w:r>
      <w:r w:rsidRPr="00E538EC">
        <w:rPr>
          <w:rFonts w:asciiTheme="minorHAnsi" w:hAnsiTheme="minorHAnsi"/>
          <w:iCs/>
        </w:rPr>
        <w:t>major components of this phase (</w:t>
      </w:r>
      <w:r w:rsidR="007C48E6">
        <w:rPr>
          <w:rFonts w:asciiTheme="minorHAnsi" w:hAnsiTheme="minorHAnsi"/>
          <w:iCs/>
        </w:rPr>
        <w:t>Give list as a handout</w:t>
      </w:r>
      <w:r w:rsidRPr="00E538EC">
        <w:rPr>
          <w:rFonts w:asciiTheme="minorHAnsi" w:hAnsiTheme="minorHAnsi"/>
          <w:iCs/>
        </w:rPr>
        <w:t>):</w:t>
      </w:r>
    </w:p>
    <w:p w14:paraId="5E0F326C" w14:textId="77777777" w:rsidR="001F4F17" w:rsidRDefault="001F4F17" w:rsidP="001F4F17">
      <w:pPr>
        <w:spacing w:after="0"/>
        <w:ind w:left="1080"/>
        <w:rPr>
          <w:bCs/>
        </w:rPr>
      </w:pPr>
    </w:p>
    <w:p w14:paraId="080E339A" w14:textId="77777777" w:rsidR="00527EC2" w:rsidRDefault="008A551C" w:rsidP="00464128">
      <w:pPr>
        <w:pStyle w:val="Heading2"/>
      </w:pPr>
      <w:r>
        <w:t>IMPLEMENTATION STRATEGIES</w:t>
      </w:r>
      <w:r w:rsidR="00527EC2" w:rsidRPr="00527EC2">
        <w:t xml:space="preserve"> </w:t>
      </w:r>
    </w:p>
    <w:p w14:paraId="23DE50AC" w14:textId="77777777" w:rsidR="007C48E6" w:rsidRPr="00527EC2" w:rsidRDefault="007C48E6" w:rsidP="007C48E6">
      <w:pPr>
        <w:spacing w:after="0"/>
        <w:ind w:firstLine="360"/>
        <w:rPr>
          <w:bCs/>
          <w:iCs/>
          <w:u w:val="single"/>
        </w:rPr>
      </w:pPr>
      <w:r>
        <w:rPr>
          <w:bCs/>
          <w:iCs/>
          <w:u w:val="single"/>
        </w:rPr>
        <w:t>Local</w:t>
      </w:r>
    </w:p>
    <w:p w14:paraId="22C99307" w14:textId="77777777" w:rsidR="00C21BF1" w:rsidRDefault="00C21BF1" w:rsidP="00686633">
      <w:pPr>
        <w:pStyle w:val="ListParagraph"/>
        <w:numPr>
          <w:ilvl w:val="0"/>
          <w:numId w:val="2"/>
        </w:numPr>
        <w:spacing w:after="160" w:line="259" w:lineRule="auto"/>
        <w:ind w:left="720"/>
      </w:pPr>
      <w:r>
        <w:t>Establish Implementation Committee</w:t>
      </w:r>
      <w:r w:rsidR="00617A3D">
        <w:t xml:space="preserve"> (Local)</w:t>
      </w:r>
    </w:p>
    <w:p w14:paraId="2A1A4464" w14:textId="77777777" w:rsidR="00FF5A8C" w:rsidRDefault="00FF5A8C" w:rsidP="00686633">
      <w:pPr>
        <w:pStyle w:val="ListParagraph"/>
        <w:numPr>
          <w:ilvl w:val="0"/>
          <w:numId w:val="2"/>
        </w:numPr>
        <w:spacing w:after="160" w:line="259" w:lineRule="auto"/>
        <w:ind w:left="720"/>
      </w:pPr>
      <w:r>
        <w:t>Determine priorities and timetable for actions (Local)</w:t>
      </w:r>
    </w:p>
    <w:p w14:paraId="4CBE89CB" w14:textId="77777777" w:rsidR="00FF5A8C" w:rsidRDefault="00FF5A8C" w:rsidP="00686633">
      <w:pPr>
        <w:pStyle w:val="ListParagraph"/>
        <w:numPr>
          <w:ilvl w:val="0"/>
          <w:numId w:val="2"/>
        </w:numPr>
        <w:spacing w:after="160" w:line="259" w:lineRule="auto"/>
        <w:ind w:left="720"/>
      </w:pPr>
      <w:r>
        <w:t>Determine which actions require federal or other assistance (Local)</w:t>
      </w:r>
    </w:p>
    <w:p w14:paraId="44B905F1" w14:textId="77777777" w:rsidR="00FF5A8C" w:rsidRDefault="00FF5A8C" w:rsidP="00686633">
      <w:pPr>
        <w:pStyle w:val="ListParagraph"/>
        <w:numPr>
          <w:ilvl w:val="0"/>
          <w:numId w:val="2"/>
        </w:numPr>
        <w:spacing w:after="160" w:line="259" w:lineRule="auto"/>
        <w:ind w:left="720"/>
      </w:pPr>
      <w:r>
        <w:t xml:space="preserve">Obtain community </w:t>
      </w:r>
      <w:r w:rsidR="006E3DDD">
        <w:t xml:space="preserve">and elected official </w:t>
      </w:r>
      <w:r>
        <w:t xml:space="preserve">support for plan of action (Local) </w:t>
      </w:r>
    </w:p>
    <w:p w14:paraId="0925B630" w14:textId="77777777" w:rsidR="008A551C" w:rsidRDefault="008A551C" w:rsidP="00686633">
      <w:pPr>
        <w:pStyle w:val="ListParagraph"/>
        <w:numPr>
          <w:ilvl w:val="0"/>
          <w:numId w:val="2"/>
        </w:numPr>
        <w:spacing w:after="160" w:line="259" w:lineRule="auto"/>
        <w:ind w:left="720"/>
      </w:pPr>
      <w:r>
        <w:t xml:space="preserve">Memorandum of Understanding  for Military Planning &amp; Coordination </w:t>
      </w:r>
      <w:r w:rsidR="00617A3D">
        <w:t>(Local)</w:t>
      </w:r>
    </w:p>
    <w:p w14:paraId="06CAF56E" w14:textId="77777777" w:rsidR="008A551C" w:rsidRDefault="008A551C" w:rsidP="00686633">
      <w:pPr>
        <w:pStyle w:val="ListParagraph"/>
        <w:numPr>
          <w:ilvl w:val="0"/>
          <w:numId w:val="2"/>
        </w:numPr>
        <w:spacing w:after="160" w:line="259" w:lineRule="auto"/>
        <w:ind w:left="720"/>
      </w:pPr>
      <w:r>
        <w:t xml:space="preserve">Comprehensive Plan Addendum related to Land Use Coordination and Cooperation </w:t>
      </w:r>
      <w:r w:rsidR="00617A3D">
        <w:t>(Local)</w:t>
      </w:r>
    </w:p>
    <w:p w14:paraId="333633F6" w14:textId="77777777" w:rsidR="008A551C" w:rsidRDefault="008A551C" w:rsidP="00686633">
      <w:pPr>
        <w:pStyle w:val="ListParagraph"/>
        <w:numPr>
          <w:ilvl w:val="0"/>
          <w:numId w:val="2"/>
        </w:numPr>
        <w:spacing w:after="160" w:line="259" w:lineRule="auto"/>
        <w:ind w:left="720"/>
      </w:pPr>
      <w:r>
        <w:t>Public Use Statement</w:t>
      </w:r>
      <w:r w:rsidR="00617A3D">
        <w:t xml:space="preserve"> (Local)</w:t>
      </w:r>
    </w:p>
    <w:p w14:paraId="41742448" w14:textId="77777777" w:rsidR="007C48E6" w:rsidRDefault="007C48E6" w:rsidP="00686633">
      <w:pPr>
        <w:pStyle w:val="ListParagraph"/>
        <w:numPr>
          <w:ilvl w:val="0"/>
          <w:numId w:val="2"/>
        </w:numPr>
        <w:spacing w:after="160" w:line="259" w:lineRule="auto"/>
        <w:ind w:left="720"/>
      </w:pPr>
      <w:r>
        <w:t>Update Zoning Regulations (Local)</w:t>
      </w:r>
    </w:p>
    <w:p w14:paraId="1FA0B5AD" w14:textId="77777777" w:rsidR="007C48E6" w:rsidRDefault="007C48E6" w:rsidP="00686633">
      <w:pPr>
        <w:pStyle w:val="ListParagraph"/>
        <w:numPr>
          <w:ilvl w:val="0"/>
          <w:numId w:val="2"/>
        </w:numPr>
        <w:spacing w:after="160" w:line="259" w:lineRule="auto"/>
        <w:ind w:left="720"/>
      </w:pPr>
      <w:r>
        <w:t>Small Area growth plan (Local)</w:t>
      </w:r>
    </w:p>
    <w:p w14:paraId="73666751" w14:textId="77777777" w:rsidR="007C48E6" w:rsidRDefault="007C48E6" w:rsidP="00686633">
      <w:pPr>
        <w:pStyle w:val="ListParagraph"/>
        <w:numPr>
          <w:ilvl w:val="0"/>
          <w:numId w:val="2"/>
        </w:numPr>
        <w:spacing w:after="160" w:line="259" w:lineRule="auto"/>
        <w:ind w:left="720"/>
      </w:pPr>
      <w:r>
        <w:t>Real Estate Disclosure (Local)</w:t>
      </w:r>
    </w:p>
    <w:p w14:paraId="3A96747B" w14:textId="77777777" w:rsidR="007C48E6" w:rsidRDefault="007C48E6" w:rsidP="00686633">
      <w:pPr>
        <w:pStyle w:val="ListParagraph"/>
        <w:numPr>
          <w:ilvl w:val="0"/>
          <w:numId w:val="2"/>
        </w:numPr>
        <w:spacing w:after="160" w:line="259" w:lineRule="auto"/>
        <w:ind w:left="720"/>
      </w:pPr>
      <w:r>
        <w:t>Establish GIS Database Clearinghouse (Local)</w:t>
      </w:r>
    </w:p>
    <w:p w14:paraId="38FF5572" w14:textId="77777777" w:rsidR="007C48E6" w:rsidRDefault="007C48E6" w:rsidP="00686633">
      <w:pPr>
        <w:pStyle w:val="ListParagraph"/>
        <w:numPr>
          <w:ilvl w:val="0"/>
          <w:numId w:val="2"/>
        </w:numPr>
        <w:spacing w:after="160" w:line="259" w:lineRule="auto"/>
        <w:ind w:left="720"/>
      </w:pPr>
      <w:r>
        <w:t>Adopt Dark Sky Lighting requirements (Local)</w:t>
      </w:r>
    </w:p>
    <w:p w14:paraId="367DCA2F" w14:textId="77777777" w:rsidR="007C48E6" w:rsidRDefault="007C48E6" w:rsidP="00686633">
      <w:pPr>
        <w:pStyle w:val="ListParagraph"/>
        <w:numPr>
          <w:ilvl w:val="0"/>
          <w:numId w:val="2"/>
        </w:numPr>
        <w:spacing w:after="160" w:line="259" w:lineRule="auto"/>
        <w:ind w:left="720"/>
      </w:pPr>
      <w:r>
        <w:t>Develop sustainment strategy (Local)</w:t>
      </w:r>
    </w:p>
    <w:p w14:paraId="12C249C3" w14:textId="77777777" w:rsidR="007C48E6" w:rsidRDefault="007C48E6" w:rsidP="007C48E6">
      <w:pPr>
        <w:pStyle w:val="ListParagraph"/>
        <w:spacing w:after="160" w:line="259" w:lineRule="auto"/>
        <w:ind w:left="1440"/>
      </w:pPr>
    </w:p>
    <w:p w14:paraId="42948BC4" w14:textId="77777777" w:rsidR="007C48E6" w:rsidRDefault="007C48E6" w:rsidP="007C48E6">
      <w:pPr>
        <w:pStyle w:val="ListParagraph"/>
        <w:spacing w:after="160" w:line="259" w:lineRule="auto"/>
        <w:ind w:left="1440"/>
      </w:pPr>
    </w:p>
    <w:p w14:paraId="57C2B472" w14:textId="77777777" w:rsidR="007C48E6" w:rsidRDefault="007C48E6" w:rsidP="007C48E6">
      <w:pPr>
        <w:pStyle w:val="ListParagraph"/>
        <w:spacing w:after="160" w:line="259" w:lineRule="auto"/>
        <w:ind w:left="1440"/>
      </w:pPr>
    </w:p>
    <w:p w14:paraId="639155E0" w14:textId="77777777" w:rsidR="007C48E6" w:rsidRPr="007C48E6" w:rsidRDefault="007C48E6" w:rsidP="007C48E6">
      <w:pPr>
        <w:spacing w:after="160" w:line="259" w:lineRule="auto"/>
        <w:ind w:left="360"/>
        <w:rPr>
          <w:u w:val="single"/>
        </w:rPr>
      </w:pPr>
      <w:r w:rsidRPr="007C48E6">
        <w:rPr>
          <w:u w:val="single"/>
        </w:rPr>
        <w:t>Regional</w:t>
      </w:r>
    </w:p>
    <w:p w14:paraId="599851C2" w14:textId="77777777" w:rsidR="008A551C" w:rsidRDefault="008A551C" w:rsidP="00686633">
      <w:pPr>
        <w:pStyle w:val="ListParagraph"/>
        <w:numPr>
          <w:ilvl w:val="0"/>
          <w:numId w:val="2"/>
        </w:numPr>
        <w:spacing w:after="160" w:line="259" w:lineRule="auto"/>
        <w:ind w:left="720"/>
      </w:pPr>
      <w:r>
        <w:t xml:space="preserve">Military Influence Area Voluntary Public Awareness Statement </w:t>
      </w:r>
      <w:r w:rsidR="004C1E96">
        <w:t>(Regional)</w:t>
      </w:r>
    </w:p>
    <w:p w14:paraId="43856215" w14:textId="77777777" w:rsidR="008A551C" w:rsidRDefault="008A551C" w:rsidP="00686633">
      <w:pPr>
        <w:pStyle w:val="ListParagraph"/>
        <w:numPr>
          <w:ilvl w:val="0"/>
          <w:numId w:val="2"/>
        </w:numPr>
        <w:spacing w:after="160" w:line="259" w:lineRule="auto"/>
        <w:ind w:left="720"/>
      </w:pPr>
      <w:r>
        <w:t>Compatibility &amp; Coordination Area Guidelines</w:t>
      </w:r>
      <w:r w:rsidR="004C1E96">
        <w:t xml:space="preserve"> (Regional)</w:t>
      </w:r>
    </w:p>
    <w:p w14:paraId="6F109AF7" w14:textId="77777777" w:rsidR="007C48E6" w:rsidRDefault="007C48E6" w:rsidP="00686633">
      <w:pPr>
        <w:pStyle w:val="ListParagraph"/>
        <w:numPr>
          <w:ilvl w:val="0"/>
          <w:numId w:val="2"/>
        </w:numPr>
        <w:spacing w:after="160" w:line="259" w:lineRule="auto"/>
        <w:ind w:left="720"/>
      </w:pPr>
      <w:r>
        <w:t>Military Overlay District (Regional)</w:t>
      </w:r>
    </w:p>
    <w:p w14:paraId="6B15DFAD" w14:textId="77777777" w:rsidR="007C48E6" w:rsidRDefault="007C48E6" w:rsidP="00686633">
      <w:pPr>
        <w:pStyle w:val="ListParagraph"/>
        <w:numPr>
          <w:ilvl w:val="0"/>
          <w:numId w:val="2"/>
        </w:numPr>
        <w:spacing w:after="160" w:line="259" w:lineRule="auto"/>
        <w:ind w:left="720"/>
      </w:pPr>
      <w:r>
        <w:t>Establish Economic Development District (Regional)</w:t>
      </w:r>
    </w:p>
    <w:p w14:paraId="4132EA0E" w14:textId="77777777" w:rsidR="007C48E6" w:rsidRDefault="007C48E6" w:rsidP="00686633">
      <w:pPr>
        <w:pStyle w:val="ListParagraph"/>
        <w:numPr>
          <w:ilvl w:val="0"/>
          <w:numId w:val="2"/>
        </w:numPr>
        <w:spacing w:after="160" w:line="259" w:lineRule="auto"/>
        <w:ind w:left="720"/>
      </w:pPr>
      <w:r>
        <w:t>Establish Regional Council of Local Governments (Regional)</w:t>
      </w:r>
    </w:p>
    <w:p w14:paraId="06C168B4" w14:textId="77777777" w:rsidR="007C48E6" w:rsidRPr="007C48E6" w:rsidRDefault="007C48E6" w:rsidP="007C48E6">
      <w:pPr>
        <w:spacing w:after="160" w:line="259" w:lineRule="auto"/>
        <w:ind w:left="360"/>
        <w:rPr>
          <w:u w:val="single"/>
        </w:rPr>
      </w:pPr>
      <w:r w:rsidRPr="007C48E6">
        <w:rPr>
          <w:u w:val="single"/>
        </w:rPr>
        <w:t>State</w:t>
      </w:r>
    </w:p>
    <w:p w14:paraId="44DA6D86" w14:textId="77777777" w:rsidR="007C48E6" w:rsidRDefault="007C48E6" w:rsidP="00686633">
      <w:pPr>
        <w:pStyle w:val="ListParagraph"/>
        <w:numPr>
          <w:ilvl w:val="0"/>
          <w:numId w:val="2"/>
        </w:numPr>
        <w:spacing w:after="160" w:line="259" w:lineRule="auto"/>
        <w:ind w:left="720"/>
      </w:pPr>
      <w:r>
        <w:t>Access the Governor’s Military council (State)</w:t>
      </w:r>
    </w:p>
    <w:p w14:paraId="0AA886FF" w14:textId="77777777" w:rsidR="007C48E6" w:rsidRDefault="007C48E6" w:rsidP="00686633">
      <w:pPr>
        <w:pStyle w:val="ListParagraph"/>
        <w:numPr>
          <w:ilvl w:val="0"/>
          <w:numId w:val="2"/>
        </w:numPr>
        <w:spacing w:after="160" w:line="259" w:lineRule="auto"/>
        <w:ind w:left="720"/>
      </w:pPr>
      <w:r>
        <w:t>Pursue State Military Installation Statutes (State)</w:t>
      </w:r>
    </w:p>
    <w:p w14:paraId="7E4FABE4" w14:textId="77777777" w:rsidR="007C48E6" w:rsidRPr="007C48E6" w:rsidRDefault="007C48E6" w:rsidP="007C48E6">
      <w:pPr>
        <w:spacing w:after="160" w:line="259" w:lineRule="auto"/>
        <w:ind w:left="360"/>
        <w:rPr>
          <w:u w:val="single"/>
        </w:rPr>
      </w:pPr>
      <w:r w:rsidRPr="007C48E6">
        <w:rPr>
          <w:u w:val="single"/>
        </w:rPr>
        <w:t>Federal</w:t>
      </w:r>
    </w:p>
    <w:p w14:paraId="51824010" w14:textId="77777777" w:rsidR="00C21BF1" w:rsidRDefault="00C21BF1" w:rsidP="00686633">
      <w:pPr>
        <w:pStyle w:val="ListParagraph"/>
        <w:numPr>
          <w:ilvl w:val="0"/>
          <w:numId w:val="2"/>
        </w:numPr>
        <w:spacing w:after="160" w:line="259" w:lineRule="auto"/>
        <w:ind w:left="720"/>
      </w:pPr>
      <w:r>
        <w:t>Army Compatible Use Buffer Program</w:t>
      </w:r>
      <w:r w:rsidR="003865B6">
        <w:t xml:space="preserve"> (Federal)</w:t>
      </w:r>
    </w:p>
    <w:p w14:paraId="0CE097EF" w14:textId="77777777" w:rsidR="00C21BF1" w:rsidRDefault="00C21BF1" w:rsidP="00686633">
      <w:pPr>
        <w:pStyle w:val="ListParagraph"/>
        <w:numPr>
          <w:ilvl w:val="0"/>
          <w:numId w:val="2"/>
        </w:numPr>
        <w:spacing w:after="160" w:line="259" w:lineRule="auto"/>
        <w:ind w:left="720"/>
      </w:pPr>
      <w:r>
        <w:t>Department of Defense Sustainable Ranges Program</w:t>
      </w:r>
      <w:r w:rsidR="003865B6">
        <w:t xml:space="preserve"> (Federal)</w:t>
      </w:r>
    </w:p>
    <w:p w14:paraId="1F315171" w14:textId="77777777" w:rsidR="00C21BF1" w:rsidRDefault="00C21BF1" w:rsidP="00686633">
      <w:pPr>
        <w:pStyle w:val="ListParagraph"/>
        <w:numPr>
          <w:ilvl w:val="0"/>
          <w:numId w:val="2"/>
        </w:numPr>
        <w:spacing w:after="160" w:line="259" w:lineRule="auto"/>
        <w:ind w:left="720"/>
      </w:pPr>
      <w:r>
        <w:t>Forest Legacy Program</w:t>
      </w:r>
      <w:r w:rsidR="003865B6">
        <w:t xml:space="preserve"> (Federal)</w:t>
      </w:r>
    </w:p>
    <w:p w14:paraId="420E1692" w14:textId="77777777" w:rsidR="00C21BF1" w:rsidRDefault="00C21BF1" w:rsidP="00686633">
      <w:pPr>
        <w:pStyle w:val="ListParagraph"/>
        <w:numPr>
          <w:ilvl w:val="0"/>
          <w:numId w:val="2"/>
        </w:numPr>
        <w:spacing w:after="160" w:line="259" w:lineRule="auto"/>
        <w:ind w:left="720"/>
      </w:pPr>
      <w:r>
        <w:t>Installation Operational Noise Management Plan</w:t>
      </w:r>
      <w:r w:rsidR="003865B6">
        <w:t xml:space="preserve"> (Federal)</w:t>
      </w:r>
    </w:p>
    <w:p w14:paraId="3184B38F" w14:textId="77777777" w:rsidR="00C21BF1" w:rsidRDefault="00C21BF1" w:rsidP="00686633">
      <w:pPr>
        <w:pStyle w:val="ListParagraph"/>
        <w:numPr>
          <w:ilvl w:val="0"/>
          <w:numId w:val="2"/>
        </w:numPr>
        <w:spacing w:after="160" w:line="259" w:lineRule="auto"/>
        <w:ind w:left="720"/>
      </w:pPr>
      <w:r>
        <w:t>Range Compatible Use Zone (RCUZ) Program</w:t>
      </w:r>
      <w:r w:rsidR="003865B6">
        <w:t xml:space="preserve"> (Federal)</w:t>
      </w:r>
    </w:p>
    <w:p w14:paraId="4AE94A98" w14:textId="77777777" w:rsidR="007C48E6" w:rsidRDefault="00C21BF1" w:rsidP="00686633">
      <w:pPr>
        <w:pStyle w:val="ListParagraph"/>
        <w:numPr>
          <w:ilvl w:val="0"/>
          <w:numId w:val="2"/>
        </w:numPr>
        <w:spacing w:after="160" w:line="259" w:lineRule="auto"/>
        <w:ind w:left="720"/>
      </w:pPr>
      <w:r>
        <w:t>Readiness and Environmental Protection Initiative (REPI) Program</w:t>
      </w:r>
      <w:r w:rsidR="003865B6">
        <w:t xml:space="preserve"> (Federal)</w:t>
      </w:r>
    </w:p>
    <w:p w14:paraId="72DF744B" w14:textId="77777777" w:rsidR="00C21BF1" w:rsidRDefault="00C21BF1" w:rsidP="00686633">
      <w:pPr>
        <w:pStyle w:val="ListParagraph"/>
        <w:numPr>
          <w:ilvl w:val="0"/>
          <w:numId w:val="2"/>
        </w:numPr>
        <w:spacing w:after="160" w:line="259" w:lineRule="auto"/>
        <w:ind w:left="720"/>
      </w:pPr>
      <w:r>
        <w:t>Sentinel Landscapes</w:t>
      </w:r>
      <w:r w:rsidR="003865B6">
        <w:t xml:space="preserve"> (Federal)</w:t>
      </w:r>
    </w:p>
    <w:p w14:paraId="017D619A" w14:textId="456F96FB" w:rsidR="007C48E6" w:rsidRDefault="00464128" w:rsidP="00464128">
      <w:pPr>
        <w:pStyle w:val="Heading3"/>
        <w:numPr>
          <w:ilvl w:val="0"/>
          <w:numId w:val="0"/>
        </w:numPr>
      </w:pPr>
      <w:r>
        <w:t>Understanding what was successful and Unsuccessful:  50 – 60 minutes)</w:t>
      </w:r>
    </w:p>
    <w:p w14:paraId="42160A44" w14:textId="77777777" w:rsidR="00527EC2" w:rsidRDefault="00527EC2" w:rsidP="00686633">
      <w:pPr>
        <w:pStyle w:val="ListParagraph"/>
        <w:numPr>
          <w:ilvl w:val="6"/>
          <w:numId w:val="2"/>
        </w:numPr>
        <w:ind w:left="360"/>
        <w:rPr>
          <w:rFonts w:asciiTheme="minorHAnsi" w:hAnsiTheme="minorHAnsi"/>
          <w:iCs/>
        </w:rPr>
      </w:pPr>
      <w:r w:rsidRPr="007C48E6">
        <w:rPr>
          <w:rFonts w:asciiTheme="minorHAnsi" w:hAnsiTheme="minorHAnsi"/>
          <w:iCs/>
        </w:rPr>
        <w:t>Does the group agree with this list, or do you have any additional major components for this phase to add?</w:t>
      </w:r>
    </w:p>
    <w:p w14:paraId="6294AAD1" w14:textId="77777777" w:rsidR="007C48E6" w:rsidRPr="007C48E6" w:rsidRDefault="007C48E6" w:rsidP="00464128">
      <w:pPr>
        <w:jc w:val="center"/>
        <w:rPr>
          <w:i/>
        </w:rPr>
      </w:pPr>
      <w:r w:rsidRPr="007C48E6">
        <w:rPr>
          <w:i/>
        </w:rPr>
        <w:t>(New components will be added if recommended)</w:t>
      </w:r>
    </w:p>
    <w:p w14:paraId="7C6A109A" w14:textId="77777777" w:rsidR="007C48E6" w:rsidRDefault="007C48E6" w:rsidP="00464128">
      <w:pPr>
        <w:pStyle w:val="ListParagraph"/>
        <w:ind w:left="360"/>
        <w:rPr>
          <w:rFonts w:asciiTheme="minorHAnsi" w:hAnsiTheme="minorHAnsi"/>
          <w:iCs/>
        </w:rPr>
      </w:pPr>
    </w:p>
    <w:p w14:paraId="0C0BEDBE" w14:textId="77777777" w:rsidR="007C48E6" w:rsidRDefault="007C48E6" w:rsidP="00686633">
      <w:pPr>
        <w:pStyle w:val="ListParagraph"/>
        <w:numPr>
          <w:ilvl w:val="6"/>
          <w:numId w:val="2"/>
        </w:numPr>
        <w:ind w:left="360"/>
        <w:rPr>
          <w:rFonts w:asciiTheme="minorHAnsi" w:hAnsiTheme="minorHAnsi"/>
          <w:iCs/>
        </w:rPr>
      </w:pPr>
      <w:r>
        <w:rPr>
          <w:rFonts w:asciiTheme="minorHAnsi" w:hAnsiTheme="minorHAnsi"/>
          <w:iCs/>
        </w:rPr>
        <w:t xml:space="preserve">On your handout, take a few minutes to assess which of these strategies has been successful, which were unsuccessful.  Use a star to mark success, and X to mark unsuccessful, and if you aren’t sure or have one that you want to discuss put a question mark by it.  There’s a lot here, so I am going to give you 5 to ten minutes to review this.  </w:t>
      </w:r>
    </w:p>
    <w:p w14:paraId="40AC46FF" w14:textId="77777777" w:rsidR="00806565" w:rsidRDefault="00806565" w:rsidP="00686633">
      <w:pPr>
        <w:pStyle w:val="ListParagraph"/>
        <w:numPr>
          <w:ilvl w:val="1"/>
          <w:numId w:val="2"/>
        </w:numPr>
        <w:ind w:left="900"/>
      </w:pPr>
      <w:r>
        <w:t>Overall, which Compatibility Development Tools/Actions were most effective for your community?</w:t>
      </w:r>
    </w:p>
    <w:p w14:paraId="2C2C8E96" w14:textId="77777777" w:rsidR="007C48E6" w:rsidRDefault="007C48E6" w:rsidP="00464128">
      <w:pPr>
        <w:pStyle w:val="ListParagraph"/>
        <w:ind w:left="360"/>
        <w:rPr>
          <w:rFonts w:asciiTheme="minorHAnsi" w:hAnsiTheme="minorHAnsi"/>
          <w:iCs/>
        </w:rPr>
      </w:pPr>
    </w:p>
    <w:p w14:paraId="4466E430" w14:textId="77777777" w:rsidR="007C48E6" w:rsidRDefault="007C48E6" w:rsidP="00686633">
      <w:pPr>
        <w:pStyle w:val="ListParagraph"/>
        <w:numPr>
          <w:ilvl w:val="6"/>
          <w:numId w:val="15"/>
        </w:numPr>
        <w:ind w:left="360"/>
        <w:rPr>
          <w:rFonts w:asciiTheme="minorHAnsi" w:hAnsiTheme="minorHAnsi"/>
          <w:iCs/>
        </w:rPr>
      </w:pPr>
      <w:r>
        <w:rPr>
          <w:rFonts w:asciiTheme="minorHAnsi" w:hAnsiTheme="minorHAnsi"/>
          <w:iCs/>
        </w:rPr>
        <w:t xml:space="preserve">Okay, so now we are going to ask everyone to use the voting dots on the table to mark these so we can see.  If everyone takes some time to vote, I’ll give you a 10 minute break here to stretch and regroup.  </w:t>
      </w:r>
    </w:p>
    <w:p w14:paraId="3A4CDB28" w14:textId="77777777" w:rsidR="007C48E6" w:rsidRPr="007C48E6" w:rsidRDefault="007C48E6" w:rsidP="00464128">
      <w:pPr>
        <w:pStyle w:val="ListParagraph"/>
        <w:ind w:left="0"/>
        <w:rPr>
          <w:rFonts w:asciiTheme="minorHAnsi" w:hAnsiTheme="minorHAnsi"/>
          <w:iCs/>
        </w:rPr>
      </w:pPr>
    </w:p>
    <w:p w14:paraId="31805F94" w14:textId="77777777" w:rsidR="007C48E6" w:rsidRDefault="007C48E6" w:rsidP="00686633">
      <w:pPr>
        <w:pStyle w:val="ListParagraph"/>
        <w:numPr>
          <w:ilvl w:val="1"/>
          <w:numId w:val="15"/>
        </w:numPr>
        <w:ind w:left="900"/>
        <w:rPr>
          <w:rFonts w:asciiTheme="minorHAnsi" w:hAnsiTheme="minorHAnsi"/>
          <w:iCs/>
        </w:rPr>
      </w:pPr>
      <w:r>
        <w:rPr>
          <w:rFonts w:asciiTheme="minorHAnsi" w:hAnsiTheme="minorHAnsi"/>
          <w:iCs/>
        </w:rPr>
        <w:t xml:space="preserve">Green is for successful, red is for unsuccessful and yellow is that in between that we might want to talk about.  </w:t>
      </w:r>
    </w:p>
    <w:p w14:paraId="24DF86A3" w14:textId="77777777" w:rsidR="007C48E6" w:rsidRPr="007C48E6" w:rsidRDefault="007C48E6" w:rsidP="00464128">
      <w:pPr>
        <w:pStyle w:val="ListParagraph"/>
        <w:ind w:left="0"/>
        <w:rPr>
          <w:rFonts w:asciiTheme="minorHAnsi" w:hAnsiTheme="minorHAnsi"/>
          <w:iCs/>
        </w:rPr>
      </w:pPr>
    </w:p>
    <w:p w14:paraId="2E3CD4D6" w14:textId="77777777" w:rsidR="007C48E6" w:rsidRDefault="00806565" w:rsidP="00464128">
      <w:pPr>
        <w:pStyle w:val="ListParagraph"/>
        <w:ind w:left="360"/>
        <w:rPr>
          <w:rFonts w:asciiTheme="minorHAnsi" w:hAnsiTheme="minorHAnsi"/>
          <w:i/>
          <w:iCs/>
        </w:rPr>
      </w:pPr>
      <w:r w:rsidRPr="00806565">
        <w:rPr>
          <w:rFonts w:asciiTheme="minorHAnsi" w:hAnsiTheme="minorHAnsi"/>
          <w:i/>
          <w:iCs/>
        </w:rPr>
        <w:t xml:space="preserve">MOD Note:  Moderators will look at consensus and pick top 2 successful implementation strategies and top 3 (or 4) unsuccessful implantation strategies.  </w:t>
      </w:r>
    </w:p>
    <w:p w14:paraId="6EBDE35E" w14:textId="77777777" w:rsidR="00806565" w:rsidRDefault="00806565" w:rsidP="00464128">
      <w:pPr>
        <w:pStyle w:val="ListParagraph"/>
        <w:ind w:left="360"/>
        <w:rPr>
          <w:rFonts w:asciiTheme="minorHAnsi" w:hAnsiTheme="minorHAnsi"/>
          <w:i/>
          <w:iCs/>
        </w:rPr>
      </w:pPr>
    </w:p>
    <w:p w14:paraId="05C86DE2" w14:textId="77777777" w:rsidR="00806565" w:rsidRDefault="00806565" w:rsidP="00686633">
      <w:pPr>
        <w:pStyle w:val="ListParagraph"/>
        <w:numPr>
          <w:ilvl w:val="6"/>
          <w:numId w:val="16"/>
        </w:numPr>
        <w:ind w:left="360"/>
        <w:rPr>
          <w:rFonts w:asciiTheme="minorHAnsi" w:hAnsiTheme="minorHAnsi"/>
          <w:iCs/>
        </w:rPr>
      </w:pPr>
      <w:r>
        <w:rPr>
          <w:rFonts w:asciiTheme="minorHAnsi" w:hAnsiTheme="minorHAnsi"/>
          <w:iCs/>
        </w:rPr>
        <w:t>Discussion of top Successful and Unsuccessful Strategies</w:t>
      </w:r>
    </w:p>
    <w:p w14:paraId="752C3DC2" w14:textId="77777777" w:rsidR="00806565" w:rsidRDefault="00806565" w:rsidP="00686633">
      <w:pPr>
        <w:pStyle w:val="ListParagraph"/>
        <w:numPr>
          <w:ilvl w:val="1"/>
          <w:numId w:val="17"/>
        </w:numPr>
        <w:ind w:left="900"/>
        <w:rPr>
          <w:rFonts w:asciiTheme="minorHAnsi" w:hAnsiTheme="minorHAnsi"/>
          <w:iCs/>
        </w:rPr>
      </w:pPr>
      <w:r>
        <w:rPr>
          <w:rFonts w:asciiTheme="minorHAnsi" w:hAnsiTheme="minorHAnsi"/>
          <w:iCs/>
        </w:rPr>
        <w:t xml:space="preserve">Successful strategies:  What are some of the fundamentals that you think make this strategy successful in multiple communities?  Given its success, what do you wish you knew now that you didn’t know before your implemented it?  </w:t>
      </w:r>
    </w:p>
    <w:p w14:paraId="3D4A2055" w14:textId="77777777" w:rsidR="00806565" w:rsidRDefault="00806565" w:rsidP="00686633">
      <w:pPr>
        <w:pStyle w:val="ListParagraph"/>
        <w:numPr>
          <w:ilvl w:val="1"/>
          <w:numId w:val="17"/>
        </w:numPr>
        <w:ind w:left="900"/>
        <w:rPr>
          <w:rFonts w:asciiTheme="minorHAnsi" w:hAnsiTheme="minorHAnsi"/>
          <w:iCs/>
        </w:rPr>
      </w:pPr>
      <w:r>
        <w:rPr>
          <w:rFonts w:asciiTheme="minorHAnsi" w:hAnsiTheme="minorHAnsi"/>
          <w:iCs/>
        </w:rPr>
        <w:t xml:space="preserve">Unsuccessful strategies:  </w:t>
      </w:r>
    </w:p>
    <w:p w14:paraId="5FC7233C" w14:textId="77777777" w:rsidR="00806565" w:rsidRDefault="00806565" w:rsidP="00686633">
      <w:pPr>
        <w:pStyle w:val="ListParagraph"/>
        <w:numPr>
          <w:ilvl w:val="2"/>
          <w:numId w:val="17"/>
        </w:numPr>
        <w:ind w:left="1260"/>
        <w:rPr>
          <w:rFonts w:asciiTheme="minorHAnsi" w:hAnsiTheme="minorHAnsi"/>
          <w:iCs/>
        </w:rPr>
      </w:pPr>
      <w:r>
        <w:rPr>
          <w:rFonts w:asciiTheme="minorHAnsi" w:hAnsiTheme="minorHAnsi"/>
          <w:iCs/>
        </w:rPr>
        <w:t xml:space="preserve">Let’s discuss what made this strategy unsuccessful?  </w:t>
      </w:r>
    </w:p>
    <w:p w14:paraId="759FA423" w14:textId="77777777" w:rsidR="00806565" w:rsidRDefault="00806565" w:rsidP="00686633">
      <w:pPr>
        <w:pStyle w:val="ListParagraph"/>
        <w:numPr>
          <w:ilvl w:val="2"/>
          <w:numId w:val="17"/>
        </w:numPr>
        <w:ind w:left="1260"/>
        <w:rPr>
          <w:rFonts w:asciiTheme="minorHAnsi" w:hAnsiTheme="minorHAnsi"/>
          <w:iCs/>
        </w:rPr>
      </w:pPr>
      <w:r>
        <w:rPr>
          <w:rFonts w:asciiTheme="minorHAnsi" w:hAnsiTheme="minorHAnsi"/>
          <w:iCs/>
        </w:rPr>
        <w:t xml:space="preserve">What types of tools or information could you have used to change the outcome?  </w:t>
      </w:r>
    </w:p>
    <w:p w14:paraId="0868CFC6" w14:textId="77777777" w:rsidR="00806565" w:rsidRPr="00806565" w:rsidRDefault="00806565" w:rsidP="00686633">
      <w:pPr>
        <w:pStyle w:val="ListParagraph"/>
        <w:numPr>
          <w:ilvl w:val="2"/>
          <w:numId w:val="17"/>
        </w:numPr>
        <w:ind w:left="1260"/>
        <w:rPr>
          <w:rFonts w:asciiTheme="minorHAnsi" w:hAnsiTheme="minorHAnsi"/>
          <w:iCs/>
        </w:rPr>
      </w:pPr>
      <w:r>
        <w:rPr>
          <w:rFonts w:asciiTheme="minorHAnsi" w:hAnsiTheme="minorHAnsi"/>
          <w:iCs/>
        </w:rPr>
        <w:t xml:space="preserve">Are there considerations for OEA as they look to guide future JLUS implementations that we should take away? </w:t>
      </w:r>
    </w:p>
    <w:p w14:paraId="37F7988D" w14:textId="77777777" w:rsidR="007C48E6" w:rsidRDefault="007C48E6" w:rsidP="007C48E6">
      <w:pPr>
        <w:pStyle w:val="ListParagraph"/>
        <w:rPr>
          <w:rFonts w:asciiTheme="minorHAnsi" w:hAnsiTheme="minorHAnsi"/>
          <w:i/>
          <w:iCs/>
        </w:rPr>
      </w:pPr>
    </w:p>
    <w:p w14:paraId="30A426DA" w14:textId="77777777" w:rsidR="00464128" w:rsidRDefault="00464128" w:rsidP="00464128">
      <w:pPr>
        <w:pStyle w:val="ListParagraph"/>
        <w:jc w:val="center"/>
        <w:rPr>
          <w:rFonts w:asciiTheme="minorHAnsi" w:hAnsiTheme="minorHAnsi"/>
          <w:i/>
          <w:iCs/>
        </w:rPr>
      </w:pPr>
      <w:r>
        <w:rPr>
          <w:rFonts w:asciiTheme="minorHAnsi" w:hAnsiTheme="minorHAnsi"/>
          <w:i/>
          <w:iCs/>
        </w:rPr>
        <w:t>Break</w:t>
      </w:r>
    </w:p>
    <w:p w14:paraId="24733391" w14:textId="77777777" w:rsidR="00793F06" w:rsidRDefault="00464128" w:rsidP="00464128">
      <w:pPr>
        <w:pStyle w:val="Heading3"/>
        <w:numPr>
          <w:ilvl w:val="0"/>
          <w:numId w:val="0"/>
        </w:numPr>
      </w:pPr>
      <w:r>
        <w:t>Recommendations &amp; Considerations for JLUS Implementation (30 minutes)</w:t>
      </w:r>
    </w:p>
    <w:p w14:paraId="728E0841" w14:textId="77777777" w:rsidR="00464128" w:rsidRDefault="00464128" w:rsidP="00464128">
      <w:pPr>
        <w:ind w:left="360"/>
        <w:rPr>
          <w:bCs/>
        </w:rPr>
      </w:pPr>
      <w:r>
        <w:rPr>
          <w:bCs/>
        </w:rPr>
        <w:t>Participants will again be divided into three small-groups.  The groups will be tasked with identifying recommendations related to Compatible Use Implementation Strategies as follows:</w:t>
      </w:r>
    </w:p>
    <w:p w14:paraId="4DDFA9DC" w14:textId="77777777" w:rsidR="00464128" w:rsidRPr="00464128" w:rsidRDefault="00464128" w:rsidP="00686633">
      <w:pPr>
        <w:pStyle w:val="ListParagraph"/>
        <w:numPr>
          <w:ilvl w:val="6"/>
          <w:numId w:val="17"/>
        </w:numPr>
        <w:ind w:left="720"/>
        <w:rPr>
          <w:bCs/>
        </w:rPr>
      </w:pPr>
      <w:r w:rsidRPr="00464128">
        <w:rPr>
          <w:bCs/>
        </w:rPr>
        <w:t>Each</w:t>
      </w:r>
      <w:r>
        <w:rPr>
          <w:bCs/>
        </w:rPr>
        <w:t xml:space="preserve"> </w:t>
      </w:r>
      <w:r w:rsidRPr="00464128">
        <w:rPr>
          <w:bCs/>
        </w:rPr>
        <w:t xml:space="preserve">Group will be asked to discuss, capture and report out on the following questions.  </w:t>
      </w:r>
    </w:p>
    <w:p w14:paraId="18844DB1" w14:textId="5A53BB67" w:rsidR="00464128" w:rsidRPr="00464128" w:rsidRDefault="00B61903" w:rsidP="00686633">
      <w:pPr>
        <w:pStyle w:val="ListParagraph"/>
        <w:numPr>
          <w:ilvl w:val="0"/>
          <w:numId w:val="17"/>
        </w:numPr>
        <w:spacing w:after="0"/>
        <w:rPr>
          <w:bCs/>
        </w:rPr>
      </w:pPr>
      <w:r w:rsidRPr="00464128">
        <w:rPr>
          <w:bCs/>
        </w:rPr>
        <w:t xml:space="preserve">What can OEA do to be better engaged – e.g., how they do it – </w:t>
      </w:r>
      <w:r w:rsidR="00192533" w:rsidRPr="00464128">
        <w:rPr>
          <w:bCs/>
        </w:rPr>
        <w:t>I</w:t>
      </w:r>
      <w:r w:rsidRPr="00464128">
        <w:rPr>
          <w:bCs/>
        </w:rPr>
        <w:t>n</w:t>
      </w:r>
      <w:r w:rsidR="00192533" w:rsidRPr="00464128">
        <w:rPr>
          <w:bCs/>
        </w:rPr>
        <w:t xml:space="preserve"> </w:t>
      </w:r>
      <w:r w:rsidRPr="00464128">
        <w:rPr>
          <w:bCs/>
        </w:rPr>
        <w:t xml:space="preserve">this phase of the </w:t>
      </w:r>
      <w:r w:rsidR="004C1E96" w:rsidRPr="00464128">
        <w:rPr>
          <w:bCs/>
        </w:rPr>
        <w:t>Compatible Use</w:t>
      </w:r>
      <w:r w:rsidRPr="00464128">
        <w:rPr>
          <w:bCs/>
        </w:rPr>
        <w:t xml:space="preserve"> process?</w:t>
      </w:r>
    </w:p>
    <w:p w14:paraId="26A540F1" w14:textId="77777777" w:rsidR="00B61903" w:rsidRPr="00464128" w:rsidRDefault="00B61903" w:rsidP="00686633">
      <w:pPr>
        <w:pStyle w:val="ListParagraph"/>
        <w:numPr>
          <w:ilvl w:val="0"/>
          <w:numId w:val="17"/>
        </w:numPr>
        <w:spacing w:after="0"/>
        <w:rPr>
          <w:bCs/>
        </w:rPr>
      </w:pPr>
      <w:r w:rsidRPr="00464128">
        <w:rPr>
          <w:bCs/>
        </w:rPr>
        <w:t>How can the information flow be improved amongst all parties?  What tools are useful?</w:t>
      </w:r>
    </w:p>
    <w:p w14:paraId="2CB91586" w14:textId="77777777" w:rsidR="004D3737" w:rsidRPr="00464128" w:rsidRDefault="004D3737" w:rsidP="00686633">
      <w:pPr>
        <w:pStyle w:val="ListParagraph"/>
        <w:numPr>
          <w:ilvl w:val="0"/>
          <w:numId w:val="17"/>
        </w:numPr>
        <w:spacing w:after="0"/>
        <w:rPr>
          <w:bCs/>
        </w:rPr>
      </w:pPr>
      <w:r w:rsidRPr="00464128">
        <w:rPr>
          <w:bCs/>
        </w:rPr>
        <w:t>What should be the policy considerations – local, state and federal?</w:t>
      </w:r>
    </w:p>
    <w:p w14:paraId="537B8374" w14:textId="77777777" w:rsidR="00A26B08" w:rsidRDefault="00A26B08" w:rsidP="00B61903">
      <w:pPr>
        <w:spacing w:after="0"/>
        <w:ind w:left="1080" w:firstLine="360"/>
        <w:rPr>
          <w:bCs/>
        </w:rPr>
      </w:pPr>
    </w:p>
    <w:p w14:paraId="446EE7CF" w14:textId="77777777" w:rsidR="00E93AA5" w:rsidRDefault="00E93AA5" w:rsidP="00E93AA5">
      <w:pPr>
        <w:ind w:left="1110"/>
      </w:pPr>
      <w:r>
        <w:t xml:space="preserve">MOD NOTE:  </w:t>
      </w:r>
      <w:r w:rsidR="00527EC2">
        <w:t>Give 20 minutes for participant</w:t>
      </w:r>
      <w:r w:rsidR="00464128">
        <w:t xml:space="preserve">s to develop recommendations. </w:t>
      </w:r>
      <w:r w:rsidR="00031A55">
        <w:t>Groups will then spend 5 minutes each making their report out including recommendations.</w:t>
      </w:r>
    </w:p>
    <w:p w14:paraId="6DBFD4E6" w14:textId="77777777" w:rsidR="00464128" w:rsidRDefault="00464128" w:rsidP="00686633">
      <w:pPr>
        <w:pStyle w:val="ListParagraph"/>
        <w:numPr>
          <w:ilvl w:val="6"/>
          <w:numId w:val="1"/>
        </w:numPr>
        <w:ind w:left="720"/>
      </w:pPr>
      <w:r>
        <w:t xml:space="preserve">Group Discussion based on follow up report outs:  </w:t>
      </w:r>
    </w:p>
    <w:p w14:paraId="7357808D" w14:textId="77777777" w:rsidR="00EA60B4" w:rsidRDefault="00EA60B4" w:rsidP="00686633">
      <w:pPr>
        <w:pStyle w:val="ListParagraph"/>
        <w:numPr>
          <w:ilvl w:val="0"/>
          <w:numId w:val="19"/>
        </w:numPr>
      </w:pPr>
      <w:r>
        <w:t xml:space="preserve">How would you recommendations impact/adjust OEA’s outreach and program assistance for any future </w:t>
      </w:r>
      <w:r w:rsidR="004C1E96">
        <w:t>Compatible Use Implementation support</w:t>
      </w:r>
      <w:r>
        <w:t>?</w:t>
      </w:r>
    </w:p>
    <w:p w14:paraId="7EEB8AF1" w14:textId="77777777" w:rsidR="00EA60B4" w:rsidRDefault="00EA60B4" w:rsidP="00686633">
      <w:pPr>
        <w:pStyle w:val="ListParagraph"/>
        <w:numPr>
          <w:ilvl w:val="0"/>
          <w:numId w:val="18"/>
        </w:numPr>
      </w:pPr>
      <w:r>
        <w:t>How would your recommendations help</w:t>
      </w:r>
      <w:r w:rsidR="004C1E96">
        <w:t xml:space="preserve"> Communities</w:t>
      </w:r>
      <w:r>
        <w:t xml:space="preserve"> utilizing OEA support to better engage/collaborate with the military services?</w:t>
      </w:r>
    </w:p>
    <w:p w14:paraId="2D3E4B25" w14:textId="77777777" w:rsidR="00EA60B4" w:rsidRDefault="00EA60B4" w:rsidP="00686633">
      <w:pPr>
        <w:pStyle w:val="ListParagraph"/>
        <w:numPr>
          <w:ilvl w:val="0"/>
          <w:numId w:val="18"/>
        </w:numPr>
      </w:pPr>
      <w:r>
        <w:t xml:space="preserve">How would your recommendations inform other federal agencies to revise/update their support for any future </w:t>
      </w:r>
      <w:r w:rsidR="004C1E96">
        <w:t>Compatible Use Implementation Strategies</w:t>
      </w:r>
      <w:r>
        <w:t xml:space="preserve">? </w:t>
      </w:r>
    </w:p>
    <w:p w14:paraId="49D58D34" w14:textId="77777777" w:rsidR="00EA60B4" w:rsidRDefault="00EA60B4" w:rsidP="00686633">
      <w:pPr>
        <w:pStyle w:val="ListParagraph"/>
        <w:numPr>
          <w:ilvl w:val="0"/>
          <w:numId w:val="18"/>
        </w:numPr>
      </w:pPr>
      <w:r>
        <w:t>Based on your recommendations, is there a need for potential legislative changes?</w:t>
      </w:r>
    </w:p>
    <w:p w14:paraId="2096D7AA" w14:textId="77777777" w:rsidR="00067FA5" w:rsidRDefault="00067FA5" w:rsidP="00EA60B4">
      <w:pPr>
        <w:ind w:left="1080"/>
        <w:jc w:val="center"/>
        <w:rPr>
          <w:bCs/>
          <w:i/>
        </w:rPr>
      </w:pPr>
    </w:p>
    <w:p w14:paraId="55DC4B14" w14:textId="77777777" w:rsidR="0050472F" w:rsidRPr="00DF6B9E" w:rsidRDefault="0050472F" w:rsidP="00D976D7">
      <w:pPr>
        <w:contextualSpacing/>
        <w:rPr>
          <w:rFonts w:asciiTheme="minorHAnsi" w:hAnsiTheme="minorHAnsi"/>
          <w:iCs/>
          <w:szCs w:val="24"/>
        </w:rPr>
      </w:pPr>
    </w:p>
    <w:p w14:paraId="7F39328D" w14:textId="77777777" w:rsidR="0050472F" w:rsidRDefault="00067FA5" w:rsidP="00D976D7">
      <w:pPr>
        <w:pStyle w:val="Heading1"/>
      </w:pPr>
      <w:r w:rsidRPr="00C56714">
        <w:rPr>
          <w:b/>
        </w:rPr>
        <w:t>Conclusion</w:t>
      </w:r>
      <w:r w:rsidR="0050472F">
        <w:rPr>
          <w:b/>
        </w:rPr>
        <w:t xml:space="preserve"> </w:t>
      </w:r>
      <w:r w:rsidR="0050472F" w:rsidRPr="00585E89">
        <w:t>(</w:t>
      </w:r>
      <w:r w:rsidR="001803C4">
        <w:t>15</w:t>
      </w:r>
      <w:r w:rsidR="0050472F">
        <w:t xml:space="preserve"> minutes</w:t>
      </w:r>
      <w:r w:rsidR="0050472F" w:rsidRPr="00585E89">
        <w:t>)</w:t>
      </w:r>
    </w:p>
    <w:p w14:paraId="505547D4" w14:textId="77777777" w:rsidR="00091715" w:rsidRDefault="00091715" w:rsidP="00091715">
      <w:pPr>
        <w:spacing w:after="0"/>
      </w:pPr>
    </w:p>
    <w:p w14:paraId="72B16C8D" w14:textId="77777777" w:rsidR="005D7365" w:rsidRDefault="005D7365" w:rsidP="00686633">
      <w:pPr>
        <w:pStyle w:val="ListParagraph"/>
        <w:numPr>
          <w:ilvl w:val="0"/>
          <w:numId w:val="20"/>
        </w:numPr>
        <w:spacing w:after="0"/>
      </w:pPr>
      <w:r>
        <w:t>Of all the things we’ve discussed and evaluated today—what stood out the most?  Why?</w:t>
      </w:r>
    </w:p>
    <w:p w14:paraId="1B9E4394" w14:textId="77777777" w:rsidR="005D7365" w:rsidRDefault="005D7365" w:rsidP="00091715">
      <w:pPr>
        <w:spacing w:after="0"/>
        <w:ind w:left="1440" w:hanging="360"/>
      </w:pPr>
    </w:p>
    <w:p w14:paraId="21933D0A" w14:textId="77777777" w:rsidR="005D7365" w:rsidRPr="001B5DA7" w:rsidRDefault="005D7365" w:rsidP="00686633">
      <w:pPr>
        <w:pStyle w:val="ListParagraph"/>
        <w:numPr>
          <w:ilvl w:val="0"/>
          <w:numId w:val="20"/>
        </w:numPr>
      </w:pPr>
      <w:r>
        <w:t>What best advice w</w:t>
      </w:r>
      <w:r w:rsidRPr="00FC016C">
        <w:t xml:space="preserve">ould you </w:t>
      </w:r>
      <w:r>
        <w:t xml:space="preserve">give to leaders in future </w:t>
      </w:r>
      <w:r w:rsidR="009B5B2A">
        <w:t>Compatible Use JLUS</w:t>
      </w:r>
      <w:r>
        <w:t xml:space="preserve"> communities </w:t>
      </w:r>
      <w:r w:rsidRPr="00FC016C">
        <w:t xml:space="preserve">to use or consider </w:t>
      </w:r>
      <w:r>
        <w:t xml:space="preserve">when </w:t>
      </w:r>
      <w:r w:rsidRPr="00FC016C">
        <w:t xml:space="preserve">using </w:t>
      </w:r>
      <w:r>
        <w:t>OEA</w:t>
      </w:r>
      <w:r w:rsidRPr="00FC016C">
        <w:t xml:space="preserve"> services? </w:t>
      </w:r>
      <w:r>
        <w:t xml:space="preserve"> e.g., </w:t>
      </w:r>
      <w:r w:rsidR="009A3383" w:rsidRPr="001B5DA7">
        <w:t>what</w:t>
      </w:r>
      <w:r w:rsidRPr="001B5DA7">
        <w:t xml:space="preserve"> would you say to him or her?</w:t>
      </w:r>
    </w:p>
    <w:p w14:paraId="28996BEC" w14:textId="77777777" w:rsidR="00D976D7" w:rsidRDefault="00AC6D39" w:rsidP="00686633">
      <w:pPr>
        <w:pStyle w:val="ListParagraph"/>
        <w:numPr>
          <w:ilvl w:val="0"/>
          <w:numId w:val="20"/>
        </w:numPr>
      </w:pPr>
      <w:r>
        <w:t>Based on your experiences and our discussions today, w</w:t>
      </w:r>
      <w:r w:rsidR="001536FD" w:rsidRPr="00BE287B">
        <w:t xml:space="preserve">hat are the </w:t>
      </w:r>
      <w:r>
        <w:t>OEA</w:t>
      </w:r>
      <w:r w:rsidR="001536FD" w:rsidRPr="00BE287B">
        <w:t xml:space="preserve">’s strengths as an organization and as a service provider?  </w:t>
      </w:r>
      <w:r w:rsidR="007D253C">
        <w:t>What about weaknesses?</w:t>
      </w:r>
    </w:p>
    <w:p w14:paraId="20CDF48F" w14:textId="77777777" w:rsidR="007D253C" w:rsidRDefault="00D976D7" w:rsidP="00686633">
      <w:pPr>
        <w:pStyle w:val="ListParagraph"/>
        <w:numPr>
          <w:ilvl w:val="0"/>
          <w:numId w:val="20"/>
        </w:numPr>
      </w:pPr>
      <w:r>
        <w:t>I</w:t>
      </w:r>
      <w:r w:rsidR="00D34672">
        <w:t>s</w:t>
      </w:r>
      <w:r w:rsidR="007D253C">
        <w:t xml:space="preserve"> there anything surrounding these issues that we didn’t talk about that you wish we had covered?  What is it, and why?</w:t>
      </w:r>
    </w:p>
    <w:p w14:paraId="182BD1CA" w14:textId="77777777" w:rsidR="005D7365" w:rsidRDefault="005D7365" w:rsidP="005D7365">
      <w:pPr>
        <w:spacing w:after="0"/>
        <w:ind w:left="1440" w:hanging="360"/>
      </w:pPr>
    </w:p>
    <w:p w14:paraId="641C02EE" w14:textId="77777777" w:rsidR="00016034" w:rsidRPr="00C10D0D" w:rsidRDefault="00C10D0D" w:rsidP="005D7365">
      <w:pPr>
        <w:spacing w:after="0"/>
        <w:ind w:left="1080"/>
        <w:jc w:val="center"/>
        <w:rPr>
          <w:bCs/>
          <w:i/>
        </w:rPr>
      </w:pPr>
      <w:r w:rsidRPr="00C10D0D">
        <w:rPr>
          <w:bCs/>
          <w:i/>
        </w:rPr>
        <w:t>(Thank and Dismiss Respondents)</w:t>
      </w:r>
    </w:p>
    <w:p w14:paraId="21A9486B" w14:textId="77777777" w:rsidR="00016034" w:rsidRDefault="00016034" w:rsidP="00B23443">
      <w:pPr>
        <w:spacing w:line="360" w:lineRule="auto"/>
        <w:contextualSpacing/>
      </w:pPr>
    </w:p>
    <w:p w14:paraId="764BF02F" w14:textId="77777777" w:rsidR="001536FD" w:rsidRDefault="001536FD" w:rsidP="00B23443">
      <w:pPr>
        <w:spacing w:line="360" w:lineRule="auto"/>
        <w:contextualSpacing/>
        <w:rPr>
          <w:b/>
        </w:rPr>
      </w:pPr>
    </w:p>
    <w:p w14:paraId="5A4A2792" w14:textId="77777777" w:rsidR="001536FD" w:rsidRDefault="001536FD" w:rsidP="00B23443">
      <w:pPr>
        <w:spacing w:line="360" w:lineRule="auto"/>
        <w:contextualSpacing/>
      </w:pPr>
    </w:p>
    <w:p w14:paraId="69DCE67A" w14:textId="77777777" w:rsidR="005263CE" w:rsidRDefault="005263CE">
      <w:pPr>
        <w:spacing w:after="0" w:line="240" w:lineRule="auto"/>
      </w:pPr>
      <w:r>
        <w:br w:type="page"/>
      </w:r>
    </w:p>
    <w:p w14:paraId="5A82B960" w14:textId="77777777" w:rsidR="00B912B4" w:rsidRDefault="005263CE" w:rsidP="00686633">
      <w:pPr>
        <w:pStyle w:val="Heading1"/>
        <w:numPr>
          <w:ilvl w:val="0"/>
          <w:numId w:val="10"/>
        </w:numPr>
      </w:pPr>
      <w:bookmarkStart w:id="1" w:name="_Ground_Rules"/>
      <w:bookmarkEnd w:id="1"/>
      <w:r>
        <w:t>Ground Rules</w:t>
      </w:r>
    </w:p>
    <w:p w14:paraId="640E76A8" w14:textId="77777777" w:rsidR="005263CE" w:rsidRPr="00512088" w:rsidRDefault="005263CE" w:rsidP="005263CE">
      <w:pPr>
        <w:rPr>
          <w:b/>
        </w:rPr>
      </w:pPr>
    </w:p>
    <w:p w14:paraId="19EB029F" w14:textId="77777777" w:rsidR="005263CE" w:rsidRPr="005263CE" w:rsidRDefault="005263CE" w:rsidP="00686633">
      <w:pPr>
        <w:pStyle w:val="ListParagraph"/>
        <w:numPr>
          <w:ilvl w:val="0"/>
          <w:numId w:val="3"/>
        </w:numPr>
        <w:spacing w:after="0"/>
        <w:rPr>
          <w:rFonts w:asciiTheme="minorHAnsi" w:hAnsiTheme="minorHAnsi"/>
        </w:rPr>
      </w:pPr>
      <w:r w:rsidRPr="005263CE">
        <w:rPr>
          <w:rFonts w:asciiTheme="minorHAnsi" w:hAnsiTheme="minorHAnsi"/>
        </w:rPr>
        <w:t>EVERYONE PARTICIPATES</w:t>
      </w:r>
    </w:p>
    <w:p w14:paraId="67D03D57" w14:textId="77777777" w:rsidR="005263CE" w:rsidRPr="005263CE" w:rsidRDefault="005263CE" w:rsidP="00686633">
      <w:pPr>
        <w:pStyle w:val="PlainText"/>
        <w:numPr>
          <w:ilvl w:val="0"/>
          <w:numId w:val="3"/>
        </w:numPr>
        <w:rPr>
          <w:rFonts w:asciiTheme="minorHAnsi" w:hAnsiTheme="minorHAnsi"/>
          <w:sz w:val="22"/>
          <w:szCs w:val="22"/>
        </w:rPr>
      </w:pPr>
      <w:r w:rsidRPr="005263CE">
        <w:rPr>
          <w:rFonts w:asciiTheme="minorHAnsi" w:hAnsiTheme="minorHAnsi"/>
          <w:sz w:val="22"/>
          <w:szCs w:val="22"/>
        </w:rPr>
        <w:t>TREAT EACH OTHER WITH RESPECT</w:t>
      </w:r>
    </w:p>
    <w:p w14:paraId="3ACE198F" w14:textId="77777777" w:rsidR="005263CE" w:rsidRPr="005263CE" w:rsidRDefault="005263CE" w:rsidP="00686633">
      <w:pPr>
        <w:pStyle w:val="PlainText"/>
        <w:numPr>
          <w:ilvl w:val="0"/>
          <w:numId w:val="3"/>
        </w:numPr>
        <w:rPr>
          <w:rFonts w:asciiTheme="minorHAnsi" w:hAnsiTheme="minorHAnsi"/>
          <w:sz w:val="22"/>
          <w:szCs w:val="22"/>
        </w:rPr>
      </w:pPr>
      <w:r w:rsidRPr="005263CE">
        <w:rPr>
          <w:rFonts w:asciiTheme="minorHAnsi" w:hAnsiTheme="minorHAnsi"/>
          <w:sz w:val="22"/>
          <w:szCs w:val="22"/>
        </w:rPr>
        <w:t>POSITIVE MENTAL ATTITUDE</w:t>
      </w:r>
    </w:p>
    <w:p w14:paraId="0FB74C75" w14:textId="77777777" w:rsidR="005263CE" w:rsidRPr="005263CE" w:rsidRDefault="005263CE" w:rsidP="00686633">
      <w:pPr>
        <w:pStyle w:val="PlainText"/>
        <w:numPr>
          <w:ilvl w:val="0"/>
          <w:numId w:val="3"/>
        </w:numPr>
        <w:rPr>
          <w:rFonts w:asciiTheme="minorHAnsi" w:hAnsiTheme="minorHAnsi"/>
          <w:sz w:val="22"/>
          <w:szCs w:val="22"/>
        </w:rPr>
      </w:pPr>
      <w:r w:rsidRPr="005263CE">
        <w:rPr>
          <w:rFonts w:asciiTheme="minorHAnsi" w:hAnsiTheme="minorHAnsi"/>
          <w:sz w:val="22"/>
          <w:szCs w:val="22"/>
        </w:rPr>
        <w:t>NON ATTRIBUTION…OPEN AND HONEST</w:t>
      </w:r>
    </w:p>
    <w:p w14:paraId="05FCDF40" w14:textId="77777777" w:rsidR="005263CE" w:rsidRPr="005263CE" w:rsidRDefault="005263CE" w:rsidP="00686633">
      <w:pPr>
        <w:pStyle w:val="PlainText"/>
        <w:numPr>
          <w:ilvl w:val="0"/>
          <w:numId w:val="3"/>
        </w:numPr>
        <w:rPr>
          <w:rFonts w:asciiTheme="minorHAnsi" w:hAnsiTheme="minorHAnsi"/>
          <w:sz w:val="22"/>
          <w:szCs w:val="22"/>
        </w:rPr>
      </w:pPr>
      <w:r w:rsidRPr="005263CE">
        <w:rPr>
          <w:rFonts w:asciiTheme="minorHAnsi" w:hAnsiTheme="minorHAnsi"/>
          <w:sz w:val="22"/>
          <w:szCs w:val="22"/>
        </w:rPr>
        <w:t>NO BLACKBERRY OR SIDE BAR DISCUSSIONS </w:t>
      </w:r>
    </w:p>
    <w:p w14:paraId="510D5D4F" w14:textId="77777777" w:rsidR="005263CE" w:rsidRPr="005263CE" w:rsidRDefault="005263CE" w:rsidP="00686633">
      <w:pPr>
        <w:pStyle w:val="PlainText"/>
        <w:numPr>
          <w:ilvl w:val="0"/>
          <w:numId w:val="3"/>
        </w:numPr>
        <w:rPr>
          <w:rFonts w:asciiTheme="minorHAnsi" w:hAnsiTheme="minorHAnsi"/>
          <w:sz w:val="22"/>
          <w:szCs w:val="22"/>
        </w:rPr>
      </w:pPr>
      <w:r w:rsidRPr="005263CE">
        <w:rPr>
          <w:rFonts w:asciiTheme="minorHAnsi" w:hAnsiTheme="minorHAnsi"/>
          <w:sz w:val="22"/>
          <w:szCs w:val="22"/>
        </w:rPr>
        <w:t>ALL IDEAS ARE RECORDED</w:t>
      </w:r>
    </w:p>
    <w:p w14:paraId="08C18F59" w14:textId="77777777" w:rsidR="005263CE" w:rsidRPr="005263CE" w:rsidRDefault="005263CE" w:rsidP="00686633">
      <w:pPr>
        <w:pStyle w:val="PlainText"/>
        <w:numPr>
          <w:ilvl w:val="0"/>
          <w:numId w:val="3"/>
        </w:numPr>
        <w:rPr>
          <w:rFonts w:asciiTheme="minorHAnsi" w:hAnsiTheme="minorHAnsi"/>
          <w:sz w:val="22"/>
          <w:szCs w:val="22"/>
        </w:rPr>
      </w:pPr>
      <w:r w:rsidRPr="005263CE">
        <w:rPr>
          <w:rFonts w:asciiTheme="minorHAnsi" w:hAnsiTheme="minorHAnsi"/>
          <w:sz w:val="22"/>
          <w:szCs w:val="22"/>
        </w:rPr>
        <w:t>BE CRISP AND SAY ONLY WHAT IS KEY</w:t>
      </w:r>
    </w:p>
    <w:p w14:paraId="04A4EF2D" w14:textId="77777777" w:rsidR="005263CE" w:rsidRPr="005263CE" w:rsidRDefault="005263CE" w:rsidP="00686633">
      <w:pPr>
        <w:pStyle w:val="PlainText"/>
        <w:numPr>
          <w:ilvl w:val="0"/>
          <w:numId w:val="3"/>
        </w:numPr>
        <w:rPr>
          <w:rFonts w:asciiTheme="minorHAnsi" w:hAnsiTheme="minorHAnsi"/>
          <w:sz w:val="22"/>
          <w:szCs w:val="22"/>
        </w:rPr>
      </w:pPr>
      <w:r w:rsidRPr="005263CE">
        <w:rPr>
          <w:rFonts w:asciiTheme="minorHAnsi" w:hAnsiTheme="minorHAnsi"/>
          <w:sz w:val="22"/>
          <w:szCs w:val="22"/>
        </w:rPr>
        <w:t>HONOR CONFIDENTIALITY</w:t>
      </w:r>
    </w:p>
    <w:p w14:paraId="46783A69" w14:textId="77777777" w:rsidR="005263CE" w:rsidRPr="005263CE" w:rsidRDefault="005263CE" w:rsidP="00686633">
      <w:pPr>
        <w:pStyle w:val="PlainText"/>
        <w:numPr>
          <w:ilvl w:val="0"/>
          <w:numId w:val="3"/>
        </w:numPr>
        <w:rPr>
          <w:rFonts w:asciiTheme="minorHAnsi" w:hAnsiTheme="minorHAnsi"/>
          <w:sz w:val="22"/>
          <w:szCs w:val="22"/>
        </w:rPr>
      </w:pPr>
      <w:r w:rsidRPr="005263CE">
        <w:rPr>
          <w:rFonts w:asciiTheme="minorHAnsi" w:hAnsiTheme="minorHAnsi"/>
          <w:sz w:val="22"/>
          <w:szCs w:val="22"/>
        </w:rPr>
        <w:t>EXPERIMENT:  TRY OUT NEW IDEAS  AND BEHAVIORS</w:t>
      </w:r>
    </w:p>
    <w:p w14:paraId="0D65964E" w14:textId="77777777" w:rsidR="005263CE" w:rsidRPr="005263CE" w:rsidRDefault="005263CE" w:rsidP="00686633">
      <w:pPr>
        <w:pStyle w:val="PlainText"/>
        <w:numPr>
          <w:ilvl w:val="0"/>
          <w:numId w:val="3"/>
        </w:numPr>
        <w:rPr>
          <w:rFonts w:asciiTheme="minorHAnsi" w:hAnsiTheme="minorHAnsi"/>
          <w:sz w:val="22"/>
          <w:szCs w:val="22"/>
        </w:rPr>
      </w:pPr>
      <w:r w:rsidRPr="005263CE">
        <w:rPr>
          <w:rFonts w:asciiTheme="minorHAnsi" w:hAnsiTheme="minorHAnsi"/>
          <w:sz w:val="22"/>
          <w:szCs w:val="22"/>
        </w:rPr>
        <w:t>LISTEN, LISTEN, LISTEN AND RESPOND</w:t>
      </w:r>
    </w:p>
    <w:p w14:paraId="0D43DEBE" w14:textId="77777777" w:rsidR="005263CE" w:rsidRPr="005263CE" w:rsidRDefault="005263CE" w:rsidP="00686633">
      <w:pPr>
        <w:pStyle w:val="ListParagraph"/>
        <w:numPr>
          <w:ilvl w:val="0"/>
          <w:numId w:val="3"/>
        </w:numPr>
        <w:spacing w:after="0"/>
        <w:rPr>
          <w:rFonts w:asciiTheme="minorHAnsi" w:hAnsiTheme="minorHAnsi"/>
        </w:rPr>
      </w:pPr>
      <w:r w:rsidRPr="005263CE">
        <w:rPr>
          <w:rFonts w:asciiTheme="minorHAnsi" w:hAnsiTheme="minorHAnsi"/>
        </w:rPr>
        <w:t>PIGGYBACKING, OR BUILDING ON IDEAS IS ENCOURAGED</w:t>
      </w:r>
    </w:p>
    <w:p w14:paraId="7FC4DF88" w14:textId="77777777" w:rsidR="005263CE" w:rsidRPr="005263CE" w:rsidRDefault="005263CE" w:rsidP="005263CE">
      <w:pPr>
        <w:spacing w:after="0"/>
        <w:rPr>
          <w:rFonts w:asciiTheme="minorHAnsi" w:hAnsiTheme="minorHAnsi"/>
        </w:rPr>
      </w:pPr>
    </w:p>
    <w:p w14:paraId="3EC073AB" w14:textId="77777777" w:rsidR="005263CE" w:rsidRPr="005263CE" w:rsidRDefault="005263CE" w:rsidP="005263CE">
      <w:pPr>
        <w:spacing w:after="0"/>
        <w:rPr>
          <w:rFonts w:asciiTheme="minorHAnsi" w:hAnsiTheme="minorHAnsi"/>
          <w:b/>
        </w:rPr>
      </w:pPr>
      <w:r w:rsidRPr="005263CE">
        <w:rPr>
          <w:rFonts w:asciiTheme="minorHAnsi" w:hAnsiTheme="minorHAnsi"/>
          <w:b/>
        </w:rPr>
        <w:t>MY ROLE AS FACILITATOR</w:t>
      </w:r>
    </w:p>
    <w:p w14:paraId="78224C59" w14:textId="77777777" w:rsidR="005263CE" w:rsidRPr="005263CE" w:rsidRDefault="005263CE" w:rsidP="00686633">
      <w:pPr>
        <w:pStyle w:val="ListParagraph"/>
        <w:numPr>
          <w:ilvl w:val="0"/>
          <w:numId w:val="4"/>
        </w:numPr>
        <w:spacing w:after="0"/>
        <w:rPr>
          <w:rFonts w:asciiTheme="minorHAnsi" w:hAnsiTheme="minorHAnsi"/>
        </w:rPr>
      </w:pPr>
      <w:r w:rsidRPr="005263CE">
        <w:rPr>
          <w:rFonts w:asciiTheme="minorHAnsi" w:hAnsiTheme="minorHAnsi"/>
        </w:rPr>
        <w:t>START &amp; END ON TIME</w:t>
      </w:r>
    </w:p>
    <w:p w14:paraId="56D7DB61" w14:textId="77777777" w:rsidR="005263CE" w:rsidRPr="005263CE" w:rsidRDefault="005263CE" w:rsidP="00686633">
      <w:pPr>
        <w:pStyle w:val="ListParagraph"/>
        <w:numPr>
          <w:ilvl w:val="0"/>
          <w:numId w:val="4"/>
        </w:numPr>
        <w:spacing w:after="0"/>
        <w:rPr>
          <w:rFonts w:asciiTheme="minorHAnsi" w:hAnsiTheme="minorHAnsi"/>
        </w:rPr>
      </w:pPr>
      <w:r w:rsidRPr="005263CE">
        <w:rPr>
          <w:rFonts w:asciiTheme="minorHAnsi" w:hAnsiTheme="minorHAnsi"/>
        </w:rPr>
        <w:t>KEEP CONVERSATION ON TRACK (SOMETIMES I MAY INTERRUPT)</w:t>
      </w:r>
    </w:p>
    <w:p w14:paraId="32080B8E" w14:textId="77777777" w:rsidR="005263CE" w:rsidRPr="005263CE" w:rsidRDefault="005263CE" w:rsidP="00686633">
      <w:pPr>
        <w:pStyle w:val="ListParagraph"/>
        <w:numPr>
          <w:ilvl w:val="0"/>
          <w:numId w:val="4"/>
        </w:numPr>
        <w:spacing w:after="0"/>
        <w:rPr>
          <w:rFonts w:asciiTheme="minorHAnsi" w:hAnsiTheme="minorHAnsi"/>
        </w:rPr>
      </w:pPr>
      <w:r w:rsidRPr="005263CE">
        <w:rPr>
          <w:rFonts w:asciiTheme="minorHAnsi" w:hAnsiTheme="minorHAnsi"/>
        </w:rPr>
        <w:t>NEUTRAL SERVANT OF THE GROUP</w:t>
      </w:r>
    </w:p>
    <w:p w14:paraId="79B00EF7" w14:textId="77777777" w:rsidR="005263CE" w:rsidRPr="005263CE" w:rsidRDefault="005263CE" w:rsidP="00686633">
      <w:pPr>
        <w:pStyle w:val="ListParagraph"/>
        <w:numPr>
          <w:ilvl w:val="0"/>
          <w:numId w:val="4"/>
        </w:numPr>
        <w:spacing w:after="0"/>
        <w:rPr>
          <w:rFonts w:asciiTheme="minorHAnsi" w:hAnsiTheme="minorHAnsi"/>
        </w:rPr>
      </w:pPr>
      <w:r w:rsidRPr="005263CE">
        <w:rPr>
          <w:rFonts w:asciiTheme="minorHAnsi" w:hAnsiTheme="minorHAnsi"/>
        </w:rPr>
        <w:t>SEEK &amp; TEST CONSENSUS</w:t>
      </w:r>
    </w:p>
    <w:p w14:paraId="723B0566" w14:textId="77777777" w:rsidR="005263CE" w:rsidRPr="005263CE" w:rsidRDefault="005263CE" w:rsidP="00686633">
      <w:pPr>
        <w:pStyle w:val="ListParagraph"/>
        <w:numPr>
          <w:ilvl w:val="0"/>
          <w:numId w:val="4"/>
        </w:numPr>
        <w:spacing w:after="0"/>
        <w:rPr>
          <w:rFonts w:asciiTheme="minorHAnsi" w:hAnsiTheme="minorHAnsi"/>
        </w:rPr>
      </w:pPr>
      <w:r w:rsidRPr="005263CE">
        <w:rPr>
          <w:rFonts w:asciiTheme="minorHAnsi" w:hAnsiTheme="minorHAnsi"/>
        </w:rPr>
        <w:t>DOES NOT EVALUATE OR CONTRIBUTE IDEAS</w:t>
      </w:r>
    </w:p>
    <w:p w14:paraId="5D4B1B01" w14:textId="77777777" w:rsidR="005263CE" w:rsidRPr="005263CE" w:rsidRDefault="005263CE" w:rsidP="00686633">
      <w:pPr>
        <w:pStyle w:val="ListParagraph"/>
        <w:numPr>
          <w:ilvl w:val="0"/>
          <w:numId w:val="4"/>
        </w:numPr>
        <w:spacing w:after="0"/>
        <w:rPr>
          <w:rFonts w:asciiTheme="minorHAnsi" w:hAnsiTheme="minorHAnsi"/>
        </w:rPr>
      </w:pPr>
      <w:r w:rsidRPr="005263CE">
        <w:rPr>
          <w:rFonts w:asciiTheme="minorHAnsi" w:hAnsiTheme="minorHAnsi"/>
        </w:rPr>
        <w:t>ENSURES BALANCED PARTICIPATION</w:t>
      </w:r>
    </w:p>
    <w:p w14:paraId="2557E66F" w14:textId="77777777" w:rsidR="005263CE" w:rsidRPr="005263CE" w:rsidRDefault="005263CE" w:rsidP="00686633">
      <w:pPr>
        <w:pStyle w:val="ListParagraph"/>
        <w:numPr>
          <w:ilvl w:val="0"/>
          <w:numId w:val="4"/>
        </w:numPr>
        <w:spacing w:after="0"/>
        <w:rPr>
          <w:rFonts w:asciiTheme="minorHAnsi" w:hAnsiTheme="minorHAnsi"/>
        </w:rPr>
      </w:pPr>
      <w:r w:rsidRPr="005263CE">
        <w:rPr>
          <w:rFonts w:asciiTheme="minorHAnsi" w:hAnsiTheme="minorHAnsi"/>
        </w:rPr>
        <w:t>PROVIDES GROUP MEMORY</w:t>
      </w:r>
    </w:p>
    <w:p w14:paraId="382FE779" w14:textId="77777777" w:rsidR="005263CE" w:rsidRPr="005263CE" w:rsidRDefault="005263CE" w:rsidP="005263CE">
      <w:pPr>
        <w:spacing w:after="0"/>
        <w:rPr>
          <w:rFonts w:asciiTheme="minorHAnsi" w:hAnsiTheme="minorHAnsi"/>
        </w:rPr>
      </w:pPr>
    </w:p>
    <w:p w14:paraId="20CFDACF" w14:textId="77777777" w:rsidR="005263CE" w:rsidRPr="005263CE" w:rsidRDefault="005263CE" w:rsidP="005263CE">
      <w:pPr>
        <w:spacing w:after="0"/>
        <w:rPr>
          <w:rFonts w:asciiTheme="minorHAnsi" w:hAnsiTheme="minorHAnsi"/>
          <w:b/>
        </w:rPr>
      </w:pPr>
      <w:r w:rsidRPr="005263CE">
        <w:rPr>
          <w:rFonts w:asciiTheme="minorHAnsi" w:hAnsiTheme="minorHAnsi"/>
          <w:b/>
        </w:rPr>
        <w:t>PARKING LOT:</w:t>
      </w:r>
    </w:p>
    <w:p w14:paraId="610A0679" w14:textId="77777777" w:rsidR="005263CE" w:rsidRPr="005263CE" w:rsidRDefault="005263CE" w:rsidP="005263CE">
      <w:pPr>
        <w:spacing w:after="0"/>
        <w:rPr>
          <w:rFonts w:asciiTheme="minorHAnsi" w:hAnsiTheme="minorHAnsi"/>
        </w:rPr>
      </w:pPr>
      <w:r w:rsidRPr="005263CE">
        <w:rPr>
          <w:rFonts w:asciiTheme="minorHAnsi" w:hAnsiTheme="minorHAnsi"/>
        </w:rPr>
        <w:tab/>
        <w:t>We may at times get off track or stumble upon something that needs to be “tabled” we will record this item in the parking lot and go back to this list at end of meeting to discuss action items</w:t>
      </w:r>
    </w:p>
    <w:p w14:paraId="58A7308A" w14:textId="77777777" w:rsidR="005263CE" w:rsidRPr="00464128" w:rsidRDefault="005263CE" w:rsidP="005263CE">
      <w:pPr>
        <w:spacing w:after="0"/>
        <w:rPr>
          <w:rFonts w:asciiTheme="minorHAnsi" w:hAnsiTheme="minorHAnsi"/>
        </w:rPr>
      </w:pPr>
    </w:p>
    <w:p w14:paraId="20FDFD25" w14:textId="77777777" w:rsidR="005263CE" w:rsidRPr="005263CE" w:rsidRDefault="005263CE" w:rsidP="00464128"/>
    <w:p w14:paraId="4AE53434" w14:textId="77777777" w:rsidR="005263CE" w:rsidRDefault="005263CE" w:rsidP="004C1359">
      <w:pPr>
        <w:spacing w:line="360" w:lineRule="auto"/>
      </w:pPr>
    </w:p>
    <w:p w14:paraId="56109ED5" w14:textId="77777777" w:rsidR="00F32F99" w:rsidRDefault="00F32F99" w:rsidP="004C1359">
      <w:pPr>
        <w:spacing w:line="360" w:lineRule="auto"/>
      </w:pPr>
    </w:p>
    <w:sectPr w:rsidR="00F32F99" w:rsidSect="006817D9">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1F154" w14:textId="77777777" w:rsidR="00461ABA" w:rsidRDefault="00461ABA" w:rsidP="00153A12">
      <w:pPr>
        <w:spacing w:after="0" w:line="240" w:lineRule="auto"/>
      </w:pPr>
      <w:r>
        <w:separator/>
      </w:r>
    </w:p>
  </w:endnote>
  <w:endnote w:type="continuationSeparator" w:id="0">
    <w:p w14:paraId="2E9AB5D8" w14:textId="77777777" w:rsidR="00461ABA" w:rsidRDefault="00461ABA" w:rsidP="00153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Arial Unicode MS"/>
    <w:panose1 w:val="020B0602030504020204"/>
    <w:charset w:val="00"/>
    <w:family w:val="swiss"/>
    <w:pitch w:val="variable"/>
    <w:sig w:usb0="00000000" w:usb1="00000000" w:usb2="00000000" w:usb3="00000000" w:csb0="000100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539401"/>
      <w:docPartObj>
        <w:docPartGallery w:val="Page Numbers (Bottom of Page)"/>
        <w:docPartUnique/>
      </w:docPartObj>
    </w:sdtPr>
    <w:sdtEndPr>
      <w:rPr>
        <w:color w:val="808080" w:themeColor="background1" w:themeShade="80"/>
        <w:spacing w:val="60"/>
      </w:rPr>
    </w:sdtEndPr>
    <w:sdtContent>
      <w:p w14:paraId="65F73EFB" w14:textId="67B729BE" w:rsidR="00D0054C" w:rsidRDefault="00D0054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041A7">
          <w:rPr>
            <w:noProof/>
          </w:rPr>
          <w:t>1</w:t>
        </w:r>
        <w:r>
          <w:rPr>
            <w:noProof/>
          </w:rPr>
          <w:fldChar w:fldCharType="end"/>
        </w:r>
        <w:r>
          <w:t xml:space="preserve"> | </w:t>
        </w:r>
        <w:r>
          <w:rPr>
            <w:color w:val="808080" w:themeColor="background1" w:themeShade="80"/>
            <w:spacing w:val="60"/>
          </w:rPr>
          <w:t>Page</w:t>
        </w:r>
      </w:p>
    </w:sdtContent>
  </w:sdt>
  <w:p w14:paraId="59380903" w14:textId="77777777" w:rsidR="006D3D62" w:rsidRDefault="006D3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0A9D3" w14:textId="77777777" w:rsidR="00461ABA" w:rsidRDefault="00461ABA" w:rsidP="00153A12">
      <w:pPr>
        <w:spacing w:after="0" w:line="240" w:lineRule="auto"/>
      </w:pPr>
      <w:r>
        <w:separator/>
      </w:r>
    </w:p>
  </w:footnote>
  <w:footnote w:type="continuationSeparator" w:id="0">
    <w:p w14:paraId="4856C697" w14:textId="77777777" w:rsidR="00461ABA" w:rsidRDefault="00461ABA" w:rsidP="00153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2C71"/>
    <w:multiLevelType w:val="multilevel"/>
    <w:tmpl w:val="04090027"/>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D326EB6"/>
    <w:multiLevelType w:val="hybridMultilevel"/>
    <w:tmpl w:val="3AD0B8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9C653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07CFE"/>
    <w:multiLevelType w:val="multilevel"/>
    <w:tmpl w:val="8D0EB5AC"/>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bullet"/>
      <w:lvlText w:val=""/>
      <w:lvlJc w:val="left"/>
      <w:pPr>
        <w:ind w:left="3960" w:hanging="360"/>
      </w:pPr>
      <w:rPr>
        <w:rFonts w:ascii="Symbol" w:hAnsi="Symbol" w:hint="default"/>
      </w:rPr>
    </w:lvl>
    <w:lvl w:ilvl="8">
      <w:start w:val="1"/>
      <w:numFmt w:val="lowerRoman"/>
      <w:lvlText w:val="%9."/>
      <w:lvlJc w:val="left"/>
      <w:pPr>
        <w:ind w:left="4320" w:hanging="360"/>
      </w:pPr>
    </w:lvl>
  </w:abstractNum>
  <w:abstractNum w:abstractNumId="3">
    <w:nsid w:val="10D62564"/>
    <w:multiLevelType w:val="hybridMultilevel"/>
    <w:tmpl w:val="B3C04D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357817"/>
    <w:multiLevelType w:val="hybridMultilevel"/>
    <w:tmpl w:val="B3F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915368"/>
    <w:multiLevelType w:val="multilevel"/>
    <w:tmpl w:val="0DE8C2C6"/>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bullet"/>
      <w:lvlText w:val=""/>
      <w:lvlJc w:val="left"/>
      <w:pPr>
        <w:ind w:left="3960" w:hanging="360"/>
      </w:pPr>
      <w:rPr>
        <w:rFonts w:ascii="Symbol" w:hAnsi="Symbol" w:hint="default"/>
      </w:rPr>
    </w:lvl>
    <w:lvl w:ilvl="8">
      <w:start w:val="1"/>
      <w:numFmt w:val="lowerRoman"/>
      <w:lvlText w:val="%9."/>
      <w:lvlJc w:val="left"/>
      <w:pPr>
        <w:ind w:left="4320" w:hanging="360"/>
      </w:pPr>
    </w:lvl>
  </w:abstractNum>
  <w:abstractNum w:abstractNumId="6">
    <w:nsid w:val="2FC72D41"/>
    <w:multiLevelType w:val="hybridMultilevel"/>
    <w:tmpl w:val="1E900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5326F8A"/>
    <w:multiLevelType w:val="hybridMultilevel"/>
    <w:tmpl w:val="369A1BA2"/>
    <w:lvl w:ilvl="0" w:tplc="92A40B06">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6051D9E"/>
    <w:multiLevelType w:val="multilevel"/>
    <w:tmpl w:val="229C2BDE"/>
    <w:lvl w:ilvl="0">
      <w:start w:val="3"/>
      <w:numFmt w:val="bullet"/>
      <w:lvlText w:val=""/>
      <w:lvlJc w:val="left"/>
      <w:pPr>
        <w:ind w:left="1440" w:hanging="360"/>
      </w:pPr>
      <w:rPr>
        <w:rFonts w:ascii="Symbol" w:hAnsi="Symbol" w:hint="default"/>
      </w:rPr>
    </w:lvl>
    <w:lvl w:ilvl="1">
      <w:start w:val="10"/>
      <w:numFmt w:val="lowerLetter"/>
      <w:lvlText w:val="%2)"/>
      <w:lvlJc w:val="left"/>
      <w:pPr>
        <w:ind w:left="180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bullet"/>
      <w:lvlText w:val=""/>
      <w:lvlJc w:val="left"/>
      <w:pPr>
        <w:ind w:left="3960" w:hanging="360"/>
      </w:pPr>
      <w:rPr>
        <w:rFonts w:ascii="Symbol" w:hAnsi="Symbol" w:hint="default"/>
      </w:rPr>
    </w:lvl>
    <w:lvl w:ilvl="8">
      <w:start w:val="1"/>
      <w:numFmt w:val="lowerRoman"/>
      <w:lvlText w:val="%9."/>
      <w:lvlJc w:val="left"/>
      <w:pPr>
        <w:ind w:left="4320" w:hanging="360"/>
      </w:pPr>
      <w:rPr>
        <w:rFonts w:hint="default"/>
      </w:rPr>
    </w:lvl>
  </w:abstractNum>
  <w:abstractNum w:abstractNumId="9">
    <w:nsid w:val="3B864983"/>
    <w:multiLevelType w:val="hybridMultilevel"/>
    <w:tmpl w:val="21866A7C"/>
    <w:lvl w:ilvl="0" w:tplc="0409000F">
      <w:start w:val="1"/>
      <w:numFmt w:val="decimal"/>
      <w:lvlText w:val="%1."/>
      <w:lvlJc w:val="left"/>
      <w:pPr>
        <w:ind w:left="540" w:hanging="360"/>
      </w:pPr>
    </w:lvl>
    <w:lvl w:ilvl="1" w:tplc="04090001">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85A7671"/>
    <w:multiLevelType w:val="multilevel"/>
    <w:tmpl w:val="8D0EB5AC"/>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bullet"/>
      <w:lvlText w:val=""/>
      <w:lvlJc w:val="left"/>
      <w:pPr>
        <w:ind w:left="3960" w:hanging="360"/>
      </w:pPr>
      <w:rPr>
        <w:rFonts w:ascii="Symbol" w:hAnsi="Symbol" w:hint="default"/>
      </w:rPr>
    </w:lvl>
    <w:lvl w:ilvl="8">
      <w:start w:val="1"/>
      <w:numFmt w:val="lowerRoman"/>
      <w:lvlText w:val="%9."/>
      <w:lvlJc w:val="left"/>
      <w:pPr>
        <w:ind w:left="4320" w:hanging="360"/>
      </w:pPr>
    </w:lvl>
  </w:abstractNum>
  <w:abstractNum w:abstractNumId="11">
    <w:nsid w:val="494C2C17"/>
    <w:multiLevelType w:val="hybridMultilevel"/>
    <w:tmpl w:val="6C520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DA057C"/>
    <w:multiLevelType w:val="multilevel"/>
    <w:tmpl w:val="501A56E8"/>
    <w:lvl w:ilvl="0">
      <w:start w:val="1"/>
      <w:numFmt w:val="bullet"/>
      <w:lvlText w:val=""/>
      <w:lvlJc w:val="left"/>
      <w:pPr>
        <w:ind w:left="1440" w:hanging="360"/>
      </w:pPr>
      <w:rPr>
        <w:rFonts w:ascii="Symbol" w:hAnsi="Symbol" w:hint="default"/>
      </w:rPr>
    </w:lvl>
    <w:lvl w:ilvl="1">
      <w:start w:val="1"/>
      <w:numFmt w:val="lowerLetter"/>
      <w:lvlText w:val="%2)"/>
      <w:lvlJc w:val="left"/>
      <w:pPr>
        <w:ind w:left="1800" w:hanging="360"/>
      </w:pPr>
    </w:lvl>
    <w:lvl w:ilvl="2">
      <w:start w:val="1"/>
      <w:numFmt w:val="bullet"/>
      <w:lvlText w:val=""/>
      <w:lvlJc w:val="left"/>
      <w:pPr>
        <w:ind w:left="216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bullet"/>
      <w:lvlText w:val=""/>
      <w:lvlJc w:val="left"/>
      <w:pPr>
        <w:ind w:left="3960" w:hanging="360"/>
      </w:pPr>
      <w:rPr>
        <w:rFonts w:ascii="Symbol" w:hAnsi="Symbol" w:hint="default"/>
      </w:rPr>
    </w:lvl>
    <w:lvl w:ilvl="8">
      <w:start w:val="1"/>
      <w:numFmt w:val="lowerRoman"/>
      <w:lvlText w:val="%9."/>
      <w:lvlJc w:val="left"/>
      <w:pPr>
        <w:ind w:left="4320" w:hanging="360"/>
      </w:pPr>
    </w:lvl>
  </w:abstractNum>
  <w:abstractNum w:abstractNumId="13">
    <w:nsid w:val="4D20162C"/>
    <w:multiLevelType w:val="multilevel"/>
    <w:tmpl w:val="C436EF3C"/>
    <w:lvl w:ilvl="0">
      <w:start w:val="3"/>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rPr>
        <w:rFonts w:hint="default"/>
      </w:rPr>
    </w:lvl>
  </w:abstractNum>
  <w:abstractNum w:abstractNumId="14">
    <w:nsid w:val="4D916D25"/>
    <w:multiLevelType w:val="multilevel"/>
    <w:tmpl w:val="EE1EB5D0"/>
    <w:lvl w:ilvl="0">
      <w:start w:val="27"/>
      <w:numFmt w:val="bullet"/>
      <w:lvlText w:val=""/>
      <w:lvlJc w:val="left"/>
      <w:pPr>
        <w:ind w:left="1440" w:hanging="360"/>
      </w:pPr>
      <w:rPr>
        <w:rFonts w:ascii="Symbol" w:hAnsi="Symbol" w:hint="default"/>
      </w:rPr>
    </w:lvl>
    <w:lvl w:ilvl="1">
      <w:start w:val="2"/>
      <w:numFmt w:val="bullet"/>
      <w:lvlText w:val=""/>
      <w:lvlJc w:val="left"/>
      <w:pPr>
        <w:ind w:left="180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3"/>
      <w:numFmt w:val="decimal"/>
      <w:lvlText w:val="%7."/>
      <w:lvlJc w:val="left"/>
      <w:pPr>
        <w:ind w:left="3600" w:hanging="360"/>
      </w:pPr>
      <w:rPr>
        <w:rFonts w:hint="default"/>
      </w:rPr>
    </w:lvl>
    <w:lvl w:ilvl="7">
      <w:start w:val="1"/>
      <w:numFmt w:val="bullet"/>
      <w:lvlText w:val=""/>
      <w:lvlJc w:val="left"/>
      <w:pPr>
        <w:ind w:left="3960" w:hanging="360"/>
      </w:pPr>
      <w:rPr>
        <w:rFonts w:ascii="Symbol" w:hAnsi="Symbol" w:hint="default"/>
      </w:rPr>
    </w:lvl>
    <w:lvl w:ilvl="8">
      <w:start w:val="1"/>
      <w:numFmt w:val="lowerRoman"/>
      <w:lvlText w:val="%9."/>
      <w:lvlJc w:val="left"/>
      <w:pPr>
        <w:ind w:left="4320" w:hanging="360"/>
      </w:pPr>
      <w:rPr>
        <w:rFonts w:hint="default"/>
      </w:rPr>
    </w:lvl>
  </w:abstractNum>
  <w:abstractNum w:abstractNumId="15">
    <w:nsid w:val="52AE1D73"/>
    <w:multiLevelType w:val="multilevel"/>
    <w:tmpl w:val="8D0EB5AC"/>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bullet"/>
      <w:lvlText w:val=""/>
      <w:lvlJc w:val="left"/>
      <w:pPr>
        <w:ind w:left="3960" w:hanging="360"/>
      </w:pPr>
      <w:rPr>
        <w:rFonts w:ascii="Symbol" w:hAnsi="Symbol" w:hint="default"/>
      </w:rPr>
    </w:lvl>
    <w:lvl w:ilvl="8">
      <w:start w:val="1"/>
      <w:numFmt w:val="lowerRoman"/>
      <w:lvlText w:val="%9."/>
      <w:lvlJc w:val="left"/>
      <w:pPr>
        <w:ind w:left="4320" w:hanging="360"/>
      </w:pPr>
    </w:lvl>
  </w:abstractNum>
  <w:abstractNum w:abstractNumId="16">
    <w:nsid w:val="5C1D7DAB"/>
    <w:multiLevelType w:val="multilevel"/>
    <w:tmpl w:val="8D0EB5AC"/>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bullet"/>
      <w:lvlText w:val=""/>
      <w:lvlJc w:val="left"/>
      <w:pPr>
        <w:ind w:left="3960" w:hanging="360"/>
      </w:pPr>
      <w:rPr>
        <w:rFonts w:ascii="Symbol" w:hAnsi="Symbol" w:hint="default"/>
      </w:rPr>
    </w:lvl>
    <w:lvl w:ilvl="8">
      <w:start w:val="1"/>
      <w:numFmt w:val="lowerRoman"/>
      <w:lvlText w:val="%9."/>
      <w:lvlJc w:val="left"/>
      <w:pPr>
        <w:ind w:left="4320" w:hanging="360"/>
      </w:pPr>
    </w:lvl>
  </w:abstractNum>
  <w:abstractNum w:abstractNumId="17">
    <w:nsid w:val="60C82FAC"/>
    <w:multiLevelType w:val="multilevel"/>
    <w:tmpl w:val="C436EF3C"/>
    <w:lvl w:ilvl="0">
      <w:start w:val="3"/>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rPr>
        <w:rFonts w:hint="default"/>
      </w:rPr>
    </w:lvl>
  </w:abstractNum>
  <w:abstractNum w:abstractNumId="18">
    <w:nsid w:val="7D13029D"/>
    <w:multiLevelType w:val="multilevel"/>
    <w:tmpl w:val="067C1990"/>
    <w:lvl w:ilvl="0">
      <w:start w:val="5"/>
      <w:numFmt w:val="bullet"/>
      <w:lvlText w:val=""/>
      <w:lvlJc w:val="left"/>
      <w:pPr>
        <w:ind w:left="1440" w:hanging="360"/>
      </w:pPr>
      <w:rPr>
        <w:rFonts w:ascii="Symbol" w:hAnsi="Symbol" w:hint="default"/>
      </w:rPr>
    </w:lvl>
    <w:lvl w:ilvl="1">
      <w:start w:val="17"/>
      <w:numFmt w:val="lowerLetter"/>
      <w:lvlText w:val="%2)"/>
      <w:lvlJc w:val="left"/>
      <w:pPr>
        <w:ind w:left="180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bullet"/>
      <w:lvlText w:val=""/>
      <w:lvlJc w:val="left"/>
      <w:pPr>
        <w:ind w:left="3960" w:hanging="360"/>
      </w:pPr>
      <w:rPr>
        <w:rFonts w:ascii="Symbol" w:hAnsi="Symbol" w:hint="default"/>
      </w:rPr>
    </w:lvl>
    <w:lvl w:ilvl="8">
      <w:start w:val="1"/>
      <w:numFmt w:val="lowerRoman"/>
      <w:lvlText w:val="%9."/>
      <w:lvlJc w:val="left"/>
      <w:pPr>
        <w:ind w:left="4320" w:hanging="360"/>
      </w:pPr>
      <w:rPr>
        <w:rFonts w:hint="default"/>
      </w:rPr>
    </w:lvl>
  </w:abstractNum>
  <w:abstractNum w:abstractNumId="19">
    <w:nsid w:val="7EE44E75"/>
    <w:multiLevelType w:val="multilevel"/>
    <w:tmpl w:val="2708E196"/>
    <w:lvl w:ilvl="0">
      <w:start w:val="5"/>
      <w:numFmt w:val="bullet"/>
      <w:lvlText w:val=""/>
      <w:lvlJc w:val="left"/>
      <w:pPr>
        <w:ind w:left="1440" w:hanging="360"/>
      </w:pPr>
      <w:rPr>
        <w:rFonts w:ascii="Symbol" w:hAnsi="Symbol" w:hint="default"/>
      </w:rPr>
    </w:lvl>
    <w:lvl w:ilvl="1">
      <w:start w:val="17"/>
      <w:numFmt w:val="lowerLetter"/>
      <w:lvlText w:val="%2)"/>
      <w:lvlJc w:val="left"/>
      <w:pPr>
        <w:ind w:left="180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4"/>
      <w:numFmt w:val="decimal"/>
      <w:lvlText w:val="%7."/>
      <w:lvlJc w:val="left"/>
      <w:pPr>
        <w:ind w:left="3600" w:hanging="360"/>
      </w:pPr>
      <w:rPr>
        <w:rFonts w:hint="default"/>
      </w:rPr>
    </w:lvl>
    <w:lvl w:ilvl="7">
      <w:start w:val="1"/>
      <w:numFmt w:val="bullet"/>
      <w:lvlText w:val=""/>
      <w:lvlJc w:val="left"/>
      <w:pPr>
        <w:ind w:left="3960" w:hanging="360"/>
      </w:pPr>
      <w:rPr>
        <w:rFonts w:ascii="Symbol" w:hAnsi="Symbol" w:hint="default"/>
      </w:rPr>
    </w:lvl>
    <w:lvl w:ilvl="8">
      <w:start w:val="1"/>
      <w:numFmt w:val="lowerRoman"/>
      <w:lvlText w:val="%9."/>
      <w:lvlJc w:val="left"/>
      <w:pPr>
        <w:ind w:left="4320" w:hanging="360"/>
      </w:pPr>
      <w:rPr>
        <w:rFonts w:hint="default"/>
      </w:rPr>
    </w:lvl>
  </w:abstractNum>
  <w:num w:numId="1">
    <w:abstractNumId w:val="12"/>
  </w:num>
  <w:num w:numId="2">
    <w:abstractNumId w:val="5"/>
  </w:num>
  <w:num w:numId="3">
    <w:abstractNumId w:val="11"/>
  </w:num>
  <w:num w:numId="4">
    <w:abstractNumId w:val="4"/>
  </w:num>
  <w:num w:numId="5">
    <w:abstractNumId w:val="6"/>
  </w:num>
  <w:num w:numId="6">
    <w:abstractNumId w:val="0"/>
  </w:num>
  <w:num w:numId="7">
    <w:abstractNumId w:val="3"/>
  </w:num>
  <w:num w:numId="8">
    <w:abstractNumId w:val="1"/>
  </w:num>
  <w:num w:numId="9">
    <w:abstractNumId w:val="13"/>
  </w:num>
  <w:num w:numId="10">
    <w:abstractNumId w:val="7"/>
  </w:num>
  <w:num w:numId="11">
    <w:abstractNumId w:val="9"/>
  </w:num>
  <w:num w:numId="12">
    <w:abstractNumId w:val="8"/>
  </w:num>
  <w:num w:numId="13">
    <w:abstractNumId w:val="17"/>
  </w:num>
  <w:num w:numId="14">
    <w:abstractNumId w:val="18"/>
  </w:num>
  <w:num w:numId="15">
    <w:abstractNumId w:val="14"/>
  </w:num>
  <w:num w:numId="16">
    <w:abstractNumId w:val="19"/>
  </w:num>
  <w:num w:numId="17">
    <w:abstractNumId w:val="10"/>
  </w:num>
  <w:num w:numId="18">
    <w:abstractNumId w:val="15"/>
  </w:num>
  <w:num w:numId="19">
    <w:abstractNumId w:val="2"/>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1NDcD0gbmhkYGBko6SsGpxcWZ+XkgBUa1APK4IzssAAAA"/>
  </w:docVars>
  <w:rsids>
    <w:rsidRoot w:val="00F32F99"/>
    <w:rsid w:val="00016034"/>
    <w:rsid w:val="00023604"/>
    <w:rsid w:val="0002652D"/>
    <w:rsid w:val="000317BC"/>
    <w:rsid w:val="00031A55"/>
    <w:rsid w:val="00037489"/>
    <w:rsid w:val="000403C8"/>
    <w:rsid w:val="00040CD3"/>
    <w:rsid w:val="00042E73"/>
    <w:rsid w:val="00042F6A"/>
    <w:rsid w:val="0004464F"/>
    <w:rsid w:val="00061D83"/>
    <w:rsid w:val="00063721"/>
    <w:rsid w:val="000655DF"/>
    <w:rsid w:val="00067FA5"/>
    <w:rsid w:val="0007325E"/>
    <w:rsid w:val="00091715"/>
    <w:rsid w:val="00095F0D"/>
    <w:rsid w:val="000E6CAC"/>
    <w:rsid w:val="000F0E46"/>
    <w:rsid w:val="000F376C"/>
    <w:rsid w:val="0011425F"/>
    <w:rsid w:val="00150A0A"/>
    <w:rsid w:val="001536FD"/>
    <w:rsid w:val="00153A12"/>
    <w:rsid w:val="001658F1"/>
    <w:rsid w:val="001803C4"/>
    <w:rsid w:val="00192533"/>
    <w:rsid w:val="001925AF"/>
    <w:rsid w:val="00195A88"/>
    <w:rsid w:val="001A6493"/>
    <w:rsid w:val="001B5215"/>
    <w:rsid w:val="001B5DA7"/>
    <w:rsid w:val="001D79C9"/>
    <w:rsid w:val="001D7C4C"/>
    <w:rsid w:val="001E617D"/>
    <w:rsid w:val="001F16C5"/>
    <w:rsid w:val="001F4F17"/>
    <w:rsid w:val="001F750E"/>
    <w:rsid w:val="00200FE5"/>
    <w:rsid w:val="002534C6"/>
    <w:rsid w:val="002535DE"/>
    <w:rsid w:val="0026512F"/>
    <w:rsid w:val="0027151B"/>
    <w:rsid w:val="00290AAC"/>
    <w:rsid w:val="002A4A73"/>
    <w:rsid w:val="002A64C2"/>
    <w:rsid w:val="002F7874"/>
    <w:rsid w:val="002F7F93"/>
    <w:rsid w:val="00316D1C"/>
    <w:rsid w:val="003312D1"/>
    <w:rsid w:val="00362D70"/>
    <w:rsid w:val="00384679"/>
    <w:rsid w:val="003865B6"/>
    <w:rsid w:val="003B1526"/>
    <w:rsid w:val="003C1DD4"/>
    <w:rsid w:val="003C2C4E"/>
    <w:rsid w:val="003C4F50"/>
    <w:rsid w:val="003D387E"/>
    <w:rsid w:val="003F63A1"/>
    <w:rsid w:val="00400A2C"/>
    <w:rsid w:val="0041114F"/>
    <w:rsid w:val="00416A83"/>
    <w:rsid w:val="004372D0"/>
    <w:rsid w:val="00451666"/>
    <w:rsid w:val="00461ABA"/>
    <w:rsid w:val="00464128"/>
    <w:rsid w:val="004836BC"/>
    <w:rsid w:val="004C1359"/>
    <w:rsid w:val="004C1E96"/>
    <w:rsid w:val="004D3737"/>
    <w:rsid w:val="004D44E9"/>
    <w:rsid w:val="004D6C65"/>
    <w:rsid w:val="004E089C"/>
    <w:rsid w:val="004E0FF6"/>
    <w:rsid w:val="004E2F8D"/>
    <w:rsid w:val="004E731E"/>
    <w:rsid w:val="004F1448"/>
    <w:rsid w:val="004F6903"/>
    <w:rsid w:val="005041A7"/>
    <w:rsid w:val="0050472F"/>
    <w:rsid w:val="005263CE"/>
    <w:rsid w:val="00527EC2"/>
    <w:rsid w:val="00537DC6"/>
    <w:rsid w:val="00541619"/>
    <w:rsid w:val="005426A8"/>
    <w:rsid w:val="00547CB8"/>
    <w:rsid w:val="0055450B"/>
    <w:rsid w:val="00565737"/>
    <w:rsid w:val="00572BB1"/>
    <w:rsid w:val="00582D91"/>
    <w:rsid w:val="00585E89"/>
    <w:rsid w:val="005A0FA0"/>
    <w:rsid w:val="005D5B50"/>
    <w:rsid w:val="005D7365"/>
    <w:rsid w:val="005E6815"/>
    <w:rsid w:val="005F0F66"/>
    <w:rsid w:val="00610410"/>
    <w:rsid w:val="00617A3D"/>
    <w:rsid w:val="00637944"/>
    <w:rsid w:val="00640815"/>
    <w:rsid w:val="00644700"/>
    <w:rsid w:val="00656A80"/>
    <w:rsid w:val="00672FEA"/>
    <w:rsid w:val="006817D9"/>
    <w:rsid w:val="00682E99"/>
    <w:rsid w:val="0068560B"/>
    <w:rsid w:val="00686633"/>
    <w:rsid w:val="006878BE"/>
    <w:rsid w:val="00691BA5"/>
    <w:rsid w:val="00695B21"/>
    <w:rsid w:val="006A53DE"/>
    <w:rsid w:val="006C42C5"/>
    <w:rsid w:val="006D2AFD"/>
    <w:rsid w:val="006D3D62"/>
    <w:rsid w:val="006E3DDD"/>
    <w:rsid w:val="006E7D9F"/>
    <w:rsid w:val="0070440E"/>
    <w:rsid w:val="00721F52"/>
    <w:rsid w:val="00724FE3"/>
    <w:rsid w:val="00731D00"/>
    <w:rsid w:val="00747564"/>
    <w:rsid w:val="0075223F"/>
    <w:rsid w:val="007624AB"/>
    <w:rsid w:val="00762E5B"/>
    <w:rsid w:val="00786355"/>
    <w:rsid w:val="00790E7B"/>
    <w:rsid w:val="00793F06"/>
    <w:rsid w:val="0079772A"/>
    <w:rsid w:val="007C48E6"/>
    <w:rsid w:val="007D253C"/>
    <w:rsid w:val="007E2629"/>
    <w:rsid w:val="00802960"/>
    <w:rsid w:val="00806565"/>
    <w:rsid w:val="008332C6"/>
    <w:rsid w:val="0084674F"/>
    <w:rsid w:val="00854537"/>
    <w:rsid w:val="0085614D"/>
    <w:rsid w:val="00856EA8"/>
    <w:rsid w:val="00860775"/>
    <w:rsid w:val="0086158A"/>
    <w:rsid w:val="00872BCA"/>
    <w:rsid w:val="00896CE0"/>
    <w:rsid w:val="008A551C"/>
    <w:rsid w:val="008B55D9"/>
    <w:rsid w:val="008E2B1A"/>
    <w:rsid w:val="008E37F6"/>
    <w:rsid w:val="00904545"/>
    <w:rsid w:val="00912036"/>
    <w:rsid w:val="009129A5"/>
    <w:rsid w:val="00926D38"/>
    <w:rsid w:val="009272C1"/>
    <w:rsid w:val="00933999"/>
    <w:rsid w:val="00936F91"/>
    <w:rsid w:val="009374AA"/>
    <w:rsid w:val="009430A6"/>
    <w:rsid w:val="00946C9F"/>
    <w:rsid w:val="00956462"/>
    <w:rsid w:val="009579DF"/>
    <w:rsid w:val="00997ACA"/>
    <w:rsid w:val="009A3383"/>
    <w:rsid w:val="009B5B2A"/>
    <w:rsid w:val="009C352F"/>
    <w:rsid w:val="009C4EAB"/>
    <w:rsid w:val="009C5546"/>
    <w:rsid w:val="009D69F8"/>
    <w:rsid w:val="009D744F"/>
    <w:rsid w:val="009F53CB"/>
    <w:rsid w:val="00A0022B"/>
    <w:rsid w:val="00A0458F"/>
    <w:rsid w:val="00A26B08"/>
    <w:rsid w:val="00A35AD2"/>
    <w:rsid w:val="00A361C5"/>
    <w:rsid w:val="00A52F1D"/>
    <w:rsid w:val="00A55EAB"/>
    <w:rsid w:val="00A566DB"/>
    <w:rsid w:val="00A61D15"/>
    <w:rsid w:val="00A66119"/>
    <w:rsid w:val="00A85959"/>
    <w:rsid w:val="00AA1A92"/>
    <w:rsid w:val="00AC448A"/>
    <w:rsid w:val="00AC6D39"/>
    <w:rsid w:val="00AD4AB5"/>
    <w:rsid w:val="00AF78FA"/>
    <w:rsid w:val="00AF7971"/>
    <w:rsid w:val="00B1689A"/>
    <w:rsid w:val="00B21451"/>
    <w:rsid w:val="00B2313F"/>
    <w:rsid w:val="00B23443"/>
    <w:rsid w:val="00B25500"/>
    <w:rsid w:val="00B52B3E"/>
    <w:rsid w:val="00B5717E"/>
    <w:rsid w:val="00B61903"/>
    <w:rsid w:val="00B9059B"/>
    <w:rsid w:val="00B912B4"/>
    <w:rsid w:val="00BC1E7A"/>
    <w:rsid w:val="00BE19D9"/>
    <w:rsid w:val="00BE49D1"/>
    <w:rsid w:val="00C026C1"/>
    <w:rsid w:val="00C10D0D"/>
    <w:rsid w:val="00C12E77"/>
    <w:rsid w:val="00C14F2D"/>
    <w:rsid w:val="00C21BF1"/>
    <w:rsid w:val="00C25FDE"/>
    <w:rsid w:val="00C37796"/>
    <w:rsid w:val="00C53859"/>
    <w:rsid w:val="00C53F71"/>
    <w:rsid w:val="00C55AFF"/>
    <w:rsid w:val="00C56714"/>
    <w:rsid w:val="00C73157"/>
    <w:rsid w:val="00C76295"/>
    <w:rsid w:val="00C83993"/>
    <w:rsid w:val="00C87C56"/>
    <w:rsid w:val="00CA024A"/>
    <w:rsid w:val="00CA0F59"/>
    <w:rsid w:val="00CB113F"/>
    <w:rsid w:val="00CB6AA6"/>
    <w:rsid w:val="00D0054C"/>
    <w:rsid w:val="00D01B16"/>
    <w:rsid w:val="00D16D2B"/>
    <w:rsid w:val="00D34672"/>
    <w:rsid w:val="00D41E07"/>
    <w:rsid w:val="00D41FBA"/>
    <w:rsid w:val="00D518D2"/>
    <w:rsid w:val="00D6685E"/>
    <w:rsid w:val="00D86E8C"/>
    <w:rsid w:val="00D976D7"/>
    <w:rsid w:val="00DD512E"/>
    <w:rsid w:val="00DF415E"/>
    <w:rsid w:val="00DF6B9E"/>
    <w:rsid w:val="00E011CE"/>
    <w:rsid w:val="00E21379"/>
    <w:rsid w:val="00E25952"/>
    <w:rsid w:val="00E357B8"/>
    <w:rsid w:val="00E3779C"/>
    <w:rsid w:val="00E37D0D"/>
    <w:rsid w:val="00E40AE6"/>
    <w:rsid w:val="00E538EC"/>
    <w:rsid w:val="00E55680"/>
    <w:rsid w:val="00E83E78"/>
    <w:rsid w:val="00E91DEF"/>
    <w:rsid w:val="00E93AA5"/>
    <w:rsid w:val="00E96537"/>
    <w:rsid w:val="00EA2EE7"/>
    <w:rsid w:val="00EA60B4"/>
    <w:rsid w:val="00ED4ED3"/>
    <w:rsid w:val="00ED7F5B"/>
    <w:rsid w:val="00F2200D"/>
    <w:rsid w:val="00F23645"/>
    <w:rsid w:val="00F23BAB"/>
    <w:rsid w:val="00F32F99"/>
    <w:rsid w:val="00F438C1"/>
    <w:rsid w:val="00F82C76"/>
    <w:rsid w:val="00F87075"/>
    <w:rsid w:val="00FA2E51"/>
    <w:rsid w:val="00FC016C"/>
    <w:rsid w:val="00FC08E2"/>
    <w:rsid w:val="00FC2726"/>
    <w:rsid w:val="00FD14A6"/>
    <w:rsid w:val="00FF0373"/>
    <w:rsid w:val="00FF0504"/>
    <w:rsid w:val="00FF5A8C"/>
    <w:rsid w:val="00FF6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EE3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DD4"/>
    <w:pPr>
      <w:spacing w:after="200" w:line="276" w:lineRule="auto"/>
    </w:pPr>
    <w:rPr>
      <w:sz w:val="22"/>
      <w:szCs w:val="22"/>
    </w:rPr>
  </w:style>
  <w:style w:type="paragraph" w:styleId="Heading1">
    <w:name w:val="heading 1"/>
    <w:basedOn w:val="Normal"/>
    <w:next w:val="Normal"/>
    <w:link w:val="Heading1Char"/>
    <w:uiPriority w:val="9"/>
    <w:qFormat/>
    <w:rsid w:val="005263CE"/>
    <w:pPr>
      <w:keepNext/>
      <w:keepLines/>
      <w:numPr>
        <w:numId w:val="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111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56A80"/>
    <w:pPr>
      <w:keepNext/>
      <w:keepLines/>
      <w:numPr>
        <w:ilvl w:val="2"/>
        <w:numId w:val="6"/>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56A80"/>
    <w:pPr>
      <w:keepNext/>
      <w:keepLines/>
      <w:numPr>
        <w:ilvl w:val="3"/>
        <w:numId w:val="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56A80"/>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56A80"/>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56A80"/>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56A80"/>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56A80"/>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F99"/>
    <w:pPr>
      <w:ind w:left="720"/>
      <w:contextualSpacing/>
    </w:pPr>
  </w:style>
  <w:style w:type="paragraph" w:styleId="Header">
    <w:name w:val="header"/>
    <w:basedOn w:val="Normal"/>
    <w:link w:val="HeaderChar"/>
    <w:uiPriority w:val="99"/>
    <w:unhideWhenUsed/>
    <w:rsid w:val="00153A12"/>
    <w:pPr>
      <w:tabs>
        <w:tab w:val="center" w:pos="4680"/>
        <w:tab w:val="right" w:pos="9360"/>
      </w:tabs>
    </w:pPr>
  </w:style>
  <w:style w:type="character" w:customStyle="1" w:styleId="HeaderChar">
    <w:name w:val="Header Char"/>
    <w:basedOn w:val="DefaultParagraphFont"/>
    <w:link w:val="Header"/>
    <w:uiPriority w:val="99"/>
    <w:rsid w:val="00153A12"/>
    <w:rPr>
      <w:sz w:val="22"/>
      <w:szCs w:val="22"/>
    </w:rPr>
  </w:style>
  <w:style w:type="paragraph" w:styleId="Footer">
    <w:name w:val="footer"/>
    <w:basedOn w:val="Normal"/>
    <w:link w:val="FooterChar"/>
    <w:uiPriority w:val="99"/>
    <w:unhideWhenUsed/>
    <w:rsid w:val="00153A12"/>
    <w:pPr>
      <w:tabs>
        <w:tab w:val="center" w:pos="4680"/>
        <w:tab w:val="right" w:pos="9360"/>
      </w:tabs>
    </w:pPr>
  </w:style>
  <w:style w:type="character" w:customStyle="1" w:styleId="FooterChar">
    <w:name w:val="Footer Char"/>
    <w:basedOn w:val="DefaultParagraphFont"/>
    <w:link w:val="Footer"/>
    <w:uiPriority w:val="99"/>
    <w:rsid w:val="00153A12"/>
    <w:rPr>
      <w:sz w:val="22"/>
      <w:szCs w:val="22"/>
    </w:rPr>
  </w:style>
  <w:style w:type="paragraph" w:styleId="Title">
    <w:name w:val="Title"/>
    <w:basedOn w:val="Normal"/>
    <w:link w:val="TitleChar"/>
    <w:qFormat/>
    <w:rsid w:val="00D86E8C"/>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D86E8C"/>
    <w:rPr>
      <w:rFonts w:ascii="Times New Roman" w:eastAsia="Times New Roman" w:hAnsi="Times New Roman"/>
      <w:sz w:val="24"/>
    </w:rPr>
  </w:style>
  <w:style w:type="paragraph" w:styleId="Subtitle">
    <w:name w:val="Subtitle"/>
    <w:basedOn w:val="Normal"/>
    <w:link w:val="SubtitleChar"/>
    <w:qFormat/>
    <w:rsid w:val="00D86E8C"/>
    <w:pPr>
      <w:spacing w:after="0" w:line="240" w:lineRule="auto"/>
      <w:jc w:val="center"/>
    </w:pPr>
    <w:rPr>
      <w:rFonts w:ascii="Times New Roman" w:eastAsia="Times New Roman" w:hAnsi="Times New Roman"/>
      <w:b/>
      <w:sz w:val="28"/>
      <w:szCs w:val="20"/>
    </w:rPr>
  </w:style>
  <w:style w:type="character" w:customStyle="1" w:styleId="SubtitleChar">
    <w:name w:val="Subtitle Char"/>
    <w:basedOn w:val="DefaultParagraphFont"/>
    <w:link w:val="Subtitle"/>
    <w:rsid w:val="00D86E8C"/>
    <w:rPr>
      <w:rFonts w:ascii="Times New Roman" w:eastAsia="Times New Roman" w:hAnsi="Times New Roman"/>
      <w:b/>
      <w:sz w:val="28"/>
    </w:rPr>
  </w:style>
  <w:style w:type="character" w:styleId="CommentReference">
    <w:name w:val="annotation reference"/>
    <w:basedOn w:val="DefaultParagraphFont"/>
    <w:uiPriority w:val="99"/>
    <w:semiHidden/>
    <w:unhideWhenUsed/>
    <w:rsid w:val="009D69F8"/>
    <w:rPr>
      <w:sz w:val="16"/>
      <w:szCs w:val="16"/>
    </w:rPr>
  </w:style>
  <w:style w:type="paragraph" w:styleId="CommentText">
    <w:name w:val="annotation text"/>
    <w:basedOn w:val="Normal"/>
    <w:link w:val="CommentTextChar"/>
    <w:uiPriority w:val="99"/>
    <w:semiHidden/>
    <w:unhideWhenUsed/>
    <w:rsid w:val="009D69F8"/>
    <w:pPr>
      <w:spacing w:line="240" w:lineRule="auto"/>
    </w:pPr>
    <w:rPr>
      <w:sz w:val="20"/>
      <w:szCs w:val="20"/>
    </w:rPr>
  </w:style>
  <w:style w:type="character" w:customStyle="1" w:styleId="CommentTextChar">
    <w:name w:val="Comment Text Char"/>
    <w:basedOn w:val="DefaultParagraphFont"/>
    <w:link w:val="CommentText"/>
    <w:uiPriority w:val="99"/>
    <w:semiHidden/>
    <w:rsid w:val="009D69F8"/>
  </w:style>
  <w:style w:type="paragraph" w:styleId="CommentSubject">
    <w:name w:val="annotation subject"/>
    <w:basedOn w:val="CommentText"/>
    <w:next w:val="CommentText"/>
    <w:link w:val="CommentSubjectChar"/>
    <w:uiPriority w:val="99"/>
    <w:semiHidden/>
    <w:unhideWhenUsed/>
    <w:rsid w:val="009D69F8"/>
    <w:rPr>
      <w:b/>
      <w:bCs/>
    </w:rPr>
  </w:style>
  <w:style w:type="character" w:customStyle="1" w:styleId="CommentSubjectChar">
    <w:name w:val="Comment Subject Char"/>
    <w:basedOn w:val="CommentTextChar"/>
    <w:link w:val="CommentSubject"/>
    <w:uiPriority w:val="99"/>
    <w:semiHidden/>
    <w:rsid w:val="009D69F8"/>
    <w:rPr>
      <w:b/>
      <w:bCs/>
    </w:rPr>
  </w:style>
  <w:style w:type="paragraph" w:styleId="BalloonText">
    <w:name w:val="Balloon Text"/>
    <w:basedOn w:val="Normal"/>
    <w:link w:val="BalloonTextChar"/>
    <w:uiPriority w:val="99"/>
    <w:semiHidden/>
    <w:unhideWhenUsed/>
    <w:rsid w:val="009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9F8"/>
    <w:rPr>
      <w:rFonts w:ascii="Tahoma" w:hAnsi="Tahoma" w:cs="Tahoma"/>
      <w:sz w:val="16"/>
      <w:szCs w:val="16"/>
    </w:rPr>
  </w:style>
  <w:style w:type="paragraph" w:styleId="HTMLPreformatted">
    <w:name w:val="HTML Preformatted"/>
    <w:basedOn w:val="Normal"/>
    <w:link w:val="HTMLPreformattedChar"/>
    <w:rsid w:val="00B2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25500"/>
    <w:rPr>
      <w:rFonts w:ascii="Courier New" w:eastAsia="Times New Roman" w:hAnsi="Courier New" w:cs="Courier New"/>
    </w:rPr>
  </w:style>
  <w:style w:type="paragraph" w:styleId="NoSpacing">
    <w:name w:val="No Spacing"/>
    <w:link w:val="NoSpacingChar"/>
    <w:uiPriority w:val="1"/>
    <w:qFormat/>
    <w:rsid w:val="006817D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817D9"/>
    <w:rPr>
      <w:rFonts w:asciiTheme="minorHAnsi" w:eastAsiaTheme="minorEastAsia" w:hAnsiTheme="minorHAnsi" w:cstheme="minorBidi"/>
      <w:sz w:val="22"/>
      <w:szCs w:val="22"/>
      <w:lang w:eastAsia="ja-JP"/>
    </w:rPr>
  </w:style>
  <w:style w:type="paragraph" w:styleId="PlainText">
    <w:name w:val="Plain Text"/>
    <w:basedOn w:val="Normal"/>
    <w:link w:val="PlainTextChar"/>
    <w:uiPriority w:val="99"/>
    <w:unhideWhenUsed/>
    <w:rsid w:val="00037489"/>
    <w:pPr>
      <w:spacing w:after="0" w:line="240" w:lineRule="auto"/>
    </w:pPr>
    <w:rPr>
      <w:rFonts w:ascii="Lucida Sans" w:hAnsi="Lucida Sans"/>
      <w:color w:val="404040"/>
      <w:sz w:val="24"/>
      <w:szCs w:val="21"/>
    </w:rPr>
  </w:style>
  <w:style w:type="character" w:customStyle="1" w:styleId="PlainTextChar">
    <w:name w:val="Plain Text Char"/>
    <w:basedOn w:val="DefaultParagraphFont"/>
    <w:link w:val="PlainText"/>
    <w:uiPriority w:val="99"/>
    <w:rsid w:val="00037489"/>
    <w:rPr>
      <w:rFonts w:ascii="Lucida Sans" w:hAnsi="Lucida Sans"/>
      <w:color w:val="404040"/>
      <w:sz w:val="24"/>
      <w:szCs w:val="21"/>
    </w:rPr>
  </w:style>
  <w:style w:type="character" w:styleId="Hyperlink">
    <w:name w:val="Hyperlink"/>
    <w:rsid w:val="00037489"/>
    <w:rPr>
      <w:color w:val="0000FF"/>
      <w:u w:val="single"/>
    </w:rPr>
  </w:style>
  <w:style w:type="character" w:customStyle="1" w:styleId="Heading1Char">
    <w:name w:val="Heading 1 Char"/>
    <w:basedOn w:val="DefaultParagraphFont"/>
    <w:link w:val="Heading1"/>
    <w:uiPriority w:val="9"/>
    <w:rsid w:val="005263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56A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56A8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56A80"/>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656A80"/>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656A80"/>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656A80"/>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656A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56A80"/>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DD4"/>
    <w:pPr>
      <w:spacing w:after="200" w:line="276" w:lineRule="auto"/>
    </w:pPr>
    <w:rPr>
      <w:sz w:val="22"/>
      <w:szCs w:val="22"/>
    </w:rPr>
  </w:style>
  <w:style w:type="paragraph" w:styleId="Heading1">
    <w:name w:val="heading 1"/>
    <w:basedOn w:val="Normal"/>
    <w:next w:val="Normal"/>
    <w:link w:val="Heading1Char"/>
    <w:uiPriority w:val="9"/>
    <w:qFormat/>
    <w:rsid w:val="005263CE"/>
    <w:pPr>
      <w:keepNext/>
      <w:keepLines/>
      <w:numPr>
        <w:numId w:val="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111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56A80"/>
    <w:pPr>
      <w:keepNext/>
      <w:keepLines/>
      <w:numPr>
        <w:ilvl w:val="2"/>
        <w:numId w:val="6"/>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56A80"/>
    <w:pPr>
      <w:keepNext/>
      <w:keepLines/>
      <w:numPr>
        <w:ilvl w:val="3"/>
        <w:numId w:val="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56A80"/>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56A80"/>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56A80"/>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56A80"/>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56A80"/>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F99"/>
    <w:pPr>
      <w:ind w:left="720"/>
      <w:contextualSpacing/>
    </w:pPr>
  </w:style>
  <w:style w:type="paragraph" w:styleId="Header">
    <w:name w:val="header"/>
    <w:basedOn w:val="Normal"/>
    <w:link w:val="HeaderChar"/>
    <w:uiPriority w:val="99"/>
    <w:unhideWhenUsed/>
    <w:rsid w:val="00153A12"/>
    <w:pPr>
      <w:tabs>
        <w:tab w:val="center" w:pos="4680"/>
        <w:tab w:val="right" w:pos="9360"/>
      </w:tabs>
    </w:pPr>
  </w:style>
  <w:style w:type="character" w:customStyle="1" w:styleId="HeaderChar">
    <w:name w:val="Header Char"/>
    <w:basedOn w:val="DefaultParagraphFont"/>
    <w:link w:val="Header"/>
    <w:uiPriority w:val="99"/>
    <w:rsid w:val="00153A12"/>
    <w:rPr>
      <w:sz w:val="22"/>
      <w:szCs w:val="22"/>
    </w:rPr>
  </w:style>
  <w:style w:type="paragraph" w:styleId="Footer">
    <w:name w:val="footer"/>
    <w:basedOn w:val="Normal"/>
    <w:link w:val="FooterChar"/>
    <w:uiPriority w:val="99"/>
    <w:unhideWhenUsed/>
    <w:rsid w:val="00153A12"/>
    <w:pPr>
      <w:tabs>
        <w:tab w:val="center" w:pos="4680"/>
        <w:tab w:val="right" w:pos="9360"/>
      </w:tabs>
    </w:pPr>
  </w:style>
  <w:style w:type="character" w:customStyle="1" w:styleId="FooterChar">
    <w:name w:val="Footer Char"/>
    <w:basedOn w:val="DefaultParagraphFont"/>
    <w:link w:val="Footer"/>
    <w:uiPriority w:val="99"/>
    <w:rsid w:val="00153A12"/>
    <w:rPr>
      <w:sz w:val="22"/>
      <w:szCs w:val="22"/>
    </w:rPr>
  </w:style>
  <w:style w:type="paragraph" w:styleId="Title">
    <w:name w:val="Title"/>
    <w:basedOn w:val="Normal"/>
    <w:link w:val="TitleChar"/>
    <w:qFormat/>
    <w:rsid w:val="00D86E8C"/>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D86E8C"/>
    <w:rPr>
      <w:rFonts w:ascii="Times New Roman" w:eastAsia="Times New Roman" w:hAnsi="Times New Roman"/>
      <w:sz w:val="24"/>
    </w:rPr>
  </w:style>
  <w:style w:type="paragraph" w:styleId="Subtitle">
    <w:name w:val="Subtitle"/>
    <w:basedOn w:val="Normal"/>
    <w:link w:val="SubtitleChar"/>
    <w:qFormat/>
    <w:rsid w:val="00D86E8C"/>
    <w:pPr>
      <w:spacing w:after="0" w:line="240" w:lineRule="auto"/>
      <w:jc w:val="center"/>
    </w:pPr>
    <w:rPr>
      <w:rFonts w:ascii="Times New Roman" w:eastAsia="Times New Roman" w:hAnsi="Times New Roman"/>
      <w:b/>
      <w:sz w:val="28"/>
      <w:szCs w:val="20"/>
    </w:rPr>
  </w:style>
  <w:style w:type="character" w:customStyle="1" w:styleId="SubtitleChar">
    <w:name w:val="Subtitle Char"/>
    <w:basedOn w:val="DefaultParagraphFont"/>
    <w:link w:val="Subtitle"/>
    <w:rsid w:val="00D86E8C"/>
    <w:rPr>
      <w:rFonts w:ascii="Times New Roman" w:eastAsia="Times New Roman" w:hAnsi="Times New Roman"/>
      <w:b/>
      <w:sz w:val="28"/>
    </w:rPr>
  </w:style>
  <w:style w:type="character" w:styleId="CommentReference">
    <w:name w:val="annotation reference"/>
    <w:basedOn w:val="DefaultParagraphFont"/>
    <w:uiPriority w:val="99"/>
    <w:semiHidden/>
    <w:unhideWhenUsed/>
    <w:rsid w:val="009D69F8"/>
    <w:rPr>
      <w:sz w:val="16"/>
      <w:szCs w:val="16"/>
    </w:rPr>
  </w:style>
  <w:style w:type="paragraph" w:styleId="CommentText">
    <w:name w:val="annotation text"/>
    <w:basedOn w:val="Normal"/>
    <w:link w:val="CommentTextChar"/>
    <w:uiPriority w:val="99"/>
    <w:semiHidden/>
    <w:unhideWhenUsed/>
    <w:rsid w:val="009D69F8"/>
    <w:pPr>
      <w:spacing w:line="240" w:lineRule="auto"/>
    </w:pPr>
    <w:rPr>
      <w:sz w:val="20"/>
      <w:szCs w:val="20"/>
    </w:rPr>
  </w:style>
  <w:style w:type="character" w:customStyle="1" w:styleId="CommentTextChar">
    <w:name w:val="Comment Text Char"/>
    <w:basedOn w:val="DefaultParagraphFont"/>
    <w:link w:val="CommentText"/>
    <w:uiPriority w:val="99"/>
    <w:semiHidden/>
    <w:rsid w:val="009D69F8"/>
  </w:style>
  <w:style w:type="paragraph" w:styleId="CommentSubject">
    <w:name w:val="annotation subject"/>
    <w:basedOn w:val="CommentText"/>
    <w:next w:val="CommentText"/>
    <w:link w:val="CommentSubjectChar"/>
    <w:uiPriority w:val="99"/>
    <w:semiHidden/>
    <w:unhideWhenUsed/>
    <w:rsid w:val="009D69F8"/>
    <w:rPr>
      <w:b/>
      <w:bCs/>
    </w:rPr>
  </w:style>
  <w:style w:type="character" w:customStyle="1" w:styleId="CommentSubjectChar">
    <w:name w:val="Comment Subject Char"/>
    <w:basedOn w:val="CommentTextChar"/>
    <w:link w:val="CommentSubject"/>
    <w:uiPriority w:val="99"/>
    <w:semiHidden/>
    <w:rsid w:val="009D69F8"/>
    <w:rPr>
      <w:b/>
      <w:bCs/>
    </w:rPr>
  </w:style>
  <w:style w:type="paragraph" w:styleId="BalloonText">
    <w:name w:val="Balloon Text"/>
    <w:basedOn w:val="Normal"/>
    <w:link w:val="BalloonTextChar"/>
    <w:uiPriority w:val="99"/>
    <w:semiHidden/>
    <w:unhideWhenUsed/>
    <w:rsid w:val="009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9F8"/>
    <w:rPr>
      <w:rFonts w:ascii="Tahoma" w:hAnsi="Tahoma" w:cs="Tahoma"/>
      <w:sz w:val="16"/>
      <w:szCs w:val="16"/>
    </w:rPr>
  </w:style>
  <w:style w:type="paragraph" w:styleId="HTMLPreformatted">
    <w:name w:val="HTML Preformatted"/>
    <w:basedOn w:val="Normal"/>
    <w:link w:val="HTMLPreformattedChar"/>
    <w:rsid w:val="00B2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25500"/>
    <w:rPr>
      <w:rFonts w:ascii="Courier New" w:eastAsia="Times New Roman" w:hAnsi="Courier New" w:cs="Courier New"/>
    </w:rPr>
  </w:style>
  <w:style w:type="paragraph" w:styleId="NoSpacing">
    <w:name w:val="No Spacing"/>
    <w:link w:val="NoSpacingChar"/>
    <w:uiPriority w:val="1"/>
    <w:qFormat/>
    <w:rsid w:val="006817D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817D9"/>
    <w:rPr>
      <w:rFonts w:asciiTheme="minorHAnsi" w:eastAsiaTheme="minorEastAsia" w:hAnsiTheme="minorHAnsi" w:cstheme="minorBidi"/>
      <w:sz w:val="22"/>
      <w:szCs w:val="22"/>
      <w:lang w:eastAsia="ja-JP"/>
    </w:rPr>
  </w:style>
  <w:style w:type="paragraph" w:styleId="PlainText">
    <w:name w:val="Plain Text"/>
    <w:basedOn w:val="Normal"/>
    <w:link w:val="PlainTextChar"/>
    <w:uiPriority w:val="99"/>
    <w:unhideWhenUsed/>
    <w:rsid w:val="00037489"/>
    <w:pPr>
      <w:spacing w:after="0" w:line="240" w:lineRule="auto"/>
    </w:pPr>
    <w:rPr>
      <w:rFonts w:ascii="Lucida Sans" w:hAnsi="Lucida Sans"/>
      <w:color w:val="404040"/>
      <w:sz w:val="24"/>
      <w:szCs w:val="21"/>
    </w:rPr>
  </w:style>
  <w:style w:type="character" w:customStyle="1" w:styleId="PlainTextChar">
    <w:name w:val="Plain Text Char"/>
    <w:basedOn w:val="DefaultParagraphFont"/>
    <w:link w:val="PlainText"/>
    <w:uiPriority w:val="99"/>
    <w:rsid w:val="00037489"/>
    <w:rPr>
      <w:rFonts w:ascii="Lucida Sans" w:hAnsi="Lucida Sans"/>
      <w:color w:val="404040"/>
      <w:sz w:val="24"/>
      <w:szCs w:val="21"/>
    </w:rPr>
  </w:style>
  <w:style w:type="character" w:styleId="Hyperlink">
    <w:name w:val="Hyperlink"/>
    <w:rsid w:val="00037489"/>
    <w:rPr>
      <w:color w:val="0000FF"/>
      <w:u w:val="single"/>
    </w:rPr>
  </w:style>
  <w:style w:type="character" w:customStyle="1" w:styleId="Heading1Char">
    <w:name w:val="Heading 1 Char"/>
    <w:basedOn w:val="DefaultParagraphFont"/>
    <w:link w:val="Heading1"/>
    <w:uiPriority w:val="9"/>
    <w:rsid w:val="005263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56A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56A8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56A80"/>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656A80"/>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656A80"/>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656A80"/>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656A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56A8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10344">
      <w:bodyDiv w:val="1"/>
      <w:marLeft w:val="0"/>
      <w:marRight w:val="0"/>
      <w:marTop w:val="0"/>
      <w:marBottom w:val="0"/>
      <w:divBdr>
        <w:top w:val="none" w:sz="0" w:space="0" w:color="auto"/>
        <w:left w:val="none" w:sz="0" w:space="0" w:color="auto"/>
        <w:bottom w:val="none" w:sz="0" w:space="0" w:color="auto"/>
        <w:right w:val="none" w:sz="0" w:space="0" w:color="auto"/>
      </w:divBdr>
    </w:div>
    <w:div w:id="704407201">
      <w:bodyDiv w:val="1"/>
      <w:marLeft w:val="0"/>
      <w:marRight w:val="0"/>
      <w:marTop w:val="0"/>
      <w:marBottom w:val="0"/>
      <w:divBdr>
        <w:top w:val="none" w:sz="0" w:space="0" w:color="auto"/>
        <w:left w:val="none" w:sz="0" w:space="0" w:color="auto"/>
        <w:bottom w:val="none" w:sz="0" w:space="0" w:color="auto"/>
        <w:right w:val="none" w:sz="0" w:space="0" w:color="auto"/>
      </w:divBdr>
    </w:div>
    <w:div w:id="19213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2018-03-12T00:00:00</PublishDate>
  <Abstract/>
  <CompanyAddress>2231 Crystal Drive, Suite 520
Arlington, Virginia 22202-3711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20433B-F7DD-4CF7-A069-2A67E32B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Facilitators Guide Office of Economic Adjustment BRAC Program of Assistance Review</vt:lpstr>
    </vt:vector>
  </TitlesOfParts>
  <Company>Accra</Company>
  <LinksUpToDate>false</LinksUpToDate>
  <CharactersWithSpaces>15800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Facilitators Guide Office of Economic Adjustment BRAC Program of Assistance Review</dc:title>
  <dc:creator>Scott Kotchko</dc:creator>
  <cp:lastModifiedBy>SYSTEM</cp:lastModifiedBy>
  <cp:revision>2</cp:revision>
  <cp:lastPrinted>2018-03-13T15:39:00Z</cp:lastPrinted>
  <dcterms:created xsi:type="dcterms:W3CDTF">2018-03-22T19:02:00Z</dcterms:created>
  <dcterms:modified xsi:type="dcterms:W3CDTF">2018-03-22T19:02:00Z</dcterms:modified>
</cp:coreProperties>
</file>