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AE99E" w14:textId="64F56510" w:rsidR="00384290" w:rsidRPr="009A1674" w:rsidRDefault="00384290" w:rsidP="00384290">
      <w:pPr>
        <w:jc w:val="center"/>
      </w:pPr>
      <w:bookmarkStart w:id="0" w:name="_GoBack"/>
      <w:bookmarkEnd w:id="0"/>
      <w:r>
        <w:t>Evaluation of the Food and Drug Administration’s Tobacco Public Education Campaign</w:t>
      </w:r>
    </w:p>
    <w:p w14:paraId="3A11336E" w14:textId="77777777" w:rsidR="00384290" w:rsidRPr="009A1674" w:rsidRDefault="00384290" w:rsidP="00384290">
      <w:pPr>
        <w:jc w:val="center"/>
      </w:pPr>
    </w:p>
    <w:p w14:paraId="40EEE56B" w14:textId="4FB9984D" w:rsidR="00384290" w:rsidRDefault="00384290" w:rsidP="00384290">
      <w:pPr>
        <w:jc w:val="center"/>
      </w:pPr>
      <w:r w:rsidRPr="009A1674">
        <w:t>0910-</w:t>
      </w:r>
      <w:r w:rsidR="008D1811" w:rsidRPr="008D1811">
        <w:t>0753</w:t>
      </w:r>
    </w:p>
    <w:p w14:paraId="27E40746" w14:textId="77777777" w:rsidR="00384290" w:rsidRDefault="00384290" w:rsidP="00384290">
      <w:pPr>
        <w:jc w:val="center"/>
      </w:pPr>
    </w:p>
    <w:p w14:paraId="71F7D441" w14:textId="77777777" w:rsidR="00EB7538" w:rsidRPr="004A3E9D" w:rsidRDefault="00EB7538" w:rsidP="004A3E9D">
      <w:pPr>
        <w:pStyle w:val="Heading1"/>
      </w:pPr>
      <w:bookmarkStart w:id="1" w:name="_Toc365038358"/>
      <w:bookmarkStart w:id="2" w:name="_Toc365473622"/>
      <w:r w:rsidRPr="004A3E9D">
        <w:rPr>
          <w:rFonts w:ascii="Times New Roman" w:hAnsi="Times New Roman"/>
        </w:rPr>
        <w:t>SUPPORTING STATEMENT</w:t>
      </w:r>
      <w:bookmarkEnd w:id="1"/>
      <w:bookmarkEnd w:id="2"/>
    </w:p>
    <w:p w14:paraId="4B96BAEC" w14:textId="77777777" w:rsidR="00810FF1" w:rsidRDefault="00810FF1" w:rsidP="00B23769">
      <w:pPr>
        <w:jc w:val="center"/>
        <w:rPr>
          <w:b/>
        </w:rPr>
      </w:pPr>
    </w:p>
    <w:p w14:paraId="708DCC91" w14:textId="77777777" w:rsidR="00EB7538" w:rsidRDefault="00EB7538" w:rsidP="00EB7538">
      <w:pPr>
        <w:pStyle w:val="NormalWeb"/>
      </w:pPr>
      <w:r>
        <w:rPr>
          <w:b/>
          <w:bCs/>
        </w:rPr>
        <w:t>A. Justification</w:t>
      </w:r>
    </w:p>
    <w:p w14:paraId="0AEDD8E8"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61A6E3EB" w14:textId="11D37533"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w:t>
      </w:r>
      <w:r w:rsidR="0015788E" w:rsidRPr="007F4046">
        <w:t>Attachment</w:t>
      </w:r>
      <w:r w:rsidRPr="00384290">
        <w:t xml:space="preserve">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14:paraId="5A828B95" w14:textId="09736209"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14:paraId="5D31AB78" w14:textId="40A4208A"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 Office on Smoking and Health (OSH), which has experience implementing and evaluating national </w:t>
      </w:r>
      <w:r w:rsidR="00E433C5">
        <w:t>anti</w:t>
      </w:r>
      <w:r w:rsidR="00EA6F3D">
        <w:t>-</w:t>
      </w:r>
      <w:r w:rsidR="00E433C5">
        <w:t>tobacco</w:t>
      </w:r>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14:paraId="558BFA5A" w14:textId="2C7FC94B"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w:t>
      </w:r>
      <w:r w:rsidR="00E33109">
        <w:t xml:space="preserve">between </w:t>
      </w:r>
      <w:r w:rsidR="00EA6F3D">
        <w:t>December 2015</w:t>
      </w:r>
      <w:r w:rsidR="00E33109">
        <w:t xml:space="preserve"> and July 2016</w:t>
      </w:r>
      <w:r w:rsidR="0011057C">
        <w:t>, and use instruments and documents tailored to the campaign and target audience.  O</w:t>
      </w:r>
      <w:r w:rsidRPr="00FC77B9">
        <w:t xml:space="preserve">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14:paraId="76102DC7" w14:textId="2733A2D6"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xml:space="preserve">; Davis, </w:t>
      </w:r>
      <w:proofErr w:type="spellStart"/>
      <w:r w:rsidRPr="00FC77B9">
        <w:t>Uhrig</w:t>
      </w:r>
      <w:proofErr w:type="spellEnd"/>
      <w:r w:rsidRPr="00FC77B9">
        <w:t>, et al., 2011; Dillard, Shen, &amp; Vail, 2007; Dillard, Weber, &amp; Vail, 2007)</w:t>
      </w:r>
      <w:r w:rsidR="009D6F39">
        <w:t>.</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14:paraId="65B91863" w14:textId="68A6DD43"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w:t>
      </w:r>
      <w:r w:rsidRPr="007F4046">
        <w:t xml:space="preserve">campaign advertisements as well as the aforementioned outcome variables of interest. The baseline and follow-up questionnaires </w:t>
      </w:r>
      <w:r w:rsidRPr="007F4046">
        <w:lastRenderedPageBreak/>
        <w:t xml:space="preserve">are presented in </w:t>
      </w:r>
      <w:r w:rsidR="0015788E" w:rsidRPr="007F4046">
        <w:t>Attachment</w:t>
      </w:r>
      <w:r w:rsidRPr="007F4046">
        <w:t xml:space="preserve"> 2. </w:t>
      </w:r>
      <w:r w:rsidR="00482371" w:rsidRPr="007F4046">
        <w:t xml:space="preserve">The rationale for use of these specific measures is in </w:t>
      </w:r>
      <w:r w:rsidR="0015788E" w:rsidRPr="007F4046">
        <w:t>Attachment</w:t>
      </w:r>
      <w:r w:rsidR="00482371" w:rsidRPr="007F4046">
        <w:t xml:space="preserve"> 2a. </w:t>
      </w:r>
      <w:r w:rsidRPr="007F4046">
        <w:t xml:space="preserve">The tracking survey will assess awareness of the </w:t>
      </w:r>
      <w:r w:rsidR="000F4046" w:rsidRPr="007F4046">
        <w:t>campaigns</w:t>
      </w:r>
      <w:r w:rsidR="00621286" w:rsidRPr="007F4046">
        <w:t xml:space="preserve"> </w:t>
      </w:r>
      <w:r w:rsidRPr="007F4046">
        <w:t>and receptivity to campaign messages throughout the campaign; similar measures of beliefs</w:t>
      </w:r>
      <w:r w:rsidR="00493736" w:rsidRPr="007F4046">
        <w:t xml:space="preserve">, </w:t>
      </w:r>
      <w:r w:rsidRPr="007F4046">
        <w:t xml:space="preserve">attitudes, </w:t>
      </w:r>
      <w:r w:rsidR="00493736" w:rsidRPr="007F4046">
        <w:t xml:space="preserve">intentions, and </w:t>
      </w:r>
      <w:r w:rsidRPr="007F4046">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w:t>
      </w:r>
      <w:r w:rsidR="0015788E" w:rsidRPr="007F4046">
        <w:t>Attachment</w:t>
      </w:r>
      <w:r w:rsidRPr="007F4046">
        <w:t xml:space="preserve"> 3). Tracking survey data will not be used to make statistical inferences about the U.S. population of youth. The media tracking survey is located in </w:t>
      </w:r>
      <w:r w:rsidR="0015788E" w:rsidRPr="007F4046">
        <w:t>Attachment</w:t>
      </w:r>
      <w:r w:rsidRPr="007F4046">
        <w:t xml:space="preserve"> 4.</w:t>
      </w:r>
      <w:r w:rsidR="00482371" w:rsidRPr="007F4046">
        <w:t xml:space="preserve"> </w:t>
      </w:r>
      <w:r w:rsidR="00D34B8F" w:rsidRPr="007F4046">
        <w:t xml:space="preserve">Further </w:t>
      </w:r>
      <w:r w:rsidR="00482371" w:rsidRPr="007F4046">
        <w:t xml:space="preserve">rationale for conducting media tracking can be found in </w:t>
      </w:r>
      <w:r w:rsidR="0015788E" w:rsidRPr="007F4046">
        <w:t>Attachment</w:t>
      </w:r>
      <w:r w:rsidR="00482371" w:rsidRPr="007F4046">
        <w:t xml:space="preserve"> 4a.</w:t>
      </w:r>
      <w:r w:rsidR="00482371">
        <w:t xml:space="preserve"> </w:t>
      </w:r>
    </w:p>
    <w:p w14:paraId="08E979CA" w14:textId="77777777"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14:paraId="7FF1FC77" w14:textId="77777777" w:rsidR="0000180C" w:rsidRDefault="0000180C" w:rsidP="00493C0A">
      <w:pPr>
        <w:pStyle w:val="BodyText1"/>
        <w:spacing w:after="0" w:line="240" w:lineRule="auto"/>
        <w:ind w:left="720" w:firstLine="0"/>
        <w:rPr>
          <w:szCs w:val="24"/>
        </w:rPr>
      </w:pPr>
    </w:p>
    <w:p w14:paraId="016F6961" w14:textId="77777777"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effects</w:t>
      </w:r>
      <w:r>
        <w:rPr>
          <w:szCs w:val="24"/>
        </w:rPr>
        <w:t xml:space="preserve"> </w:t>
      </w:r>
      <w:r w:rsidRPr="001E617C">
        <w:rPr>
          <w:szCs w:val="24"/>
        </w:rPr>
        <w:t>if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14:paraId="2A2A635D" w14:textId="77777777" w:rsidR="0000180C" w:rsidRDefault="0000180C" w:rsidP="00493C0A">
      <w:pPr>
        <w:pStyle w:val="BodyText1"/>
        <w:spacing w:after="0" w:line="240" w:lineRule="auto"/>
        <w:ind w:left="720" w:firstLine="0"/>
        <w:rPr>
          <w:szCs w:val="24"/>
        </w:rPr>
      </w:pPr>
    </w:p>
    <w:p w14:paraId="2DB723C4" w14:textId="782AEBCE" w:rsidR="00052DD3" w:rsidRPr="00052DD3" w:rsidRDefault="0000180C" w:rsidP="00052DD3">
      <w:pPr>
        <w:pStyle w:val="BodyText1"/>
        <w:spacing w:after="0" w:line="240" w:lineRule="auto"/>
        <w:ind w:left="720" w:firstLine="0"/>
        <w:rPr>
          <w:szCs w:val="24"/>
        </w:rPr>
      </w:pPr>
      <w:r w:rsidRPr="001E617C">
        <w:rPr>
          <w:szCs w:val="24"/>
        </w:rPr>
        <w:t xml:space="preserve">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w:t>
      </w:r>
      <w:r w:rsidRPr="001E617C">
        <w:rPr>
          <w:szCs w:val="24"/>
        </w:rPr>
        <w:lastRenderedPageBreak/>
        <w:t>exposure to campaign advertisements will exhibit an increased likelihood of behavior 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0067142C">
        <w:rPr>
          <w:szCs w:val="24"/>
        </w:rPr>
        <w:t>.</w:t>
      </w:r>
    </w:p>
    <w:p w14:paraId="05AB2660"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11EBDB70" w14:textId="77777777"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14:paraId="204E11C2" w14:textId="77777777" w:rsidR="008434C7" w:rsidRDefault="008434C7" w:rsidP="008434C7">
      <w:pPr>
        <w:ind w:left="720"/>
      </w:pPr>
    </w:p>
    <w:p w14:paraId="6E0C108C" w14:textId="77777777"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14:paraId="5FE3B93A" w14:textId="77777777"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14:paraId="3E45D557" w14:textId="77777777"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14:paraId="18163A55" w14:textId="77777777" w:rsidR="008434C7" w:rsidRDefault="008434C7" w:rsidP="008434C7">
      <w:pPr>
        <w:numPr>
          <w:ilvl w:val="1"/>
          <w:numId w:val="1"/>
        </w:numPr>
        <w:tabs>
          <w:tab w:val="left" w:pos="1440"/>
        </w:tabs>
        <w:ind w:left="1440" w:hanging="360"/>
      </w:pPr>
      <w:r>
        <w:t>Inform the public about the impact of the campaign</w:t>
      </w:r>
      <w:r w:rsidR="00E433C5">
        <w:t>s</w:t>
      </w:r>
      <w:r>
        <w:t>.</w:t>
      </w:r>
    </w:p>
    <w:p w14:paraId="27C88C8C" w14:textId="77777777" w:rsidR="008434C7" w:rsidRDefault="008434C7" w:rsidP="008434C7">
      <w:pPr>
        <w:numPr>
          <w:ilvl w:val="1"/>
          <w:numId w:val="1"/>
        </w:numPr>
        <w:tabs>
          <w:tab w:val="left" w:pos="1440"/>
        </w:tabs>
        <w:ind w:left="1440" w:hanging="360"/>
      </w:pPr>
      <w:r>
        <w:t>Inform future programs that may be designed for similar purposes.</w:t>
      </w:r>
    </w:p>
    <w:p w14:paraId="53C49D24" w14:textId="77777777" w:rsidR="008434C7" w:rsidRDefault="008434C7" w:rsidP="008434C7">
      <w:pPr>
        <w:tabs>
          <w:tab w:val="left" w:pos="720"/>
        </w:tabs>
        <w:ind w:left="720"/>
      </w:pPr>
    </w:p>
    <w:p w14:paraId="387A7AF4" w14:textId="21A52B4F" w:rsidR="00A15D0F" w:rsidRDefault="008434C7" w:rsidP="0067142C">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w:t>
      </w:r>
      <w:proofErr w:type="spellStart"/>
      <w:r>
        <w:t>Insite</w:t>
      </w:r>
      <w:proofErr w:type="spellEnd"/>
      <w:r>
        <w:t xml:space="preserve">, Inc. (GMI). GMI will provide youth respondents for three unique, cross-sectional surveys while </w:t>
      </w:r>
      <w:r>
        <w:lastRenderedPageBreak/>
        <w:t xml:space="preserve">allowing RTI to manage the survey fielding and data collection on </w:t>
      </w:r>
      <w:r w:rsidR="00EB747C">
        <w:t xml:space="preserve">GMIs </w:t>
      </w:r>
      <w:r>
        <w:t>secure server. The baseline experimenter and non-trier campaign surveys will include youth aged 11 to 16 in 75 U.S. markets</w:t>
      </w:r>
      <w:r w:rsidR="00F367C4">
        <w:t>, at waves 2, 3, and 4 expecting an 80% response rate.</w:t>
      </w:r>
    </w:p>
    <w:p w14:paraId="4DCBC22C" w14:textId="77777777" w:rsidR="00A15D0F" w:rsidRDefault="00A15D0F" w:rsidP="008434C7">
      <w:pPr>
        <w:ind w:left="720"/>
      </w:pPr>
    </w:p>
    <w:p w14:paraId="1CE50287" w14:textId="069439A4" w:rsidR="008434C7" w:rsidRDefault="008434C7" w:rsidP="008434C7">
      <w:pPr>
        <w:ind w:left="720"/>
      </w:pPr>
      <w:r>
        <w:t xml:space="preserve">The baseline rural smokeless campaign surveys will include male youth aged 11 to 16 in </w:t>
      </w:r>
      <w:r w:rsidR="00DC54AB">
        <w:t>30</w:t>
      </w:r>
      <w:r>
        <w:t xml:space="preserve">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14:paraId="189EC824" w14:textId="77777777" w:rsidR="00A15D0F" w:rsidRDefault="00A15D0F" w:rsidP="008434C7">
      <w:pPr>
        <w:ind w:left="720"/>
      </w:pPr>
    </w:p>
    <w:p w14:paraId="1E70D16A" w14:textId="77777777" w:rsidR="008434C7" w:rsidRDefault="008434C7" w:rsidP="00A15D0F">
      <w:pPr>
        <w:ind w:left="720"/>
      </w:pPr>
      <w:r>
        <w:t>The cross-sectional media tracking surveys will include youth aged 13 to 17 in the United States in each of three waves.</w:t>
      </w:r>
      <w:r w:rsidR="006277F2">
        <w:t xml:space="preserve"> </w:t>
      </w:r>
    </w:p>
    <w:p w14:paraId="691E9C28"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5659A3C4" w14:textId="51A99B52" w:rsidR="00A15D0F" w:rsidRDefault="00A15D0F" w:rsidP="00766C35">
      <w:pPr>
        <w:ind w:left="720"/>
      </w:pPr>
      <w:r>
        <w:t>This outcome study will rely on in-person surveys for baseline data collection and in-person and Web surveys for follow-up waves. The proposed approach of</w:t>
      </w:r>
      <w:r w:rsidR="00DC54AB">
        <w:t xml:space="preserve"> </w:t>
      </w:r>
      <w:r>
        <w:t>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14:paraId="47EC6BFF" w14:textId="77777777" w:rsidR="00A15D0F" w:rsidRDefault="00A15D0F" w:rsidP="00A15D0F">
      <w:pPr>
        <w:ind w:left="720"/>
      </w:pPr>
    </w:p>
    <w:p w14:paraId="53F7EEA7" w14:textId="77777777"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w:t>
      </w:r>
      <w:proofErr w:type="gramStart"/>
      <w:r>
        <w:t>Providing the respondent with a methodology that improves privacy makes reporting of potentially embarrassing or stigmatizing behaviors (e.g., tobacco use) less threatening and enhances response validity and response rates.</w:t>
      </w:r>
      <w:proofErr w:type="gramEnd"/>
    </w:p>
    <w:p w14:paraId="698B4E6A" w14:textId="77777777" w:rsidR="00A15D0F" w:rsidRDefault="00A15D0F" w:rsidP="00A15D0F">
      <w:pPr>
        <w:ind w:left="720"/>
      </w:pPr>
    </w:p>
    <w:p w14:paraId="204C18DE" w14:textId="77777777"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w:t>
      </w:r>
      <w:r>
        <w:lastRenderedPageBreak/>
        <w:t>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14:paraId="2262C6C1"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426FA63E" w14:textId="77777777" w:rsidR="00A15D0F" w:rsidRDefault="00A15D0F" w:rsidP="00A83B43">
      <w:pPr>
        <w:ind w:left="720"/>
      </w:pPr>
      <w:r w:rsidRPr="00A15D0F">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14:paraId="504960FA" w14:textId="77777777"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2A1A4976" w14:textId="77777777"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14:paraId="4D810A42" w14:textId="77777777"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6A73705F" w14:textId="77777777"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14:paraId="69AAEA04" w14:textId="77777777" w:rsidR="00CD77C3" w:rsidRPr="004C6979" w:rsidRDefault="00EB7538" w:rsidP="00934C67">
      <w:pPr>
        <w:keepNext/>
        <w:numPr>
          <w:ilvl w:val="0"/>
          <w:numId w:val="1"/>
        </w:numPr>
        <w:spacing w:before="100" w:beforeAutospacing="1" w:after="100" w:afterAutospacing="1"/>
        <w:rPr>
          <w:u w:val="single"/>
        </w:rPr>
      </w:pPr>
      <w:r w:rsidRPr="004C6979">
        <w:rPr>
          <w:u w:val="single"/>
        </w:rPr>
        <w:lastRenderedPageBreak/>
        <w:t>Special Circumstances Relating to the Guidelines of 5 CFR 1320.5</w:t>
      </w:r>
    </w:p>
    <w:p w14:paraId="5CE07ECE" w14:textId="77777777"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w:t>
      </w:r>
      <w:proofErr w:type="gramStart"/>
      <w:r w:rsidRPr="004E7AB4">
        <w:t>)(</w:t>
      </w:r>
      <w:proofErr w:type="gramEnd"/>
      <w:r w:rsidRPr="004E7AB4">
        <w:t>2). The message testing activities fully comply with the guidelines in 5 CFR 1320.5.</w:t>
      </w:r>
    </w:p>
    <w:p w14:paraId="2B6D9F7F"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278C8BE0" w14:textId="77777777" w:rsidR="00705086" w:rsidRDefault="0089126F" w:rsidP="00705086">
      <w:pPr>
        <w:ind w:left="720"/>
      </w:pPr>
      <w:r w:rsidRPr="0089126F">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14:paraId="55DEE7D1" w14:textId="77777777"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14:paraId="637015CA" w14:textId="77777777" w:rsidR="004E7AB4" w:rsidRDefault="004E7AB4" w:rsidP="004E7AB4">
      <w:pPr>
        <w:ind w:left="720"/>
      </w:pPr>
    </w:p>
    <w:p w14:paraId="5E00D08E" w14:textId="77777777" w:rsidR="004E7AB4" w:rsidRDefault="004E7AB4" w:rsidP="004E7AB4">
      <w:pPr>
        <w:ind w:left="720"/>
      </w:pPr>
      <w:r>
        <w:t>Tesfa Alexander</w:t>
      </w:r>
    </w:p>
    <w:p w14:paraId="604DC02F" w14:textId="77777777" w:rsidR="004E7AB4" w:rsidRDefault="004E7AB4" w:rsidP="004E7AB4">
      <w:pPr>
        <w:ind w:left="720"/>
      </w:pPr>
      <w:r>
        <w:t>Office of Health Communication &amp; Education</w:t>
      </w:r>
    </w:p>
    <w:p w14:paraId="21D2BACB" w14:textId="77777777" w:rsidR="004E7AB4" w:rsidRDefault="004E7AB4" w:rsidP="004E7AB4">
      <w:pPr>
        <w:ind w:left="720"/>
      </w:pPr>
      <w:r>
        <w:t>Center for Tobacco Products</w:t>
      </w:r>
    </w:p>
    <w:p w14:paraId="2C54D0EB" w14:textId="77777777" w:rsidR="004E7AB4" w:rsidRDefault="004E7AB4" w:rsidP="004E7AB4">
      <w:pPr>
        <w:ind w:left="720"/>
      </w:pPr>
      <w:r>
        <w:t>Food and Drug Administration</w:t>
      </w:r>
    </w:p>
    <w:p w14:paraId="4CDF92AC" w14:textId="77777777" w:rsidR="004E7AB4" w:rsidRDefault="004E7AB4" w:rsidP="004E7AB4">
      <w:pPr>
        <w:ind w:left="720"/>
      </w:pPr>
      <w:r>
        <w:t>9200 Corporate Boulevard</w:t>
      </w:r>
    </w:p>
    <w:p w14:paraId="380ABF61" w14:textId="77777777" w:rsidR="004E7AB4" w:rsidRDefault="004E7AB4" w:rsidP="004E7AB4">
      <w:pPr>
        <w:ind w:left="720"/>
      </w:pPr>
      <w:r>
        <w:t>Rockville, MD 20850</w:t>
      </w:r>
    </w:p>
    <w:p w14:paraId="0F5CBF7D" w14:textId="77777777" w:rsidR="004E7AB4" w:rsidRDefault="004E7AB4" w:rsidP="004E7AB4">
      <w:pPr>
        <w:ind w:left="720"/>
      </w:pPr>
      <w:r>
        <w:t>Phone:</w:t>
      </w:r>
      <w:r>
        <w:tab/>
        <w:t>301</w:t>
      </w:r>
      <w:r w:rsidR="00A83B43">
        <w:t>-</w:t>
      </w:r>
      <w:r>
        <w:t>796.9335</w:t>
      </w:r>
    </w:p>
    <w:p w14:paraId="742ACA51" w14:textId="77777777" w:rsidR="004E7AB4" w:rsidRDefault="004E7AB4" w:rsidP="004E7AB4">
      <w:pPr>
        <w:ind w:left="720"/>
      </w:pPr>
      <w:r>
        <w:t>E-mail:</w:t>
      </w:r>
      <w:r>
        <w:tab/>
      </w:r>
      <w:r w:rsidR="00A83B43">
        <w:t xml:space="preserve"> </w:t>
      </w:r>
      <w:hyperlink r:id="rId10" w:history="1">
        <w:r w:rsidRPr="004A3E9D">
          <w:rPr>
            <w:rStyle w:val="Hyperlink"/>
          </w:rPr>
          <w:t>Tesfa.Alexander@fda.hhs.gov</w:t>
        </w:r>
      </w:hyperlink>
    </w:p>
    <w:p w14:paraId="28A07033" w14:textId="77777777" w:rsidR="004E7AB4" w:rsidRDefault="004E7AB4" w:rsidP="004E7AB4">
      <w:pPr>
        <w:ind w:left="720"/>
      </w:pPr>
    </w:p>
    <w:p w14:paraId="2DFD2839" w14:textId="77777777" w:rsidR="004E7AB4" w:rsidRDefault="004E7AB4" w:rsidP="004E7AB4">
      <w:pPr>
        <w:ind w:left="720"/>
      </w:pPr>
      <w:r>
        <w:t>Emily Talbert</w:t>
      </w:r>
    </w:p>
    <w:p w14:paraId="63FCE86C" w14:textId="77777777" w:rsidR="004E7AB4" w:rsidRDefault="004E7AB4" w:rsidP="004E7AB4">
      <w:pPr>
        <w:ind w:left="720"/>
      </w:pPr>
      <w:r>
        <w:t>Office of Health Communication &amp; Education</w:t>
      </w:r>
    </w:p>
    <w:p w14:paraId="786D6FA4" w14:textId="77777777" w:rsidR="004E7AB4" w:rsidRDefault="004E7AB4" w:rsidP="004E7AB4">
      <w:pPr>
        <w:ind w:left="720"/>
      </w:pPr>
      <w:r>
        <w:t>Center for Tobacco Products</w:t>
      </w:r>
    </w:p>
    <w:p w14:paraId="1960E2D0" w14:textId="77777777" w:rsidR="004E7AB4" w:rsidRDefault="004E7AB4" w:rsidP="004E7AB4">
      <w:pPr>
        <w:ind w:left="720"/>
      </w:pPr>
      <w:r>
        <w:t>Food and Drug Administration</w:t>
      </w:r>
    </w:p>
    <w:p w14:paraId="34E9FF2F" w14:textId="77777777" w:rsidR="004E7AB4" w:rsidRDefault="004E7AB4" w:rsidP="004E7AB4">
      <w:pPr>
        <w:ind w:left="720"/>
      </w:pPr>
      <w:r>
        <w:t>9200 Corporate Boulevard</w:t>
      </w:r>
    </w:p>
    <w:p w14:paraId="0FEF7BB4" w14:textId="77777777" w:rsidR="004E7AB4" w:rsidRDefault="004E7AB4" w:rsidP="004E7AB4">
      <w:pPr>
        <w:ind w:left="720"/>
      </w:pPr>
      <w:r>
        <w:t>Rockville, MD 20850</w:t>
      </w:r>
    </w:p>
    <w:p w14:paraId="716962C2" w14:textId="77777777" w:rsidR="004E7AB4" w:rsidRDefault="004E7AB4" w:rsidP="004E7AB4">
      <w:pPr>
        <w:ind w:left="720"/>
      </w:pPr>
      <w:r>
        <w:t>Phone:</w:t>
      </w:r>
      <w:r>
        <w:tab/>
        <w:t>301-796-9116</w:t>
      </w:r>
    </w:p>
    <w:p w14:paraId="72FE996B" w14:textId="77777777" w:rsidR="004E7AB4" w:rsidRDefault="004E7AB4" w:rsidP="004E7AB4">
      <w:pPr>
        <w:ind w:left="720"/>
      </w:pPr>
      <w:r>
        <w:t>E-mail:</w:t>
      </w:r>
      <w:r>
        <w:tab/>
      </w:r>
      <w:r w:rsidR="00A83B43">
        <w:t xml:space="preserve"> </w:t>
      </w:r>
      <w:hyperlink r:id="rId11" w:history="1">
        <w:r w:rsidRPr="004A3E9D">
          <w:rPr>
            <w:rStyle w:val="Hyperlink"/>
          </w:rPr>
          <w:t>Emily.Talbert@fda.hhs.gov</w:t>
        </w:r>
      </w:hyperlink>
    </w:p>
    <w:p w14:paraId="2C50A21F" w14:textId="77777777" w:rsidR="004E7AB4" w:rsidRDefault="004E7AB4" w:rsidP="004E7AB4">
      <w:pPr>
        <w:ind w:left="720"/>
      </w:pPr>
    </w:p>
    <w:p w14:paraId="2C6849AB" w14:textId="2ABC6066" w:rsidR="00155FD2" w:rsidRDefault="00155FD2" w:rsidP="004E7AB4">
      <w:pPr>
        <w:ind w:left="720"/>
      </w:pPr>
      <w:r>
        <w:t>Lucinda Miner</w:t>
      </w:r>
    </w:p>
    <w:p w14:paraId="37DEE6C2" w14:textId="77777777" w:rsidR="00155FD2" w:rsidRDefault="00155FD2" w:rsidP="00155FD2">
      <w:pPr>
        <w:ind w:left="720"/>
      </w:pPr>
      <w:r>
        <w:t>Office of Health Communication &amp; Education</w:t>
      </w:r>
    </w:p>
    <w:p w14:paraId="7D477ECF" w14:textId="77777777" w:rsidR="00155FD2" w:rsidRDefault="00155FD2" w:rsidP="00155FD2">
      <w:pPr>
        <w:ind w:left="720"/>
      </w:pPr>
      <w:r>
        <w:t>Center for Tobacco Products</w:t>
      </w:r>
    </w:p>
    <w:p w14:paraId="3AD8BF57" w14:textId="77777777" w:rsidR="00155FD2" w:rsidRDefault="00155FD2" w:rsidP="00155FD2">
      <w:pPr>
        <w:ind w:left="720"/>
      </w:pPr>
      <w:r>
        <w:t>Food and Drug Administration</w:t>
      </w:r>
    </w:p>
    <w:p w14:paraId="283134EA" w14:textId="77777777" w:rsidR="00155FD2" w:rsidRDefault="00155FD2" w:rsidP="00155FD2">
      <w:pPr>
        <w:ind w:left="720"/>
      </w:pPr>
      <w:r>
        <w:t>9200 Corporate Boulevard</w:t>
      </w:r>
    </w:p>
    <w:p w14:paraId="02C7B35A" w14:textId="77777777" w:rsidR="00155FD2" w:rsidRDefault="00155FD2" w:rsidP="00155FD2">
      <w:pPr>
        <w:ind w:left="720"/>
      </w:pPr>
      <w:r>
        <w:t>Rockville, MD 20850</w:t>
      </w:r>
    </w:p>
    <w:p w14:paraId="42383BF7" w14:textId="77777777" w:rsidR="00155FD2" w:rsidRDefault="00155FD2" w:rsidP="00A83B43">
      <w:pPr>
        <w:ind w:left="720"/>
      </w:pPr>
      <w:r>
        <w:lastRenderedPageBreak/>
        <w:t>Phone:</w:t>
      </w:r>
      <w:r>
        <w:tab/>
        <w:t>301</w:t>
      </w:r>
      <w:r w:rsidR="00A83B43">
        <w:t>-</w:t>
      </w:r>
      <w:r>
        <w:t>796-9181</w:t>
      </w:r>
    </w:p>
    <w:p w14:paraId="02615C63" w14:textId="77777777" w:rsidR="00155FD2" w:rsidRDefault="00155FD2" w:rsidP="00155FD2">
      <w:pPr>
        <w:ind w:left="720"/>
      </w:pPr>
      <w:r>
        <w:t xml:space="preserve">E-mail: </w:t>
      </w:r>
      <w:hyperlink r:id="rId12" w:history="1">
        <w:r w:rsidRPr="004A3E9D">
          <w:rPr>
            <w:rStyle w:val="Hyperlink"/>
          </w:rPr>
          <w:t>Lucinda.Miner@fda.hhs.gov</w:t>
        </w:r>
      </w:hyperlink>
      <w:r>
        <w:t xml:space="preserve"> </w:t>
      </w:r>
    </w:p>
    <w:p w14:paraId="6C21EA6C" w14:textId="77777777" w:rsidR="00155FD2" w:rsidRDefault="00155FD2" w:rsidP="004E7AB4">
      <w:pPr>
        <w:ind w:left="720"/>
      </w:pPr>
    </w:p>
    <w:p w14:paraId="6C2B34BC" w14:textId="77777777" w:rsidR="004E7AB4" w:rsidRDefault="004E7AB4" w:rsidP="004E7AB4">
      <w:pPr>
        <w:ind w:left="720"/>
      </w:pPr>
      <w:r>
        <w:t>April Brubach</w:t>
      </w:r>
    </w:p>
    <w:p w14:paraId="5092F8AC" w14:textId="77777777" w:rsidR="004E7AB4" w:rsidRDefault="004E7AB4" w:rsidP="004E7AB4">
      <w:pPr>
        <w:ind w:left="720"/>
      </w:pPr>
      <w:r>
        <w:t>Office of Health Communication &amp; Education</w:t>
      </w:r>
    </w:p>
    <w:p w14:paraId="315AB960" w14:textId="77777777" w:rsidR="004E7AB4" w:rsidRDefault="004E7AB4" w:rsidP="004E7AB4">
      <w:pPr>
        <w:ind w:left="720"/>
      </w:pPr>
      <w:r>
        <w:t>Center for Tobacco Products</w:t>
      </w:r>
    </w:p>
    <w:p w14:paraId="00865805" w14:textId="77777777" w:rsidR="004E7AB4" w:rsidRDefault="004E7AB4" w:rsidP="004E7AB4">
      <w:pPr>
        <w:ind w:left="720"/>
      </w:pPr>
      <w:r>
        <w:t>Food and Drug Administration</w:t>
      </w:r>
    </w:p>
    <w:p w14:paraId="3CEB5783" w14:textId="77777777" w:rsidR="004E7AB4" w:rsidRDefault="004E7AB4" w:rsidP="004E7AB4">
      <w:pPr>
        <w:ind w:left="720"/>
      </w:pPr>
      <w:r>
        <w:t>9200 Corporate Boulevard</w:t>
      </w:r>
    </w:p>
    <w:p w14:paraId="2B891010" w14:textId="77777777" w:rsidR="004E7AB4" w:rsidRDefault="004E7AB4" w:rsidP="004E7AB4">
      <w:pPr>
        <w:ind w:left="720"/>
      </w:pPr>
      <w:r>
        <w:t>Rockville, MD 20850</w:t>
      </w:r>
    </w:p>
    <w:p w14:paraId="443A0217" w14:textId="77777777" w:rsidR="004E7AB4" w:rsidRDefault="004E7AB4" w:rsidP="00A83B43">
      <w:pPr>
        <w:ind w:left="720"/>
      </w:pPr>
      <w:r>
        <w:t>Phone:</w:t>
      </w:r>
      <w:r>
        <w:tab/>
        <w:t>301</w:t>
      </w:r>
      <w:r w:rsidR="00A83B43">
        <w:t>-</w:t>
      </w:r>
      <w:r>
        <w:t>796-9214</w:t>
      </w:r>
    </w:p>
    <w:p w14:paraId="006F02C1" w14:textId="77777777" w:rsidR="004E7AB4" w:rsidRDefault="004E7AB4" w:rsidP="004E7AB4">
      <w:pPr>
        <w:ind w:left="720"/>
      </w:pPr>
      <w:r>
        <w:t>E-mail:</w:t>
      </w:r>
      <w:r>
        <w:tab/>
      </w:r>
      <w:r w:rsidR="00A83B43">
        <w:t xml:space="preserve"> </w:t>
      </w:r>
      <w:hyperlink r:id="rId13" w:history="1">
        <w:r w:rsidRPr="004A3E9D">
          <w:rPr>
            <w:rStyle w:val="Hyperlink"/>
          </w:rPr>
          <w:t>April.Brubach@fda.hhs.gov</w:t>
        </w:r>
      </w:hyperlink>
    </w:p>
    <w:p w14:paraId="3DC943C9" w14:textId="77777777" w:rsidR="004E7AB4" w:rsidRDefault="004E7AB4" w:rsidP="004E7AB4">
      <w:pPr>
        <w:ind w:left="720"/>
      </w:pPr>
    </w:p>
    <w:p w14:paraId="6D3A4D29" w14:textId="77777777" w:rsidR="004E7AB4" w:rsidRDefault="004E7AB4" w:rsidP="004E7AB4">
      <w:pPr>
        <w:ind w:left="720"/>
      </w:pPr>
      <w:r>
        <w:t>Gem Benoza</w:t>
      </w:r>
    </w:p>
    <w:p w14:paraId="70AF0CB6" w14:textId="77777777" w:rsidR="004E7AB4" w:rsidRDefault="004E7AB4" w:rsidP="004E7AB4">
      <w:pPr>
        <w:ind w:left="720"/>
      </w:pPr>
      <w:r>
        <w:t>Office of Health Communication &amp; Education</w:t>
      </w:r>
    </w:p>
    <w:p w14:paraId="068794D6" w14:textId="77777777" w:rsidR="004E7AB4" w:rsidRDefault="004E7AB4" w:rsidP="004E7AB4">
      <w:pPr>
        <w:ind w:left="720"/>
      </w:pPr>
      <w:r>
        <w:t>Center for Tobacco Products</w:t>
      </w:r>
    </w:p>
    <w:p w14:paraId="1A658CD1" w14:textId="77777777" w:rsidR="004E7AB4" w:rsidRDefault="004E7AB4" w:rsidP="004E7AB4">
      <w:pPr>
        <w:ind w:left="720"/>
      </w:pPr>
      <w:r>
        <w:t>Food and Drug Administration</w:t>
      </w:r>
    </w:p>
    <w:p w14:paraId="44D7F4CF" w14:textId="77777777" w:rsidR="004E7AB4" w:rsidRDefault="004E7AB4" w:rsidP="004E7AB4">
      <w:pPr>
        <w:ind w:left="720"/>
      </w:pPr>
      <w:r>
        <w:t>9200 Corporate Boulevard</w:t>
      </w:r>
    </w:p>
    <w:p w14:paraId="2BD77C99" w14:textId="77777777" w:rsidR="004E7AB4" w:rsidRDefault="004E7AB4" w:rsidP="004E7AB4">
      <w:pPr>
        <w:ind w:left="720"/>
      </w:pPr>
      <w:r>
        <w:t>Phone:</w:t>
      </w:r>
      <w:r>
        <w:tab/>
        <w:t>240-402-0088</w:t>
      </w:r>
    </w:p>
    <w:p w14:paraId="04D3B36E" w14:textId="77777777" w:rsidR="004E7AB4" w:rsidRDefault="004E7AB4" w:rsidP="004E7AB4">
      <w:pPr>
        <w:ind w:left="720"/>
      </w:pPr>
      <w:r>
        <w:t>E-mail:</w:t>
      </w:r>
      <w:r>
        <w:tab/>
      </w:r>
      <w:r w:rsidR="00A83B43">
        <w:t xml:space="preserve"> </w:t>
      </w:r>
      <w:hyperlink r:id="rId14" w:history="1">
        <w:r w:rsidRPr="004A3E9D">
          <w:rPr>
            <w:rStyle w:val="Hyperlink"/>
          </w:rPr>
          <w:t>Maria.Benoza@fda.hhs.gov</w:t>
        </w:r>
      </w:hyperlink>
    </w:p>
    <w:p w14:paraId="48973F21" w14:textId="77777777" w:rsidR="004E7AB4" w:rsidRDefault="004E7AB4" w:rsidP="004E7AB4">
      <w:pPr>
        <w:ind w:left="720"/>
      </w:pPr>
    </w:p>
    <w:p w14:paraId="6D5DA95B" w14:textId="77777777" w:rsidR="004E7AB4" w:rsidRDefault="004E7AB4" w:rsidP="004E7AB4">
      <w:pPr>
        <w:ind w:left="720"/>
      </w:pPr>
      <w:r>
        <w:t>David Portnoy</w:t>
      </w:r>
    </w:p>
    <w:p w14:paraId="3D36F621" w14:textId="77777777" w:rsidR="004E7AB4" w:rsidRDefault="004E7AB4" w:rsidP="004E7AB4">
      <w:pPr>
        <w:ind w:left="720"/>
      </w:pPr>
      <w:r>
        <w:t>Office of Science</w:t>
      </w:r>
    </w:p>
    <w:p w14:paraId="008D2363" w14:textId="77777777" w:rsidR="004E7AB4" w:rsidRDefault="004E7AB4" w:rsidP="004E7AB4">
      <w:pPr>
        <w:ind w:left="720"/>
      </w:pPr>
      <w:r>
        <w:t>Center for Tobacco Products</w:t>
      </w:r>
    </w:p>
    <w:p w14:paraId="419346CF" w14:textId="77777777" w:rsidR="004E7AB4" w:rsidRDefault="004E7AB4" w:rsidP="004E7AB4">
      <w:pPr>
        <w:ind w:left="720"/>
      </w:pPr>
      <w:r>
        <w:t xml:space="preserve">Food and Drug Administration </w:t>
      </w:r>
    </w:p>
    <w:p w14:paraId="4A1055BB" w14:textId="77777777" w:rsidR="004E7AB4" w:rsidRDefault="004E7AB4" w:rsidP="004E7AB4">
      <w:pPr>
        <w:ind w:left="720"/>
      </w:pPr>
      <w:r>
        <w:t>9200 Corporate Boulevard</w:t>
      </w:r>
    </w:p>
    <w:p w14:paraId="6FB5C6C4" w14:textId="77777777" w:rsidR="004E7AB4" w:rsidRDefault="004E7AB4" w:rsidP="004E7AB4">
      <w:pPr>
        <w:ind w:left="720"/>
      </w:pPr>
      <w:r>
        <w:t>Phone:</w:t>
      </w:r>
      <w:r>
        <w:tab/>
        <w:t>301-796-9298</w:t>
      </w:r>
    </w:p>
    <w:p w14:paraId="2B973342" w14:textId="77777777"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14:paraId="73C71E89" w14:textId="77777777" w:rsidR="004E7AB4" w:rsidRDefault="004E7AB4" w:rsidP="004E7AB4">
      <w:pPr>
        <w:ind w:left="720"/>
      </w:pPr>
    </w:p>
    <w:p w14:paraId="38EB6B5A" w14:textId="77777777"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received from FDA on the design of this study, including participation by FDA </w:t>
      </w:r>
      <w:r w:rsidR="00DA202E">
        <w:t>in meetings with</w:t>
      </w:r>
      <w:r>
        <w:t xml:space="preserve"> OMB.</w:t>
      </w:r>
    </w:p>
    <w:p w14:paraId="3A821FA8" w14:textId="77777777" w:rsidR="004E7AB4" w:rsidRDefault="004E7AB4" w:rsidP="004E7AB4">
      <w:pPr>
        <w:ind w:left="720"/>
      </w:pPr>
    </w:p>
    <w:p w14:paraId="2D054035" w14:textId="77777777" w:rsidR="00413192" w:rsidRDefault="00413192" w:rsidP="004E7AB4">
      <w:pPr>
        <w:ind w:left="720"/>
      </w:pPr>
      <w:r>
        <w:t>Robert L. Alexander Jr.</w:t>
      </w:r>
    </w:p>
    <w:p w14:paraId="3D7CF25E" w14:textId="77777777" w:rsidR="00413192" w:rsidRDefault="00413192" w:rsidP="00A83B43">
      <w:pPr>
        <w:ind w:left="720"/>
      </w:pPr>
      <w:r>
        <w:t>Office o</w:t>
      </w:r>
      <w:r w:rsidR="00A83B43">
        <w:t>n</w:t>
      </w:r>
      <w:r>
        <w:t xml:space="preserve"> Smoking and Health </w:t>
      </w:r>
    </w:p>
    <w:p w14:paraId="7D6AD411" w14:textId="77777777" w:rsidR="00413192" w:rsidRDefault="00413192" w:rsidP="004E7AB4">
      <w:pPr>
        <w:ind w:left="720"/>
      </w:pPr>
      <w:r>
        <w:t>Centers for Disease Control and Prevention</w:t>
      </w:r>
    </w:p>
    <w:p w14:paraId="06567ACD" w14:textId="77777777" w:rsidR="00413192" w:rsidRDefault="00413192" w:rsidP="004E7AB4">
      <w:pPr>
        <w:ind w:left="720"/>
      </w:pPr>
      <w:r>
        <w:t>4770 Buford Highway NE, Mailstop F79</w:t>
      </w:r>
    </w:p>
    <w:p w14:paraId="3EB1D03B" w14:textId="77777777" w:rsidR="00413192" w:rsidRDefault="00413192" w:rsidP="004E7AB4">
      <w:pPr>
        <w:ind w:left="720"/>
      </w:pPr>
      <w:r>
        <w:t>Atlanta, GA 30341</w:t>
      </w:r>
    </w:p>
    <w:p w14:paraId="468E4565" w14:textId="77777777" w:rsidR="00413192" w:rsidRDefault="00413192" w:rsidP="004E7AB4">
      <w:pPr>
        <w:ind w:left="720"/>
      </w:pPr>
      <w:r>
        <w:t>Phone: 770-488-1212</w:t>
      </w:r>
    </w:p>
    <w:p w14:paraId="5B0904FD" w14:textId="77777777" w:rsidR="00413192" w:rsidRDefault="00413192" w:rsidP="004E7AB4">
      <w:pPr>
        <w:ind w:left="720"/>
      </w:pPr>
      <w:r>
        <w:t>E</w:t>
      </w:r>
      <w:r w:rsidR="00A83B43">
        <w:t>-</w:t>
      </w:r>
      <w:r>
        <w:t xml:space="preserve">mail: </w:t>
      </w:r>
      <w:hyperlink r:id="rId16" w:history="1">
        <w:r w:rsidRPr="004A3E9D">
          <w:rPr>
            <w:rStyle w:val="Hyperlink"/>
          </w:rPr>
          <w:t>ria8@cdc.gov</w:t>
        </w:r>
      </w:hyperlink>
      <w:r>
        <w:t xml:space="preserve"> </w:t>
      </w:r>
    </w:p>
    <w:p w14:paraId="04113AD3" w14:textId="77777777" w:rsidR="00413192" w:rsidRDefault="00413192" w:rsidP="004E7AB4">
      <w:pPr>
        <w:ind w:left="720"/>
      </w:pPr>
    </w:p>
    <w:p w14:paraId="240A6D1F" w14:textId="77777777" w:rsidR="00413192" w:rsidRDefault="00413192" w:rsidP="004E7AB4">
      <w:pPr>
        <w:ind w:left="720"/>
      </w:pPr>
      <w:r>
        <w:t xml:space="preserve">Michelle </w:t>
      </w:r>
      <w:proofErr w:type="spellStart"/>
      <w:r>
        <w:t>O’Hegarty</w:t>
      </w:r>
      <w:proofErr w:type="spellEnd"/>
    </w:p>
    <w:p w14:paraId="3F090824" w14:textId="77777777" w:rsidR="00413192" w:rsidRDefault="00413192" w:rsidP="004E7AB4">
      <w:pPr>
        <w:ind w:left="720"/>
      </w:pPr>
      <w:r>
        <w:t xml:space="preserve">Centers for Disease Control and Prevention  </w:t>
      </w:r>
    </w:p>
    <w:p w14:paraId="588A2AAA" w14:textId="77777777" w:rsidR="00413192" w:rsidRDefault="00413192" w:rsidP="00413192">
      <w:pPr>
        <w:ind w:left="720"/>
      </w:pPr>
      <w:r>
        <w:t>4770 Buford Highway NE, Mailstop F79</w:t>
      </w:r>
    </w:p>
    <w:p w14:paraId="47939094" w14:textId="77777777" w:rsidR="00413192" w:rsidRDefault="00413192" w:rsidP="00413192">
      <w:pPr>
        <w:ind w:left="720"/>
      </w:pPr>
      <w:r>
        <w:t>Atlanta, GA 30341</w:t>
      </w:r>
    </w:p>
    <w:p w14:paraId="031E48EC" w14:textId="77777777" w:rsidR="00413192" w:rsidRDefault="00413192" w:rsidP="00413192">
      <w:pPr>
        <w:ind w:left="720"/>
      </w:pPr>
      <w:r>
        <w:lastRenderedPageBreak/>
        <w:t>Phone: 770-488-5582</w:t>
      </w:r>
    </w:p>
    <w:p w14:paraId="3BE04054" w14:textId="77777777" w:rsidR="00413192" w:rsidRDefault="00413192" w:rsidP="00413192">
      <w:pPr>
        <w:ind w:left="720"/>
      </w:pPr>
      <w:r>
        <w:t>E</w:t>
      </w:r>
      <w:r w:rsidR="00A83B43">
        <w:t>-</w:t>
      </w:r>
      <w:r>
        <w:t xml:space="preserve">mail: </w:t>
      </w:r>
      <w:hyperlink r:id="rId17" w:history="1">
        <w:r w:rsidR="00DA202E" w:rsidRPr="004A3E9D">
          <w:rPr>
            <w:rStyle w:val="Hyperlink"/>
            <w:color w:val="auto"/>
          </w:rPr>
          <w:t>mohegarty@cdc.gov</w:t>
        </w:r>
      </w:hyperlink>
      <w:r>
        <w:t xml:space="preserve"> </w:t>
      </w:r>
    </w:p>
    <w:p w14:paraId="2510B202" w14:textId="77777777" w:rsidR="00413192" w:rsidRDefault="00413192" w:rsidP="004E7AB4">
      <w:pPr>
        <w:ind w:left="720"/>
      </w:pPr>
    </w:p>
    <w:p w14:paraId="0C89B8E4" w14:textId="77777777" w:rsidR="004E7AB4" w:rsidRDefault="004E7AB4" w:rsidP="004E7AB4">
      <w:pPr>
        <w:ind w:left="720"/>
      </w:pPr>
      <w:r>
        <w:t>Matthew Farrelly</w:t>
      </w:r>
    </w:p>
    <w:p w14:paraId="1A86C538" w14:textId="77777777" w:rsidR="004E7AB4" w:rsidRDefault="004E7AB4" w:rsidP="004E7AB4">
      <w:pPr>
        <w:ind w:left="720"/>
      </w:pPr>
      <w:r>
        <w:t>RTI International</w:t>
      </w:r>
    </w:p>
    <w:p w14:paraId="3F48A646" w14:textId="77777777" w:rsidR="004E7AB4" w:rsidRDefault="004E7AB4" w:rsidP="004E7AB4">
      <w:pPr>
        <w:ind w:left="720"/>
      </w:pPr>
      <w:r>
        <w:t>3040 Cornwallis Road</w:t>
      </w:r>
    </w:p>
    <w:p w14:paraId="611F965B" w14:textId="77777777" w:rsidR="004E7AB4" w:rsidRDefault="004E7AB4" w:rsidP="004E7AB4">
      <w:pPr>
        <w:ind w:left="720"/>
      </w:pPr>
      <w:r>
        <w:t>Research Triangle Park, NC 27709</w:t>
      </w:r>
    </w:p>
    <w:p w14:paraId="13D8137A" w14:textId="77777777" w:rsidR="004E7AB4" w:rsidRDefault="004E7AB4" w:rsidP="004E7AB4">
      <w:pPr>
        <w:ind w:left="720"/>
      </w:pPr>
      <w:r>
        <w:t>Phone:</w:t>
      </w:r>
      <w:r>
        <w:tab/>
        <w:t>919-541-6852</w:t>
      </w:r>
    </w:p>
    <w:p w14:paraId="636FF0CE" w14:textId="77777777" w:rsidR="004E7AB4" w:rsidRDefault="004E7AB4" w:rsidP="004E7AB4">
      <w:pPr>
        <w:ind w:left="720"/>
      </w:pPr>
      <w:r>
        <w:t>E-mail:</w:t>
      </w:r>
      <w:r>
        <w:tab/>
      </w:r>
      <w:hyperlink r:id="rId18" w:history="1">
        <w:r w:rsidRPr="004A3E9D">
          <w:rPr>
            <w:rStyle w:val="Hyperlink"/>
          </w:rPr>
          <w:t>mcf@rti.org</w:t>
        </w:r>
      </w:hyperlink>
    </w:p>
    <w:p w14:paraId="58760599" w14:textId="77777777" w:rsidR="004E7AB4" w:rsidRDefault="004E7AB4" w:rsidP="004E7AB4">
      <w:pPr>
        <w:ind w:left="720"/>
      </w:pPr>
    </w:p>
    <w:p w14:paraId="42C1949A" w14:textId="77777777" w:rsidR="004E7AB4" w:rsidRDefault="004E7AB4" w:rsidP="004E7AB4">
      <w:pPr>
        <w:ind w:left="720"/>
      </w:pPr>
      <w:r>
        <w:t>Jennifer Duke</w:t>
      </w:r>
    </w:p>
    <w:p w14:paraId="176E9F81" w14:textId="77777777" w:rsidR="004E7AB4" w:rsidRDefault="004E7AB4" w:rsidP="004E7AB4">
      <w:pPr>
        <w:ind w:left="720"/>
      </w:pPr>
      <w:r>
        <w:t>RTI International</w:t>
      </w:r>
    </w:p>
    <w:p w14:paraId="09E9DD40" w14:textId="77777777" w:rsidR="004E7AB4" w:rsidRDefault="004E7AB4" w:rsidP="004E7AB4">
      <w:pPr>
        <w:ind w:left="720"/>
      </w:pPr>
      <w:r>
        <w:t>3040 Cornwallis Road</w:t>
      </w:r>
    </w:p>
    <w:p w14:paraId="6BD99B5E" w14:textId="77777777" w:rsidR="004E7AB4" w:rsidRDefault="004E7AB4" w:rsidP="004E7AB4">
      <w:pPr>
        <w:ind w:left="720"/>
      </w:pPr>
      <w:r>
        <w:t>Research Triangle Park, NC 27709</w:t>
      </w:r>
    </w:p>
    <w:p w14:paraId="162A4B0E" w14:textId="77777777" w:rsidR="004E7AB4" w:rsidRDefault="004E7AB4" w:rsidP="004E7AB4">
      <w:pPr>
        <w:ind w:left="720"/>
      </w:pPr>
      <w:r>
        <w:t>Phone:</w:t>
      </w:r>
      <w:r>
        <w:tab/>
        <w:t>919-485-2269</w:t>
      </w:r>
    </w:p>
    <w:p w14:paraId="6F8E0CC2" w14:textId="77777777" w:rsidR="004E7AB4" w:rsidRDefault="004E7AB4" w:rsidP="00A83B43">
      <w:pPr>
        <w:ind w:left="720"/>
      </w:pPr>
      <w:r>
        <w:t>E-mail:</w:t>
      </w:r>
      <w:r w:rsidR="00A83B43">
        <w:t xml:space="preserve"> </w:t>
      </w:r>
      <w:hyperlink r:id="rId19" w:history="1">
        <w:r w:rsidRPr="004A3E9D">
          <w:rPr>
            <w:rStyle w:val="Hyperlink"/>
          </w:rPr>
          <w:t>jduke@rti.org</w:t>
        </w:r>
      </w:hyperlink>
    </w:p>
    <w:p w14:paraId="378C62EA" w14:textId="77777777" w:rsidR="004E7AB4" w:rsidRDefault="004E7AB4" w:rsidP="004E7AB4">
      <w:pPr>
        <w:ind w:left="720"/>
      </w:pPr>
    </w:p>
    <w:p w14:paraId="1FBB8F30" w14:textId="77777777" w:rsidR="004E7AB4" w:rsidRDefault="004E7AB4" w:rsidP="004E7AB4">
      <w:pPr>
        <w:ind w:left="720"/>
      </w:pPr>
      <w:r>
        <w:t xml:space="preserve">Jane Allen </w:t>
      </w:r>
    </w:p>
    <w:p w14:paraId="7970F8A7" w14:textId="77777777" w:rsidR="004E7AB4" w:rsidRDefault="004E7AB4" w:rsidP="004E7AB4">
      <w:pPr>
        <w:ind w:left="720"/>
      </w:pPr>
      <w:r>
        <w:t>RTI International</w:t>
      </w:r>
    </w:p>
    <w:p w14:paraId="7E002529" w14:textId="77777777" w:rsidR="004E7AB4" w:rsidRDefault="004E7AB4" w:rsidP="004E7AB4">
      <w:pPr>
        <w:ind w:left="720"/>
      </w:pPr>
      <w:r>
        <w:t>3040 Cornwallis Road</w:t>
      </w:r>
    </w:p>
    <w:p w14:paraId="669E97E5" w14:textId="77777777" w:rsidR="004E7AB4" w:rsidRDefault="004E7AB4" w:rsidP="004E7AB4">
      <w:pPr>
        <w:ind w:left="720"/>
      </w:pPr>
      <w:r>
        <w:t>Research Triangle Park, NC 27709</w:t>
      </w:r>
    </w:p>
    <w:p w14:paraId="6D360BB9" w14:textId="77777777" w:rsidR="004E7AB4" w:rsidRDefault="004E7AB4" w:rsidP="004E7AB4">
      <w:pPr>
        <w:ind w:left="720"/>
      </w:pPr>
      <w:r>
        <w:t>Phone:</w:t>
      </w:r>
      <w:r>
        <w:tab/>
        <w:t>919-597-5115</w:t>
      </w:r>
    </w:p>
    <w:p w14:paraId="4D6CA8C0" w14:textId="77777777" w:rsidR="004E7AB4" w:rsidRDefault="004E7AB4" w:rsidP="004E7AB4">
      <w:pPr>
        <w:ind w:left="720"/>
      </w:pPr>
      <w:r>
        <w:t>E-mail:</w:t>
      </w:r>
      <w:r>
        <w:tab/>
      </w:r>
      <w:r w:rsidR="00A83B43">
        <w:t xml:space="preserve"> </w:t>
      </w:r>
      <w:hyperlink r:id="rId20" w:history="1">
        <w:r w:rsidRPr="004A3E9D">
          <w:rPr>
            <w:rStyle w:val="Hyperlink"/>
          </w:rPr>
          <w:t>Janeallen@rti.org</w:t>
        </w:r>
      </w:hyperlink>
    </w:p>
    <w:p w14:paraId="5C92A0D8" w14:textId="77777777" w:rsidR="004E7AB4" w:rsidRDefault="004E7AB4" w:rsidP="004E7AB4">
      <w:pPr>
        <w:ind w:left="720"/>
      </w:pPr>
    </w:p>
    <w:p w14:paraId="0031692C" w14:textId="77777777" w:rsidR="004E7AB4" w:rsidRDefault="004E7AB4" w:rsidP="004E7AB4">
      <w:pPr>
        <w:ind w:left="720"/>
      </w:pPr>
      <w:r>
        <w:t xml:space="preserve">Christine Jackson </w:t>
      </w:r>
    </w:p>
    <w:p w14:paraId="029C6347" w14:textId="77777777" w:rsidR="004E7AB4" w:rsidRDefault="004E7AB4" w:rsidP="004E7AB4">
      <w:pPr>
        <w:ind w:left="720"/>
      </w:pPr>
      <w:r>
        <w:t>RTI International</w:t>
      </w:r>
    </w:p>
    <w:p w14:paraId="4499474D" w14:textId="77777777" w:rsidR="004E7AB4" w:rsidRDefault="004E7AB4" w:rsidP="004E7AB4">
      <w:pPr>
        <w:ind w:left="720"/>
      </w:pPr>
      <w:r>
        <w:t>3040 Cornwallis Road</w:t>
      </w:r>
    </w:p>
    <w:p w14:paraId="47513924" w14:textId="77777777" w:rsidR="004E7AB4" w:rsidRDefault="004E7AB4" w:rsidP="004E7AB4">
      <w:pPr>
        <w:ind w:left="720"/>
      </w:pPr>
      <w:r>
        <w:t>Research Triangle Park, NC 27709</w:t>
      </w:r>
    </w:p>
    <w:p w14:paraId="1209EE60" w14:textId="77777777" w:rsidR="004E7AB4" w:rsidRDefault="004E7AB4" w:rsidP="004E7AB4">
      <w:pPr>
        <w:ind w:left="720"/>
      </w:pPr>
      <w:r>
        <w:t>Phone:</w:t>
      </w:r>
      <w:r>
        <w:tab/>
        <w:t>919-485-5536</w:t>
      </w:r>
    </w:p>
    <w:p w14:paraId="220A999D" w14:textId="77777777" w:rsidR="004E7AB4" w:rsidRDefault="004E7AB4" w:rsidP="004E7AB4">
      <w:pPr>
        <w:ind w:left="720"/>
      </w:pPr>
      <w:r>
        <w:t>E-mail:</w:t>
      </w:r>
      <w:r>
        <w:tab/>
      </w:r>
      <w:r w:rsidR="00A83B43">
        <w:t xml:space="preserve"> </w:t>
      </w:r>
      <w:hyperlink r:id="rId21" w:history="1">
        <w:r w:rsidRPr="004A3E9D">
          <w:rPr>
            <w:rStyle w:val="Hyperlink"/>
          </w:rPr>
          <w:t>Cjackson@rti.org</w:t>
        </w:r>
      </w:hyperlink>
    </w:p>
    <w:p w14:paraId="0BB3F37B" w14:textId="77777777" w:rsidR="00413192" w:rsidRDefault="00413192" w:rsidP="004E7AB4">
      <w:pPr>
        <w:ind w:left="720"/>
      </w:pPr>
    </w:p>
    <w:p w14:paraId="11906830" w14:textId="77777777" w:rsidR="00CD77C3" w:rsidRPr="004C6979" w:rsidRDefault="00EB7538" w:rsidP="00E00EA0">
      <w:pPr>
        <w:numPr>
          <w:ilvl w:val="0"/>
          <w:numId w:val="1"/>
        </w:numPr>
        <w:spacing w:before="100" w:beforeAutospacing="1" w:after="100" w:afterAutospacing="1"/>
        <w:rPr>
          <w:u w:val="single"/>
        </w:rPr>
      </w:pPr>
      <w:r w:rsidRPr="004C6979">
        <w:rPr>
          <w:u w:val="single"/>
        </w:rPr>
        <w:t xml:space="preserve">Explanation of Any </w:t>
      </w:r>
      <w:r w:rsidR="00897B8C">
        <w:rPr>
          <w:u w:val="single"/>
        </w:rPr>
        <w:t>Incentive</w:t>
      </w:r>
      <w:r w:rsidR="00897B8C" w:rsidRPr="004C6979">
        <w:rPr>
          <w:u w:val="single"/>
        </w:rPr>
        <w:t xml:space="preserve"> </w:t>
      </w:r>
      <w:r w:rsidRPr="004C6979">
        <w:rPr>
          <w:u w:val="single"/>
        </w:rPr>
        <w:t>or Gift to Respondents</w:t>
      </w:r>
    </w:p>
    <w:p w14:paraId="6BF9BD3F" w14:textId="77777777" w:rsidR="001A4207" w:rsidRDefault="001A4207" w:rsidP="00A83B43">
      <w:pPr>
        <w:ind w:left="720"/>
      </w:pPr>
      <w:r>
        <w:t>For respondents to the media tracking survey, GMI will provide non-monetary “</w:t>
      </w:r>
      <w:proofErr w:type="spellStart"/>
      <w:r>
        <w:t>MarketPoints</w:t>
      </w:r>
      <w:proofErr w:type="spellEnd"/>
      <w:r>
        <w:t>,” which are part of panel maintenance strategies for their panel, which participants can trade for material items with GMI partner vendors (e.g., Amazon.com and Starbucks) or for cash</w:t>
      </w:r>
      <w:r w:rsidR="009513F4">
        <w:t>.</w:t>
      </w:r>
      <w:r w:rsidR="008F6C87">
        <w:t xml:space="preserve"> </w:t>
      </w:r>
      <w:proofErr w:type="spellStart"/>
      <w:r>
        <w:t>MarketPoints</w:t>
      </w:r>
      <w:proofErr w:type="spellEnd"/>
      <w:r>
        <w:t xml:space="preserve"> are valued at approximately $10 per survey. </w:t>
      </w:r>
    </w:p>
    <w:p w14:paraId="66DE027C" w14:textId="77777777" w:rsidR="001A4207" w:rsidRDefault="001A4207" w:rsidP="001A4207">
      <w:pPr>
        <w:ind w:left="720"/>
      </w:pPr>
    </w:p>
    <w:p w14:paraId="10CB2281" w14:textId="564D80C6" w:rsidR="0060151C" w:rsidRPr="00EA7F55" w:rsidRDefault="0060151C" w:rsidP="0060151C">
      <w:pPr>
        <w:ind w:left="720"/>
      </w:pPr>
      <w:r w:rsidRPr="00EA7F55">
        <w:t>Households that receive the m</w:t>
      </w:r>
      <w:r>
        <w:t>ail</w:t>
      </w:r>
      <w:r w:rsidRPr="00EA7F55">
        <w:t xml:space="preserve"> screener </w:t>
      </w:r>
      <w:r>
        <w:t xml:space="preserve">inviting them to participate in the male rural smokeless study </w:t>
      </w:r>
      <w:r w:rsidRPr="00EA7F55">
        <w:t xml:space="preserve">will all receive a nominal incentive of a $2 bill to encourage participating in this brief survey. A meta-analysis of studies examining the use of incentives in mail surveys showed that pre-paid incentives and promised incentives increase participating in mail surveys by 19% and 8% respectively, compared to no incentives (Church, 1993).  More recent studies confirm these findings (e.g., </w:t>
      </w:r>
      <w:proofErr w:type="spellStart"/>
      <w:r w:rsidRPr="00EA7F55">
        <w:t>Montaquila</w:t>
      </w:r>
      <w:proofErr w:type="spellEnd"/>
      <w:r w:rsidRPr="00EA7F55">
        <w:t xml:space="preserve"> et al., 2013; Brick et al., 2012; Beebe et al., 2005).</w:t>
      </w:r>
    </w:p>
    <w:p w14:paraId="43BBD8D2" w14:textId="77777777" w:rsidR="0060151C" w:rsidRDefault="0060151C" w:rsidP="001A4207">
      <w:pPr>
        <w:ind w:left="720"/>
      </w:pPr>
    </w:p>
    <w:p w14:paraId="1879B96C" w14:textId="77777777" w:rsidR="0060151C" w:rsidRDefault="0060151C" w:rsidP="001A4207">
      <w:pPr>
        <w:ind w:left="720"/>
      </w:pPr>
    </w:p>
    <w:p w14:paraId="6E123EC3" w14:textId="77777777" w:rsidR="001A4207" w:rsidRDefault="00F367C4" w:rsidP="001A4207">
      <w:pPr>
        <w:ind w:left="720"/>
      </w:pPr>
      <w:r w:rsidRPr="00F367C4">
        <w:t xml:space="preserve">Parents or legal guardians of participants in the outcome evaluation study will not receive </w:t>
      </w:r>
      <w:r w:rsidR="00897B8C">
        <w:t>incentives</w:t>
      </w:r>
      <w:r w:rsidRPr="00F367C4">
        <w:t xml:space="preserve">. </w:t>
      </w:r>
      <w:r>
        <w:t>However, y</w:t>
      </w:r>
      <w:r w:rsidR="001A4207">
        <w:t>outh participants in the outcome evaluation surveys will receive incentives. Youth participants will be offered a $20 incentive for completion of the baseline survey</w:t>
      </w:r>
      <w:r w:rsidR="009F6D9F">
        <w:t>. At follow-up, respondents will be offered a $</w:t>
      </w:r>
      <w:r w:rsidR="000815B0">
        <w:t>25</w:t>
      </w:r>
      <w:r w:rsidR="009F6D9F">
        <w:t xml:space="preserve"> incentive to complete the survey online during an early release period running through July 21</w:t>
      </w:r>
      <w:r w:rsidR="009F6D9F" w:rsidRPr="009F6D9F">
        <w:rPr>
          <w:vertAlign w:val="superscript"/>
        </w:rPr>
        <w:t>st</w:t>
      </w:r>
      <w:r w:rsidR="009F6D9F">
        <w:t xml:space="preserve">. A $20 incentive will be offered to respondents for completing </w:t>
      </w:r>
      <w:r w:rsidR="009F6D9F" w:rsidRPr="009F6D9F">
        <w:t>the survey after July 21</w:t>
      </w:r>
      <w:r w:rsidR="009F6D9F">
        <w:t>st, whether online or in-person</w:t>
      </w:r>
      <w:r w:rsidR="009F6D9F" w:rsidRPr="009F6D9F">
        <w:t xml:space="preserve">. </w:t>
      </w:r>
      <w:r w:rsidR="009F6D9F">
        <w:t xml:space="preserve">Studies suggest that this incentive approach will </w:t>
      </w:r>
      <w:r w:rsidR="009F6D9F" w:rsidRPr="009F6D9F">
        <w:t>increase response rates and reduce costs.</w:t>
      </w:r>
      <w:r w:rsidR="009F6D9F">
        <w:t xml:space="preserve"> </w:t>
      </w:r>
      <w:r w:rsidR="001A4207">
        <w:t xml:space="preserve">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w:t>
      </w:r>
      <w:proofErr w:type="spellStart"/>
      <w:r w:rsidR="001A4207">
        <w:t>Castiglioni</w:t>
      </w:r>
      <w:proofErr w:type="spellEnd"/>
      <w:r w:rsidR="001A4207">
        <w:t xml:space="preserve">, </w:t>
      </w:r>
      <w:proofErr w:type="spellStart"/>
      <w:r w:rsidR="001A4207">
        <w:t>Pforr</w:t>
      </w:r>
      <w:proofErr w:type="spellEnd"/>
      <w:r w:rsidR="001A4207">
        <w:t xml:space="preserve">, &amp; Krieger, 2008; </w:t>
      </w:r>
      <w:proofErr w:type="spellStart"/>
      <w:r w:rsidR="001A4207">
        <w:t>Jäckle</w:t>
      </w:r>
      <w:proofErr w:type="spellEnd"/>
      <w:r w:rsidR="001A4207">
        <w:t xml:space="preserve"> &amp; Lynn, 2008; </w:t>
      </w:r>
      <w:proofErr w:type="spellStart"/>
      <w:r w:rsidR="001A4207">
        <w:t>Shettle</w:t>
      </w:r>
      <w:proofErr w:type="spellEnd"/>
      <w:r w:rsidR="001A4207">
        <w:t xml:space="preserve"> &amp; Mooney, 1999; Singer, 2002). The decision to use incentives for this study is based on the need to ensure high retention from baseline to follow-up in order to retain the necessary analytic power of the longitudinal sample. </w:t>
      </w:r>
    </w:p>
    <w:p w14:paraId="4CFEB860" w14:textId="77777777" w:rsidR="001A4207" w:rsidRDefault="001A4207" w:rsidP="001A4207">
      <w:pPr>
        <w:ind w:left="720"/>
      </w:pPr>
    </w:p>
    <w:p w14:paraId="62F4062D" w14:textId="503619CE" w:rsidR="004E7AB4" w:rsidRDefault="001A4207" w:rsidP="00621286">
      <w:pPr>
        <w:ind w:left="720"/>
      </w:pPr>
      <w:r w:rsidRPr="007F4046">
        <w:t xml:space="preserve">A more detailed justification for the use of incentives is provided in </w:t>
      </w:r>
      <w:r w:rsidR="0015788E" w:rsidRPr="007F4046">
        <w:t>Attachment</w:t>
      </w:r>
      <w:r w:rsidRPr="007F4046">
        <w:t xml:space="preserve"> </w:t>
      </w:r>
      <w:r w:rsidR="00807306" w:rsidRPr="007F4046">
        <w:t>5</w:t>
      </w:r>
      <w:r w:rsidR="000F4046" w:rsidRPr="007F4046">
        <w:t xml:space="preserve">. </w:t>
      </w:r>
      <w:r w:rsidRPr="007F4046">
        <w:t>The</w:t>
      </w:r>
      <w:r>
        <w:t xml:space="preserv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14:paraId="469DDB3E" w14:textId="77777777" w:rsidR="004E7AB4" w:rsidRDefault="004E7AB4" w:rsidP="00DD09F5">
      <w:pPr>
        <w:ind w:left="720"/>
      </w:pPr>
    </w:p>
    <w:p w14:paraId="30F0ACC5" w14:textId="77777777" w:rsidR="001A4207" w:rsidRPr="00AC47CE" w:rsidRDefault="001A4207" w:rsidP="001A4207">
      <w:pPr>
        <w:pStyle w:val="FigureTitle"/>
        <w:ind w:left="720"/>
      </w:pPr>
      <w:bookmarkStart w:id="3" w:name="_Toc361824169"/>
      <w:proofErr w:type="gramStart"/>
      <w:r w:rsidRPr="00AC47CE">
        <w:lastRenderedPageBreak/>
        <w:t>Exhibit 1.</w:t>
      </w:r>
      <w:proofErr w:type="gramEnd"/>
      <w:r w:rsidRPr="00AC47CE">
        <w:tab/>
        <w:t>Incentive Type and Amount</w:t>
      </w:r>
      <w:bookmarkEnd w:id="3"/>
    </w:p>
    <w:tbl>
      <w:tblPr>
        <w:tblW w:w="8401"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21"/>
        <w:gridCol w:w="1980"/>
        <w:gridCol w:w="1800"/>
        <w:gridCol w:w="1800"/>
      </w:tblGrid>
      <w:tr w:rsidR="00BC7D89" w:rsidRPr="00AC47CE" w14:paraId="12F94E57" w14:textId="77777777" w:rsidTr="00BC7D89">
        <w:trPr>
          <w:cantSplit/>
        </w:trPr>
        <w:tc>
          <w:tcPr>
            <w:tcW w:w="2821" w:type="dxa"/>
            <w:vAlign w:val="bottom"/>
          </w:tcPr>
          <w:p w14:paraId="1C20D3D7" w14:textId="77777777" w:rsidR="00BC7D89" w:rsidRPr="00AC47CE" w:rsidRDefault="00BC7D89" w:rsidP="00BE1984">
            <w:pPr>
              <w:keepNext/>
              <w:spacing w:before="80" w:after="80"/>
              <w:jc w:val="center"/>
              <w:rPr>
                <w:b/>
                <w:sz w:val="22"/>
              </w:rPr>
            </w:pPr>
            <w:r w:rsidRPr="00AC47CE">
              <w:rPr>
                <w:b/>
                <w:sz w:val="22"/>
              </w:rPr>
              <w:t>Type of Incentive</w:t>
            </w:r>
          </w:p>
        </w:tc>
        <w:tc>
          <w:tcPr>
            <w:tcW w:w="1980" w:type="dxa"/>
            <w:vAlign w:val="bottom"/>
          </w:tcPr>
          <w:p w14:paraId="326BA384" w14:textId="77777777" w:rsidR="00BC7D89" w:rsidRPr="00AC47CE" w:rsidRDefault="00BC7D89" w:rsidP="00BE1984">
            <w:pPr>
              <w:keepNext/>
              <w:spacing w:before="80" w:after="80"/>
              <w:jc w:val="center"/>
              <w:rPr>
                <w:b/>
                <w:sz w:val="22"/>
              </w:rPr>
            </w:pPr>
            <w:r w:rsidRPr="00AC47CE">
              <w:rPr>
                <w:b/>
                <w:sz w:val="22"/>
              </w:rPr>
              <w:t>Participant</w:t>
            </w:r>
          </w:p>
        </w:tc>
        <w:tc>
          <w:tcPr>
            <w:tcW w:w="1800" w:type="dxa"/>
            <w:vAlign w:val="bottom"/>
          </w:tcPr>
          <w:p w14:paraId="666CD292" w14:textId="77777777" w:rsidR="00BC7D89" w:rsidRPr="00AC47CE" w:rsidRDefault="00BC7D89" w:rsidP="00BE1984">
            <w:pPr>
              <w:keepNext/>
              <w:spacing w:before="80" w:after="80"/>
              <w:jc w:val="center"/>
              <w:rPr>
                <w:b/>
                <w:sz w:val="22"/>
              </w:rPr>
            </w:pPr>
            <w:r w:rsidRPr="00AC47CE">
              <w:rPr>
                <w:b/>
                <w:sz w:val="22"/>
              </w:rPr>
              <w:t>Amount/Value</w:t>
            </w:r>
          </w:p>
        </w:tc>
        <w:tc>
          <w:tcPr>
            <w:tcW w:w="1800" w:type="dxa"/>
          </w:tcPr>
          <w:p w14:paraId="77D72026" w14:textId="77777777" w:rsidR="00BC7D89" w:rsidRPr="00AC47CE" w:rsidRDefault="00BC7D89" w:rsidP="00BE1984">
            <w:pPr>
              <w:keepNext/>
              <w:spacing w:before="80" w:after="80"/>
              <w:jc w:val="center"/>
              <w:rPr>
                <w:b/>
                <w:sz w:val="22"/>
              </w:rPr>
            </w:pPr>
            <w:r>
              <w:rPr>
                <w:b/>
                <w:sz w:val="22"/>
              </w:rPr>
              <w:t>Total Amount for Completing all Waves</w:t>
            </w:r>
          </w:p>
        </w:tc>
      </w:tr>
      <w:tr w:rsidR="00E716B9" w:rsidRPr="00AC47CE" w14:paraId="6BE756A7" w14:textId="77777777" w:rsidTr="00BC7D89">
        <w:trPr>
          <w:cantSplit/>
        </w:trPr>
        <w:tc>
          <w:tcPr>
            <w:tcW w:w="2821" w:type="dxa"/>
          </w:tcPr>
          <w:p w14:paraId="013F0EBD" w14:textId="77777777" w:rsidR="00E716B9" w:rsidRPr="00AC47CE" w:rsidRDefault="00E716B9" w:rsidP="008E29BA">
            <w:pPr>
              <w:keepNext/>
              <w:spacing w:before="80" w:after="80"/>
              <w:rPr>
                <w:sz w:val="22"/>
              </w:rPr>
            </w:pPr>
            <w:r>
              <w:rPr>
                <w:sz w:val="22"/>
              </w:rPr>
              <w:t>Youth Media Tracking incentive</w:t>
            </w:r>
          </w:p>
        </w:tc>
        <w:tc>
          <w:tcPr>
            <w:tcW w:w="1980" w:type="dxa"/>
          </w:tcPr>
          <w:p w14:paraId="6B2525CD" w14:textId="77777777" w:rsidR="00E716B9" w:rsidRPr="00AC47CE" w:rsidRDefault="00E716B9" w:rsidP="00BE1984">
            <w:pPr>
              <w:keepNext/>
              <w:spacing w:before="80" w:after="80"/>
              <w:rPr>
                <w:sz w:val="22"/>
              </w:rPr>
            </w:pPr>
            <w:r>
              <w:rPr>
                <w:sz w:val="22"/>
              </w:rPr>
              <w:t>Youth selected through GMIs adult panel (</w:t>
            </w:r>
            <w:r w:rsidRPr="00E716B9">
              <w:rPr>
                <w:i/>
                <w:sz w:val="22"/>
              </w:rPr>
              <w:t>not</w:t>
            </w:r>
            <w:r>
              <w:rPr>
                <w:sz w:val="22"/>
              </w:rPr>
              <w:t xml:space="preserve"> longitudinal panel members)</w:t>
            </w:r>
          </w:p>
        </w:tc>
        <w:tc>
          <w:tcPr>
            <w:tcW w:w="1800" w:type="dxa"/>
          </w:tcPr>
          <w:p w14:paraId="0B280BB5" w14:textId="77777777" w:rsidR="00E716B9" w:rsidRPr="00AC47CE" w:rsidRDefault="00E716B9" w:rsidP="00BE1984">
            <w:pPr>
              <w:keepNext/>
              <w:spacing w:before="80" w:after="80"/>
              <w:rPr>
                <w:sz w:val="22"/>
              </w:rPr>
            </w:pPr>
            <w:r>
              <w:rPr>
                <w:sz w:val="22"/>
              </w:rPr>
              <w:t>A nonmonetary incentive valued at approximately $10</w:t>
            </w:r>
          </w:p>
        </w:tc>
        <w:tc>
          <w:tcPr>
            <w:tcW w:w="1800" w:type="dxa"/>
          </w:tcPr>
          <w:p w14:paraId="1A55E2B7" w14:textId="77777777" w:rsidR="00E716B9" w:rsidRDefault="00E716B9" w:rsidP="00BE1984">
            <w:pPr>
              <w:keepNext/>
              <w:spacing w:before="80" w:after="80"/>
              <w:rPr>
                <w:sz w:val="22"/>
              </w:rPr>
            </w:pPr>
            <w:r>
              <w:rPr>
                <w:sz w:val="22"/>
              </w:rPr>
              <w:t>A nonmonetary incentive valued at approximately $10</w:t>
            </w:r>
          </w:p>
        </w:tc>
      </w:tr>
      <w:tr w:rsidR="008D4C10" w:rsidRPr="000F1E17" w14:paraId="4767E70A" w14:textId="77777777" w:rsidTr="00BC7D89">
        <w:trPr>
          <w:cantSplit/>
        </w:trPr>
        <w:tc>
          <w:tcPr>
            <w:tcW w:w="2821" w:type="dxa"/>
          </w:tcPr>
          <w:p w14:paraId="0843A520" w14:textId="17025AD7" w:rsidR="008D4C10" w:rsidRPr="000F1E17" w:rsidRDefault="000F1E17" w:rsidP="000F1E17">
            <w:pPr>
              <w:keepNext/>
              <w:spacing w:before="80" w:after="80"/>
              <w:rPr>
                <w:sz w:val="22"/>
                <w:szCs w:val="22"/>
              </w:rPr>
            </w:pPr>
            <w:r w:rsidRPr="000F1E17">
              <w:rPr>
                <w:sz w:val="22"/>
                <w:szCs w:val="22"/>
              </w:rPr>
              <w:t>Household mail screener incentive</w:t>
            </w:r>
          </w:p>
        </w:tc>
        <w:tc>
          <w:tcPr>
            <w:tcW w:w="1980" w:type="dxa"/>
          </w:tcPr>
          <w:p w14:paraId="26226E3B" w14:textId="073F0423" w:rsidR="008D4C10" w:rsidRPr="000F1E17" w:rsidRDefault="000F1E17" w:rsidP="00BE1984">
            <w:pPr>
              <w:keepNext/>
              <w:spacing w:before="80" w:after="80"/>
              <w:rPr>
                <w:sz w:val="22"/>
                <w:szCs w:val="22"/>
              </w:rPr>
            </w:pPr>
            <w:r w:rsidRPr="000F1E17">
              <w:rPr>
                <w:color w:val="000000"/>
                <w:sz w:val="22"/>
                <w:szCs w:val="22"/>
              </w:rPr>
              <w:t>An adult household member</w:t>
            </w:r>
          </w:p>
        </w:tc>
        <w:tc>
          <w:tcPr>
            <w:tcW w:w="1800" w:type="dxa"/>
          </w:tcPr>
          <w:p w14:paraId="11EB8A5A" w14:textId="06C73B34" w:rsidR="008D4C10" w:rsidRPr="000F1E17" w:rsidRDefault="000F1E17" w:rsidP="000F1E17">
            <w:pPr>
              <w:keepNext/>
              <w:spacing w:before="80" w:after="80"/>
              <w:rPr>
                <w:sz w:val="22"/>
                <w:szCs w:val="22"/>
              </w:rPr>
            </w:pPr>
            <w:r w:rsidRPr="000F1E17">
              <w:rPr>
                <w:color w:val="000000"/>
                <w:sz w:val="22"/>
                <w:szCs w:val="22"/>
              </w:rPr>
              <w:t xml:space="preserve">$2 </w:t>
            </w:r>
            <w:r>
              <w:rPr>
                <w:color w:val="000000"/>
                <w:sz w:val="22"/>
                <w:szCs w:val="22"/>
              </w:rPr>
              <w:t xml:space="preserve">/ </w:t>
            </w:r>
            <w:r w:rsidRPr="000F1E17">
              <w:rPr>
                <w:color w:val="000000"/>
                <w:sz w:val="22"/>
                <w:szCs w:val="22"/>
              </w:rPr>
              <w:t>household</w:t>
            </w:r>
          </w:p>
        </w:tc>
        <w:tc>
          <w:tcPr>
            <w:tcW w:w="1800" w:type="dxa"/>
          </w:tcPr>
          <w:p w14:paraId="14276C06" w14:textId="69704686" w:rsidR="008D4C10" w:rsidRPr="000F1E17" w:rsidRDefault="000F1E17" w:rsidP="000F1E17">
            <w:pPr>
              <w:keepNext/>
              <w:spacing w:before="80" w:after="80"/>
              <w:rPr>
                <w:sz w:val="22"/>
                <w:szCs w:val="22"/>
              </w:rPr>
            </w:pPr>
            <w:r w:rsidRPr="000F1E17">
              <w:rPr>
                <w:color w:val="000000"/>
                <w:sz w:val="22"/>
                <w:szCs w:val="22"/>
              </w:rPr>
              <w:t>$2</w:t>
            </w:r>
          </w:p>
        </w:tc>
      </w:tr>
      <w:tr w:rsidR="00BC7D89" w:rsidRPr="00AC47CE" w14:paraId="7ECCF230" w14:textId="77777777" w:rsidTr="00BC7D89">
        <w:trPr>
          <w:cantSplit/>
        </w:trPr>
        <w:tc>
          <w:tcPr>
            <w:tcW w:w="2821" w:type="dxa"/>
          </w:tcPr>
          <w:p w14:paraId="24F42C25" w14:textId="77777777" w:rsidR="00BC7D89" w:rsidRPr="00AC47CE" w:rsidRDefault="00BC7D89" w:rsidP="008E29BA">
            <w:pPr>
              <w:keepNext/>
              <w:spacing w:before="80" w:after="80"/>
              <w:rPr>
                <w:sz w:val="22"/>
              </w:rPr>
            </w:pPr>
            <w:r w:rsidRPr="00AC47CE">
              <w:rPr>
                <w:sz w:val="22"/>
              </w:rPr>
              <w:t xml:space="preserve">Youth Baseline Questionnaire incentive </w:t>
            </w:r>
          </w:p>
        </w:tc>
        <w:tc>
          <w:tcPr>
            <w:tcW w:w="1980" w:type="dxa"/>
          </w:tcPr>
          <w:p w14:paraId="464E5B70" w14:textId="77777777"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panel members</w:t>
            </w:r>
          </w:p>
        </w:tc>
        <w:tc>
          <w:tcPr>
            <w:tcW w:w="1800" w:type="dxa"/>
          </w:tcPr>
          <w:p w14:paraId="4716A2EA" w14:textId="77777777" w:rsidR="00BC7D89" w:rsidRPr="00AC47CE" w:rsidRDefault="00BC7D89" w:rsidP="00BE1984">
            <w:pPr>
              <w:keepNext/>
              <w:spacing w:before="80" w:after="80"/>
              <w:rPr>
                <w:sz w:val="22"/>
              </w:rPr>
            </w:pPr>
            <w:r w:rsidRPr="00AC47CE">
              <w:rPr>
                <w:sz w:val="22"/>
              </w:rPr>
              <w:t>$20/survey</w:t>
            </w:r>
          </w:p>
        </w:tc>
        <w:tc>
          <w:tcPr>
            <w:tcW w:w="1800" w:type="dxa"/>
          </w:tcPr>
          <w:p w14:paraId="4A74D2EF" w14:textId="77777777" w:rsidR="00BC7D89" w:rsidRPr="00AC47CE" w:rsidRDefault="00BC7D89" w:rsidP="00BE1984">
            <w:pPr>
              <w:keepNext/>
              <w:spacing w:before="80" w:after="80"/>
              <w:rPr>
                <w:sz w:val="22"/>
              </w:rPr>
            </w:pPr>
            <w:r>
              <w:rPr>
                <w:sz w:val="22"/>
              </w:rPr>
              <w:t>$20</w:t>
            </w:r>
          </w:p>
        </w:tc>
      </w:tr>
      <w:tr w:rsidR="00BC7D89" w:rsidRPr="00AC47CE" w14:paraId="6870FEAD" w14:textId="77777777" w:rsidTr="00BC7D89">
        <w:trPr>
          <w:cantSplit/>
        </w:trPr>
        <w:tc>
          <w:tcPr>
            <w:tcW w:w="2821" w:type="dxa"/>
          </w:tcPr>
          <w:p w14:paraId="177413B3" w14:textId="1FF1CF68" w:rsidR="00BC7D89" w:rsidRPr="00AC47CE" w:rsidRDefault="00BC7D89" w:rsidP="00FD4B0F">
            <w:pPr>
              <w:keepNext/>
              <w:spacing w:before="80" w:after="80"/>
              <w:rPr>
                <w:sz w:val="22"/>
              </w:rPr>
            </w:pPr>
            <w:r w:rsidRPr="00AC47CE">
              <w:rPr>
                <w:sz w:val="22"/>
              </w:rPr>
              <w:t>Youth Follow-up Questionnaire incentive</w:t>
            </w:r>
            <w:r>
              <w:rPr>
                <w:sz w:val="22"/>
              </w:rPr>
              <w:t>- Early Release Period</w:t>
            </w:r>
            <w:r w:rsidR="00FD4B0F">
              <w:rPr>
                <w:sz w:val="22"/>
              </w:rPr>
              <w:t>:</w:t>
            </w:r>
            <w:r>
              <w:rPr>
                <w:sz w:val="22"/>
              </w:rPr>
              <w:t xml:space="preserve"> Online completion during </w:t>
            </w:r>
            <w:r w:rsidR="00FD4B0F">
              <w:rPr>
                <w:sz w:val="22"/>
              </w:rPr>
              <w:t>the initial three weeks of data collection</w:t>
            </w:r>
          </w:p>
        </w:tc>
        <w:tc>
          <w:tcPr>
            <w:tcW w:w="1980" w:type="dxa"/>
          </w:tcPr>
          <w:p w14:paraId="5B248208" w14:textId="77777777"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14:paraId="229D5C1A" w14:textId="77777777" w:rsidR="00BC7D89" w:rsidRPr="00AC47CE" w:rsidRDefault="00BC7D89" w:rsidP="000815B0">
            <w:pPr>
              <w:keepNext/>
              <w:spacing w:before="80" w:after="80"/>
              <w:rPr>
                <w:sz w:val="22"/>
              </w:rPr>
            </w:pPr>
            <w:r w:rsidRPr="00AC47CE">
              <w:rPr>
                <w:sz w:val="22"/>
              </w:rPr>
              <w:t>$</w:t>
            </w:r>
            <w:r>
              <w:rPr>
                <w:sz w:val="22"/>
              </w:rPr>
              <w:t>25</w:t>
            </w:r>
            <w:r w:rsidRPr="00AC47CE">
              <w:rPr>
                <w:sz w:val="22"/>
              </w:rPr>
              <w:t>/survey</w:t>
            </w:r>
          </w:p>
        </w:tc>
        <w:tc>
          <w:tcPr>
            <w:tcW w:w="1800" w:type="dxa"/>
          </w:tcPr>
          <w:p w14:paraId="09E31A34" w14:textId="77777777" w:rsidR="00BC7D89" w:rsidRPr="00AC47CE" w:rsidRDefault="00BC7D89" w:rsidP="000815B0">
            <w:pPr>
              <w:keepNext/>
              <w:spacing w:before="80" w:after="80"/>
              <w:rPr>
                <w:sz w:val="22"/>
              </w:rPr>
            </w:pPr>
            <w:r>
              <w:rPr>
                <w:sz w:val="22"/>
              </w:rPr>
              <w:t>$75</w:t>
            </w:r>
          </w:p>
        </w:tc>
      </w:tr>
      <w:tr w:rsidR="00BC7D89" w:rsidRPr="00AC47CE" w14:paraId="409F6F29" w14:textId="77777777" w:rsidTr="00BC7D89">
        <w:trPr>
          <w:cantSplit/>
        </w:trPr>
        <w:tc>
          <w:tcPr>
            <w:tcW w:w="2821" w:type="dxa"/>
          </w:tcPr>
          <w:p w14:paraId="51E71F1E" w14:textId="30FA2467" w:rsidR="00BC7D89" w:rsidRPr="00AC47CE" w:rsidRDefault="00BC7D89" w:rsidP="00FD4B0F">
            <w:pPr>
              <w:keepNext/>
              <w:spacing w:before="80" w:after="80"/>
              <w:rPr>
                <w:sz w:val="22"/>
              </w:rPr>
            </w:pPr>
            <w:r w:rsidRPr="00AC47CE">
              <w:rPr>
                <w:sz w:val="22"/>
              </w:rPr>
              <w:t>Youth Follow-up Questionnaire incentive</w:t>
            </w:r>
            <w:r>
              <w:rPr>
                <w:sz w:val="22"/>
              </w:rPr>
              <w:t xml:space="preserve">-Online or in-person completion </w:t>
            </w:r>
            <w:r w:rsidR="00FD4B0F">
              <w:rPr>
                <w:sz w:val="22"/>
              </w:rPr>
              <w:t xml:space="preserve"> after Early Release Period expires</w:t>
            </w:r>
          </w:p>
        </w:tc>
        <w:tc>
          <w:tcPr>
            <w:tcW w:w="1980" w:type="dxa"/>
          </w:tcPr>
          <w:p w14:paraId="2AA1ADCC" w14:textId="77777777" w:rsidR="00BC7D89" w:rsidRPr="00AC47CE" w:rsidRDefault="00BC7D89" w:rsidP="00BE1984">
            <w:pPr>
              <w:keepNext/>
              <w:spacing w:before="80" w:after="80"/>
              <w:rPr>
                <w:sz w:val="22"/>
              </w:rPr>
            </w:pPr>
            <w:r w:rsidRPr="00AC47CE">
              <w:rPr>
                <w:sz w:val="22"/>
              </w:rPr>
              <w:t xml:space="preserve">All </w:t>
            </w:r>
            <w:r w:rsidR="00E716B9">
              <w:rPr>
                <w:sz w:val="22"/>
              </w:rPr>
              <w:t xml:space="preserve">longitudinal </w:t>
            </w:r>
            <w:r w:rsidRPr="00AC47CE">
              <w:rPr>
                <w:sz w:val="22"/>
              </w:rPr>
              <w:t xml:space="preserve">panel members (up to 3 follow-up waves) </w:t>
            </w:r>
          </w:p>
        </w:tc>
        <w:tc>
          <w:tcPr>
            <w:tcW w:w="1800" w:type="dxa"/>
          </w:tcPr>
          <w:p w14:paraId="1795342B" w14:textId="77777777" w:rsidR="00BC7D89" w:rsidRPr="00AC47CE" w:rsidRDefault="00BC7D89" w:rsidP="0049559C">
            <w:pPr>
              <w:keepNext/>
              <w:spacing w:before="80" w:after="80"/>
              <w:rPr>
                <w:sz w:val="22"/>
              </w:rPr>
            </w:pPr>
            <w:r w:rsidRPr="00AC47CE">
              <w:rPr>
                <w:sz w:val="22"/>
              </w:rPr>
              <w:t>$2</w:t>
            </w:r>
            <w:r>
              <w:rPr>
                <w:sz w:val="22"/>
              </w:rPr>
              <w:t>0</w:t>
            </w:r>
            <w:r w:rsidRPr="00AC47CE">
              <w:rPr>
                <w:sz w:val="22"/>
              </w:rPr>
              <w:t>/survey</w:t>
            </w:r>
          </w:p>
        </w:tc>
        <w:tc>
          <w:tcPr>
            <w:tcW w:w="1800" w:type="dxa"/>
          </w:tcPr>
          <w:p w14:paraId="51FF0CEB" w14:textId="77777777" w:rsidR="00BC7D89" w:rsidRPr="00AC47CE" w:rsidRDefault="00BC7D89" w:rsidP="0049559C">
            <w:pPr>
              <w:keepNext/>
              <w:spacing w:before="80" w:after="80"/>
              <w:rPr>
                <w:sz w:val="22"/>
              </w:rPr>
            </w:pPr>
            <w:r>
              <w:rPr>
                <w:sz w:val="22"/>
              </w:rPr>
              <w:t>$60</w:t>
            </w:r>
          </w:p>
        </w:tc>
      </w:tr>
    </w:tbl>
    <w:p w14:paraId="3F783EED" w14:textId="77777777" w:rsidR="001A4207" w:rsidRPr="00AC47CE" w:rsidRDefault="001A4207" w:rsidP="001A4207">
      <w:pPr>
        <w:pStyle w:val="exhibitsource"/>
        <w:ind w:left="720"/>
      </w:pPr>
    </w:p>
    <w:p w14:paraId="0312EB6F" w14:textId="77777777" w:rsidR="00CD77C3" w:rsidRDefault="00EB7538" w:rsidP="00EB7538">
      <w:pPr>
        <w:numPr>
          <w:ilvl w:val="0"/>
          <w:numId w:val="1"/>
        </w:numPr>
        <w:spacing w:before="100" w:beforeAutospacing="1" w:after="100" w:afterAutospacing="1"/>
        <w:rPr>
          <w:u w:val="single"/>
        </w:rPr>
      </w:pPr>
      <w:r w:rsidRPr="004C6979">
        <w:rPr>
          <w:u w:val="single"/>
        </w:rPr>
        <w:t xml:space="preserve">Assurance of </w:t>
      </w:r>
      <w:r w:rsidR="00DA202E">
        <w:rPr>
          <w:u w:val="single"/>
        </w:rPr>
        <w:t>Privacy</w:t>
      </w:r>
      <w:r w:rsidR="00DA202E" w:rsidRPr="004C6979">
        <w:rPr>
          <w:u w:val="single"/>
        </w:rPr>
        <w:t xml:space="preserve"> </w:t>
      </w:r>
      <w:r w:rsidRPr="004C6979">
        <w:rPr>
          <w:u w:val="single"/>
        </w:rPr>
        <w:t>Provided to Respondents</w:t>
      </w:r>
    </w:p>
    <w:p w14:paraId="07DEB2EE" w14:textId="536BB2F4" w:rsidR="00B6547C" w:rsidRPr="007F4046" w:rsidRDefault="00B6547C" w:rsidP="00B6547C">
      <w:pPr>
        <w:spacing w:before="100" w:beforeAutospacing="1" w:after="100" w:afterAutospacing="1"/>
        <w:ind w:left="720"/>
      </w:pPr>
      <w:r w:rsidRPr="007F4046">
        <w:t>RTI’s Institutional Review Board (IRB) will review and approve the protocols and consent forms for the outcome evaluation s</w:t>
      </w:r>
      <w:r w:rsidR="00E433C5" w:rsidRPr="007F4046">
        <w:t>urvey</w:t>
      </w:r>
      <w:r w:rsidRPr="007F4046">
        <w:t xml:space="preserve"> and media tracking s</w:t>
      </w:r>
      <w:r w:rsidR="00E433C5" w:rsidRPr="007F4046">
        <w:t>urvey</w:t>
      </w:r>
      <w:r w:rsidRPr="007F4046">
        <w:t xml:space="preserve"> prior to any respondent contact (</w:t>
      </w:r>
      <w:r w:rsidR="0015788E" w:rsidRPr="007F4046">
        <w:t>Attachment</w:t>
      </w:r>
      <w:r w:rsidR="00EF6554" w:rsidRPr="007F4046">
        <w:t>s</w:t>
      </w:r>
      <w:r w:rsidRPr="007F4046">
        <w:t xml:space="preserve"> </w:t>
      </w:r>
      <w:r w:rsidR="00807306" w:rsidRPr="007F4046">
        <w:t>6</w:t>
      </w:r>
      <w:r w:rsidR="005825B5" w:rsidRPr="007F4046">
        <w:t>a, 6b, 6c and 6d</w:t>
      </w:r>
      <w:r w:rsidRPr="007F4046">
        <w:t xml:space="preserve">). The IRB’s primary concern is protecting respondents’ rights, one of which is maintaining the </w:t>
      </w:r>
      <w:r w:rsidR="00387FCC" w:rsidRPr="007F4046">
        <w:t xml:space="preserve">privacy </w:t>
      </w:r>
      <w:r w:rsidRPr="007F4046">
        <w:t>of respondent information</w:t>
      </w:r>
      <w:r w:rsidR="00387FCC" w:rsidRPr="007F4046">
        <w:t xml:space="preserve"> to the fullest extent of the law</w:t>
      </w:r>
      <w:r w:rsidRPr="007F4046">
        <w:t>.</w:t>
      </w:r>
    </w:p>
    <w:p w14:paraId="05831162" w14:textId="65BD1527" w:rsidR="00B6547C" w:rsidRDefault="00B6547C" w:rsidP="00B6547C">
      <w:pPr>
        <w:spacing w:before="100" w:beforeAutospacing="1" w:after="100" w:afterAutospacing="1"/>
        <w:ind w:left="720"/>
      </w:pPr>
      <w:r w:rsidRPr="007F4046">
        <w:t xml:space="preserve">Concern for </w:t>
      </w:r>
      <w:r w:rsidR="00387FCC" w:rsidRPr="007F4046">
        <w:t>privacy</w:t>
      </w:r>
      <w:r w:rsidRPr="007F4046">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7F4046">
        <w:t>privacy to the fullest extent of the law</w:t>
      </w:r>
      <w:r w:rsidR="008F6C87" w:rsidRPr="007F4046">
        <w:t xml:space="preserve"> </w:t>
      </w:r>
      <w:proofErr w:type="gramStart"/>
      <w:r w:rsidRPr="007F4046">
        <w:t>Several</w:t>
      </w:r>
      <w:proofErr w:type="gramEnd"/>
      <w:r w:rsidRPr="007F4046">
        <w:t xml:space="preserve"> procedures ensure that respondents’ rights are protected. First, the interviewer introduces himself or herself and the study </w:t>
      </w:r>
      <w:r w:rsidR="00961167" w:rsidRPr="007F4046">
        <w:t xml:space="preserve">to potential </w:t>
      </w:r>
      <w:r w:rsidR="001D3941" w:rsidRPr="007F4046">
        <w:t xml:space="preserve">adult </w:t>
      </w:r>
      <w:r w:rsidR="00961167" w:rsidRPr="007F4046">
        <w:t>respondents</w:t>
      </w:r>
      <w:r w:rsidRPr="007F4046">
        <w:t xml:space="preserve"> using the Introduction and Informed Consent Scripts (</w:t>
      </w:r>
      <w:r w:rsidR="0015788E" w:rsidRPr="007F4046">
        <w:t>Attachment</w:t>
      </w:r>
      <w:r w:rsidR="00807306" w:rsidRPr="007F4046">
        <w:t>s 6</w:t>
      </w:r>
      <w:r w:rsidR="005825B5" w:rsidRPr="007F4046">
        <w:t>a, 6b, 6c, 6d</w:t>
      </w:r>
      <w:r w:rsidR="00807306" w:rsidRPr="007F4046">
        <w:t xml:space="preserve"> and 7</w:t>
      </w:r>
      <w:r w:rsidRPr="007F4046">
        <w:t xml:space="preserve">), reading the scripted text aloud to each </w:t>
      </w:r>
      <w:r w:rsidR="00B824F7" w:rsidRPr="007F4046">
        <w:t>adult</w:t>
      </w:r>
      <w:r w:rsidRPr="007F4046">
        <w:t xml:space="preserve"> respondent. As part of the process for obtaining informed consent, respondents are given a Study Description (</w:t>
      </w:r>
      <w:r w:rsidR="0015788E" w:rsidRPr="007F4046">
        <w:t>Attachment</w:t>
      </w:r>
      <w:r w:rsidRPr="007F4046">
        <w:t xml:space="preserve"> </w:t>
      </w:r>
      <w:r w:rsidR="00807306" w:rsidRPr="007F4046">
        <w:t>8</w:t>
      </w:r>
      <w:r w:rsidRPr="007F4046">
        <w:t xml:space="preserve">), which includes information on their rights as study participants. Specifically, the Study </w:t>
      </w:r>
      <w:r w:rsidRPr="007F4046">
        <w:lastRenderedPageBreak/>
        <w:t>Description states that respondents’ answers will be used only by authorized personnel for statistical purposes and cannot be used for any other purpose. Parental consent is</w:t>
      </w:r>
      <w:r>
        <w:t xml:space="preserve"> obtained from the 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14:paraId="103E9A90" w14:textId="77777777"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4CBC32D9" w14:textId="77777777"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14:paraId="6AF78C0A" w14:textId="2F9D1E0B"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w:t>
      </w:r>
      <w:r w:rsidR="00EB747C">
        <w:t xml:space="preserve">GMI’s </w:t>
      </w:r>
      <w:r>
        <w:t xml:space="preserve">secure server using a link provided by GMI and this unique identifier, with the result that no information about the respondent’s identity will be downloaded to or housed on RTI’s server; (3) respondents will be 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GMI </w:t>
      </w:r>
      <w:r w:rsidR="00EB747C">
        <w:t>will deliver</w:t>
      </w:r>
      <w:r>
        <w:t xml:space="preserve"> non-monetary compensation. All those who handle or analyze data will be required to adhere to the standard data security policies of RTI. </w:t>
      </w:r>
    </w:p>
    <w:p w14:paraId="35C45A56" w14:textId="01C37B4C" w:rsidR="00B6547C" w:rsidRDefault="00B6547C" w:rsidP="00B6547C">
      <w:pPr>
        <w:spacing w:before="100" w:beforeAutospacing="1" w:after="100" w:afterAutospacing="1"/>
        <w:ind w:left="720"/>
      </w:pPr>
      <w:r>
        <w:t xml:space="preserve">To ensure data security, all RTI project staff </w:t>
      </w:r>
      <w:proofErr w:type="gramStart"/>
      <w:r>
        <w:t>are</w:t>
      </w:r>
      <w:proofErr w:type="gramEnd"/>
      <w:r>
        <w:t xml:space="preserv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w:t>
      </w:r>
      <w:r w:rsidRPr="007F4046">
        <w:t>safeguards is provided with this submission (</w:t>
      </w:r>
      <w:r w:rsidR="0015788E" w:rsidRPr="007F4046">
        <w:t>Attachment</w:t>
      </w:r>
      <w:r w:rsidRPr="007F4046">
        <w:t xml:space="preserve"> </w:t>
      </w:r>
      <w:r w:rsidR="00807306" w:rsidRPr="007F4046">
        <w:t>9</w:t>
      </w:r>
      <w:r w:rsidRPr="007F4046">
        <w:t>). No respondent identifiers</w:t>
      </w:r>
      <w:r>
        <w:t xml:space="preserve"> will be contained in reports to FDA, and results will only be presented in aggregate form.</w:t>
      </w:r>
    </w:p>
    <w:p w14:paraId="48CA7513" w14:textId="77777777"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14:paraId="19FA3FF5" w14:textId="77777777" w:rsidR="00B6547C" w:rsidRDefault="00B6547C" w:rsidP="00DA4596">
      <w:pPr>
        <w:numPr>
          <w:ilvl w:val="1"/>
          <w:numId w:val="1"/>
        </w:numPr>
        <w:spacing w:before="100" w:beforeAutospacing="1" w:after="100" w:afterAutospacing="1"/>
        <w:ind w:left="1440" w:hanging="360"/>
      </w:pPr>
      <w:r>
        <w:lastRenderedPageBreak/>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14:paraId="30745C9E" w14:textId="77777777"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7B11DF3A" w14:textId="77777777"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14:paraId="77ADBF5C" w14:textId="77777777"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w:t>
      </w:r>
      <w:proofErr w:type="gramStart"/>
      <w:r w:rsidR="00B6547C">
        <w:t>staff who have</w:t>
      </w:r>
      <w:proofErr w:type="gramEnd"/>
      <w:r w:rsidR="00B6547C">
        <w:t xml:space="preserve"> signed the </w:t>
      </w:r>
      <w:r w:rsidR="00387FCC">
        <w:t>privacy</w:t>
      </w:r>
      <w:r w:rsidR="00B6547C">
        <w:t xml:space="preserve"> agreement.</w:t>
      </w:r>
    </w:p>
    <w:p w14:paraId="5F932009" w14:textId="77777777"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14:paraId="2A40DD9A" w14:textId="77777777"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14:paraId="158218BE" w14:textId="77777777"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3AFBE28D" w14:textId="77777777" w:rsidR="00B6547C" w:rsidRDefault="00DA4596" w:rsidP="00DA4596">
      <w:pPr>
        <w:numPr>
          <w:ilvl w:val="1"/>
          <w:numId w:val="1"/>
        </w:numPr>
        <w:spacing w:before="100" w:beforeAutospacing="1" w:after="100" w:afterAutospacing="1"/>
        <w:ind w:left="1440" w:hanging="360"/>
      </w:pPr>
      <w:r>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14:paraId="6C2F1788" w14:textId="77777777"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14:paraId="65A6B437" w14:textId="39964E9C"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 xml:space="preserve">given a unique alphanumeric variable and will log onto </w:t>
      </w:r>
      <w:r w:rsidR="00EB747C">
        <w:t xml:space="preserve">GMI’s </w:t>
      </w:r>
      <w:r w:rsidR="00B6547C">
        <w:t>secure server using a link provided by GMI and this unique identifier, with the result that no information about the respondent’s identity will be downloaded to or housed on RTI’s server</w:t>
      </w:r>
      <w:r w:rsidR="0045480A">
        <w:t>.</w:t>
      </w:r>
    </w:p>
    <w:p w14:paraId="475C8CE7" w14:textId="7F964AE3" w:rsidR="00B6547C" w:rsidRPr="007F4046" w:rsidRDefault="00B6547C" w:rsidP="00B6547C">
      <w:pPr>
        <w:spacing w:before="100" w:beforeAutospacing="1" w:after="100" w:afterAutospacing="1"/>
        <w:ind w:left="720"/>
      </w:pPr>
      <w:r>
        <w:t xml:space="preserve">All respondents will be assured that the information they provide will be maintained in a </w:t>
      </w:r>
      <w:r w:rsidRPr="007F4046">
        <w:t xml:space="preserve">secure manner and will be used only for the purpose of this research (see </w:t>
      </w:r>
      <w:r w:rsidR="0015788E" w:rsidRPr="007F4046">
        <w:t>Attachment</w:t>
      </w:r>
      <w:r w:rsidRPr="007F4046">
        <w:t xml:space="preserve"> </w:t>
      </w:r>
      <w:r w:rsidR="00807306" w:rsidRPr="007F4046">
        <w:t>7</w:t>
      </w:r>
      <w:r w:rsidRPr="007F4046">
        <w:t xml:space="preserve">). Respondents will be assured that their answers will not be shared with family members and that their names will not be reported with responses provided. Respondents will be told that the information obtained from all of the surveys will be combined into a </w:t>
      </w:r>
      <w:r w:rsidRPr="007F4046">
        <w:lastRenderedPageBreak/>
        <w:t>summary report so that details of individual questionnaires cannot be linked to a specific participant.</w:t>
      </w:r>
    </w:p>
    <w:p w14:paraId="44965B7A" w14:textId="78823F0E" w:rsidR="00B6547C" w:rsidRPr="007F4046" w:rsidRDefault="00B6547C" w:rsidP="00B6547C">
      <w:pPr>
        <w:spacing w:before="100" w:beforeAutospacing="1" w:after="100" w:afterAutospacing="1"/>
        <w:ind w:left="720"/>
      </w:pPr>
      <w:r w:rsidRPr="007F4046">
        <w:t>Respondents will participate on a voluntary basis. The voluntary nature of the information collection is described in the introductory section of the Screener and Consent Process (</w:t>
      </w:r>
      <w:r w:rsidR="0015788E" w:rsidRPr="007F4046">
        <w:t>Attachment</w:t>
      </w:r>
      <w:r w:rsidR="00807306" w:rsidRPr="007F4046">
        <w:t>s</w:t>
      </w:r>
      <w:r w:rsidRPr="007F4046">
        <w:t xml:space="preserve"> </w:t>
      </w:r>
      <w:r w:rsidR="00807306" w:rsidRPr="007F4046">
        <w:t>6 and 7</w:t>
      </w:r>
      <w:r w:rsidRPr="007F4046">
        <w:t>) and the initial lead letter (</w:t>
      </w:r>
      <w:r w:rsidR="0015788E" w:rsidRPr="007F4046">
        <w:t>Attachment</w:t>
      </w:r>
      <w:r w:rsidRPr="007F4046">
        <w:t xml:space="preserve"> 1</w:t>
      </w:r>
      <w:r w:rsidR="00807306" w:rsidRPr="007F4046">
        <w:t>0</w:t>
      </w:r>
      <w:r w:rsidRPr="007F4046">
        <w:t>).</w:t>
      </w:r>
    </w:p>
    <w:p w14:paraId="57401DD4" w14:textId="77777777" w:rsidR="004C6979" w:rsidRPr="007F4046" w:rsidRDefault="00DA4596" w:rsidP="00EB7538">
      <w:pPr>
        <w:numPr>
          <w:ilvl w:val="0"/>
          <w:numId w:val="1"/>
        </w:numPr>
        <w:spacing w:before="100" w:beforeAutospacing="1" w:after="100" w:afterAutospacing="1"/>
        <w:rPr>
          <w:u w:val="single"/>
        </w:rPr>
      </w:pPr>
      <w:r w:rsidRPr="007F4046">
        <w:rPr>
          <w:u w:val="single"/>
        </w:rPr>
        <w:t>Ju</w:t>
      </w:r>
      <w:r w:rsidR="00EB7538" w:rsidRPr="007F4046">
        <w:rPr>
          <w:u w:val="single"/>
        </w:rPr>
        <w:t>stification for Sensitive Questions</w:t>
      </w:r>
    </w:p>
    <w:p w14:paraId="51C524EF" w14:textId="5EA72976"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w:t>
      </w:r>
      <w:r w:rsidRPr="007F4046">
        <w:t xml:space="preserve">safeguards. The informed consent protocol (see </w:t>
      </w:r>
      <w:r w:rsidR="0015788E" w:rsidRPr="007F4046">
        <w:t>Attachment</w:t>
      </w:r>
      <w:r w:rsidR="00EF6554" w:rsidRPr="007F4046">
        <w:t>s</w:t>
      </w:r>
      <w:r w:rsidRPr="007F4046">
        <w:t xml:space="preserve"> </w:t>
      </w:r>
      <w:r w:rsidR="00807306" w:rsidRPr="007F4046">
        <w:t>6</w:t>
      </w:r>
      <w:r w:rsidR="00EF6554" w:rsidRPr="007F4046">
        <w:t>a, 6b, 6c and 6d</w:t>
      </w:r>
      <w:r w:rsidRPr="007F4046">
        <w:t>) will</w:t>
      </w:r>
      <w:r>
        <w:t xml:space="preserve"> apprise respondents that these topics will be covered during the survey. This study includes a number of procedures and methodological characteristics that will minimize potential negative reactions to these types of questions, including the following:</w:t>
      </w:r>
    </w:p>
    <w:p w14:paraId="1326B347" w14:textId="77777777" w:rsidR="00DA4596" w:rsidRDefault="00DA4596" w:rsidP="00DA4596">
      <w:pPr>
        <w:ind w:left="720"/>
      </w:pPr>
    </w:p>
    <w:p w14:paraId="4EB86516" w14:textId="77777777"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14:paraId="130AE2F9" w14:textId="77777777" w:rsidR="00DA4596" w:rsidRDefault="00DA4596" w:rsidP="00DA4596">
      <w:pPr>
        <w:numPr>
          <w:ilvl w:val="1"/>
          <w:numId w:val="1"/>
        </w:numPr>
        <w:ind w:left="1440" w:hanging="360"/>
      </w:pPr>
      <w:r>
        <w:t>Web surveys are entirely self-administered and maximize respondent privacy without the need to verbalize responses.</w:t>
      </w:r>
    </w:p>
    <w:p w14:paraId="23B2261A" w14:textId="77777777" w:rsidR="00DA4596" w:rsidRDefault="00DA4596" w:rsidP="00DA4596">
      <w:pPr>
        <w:numPr>
          <w:ilvl w:val="1"/>
          <w:numId w:val="1"/>
        </w:numPr>
        <w:ind w:left="1440" w:hanging="360"/>
      </w:pPr>
      <w:r>
        <w:t>Participants will be provided with a specific toll-free phone number (linking directly to the RTI IRB Office) to call in case they have a question or concern about the sensitive issue.</w:t>
      </w:r>
    </w:p>
    <w:p w14:paraId="046C7D67" w14:textId="77777777" w:rsidR="00DA4596" w:rsidRDefault="00DA4596" w:rsidP="00DA4596">
      <w:pPr>
        <w:ind w:left="720"/>
      </w:pPr>
    </w:p>
    <w:p w14:paraId="5113969C" w14:textId="77777777" w:rsidR="00DA4596" w:rsidRDefault="00DA4596" w:rsidP="00DA4596">
      <w:pPr>
        <w:ind w:left="720"/>
      </w:pPr>
      <w:r>
        <w:t>Finally, as with all information collected, these data will be presented with all identifiers removed.</w:t>
      </w:r>
    </w:p>
    <w:p w14:paraId="7785AF5E" w14:textId="77777777"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5EA59B0A" w14:textId="77777777" w:rsidR="003D1153" w:rsidRDefault="003D1153" w:rsidP="003D1153">
      <w:pPr>
        <w:ind w:left="720"/>
      </w:pPr>
      <w:r>
        <w:rPr>
          <w:u w:val="single"/>
        </w:rPr>
        <w:t>12 a. Annualized Hour Burden Estimate</w:t>
      </w:r>
    </w:p>
    <w:p w14:paraId="1239AC12" w14:textId="77777777"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14:paraId="498AF56C" w14:textId="77777777"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w:t>
      </w:r>
      <w:r>
        <w:lastRenderedPageBreak/>
        <w:t xml:space="preserve">to complete </w:t>
      </w:r>
      <w:r w:rsidR="00C179E6">
        <w:t>1,333</w:t>
      </w:r>
      <w:r>
        <w:t xml:space="preserve"> Web-based surveys in between the 8-month longitudinal surveys with a separate convenience sample. Statistical power estimates provide guidance on reasonable expectations for observing statistically significant change in outcomes of interest as detailed in Section B.1.</w:t>
      </w:r>
    </w:p>
    <w:p w14:paraId="72F603A0" w14:textId="53771670" w:rsidR="00DA4596" w:rsidRPr="007F404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0015788E" w:rsidRPr="007F4046">
        <w:t>Attachment</w:t>
      </w:r>
      <w:r w:rsidR="005825B5" w:rsidRPr="007F4046">
        <w:t>s</w:t>
      </w:r>
      <w:r w:rsidRPr="007F4046">
        <w:t xml:space="preserve"> </w:t>
      </w:r>
      <w:r w:rsidR="00807306" w:rsidRPr="007F4046">
        <w:t>6</w:t>
      </w:r>
      <w:r w:rsidR="005825B5" w:rsidRPr="007F4046">
        <w:t>a, 6b, 6c and 6d</w:t>
      </w:r>
      <w:r w:rsidRPr="007F4046">
        <w:t xml:space="preserve">), The estimated burden per response is 10 minutes </w:t>
      </w:r>
      <w:r w:rsidR="00A94D21" w:rsidRPr="007F4046">
        <w:t>for an annualized total of 2,2</w:t>
      </w:r>
      <w:r w:rsidR="003F74A3" w:rsidRPr="007F4046">
        <w:t>80</w:t>
      </w:r>
      <w:r w:rsidRPr="007F4046">
        <w:t xml:space="preserve"> hours.</w:t>
      </w:r>
    </w:p>
    <w:p w14:paraId="62F617B2" w14:textId="026E5464" w:rsidR="00DA4596" w:rsidRPr="007F4046" w:rsidRDefault="00DA4596" w:rsidP="00DA4596">
      <w:pPr>
        <w:spacing w:before="100" w:beforeAutospacing="1" w:after="100" w:afterAutospacing="1"/>
        <w:ind w:left="720"/>
      </w:pPr>
      <w:r w:rsidRPr="007F4046">
        <w:t xml:space="preserve">For the experimenter and non-trier campaigns, an estimated </w:t>
      </w:r>
      <w:r w:rsidR="003F74A3" w:rsidRPr="007F4046">
        <w:t>2,686</w:t>
      </w:r>
      <w:r w:rsidRPr="007F4046">
        <w:t xml:space="preserve"> youth will complete the </w:t>
      </w:r>
      <w:r w:rsidR="00525366" w:rsidRPr="007F4046">
        <w:t>youth baseline questionnaire</w:t>
      </w:r>
      <w:r w:rsidRPr="007F4046">
        <w:t xml:space="preserve"> to yield </w:t>
      </w:r>
      <w:r w:rsidR="00940C27" w:rsidRPr="007F4046">
        <w:t>2,148</w:t>
      </w:r>
      <w:r w:rsidRPr="007F4046">
        <w:t xml:space="preserve"> completes at the first follow-up, </w:t>
      </w:r>
      <w:r w:rsidR="00940C27" w:rsidRPr="007F4046">
        <w:t>1,719</w:t>
      </w:r>
      <w:r w:rsidRPr="007F4046">
        <w:t xml:space="preserve"> completes at the second follow-up, and </w:t>
      </w:r>
      <w:r w:rsidR="00940C27" w:rsidRPr="007F4046">
        <w:t>1,375</w:t>
      </w:r>
      <w:r w:rsidRPr="007F4046">
        <w:t xml:space="preserve"> completes at the third follow-up survey waves (</w:t>
      </w:r>
      <w:r w:rsidR="0015788E" w:rsidRPr="007F4046">
        <w:t>Attachment</w:t>
      </w:r>
      <w:r w:rsidRPr="007F4046">
        <w:t xml:space="preserve"> 2). The estimated burden per response is 30 minutes for each baseline questionnai</w:t>
      </w:r>
      <w:r w:rsidR="00A94D21" w:rsidRPr="007F4046">
        <w:t>re, for an annualized total of 1</w:t>
      </w:r>
      <w:r w:rsidRPr="007F4046">
        <w:t>,</w:t>
      </w:r>
      <w:r w:rsidR="00A94D21" w:rsidRPr="007F4046">
        <w:t>343</w:t>
      </w:r>
      <w:r w:rsidRPr="007F4046">
        <w:t xml:space="preserve"> hours. The estimated burden per response is 45 minutes for each follow-up questionnaire, </w:t>
      </w:r>
      <w:r w:rsidR="00A94D21" w:rsidRPr="007F4046">
        <w:t>for an annualized total of 1,611</w:t>
      </w:r>
      <w:r w:rsidRPr="007F4046">
        <w:t xml:space="preserve"> burden hour</w:t>
      </w:r>
      <w:r w:rsidR="00A94D21" w:rsidRPr="007F4046">
        <w:t>s for the first follow-up, 1,289</w:t>
      </w:r>
      <w:r w:rsidRPr="007F4046">
        <w:t xml:space="preserve"> hours for</w:t>
      </w:r>
      <w:r w:rsidR="00A94D21" w:rsidRPr="007F4046">
        <w:t xml:space="preserve"> the second follow-up, and 1,031</w:t>
      </w:r>
      <w:r w:rsidRPr="007F4046">
        <w:t xml:space="preserve"> hours for the third follow-up questionnaires.</w:t>
      </w:r>
    </w:p>
    <w:p w14:paraId="15F7EA33" w14:textId="164E94BE" w:rsidR="00DA4596" w:rsidRPr="007F4046" w:rsidRDefault="00DA4596" w:rsidP="00DA4596">
      <w:pPr>
        <w:spacing w:before="100" w:beforeAutospacing="1" w:after="100" w:afterAutospacing="1"/>
        <w:ind w:left="720"/>
      </w:pPr>
      <w:r w:rsidRPr="007F4046">
        <w:t xml:space="preserve">For the rural smokeless campaign, an estimated </w:t>
      </w:r>
      <w:r w:rsidR="00940C27" w:rsidRPr="007F4046">
        <w:t>656</w:t>
      </w:r>
      <w:r w:rsidRPr="007F4046">
        <w:t xml:space="preserve"> youth will complete the </w:t>
      </w:r>
      <w:r w:rsidR="00525366" w:rsidRPr="007F4046">
        <w:t>youth baseline questionnaire</w:t>
      </w:r>
      <w:r w:rsidRPr="007F4046">
        <w:t xml:space="preserve"> to yield </w:t>
      </w:r>
      <w:r w:rsidR="00940C27" w:rsidRPr="007F4046">
        <w:t>525</w:t>
      </w:r>
      <w:r w:rsidRPr="007F4046">
        <w:t xml:space="preserve"> completes at the first follow-up, </w:t>
      </w:r>
      <w:r w:rsidR="00940C27" w:rsidRPr="007F4046">
        <w:t>420</w:t>
      </w:r>
      <w:r w:rsidRPr="007F4046">
        <w:t xml:space="preserve"> completes at the second follow-up, and 1,008 completes at the third follow-up survey waves (</w:t>
      </w:r>
      <w:r w:rsidR="0015788E" w:rsidRPr="007F4046">
        <w:t>Attachment</w:t>
      </w:r>
      <w:r w:rsidRPr="007F4046">
        <w:t xml:space="preserve"> 2). The estimated burden per response is 30 minutes for each baseline questionnaire, for </w:t>
      </w:r>
      <w:r w:rsidR="00A94D21" w:rsidRPr="007F4046">
        <w:t>a total annualized burden of 328</w:t>
      </w:r>
      <w:r w:rsidRPr="007F4046">
        <w:t xml:space="preserve"> hours. The estimated burden per response is 45 minutes for each follow-up q</w:t>
      </w:r>
      <w:r w:rsidR="00A94D21" w:rsidRPr="007F4046">
        <w:t xml:space="preserve">uestionnaire, for a total of </w:t>
      </w:r>
      <w:r w:rsidR="001C68FD" w:rsidRPr="007F4046">
        <w:t>1,182</w:t>
      </w:r>
      <w:r w:rsidRPr="007F4046">
        <w:t xml:space="preserve"> annualized burden ho</w:t>
      </w:r>
      <w:r w:rsidR="00A94D21" w:rsidRPr="007F4046">
        <w:t>urs for the first follow-up, 315</w:t>
      </w:r>
      <w:r w:rsidRPr="007F4046">
        <w:t xml:space="preserve"> hours for the second fol</w:t>
      </w:r>
      <w:r w:rsidR="00A94D21" w:rsidRPr="007F4046">
        <w:t>low-up, and 252</w:t>
      </w:r>
      <w:r w:rsidRPr="007F4046">
        <w:t xml:space="preserve"> hours for the third follow-up questionnaires.</w:t>
      </w:r>
    </w:p>
    <w:p w14:paraId="62E05488" w14:textId="07CCD919" w:rsidR="00DA4596" w:rsidRPr="007F4046" w:rsidRDefault="00DA4596" w:rsidP="00DA4596">
      <w:pPr>
        <w:spacing w:before="100" w:beforeAutospacing="1" w:after="100" w:afterAutospacing="1"/>
        <w:ind w:left="720"/>
      </w:pPr>
      <w:r w:rsidRPr="007F4046">
        <w:t xml:space="preserve">The parent or legal guardian of youth recruited will also complete the </w:t>
      </w:r>
      <w:r w:rsidR="00525366" w:rsidRPr="007F4046">
        <w:t>parent baseline questionnaire</w:t>
      </w:r>
      <w:r w:rsidRPr="007F4046">
        <w:t xml:space="preserve"> with an estimate burden per response of 10 minutes, for an </w:t>
      </w:r>
      <w:r w:rsidR="00A94D21" w:rsidRPr="007F4046">
        <w:t xml:space="preserve">annualized total burden of </w:t>
      </w:r>
      <w:r w:rsidR="00940C27" w:rsidRPr="007F4046">
        <w:t>568</w:t>
      </w:r>
      <w:r w:rsidRPr="007F4046">
        <w:t xml:space="preserve"> hours (</w:t>
      </w:r>
      <w:r w:rsidR="0015788E" w:rsidRPr="007F4046">
        <w:t>Attachment</w:t>
      </w:r>
      <w:r w:rsidRPr="007F4046">
        <w:t xml:space="preserve"> 3).</w:t>
      </w:r>
    </w:p>
    <w:p w14:paraId="5317D37A" w14:textId="648492F5" w:rsidR="00DA4596" w:rsidRDefault="00DA4596" w:rsidP="00DA4596">
      <w:pPr>
        <w:spacing w:before="100" w:beforeAutospacing="1" w:after="100" w:afterAutospacing="1"/>
        <w:ind w:left="720"/>
      </w:pPr>
      <w:r w:rsidRPr="007F4046">
        <w:t xml:space="preserve">To obtain the target number of completes for the media tracking survey, </w:t>
      </w:r>
      <w:r w:rsidR="00940C27" w:rsidRPr="007F4046">
        <w:t>13,333</w:t>
      </w:r>
      <w:r w:rsidRPr="007F4046">
        <w:t xml:space="preserve"> respondents will be contacted for each survey wave through an online invitation (</w:t>
      </w:r>
      <w:r w:rsidR="0015788E" w:rsidRPr="007F4046">
        <w:t>Attachment</w:t>
      </w:r>
      <w:r w:rsidRPr="007F4046">
        <w:t xml:space="preserve"> </w:t>
      </w:r>
      <w:r w:rsidR="00807306" w:rsidRPr="007F4046">
        <w:t>10</w:t>
      </w:r>
      <w:r w:rsidRPr="007F4046">
        <w:t>). The estimated burden per response is 2 minutes, for a total</w:t>
      </w:r>
      <w:r w:rsidR="00A94D21" w:rsidRPr="007F4046">
        <w:t xml:space="preserve"> annualized burden of 4</w:t>
      </w:r>
      <w:r w:rsidR="00940C27" w:rsidRPr="007F4046">
        <w:t>00</w:t>
      </w:r>
      <w:r w:rsidRPr="007F4046">
        <w:t xml:space="preserve"> hours for the first m</w:t>
      </w:r>
      <w:r w:rsidR="00A94D21" w:rsidRPr="007F4046">
        <w:t>edia tracking questionnaire, 4</w:t>
      </w:r>
      <w:r w:rsidR="00940C27" w:rsidRPr="007F4046">
        <w:t>00</w:t>
      </w:r>
      <w:r w:rsidRPr="007F4046">
        <w:t xml:space="preserve"> hours for the secon</w:t>
      </w:r>
      <w:r w:rsidR="00A94D21" w:rsidRPr="007F4046">
        <w:t xml:space="preserve">d </w:t>
      </w:r>
      <w:r w:rsidR="00E433C5" w:rsidRPr="007F4046">
        <w:t>media tracking survey</w:t>
      </w:r>
      <w:r w:rsidR="00A94D21" w:rsidRPr="007F4046">
        <w:t>, and 4</w:t>
      </w:r>
      <w:r w:rsidR="00940C27" w:rsidRPr="007F4046">
        <w:t>00</w:t>
      </w:r>
      <w:r w:rsidRPr="007F4046">
        <w:t xml:space="preserve"> hours for the third </w:t>
      </w:r>
      <w:r w:rsidR="00E433C5" w:rsidRPr="007F4046">
        <w:t>media tracking survey</w:t>
      </w:r>
      <w:r w:rsidRPr="007F4046">
        <w:t xml:space="preserve"> (</w:t>
      </w:r>
      <w:r w:rsidR="0015788E" w:rsidRPr="007F4046">
        <w:t>Attachment</w:t>
      </w:r>
      <w:r w:rsidRPr="007F4046">
        <w:t xml:space="preserve"> 4). An estimated </w:t>
      </w:r>
      <w:r w:rsidR="00940C27" w:rsidRPr="007F4046">
        <w:t>1,333</w:t>
      </w:r>
      <w:r w:rsidRPr="007F4046">
        <w:t xml:space="preserve"> youth will be recruited to complete each of the three waves of the media tracking survey. The estimated burden per response is 30 minutes for each questionnaire, for a </w:t>
      </w:r>
      <w:r w:rsidR="00A94D21" w:rsidRPr="007F4046">
        <w:t>total annualized burden of 667</w:t>
      </w:r>
      <w:r w:rsidRPr="007F4046">
        <w:t xml:space="preserve"> hours for the fi</w:t>
      </w:r>
      <w:r w:rsidR="00A94D21" w:rsidRPr="007F4046">
        <w:t xml:space="preserve">rst </w:t>
      </w:r>
      <w:r w:rsidR="00E433C5" w:rsidRPr="007F4046">
        <w:t>media tracking</w:t>
      </w:r>
      <w:r w:rsidR="00E433C5">
        <w:t xml:space="preserve">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14:paraId="5418C2A4" w14:textId="378FB9A6" w:rsidR="00DA4596" w:rsidRDefault="00DA4596" w:rsidP="00DA4596">
      <w:pPr>
        <w:spacing w:before="100" w:beforeAutospacing="1" w:after="100" w:afterAutospacing="1"/>
        <w:ind w:left="720"/>
      </w:pPr>
      <w:r>
        <w:lastRenderedPageBreak/>
        <w:t xml:space="preserve">This data collection will take place </w:t>
      </w:r>
      <w:r w:rsidR="004B6448">
        <w:t>between late 2013 and early 2016.</w:t>
      </w:r>
      <w:r>
        <w:t xml:space="preserve"> </w:t>
      </w:r>
      <w:r w:rsidR="004B6448">
        <w:t>T</w:t>
      </w:r>
      <w:r>
        <w:t>he target number of completed campaign questionnaires for all respondents is 211,859, and the 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14:paraId="54EFE6D1" w14:textId="77777777" w:rsidR="009B7DA1" w:rsidRDefault="00C133A6" w:rsidP="0045480A">
      <w:pPr>
        <w:spacing w:before="100" w:beforeAutospacing="1" w:after="100" w:afterAutospacing="1"/>
        <w:rPr>
          <w:b/>
          <w:vertAlign w:val="superscript"/>
        </w:rPr>
      </w:pPr>
      <w:bookmarkStart w:id="4" w:name="_Toc361824170"/>
      <w:r>
        <w:rPr>
          <w:b/>
        </w:rPr>
        <w:br w:type="page"/>
      </w:r>
      <w:r w:rsidR="005A1BF6" w:rsidRPr="005A1BF6">
        <w:rPr>
          <w:b/>
        </w:rPr>
        <w:lastRenderedPageBreak/>
        <w:t>Table 1.--Estimated Annual Reporting Burden</w:t>
      </w:r>
      <w:r w:rsidR="002F2E75" w:rsidRPr="00A339F1">
        <w:rPr>
          <w:sz w:val="20"/>
          <w:szCs w:val="20"/>
        </w:rPr>
        <w:t>¹</w:t>
      </w:r>
      <w:bookmarkEnd w:id="4"/>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14:paraId="6A796855" w14:textId="77777777" w:rsidTr="009513F4">
        <w:trPr>
          <w:cantSplit/>
        </w:trPr>
        <w:tc>
          <w:tcPr>
            <w:tcW w:w="1203" w:type="dxa"/>
            <w:vAlign w:val="bottom"/>
          </w:tcPr>
          <w:p w14:paraId="1276C695" w14:textId="77777777"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14:paraId="71ACEFC2" w14:textId="77777777"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14:paraId="1276D712" w14:textId="77777777"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14:paraId="74258F19" w14:textId="77777777"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14:paraId="5FEFAFCF" w14:textId="77777777"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14:paraId="09389076" w14:textId="77777777"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14:paraId="5A0AC6CC" w14:textId="77777777"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14:paraId="51F56AAE" w14:textId="77777777" w:rsidTr="009513F4">
        <w:trPr>
          <w:cantSplit/>
        </w:trPr>
        <w:tc>
          <w:tcPr>
            <w:tcW w:w="1203" w:type="dxa"/>
            <w:vAlign w:val="center"/>
          </w:tcPr>
          <w:p w14:paraId="4EA4781E" w14:textId="77777777" w:rsidR="009513F4" w:rsidRPr="00AC47CE" w:rsidRDefault="009513F4" w:rsidP="00455A96">
            <w:pPr>
              <w:keepNext/>
              <w:spacing w:before="20" w:after="20"/>
              <w:rPr>
                <w:sz w:val="20"/>
              </w:rPr>
            </w:pPr>
            <w:r w:rsidRPr="00AC47CE">
              <w:rPr>
                <w:sz w:val="20"/>
              </w:rPr>
              <w:t>General population</w:t>
            </w:r>
          </w:p>
        </w:tc>
        <w:tc>
          <w:tcPr>
            <w:tcW w:w="2160" w:type="dxa"/>
          </w:tcPr>
          <w:p w14:paraId="16A0FEAD" w14:textId="77777777"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14:paraId="3956FC47" w14:textId="77777777" w:rsidR="009513F4" w:rsidRDefault="009513F4" w:rsidP="00455A96">
            <w:pPr>
              <w:keepNext/>
              <w:tabs>
                <w:tab w:val="decimal" w:pos="932"/>
              </w:tabs>
              <w:spacing w:before="20" w:after="20"/>
              <w:rPr>
                <w:sz w:val="20"/>
              </w:rPr>
            </w:pPr>
          </w:p>
          <w:p w14:paraId="591909EE" w14:textId="77777777" w:rsidR="009513F4" w:rsidRPr="00AC47CE" w:rsidRDefault="009513F4" w:rsidP="00455A96">
            <w:pPr>
              <w:keepNext/>
              <w:tabs>
                <w:tab w:val="decimal" w:pos="932"/>
              </w:tabs>
              <w:spacing w:before="20" w:after="20"/>
              <w:rPr>
                <w:sz w:val="20"/>
              </w:rPr>
            </w:pPr>
            <w:r>
              <w:rPr>
                <w:sz w:val="20"/>
              </w:rPr>
              <w:t>13,413</w:t>
            </w:r>
          </w:p>
        </w:tc>
        <w:tc>
          <w:tcPr>
            <w:tcW w:w="1029" w:type="dxa"/>
          </w:tcPr>
          <w:p w14:paraId="309EDD02" w14:textId="77777777" w:rsidR="00354083" w:rsidRDefault="00354083" w:rsidP="00455A96">
            <w:pPr>
              <w:keepNext/>
              <w:spacing w:before="20" w:after="20"/>
              <w:jc w:val="center"/>
              <w:rPr>
                <w:sz w:val="20"/>
              </w:rPr>
            </w:pPr>
          </w:p>
          <w:p w14:paraId="59915EA1" w14:textId="77777777" w:rsidR="009513F4" w:rsidRPr="00AC47CE" w:rsidRDefault="009513F4" w:rsidP="00455A96">
            <w:pPr>
              <w:keepNext/>
              <w:spacing w:before="20" w:after="20"/>
              <w:jc w:val="center"/>
              <w:rPr>
                <w:sz w:val="20"/>
              </w:rPr>
            </w:pPr>
            <w:r w:rsidRPr="00AC47CE">
              <w:rPr>
                <w:sz w:val="20"/>
              </w:rPr>
              <w:t>1</w:t>
            </w:r>
          </w:p>
        </w:tc>
        <w:tc>
          <w:tcPr>
            <w:tcW w:w="1008" w:type="dxa"/>
          </w:tcPr>
          <w:p w14:paraId="38E83C93" w14:textId="77777777" w:rsidR="00354083" w:rsidRDefault="00354083" w:rsidP="00455A96">
            <w:pPr>
              <w:keepNext/>
              <w:tabs>
                <w:tab w:val="decimal" w:pos="710"/>
              </w:tabs>
              <w:spacing w:before="20" w:after="20"/>
              <w:rPr>
                <w:sz w:val="20"/>
              </w:rPr>
            </w:pPr>
          </w:p>
          <w:p w14:paraId="4068B76F" w14:textId="77777777" w:rsidR="009513F4" w:rsidRPr="00AC47CE" w:rsidRDefault="009513F4" w:rsidP="00455A96">
            <w:pPr>
              <w:keepNext/>
              <w:tabs>
                <w:tab w:val="decimal" w:pos="710"/>
              </w:tabs>
              <w:spacing w:before="20" w:after="20"/>
              <w:rPr>
                <w:sz w:val="20"/>
              </w:rPr>
            </w:pPr>
            <w:r>
              <w:rPr>
                <w:sz w:val="20"/>
              </w:rPr>
              <w:t>13,413</w:t>
            </w:r>
          </w:p>
        </w:tc>
        <w:tc>
          <w:tcPr>
            <w:tcW w:w="1080" w:type="dxa"/>
          </w:tcPr>
          <w:p w14:paraId="0C51E39C" w14:textId="77777777" w:rsidR="00354083" w:rsidRDefault="00354083" w:rsidP="00455A96">
            <w:pPr>
              <w:keepNext/>
              <w:tabs>
                <w:tab w:val="decimal" w:pos="454"/>
              </w:tabs>
              <w:spacing w:before="20" w:after="20"/>
              <w:rPr>
                <w:sz w:val="20"/>
              </w:rPr>
            </w:pPr>
          </w:p>
          <w:p w14:paraId="3C9599AF" w14:textId="77777777" w:rsidR="009513F4" w:rsidRPr="00AC47CE" w:rsidRDefault="009513F4" w:rsidP="00455A96">
            <w:pPr>
              <w:keepNext/>
              <w:tabs>
                <w:tab w:val="decimal" w:pos="454"/>
              </w:tabs>
              <w:spacing w:before="20" w:after="20"/>
              <w:rPr>
                <w:sz w:val="20"/>
              </w:rPr>
            </w:pPr>
            <w:r>
              <w:rPr>
                <w:sz w:val="20"/>
              </w:rPr>
              <w:t>0.17</w:t>
            </w:r>
          </w:p>
        </w:tc>
        <w:tc>
          <w:tcPr>
            <w:tcW w:w="969" w:type="dxa"/>
          </w:tcPr>
          <w:p w14:paraId="5235A963" w14:textId="77777777" w:rsidR="00706056" w:rsidRDefault="00706056" w:rsidP="0017112E">
            <w:pPr>
              <w:autoSpaceDE w:val="0"/>
              <w:autoSpaceDN w:val="0"/>
              <w:adjustRightInd w:val="0"/>
              <w:jc w:val="center"/>
              <w:rPr>
                <w:sz w:val="20"/>
              </w:rPr>
            </w:pPr>
          </w:p>
          <w:p w14:paraId="6FB01A7F" w14:textId="77777777"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14:paraId="36F662A9" w14:textId="77777777" w:rsidTr="009513F4">
        <w:trPr>
          <w:cantSplit/>
        </w:trPr>
        <w:tc>
          <w:tcPr>
            <w:tcW w:w="1203" w:type="dxa"/>
            <w:vMerge w:val="restart"/>
            <w:vAlign w:val="center"/>
          </w:tcPr>
          <w:p w14:paraId="4F0A684E" w14:textId="77777777"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14:paraId="5D506308" w14:textId="77777777"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w:t>
            </w:r>
            <w:proofErr w:type="spellStart"/>
            <w:r>
              <w:rPr>
                <w:sz w:val="20"/>
              </w:rPr>
              <w:t>yrs</w:t>
            </w:r>
            <w:proofErr w:type="spellEnd"/>
            <w:r>
              <w:rPr>
                <w:sz w:val="20"/>
              </w:rPr>
              <w:t>)</w:t>
            </w:r>
          </w:p>
        </w:tc>
        <w:tc>
          <w:tcPr>
            <w:tcW w:w="1080" w:type="dxa"/>
          </w:tcPr>
          <w:p w14:paraId="6FF41CEB" w14:textId="77777777" w:rsidR="009513F4" w:rsidRDefault="009513F4" w:rsidP="00455A96">
            <w:pPr>
              <w:keepNext/>
              <w:tabs>
                <w:tab w:val="decimal" w:pos="932"/>
              </w:tabs>
              <w:spacing w:before="20" w:after="20"/>
              <w:rPr>
                <w:sz w:val="20"/>
              </w:rPr>
            </w:pPr>
          </w:p>
          <w:p w14:paraId="03065C9C" w14:textId="62FC57D9" w:rsidR="009513F4" w:rsidRPr="00AC47CE" w:rsidRDefault="009513F4" w:rsidP="00455A96">
            <w:pPr>
              <w:keepNext/>
              <w:tabs>
                <w:tab w:val="decimal" w:pos="932"/>
              </w:tabs>
              <w:spacing w:before="20" w:after="20"/>
              <w:rPr>
                <w:sz w:val="20"/>
              </w:rPr>
            </w:pPr>
            <w:r>
              <w:rPr>
                <w:sz w:val="20"/>
              </w:rPr>
              <w:t>2,</w:t>
            </w:r>
            <w:r w:rsidR="008D1811">
              <w:rPr>
                <w:sz w:val="20"/>
              </w:rPr>
              <w:t>288</w:t>
            </w:r>
          </w:p>
        </w:tc>
        <w:tc>
          <w:tcPr>
            <w:tcW w:w="1029" w:type="dxa"/>
          </w:tcPr>
          <w:p w14:paraId="261B7C1A" w14:textId="77777777" w:rsidR="00354083" w:rsidRDefault="00354083" w:rsidP="00455A96">
            <w:pPr>
              <w:keepNext/>
              <w:spacing w:before="20" w:after="20"/>
              <w:jc w:val="center"/>
              <w:rPr>
                <w:sz w:val="20"/>
              </w:rPr>
            </w:pPr>
          </w:p>
          <w:p w14:paraId="0774CA77" w14:textId="77777777" w:rsidR="009513F4" w:rsidRPr="00AC47CE" w:rsidRDefault="009513F4" w:rsidP="00455A96">
            <w:pPr>
              <w:keepNext/>
              <w:spacing w:before="20" w:after="20"/>
              <w:jc w:val="center"/>
              <w:rPr>
                <w:sz w:val="20"/>
              </w:rPr>
            </w:pPr>
            <w:r w:rsidRPr="00AC47CE">
              <w:rPr>
                <w:sz w:val="20"/>
              </w:rPr>
              <w:t>1</w:t>
            </w:r>
          </w:p>
        </w:tc>
        <w:tc>
          <w:tcPr>
            <w:tcW w:w="1008" w:type="dxa"/>
          </w:tcPr>
          <w:p w14:paraId="2687F99E" w14:textId="77777777" w:rsidR="009513F4" w:rsidRDefault="009513F4" w:rsidP="00455A96">
            <w:pPr>
              <w:keepNext/>
              <w:tabs>
                <w:tab w:val="decimal" w:pos="710"/>
              </w:tabs>
              <w:spacing w:before="20" w:after="20"/>
              <w:rPr>
                <w:sz w:val="20"/>
              </w:rPr>
            </w:pPr>
          </w:p>
          <w:p w14:paraId="5108B2E4" w14:textId="77777777" w:rsidR="008D1811" w:rsidRDefault="009513F4" w:rsidP="00455A96">
            <w:pPr>
              <w:keepNext/>
              <w:tabs>
                <w:tab w:val="decimal" w:pos="710"/>
              </w:tabs>
              <w:spacing w:before="20" w:after="20"/>
              <w:rPr>
                <w:sz w:val="20"/>
              </w:rPr>
            </w:pPr>
            <w:r>
              <w:rPr>
                <w:sz w:val="20"/>
              </w:rPr>
              <w:t>2,</w:t>
            </w:r>
            <w:r w:rsidR="008D1811">
              <w:rPr>
                <w:sz w:val="20"/>
              </w:rPr>
              <w:t>288</w:t>
            </w:r>
          </w:p>
          <w:p w14:paraId="497FF9B1" w14:textId="05C31313" w:rsidR="009513F4" w:rsidRPr="00AC47CE" w:rsidRDefault="009513F4" w:rsidP="00455A96">
            <w:pPr>
              <w:keepNext/>
              <w:tabs>
                <w:tab w:val="decimal" w:pos="710"/>
              </w:tabs>
              <w:spacing w:before="20" w:after="20"/>
              <w:rPr>
                <w:sz w:val="20"/>
              </w:rPr>
            </w:pPr>
          </w:p>
        </w:tc>
        <w:tc>
          <w:tcPr>
            <w:tcW w:w="1080" w:type="dxa"/>
          </w:tcPr>
          <w:p w14:paraId="4D9AC63B" w14:textId="77777777" w:rsidR="00706056" w:rsidRDefault="00706056" w:rsidP="00455A96">
            <w:pPr>
              <w:keepNext/>
              <w:tabs>
                <w:tab w:val="decimal" w:pos="454"/>
              </w:tabs>
              <w:spacing w:before="20" w:after="20"/>
              <w:rPr>
                <w:sz w:val="20"/>
              </w:rPr>
            </w:pPr>
          </w:p>
          <w:p w14:paraId="45B3917C" w14:textId="77777777" w:rsidR="009513F4" w:rsidRPr="00AC47CE" w:rsidRDefault="009513F4" w:rsidP="00455A96">
            <w:pPr>
              <w:keepNext/>
              <w:tabs>
                <w:tab w:val="decimal" w:pos="454"/>
              </w:tabs>
              <w:spacing w:before="20" w:after="20"/>
              <w:rPr>
                <w:sz w:val="20"/>
              </w:rPr>
            </w:pPr>
            <w:r>
              <w:rPr>
                <w:sz w:val="20"/>
              </w:rPr>
              <w:t>0.50</w:t>
            </w:r>
          </w:p>
        </w:tc>
        <w:tc>
          <w:tcPr>
            <w:tcW w:w="969" w:type="dxa"/>
          </w:tcPr>
          <w:p w14:paraId="14E129E7" w14:textId="77777777" w:rsidR="00706056" w:rsidRDefault="00706056" w:rsidP="0017112E">
            <w:pPr>
              <w:autoSpaceDE w:val="0"/>
              <w:autoSpaceDN w:val="0"/>
              <w:adjustRightInd w:val="0"/>
              <w:jc w:val="center"/>
              <w:rPr>
                <w:sz w:val="20"/>
              </w:rPr>
            </w:pPr>
          </w:p>
          <w:p w14:paraId="1D112CF5" w14:textId="27BF8151" w:rsidR="009513F4" w:rsidRPr="004A3E9D" w:rsidRDefault="009513F4" w:rsidP="0017112E">
            <w:pPr>
              <w:autoSpaceDE w:val="0"/>
              <w:autoSpaceDN w:val="0"/>
              <w:adjustRightInd w:val="0"/>
              <w:jc w:val="center"/>
              <w:rPr>
                <w:sz w:val="20"/>
              </w:rPr>
            </w:pPr>
            <w:r w:rsidRPr="004A3E9D">
              <w:rPr>
                <w:sz w:val="20"/>
              </w:rPr>
              <w:t>1,</w:t>
            </w:r>
            <w:r w:rsidR="008D1811">
              <w:rPr>
                <w:sz w:val="20"/>
              </w:rPr>
              <w:t>144</w:t>
            </w:r>
          </w:p>
        </w:tc>
      </w:tr>
      <w:tr w:rsidR="009513F4" w:rsidRPr="00AC47CE" w14:paraId="593D676B" w14:textId="77777777" w:rsidTr="009513F4">
        <w:trPr>
          <w:cantSplit/>
        </w:trPr>
        <w:tc>
          <w:tcPr>
            <w:tcW w:w="1203" w:type="dxa"/>
            <w:vMerge/>
            <w:vAlign w:val="center"/>
          </w:tcPr>
          <w:p w14:paraId="2533B4F4" w14:textId="77777777" w:rsidR="009513F4" w:rsidRPr="00AC47CE" w:rsidRDefault="009513F4" w:rsidP="00455A96">
            <w:pPr>
              <w:keepNext/>
              <w:spacing w:before="20" w:after="20"/>
              <w:rPr>
                <w:sz w:val="20"/>
              </w:rPr>
            </w:pPr>
          </w:p>
        </w:tc>
        <w:tc>
          <w:tcPr>
            <w:tcW w:w="2160" w:type="dxa"/>
          </w:tcPr>
          <w:p w14:paraId="4BB1BA06" w14:textId="77777777"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14:paraId="7C3A59A8" w14:textId="77777777" w:rsidR="009513F4" w:rsidRDefault="009513F4" w:rsidP="00455A96">
            <w:pPr>
              <w:keepNext/>
              <w:tabs>
                <w:tab w:val="decimal" w:pos="932"/>
              </w:tabs>
              <w:spacing w:before="20" w:after="20"/>
              <w:rPr>
                <w:sz w:val="20"/>
              </w:rPr>
            </w:pPr>
          </w:p>
          <w:p w14:paraId="658E8E4C" w14:textId="78D0C9DA" w:rsidR="009513F4" w:rsidRPr="00AC47CE" w:rsidRDefault="008D1811" w:rsidP="00455A96">
            <w:pPr>
              <w:keepNext/>
              <w:tabs>
                <w:tab w:val="decimal" w:pos="932"/>
              </w:tabs>
              <w:spacing w:before="20" w:after="20"/>
              <w:rPr>
                <w:sz w:val="20"/>
              </w:rPr>
            </w:pPr>
            <w:r>
              <w:rPr>
                <w:sz w:val="20"/>
              </w:rPr>
              <w:t>1,965</w:t>
            </w:r>
          </w:p>
        </w:tc>
        <w:tc>
          <w:tcPr>
            <w:tcW w:w="1029" w:type="dxa"/>
          </w:tcPr>
          <w:p w14:paraId="28F5D4A6" w14:textId="77777777" w:rsidR="00706056" w:rsidRDefault="00706056" w:rsidP="00455A96">
            <w:pPr>
              <w:keepNext/>
              <w:spacing w:before="20" w:after="20"/>
              <w:jc w:val="center"/>
              <w:rPr>
                <w:sz w:val="20"/>
              </w:rPr>
            </w:pPr>
          </w:p>
          <w:p w14:paraId="79EBB260" w14:textId="77777777" w:rsidR="009513F4" w:rsidRPr="00AC47CE" w:rsidRDefault="009513F4" w:rsidP="00455A96">
            <w:pPr>
              <w:keepNext/>
              <w:spacing w:before="20" w:after="20"/>
              <w:jc w:val="center"/>
              <w:rPr>
                <w:sz w:val="20"/>
              </w:rPr>
            </w:pPr>
            <w:r w:rsidRPr="00AC47CE">
              <w:rPr>
                <w:sz w:val="20"/>
              </w:rPr>
              <w:t>1</w:t>
            </w:r>
          </w:p>
        </w:tc>
        <w:tc>
          <w:tcPr>
            <w:tcW w:w="1008" w:type="dxa"/>
          </w:tcPr>
          <w:p w14:paraId="6227176A" w14:textId="77777777" w:rsidR="009513F4" w:rsidRDefault="009513F4" w:rsidP="00455A96">
            <w:pPr>
              <w:keepNext/>
              <w:tabs>
                <w:tab w:val="decimal" w:pos="710"/>
              </w:tabs>
              <w:spacing w:before="20" w:after="20"/>
              <w:rPr>
                <w:sz w:val="20"/>
              </w:rPr>
            </w:pPr>
          </w:p>
          <w:p w14:paraId="10BA382B" w14:textId="7CDCB0B2" w:rsidR="009513F4" w:rsidRPr="00AC47CE" w:rsidRDefault="008D1811" w:rsidP="00455A96">
            <w:pPr>
              <w:keepNext/>
              <w:tabs>
                <w:tab w:val="decimal" w:pos="710"/>
              </w:tabs>
              <w:spacing w:before="20" w:after="20"/>
              <w:rPr>
                <w:sz w:val="20"/>
              </w:rPr>
            </w:pPr>
            <w:r>
              <w:rPr>
                <w:sz w:val="20"/>
              </w:rPr>
              <w:t>1,965</w:t>
            </w:r>
          </w:p>
        </w:tc>
        <w:tc>
          <w:tcPr>
            <w:tcW w:w="1080" w:type="dxa"/>
          </w:tcPr>
          <w:p w14:paraId="53098A5C" w14:textId="77777777" w:rsidR="00706056" w:rsidRDefault="00706056" w:rsidP="00455A96">
            <w:pPr>
              <w:keepNext/>
              <w:tabs>
                <w:tab w:val="decimal" w:pos="454"/>
              </w:tabs>
              <w:spacing w:before="20" w:after="20"/>
              <w:rPr>
                <w:sz w:val="20"/>
              </w:rPr>
            </w:pPr>
          </w:p>
          <w:p w14:paraId="300DC2DD" w14:textId="77777777" w:rsidR="009513F4" w:rsidRPr="00AC47CE" w:rsidRDefault="009513F4" w:rsidP="00455A96">
            <w:pPr>
              <w:keepNext/>
              <w:tabs>
                <w:tab w:val="decimal" w:pos="454"/>
              </w:tabs>
              <w:spacing w:before="20" w:after="20"/>
              <w:rPr>
                <w:sz w:val="20"/>
              </w:rPr>
            </w:pPr>
            <w:r>
              <w:rPr>
                <w:sz w:val="20"/>
              </w:rPr>
              <w:t>0.75</w:t>
            </w:r>
          </w:p>
        </w:tc>
        <w:tc>
          <w:tcPr>
            <w:tcW w:w="969" w:type="dxa"/>
          </w:tcPr>
          <w:p w14:paraId="1AF97127" w14:textId="77777777" w:rsidR="00706056" w:rsidRDefault="00706056" w:rsidP="0017112E">
            <w:pPr>
              <w:autoSpaceDE w:val="0"/>
              <w:autoSpaceDN w:val="0"/>
              <w:adjustRightInd w:val="0"/>
              <w:jc w:val="center"/>
              <w:rPr>
                <w:sz w:val="20"/>
              </w:rPr>
            </w:pPr>
          </w:p>
          <w:p w14:paraId="6E76A8FA" w14:textId="4C7591EE" w:rsidR="009513F4" w:rsidRPr="004A3E9D" w:rsidRDefault="001A64D3" w:rsidP="0017112E">
            <w:pPr>
              <w:autoSpaceDE w:val="0"/>
              <w:autoSpaceDN w:val="0"/>
              <w:adjustRightInd w:val="0"/>
              <w:jc w:val="center"/>
              <w:rPr>
                <w:sz w:val="20"/>
              </w:rPr>
            </w:pPr>
            <w:r>
              <w:rPr>
                <w:sz w:val="20"/>
              </w:rPr>
              <w:t>1</w:t>
            </w:r>
            <w:r w:rsidR="00BB7D3B">
              <w:rPr>
                <w:sz w:val="20"/>
              </w:rPr>
              <w:t>,</w:t>
            </w:r>
            <w:r>
              <w:rPr>
                <w:sz w:val="20"/>
              </w:rPr>
              <w:t>474</w:t>
            </w:r>
          </w:p>
        </w:tc>
      </w:tr>
      <w:tr w:rsidR="009513F4" w:rsidRPr="00AC47CE" w14:paraId="53BFDCC1" w14:textId="77777777" w:rsidTr="009513F4">
        <w:trPr>
          <w:cantSplit/>
        </w:trPr>
        <w:tc>
          <w:tcPr>
            <w:tcW w:w="1203" w:type="dxa"/>
            <w:vMerge/>
            <w:vAlign w:val="center"/>
          </w:tcPr>
          <w:p w14:paraId="23B56397" w14:textId="77777777" w:rsidR="009513F4" w:rsidRPr="00AC47CE" w:rsidRDefault="009513F4" w:rsidP="00455A96">
            <w:pPr>
              <w:keepNext/>
              <w:spacing w:before="20" w:after="20"/>
              <w:rPr>
                <w:sz w:val="20"/>
              </w:rPr>
            </w:pPr>
          </w:p>
        </w:tc>
        <w:tc>
          <w:tcPr>
            <w:tcW w:w="2160" w:type="dxa"/>
          </w:tcPr>
          <w:p w14:paraId="00BA6B08" w14:textId="77777777"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14:paraId="0AA8B6D9" w14:textId="77777777" w:rsidR="009513F4" w:rsidRDefault="009513F4" w:rsidP="00455A96">
            <w:pPr>
              <w:keepNext/>
              <w:tabs>
                <w:tab w:val="decimal" w:pos="932"/>
              </w:tabs>
              <w:spacing w:before="20" w:after="20"/>
              <w:rPr>
                <w:sz w:val="20"/>
              </w:rPr>
            </w:pPr>
          </w:p>
          <w:p w14:paraId="057B6B5E" w14:textId="77777777" w:rsidR="009513F4" w:rsidRPr="00AC47CE" w:rsidRDefault="009513F4" w:rsidP="00455A96">
            <w:pPr>
              <w:keepNext/>
              <w:tabs>
                <w:tab w:val="decimal" w:pos="932"/>
              </w:tabs>
              <w:spacing w:before="20" w:after="20"/>
              <w:rPr>
                <w:sz w:val="20"/>
              </w:rPr>
            </w:pPr>
            <w:r>
              <w:rPr>
                <w:sz w:val="20"/>
              </w:rPr>
              <w:t>1,719</w:t>
            </w:r>
          </w:p>
        </w:tc>
        <w:tc>
          <w:tcPr>
            <w:tcW w:w="1029" w:type="dxa"/>
          </w:tcPr>
          <w:p w14:paraId="6AD2AD88" w14:textId="77777777" w:rsidR="00706056" w:rsidRDefault="00706056" w:rsidP="00455A96">
            <w:pPr>
              <w:keepNext/>
              <w:spacing w:before="20" w:after="20"/>
              <w:jc w:val="center"/>
              <w:rPr>
                <w:sz w:val="20"/>
              </w:rPr>
            </w:pPr>
          </w:p>
          <w:p w14:paraId="2F581B54" w14:textId="77777777" w:rsidR="009513F4" w:rsidRPr="00AC47CE" w:rsidRDefault="009513F4" w:rsidP="00455A96">
            <w:pPr>
              <w:keepNext/>
              <w:spacing w:before="20" w:after="20"/>
              <w:jc w:val="center"/>
              <w:rPr>
                <w:sz w:val="20"/>
              </w:rPr>
            </w:pPr>
            <w:r w:rsidRPr="00AC47CE">
              <w:rPr>
                <w:sz w:val="20"/>
              </w:rPr>
              <w:t>1</w:t>
            </w:r>
          </w:p>
        </w:tc>
        <w:tc>
          <w:tcPr>
            <w:tcW w:w="1008" w:type="dxa"/>
          </w:tcPr>
          <w:p w14:paraId="621D2A5F" w14:textId="77777777" w:rsidR="009513F4" w:rsidRDefault="009513F4" w:rsidP="00455A96">
            <w:pPr>
              <w:keepNext/>
              <w:tabs>
                <w:tab w:val="decimal" w:pos="710"/>
              </w:tabs>
              <w:spacing w:before="20" w:after="20"/>
              <w:rPr>
                <w:sz w:val="20"/>
              </w:rPr>
            </w:pPr>
          </w:p>
          <w:p w14:paraId="13EF7BF2" w14:textId="77777777" w:rsidR="009513F4" w:rsidRPr="00AC47CE" w:rsidRDefault="009513F4" w:rsidP="00455A96">
            <w:pPr>
              <w:keepNext/>
              <w:tabs>
                <w:tab w:val="decimal" w:pos="710"/>
              </w:tabs>
              <w:spacing w:before="20" w:after="20"/>
              <w:rPr>
                <w:sz w:val="20"/>
              </w:rPr>
            </w:pPr>
            <w:r>
              <w:rPr>
                <w:sz w:val="20"/>
              </w:rPr>
              <w:t>1,719</w:t>
            </w:r>
          </w:p>
        </w:tc>
        <w:tc>
          <w:tcPr>
            <w:tcW w:w="1080" w:type="dxa"/>
          </w:tcPr>
          <w:p w14:paraId="6572A8EF" w14:textId="77777777" w:rsidR="00706056" w:rsidRDefault="00706056" w:rsidP="00455A96">
            <w:pPr>
              <w:keepNext/>
              <w:tabs>
                <w:tab w:val="decimal" w:pos="454"/>
              </w:tabs>
              <w:spacing w:before="20" w:after="20"/>
              <w:rPr>
                <w:sz w:val="20"/>
              </w:rPr>
            </w:pPr>
          </w:p>
          <w:p w14:paraId="7AC7D79A" w14:textId="77777777" w:rsidR="009513F4" w:rsidRPr="00AC47CE" w:rsidRDefault="009513F4" w:rsidP="00455A96">
            <w:pPr>
              <w:keepNext/>
              <w:tabs>
                <w:tab w:val="decimal" w:pos="454"/>
              </w:tabs>
              <w:spacing w:before="20" w:after="20"/>
              <w:rPr>
                <w:sz w:val="20"/>
              </w:rPr>
            </w:pPr>
            <w:r>
              <w:rPr>
                <w:sz w:val="20"/>
              </w:rPr>
              <w:t>0.75</w:t>
            </w:r>
          </w:p>
        </w:tc>
        <w:tc>
          <w:tcPr>
            <w:tcW w:w="969" w:type="dxa"/>
          </w:tcPr>
          <w:p w14:paraId="5FA715AC" w14:textId="77777777" w:rsidR="00706056" w:rsidRDefault="00706056" w:rsidP="0017112E">
            <w:pPr>
              <w:autoSpaceDE w:val="0"/>
              <w:autoSpaceDN w:val="0"/>
              <w:adjustRightInd w:val="0"/>
              <w:jc w:val="center"/>
              <w:rPr>
                <w:sz w:val="20"/>
              </w:rPr>
            </w:pPr>
          </w:p>
          <w:p w14:paraId="27F74286" w14:textId="77777777" w:rsidR="009513F4" w:rsidRPr="004A3E9D" w:rsidRDefault="009513F4" w:rsidP="0017112E">
            <w:pPr>
              <w:autoSpaceDE w:val="0"/>
              <w:autoSpaceDN w:val="0"/>
              <w:adjustRightInd w:val="0"/>
              <w:jc w:val="center"/>
              <w:rPr>
                <w:sz w:val="20"/>
              </w:rPr>
            </w:pPr>
            <w:r w:rsidRPr="004A3E9D">
              <w:rPr>
                <w:sz w:val="20"/>
              </w:rPr>
              <w:t>1,289</w:t>
            </w:r>
          </w:p>
        </w:tc>
      </w:tr>
      <w:tr w:rsidR="009513F4" w:rsidRPr="00AC47CE" w14:paraId="6CB03242" w14:textId="77777777" w:rsidTr="009513F4">
        <w:trPr>
          <w:cantSplit/>
        </w:trPr>
        <w:tc>
          <w:tcPr>
            <w:tcW w:w="1203" w:type="dxa"/>
            <w:vMerge/>
            <w:vAlign w:val="center"/>
          </w:tcPr>
          <w:p w14:paraId="0284BC4C" w14:textId="77777777" w:rsidR="009513F4" w:rsidRPr="00AC47CE" w:rsidRDefault="009513F4" w:rsidP="00455A96">
            <w:pPr>
              <w:keepNext/>
              <w:spacing w:before="20" w:after="20"/>
              <w:rPr>
                <w:sz w:val="20"/>
              </w:rPr>
            </w:pPr>
          </w:p>
        </w:tc>
        <w:tc>
          <w:tcPr>
            <w:tcW w:w="2160" w:type="dxa"/>
          </w:tcPr>
          <w:p w14:paraId="39385D77" w14:textId="77777777"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 xml:space="preserve">13-18 </w:t>
            </w:r>
            <w:proofErr w:type="spellStart"/>
            <w:r>
              <w:rPr>
                <w:sz w:val="20"/>
              </w:rPr>
              <w:t>yrs</w:t>
            </w:r>
            <w:proofErr w:type="spellEnd"/>
            <w:r>
              <w:rPr>
                <w:sz w:val="20"/>
              </w:rPr>
              <w:t>)</w:t>
            </w:r>
          </w:p>
        </w:tc>
        <w:tc>
          <w:tcPr>
            <w:tcW w:w="1080" w:type="dxa"/>
          </w:tcPr>
          <w:p w14:paraId="42667E5E" w14:textId="77777777" w:rsidR="009513F4" w:rsidRDefault="009513F4" w:rsidP="00455A96">
            <w:pPr>
              <w:keepNext/>
              <w:tabs>
                <w:tab w:val="decimal" w:pos="932"/>
              </w:tabs>
              <w:spacing w:before="20" w:after="20"/>
              <w:rPr>
                <w:sz w:val="20"/>
              </w:rPr>
            </w:pPr>
          </w:p>
          <w:p w14:paraId="710AA859" w14:textId="77777777" w:rsidR="009513F4" w:rsidRPr="00AC47CE" w:rsidRDefault="009513F4" w:rsidP="00455A96">
            <w:pPr>
              <w:keepNext/>
              <w:tabs>
                <w:tab w:val="decimal" w:pos="932"/>
              </w:tabs>
              <w:spacing w:before="20" w:after="20"/>
              <w:rPr>
                <w:sz w:val="20"/>
              </w:rPr>
            </w:pPr>
            <w:r>
              <w:rPr>
                <w:sz w:val="20"/>
              </w:rPr>
              <w:t>1,375</w:t>
            </w:r>
          </w:p>
        </w:tc>
        <w:tc>
          <w:tcPr>
            <w:tcW w:w="1029" w:type="dxa"/>
          </w:tcPr>
          <w:p w14:paraId="40E9541F" w14:textId="77777777" w:rsidR="00706056" w:rsidRDefault="00706056" w:rsidP="00455A96">
            <w:pPr>
              <w:keepNext/>
              <w:spacing w:before="20" w:after="20"/>
              <w:jc w:val="center"/>
              <w:rPr>
                <w:sz w:val="20"/>
              </w:rPr>
            </w:pPr>
          </w:p>
          <w:p w14:paraId="524CF16B" w14:textId="77777777" w:rsidR="009513F4" w:rsidRPr="00AC47CE" w:rsidRDefault="009513F4" w:rsidP="00455A96">
            <w:pPr>
              <w:keepNext/>
              <w:spacing w:before="20" w:after="20"/>
              <w:jc w:val="center"/>
              <w:rPr>
                <w:sz w:val="20"/>
              </w:rPr>
            </w:pPr>
            <w:r w:rsidRPr="00AC47CE">
              <w:rPr>
                <w:sz w:val="20"/>
              </w:rPr>
              <w:t>1</w:t>
            </w:r>
          </w:p>
        </w:tc>
        <w:tc>
          <w:tcPr>
            <w:tcW w:w="1008" w:type="dxa"/>
          </w:tcPr>
          <w:p w14:paraId="6CD66CA3" w14:textId="77777777" w:rsidR="009513F4" w:rsidRDefault="009513F4" w:rsidP="00455A96">
            <w:pPr>
              <w:keepNext/>
              <w:tabs>
                <w:tab w:val="decimal" w:pos="710"/>
              </w:tabs>
              <w:spacing w:before="20" w:after="20"/>
              <w:rPr>
                <w:sz w:val="20"/>
              </w:rPr>
            </w:pPr>
          </w:p>
          <w:p w14:paraId="79129017" w14:textId="77777777" w:rsidR="009513F4" w:rsidRPr="00AC47CE" w:rsidRDefault="009513F4" w:rsidP="00455A96">
            <w:pPr>
              <w:keepNext/>
              <w:tabs>
                <w:tab w:val="decimal" w:pos="710"/>
              </w:tabs>
              <w:spacing w:before="20" w:after="20"/>
              <w:rPr>
                <w:sz w:val="20"/>
              </w:rPr>
            </w:pPr>
            <w:r>
              <w:rPr>
                <w:sz w:val="20"/>
              </w:rPr>
              <w:t>1,375</w:t>
            </w:r>
          </w:p>
        </w:tc>
        <w:tc>
          <w:tcPr>
            <w:tcW w:w="1080" w:type="dxa"/>
          </w:tcPr>
          <w:p w14:paraId="582EAB54" w14:textId="77777777" w:rsidR="00706056" w:rsidRDefault="00706056" w:rsidP="00455A96">
            <w:pPr>
              <w:keepNext/>
              <w:tabs>
                <w:tab w:val="decimal" w:pos="454"/>
              </w:tabs>
              <w:spacing w:before="20" w:after="20"/>
              <w:rPr>
                <w:sz w:val="20"/>
              </w:rPr>
            </w:pPr>
          </w:p>
          <w:p w14:paraId="116FA1CA" w14:textId="77777777" w:rsidR="009513F4" w:rsidRPr="00AC47CE" w:rsidRDefault="009513F4" w:rsidP="00455A96">
            <w:pPr>
              <w:keepNext/>
              <w:tabs>
                <w:tab w:val="decimal" w:pos="454"/>
              </w:tabs>
              <w:spacing w:before="20" w:after="20"/>
              <w:rPr>
                <w:sz w:val="20"/>
              </w:rPr>
            </w:pPr>
            <w:r>
              <w:rPr>
                <w:sz w:val="20"/>
              </w:rPr>
              <w:t>0.75</w:t>
            </w:r>
          </w:p>
        </w:tc>
        <w:tc>
          <w:tcPr>
            <w:tcW w:w="969" w:type="dxa"/>
          </w:tcPr>
          <w:p w14:paraId="029E87EC" w14:textId="77777777" w:rsidR="00706056" w:rsidRDefault="00706056" w:rsidP="0017112E">
            <w:pPr>
              <w:autoSpaceDE w:val="0"/>
              <w:autoSpaceDN w:val="0"/>
              <w:adjustRightInd w:val="0"/>
              <w:jc w:val="center"/>
              <w:rPr>
                <w:sz w:val="20"/>
              </w:rPr>
            </w:pPr>
          </w:p>
          <w:p w14:paraId="16D10B6E" w14:textId="77777777" w:rsidR="009513F4" w:rsidRPr="004A3E9D" w:rsidRDefault="009513F4" w:rsidP="0017112E">
            <w:pPr>
              <w:autoSpaceDE w:val="0"/>
              <w:autoSpaceDN w:val="0"/>
              <w:adjustRightInd w:val="0"/>
              <w:jc w:val="center"/>
              <w:rPr>
                <w:sz w:val="20"/>
              </w:rPr>
            </w:pPr>
            <w:r w:rsidRPr="004A3E9D">
              <w:rPr>
                <w:sz w:val="20"/>
              </w:rPr>
              <w:t>1,031</w:t>
            </w:r>
          </w:p>
        </w:tc>
      </w:tr>
      <w:tr w:rsidR="009513F4" w:rsidRPr="00AC47CE" w14:paraId="4137A7CB" w14:textId="77777777" w:rsidTr="009513F4">
        <w:trPr>
          <w:cantSplit/>
        </w:trPr>
        <w:tc>
          <w:tcPr>
            <w:tcW w:w="1203" w:type="dxa"/>
            <w:vMerge w:val="restart"/>
            <w:vAlign w:val="center"/>
          </w:tcPr>
          <w:p w14:paraId="3E8500C4" w14:textId="77777777"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14:paraId="0F7B4389" w14:textId="77777777"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14:paraId="06DA9A91" w14:textId="77777777" w:rsidR="009513F4" w:rsidRDefault="009513F4" w:rsidP="00455A96">
            <w:pPr>
              <w:keepNext/>
              <w:tabs>
                <w:tab w:val="decimal" w:pos="932"/>
              </w:tabs>
              <w:spacing w:before="20" w:after="20"/>
              <w:rPr>
                <w:sz w:val="20"/>
              </w:rPr>
            </w:pPr>
          </w:p>
          <w:p w14:paraId="0B685E35" w14:textId="77777777" w:rsidR="009513F4" w:rsidRPr="00AC47CE" w:rsidRDefault="009513F4" w:rsidP="00455A96">
            <w:pPr>
              <w:keepNext/>
              <w:tabs>
                <w:tab w:val="decimal" w:pos="932"/>
              </w:tabs>
              <w:spacing w:before="20" w:after="20"/>
              <w:rPr>
                <w:sz w:val="20"/>
              </w:rPr>
            </w:pPr>
            <w:r>
              <w:rPr>
                <w:sz w:val="20"/>
              </w:rPr>
              <w:t>656</w:t>
            </w:r>
          </w:p>
        </w:tc>
        <w:tc>
          <w:tcPr>
            <w:tcW w:w="1029" w:type="dxa"/>
          </w:tcPr>
          <w:p w14:paraId="3DF2CD34" w14:textId="77777777" w:rsidR="00706056" w:rsidRDefault="00706056" w:rsidP="00455A96">
            <w:pPr>
              <w:keepNext/>
              <w:spacing w:before="20" w:after="20"/>
              <w:jc w:val="center"/>
              <w:rPr>
                <w:sz w:val="20"/>
              </w:rPr>
            </w:pPr>
          </w:p>
          <w:p w14:paraId="26B71557" w14:textId="77777777" w:rsidR="009513F4" w:rsidRPr="00AC47CE" w:rsidRDefault="009513F4" w:rsidP="00455A96">
            <w:pPr>
              <w:keepNext/>
              <w:spacing w:before="20" w:after="20"/>
              <w:jc w:val="center"/>
              <w:rPr>
                <w:sz w:val="20"/>
              </w:rPr>
            </w:pPr>
            <w:r w:rsidRPr="00AC47CE">
              <w:rPr>
                <w:sz w:val="20"/>
              </w:rPr>
              <w:t>1</w:t>
            </w:r>
          </w:p>
        </w:tc>
        <w:tc>
          <w:tcPr>
            <w:tcW w:w="1008" w:type="dxa"/>
          </w:tcPr>
          <w:p w14:paraId="58BA6F17" w14:textId="77777777" w:rsidR="009513F4" w:rsidRDefault="009513F4" w:rsidP="00455A96">
            <w:pPr>
              <w:keepNext/>
              <w:tabs>
                <w:tab w:val="decimal" w:pos="710"/>
              </w:tabs>
              <w:spacing w:before="20" w:after="20"/>
              <w:rPr>
                <w:sz w:val="20"/>
              </w:rPr>
            </w:pPr>
          </w:p>
          <w:p w14:paraId="03449FF3" w14:textId="77777777" w:rsidR="009513F4" w:rsidRPr="00AC47CE" w:rsidRDefault="009513F4" w:rsidP="00455A96">
            <w:pPr>
              <w:keepNext/>
              <w:tabs>
                <w:tab w:val="decimal" w:pos="710"/>
              </w:tabs>
              <w:spacing w:before="20" w:after="20"/>
              <w:rPr>
                <w:sz w:val="20"/>
              </w:rPr>
            </w:pPr>
            <w:r>
              <w:rPr>
                <w:sz w:val="20"/>
              </w:rPr>
              <w:t>656</w:t>
            </w:r>
          </w:p>
        </w:tc>
        <w:tc>
          <w:tcPr>
            <w:tcW w:w="1080" w:type="dxa"/>
          </w:tcPr>
          <w:p w14:paraId="7AB8D18A" w14:textId="77777777" w:rsidR="00706056" w:rsidRDefault="00706056" w:rsidP="00455A96">
            <w:pPr>
              <w:keepNext/>
              <w:tabs>
                <w:tab w:val="decimal" w:pos="454"/>
              </w:tabs>
              <w:spacing w:before="20" w:after="20"/>
              <w:rPr>
                <w:sz w:val="20"/>
              </w:rPr>
            </w:pPr>
          </w:p>
          <w:p w14:paraId="1F4B980B" w14:textId="77777777" w:rsidR="009513F4" w:rsidRPr="00AC47CE" w:rsidRDefault="009513F4" w:rsidP="00455A96">
            <w:pPr>
              <w:keepNext/>
              <w:tabs>
                <w:tab w:val="decimal" w:pos="454"/>
              </w:tabs>
              <w:spacing w:before="20" w:after="20"/>
              <w:rPr>
                <w:sz w:val="20"/>
              </w:rPr>
            </w:pPr>
            <w:r>
              <w:rPr>
                <w:sz w:val="20"/>
              </w:rPr>
              <w:t>0.50</w:t>
            </w:r>
          </w:p>
        </w:tc>
        <w:tc>
          <w:tcPr>
            <w:tcW w:w="969" w:type="dxa"/>
          </w:tcPr>
          <w:p w14:paraId="3214A09C" w14:textId="77777777" w:rsidR="00706056" w:rsidRDefault="00706056" w:rsidP="0017112E">
            <w:pPr>
              <w:autoSpaceDE w:val="0"/>
              <w:autoSpaceDN w:val="0"/>
              <w:adjustRightInd w:val="0"/>
              <w:jc w:val="center"/>
              <w:rPr>
                <w:sz w:val="20"/>
              </w:rPr>
            </w:pPr>
          </w:p>
          <w:p w14:paraId="5C624681" w14:textId="77777777" w:rsidR="009513F4" w:rsidRPr="004A3E9D" w:rsidRDefault="009513F4" w:rsidP="0017112E">
            <w:pPr>
              <w:autoSpaceDE w:val="0"/>
              <w:autoSpaceDN w:val="0"/>
              <w:adjustRightInd w:val="0"/>
              <w:jc w:val="center"/>
              <w:rPr>
                <w:sz w:val="20"/>
              </w:rPr>
            </w:pPr>
            <w:r w:rsidRPr="004A3E9D">
              <w:rPr>
                <w:sz w:val="20"/>
              </w:rPr>
              <w:t>328</w:t>
            </w:r>
          </w:p>
        </w:tc>
      </w:tr>
      <w:tr w:rsidR="009513F4" w:rsidRPr="00AC47CE" w14:paraId="2B36BB90" w14:textId="77777777" w:rsidTr="009513F4">
        <w:trPr>
          <w:cantSplit/>
        </w:trPr>
        <w:tc>
          <w:tcPr>
            <w:tcW w:w="1203" w:type="dxa"/>
            <w:vMerge/>
            <w:vAlign w:val="center"/>
          </w:tcPr>
          <w:p w14:paraId="0F2CE3ED" w14:textId="77777777" w:rsidR="009513F4" w:rsidRPr="00AC47CE" w:rsidRDefault="009513F4" w:rsidP="00455A96">
            <w:pPr>
              <w:keepNext/>
              <w:spacing w:before="20" w:after="20"/>
              <w:rPr>
                <w:sz w:val="20"/>
              </w:rPr>
            </w:pPr>
          </w:p>
        </w:tc>
        <w:tc>
          <w:tcPr>
            <w:tcW w:w="2160" w:type="dxa"/>
          </w:tcPr>
          <w:p w14:paraId="4830B205" w14:textId="77777777"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14:paraId="0F2A4921" w14:textId="77777777" w:rsidR="009513F4" w:rsidRDefault="009513F4" w:rsidP="00455A96">
            <w:pPr>
              <w:keepNext/>
              <w:tabs>
                <w:tab w:val="decimal" w:pos="932"/>
              </w:tabs>
              <w:spacing w:before="20" w:after="20"/>
              <w:rPr>
                <w:sz w:val="20"/>
              </w:rPr>
            </w:pPr>
          </w:p>
          <w:p w14:paraId="64442C43" w14:textId="77777777" w:rsidR="009513F4" w:rsidRPr="00AC47CE" w:rsidRDefault="009513F4" w:rsidP="00455A96">
            <w:pPr>
              <w:keepNext/>
              <w:tabs>
                <w:tab w:val="decimal" w:pos="932"/>
              </w:tabs>
              <w:spacing w:before="20" w:after="20"/>
              <w:rPr>
                <w:sz w:val="20"/>
              </w:rPr>
            </w:pPr>
            <w:r>
              <w:rPr>
                <w:sz w:val="20"/>
              </w:rPr>
              <w:t>525</w:t>
            </w:r>
          </w:p>
        </w:tc>
        <w:tc>
          <w:tcPr>
            <w:tcW w:w="1029" w:type="dxa"/>
          </w:tcPr>
          <w:p w14:paraId="2662E5CD" w14:textId="77777777" w:rsidR="00706056" w:rsidRDefault="00706056" w:rsidP="00455A96">
            <w:pPr>
              <w:keepNext/>
              <w:spacing w:before="20" w:after="20"/>
              <w:jc w:val="center"/>
              <w:rPr>
                <w:sz w:val="20"/>
              </w:rPr>
            </w:pPr>
          </w:p>
          <w:p w14:paraId="3B16ACAF" w14:textId="77777777" w:rsidR="009513F4" w:rsidRPr="00AC47CE" w:rsidRDefault="009513F4" w:rsidP="00455A96">
            <w:pPr>
              <w:keepNext/>
              <w:spacing w:before="20" w:after="20"/>
              <w:jc w:val="center"/>
              <w:rPr>
                <w:sz w:val="20"/>
              </w:rPr>
            </w:pPr>
            <w:r w:rsidRPr="00AC47CE">
              <w:rPr>
                <w:sz w:val="20"/>
              </w:rPr>
              <w:t>1</w:t>
            </w:r>
          </w:p>
        </w:tc>
        <w:tc>
          <w:tcPr>
            <w:tcW w:w="1008" w:type="dxa"/>
          </w:tcPr>
          <w:p w14:paraId="6FEB8CCA" w14:textId="77777777" w:rsidR="009513F4" w:rsidRDefault="009513F4" w:rsidP="00455A96">
            <w:pPr>
              <w:keepNext/>
              <w:tabs>
                <w:tab w:val="decimal" w:pos="710"/>
              </w:tabs>
              <w:spacing w:before="20" w:after="20"/>
              <w:rPr>
                <w:sz w:val="20"/>
              </w:rPr>
            </w:pPr>
          </w:p>
          <w:p w14:paraId="3A850BB5" w14:textId="77777777" w:rsidR="009513F4" w:rsidRPr="00AC47CE" w:rsidRDefault="009513F4" w:rsidP="00455A96">
            <w:pPr>
              <w:keepNext/>
              <w:tabs>
                <w:tab w:val="decimal" w:pos="710"/>
              </w:tabs>
              <w:spacing w:before="20" w:after="20"/>
              <w:rPr>
                <w:sz w:val="20"/>
              </w:rPr>
            </w:pPr>
            <w:r>
              <w:rPr>
                <w:sz w:val="20"/>
              </w:rPr>
              <w:t>525</w:t>
            </w:r>
          </w:p>
        </w:tc>
        <w:tc>
          <w:tcPr>
            <w:tcW w:w="1080" w:type="dxa"/>
          </w:tcPr>
          <w:p w14:paraId="1D1EEF01" w14:textId="77777777" w:rsidR="00706056" w:rsidRDefault="00706056" w:rsidP="00455A96">
            <w:pPr>
              <w:keepNext/>
              <w:tabs>
                <w:tab w:val="decimal" w:pos="454"/>
              </w:tabs>
              <w:spacing w:before="20" w:after="20"/>
              <w:rPr>
                <w:sz w:val="20"/>
              </w:rPr>
            </w:pPr>
          </w:p>
          <w:p w14:paraId="46C3C172" w14:textId="77777777" w:rsidR="009513F4" w:rsidRPr="00AC47CE" w:rsidRDefault="009513F4" w:rsidP="00455A96">
            <w:pPr>
              <w:keepNext/>
              <w:tabs>
                <w:tab w:val="decimal" w:pos="454"/>
              </w:tabs>
              <w:spacing w:before="20" w:after="20"/>
              <w:rPr>
                <w:sz w:val="20"/>
              </w:rPr>
            </w:pPr>
            <w:r>
              <w:rPr>
                <w:sz w:val="20"/>
              </w:rPr>
              <w:t>0.75</w:t>
            </w:r>
          </w:p>
        </w:tc>
        <w:tc>
          <w:tcPr>
            <w:tcW w:w="969" w:type="dxa"/>
          </w:tcPr>
          <w:p w14:paraId="5EE10236" w14:textId="77777777" w:rsidR="00706056" w:rsidRDefault="00706056" w:rsidP="0017112E">
            <w:pPr>
              <w:autoSpaceDE w:val="0"/>
              <w:autoSpaceDN w:val="0"/>
              <w:adjustRightInd w:val="0"/>
              <w:jc w:val="center"/>
              <w:rPr>
                <w:sz w:val="20"/>
              </w:rPr>
            </w:pPr>
          </w:p>
          <w:p w14:paraId="791EBC9D" w14:textId="77777777" w:rsidR="009513F4" w:rsidRPr="004A3E9D" w:rsidRDefault="009513F4" w:rsidP="0017112E">
            <w:pPr>
              <w:autoSpaceDE w:val="0"/>
              <w:autoSpaceDN w:val="0"/>
              <w:adjustRightInd w:val="0"/>
              <w:jc w:val="center"/>
              <w:rPr>
                <w:sz w:val="20"/>
              </w:rPr>
            </w:pPr>
            <w:r w:rsidRPr="004A3E9D">
              <w:rPr>
                <w:sz w:val="20"/>
              </w:rPr>
              <w:t>394</w:t>
            </w:r>
          </w:p>
        </w:tc>
      </w:tr>
      <w:tr w:rsidR="009513F4" w:rsidRPr="00AC47CE" w14:paraId="6A6A6A8A" w14:textId="77777777" w:rsidTr="009513F4">
        <w:trPr>
          <w:cantSplit/>
        </w:trPr>
        <w:tc>
          <w:tcPr>
            <w:tcW w:w="1203" w:type="dxa"/>
            <w:vMerge/>
            <w:vAlign w:val="center"/>
          </w:tcPr>
          <w:p w14:paraId="6DC645C5" w14:textId="77777777" w:rsidR="009513F4" w:rsidRPr="00AC47CE" w:rsidRDefault="009513F4" w:rsidP="00455A96">
            <w:pPr>
              <w:keepNext/>
              <w:spacing w:before="20" w:after="20"/>
              <w:rPr>
                <w:sz w:val="20"/>
              </w:rPr>
            </w:pPr>
          </w:p>
        </w:tc>
        <w:tc>
          <w:tcPr>
            <w:tcW w:w="2160" w:type="dxa"/>
          </w:tcPr>
          <w:p w14:paraId="6A6F9B30" w14:textId="77777777"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 xml:space="preserve">(11-16 </w:t>
            </w:r>
            <w:proofErr w:type="spellStart"/>
            <w:r w:rsidRPr="009513F4">
              <w:rPr>
                <w:sz w:val="20"/>
              </w:rPr>
              <w:t>yrs</w:t>
            </w:r>
            <w:proofErr w:type="spellEnd"/>
            <w:r w:rsidRPr="009513F4">
              <w:rPr>
                <w:sz w:val="20"/>
              </w:rPr>
              <w:t>)</w:t>
            </w:r>
          </w:p>
        </w:tc>
        <w:tc>
          <w:tcPr>
            <w:tcW w:w="1080" w:type="dxa"/>
          </w:tcPr>
          <w:p w14:paraId="56A16D9B" w14:textId="77777777" w:rsidR="009513F4" w:rsidRDefault="009513F4" w:rsidP="00455A96">
            <w:pPr>
              <w:keepNext/>
              <w:tabs>
                <w:tab w:val="decimal" w:pos="932"/>
              </w:tabs>
              <w:spacing w:before="20" w:after="20"/>
              <w:rPr>
                <w:sz w:val="20"/>
              </w:rPr>
            </w:pPr>
          </w:p>
          <w:p w14:paraId="09F6C61A" w14:textId="77777777" w:rsidR="009513F4" w:rsidRPr="00AC47CE" w:rsidRDefault="009513F4" w:rsidP="00455A96">
            <w:pPr>
              <w:keepNext/>
              <w:tabs>
                <w:tab w:val="decimal" w:pos="932"/>
              </w:tabs>
              <w:spacing w:before="20" w:after="20"/>
              <w:rPr>
                <w:sz w:val="20"/>
              </w:rPr>
            </w:pPr>
            <w:r>
              <w:rPr>
                <w:sz w:val="20"/>
              </w:rPr>
              <w:t>420</w:t>
            </w:r>
          </w:p>
        </w:tc>
        <w:tc>
          <w:tcPr>
            <w:tcW w:w="1029" w:type="dxa"/>
          </w:tcPr>
          <w:p w14:paraId="5B1A9169" w14:textId="77777777" w:rsidR="00706056" w:rsidRDefault="00706056" w:rsidP="00455A96">
            <w:pPr>
              <w:keepNext/>
              <w:spacing w:before="20" w:after="20"/>
              <w:jc w:val="center"/>
              <w:rPr>
                <w:sz w:val="20"/>
              </w:rPr>
            </w:pPr>
          </w:p>
          <w:p w14:paraId="25494B4D" w14:textId="77777777" w:rsidR="009513F4" w:rsidRPr="00AC47CE" w:rsidRDefault="009513F4" w:rsidP="00455A96">
            <w:pPr>
              <w:keepNext/>
              <w:spacing w:before="20" w:after="20"/>
              <w:jc w:val="center"/>
              <w:rPr>
                <w:sz w:val="20"/>
              </w:rPr>
            </w:pPr>
            <w:r w:rsidRPr="00AC47CE">
              <w:rPr>
                <w:sz w:val="20"/>
              </w:rPr>
              <w:t>1</w:t>
            </w:r>
          </w:p>
        </w:tc>
        <w:tc>
          <w:tcPr>
            <w:tcW w:w="1008" w:type="dxa"/>
          </w:tcPr>
          <w:p w14:paraId="07DAA0DE" w14:textId="77777777" w:rsidR="009513F4" w:rsidRDefault="009513F4" w:rsidP="00455A96">
            <w:pPr>
              <w:keepNext/>
              <w:tabs>
                <w:tab w:val="decimal" w:pos="710"/>
              </w:tabs>
              <w:spacing w:before="20" w:after="20"/>
              <w:rPr>
                <w:sz w:val="20"/>
              </w:rPr>
            </w:pPr>
          </w:p>
          <w:p w14:paraId="695A1A98" w14:textId="77777777" w:rsidR="009513F4" w:rsidRPr="00AC47CE" w:rsidRDefault="009513F4" w:rsidP="00455A96">
            <w:pPr>
              <w:keepNext/>
              <w:tabs>
                <w:tab w:val="decimal" w:pos="710"/>
              </w:tabs>
              <w:spacing w:before="20" w:after="20"/>
              <w:rPr>
                <w:sz w:val="20"/>
              </w:rPr>
            </w:pPr>
            <w:r>
              <w:rPr>
                <w:sz w:val="20"/>
              </w:rPr>
              <w:t>420</w:t>
            </w:r>
          </w:p>
        </w:tc>
        <w:tc>
          <w:tcPr>
            <w:tcW w:w="1080" w:type="dxa"/>
          </w:tcPr>
          <w:p w14:paraId="40BB3108" w14:textId="77777777" w:rsidR="00706056" w:rsidRDefault="00706056" w:rsidP="00455A96">
            <w:pPr>
              <w:keepNext/>
              <w:tabs>
                <w:tab w:val="decimal" w:pos="454"/>
              </w:tabs>
              <w:spacing w:before="20" w:after="20"/>
              <w:rPr>
                <w:sz w:val="20"/>
              </w:rPr>
            </w:pPr>
          </w:p>
          <w:p w14:paraId="6854C463" w14:textId="77777777" w:rsidR="009513F4" w:rsidRPr="00AC47CE" w:rsidRDefault="009513F4" w:rsidP="00455A96">
            <w:pPr>
              <w:keepNext/>
              <w:tabs>
                <w:tab w:val="decimal" w:pos="454"/>
              </w:tabs>
              <w:spacing w:before="20" w:after="20"/>
              <w:rPr>
                <w:sz w:val="20"/>
              </w:rPr>
            </w:pPr>
            <w:r>
              <w:rPr>
                <w:sz w:val="20"/>
              </w:rPr>
              <w:t>0.75</w:t>
            </w:r>
          </w:p>
        </w:tc>
        <w:tc>
          <w:tcPr>
            <w:tcW w:w="969" w:type="dxa"/>
          </w:tcPr>
          <w:p w14:paraId="16FF0AEB" w14:textId="77777777" w:rsidR="00706056" w:rsidRDefault="00706056" w:rsidP="0017112E">
            <w:pPr>
              <w:autoSpaceDE w:val="0"/>
              <w:autoSpaceDN w:val="0"/>
              <w:adjustRightInd w:val="0"/>
              <w:jc w:val="center"/>
              <w:rPr>
                <w:sz w:val="20"/>
              </w:rPr>
            </w:pPr>
          </w:p>
          <w:p w14:paraId="5152A400" w14:textId="77777777" w:rsidR="009513F4" w:rsidRPr="004A3E9D" w:rsidRDefault="009513F4" w:rsidP="0017112E">
            <w:pPr>
              <w:autoSpaceDE w:val="0"/>
              <w:autoSpaceDN w:val="0"/>
              <w:adjustRightInd w:val="0"/>
              <w:jc w:val="center"/>
              <w:rPr>
                <w:sz w:val="20"/>
              </w:rPr>
            </w:pPr>
            <w:r w:rsidRPr="004A3E9D">
              <w:rPr>
                <w:sz w:val="20"/>
              </w:rPr>
              <w:t>315</w:t>
            </w:r>
          </w:p>
        </w:tc>
      </w:tr>
      <w:tr w:rsidR="009513F4" w:rsidRPr="00AC47CE" w14:paraId="01C8C114" w14:textId="77777777" w:rsidTr="009513F4">
        <w:trPr>
          <w:cantSplit/>
        </w:trPr>
        <w:tc>
          <w:tcPr>
            <w:tcW w:w="1203" w:type="dxa"/>
            <w:vMerge/>
            <w:tcBorders>
              <w:bottom w:val="single" w:sz="6" w:space="0" w:color="auto"/>
            </w:tcBorders>
            <w:vAlign w:val="center"/>
          </w:tcPr>
          <w:p w14:paraId="0F862879" w14:textId="77777777" w:rsidR="009513F4" w:rsidRPr="00AC47CE" w:rsidRDefault="009513F4" w:rsidP="00455A96">
            <w:pPr>
              <w:keepNext/>
              <w:spacing w:before="20" w:after="20"/>
              <w:rPr>
                <w:sz w:val="20"/>
              </w:rPr>
            </w:pPr>
          </w:p>
        </w:tc>
        <w:tc>
          <w:tcPr>
            <w:tcW w:w="2160" w:type="dxa"/>
            <w:tcBorders>
              <w:bottom w:val="single" w:sz="6" w:space="0" w:color="auto"/>
            </w:tcBorders>
          </w:tcPr>
          <w:p w14:paraId="28CB527F" w14:textId="77777777"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 xml:space="preserve">13-18 </w:t>
            </w:r>
            <w:proofErr w:type="spellStart"/>
            <w:r w:rsidRPr="009513F4">
              <w:rPr>
                <w:sz w:val="20"/>
              </w:rPr>
              <w:t>yrs</w:t>
            </w:r>
            <w:proofErr w:type="spellEnd"/>
            <w:r w:rsidRPr="009513F4">
              <w:rPr>
                <w:sz w:val="20"/>
              </w:rPr>
              <w:t>)</w:t>
            </w:r>
          </w:p>
        </w:tc>
        <w:tc>
          <w:tcPr>
            <w:tcW w:w="1080" w:type="dxa"/>
            <w:tcBorders>
              <w:bottom w:val="single" w:sz="6" w:space="0" w:color="auto"/>
            </w:tcBorders>
          </w:tcPr>
          <w:p w14:paraId="1B288FE1" w14:textId="77777777" w:rsidR="009513F4" w:rsidRDefault="009513F4" w:rsidP="00455A96">
            <w:pPr>
              <w:keepNext/>
              <w:tabs>
                <w:tab w:val="decimal" w:pos="932"/>
              </w:tabs>
              <w:spacing w:before="20" w:after="20"/>
              <w:rPr>
                <w:sz w:val="20"/>
              </w:rPr>
            </w:pPr>
          </w:p>
          <w:p w14:paraId="7E2477FC" w14:textId="77777777"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14:paraId="581C092A" w14:textId="77777777" w:rsidR="00706056" w:rsidRDefault="00706056" w:rsidP="00455A96">
            <w:pPr>
              <w:keepNext/>
              <w:spacing w:before="20" w:after="20"/>
              <w:jc w:val="center"/>
              <w:rPr>
                <w:sz w:val="20"/>
              </w:rPr>
            </w:pPr>
          </w:p>
          <w:p w14:paraId="46986B72" w14:textId="77777777"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14:paraId="605ED06D" w14:textId="77777777" w:rsidR="009513F4" w:rsidRDefault="009513F4" w:rsidP="00455A96">
            <w:pPr>
              <w:keepNext/>
              <w:tabs>
                <w:tab w:val="decimal" w:pos="710"/>
              </w:tabs>
              <w:spacing w:before="20" w:after="20"/>
              <w:rPr>
                <w:sz w:val="20"/>
              </w:rPr>
            </w:pPr>
          </w:p>
          <w:p w14:paraId="306EC189" w14:textId="77777777"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14:paraId="240379BE" w14:textId="77777777" w:rsidR="00706056" w:rsidRDefault="00706056" w:rsidP="00455A96">
            <w:pPr>
              <w:keepNext/>
              <w:tabs>
                <w:tab w:val="decimal" w:pos="454"/>
              </w:tabs>
              <w:spacing w:before="20" w:after="20"/>
              <w:rPr>
                <w:sz w:val="20"/>
              </w:rPr>
            </w:pPr>
          </w:p>
          <w:p w14:paraId="346220C0" w14:textId="77777777"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14:paraId="338F3E77" w14:textId="77777777" w:rsidR="00706056" w:rsidRDefault="00706056" w:rsidP="0017112E">
            <w:pPr>
              <w:autoSpaceDE w:val="0"/>
              <w:autoSpaceDN w:val="0"/>
              <w:adjustRightInd w:val="0"/>
              <w:jc w:val="center"/>
              <w:rPr>
                <w:sz w:val="20"/>
              </w:rPr>
            </w:pPr>
          </w:p>
          <w:p w14:paraId="195C3778" w14:textId="77777777" w:rsidR="009513F4" w:rsidRPr="004A3E9D" w:rsidRDefault="009513F4" w:rsidP="0017112E">
            <w:pPr>
              <w:autoSpaceDE w:val="0"/>
              <w:autoSpaceDN w:val="0"/>
              <w:adjustRightInd w:val="0"/>
              <w:jc w:val="center"/>
              <w:rPr>
                <w:sz w:val="20"/>
              </w:rPr>
            </w:pPr>
            <w:r w:rsidRPr="004A3E9D">
              <w:rPr>
                <w:sz w:val="20"/>
              </w:rPr>
              <w:t>252</w:t>
            </w:r>
          </w:p>
        </w:tc>
      </w:tr>
      <w:tr w:rsidR="009513F4" w:rsidRPr="00AC47CE" w14:paraId="6A62C347" w14:textId="77777777" w:rsidTr="009513F4">
        <w:trPr>
          <w:cantSplit/>
        </w:trPr>
        <w:tc>
          <w:tcPr>
            <w:tcW w:w="1203" w:type="dxa"/>
            <w:tcBorders>
              <w:top w:val="single" w:sz="6" w:space="0" w:color="auto"/>
              <w:bottom w:val="double" w:sz="4" w:space="0" w:color="auto"/>
            </w:tcBorders>
            <w:vAlign w:val="center"/>
          </w:tcPr>
          <w:p w14:paraId="0DA3BE83" w14:textId="77777777"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14:paraId="5DD05B71" w14:textId="77777777"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14:paraId="1D50E335" w14:textId="77777777" w:rsidR="009513F4" w:rsidRDefault="009513F4" w:rsidP="00455A96">
            <w:pPr>
              <w:keepNext/>
              <w:tabs>
                <w:tab w:val="decimal" w:pos="932"/>
              </w:tabs>
              <w:spacing w:before="20" w:after="20"/>
              <w:rPr>
                <w:sz w:val="20"/>
              </w:rPr>
            </w:pPr>
          </w:p>
          <w:p w14:paraId="432923F9" w14:textId="77777777"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14:paraId="1C55D862" w14:textId="77777777" w:rsidR="009513F4" w:rsidRDefault="009513F4" w:rsidP="00455A96">
            <w:pPr>
              <w:keepNext/>
              <w:spacing w:before="20" w:after="20"/>
              <w:jc w:val="center"/>
              <w:rPr>
                <w:sz w:val="20"/>
              </w:rPr>
            </w:pPr>
          </w:p>
          <w:p w14:paraId="245AE1AC" w14:textId="77777777"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14:paraId="4D90548E" w14:textId="77777777" w:rsidR="009513F4" w:rsidRDefault="009513F4" w:rsidP="00455A96">
            <w:pPr>
              <w:keepNext/>
              <w:tabs>
                <w:tab w:val="decimal" w:pos="710"/>
              </w:tabs>
              <w:spacing w:before="20" w:after="20"/>
              <w:rPr>
                <w:sz w:val="20"/>
              </w:rPr>
            </w:pPr>
          </w:p>
          <w:p w14:paraId="3508B9F5" w14:textId="77777777"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14:paraId="2AD2B4D6" w14:textId="77777777" w:rsidR="00354083" w:rsidRDefault="00354083" w:rsidP="00455A96">
            <w:pPr>
              <w:keepNext/>
              <w:tabs>
                <w:tab w:val="decimal" w:pos="454"/>
              </w:tabs>
              <w:spacing w:before="20" w:after="20"/>
              <w:rPr>
                <w:sz w:val="20"/>
              </w:rPr>
            </w:pPr>
          </w:p>
          <w:p w14:paraId="70703E7F" w14:textId="77777777"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14:paraId="1D1A764A" w14:textId="77777777" w:rsidR="00354083" w:rsidRDefault="00354083" w:rsidP="0017112E">
            <w:pPr>
              <w:autoSpaceDE w:val="0"/>
              <w:autoSpaceDN w:val="0"/>
              <w:adjustRightInd w:val="0"/>
              <w:jc w:val="center"/>
              <w:rPr>
                <w:sz w:val="20"/>
              </w:rPr>
            </w:pPr>
          </w:p>
          <w:p w14:paraId="1B38BACB" w14:textId="77777777" w:rsidR="009513F4" w:rsidRPr="004A3E9D" w:rsidRDefault="009513F4" w:rsidP="0017112E">
            <w:pPr>
              <w:autoSpaceDE w:val="0"/>
              <w:autoSpaceDN w:val="0"/>
              <w:adjustRightInd w:val="0"/>
              <w:jc w:val="center"/>
              <w:rPr>
                <w:sz w:val="20"/>
              </w:rPr>
            </w:pPr>
            <w:r>
              <w:rPr>
                <w:sz w:val="20"/>
              </w:rPr>
              <w:t>568</w:t>
            </w:r>
          </w:p>
        </w:tc>
      </w:tr>
      <w:tr w:rsidR="009513F4" w:rsidRPr="00AC47CE" w14:paraId="5560D571" w14:textId="77777777" w:rsidTr="009513F4">
        <w:trPr>
          <w:cantSplit/>
        </w:trPr>
        <w:tc>
          <w:tcPr>
            <w:tcW w:w="1203" w:type="dxa"/>
            <w:vMerge w:val="restart"/>
            <w:tcBorders>
              <w:top w:val="double" w:sz="4" w:space="0" w:color="auto"/>
            </w:tcBorders>
            <w:vAlign w:val="center"/>
          </w:tcPr>
          <w:p w14:paraId="69EA6A36" w14:textId="77777777"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14:paraId="60F97747" w14:textId="77777777"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14:paraId="5D61BA94" w14:textId="77777777" w:rsidR="009513F4" w:rsidRDefault="009513F4" w:rsidP="00455A96">
            <w:pPr>
              <w:keepNext/>
              <w:tabs>
                <w:tab w:val="decimal" w:pos="932"/>
              </w:tabs>
              <w:spacing w:before="20" w:after="20"/>
              <w:rPr>
                <w:sz w:val="20"/>
              </w:rPr>
            </w:pPr>
          </w:p>
          <w:p w14:paraId="093FAD2A" w14:textId="77777777"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14:paraId="6AE2DF39" w14:textId="77777777" w:rsidR="00354083" w:rsidRDefault="00354083" w:rsidP="00455A96">
            <w:pPr>
              <w:keepNext/>
              <w:spacing w:before="20" w:after="20"/>
              <w:jc w:val="center"/>
              <w:rPr>
                <w:sz w:val="20"/>
              </w:rPr>
            </w:pPr>
          </w:p>
          <w:p w14:paraId="1C9A8C0A" w14:textId="77777777"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14:paraId="6FFB188C" w14:textId="77777777" w:rsidR="009513F4" w:rsidRDefault="009513F4" w:rsidP="00455A96">
            <w:pPr>
              <w:keepNext/>
              <w:tabs>
                <w:tab w:val="decimal" w:pos="710"/>
              </w:tabs>
              <w:spacing w:before="20" w:after="20"/>
              <w:rPr>
                <w:sz w:val="20"/>
              </w:rPr>
            </w:pPr>
          </w:p>
          <w:p w14:paraId="0EE9A68D" w14:textId="77777777"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14:paraId="34A73415" w14:textId="77777777" w:rsidR="00354083" w:rsidRDefault="00354083" w:rsidP="00455A96">
            <w:pPr>
              <w:keepNext/>
              <w:tabs>
                <w:tab w:val="decimal" w:pos="454"/>
              </w:tabs>
              <w:spacing w:before="20" w:after="20"/>
              <w:rPr>
                <w:sz w:val="20"/>
              </w:rPr>
            </w:pPr>
          </w:p>
          <w:p w14:paraId="0D85E0B3" w14:textId="77777777"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14:paraId="6409E90C" w14:textId="77777777" w:rsidR="00706056" w:rsidRDefault="00706056" w:rsidP="0017112E">
            <w:pPr>
              <w:autoSpaceDE w:val="0"/>
              <w:autoSpaceDN w:val="0"/>
              <w:adjustRightInd w:val="0"/>
              <w:jc w:val="center"/>
              <w:rPr>
                <w:sz w:val="20"/>
              </w:rPr>
            </w:pPr>
          </w:p>
          <w:p w14:paraId="6B3E7023" w14:textId="77777777" w:rsidR="009513F4" w:rsidRPr="004A3E9D" w:rsidRDefault="009513F4" w:rsidP="0017112E">
            <w:pPr>
              <w:autoSpaceDE w:val="0"/>
              <w:autoSpaceDN w:val="0"/>
              <w:adjustRightInd w:val="0"/>
              <w:jc w:val="center"/>
              <w:rPr>
                <w:sz w:val="20"/>
              </w:rPr>
            </w:pPr>
            <w:r>
              <w:rPr>
                <w:sz w:val="20"/>
              </w:rPr>
              <w:t>400</w:t>
            </w:r>
          </w:p>
        </w:tc>
      </w:tr>
      <w:tr w:rsidR="009513F4" w:rsidRPr="00AC47CE" w14:paraId="1D248BAD" w14:textId="77777777" w:rsidTr="009513F4">
        <w:trPr>
          <w:cantSplit/>
        </w:trPr>
        <w:tc>
          <w:tcPr>
            <w:tcW w:w="1203" w:type="dxa"/>
            <w:vMerge/>
            <w:vAlign w:val="center"/>
          </w:tcPr>
          <w:p w14:paraId="7EE92B16" w14:textId="77777777" w:rsidR="009513F4" w:rsidRPr="00AC47CE" w:rsidRDefault="009513F4" w:rsidP="00455A96">
            <w:pPr>
              <w:keepNext/>
              <w:spacing w:before="20" w:after="20"/>
              <w:rPr>
                <w:sz w:val="20"/>
              </w:rPr>
            </w:pPr>
          </w:p>
        </w:tc>
        <w:tc>
          <w:tcPr>
            <w:tcW w:w="2160" w:type="dxa"/>
          </w:tcPr>
          <w:p w14:paraId="5226DF6E" w14:textId="77777777"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14:paraId="38566324" w14:textId="77777777" w:rsidR="009513F4" w:rsidRDefault="009513F4" w:rsidP="00455A96">
            <w:pPr>
              <w:keepNext/>
              <w:tabs>
                <w:tab w:val="decimal" w:pos="932"/>
              </w:tabs>
              <w:spacing w:before="20" w:after="20"/>
              <w:rPr>
                <w:sz w:val="20"/>
              </w:rPr>
            </w:pPr>
          </w:p>
          <w:p w14:paraId="6526304C" w14:textId="208CE278" w:rsidR="009513F4" w:rsidRPr="00AC47CE" w:rsidRDefault="006B021E" w:rsidP="00455A96">
            <w:pPr>
              <w:keepNext/>
              <w:tabs>
                <w:tab w:val="decimal" w:pos="932"/>
              </w:tabs>
              <w:spacing w:before="20" w:after="20"/>
              <w:rPr>
                <w:sz w:val="20"/>
              </w:rPr>
            </w:pPr>
            <w:r>
              <w:rPr>
                <w:sz w:val="20"/>
              </w:rPr>
              <w:t>500</w:t>
            </w:r>
          </w:p>
        </w:tc>
        <w:tc>
          <w:tcPr>
            <w:tcW w:w="1029" w:type="dxa"/>
          </w:tcPr>
          <w:p w14:paraId="0517B3BF" w14:textId="77777777" w:rsidR="00354083" w:rsidRDefault="00354083" w:rsidP="00455A96">
            <w:pPr>
              <w:keepNext/>
              <w:spacing w:before="20" w:after="20"/>
              <w:jc w:val="center"/>
              <w:rPr>
                <w:sz w:val="20"/>
              </w:rPr>
            </w:pPr>
          </w:p>
          <w:p w14:paraId="79575B95" w14:textId="77777777" w:rsidR="009513F4" w:rsidRPr="00AC47CE" w:rsidRDefault="009513F4" w:rsidP="00455A96">
            <w:pPr>
              <w:keepNext/>
              <w:spacing w:before="20" w:after="20"/>
              <w:jc w:val="center"/>
              <w:rPr>
                <w:sz w:val="20"/>
              </w:rPr>
            </w:pPr>
            <w:r w:rsidRPr="00AC47CE">
              <w:rPr>
                <w:sz w:val="20"/>
              </w:rPr>
              <w:t>1</w:t>
            </w:r>
          </w:p>
        </w:tc>
        <w:tc>
          <w:tcPr>
            <w:tcW w:w="1008" w:type="dxa"/>
          </w:tcPr>
          <w:p w14:paraId="276161FC" w14:textId="77777777" w:rsidR="009513F4" w:rsidRDefault="009513F4" w:rsidP="00455A96">
            <w:pPr>
              <w:keepNext/>
              <w:tabs>
                <w:tab w:val="decimal" w:pos="710"/>
              </w:tabs>
              <w:spacing w:before="20" w:after="20"/>
              <w:rPr>
                <w:sz w:val="20"/>
              </w:rPr>
            </w:pPr>
          </w:p>
          <w:p w14:paraId="5DF8C7F4" w14:textId="57D8E82A" w:rsidR="009513F4" w:rsidRPr="00AC47CE" w:rsidRDefault="00606E43" w:rsidP="00455A96">
            <w:pPr>
              <w:keepNext/>
              <w:tabs>
                <w:tab w:val="decimal" w:pos="710"/>
              </w:tabs>
              <w:spacing w:before="20" w:after="20"/>
              <w:rPr>
                <w:sz w:val="20"/>
              </w:rPr>
            </w:pPr>
            <w:r>
              <w:rPr>
                <w:sz w:val="20"/>
              </w:rPr>
              <w:t>500</w:t>
            </w:r>
          </w:p>
        </w:tc>
        <w:tc>
          <w:tcPr>
            <w:tcW w:w="1080" w:type="dxa"/>
          </w:tcPr>
          <w:p w14:paraId="2C1BB974" w14:textId="77777777" w:rsidR="00354083" w:rsidRDefault="00354083" w:rsidP="00455A96">
            <w:pPr>
              <w:keepNext/>
              <w:tabs>
                <w:tab w:val="decimal" w:pos="454"/>
              </w:tabs>
              <w:spacing w:before="20" w:after="20"/>
              <w:rPr>
                <w:sz w:val="20"/>
              </w:rPr>
            </w:pPr>
          </w:p>
          <w:p w14:paraId="3EA65A80" w14:textId="77777777" w:rsidR="009513F4" w:rsidRPr="00AC47CE" w:rsidRDefault="009513F4" w:rsidP="00455A96">
            <w:pPr>
              <w:keepNext/>
              <w:tabs>
                <w:tab w:val="decimal" w:pos="454"/>
              </w:tabs>
              <w:spacing w:before="20" w:after="20"/>
              <w:rPr>
                <w:sz w:val="20"/>
              </w:rPr>
            </w:pPr>
            <w:r>
              <w:rPr>
                <w:sz w:val="20"/>
              </w:rPr>
              <w:t>0.50</w:t>
            </w:r>
          </w:p>
        </w:tc>
        <w:tc>
          <w:tcPr>
            <w:tcW w:w="969" w:type="dxa"/>
          </w:tcPr>
          <w:p w14:paraId="0EEAC5A8" w14:textId="77777777" w:rsidR="00706056" w:rsidRDefault="00706056" w:rsidP="0017112E">
            <w:pPr>
              <w:autoSpaceDE w:val="0"/>
              <w:autoSpaceDN w:val="0"/>
              <w:adjustRightInd w:val="0"/>
              <w:jc w:val="center"/>
              <w:rPr>
                <w:sz w:val="20"/>
              </w:rPr>
            </w:pPr>
          </w:p>
          <w:p w14:paraId="5FAD79BF" w14:textId="374F738B" w:rsidR="009513F4" w:rsidRPr="004A3E9D" w:rsidRDefault="00606E43" w:rsidP="0017112E">
            <w:pPr>
              <w:autoSpaceDE w:val="0"/>
              <w:autoSpaceDN w:val="0"/>
              <w:adjustRightInd w:val="0"/>
              <w:jc w:val="center"/>
              <w:rPr>
                <w:sz w:val="20"/>
              </w:rPr>
            </w:pPr>
            <w:r>
              <w:rPr>
                <w:sz w:val="20"/>
              </w:rPr>
              <w:t>250</w:t>
            </w:r>
          </w:p>
        </w:tc>
      </w:tr>
      <w:tr w:rsidR="009513F4" w:rsidRPr="00AC47CE" w14:paraId="4C05BCFB" w14:textId="77777777" w:rsidTr="009513F4">
        <w:trPr>
          <w:cantSplit/>
        </w:trPr>
        <w:tc>
          <w:tcPr>
            <w:tcW w:w="1203" w:type="dxa"/>
            <w:vMerge/>
            <w:vAlign w:val="center"/>
          </w:tcPr>
          <w:p w14:paraId="1E0F25EB" w14:textId="77777777" w:rsidR="009513F4" w:rsidRPr="00AC47CE" w:rsidRDefault="009513F4" w:rsidP="00455A96">
            <w:pPr>
              <w:keepNext/>
              <w:spacing w:before="20" w:after="20"/>
              <w:rPr>
                <w:sz w:val="20"/>
              </w:rPr>
            </w:pPr>
          </w:p>
        </w:tc>
        <w:tc>
          <w:tcPr>
            <w:tcW w:w="2160" w:type="dxa"/>
          </w:tcPr>
          <w:p w14:paraId="462E7972" w14:textId="77777777" w:rsidR="009513F4" w:rsidRPr="00AC47CE" w:rsidRDefault="009513F4" w:rsidP="00455A96">
            <w:pPr>
              <w:keepNext/>
              <w:spacing w:before="20" w:after="20"/>
              <w:rPr>
                <w:sz w:val="20"/>
              </w:rPr>
            </w:pPr>
            <w:r w:rsidRPr="00AC47CE">
              <w:rPr>
                <w:sz w:val="20"/>
              </w:rPr>
              <w:t>Media Tracking Screener</w:t>
            </w:r>
          </w:p>
        </w:tc>
        <w:tc>
          <w:tcPr>
            <w:tcW w:w="1080" w:type="dxa"/>
          </w:tcPr>
          <w:p w14:paraId="7FF5D26B" w14:textId="77777777" w:rsidR="009513F4" w:rsidRDefault="009513F4" w:rsidP="00455A96">
            <w:pPr>
              <w:keepNext/>
              <w:tabs>
                <w:tab w:val="decimal" w:pos="932"/>
              </w:tabs>
              <w:spacing w:before="20" w:after="20"/>
              <w:rPr>
                <w:sz w:val="20"/>
              </w:rPr>
            </w:pPr>
          </w:p>
          <w:p w14:paraId="14964211" w14:textId="77777777" w:rsidR="009513F4" w:rsidRPr="00AC47CE" w:rsidRDefault="009513F4" w:rsidP="00455A96">
            <w:pPr>
              <w:keepNext/>
              <w:tabs>
                <w:tab w:val="decimal" w:pos="932"/>
              </w:tabs>
              <w:spacing w:before="20" w:after="20"/>
              <w:rPr>
                <w:sz w:val="20"/>
              </w:rPr>
            </w:pPr>
            <w:r w:rsidRPr="00576B71">
              <w:rPr>
                <w:sz w:val="20"/>
              </w:rPr>
              <w:t>13,333</w:t>
            </w:r>
          </w:p>
        </w:tc>
        <w:tc>
          <w:tcPr>
            <w:tcW w:w="1029" w:type="dxa"/>
          </w:tcPr>
          <w:p w14:paraId="63714EEE" w14:textId="77777777" w:rsidR="00354083" w:rsidRDefault="00354083" w:rsidP="00455A96">
            <w:pPr>
              <w:keepNext/>
              <w:spacing w:before="20" w:after="20"/>
              <w:jc w:val="center"/>
              <w:rPr>
                <w:sz w:val="20"/>
              </w:rPr>
            </w:pPr>
          </w:p>
          <w:p w14:paraId="0CEDE89D" w14:textId="77777777" w:rsidR="009513F4" w:rsidRPr="00AC47CE" w:rsidRDefault="00354083" w:rsidP="00455A96">
            <w:pPr>
              <w:keepNext/>
              <w:spacing w:before="20" w:after="20"/>
              <w:jc w:val="center"/>
              <w:rPr>
                <w:sz w:val="20"/>
              </w:rPr>
            </w:pPr>
            <w:r>
              <w:rPr>
                <w:sz w:val="20"/>
              </w:rPr>
              <w:t>1</w:t>
            </w:r>
          </w:p>
        </w:tc>
        <w:tc>
          <w:tcPr>
            <w:tcW w:w="1008" w:type="dxa"/>
          </w:tcPr>
          <w:p w14:paraId="1E0194F2" w14:textId="77777777" w:rsidR="009513F4" w:rsidRDefault="009513F4" w:rsidP="00455A96">
            <w:pPr>
              <w:keepNext/>
              <w:tabs>
                <w:tab w:val="decimal" w:pos="710"/>
              </w:tabs>
              <w:spacing w:before="20" w:after="20"/>
              <w:rPr>
                <w:sz w:val="20"/>
              </w:rPr>
            </w:pPr>
          </w:p>
          <w:p w14:paraId="3DBBCD73" w14:textId="77777777" w:rsidR="009513F4" w:rsidRPr="00AC47CE" w:rsidRDefault="009513F4" w:rsidP="00455A96">
            <w:pPr>
              <w:keepNext/>
              <w:tabs>
                <w:tab w:val="decimal" w:pos="710"/>
              </w:tabs>
              <w:spacing w:before="20" w:after="20"/>
              <w:rPr>
                <w:sz w:val="20"/>
              </w:rPr>
            </w:pPr>
            <w:r w:rsidRPr="00576B71">
              <w:rPr>
                <w:sz w:val="20"/>
              </w:rPr>
              <w:t>13,333</w:t>
            </w:r>
          </w:p>
        </w:tc>
        <w:tc>
          <w:tcPr>
            <w:tcW w:w="1080" w:type="dxa"/>
          </w:tcPr>
          <w:p w14:paraId="68C57DD5" w14:textId="77777777" w:rsidR="00354083" w:rsidRDefault="00354083" w:rsidP="00455A96">
            <w:pPr>
              <w:keepNext/>
              <w:tabs>
                <w:tab w:val="decimal" w:pos="454"/>
              </w:tabs>
              <w:spacing w:before="20" w:after="20"/>
              <w:rPr>
                <w:sz w:val="20"/>
              </w:rPr>
            </w:pPr>
          </w:p>
          <w:p w14:paraId="7B793209" w14:textId="77777777" w:rsidR="009513F4" w:rsidRPr="00AC47CE" w:rsidRDefault="009513F4" w:rsidP="00455A96">
            <w:pPr>
              <w:keepNext/>
              <w:tabs>
                <w:tab w:val="decimal" w:pos="454"/>
              </w:tabs>
              <w:spacing w:before="20" w:after="20"/>
              <w:rPr>
                <w:sz w:val="20"/>
              </w:rPr>
            </w:pPr>
            <w:r>
              <w:rPr>
                <w:sz w:val="20"/>
              </w:rPr>
              <w:t>0.03</w:t>
            </w:r>
          </w:p>
        </w:tc>
        <w:tc>
          <w:tcPr>
            <w:tcW w:w="969" w:type="dxa"/>
          </w:tcPr>
          <w:p w14:paraId="7381856B" w14:textId="77777777" w:rsidR="00706056" w:rsidRDefault="00706056" w:rsidP="0017112E">
            <w:pPr>
              <w:autoSpaceDE w:val="0"/>
              <w:autoSpaceDN w:val="0"/>
              <w:adjustRightInd w:val="0"/>
              <w:jc w:val="center"/>
              <w:rPr>
                <w:sz w:val="20"/>
              </w:rPr>
            </w:pPr>
          </w:p>
          <w:p w14:paraId="4AE84757" w14:textId="77777777" w:rsidR="009513F4" w:rsidRPr="004A3E9D" w:rsidRDefault="009513F4" w:rsidP="0017112E">
            <w:pPr>
              <w:autoSpaceDE w:val="0"/>
              <w:autoSpaceDN w:val="0"/>
              <w:adjustRightInd w:val="0"/>
              <w:jc w:val="center"/>
              <w:rPr>
                <w:sz w:val="20"/>
              </w:rPr>
            </w:pPr>
            <w:r>
              <w:rPr>
                <w:sz w:val="20"/>
              </w:rPr>
              <w:t>400</w:t>
            </w:r>
          </w:p>
        </w:tc>
      </w:tr>
      <w:tr w:rsidR="009513F4" w:rsidRPr="00AC47CE" w14:paraId="4123DA19" w14:textId="77777777" w:rsidTr="009513F4">
        <w:trPr>
          <w:cantSplit/>
        </w:trPr>
        <w:tc>
          <w:tcPr>
            <w:tcW w:w="1203" w:type="dxa"/>
            <w:vMerge/>
            <w:vAlign w:val="center"/>
          </w:tcPr>
          <w:p w14:paraId="132FC400" w14:textId="77777777" w:rsidR="009513F4" w:rsidRPr="00AC47CE" w:rsidRDefault="009513F4" w:rsidP="00455A96">
            <w:pPr>
              <w:keepNext/>
              <w:spacing w:before="20" w:after="20"/>
              <w:rPr>
                <w:sz w:val="20"/>
              </w:rPr>
            </w:pPr>
          </w:p>
        </w:tc>
        <w:tc>
          <w:tcPr>
            <w:tcW w:w="2160" w:type="dxa"/>
          </w:tcPr>
          <w:p w14:paraId="2A7EED2C" w14:textId="77777777"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14:paraId="625D7B29" w14:textId="77777777" w:rsidR="009513F4" w:rsidRDefault="009513F4" w:rsidP="00455A96">
            <w:pPr>
              <w:keepNext/>
              <w:tabs>
                <w:tab w:val="decimal" w:pos="932"/>
              </w:tabs>
              <w:spacing w:before="20" w:after="20"/>
              <w:rPr>
                <w:sz w:val="20"/>
              </w:rPr>
            </w:pPr>
          </w:p>
          <w:p w14:paraId="374ACD5B" w14:textId="7E105EA1" w:rsidR="009513F4" w:rsidRPr="00AC47CE" w:rsidRDefault="006B021E" w:rsidP="00455A96">
            <w:pPr>
              <w:keepNext/>
              <w:tabs>
                <w:tab w:val="decimal" w:pos="932"/>
              </w:tabs>
              <w:spacing w:before="20" w:after="20"/>
              <w:rPr>
                <w:sz w:val="20"/>
              </w:rPr>
            </w:pPr>
            <w:r>
              <w:rPr>
                <w:sz w:val="20"/>
              </w:rPr>
              <w:t>500</w:t>
            </w:r>
          </w:p>
        </w:tc>
        <w:tc>
          <w:tcPr>
            <w:tcW w:w="1029" w:type="dxa"/>
          </w:tcPr>
          <w:p w14:paraId="4BB4E065" w14:textId="77777777" w:rsidR="00354083" w:rsidRDefault="00354083" w:rsidP="00455A96">
            <w:pPr>
              <w:keepNext/>
              <w:spacing w:before="20" w:after="20"/>
              <w:jc w:val="center"/>
              <w:rPr>
                <w:sz w:val="20"/>
              </w:rPr>
            </w:pPr>
          </w:p>
          <w:p w14:paraId="75114F57" w14:textId="77777777" w:rsidR="009513F4" w:rsidRPr="00AC47CE" w:rsidRDefault="009513F4" w:rsidP="00455A96">
            <w:pPr>
              <w:keepNext/>
              <w:spacing w:before="20" w:after="20"/>
              <w:jc w:val="center"/>
              <w:rPr>
                <w:sz w:val="20"/>
              </w:rPr>
            </w:pPr>
            <w:r w:rsidRPr="00AC47CE">
              <w:rPr>
                <w:sz w:val="20"/>
              </w:rPr>
              <w:t>1</w:t>
            </w:r>
          </w:p>
        </w:tc>
        <w:tc>
          <w:tcPr>
            <w:tcW w:w="1008" w:type="dxa"/>
          </w:tcPr>
          <w:p w14:paraId="341DB5D7" w14:textId="77777777" w:rsidR="009513F4" w:rsidRDefault="009513F4" w:rsidP="00455A96">
            <w:pPr>
              <w:keepNext/>
              <w:tabs>
                <w:tab w:val="decimal" w:pos="710"/>
              </w:tabs>
              <w:spacing w:before="20" w:after="20"/>
              <w:rPr>
                <w:sz w:val="20"/>
              </w:rPr>
            </w:pPr>
          </w:p>
          <w:p w14:paraId="72D5CEE5" w14:textId="550B3D19" w:rsidR="009513F4" w:rsidRPr="00AC47CE" w:rsidRDefault="00606E43" w:rsidP="00455A96">
            <w:pPr>
              <w:keepNext/>
              <w:tabs>
                <w:tab w:val="decimal" w:pos="710"/>
              </w:tabs>
              <w:spacing w:before="20" w:after="20"/>
              <w:rPr>
                <w:sz w:val="20"/>
              </w:rPr>
            </w:pPr>
            <w:r>
              <w:rPr>
                <w:sz w:val="20"/>
              </w:rPr>
              <w:t>500</w:t>
            </w:r>
          </w:p>
        </w:tc>
        <w:tc>
          <w:tcPr>
            <w:tcW w:w="1080" w:type="dxa"/>
          </w:tcPr>
          <w:p w14:paraId="0F6F2693" w14:textId="77777777" w:rsidR="00354083" w:rsidRDefault="00354083" w:rsidP="00455A96">
            <w:pPr>
              <w:keepNext/>
              <w:tabs>
                <w:tab w:val="decimal" w:pos="454"/>
              </w:tabs>
              <w:spacing w:before="20" w:after="20"/>
              <w:rPr>
                <w:sz w:val="20"/>
              </w:rPr>
            </w:pPr>
          </w:p>
          <w:p w14:paraId="362780C9" w14:textId="77777777" w:rsidR="009513F4" w:rsidRPr="00AC47CE" w:rsidRDefault="009513F4" w:rsidP="00455A96">
            <w:pPr>
              <w:keepNext/>
              <w:tabs>
                <w:tab w:val="decimal" w:pos="454"/>
              </w:tabs>
              <w:spacing w:before="20" w:after="20"/>
              <w:rPr>
                <w:sz w:val="20"/>
              </w:rPr>
            </w:pPr>
            <w:r>
              <w:rPr>
                <w:sz w:val="20"/>
              </w:rPr>
              <w:t>0.50</w:t>
            </w:r>
          </w:p>
        </w:tc>
        <w:tc>
          <w:tcPr>
            <w:tcW w:w="969" w:type="dxa"/>
          </w:tcPr>
          <w:p w14:paraId="24847F61" w14:textId="77777777" w:rsidR="00706056" w:rsidRDefault="00706056" w:rsidP="0017112E">
            <w:pPr>
              <w:autoSpaceDE w:val="0"/>
              <w:autoSpaceDN w:val="0"/>
              <w:adjustRightInd w:val="0"/>
              <w:jc w:val="center"/>
              <w:rPr>
                <w:sz w:val="20"/>
              </w:rPr>
            </w:pPr>
          </w:p>
          <w:p w14:paraId="0A177659" w14:textId="2B33D69A" w:rsidR="009513F4" w:rsidRPr="004A3E9D" w:rsidRDefault="00606E43" w:rsidP="0017112E">
            <w:pPr>
              <w:autoSpaceDE w:val="0"/>
              <w:autoSpaceDN w:val="0"/>
              <w:adjustRightInd w:val="0"/>
              <w:jc w:val="center"/>
              <w:rPr>
                <w:sz w:val="20"/>
              </w:rPr>
            </w:pPr>
            <w:r>
              <w:rPr>
                <w:sz w:val="20"/>
              </w:rPr>
              <w:t>250</w:t>
            </w:r>
          </w:p>
        </w:tc>
      </w:tr>
      <w:tr w:rsidR="009513F4" w:rsidRPr="00AC47CE" w14:paraId="7067A01D" w14:textId="77777777" w:rsidTr="009513F4">
        <w:trPr>
          <w:cantSplit/>
        </w:trPr>
        <w:tc>
          <w:tcPr>
            <w:tcW w:w="1203" w:type="dxa"/>
            <w:vMerge/>
            <w:vAlign w:val="center"/>
          </w:tcPr>
          <w:p w14:paraId="1772B98A" w14:textId="77777777" w:rsidR="009513F4" w:rsidRPr="00AC47CE" w:rsidRDefault="009513F4" w:rsidP="00455A96">
            <w:pPr>
              <w:keepNext/>
              <w:spacing w:before="20" w:after="20"/>
              <w:rPr>
                <w:sz w:val="20"/>
              </w:rPr>
            </w:pPr>
          </w:p>
        </w:tc>
        <w:tc>
          <w:tcPr>
            <w:tcW w:w="2160" w:type="dxa"/>
          </w:tcPr>
          <w:p w14:paraId="2744AF69" w14:textId="77777777" w:rsidR="009513F4" w:rsidRPr="00AC47CE" w:rsidDel="00841491" w:rsidRDefault="009513F4" w:rsidP="00455A96">
            <w:pPr>
              <w:keepNext/>
              <w:spacing w:before="20" w:after="20"/>
              <w:rPr>
                <w:sz w:val="20"/>
              </w:rPr>
            </w:pPr>
            <w:r w:rsidRPr="00AC47CE">
              <w:rPr>
                <w:sz w:val="20"/>
              </w:rPr>
              <w:t>Media Tracking Screener</w:t>
            </w:r>
          </w:p>
        </w:tc>
        <w:tc>
          <w:tcPr>
            <w:tcW w:w="1080" w:type="dxa"/>
          </w:tcPr>
          <w:p w14:paraId="110A258A" w14:textId="77777777" w:rsidR="009513F4" w:rsidRDefault="009513F4" w:rsidP="00455A96">
            <w:pPr>
              <w:keepNext/>
              <w:tabs>
                <w:tab w:val="decimal" w:pos="932"/>
              </w:tabs>
              <w:spacing w:before="20" w:after="20"/>
              <w:rPr>
                <w:sz w:val="20"/>
              </w:rPr>
            </w:pPr>
          </w:p>
          <w:p w14:paraId="4D4EE32B" w14:textId="77777777" w:rsidR="009513F4" w:rsidRPr="00AC47CE" w:rsidRDefault="009513F4" w:rsidP="00455A96">
            <w:pPr>
              <w:keepNext/>
              <w:tabs>
                <w:tab w:val="decimal" w:pos="932"/>
              </w:tabs>
              <w:spacing w:before="20" w:after="20"/>
              <w:rPr>
                <w:sz w:val="20"/>
              </w:rPr>
            </w:pPr>
            <w:r w:rsidRPr="00576B71">
              <w:rPr>
                <w:sz w:val="20"/>
              </w:rPr>
              <w:t>13,333</w:t>
            </w:r>
          </w:p>
        </w:tc>
        <w:tc>
          <w:tcPr>
            <w:tcW w:w="1029" w:type="dxa"/>
          </w:tcPr>
          <w:p w14:paraId="666DBFC3" w14:textId="77777777" w:rsidR="00354083" w:rsidRDefault="00354083" w:rsidP="00455A96">
            <w:pPr>
              <w:keepNext/>
              <w:spacing w:before="20" w:after="20"/>
              <w:jc w:val="center"/>
              <w:rPr>
                <w:sz w:val="20"/>
              </w:rPr>
            </w:pPr>
          </w:p>
          <w:p w14:paraId="1B627F33" w14:textId="77777777" w:rsidR="009513F4" w:rsidRPr="00AC47CE" w:rsidRDefault="009513F4" w:rsidP="00455A96">
            <w:pPr>
              <w:keepNext/>
              <w:spacing w:before="20" w:after="20"/>
              <w:jc w:val="center"/>
              <w:rPr>
                <w:sz w:val="20"/>
              </w:rPr>
            </w:pPr>
            <w:r w:rsidRPr="00AC47CE">
              <w:rPr>
                <w:sz w:val="20"/>
              </w:rPr>
              <w:t>1</w:t>
            </w:r>
          </w:p>
        </w:tc>
        <w:tc>
          <w:tcPr>
            <w:tcW w:w="1008" w:type="dxa"/>
          </w:tcPr>
          <w:p w14:paraId="2CB67576" w14:textId="77777777" w:rsidR="009513F4" w:rsidRDefault="009513F4" w:rsidP="00455A96">
            <w:pPr>
              <w:keepNext/>
              <w:tabs>
                <w:tab w:val="decimal" w:pos="710"/>
              </w:tabs>
              <w:spacing w:before="20" w:after="20"/>
              <w:rPr>
                <w:sz w:val="20"/>
              </w:rPr>
            </w:pPr>
          </w:p>
          <w:p w14:paraId="6EC4F09A" w14:textId="77777777" w:rsidR="009513F4" w:rsidRPr="00AC47CE" w:rsidRDefault="009513F4" w:rsidP="00455A96">
            <w:pPr>
              <w:keepNext/>
              <w:tabs>
                <w:tab w:val="decimal" w:pos="710"/>
              </w:tabs>
              <w:spacing w:before="20" w:after="20"/>
              <w:rPr>
                <w:sz w:val="20"/>
              </w:rPr>
            </w:pPr>
            <w:r w:rsidRPr="00576B71">
              <w:rPr>
                <w:sz w:val="20"/>
              </w:rPr>
              <w:t>13,333</w:t>
            </w:r>
          </w:p>
        </w:tc>
        <w:tc>
          <w:tcPr>
            <w:tcW w:w="1080" w:type="dxa"/>
          </w:tcPr>
          <w:p w14:paraId="144F41C1" w14:textId="77777777" w:rsidR="00354083" w:rsidRDefault="00354083" w:rsidP="00455A96">
            <w:pPr>
              <w:keepNext/>
              <w:tabs>
                <w:tab w:val="decimal" w:pos="454"/>
              </w:tabs>
              <w:spacing w:before="20" w:after="20"/>
              <w:rPr>
                <w:sz w:val="20"/>
              </w:rPr>
            </w:pPr>
          </w:p>
          <w:p w14:paraId="3F9A3BB1" w14:textId="77777777" w:rsidR="009513F4" w:rsidRPr="00AC47CE" w:rsidRDefault="009513F4" w:rsidP="00455A96">
            <w:pPr>
              <w:keepNext/>
              <w:tabs>
                <w:tab w:val="decimal" w:pos="454"/>
              </w:tabs>
              <w:spacing w:before="20" w:after="20"/>
              <w:rPr>
                <w:sz w:val="20"/>
              </w:rPr>
            </w:pPr>
            <w:r>
              <w:rPr>
                <w:sz w:val="20"/>
              </w:rPr>
              <w:t>0.03</w:t>
            </w:r>
          </w:p>
        </w:tc>
        <w:tc>
          <w:tcPr>
            <w:tcW w:w="969" w:type="dxa"/>
          </w:tcPr>
          <w:p w14:paraId="1AF0C015" w14:textId="77777777" w:rsidR="00706056" w:rsidRDefault="00706056" w:rsidP="0017112E">
            <w:pPr>
              <w:autoSpaceDE w:val="0"/>
              <w:autoSpaceDN w:val="0"/>
              <w:adjustRightInd w:val="0"/>
              <w:jc w:val="center"/>
              <w:rPr>
                <w:sz w:val="20"/>
              </w:rPr>
            </w:pPr>
          </w:p>
          <w:p w14:paraId="2105A3BF" w14:textId="77777777" w:rsidR="009513F4" w:rsidRPr="004A3E9D" w:rsidRDefault="009513F4" w:rsidP="0017112E">
            <w:pPr>
              <w:autoSpaceDE w:val="0"/>
              <w:autoSpaceDN w:val="0"/>
              <w:adjustRightInd w:val="0"/>
              <w:jc w:val="center"/>
              <w:rPr>
                <w:sz w:val="20"/>
              </w:rPr>
            </w:pPr>
            <w:r>
              <w:rPr>
                <w:sz w:val="20"/>
              </w:rPr>
              <w:t>400</w:t>
            </w:r>
          </w:p>
        </w:tc>
      </w:tr>
      <w:tr w:rsidR="009513F4" w:rsidRPr="00AC47CE" w14:paraId="5F909C12" w14:textId="77777777" w:rsidTr="009513F4">
        <w:trPr>
          <w:cantSplit/>
        </w:trPr>
        <w:tc>
          <w:tcPr>
            <w:tcW w:w="1203" w:type="dxa"/>
            <w:vMerge/>
            <w:vAlign w:val="center"/>
          </w:tcPr>
          <w:p w14:paraId="52766E8C" w14:textId="77777777" w:rsidR="009513F4" w:rsidRPr="00AC47CE" w:rsidRDefault="009513F4" w:rsidP="00455A96">
            <w:pPr>
              <w:keepNext/>
              <w:spacing w:before="20" w:after="20"/>
              <w:rPr>
                <w:sz w:val="20"/>
              </w:rPr>
            </w:pPr>
          </w:p>
        </w:tc>
        <w:tc>
          <w:tcPr>
            <w:tcW w:w="2160" w:type="dxa"/>
          </w:tcPr>
          <w:p w14:paraId="247BCDFF" w14:textId="77777777"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14:paraId="3C9A8102" w14:textId="77777777" w:rsidR="009513F4" w:rsidRDefault="009513F4" w:rsidP="00455A96">
            <w:pPr>
              <w:keepNext/>
              <w:tabs>
                <w:tab w:val="decimal" w:pos="932"/>
              </w:tabs>
              <w:spacing w:before="20" w:after="20"/>
              <w:rPr>
                <w:sz w:val="20"/>
              </w:rPr>
            </w:pPr>
          </w:p>
          <w:p w14:paraId="0E540D9C" w14:textId="7EBCA8B5" w:rsidR="009513F4" w:rsidRPr="00AC47CE" w:rsidRDefault="006B021E" w:rsidP="00455A96">
            <w:pPr>
              <w:keepNext/>
              <w:tabs>
                <w:tab w:val="decimal" w:pos="932"/>
              </w:tabs>
              <w:spacing w:before="20" w:after="20"/>
              <w:rPr>
                <w:sz w:val="20"/>
              </w:rPr>
            </w:pPr>
            <w:r>
              <w:rPr>
                <w:sz w:val="20"/>
              </w:rPr>
              <w:t>500</w:t>
            </w:r>
          </w:p>
        </w:tc>
        <w:tc>
          <w:tcPr>
            <w:tcW w:w="1029" w:type="dxa"/>
          </w:tcPr>
          <w:p w14:paraId="499AD205" w14:textId="77777777" w:rsidR="00354083" w:rsidRDefault="00354083" w:rsidP="00455A96">
            <w:pPr>
              <w:keepNext/>
              <w:spacing w:before="20" w:after="20"/>
              <w:jc w:val="center"/>
              <w:rPr>
                <w:sz w:val="20"/>
              </w:rPr>
            </w:pPr>
          </w:p>
          <w:p w14:paraId="5377D412" w14:textId="77777777" w:rsidR="009513F4" w:rsidRPr="00AC47CE" w:rsidRDefault="009513F4" w:rsidP="00455A96">
            <w:pPr>
              <w:keepNext/>
              <w:spacing w:before="20" w:after="20"/>
              <w:jc w:val="center"/>
              <w:rPr>
                <w:sz w:val="20"/>
              </w:rPr>
            </w:pPr>
            <w:r w:rsidRPr="00AC47CE">
              <w:rPr>
                <w:sz w:val="20"/>
              </w:rPr>
              <w:t>1</w:t>
            </w:r>
          </w:p>
        </w:tc>
        <w:tc>
          <w:tcPr>
            <w:tcW w:w="1008" w:type="dxa"/>
          </w:tcPr>
          <w:p w14:paraId="370F909B" w14:textId="77777777" w:rsidR="009513F4" w:rsidRDefault="009513F4" w:rsidP="00455A96">
            <w:pPr>
              <w:keepNext/>
              <w:tabs>
                <w:tab w:val="decimal" w:pos="710"/>
              </w:tabs>
              <w:spacing w:before="20" w:after="20"/>
              <w:rPr>
                <w:sz w:val="20"/>
              </w:rPr>
            </w:pPr>
          </w:p>
          <w:p w14:paraId="6B2B4A85" w14:textId="26A134FF" w:rsidR="009513F4" w:rsidRPr="00AC47CE" w:rsidRDefault="00EF64B4" w:rsidP="00455A96">
            <w:pPr>
              <w:keepNext/>
              <w:tabs>
                <w:tab w:val="decimal" w:pos="710"/>
              </w:tabs>
              <w:spacing w:before="20" w:after="20"/>
              <w:rPr>
                <w:sz w:val="20"/>
              </w:rPr>
            </w:pPr>
            <w:r>
              <w:rPr>
                <w:sz w:val="20"/>
              </w:rPr>
              <w:t>500</w:t>
            </w:r>
          </w:p>
        </w:tc>
        <w:tc>
          <w:tcPr>
            <w:tcW w:w="1080" w:type="dxa"/>
          </w:tcPr>
          <w:p w14:paraId="76D6C3B4" w14:textId="77777777" w:rsidR="00354083" w:rsidRDefault="00354083" w:rsidP="00455A96">
            <w:pPr>
              <w:keepNext/>
              <w:tabs>
                <w:tab w:val="decimal" w:pos="454"/>
              </w:tabs>
              <w:spacing w:before="20" w:after="20"/>
              <w:rPr>
                <w:sz w:val="20"/>
              </w:rPr>
            </w:pPr>
          </w:p>
          <w:p w14:paraId="281EC61B" w14:textId="77777777" w:rsidR="009513F4" w:rsidRPr="00AC47CE" w:rsidRDefault="009513F4" w:rsidP="00455A96">
            <w:pPr>
              <w:keepNext/>
              <w:tabs>
                <w:tab w:val="decimal" w:pos="454"/>
              </w:tabs>
              <w:spacing w:before="20" w:after="20"/>
              <w:rPr>
                <w:sz w:val="20"/>
              </w:rPr>
            </w:pPr>
            <w:r>
              <w:rPr>
                <w:sz w:val="20"/>
              </w:rPr>
              <w:t>0.50</w:t>
            </w:r>
          </w:p>
        </w:tc>
        <w:tc>
          <w:tcPr>
            <w:tcW w:w="969" w:type="dxa"/>
          </w:tcPr>
          <w:p w14:paraId="3FA2BB12" w14:textId="77777777" w:rsidR="00706056" w:rsidRDefault="00706056" w:rsidP="0017112E">
            <w:pPr>
              <w:autoSpaceDE w:val="0"/>
              <w:autoSpaceDN w:val="0"/>
              <w:adjustRightInd w:val="0"/>
              <w:jc w:val="center"/>
              <w:rPr>
                <w:sz w:val="20"/>
              </w:rPr>
            </w:pPr>
          </w:p>
          <w:p w14:paraId="60EF8365" w14:textId="117ADD40" w:rsidR="009513F4" w:rsidRPr="004A3E9D" w:rsidRDefault="00606E43" w:rsidP="0017112E">
            <w:pPr>
              <w:autoSpaceDE w:val="0"/>
              <w:autoSpaceDN w:val="0"/>
              <w:adjustRightInd w:val="0"/>
              <w:jc w:val="center"/>
              <w:rPr>
                <w:sz w:val="20"/>
              </w:rPr>
            </w:pPr>
            <w:r>
              <w:rPr>
                <w:sz w:val="20"/>
              </w:rPr>
              <w:t>250</w:t>
            </w:r>
          </w:p>
        </w:tc>
      </w:tr>
      <w:tr w:rsidR="009513F4" w:rsidRPr="00AC47CE" w14:paraId="6C082C47" w14:textId="77777777" w:rsidTr="009513F4">
        <w:trPr>
          <w:cantSplit/>
        </w:trPr>
        <w:tc>
          <w:tcPr>
            <w:tcW w:w="1203" w:type="dxa"/>
            <w:vAlign w:val="center"/>
          </w:tcPr>
          <w:p w14:paraId="49C04B56" w14:textId="77777777" w:rsidR="009513F4" w:rsidRPr="00AC47CE" w:rsidRDefault="009513F4" w:rsidP="00455A96">
            <w:pPr>
              <w:keepNext/>
              <w:spacing w:before="20" w:after="20"/>
              <w:rPr>
                <w:b/>
                <w:sz w:val="20"/>
              </w:rPr>
            </w:pPr>
            <w:r w:rsidRPr="00AC47CE">
              <w:rPr>
                <w:b/>
                <w:sz w:val="20"/>
              </w:rPr>
              <w:t>Total Annualized Hours</w:t>
            </w:r>
          </w:p>
        </w:tc>
        <w:tc>
          <w:tcPr>
            <w:tcW w:w="2160" w:type="dxa"/>
          </w:tcPr>
          <w:p w14:paraId="7116F230" w14:textId="77777777" w:rsidR="009513F4" w:rsidRPr="00AC47CE" w:rsidRDefault="009513F4" w:rsidP="00455A96">
            <w:pPr>
              <w:keepNext/>
              <w:spacing w:before="20" w:after="20"/>
              <w:rPr>
                <w:sz w:val="20"/>
              </w:rPr>
            </w:pPr>
          </w:p>
        </w:tc>
        <w:tc>
          <w:tcPr>
            <w:tcW w:w="1080" w:type="dxa"/>
          </w:tcPr>
          <w:p w14:paraId="18561460" w14:textId="77777777" w:rsidR="009513F4" w:rsidRPr="00AC47CE" w:rsidRDefault="009513F4" w:rsidP="00455A96">
            <w:pPr>
              <w:keepNext/>
              <w:tabs>
                <w:tab w:val="decimal" w:pos="932"/>
              </w:tabs>
              <w:spacing w:before="20" w:after="20"/>
              <w:rPr>
                <w:sz w:val="20"/>
              </w:rPr>
            </w:pPr>
          </w:p>
        </w:tc>
        <w:tc>
          <w:tcPr>
            <w:tcW w:w="1029" w:type="dxa"/>
          </w:tcPr>
          <w:p w14:paraId="395860CC" w14:textId="77777777" w:rsidR="009513F4" w:rsidRPr="00AC47CE" w:rsidRDefault="009513F4" w:rsidP="00455A96">
            <w:pPr>
              <w:keepNext/>
              <w:spacing w:before="20" w:after="20"/>
              <w:jc w:val="center"/>
              <w:rPr>
                <w:sz w:val="20"/>
              </w:rPr>
            </w:pPr>
          </w:p>
        </w:tc>
        <w:tc>
          <w:tcPr>
            <w:tcW w:w="1008" w:type="dxa"/>
          </w:tcPr>
          <w:p w14:paraId="0E863540" w14:textId="77777777" w:rsidR="009513F4" w:rsidRPr="00AC47CE" w:rsidRDefault="009513F4" w:rsidP="00455A96">
            <w:pPr>
              <w:keepNext/>
              <w:tabs>
                <w:tab w:val="decimal" w:pos="710"/>
              </w:tabs>
              <w:spacing w:before="20" w:after="20"/>
              <w:rPr>
                <w:sz w:val="20"/>
              </w:rPr>
            </w:pPr>
          </w:p>
        </w:tc>
        <w:tc>
          <w:tcPr>
            <w:tcW w:w="1080" w:type="dxa"/>
          </w:tcPr>
          <w:p w14:paraId="4DB58222" w14:textId="77777777" w:rsidR="009513F4" w:rsidRPr="00AC47CE" w:rsidRDefault="009513F4" w:rsidP="00455A96">
            <w:pPr>
              <w:keepNext/>
              <w:tabs>
                <w:tab w:val="decimal" w:pos="454"/>
              </w:tabs>
              <w:spacing w:before="20" w:after="20"/>
              <w:rPr>
                <w:sz w:val="20"/>
              </w:rPr>
            </w:pPr>
          </w:p>
        </w:tc>
        <w:tc>
          <w:tcPr>
            <w:tcW w:w="969" w:type="dxa"/>
          </w:tcPr>
          <w:p w14:paraId="474E40CC" w14:textId="77777777" w:rsidR="00706056" w:rsidRDefault="00706056" w:rsidP="003F74A3">
            <w:pPr>
              <w:autoSpaceDE w:val="0"/>
              <w:autoSpaceDN w:val="0"/>
              <w:adjustRightInd w:val="0"/>
              <w:jc w:val="center"/>
              <w:rPr>
                <w:sz w:val="20"/>
              </w:rPr>
            </w:pPr>
          </w:p>
          <w:p w14:paraId="2018A1E9" w14:textId="77777777"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Pr>
                <w:noProof/>
                <w:sz w:val="20"/>
              </w:rPr>
              <w:t>12,612</w:t>
            </w:r>
            <w:r>
              <w:rPr>
                <w:sz w:val="20"/>
              </w:rPr>
              <w:fldChar w:fldCharType="end"/>
            </w:r>
          </w:p>
        </w:tc>
      </w:tr>
    </w:tbl>
    <w:p w14:paraId="10978852" w14:textId="77777777"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14:paraId="20557441" w14:textId="77777777" w:rsidR="00FE6913" w:rsidRPr="009513F4" w:rsidRDefault="00FE6913" w:rsidP="009B7DA1">
      <w:pPr>
        <w:spacing w:after="240"/>
        <w:rPr>
          <w:sz w:val="19"/>
          <w:szCs w:val="19"/>
        </w:rPr>
      </w:pPr>
    </w:p>
    <w:p w14:paraId="09599983" w14:textId="77777777" w:rsidR="007930F0" w:rsidRDefault="0098142A" w:rsidP="00F355AC">
      <w:pPr>
        <w:pStyle w:val="BodyText2"/>
        <w:ind w:left="720"/>
      </w:pPr>
      <w:r w:rsidRPr="0098142A">
        <w:rPr>
          <w:u w:val="single"/>
        </w:rPr>
        <w:lastRenderedPageBreak/>
        <w:t>12b. Annualized Cost Burden Estimate</w:t>
      </w:r>
    </w:p>
    <w:p w14:paraId="4D62FD66" w14:textId="77777777"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14:paraId="699FFE7B" w14:textId="77777777" w:rsidR="007930F0" w:rsidRPr="007930F0" w:rsidRDefault="0045480A" w:rsidP="007930F0">
      <w:pPr>
        <w:keepNext/>
        <w:keepLines/>
        <w:spacing w:before="240" w:after="240"/>
        <w:ind w:left="720"/>
        <w:rPr>
          <w:b/>
          <w:szCs w:val="20"/>
        </w:rPr>
      </w:pPr>
      <w:proofErr w:type="gramStart"/>
      <w:r>
        <w:rPr>
          <w:b/>
          <w:szCs w:val="20"/>
        </w:rPr>
        <w:t>Exhibit 3</w:t>
      </w:r>
      <w:r w:rsidR="007930F0" w:rsidRPr="007930F0">
        <w:rPr>
          <w:b/>
          <w:szCs w:val="20"/>
        </w:rPr>
        <w:t>.</w:t>
      </w:r>
      <w:proofErr w:type="gramEnd"/>
      <w:r w:rsidR="007930F0" w:rsidRPr="007930F0">
        <w:rPr>
          <w:b/>
          <w:szCs w:val="20"/>
        </w:rPr>
        <w:t xml:space="preserve">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14:paraId="2094E5F7" w14:textId="77777777" w:rsidTr="003744B4">
        <w:trPr>
          <w:cantSplit/>
          <w:tblHeader/>
        </w:trPr>
        <w:tc>
          <w:tcPr>
            <w:tcW w:w="1862" w:type="dxa"/>
            <w:vAlign w:val="bottom"/>
          </w:tcPr>
          <w:p w14:paraId="39F29903" w14:textId="77777777"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14:paraId="2AE4EA3F" w14:textId="77777777"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14:paraId="2AFB4AC7" w14:textId="77777777"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14:paraId="0570909C" w14:textId="77777777"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14:paraId="4A685BC1" w14:textId="77777777" w:rsidR="003744B4" w:rsidRPr="007930F0" w:rsidRDefault="003744B4" w:rsidP="007930F0">
            <w:pPr>
              <w:keepNext/>
              <w:spacing w:before="60" w:after="60"/>
              <w:jc w:val="center"/>
              <w:rPr>
                <w:b/>
                <w:sz w:val="20"/>
              </w:rPr>
            </w:pPr>
            <w:r w:rsidRPr="007930F0">
              <w:rPr>
                <w:b/>
                <w:sz w:val="20"/>
              </w:rPr>
              <w:t>Total Cost</w:t>
            </w:r>
          </w:p>
        </w:tc>
      </w:tr>
      <w:tr w:rsidR="003744B4" w:rsidRPr="007930F0" w14:paraId="7D8C7735" w14:textId="77777777" w:rsidTr="003744B4">
        <w:trPr>
          <w:cantSplit/>
        </w:trPr>
        <w:tc>
          <w:tcPr>
            <w:tcW w:w="1862" w:type="dxa"/>
            <w:vAlign w:val="center"/>
          </w:tcPr>
          <w:p w14:paraId="0B46E8F6" w14:textId="77777777" w:rsidR="003744B4" w:rsidRPr="007930F0" w:rsidRDefault="003744B4" w:rsidP="007930F0">
            <w:pPr>
              <w:spacing w:before="60" w:after="60"/>
              <w:rPr>
                <w:sz w:val="20"/>
              </w:rPr>
            </w:pPr>
            <w:r w:rsidRPr="007930F0">
              <w:rPr>
                <w:sz w:val="20"/>
              </w:rPr>
              <w:t>General population</w:t>
            </w:r>
          </w:p>
        </w:tc>
        <w:tc>
          <w:tcPr>
            <w:tcW w:w="2610" w:type="dxa"/>
          </w:tcPr>
          <w:p w14:paraId="3A63C9A2" w14:textId="77777777" w:rsidR="003744B4" w:rsidRPr="007930F0" w:rsidRDefault="003744B4" w:rsidP="007930F0">
            <w:pPr>
              <w:spacing w:before="60" w:after="60"/>
              <w:rPr>
                <w:sz w:val="20"/>
              </w:rPr>
            </w:pPr>
            <w:r w:rsidRPr="007930F0">
              <w:rPr>
                <w:sz w:val="20"/>
              </w:rPr>
              <w:t>Screener and Consent Process (Youth and Parent)</w:t>
            </w:r>
          </w:p>
        </w:tc>
        <w:tc>
          <w:tcPr>
            <w:tcW w:w="1350" w:type="dxa"/>
          </w:tcPr>
          <w:p w14:paraId="213B2265" w14:textId="77777777"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14:paraId="74A34EA9"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380D9EA8" w14:textId="77777777"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14:paraId="240C4F36" w14:textId="77777777" w:rsidTr="003744B4">
        <w:trPr>
          <w:cantSplit/>
        </w:trPr>
        <w:tc>
          <w:tcPr>
            <w:tcW w:w="1862" w:type="dxa"/>
            <w:vMerge w:val="restart"/>
            <w:vAlign w:val="center"/>
          </w:tcPr>
          <w:p w14:paraId="10C626D7" w14:textId="77777777" w:rsidR="003744B4" w:rsidRPr="007930F0" w:rsidRDefault="003744B4" w:rsidP="007930F0">
            <w:pPr>
              <w:spacing w:before="60" w:after="60"/>
              <w:rPr>
                <w:sz w:val="20"/>
              </w:rPr>
            </w:pPr>
            <w:r w:rsidRPr="007930F0">
              <w:rPr>
                <w:sz w:val="20"/>
              </w:rPr>
              <w:t>Youth aged 11 to 18 in the United States</w:t>
            </w:r>
          </w:p>
        </w:tc>
        <w:tc>
          <w:tcPr>
            <w:tcW w:w="2610" w:type="dxa"/>
          </w:tcPr>
          <w:p w14:paraId="1CCCBFE1" w14:textId="77777777"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14:paraId="75E9CFEF" w14:textId="77777777" w:rsidR="003744B4" w:rsidRPr="004A3E9D" w:rsidRDefault="003744B4" w:rsidP="003744B4">
            <w:pPr>
              <w:autoSpaceDE w:val="0"/>
              <w:autoSpaceDN w:val="0"/>
              <w:adjustRightInd w:val="0"/>
              <w:jc w:val="center"/>
              <w:rPr>
                <w:sz w:val="20"/>
              </w:rPr>
            </w:pPr>
            <w:r w:rsidRPr="004A3E9D">
              <w:rPr>
                <w:sz w:val="20"/>
              </w:rPr>
              <w:t>1,343</w:t>
            </w:r>
          </w:p>
        </w:tc>
        <w:tc>
          <w:tcPr>
            <w:tcW w:w="1080" w:type="dxa"/>
          </w:tcPr>
          <w:p w14:paraId="25DB02AE"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5E02949E" w14:textId="77777777" w:rsidR="003744B4" w:rsidRPr="004A3E9D" w:rsidRDefault="003744B4" w:rsidP="003744B4">
            <w:pPr>
              <w:autoSpaceDE w:val="0"/>
              <w:autoSpaceDN w:val="0"/>
              <w:adjustRightInd w:val="0"/>
              <w:jc w:val="center"/>
              <w:rPr>
                <w:sz w:val="20"/>
              </w:rPr>
            </w:pPr>
            <w:r w:rsidRPr="004A3E9D">
              <w:rPr>
                <w:sz w:val="20"/>
              </w:rPr>
              <w:t>$30,741</w:t>
            </w:r>
          </w:p>
        </w:tc>
      </w:tr>
      <w:tr w:rsidR="003744B4" w:rsidRPr="007930F0" w14:paraId="5C24B963" w14:textId="77777777" w:rsidTr="003744B4">
        <w:trPr>
          <w:cantSplit/>
        </w:trPr>
        <w:tc>
          <w:tcPr>
            <w:tcW w:w="1862" w:type="dxa"/>
            <w:vMerge/>
            <w:vAlign w:val="center"/>
          </w:tcPr>
          <w:p w14:paraId="07478DFB" w14:textId="77777777" w:rsidR="003744B4" w:rsidRPr="007930F0" w:rsidRDefault="003744B4" w:rsidP="007930F0">
            <w:pPr>
              <w:spacing w:before="60" w:after="60"/>
              <w:rPr>
                <w:sz w:val="20"/>
              </w:rPr>
            </w:pPr>
          </w:p>
        </w:tc>
        <w:tc>
          <w:tcPr>
            <w:tcW w:w="2610" w:type="dxa"/>
          </w:tcPr>
          <w:p w14:paraId="5F1E94F9" w14:textId="77777777"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14:paraId="3345F68A" w14:textId="77777777" w:rsidR="003744B4" w:rsidRPr="004A3E9D" w:rsidRDefault="003744B4" w:rsidP="003744B4">
            <w:pPr>
              <w:autoSpaceDE w:val="0"/>
              <w:autoSpaceDN w:val="0"/>
              <w:adjustRightInd w:val="0"/>
              <w:jc w:val="center"/>
              <w:rPr>
                <w:sz w:val="20"/>
              </w:rPr>
            </w:pPr>
            <w:r w:rsidRPr="004A3E9D">
              <w:rPr>
                <w:sz w:val="20"/>
              </w:rPr>
              <w:t>1,611</w:t>
            </w:r>
          </w:p>
        </w:tc>
        <w:tc>
          <w:tcPr>
            <w:tcW w:w="1080" w:type="dxa"/>
          </w:tcPr>
          <w:p w14:paraId="1E0FDD0F"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61A04284" w14:textId="77777777" w:rsidR="003744B4" w:rsidRPr="004A3E9D" w:rsidRDefault="003744B4" w:rsidP="003744B4">
            <w:pPr>
              <w:autoSpaceDE w:val="0"/>
              <w:autoSpaceDN w:val="0"/>
              <w:adjustRightInd w:val="0"/>
              <w:jc w:val="center"/>
              <w:rPr>
                <w:sz w:val="20"/>
              </w:rPr>
            </w:pPr>
            <w:r w:rsidRPr="004A3E9D">
              <w:rPr>
                <w:sz w:val="20"/>
              </w:rPr>
              <w:t>$36,876</w:t>
            </w:r>
          </w:p>
        </w:tc>
      </w:tr>
      <w:tr w:rsidR="003744B4" w:rsidRPr="007930F0" w14:paraId="0776AC16" w14:textId="77777777" w:rsidTr="003744B4">
        <w:trPr>
          <w:cantSplit/>
        </w:trPr>
        <w:tc>
          <w:tcPr>
            <w:tcW w:w="1862" w:type="dxa"/>
            <w:vMerge/>
            <w:vAlign w:val="center"/>
          </w:tcPr>
          <w:p w14:paraId="07E8F957" w14:textId="77777777" w:rsidR="003744B4" w:rsidRPr="007930F0" w:rsidRDefault="003744B4" w:rsidP="007930F0">
            <w:pPr>
              <w:spacing w:before="60" w:after="60"/>
              <w:rPr>
                <w:sz w:val="20"/>
              </w:rPr>
            </w:pPr>
          </w:p>
        </w:tc>
        <w:tc>
          <w:tcPr>
            <w:tcW w:w="2610" w:type="dxa"/>
          </w:tcPr>
          <w:p w14:paraId="0FB22113" w14:textId="77777777" w:rsidR="003744B4" w:rsidRPr="007930F0" w:rsidRDefault="003744B4" w:rsidP="007930F0">
            <w:pPr>
              <w:keepNext/>
              <w:spacing w:before="60" w:after="60"/>
              <w:rPr>
                <w:sz w:val="20"/>
              </w:rPr>
            </w:pPr>
            <w:r w:rsidRPr="007930F0">
              <w:rPr>
                <w:sz w:val="20"/>
              </w:rPr>
              <w:t>Youth Second Follow-up Questionnaire</w:t>
            </w:r>
          </w:p>
        </w:tc>
        <w:tc>
          <w:tcPr>
            <w:tcW w:w="1350" w:type="dxa"/>
          </w:tcPr>
          <w:p w14:paraId="3FAB9EA8" w14:textId="77777777" w:rsidR="003744B4" w:rsidRPr="004A3E9D" w:rsidRDefault="003744B4" w:rsidP="003744B4">
            <w:pPr>
              <w:autoSpaceDE w:val="0"/>
              <w:autoSpaceDN w:val="0"/>
              <w:adjustRightInd w:val="0"/>
              <w:jc w:val="center"/>
              <w:rPr>
                <w:sz w:val="20"/>
              </w:rPr>
            </w:pPr>
            <w:r w:rsidRPr="004A3E9D">
              <w:rPr>
                <w:sz w:val="20"/>
              </w:rPr>
              <w:t>1,289</w:t>
            </w:r>
          </w:p>
        </w:tc>
        <w:tc>
          <w:tcPr>
            <w:tcW w:w="1080" w:type="dxa"/>
          </w:tcPr>
          <w:p w14:paraId="35F27B2F"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326C7FFC" w14:textId="77777777" w:rsidR="003744B4" w:rsidRPr="004A3E9D" w:rsidRDefault="003744B4" w:rsidP="003744B4">
            <w:pPr>
              <w:autoSpaceDE w:val="0"/>
              <w:autoSpaceDN w:val="0"/>
              <w:adjustRightInd w:val="0"/>
              <w:jc w:val="center"/>
              <w:rPr>
                <w:sz w:val="20"/>
              </w:rPr>
            </w:pPr>
            <w:r w:rsidRPr="004A3E9D">
              <w:rPr>
                <w:sz w:val="20"/>
              </w:rPr>
              <w:t>$29,505</w:t>
            </w:r>
          </w:p>
        </w:tc>
      </w:tr>
      <w:tr w:rsidR="003744B4" w:rsidRPr="007930F0" w14:paraId="6F33D80E" w14:textId="77777777" w:rsidTr="003744B4">
        <w:trPr>
          <w:cantSplit/>
        </w:trPr>
        <w:tc>
          <w:tcPr>
            <w:tcW w:w="1862" w:type="dxa"/>
            <w:vMerge/>
            <w:vAlign w:val="center"/>
          </w:tcPr>
          <w:p w14:paraId="6EB46AAE" w14:textId="77777777" w:rsidR="003744B4" w:rsidRPr="007930F0" w:rsidRDefault="003744B4" w:rsidP="007930F0">
            <w:pPr>
              <w:spacing w:before="60" w:after="60"/>
              <w:rPr>
                <w:sz w:val="20"/>
              </w:rPr>
            </w:pPr>
          </w:p>
        </w:tc>
        <w:tc>
          <w:tcPr>
            <w:tcW w:w="2610" w:type="dxa"/>
          </w:tcPr>
          <w:p w14:paraId="1A6D993D" w14:textId="77777777" w:rsidR="003744B4" w:rsidRPr="007930F0" w:rsidRDefault="003744B4" w:rsidP="007930F0">
            <w:pPr>
              <w:keepNext/>
              <w:spacing w:before="60" w:after="60"/>
              <w:rPr>
                <w:sz w:val="20"/>
              </w:rPr>
            </w:pPr>
            <w:r w:rsidRPr="007930F0">
              <w:rPr>
                <w:sz w:val="20"/>
              </w:rPr>
              <w:t>Youth Third Follow-up Questionnaire</w:t>
            </w:r>
          </w:p>
        </w:tc>
        <w:tc>
          <w:tcPr>
            <w:tcW w:w="1350" w:type="dxa"/>
          </w:tcPr>
          <w:p w14:paraId="799C6E95" w14:textId="77777777" w:rsidR="003744B4" w:rsidRPr="004A3E9D" w:rsidRDefault="003744B4" w:rsidP="003744B4">
            <w:pPr>
              <w:autoSpaceDE w:val="0"/>
              <w:autoSpaceDN w:val="0"/>
              <w:adjustRightInd w:val="0"/>
              <w:jc w:val="center"/>
              <w:rPr>
                <w:sz w:val="20"/>
              </w:rPr>
            </w:pPr>
            <w:r w:rsidRPr="004A3E9D">
              <w:rPr>
                <w:sz w:val="20"/>
              </w:rPr>
              <w:t>1,031</w:t>
            </w:r>
          </w:p>
        </w:tc>
        <w:tc>
          <w:tcPr>
            <w:tcW w:w="1080" w:type="dxa"/>
          </w:tcPr>
          <w:p w14:paraId="014B3787"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3D9DF103" w14:textId="77777777" w:rsidR="003744B4" w:rsidRPr="004A3E9D" w:rsidRDefault="003744B4" w:rsidP="003744B4">
            <w:pPr>
              <w:autoSpaceDE w:val="0"/>
              <w:autoSpaceDN w:val="0"/>
              <w:adjustRightInd w:val="0"/>
              <w:jc w:val="center"/>
              <w:rPr>
                <w:sz w:val="20"/>
              </w:rPr>
            </w:pPr>
            <w:r w:rsidRPr="004A3E9D">
              <w:rPr>
                <w:sz w:val="20"/>
              </w:rPr>
              <w:t>$23,600</w:t>
            </w:r>
          </w:p>
        </w:tc>
      </w:tr>
      <w:tr w:rsidR="003744B4" w:rsidRPr="007930F0" w14:paraId="49B1E950" w14:textId="77777777" w:rsidTr="003744B4">
        <w:trPr>
          <w:cantSplit/>
        </w:trPr>
        <w:tc>
          <w:tcPr>
            <w:tcW w:w="1862" w:type="dxa"/>
            <w:vMerge w:val="restart"/>
            <w:vAlign w:val="center"/>
          </w:tcPr>
          <w:p w14:paraId="32F47FD5" w14:textId="77777777" w:rsidR="003744B4" w:rsidRPr="007930F0" w:rsidRDefault="003744B4" w:rsidP="007930F0">
            <w:pPr>
              <w:spacing w:before="60" w:after="60"/>
              <w:rPr>
                <w:sz w:val="20"/>
              </w:rPr>
            </w:pPr>
            <w:r w:rsidRPr="007930F0">
              <w:rPr>
                <w:sz w:val="20"/>
              </w:rPr>
              <w:t>Male youth aged 11 to 18 in U.S. rural markets</w:t>
            </w:r>
          </w:p>
        </w:tc>
        <w:tc>
          <w:tcPr>
            <w:tcW w:w="2610" w:type="dxa"/>
          </w:tcPr>
          <w:p w14:paraId="68D8D3AF" w14:textId="77777777"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14:paraId="613DE173" w14:textId="77777777" w:rsidR="003744B4" w:rsidRPr="004A3E9D" w:rsidRDefault="003744B4" w:rsidP="003744B4">
            <w:pPr>
              <w:autoSpaceDE w:val="0"/>
              <w:autoSpaceDN w:val="0"/>
              <w:adjustRightInd w:val="0"/>
              <w:jc w:val="center"/>
              <w:rPr>
                <w:sz w:val="20"/>
              </w:rPr>
            </w:pPr>
            <w:r w:rsidRPr="004A3E9D">
              <w:rPr>
                <w:sz w:val="20"/>
              </w:rPr>
              <w:t>328</w:t>
            </w:r>
          </w:p>
        </w:tc>
        <w:tc>
          <w:tcPr>
            <w:tcW w:w="1080" w:type="dxa"/>
          </w:tcPr>
          <w:p w14:paraId="1DFEE2CE"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564FAD23" w14:textId="77777777" w:rsidR="003744B4" w:rsidRPr="004A3E9D" w:rsidRDefault="003744B4" w:rsidP="003744B4">
            <w:pPr>
              <w:autoSpaceDE w:val="0"/>
              <w:autoSpaceDN w:val="0"/>
              <w:adjustRightInd w:val="0"/>
              <w:jc w:val="center"/>
              <w:rPr>
                <w:sz w:val="20"/>
              </w:rPr>
            </w:pPr>
            <w:r w:rsidRPr="004A3E9D">
              <w:rPr>
                <w:sz w:val="20"/>
              </w:rPr>
              <w:t>$7,508</w:t>
            </w:r>
          </w:p>
        </w:tc>
      </w:tr>
      <w:tr w:rsidR="003744B4" w:rsidRPr="007930F0" w14:paraId="36526E20" w14:textId="77777777" w:rsidTr="003744B4">
        <w:trPr>
          <w:cantSplit/>
        </w:trPr>
        <w:tc>
          <w:tcPr>
            <w:tcW w:w="1862" w:type="dxa"/>
            <w:vMerge/>
            <w:vAlign w:val="center"/>
          </w:tcPr>
          <w:p w14:paraId="4950747C" w14:textId="77777777" w:rsidR="003744B4" w:rsidRPr="007930F0" w:rsidRDefault="003744B4" w:rsidP="007930F0">
            <w:pPr>
              <w:spacing w:before="60" w:after="60"/>
              <w:rPr>
                <w:sz w:val="20"/>
              </w:rPr>
            </w:pPr>
          </w:p>
        </w:tc>
        <w:tc>
          <w:tcPr>
            <w:tcW w:w="2610" w:type="dxa"/>
          </w:tcPr>
          <w:p w14:paraId="2E918B65" w14:textId="77777777"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14:paraId="209D6D12" w14:textId="77777777" w:rsidR="003744B4" w:rsidRPr="004A3E9D" w:rsidRDefault="003744B4" w:rsidP="003744B4">
            <w:pPr>
              <w:autoSpaceDE w:val="0"/>
              <w:autoSpaceDN w:val="0"/>
              <w:adjustRightInd w:val="0"/>
              <w:jc w:val="center"/>
              <w:rPr>
                <w:sz w:val="20"/>
              </w:rPr>
            </w:pPr>
            <w:r w:rsidRPr="004A3E9D">
              <w:rPr>
                <w:sz w:val="20"/>
              </w:rPr>
              <w:t>394</w:t>
            </w:r>
          </w:p>
        </w:tc>
        <w:tc>
          <w:tcPr>
            <w:tcW w:w="1080" w:type="dxa"/>
          </w:tcPr>
          <w:p w14:paraId="526E1B0A"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65101DC1" w14:textId="77777777" w:rsidR="003744B4" w:rsidRPr="004A3E9D" w:rsidRDefault="003744B4" w:rsidP="003744B4">
            <w:pPr>
              <w:autoSpaceDE w:val="0"/>
              <w:autoSpaceDN w:val="0"/>
              <w:adjustRightInd w:val="0"/>
              <w:jc w:val="center"/>
              <w:rPr>
                <w:sz w:val="20"/>
              </w:rPr>
            </w:pPr>
            <w:r w:rsidRPr="004A3E9D">
              <w:rPr>
                <w:sz w:val="20"/>
              </w:rPr>
              <w:t>$9,019</w:t>
            </w:r>
          </w:p>
        </w:tc>
      </w:tr>
      <w:tr w:rsidR="003744B4" w:rsidRPr="007930F0" w14:paraId="507F3E54" w14:textId="77777777" w:rsidTr="003744B4">
        <w:trPr>
          <w:cantSplit/>
        </w:trPr>
        <w:tc>
          <w:tcPr>
            <w:tcW w:w="1862" w:type="dxa"/>
            <w:vMerge/>
            <w:vAlign w:val="center"/>
          </w:tcPr>
          <w:p w14:paraId="13578284" w14:textId="77777777" w:rsidR="003744B4" w:rsidRPr="007930F0" w:rsidRDefault="003744B4" w:rsidP="007930F0">
            <w:pPr>
              <w:spacing w:before="60" w:after="60"/>
              <w:rPr>
                <w:sz w:val="20"/>
              </w:rPr>
            </w:pPr>
          </w:p>
        </w:tc>
        <w:tc>
          <w:tcPr>
            <w:tcW w:w="2610" w:type="dxa"/>
          </w:tcPr>
          <w:p w14:paraId="1F36C0F8" w14:textId="77777777" w:rsidR="003744B4" w:rsidRPr="007930F0" w:rsidRDefault="003744B4" w:rsidP="007930F0">
            <w:pPr>
              <w:keepNext/>
              <w:spacing w:before="60" w:after="60"/>
              <w:rPr>
                <w:sz w:val="20"/>
              </w:rPr>
            </w:pPr>
            <w:r w:rsidRPr="007930F0">
              <w:rPr>
                <w:sz w:val="20"/>
              </w:rPr>
              <w:t>Youth Second Follow-up Questionnaire</w:t>
            </w:r>
          </w:p>
        </w:tc>
        <w:tc>
          <w:tcPr>
            <w:tcW w:w="1350" w:type="dxa"/>
          </w:tcPr>
          <w:p w14:paraId="1295BAB8" w14:textId="77777777" w:rsidR="003744B4" w:rsidRPr="004A3E9D" w:rsidRDefault="003744B4" w:rsidP="003744B4">
            <w:pPr>
              <w:autoSpaceDE w:val="0"/>
              <w:autoSpaceDN w:val="0"/>
              <w:adjustRightInd w:val="0"/>
              <w:jc w:val="center"/>
              <w:rPr>
                <w:sz w:val="20"/>
              </w:rPr>
            </w:pPr>
            <w:r w:rsidRPr="004A3E9D">
              <w:rPr>
                <w:sz w:val="20"/>
              </w:rPr>
              <w:t>315</w:t>
            </w:r>
          </w:p>
        </w:tc>
        <w:tc>
          <w:tcPr>
            <w:tcW w:w="1080" w:type="dxa"/>
          </w:tcPr>
          <w:p w14:paraId="1528E968"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5D8EF5F9" w14:textId="77777777" w:rsidR="003744B4" w:rsidRPr="004A3E9D" w:rsidRDefault="003744B4" w:rsidP="003744B4">
            <w:pPr>
              <w:autoSpaceDE w:val="0"/>
              <w:autoSpaceDN w:val="0"/>
              <w:adjustRightInd w:val="0"/>
              <w:jc w:val="center"/>
              <w:rPr>
                <w:sz w:val="20"/>
              </w:rPr>
            </w:pPr>
            <w:r w:rsidRPr="004A3E9D">
              <w:rPr>
                <w:sz w:val="20"/>
              </w:rPr>
              <w:t>$7,210</w:t>
            </w:r>
          </w:p>
        </w:tc>
      </w:tr>
      <w:tr w:rsidR="003744B4" w:rsidRPr="007930F0" w14:paraId="087EA9E7" w14:textId="77777777" w:rsidTr="003744B4">
        <w:trPr>
          <w:cantSplit/>
        </w:trPr>
        <w:tc>
          <w:tcPr>
            <w:tcW w:w="1862" w:type="dxa"/>
            <w:vMerge/>
            <w:tcBorders>
              <w:bottom w:val="single" w:sz="6" w:space="0" w:color="auto"/>
            </w:tcBorders>
            <w:vAlign w:val="center"/>
          </w:tcPr>
          <w:p w14:paraId="3C86F36F" w14:textId="77777777" w:rsidR="003744B4" w:rsidRPr="007930F0" w:rsidRDefault="003744B4" w:rsidP="007930F0">
            <w:pPr>
              <w:spacing w:before="60" w:after="60"/>
              <w:rPr>
                <w:sz w:val="20"/>
              </w:rPr>
            </w:pPr>
          </w:p>
        </w:tc>
        <w:tc>
          <w:tcPr>
            <w:tcW w:w="2610" w:type="dxa"/>
            <w:tcBorders>
              <w:bottom w:val="single" w:sz="6" w:space="0" w:color="auto"/>
            </w:tcBorders>
          </w:tcPr>
          <w:p w14:paraId="2035B7C7" w14:textId="77777777"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14:paraId="47D80796" w14:textId="77777777"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14:paraId="45A7EB78"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14:paraId="56013C99" w14:textId="77777777" w:rsidR="003744B4" w:rsidRPr="004A3E9D" w:rsidRDefault="003744B4" w:rsidP="003744B4">
            <w:pPr>
              <w:autoSpaceDE w:val="0"/>
              <w:autoSpaceDN w:val="0"/>
              <w:adjustRightInd w:val="0"/>
              <w:jc w:val="center"/>
              <w:rPr>
                <w:sz w:val="20"/>
              </w:rPr>
            </w:pPr>
            <w:r w:rsidRPr="004A3E9D">
              <w:rPr>
                <w:sz w:val="20"/>
              </w:rPr>
              <w:t>$5,768</w:t>
            </w:r>
          </w:p>
        </w:tc>
      </w:tr>
      <w:tr w:rsidR="003744B4" w:rsidRPr="007930F0" w14:paraId="3EB0AC55" w14:textId="77777777" w:rsidTr="003744B4">
        <w:trPr>
          <w:cantSplit/>
        </w:trPr>
        <w:tc>
          <w:tcPr>
            <w:tcW w:w="1862" w:type="dxa"/>
            <w:tcBorders>
              <w:top w:val="single" w:sz="6" w:space="0" w:color="auto"/>
              <w:bottom w:val="single" w:sz="6" w:space="0" w:color="auto"/>
            </w:tcBorders>
            <w:vAlign w:val="center"/>
          </w:tcPr>
          <w:p w14:paraId="7E48C11B" w14:textId="77777777"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14:paraId="48251FDF" w14:textId="77777777"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14:paraId="5344799D" w14:textId="77777777"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14:paraId="04FA6071"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14:paraId="145291D1" w14:textId="77777777"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14:paraId="1AD01591" w14:textId="77777777" w:rsidR="007930F0" w:rsidRPr="007930F0" w:rsidRDefault="007930F0" w:rsidP="007930F0">
      <w:pPr>
        <w:jc w:val="right"/>
        <w:rPr>
          <w:sz w:val="22"/>
        </w:rPr>
      </w:pPr>
      <w:r w:rsidRPr="007930F0">
        <w:rPr>
          <w:sz w:val="22"/>
        </w:rPr>
        <w:t>(</w:t>
      </w:r>
      <w:proofErr w:type="gramStart"/>
      <w:r w:rsidRPr="007930F0">
        <w:rPr>
          <w:sz w:val="22"/>
        </w:rPr>
        <w:t>continued</w:t>
      </w:r>
      <w:proofErr w:type="gramEnd"/>
      <w:r w:rsidRPr="007930F0">
        <w:rPr>
          <w:sz w:val="22"/>
        </w:rPr>
        <w:t>)</w:t>
      </w:r>
    </w:p>
    <w:p w14:paraId="3BD8299A" w14:textId="77777777" w:rsidR="007930F0" w:rsidRPr="007930F0" w:rsidRDefault="003744B4" w:rsidP="0045480A">
      <w:pPr>
        <w:keepNext/>
        <w:keepLines/>
        <w:spacing w:before="240" w:after="240"/>
        <w:ind w:left="720"/>
        <w:rPr>
          <w:b/>
          <w:szCs w:val="20"/>
        </w:rPr>
      </w:pPr>
      <w:r>
        <w:rPr>
          <w:b/>
          <w:szCs w:val="20"/>
        </w:rPr>
        <w:br w:type="page"/>
      </w:r>
      <w:proofErr w:type="gramStart"/>
      <w:r w:rsidR="0045480A">
        <w:rPr>
          <w:b/>
          <w:szCs w:val="20"/>
        </w:rPr>
        <w:lastRenderedPageBreak/>
        <w:t>Exhibit 3</w:t>
      </w:r>
      <w:r w:rsidR="007930F0" w:rsidRPr="007930F0">
        <w:rPr>
          <w:b/>
          <w:szCs w:val="20"/>
        </w:rPr>
        <w:t>.</w:t>
      </w:r>
      <w:proofErr w:type="gramEnd"/>
      <w:r w:rsidR="007930F0" w:rsidRPr="007930F0">
        <w:rPr>
          <w:b/>
          <w:szCs w:val="20"/>
        </w:rPr>
        <w:t xml:space="preserve">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14:paraId="29629378" w14:textId="77777777" w:rsidTr="00934028">
        <w:trPr>
          <w:cantSplit/>
          <w:tblHeader/>
        </w:trPr>
        <w:tc>
          <w:tcPr>
            <w:tcW w:w="1862" w:type="dxa"/>
            <w:vAlign w:val="bottom"/>
          </w:tcPr>
          <w:p w14:paraId="6EC0CF2F" w14:textId="77777777"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14:paraId="75D940E5" w14:textId="77777777"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14:paraId="2A9B96F1" w14:textId="77777777"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14:paraId="2DFA57DF" w14:textId="77777777"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14:paraId="7809C1F4" w14:textId="77777777" w:rsidR="00934028" w:rsidRPr="007930F0" w:rsidRDefault="00934028" w:rsidP="007930F0">
            <w:pPr>
              <w:keepNext/>
              <w:spacing w:before="60" w:after="60"/>
              <w:jc w:val="center"/>
              <w:rPr>
                <w:b/>
                <w:sz w:val="20"/>
              </w:rPr>
            </w:pPr>
            <w:r w:rsidRPr="007930F0">
              <w:rPr>
                <w:b/>
                <w:sz w:val="20"/>
              </w:rPr>
              <w:t>Total Cost</w:t>
            </w:r>
          </w:p>
        </w:tc>
      </w:tr>
      <w:tr w:rsidR="003744B4" w:rsidRPr="007930F0" w14:paraId="4F11F8C4" w14:textId="77777777" w:rsidTr="003744B4">
        <w:trPr>
          <w:cantSplit/>
        </w:trPr>
        <w:tc>
          <w:tcPr>
            <w:tcW w:w="1862" w:type="dxa"/>
            <w:vMerge w:val="restart"/>
            <w:tcBorders>
              <w:top w:val="double" w:sz="4" w:space="0" w:color="auto"/>
            </w:tcBorders>
            <w:vAlign w:val="center"/>
          </w:tcPr>
          <w:p w14:paraId="45C036BD" w14:textId="77777777"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14:paraId="7A00C9D2" w14:textId="77777777"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14:paraId="0B4B8357" w14:textId="77777777"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14:paraId="6AFA526E"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14:paraId="20393E26" w14:textId="77777777"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14:paraId="1E08EE49" w14:textId="77777777" w:rsidTr="003744B4">
        <w:trPr>
          <w:cantSplit/>
        </w:trPr>
        <w:tc>
          <w:tcPr>
            <w:tcW w:w="1862" w:type="dxa"/>
            <w:vMerge/>
          </w:tcPr>
          <w:p w14:paraId="7F81638C" w14:textId="77777777" w:rsidR="003744B4" w:rsidRPr="007930F0" w:rsidRDefault="003744B4" w:rsidP="007930F0">
            <w:pPr>
              <w:keepNext/>
              <w:spacing w:before="60" w:after="60"/>
              <w:rPr>
                <w:sz w:val="20"/>
              </w:rPr>
            </w:pPr>
          </w:p>
        </w:tc>
        <w:tc>
          <w:tcPr>
            <w:tcW w:w="2610" w:type="dxa"/>
          </w:tcPr>
          <w:p w14:paraId="21D4E4BA" w14:textId="77777777"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14:paraId="7F577893" w14:textId="77777777" w:rsidR="003744B4" w:rsidRPr="004A3E9D" w:rsidRDefault="003744B4" w:rsidP="003744B4">
            <w:pPr>
              <w:autoSpaceDE w:val="0"/>
              <w:autoSpaceDN w:val="0"/>
              <w:adjustRightInd w:val="0"/>
              <w:jc w:val="center"/>
              <w:rPr>
                <w:sz w:val="20"/>
              </w:rPr>
            </w:pPr>
            <w:r w:rsidRPr="004A3E9D">
              <w:rPr>
                <w:sz w:val="20"/>
              </w:rPr>
              <w:t>667</w:t>
            </w:r>
          </w:p>
        </w:tc>
        <w:tc>
          <w:tcPr>
            <w:tcW w:w="1080" w:type="dxa"/>
          </w:tcPr>
          <w:p w14:paraId="59B9AAC5"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42D91BB6" w14:textId="77777777" w:rsidR="003744B4" w:rsidRPr="004A3E9D" w:rsidRDefault="003744B4" w:rsidP="003744B4">
            <w:pPr>
              <w:autoSpaceDE w:val="0"/>
              <w:autoSpaceDN w:val="0"/>
              <w:adjustRightInd w:val="0"/>
              <w:jc w:val="center"/>
              <w:rPr>
                <w:sz w:val="20"/>
              </w:rPr>
            </w:pPr>
            <w:r w:rsidRPr="004A3E9D">
              <w:rPr>
                <w:sz w:val="20"/>
              </w:rPr>
              <w:t>$15,268</w:t>
            </w:r>
          </w:p>
        </w:tc>
      </w:tr>
      <w:tr w:rsidR="003744B4" w:rsidRPr="007930F0" w14:paraId="6A67ACC7" w14:textId="77777777" w:rsidTr="00C133A6">
        <w:trPr>
          <w:cantSplit/>
          <w:trHeight w:val="51"/>
        </w:trPr>
        <w:tc>
          <w:tcPr>
            <w:tcW w:w="1862" w:type="dxa"/>
            <w:vMerge/>
          </w:tcPr>
          <w:p w14:paraId="57AA1FD7" w14:textId="77777777" w:rsidR="003744B4" w:rsidRPr="007930F0" w:rsidRDefault="003744B4" w:rsidP="007930F0">
            <w:pPr>
              <w:keepNext/>
              <w:spacing w:before="60" w:after="60"/>
              <w:rPr>
                <w:sz w:val="20"/>
              </w:rPr>
            </w:pPr>
          </w:p>
        </w:tc>
        <w:tc>
          <w:tcPr>
            <w:tcW w:w="2610" w:type="dxa"/>
          </w:tcPr>
          <w:p w14:paraId="34945339" w14:textId="77777777" w:rsidR="003744B4" w:rsidRPr="007930F0" w:rsidRDefault="003744B4" w:rsidP="007930F0">
            <w:pPr>
              <w:keepNext/>
              <w:spacing w:before="60" w:after="60"/>
              <w:rPr>
                <w:sz w:val="20"/>
              </w:rPr>
            </w:pPr>
            <w:r w:rsidRPr="007930F0">
              <w:rPr>
                <w:sz w:val="20"/>
              </w:rPr>
              <w:t>Media Tracking Screener</w:t>
            </w:r>
          </w:p>
        </w:tc>
        <w:tc>
          <w:tcPr>
            <w:tcW w:w="1350" w:type="dxa"/>
          </w:tcPr>
          <w:p w14:paraId="39497C90" w14:textId="77777777"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14:paraId="533C6565"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4F0ABFAA" w14:textId="77777777"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14:paraId="222ED8F5" w14:textId="77777777" w:rsidTr="003744B4">
        <w:trPr>
          <w:cantSplit/>
        </w:trPr>
        <w:tc>
          <w:tcPr>
            <w:tcW w:w="1862" w:type="dxa"/>
            <w:vMerge/>
          </w:tcPr>
          <w:p w14:paraId="265C4E33" w14:textId="77777777" w:rsidR="003744B4" w:rsidRPr="007930F0" w:rsidRDefault="003744B4" w:rsidP="007930F0">
            <w:pPr>
              <w:keepNext/>
              <w:spacing w:before="60" w:after="60"/>
              <w:rPr>
                <w:sz w:val="20"/>
              </w:rPr>
            </w:pPr>
          </w:p>
        </w:tc>
        <w:tc>
          <w:tcPr>
            <w:tcW w:w="2610" w:type="dxa"/>
          </w:tcPr>
          <w:p w14:paraId="3E30B054" w14:textId="77777777"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14:paraId="6CE94A06" w14:textId="77777777" w:rsidR="003744B4" w:rsidRPr="004A3E9D" w:rsidRDefault="003744B4" w:rsidP="003744B4">
            <w:pPr>
              <w:autoSpaceDE w:val="0"/>
              <w:autoSpaceDN w:val="0"/>
              <w:adjustRightInd w:val="0"/>
              <w:jc w:val="center"/>
              <w:rPr>
                <w:sz w:val="20"/>
              </w:rPr>
            </w:pPr>
            <w:r w:rsidRPr="004A3E9D">
              <w:rPr>
                <w:sz w:val="20"/>
              </w:rPr>
              <w:t>667</w:t>
            </w:r>
          </w:p>
        </w:tc>
        <w:tc>
          <w:tcPr>
            <w:tcW w:w="1080" w:type="dxa"/>
          </w:tcPr>
          <w:p w14:paraId="4CC9BB45"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72221FE7" w14:textId="77777777" w:rsidR="003744B4" w:rsidRPr="004A3E9D" w:rsidRDefault="003744B4" w:rsidP="003744B4">
            <w:pPr>
              <w:autoSpaceDE w:val="0"/>
              <w:autoSpaceDN w:val="0"/>
              <w:adjustRightInd w:val="0"/>
              <w:jc w:val="center"/>
              <w:rPr>
                <w:sz w:val="20"/>
              </w:rPr>
            </w:pPr>
            <w:r w:rsidRPr="004A3E9D">
              <w:rPr>
                <w:sz w:val="20"/>
              </w:rPr>
              <w:t>$15,268</w:t>
            </w:r>
          </w:p>
        </w:tc>
      </w:tr>
      <w:tr w:rsidR="003744B4" w:rsidRPr="007930F0" w14:paraId="5A956370" w14:textId="77777777" w:rsidTr="003744B4">
        <w:trPr>
          <w:cantSplit/>
        </w:trPr>
        <w:tc>
          <w:tcPr>
            <w:tcW w:w="1862" w:type="dxa"/>
            <w:vMerge/>
          </w:tcPr>
          <w:p w14:paraId="7A45E207" w14:textId="77777777" w:rsidR="003744B4" w:rsidRPr="007930F0" w:rsidRDefault="003744B4" w:rsidP="007930F0">
            <w:pPr>
              <w:keepNext/>
              <w:spacing w:before="60" w:after="60"/>
              <w:rPr>
                <w:sz w:val="20"/>
              </w:rPr>
            </w:pPr>
          </w:p>
        </w:tc>
        <w:tc>
          <w:tcPr>
            <w:tcW w:w="2610" w:type="dxa"/>
          </w:tcPr>
          <w:p w14:paraId="65FD1B21" w14:textId="77777777" w:rsidR="003744B4" w:rsidRPr="007930F0" w:rsidDel="00841491" w:rsidRDefault="003744B4" w:rsidP="007930F0">
            <w:pPr>
              <w:keepNext/>
              <w:spacing w:before="60" w:after="60"/>
              <w:rPr>
                <w:sz w:val="20"/>
              </w:rPr>
            </w:pPr>
            <w:r w:rsidRPr="007930F0">
              <w:rPr>
                <w:sz w:val="20"/>
              </w:rPr>
              <w:t>Media Tracking Screener</w:t>
            </w:r>
          </w:p>
        </w:tc>
        <w:tc>
          <w:tcPr>
            <w:tcW w:w="1350" w:type="dxa"/>
          </w:tcPr>
          <w:p w14:paraId="3A06B31B" w14:textId="77777777"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14:paraId="2E11DECA"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7E9CA5E6" w14:textId="77777777"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14:paraId="4B909839" w14:textId="77777777" w:rsidTr="003744B4">
        <w:trPr>
          <w:cantSplit/>
        </w:trPr>
        <w:tc>
          <w:tcPr>
            <w:tcW w:w="1862" w:type="dxa"/>
            <w:vMerge/>
          </w:tcPr>
          <w:p w14:paraId="30149555" w14:textId="77777777" w:rsidR="003744B4" w:rsidRPr="007930F0" w:rsidRDefault="003744B4" w:rsidP="007930F0">
            <w:pPr>
              <w:keepNext/>
              <w:spacing w:before="60" w:after="60"/>
              <w:rPr>
                <w:sz w:val="20"/>
              </w:rPr>
            </w:pPr>
          </w:p>
        </w:tc>
        <w:tc>
          <w:tcPr>
            <w:tcW w:w="2610" w:type="dxa"/>
          </w:tcPr>
          <w:p w14:paraId="20B1A8F6" w14:textId="77777777"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14:paraId="5AAB98FE" w14:textId="77777777" w:rsidR="003744B4" w:rsidRPr="004A3E9D" w:rsidRDefault="003744B4" w:rsidP="003744B4">
            <w:pPr>
              <w:autoSpaceDE w:val="0"/>
              <w:autoSpaceDN w:val="0"/>
              <w:adjustRightInd w:val="0"/>
              <w:jc w:val="center"/>
              <w:rPr>
                <w:sz w:val="20"/>
              </w:rPr>
            </w:pPr>
            <w:r w:rsidRPr="004A3E9D">
              <w:rPr>
                <w:sz w:val="20"/>
              </w:rPr>
              <w:t>667</w:t>
            </w:r>
          </w:p>
        </w:tc>
        <w:tc>
          <w:tcPr>
            <w:tcW w:w="1080" w:type="dxa"/>
          </w:tcPr>
          <w:p w14:paraId="041927E3" w14:textId="77777777" w:rsidR="003744B4" w:rsidRPr="004A3E9D" w:rsidRDefault="003744B4" w:rsidP="003744B4">
            <w:pPr>
              <w:autoSpaceDE w:val="0"/>
              <w:autoSpaceDN w:val="0"/>
              <w:adjustRightInd w:val="0"/>
              <w:jc w:val="center"/>
              <w:rPr>
                <w:sz w:val="20"/>
              </w:rPr>
            </w:pPr>
            <w:r w:rsidRPr="004A3E9D">
              <w:rPr>
                <w:sz w:val="20"/>
              </w:rPr>
              <w:t>$22.89</w:t>
            </w:r>
          </w:p>
        </w:tc>
        <w:tc>
          <w:tcPr>
            <w:tcW w:w="1198" w:type="dxa"/>
          </w:tcPr>
          <w:p w14:paraId="541BDA3F" w14:textId="77777777" w:rsidR="003744B4" w:rsidRPr="004A3E9D" w:rsidRDefault="003744B4" w:rsidP="003744B4">
            <w:pPr>
              <w:autoSpaceDE w:val="0"/>
              <w:autoSpaceDN w:val="0"/>
              <w:adjustRightInd w:val="0"/>
              <w:jc w:val="center"/>
              <w:rPr>
                <w:sz w:val="20"/>
              </w:rPr>
            </w:pPr>
            <w:r w:rsidRPr="004A3E9D">
              <w:rPr>
                <w:sz w:val="20"/>
              </w:rPr>
              <w:t>$15,268</w:t>
            </w:r>
          </w:p>
        </w:tc>
      </w:tr>
      <w:tr w:rsidR="00934028" w:rsidRPr="007930F0" w14:paraId="65C0B571" w14:textId="77777777" w:rsidTr="003744B4">
        <w:trPr>
          <w:cantSplit/>
        </w:trPr>
        <w:tc>
          <w:tcPr>
            <w:tcW w:w="1862" w:type="dxa"/>
            <w:vAlign w:val="center"/>
          </w:tcPr>
          <w:p w14:paraId="052CADC9" w14:textId="77777777" w:rsidR="00934028" w:rsidRPr="007930F0" w:rsidRDefault="00934028" w:rsidP="007930F0">
            <w:pPr>
              <w:spacing w:before="60" w:after="60"/>
              <w:rPr>
                <w:sz w:val="20"/>
              </w:rPr>
            </w:pPr>
            <w:r w:rsidRPr="007930F0">
              <w:rPr>
                <w:sz w:val="20"/>
              </w:rPr>
              <w:t>Total</w:t>
            </w:r>
          </w:p>
        </w:tc>
        <w:tc>
          <w:tcPr>
            <w:tcW w:w="2610" w:type="dxa"/>
          </w:tcPr>
          <w:p w14:paraId="1E139ACA" w14:textId="77777777" w:rsidR="00934028" w:rsidRPr="007930F0" w:rsidRDefault="00934028" w:rsidP="007930F0">
            <w:pPr>
              <w:keepNext/>
              <w:spacing w:before="60" w:after="60"/>
              <w:rPr>
                <w:sz w:val="20"/>
              </w:rPr>
            </w:pPr>
          </w:p>
        </w:tc>
        <w:tc>
          <w:tcPr>
            <w:tcW w:w="1350" w:type="dxa"/>
          </w:tcPr>
          <w:p w14:paraId="7125F5A5" w14:textId="77777777" w:rsidR="00934028" w:rsidRPr="007930F0" w:rsidRDefault="00706056" w:rsidP="00A447F8">
            <w:pPr>
              <w:keepNext/>
              <w:tabs>
                <w:tab w:val="decimal" w:pos="752"/>
              </w:tabs>
              <w:spacing w:before="60" w:after="60"/>
              <w:rPr>
                <w:sz w:val="20"/>
              </w:rPr>
            </w:pPr>
            <w:r>
              <w:rPr>
                <w:sz w:val="20"/>
              </w:rPr>
              <w:t>12,612</w:t>
            </w:r>
          </w:p>
        </w:tc>
        <w:tc>
          <w:tcPr>
            <w:tcW w:w="1080" w:type="dxa"/>
          </w:tcPr>
          <w:p w14:paraId="584DB8F8" w14:textId="77777777" w:rsidR="00934028" w:rsidRPr="007930F0" w:rsidRDefault="00934028" w:rsidP="007930F0">
            <w:pPr>
              <w:keepNext/>
              <w:tabs>
                <w:tab w:val="decimal" w:pos="476"/>
              </w:tabs>
              <w:spacing w:before="60" w:after="60"/>
              <w:rPr>
                <w:sz w:val="20"/>
              </w:rPr>
            </w:pPr>
          </w:p>
        </w:tc>
        <w:tc>
          <w:tcPr>
            <w:tcW w:w="1198" w:type="dxa"/>
          </w:tcPr>
          <w:p w14:paraId="38BDEFDD" w14:textId="77777777"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14:paraId="69A7CF18" w14:textId="77777777" w:rsidR="00934028" w:rsidRPr="007930F0" w:rsidRDefault="00934028" w:rsidP="003744B4">
            <w:pPr>
              <w:keepNext/>
              <w:tabs>
                <w:tab w:val="decimal" w:pos="860"/>
              </w:tabs>
              <w:spacing w:before="60" w:after="60"/>
              <w:jc w:val="center"/>
              <w:rPr>
                <w:sz w:val="20"/>
              </w:rPr>
            </w:pPr>
          </w:p>
        </w:tc>
      </w:tr>
    </w:tbl>
    <w:p w14:paraId="2CFD9535" w14:textId="77777777" w:rsidR="007930F0" w:rsidRPr="007930F0" w:rsidRDefault="007930F0" w:rsidP="007930F0">
      <w:pPr>
        <w:spacing w:after="240"/>
        <w:rPr>
          <w:sz w:val="20"/>
          <w:szCs w:val="22"/>
        </w:rPr>
      </w:pPr>
    </w:p>
    <w:p w14:paraId="1751CDF9"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14:paraId="38579A61" w14:textId="77777777" w:rsidR="00350523" w:rsidRDefault="00350523" w:rsidP="009B7DA1">
      <w:pPr>
        <w:ind w:left="720"/>
      </w:pPr>
      <w:r>
        <w:t xml:space="preserve">There </w:t>
      </w:r>
      <w:proofErr w:type="gramStart"/>
      <w:r>
        <w:t>are no capital</w:t>
      </w:r>
      <w:proofErr w:type="gramEnd"/>
      <w:r>
        <w:t>, start-up, operating</w:t>
      </w:r>
      <w:r w:rsidR="0045480A">
        <w:t>,</w:t>
      </w:r>
      <w:r>
        <w:t xml:space="preserve"> or maintenance costs associated with this information collection.</w:t>
      </w:r>
    </w:p>
    <w:p w14:paraId="13CA5BAD"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552BA68E" w14:textId="77777777"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14:paraId="06A183F6" w14:textId="77777777" w:rsidR="00410B6A" w:rsidRPr="0096400B" w:rsidRDefault="00410B6A" w:rsidP="0045480A">
      <w:pPr>
        <w:pStyle w:val="BodyText1"/>
        <w:spacing w:after="0" w:line="240" w:lineRule="auto"/>
        <w:ind w:left="720" w:firstLine="0"/>
      </w:pPr>
      <w:bookmarkStart w:id="5" w:name="_Toc361824171"/>
    </w:p>
    <w:p w14:paraId="7D5016D5" w14:textId="77777777" w:rsidR="009B7DA1" w:rsidRPr="00C133A6" w:rsidRDefault="009B7DA1" w:rsidP="009B7DA1">
      <w:pPr>
        <w:pStyle w:val="FigureTitle"/>
        <w:ind w:left="720"/>
      </w:pPr>
      <w:proofErr w:type="gramStart"/>
      <w:r w:rsidRPr="00C133A6">
        <w:lastRenderedPageBreak/>
        <w:t>Exhibit 4.</w:t>
      </w:r>
      <w:proofErr w:type="gramEnd"/>
      <w:r w:rsidRPr="00C133A6">
        <w:t xml:space="preserve">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14:paraId="7B42747C" w14:textId="77777777" w:rsidTr="00983DC7">
        <w:trPr>
          <w:trHeight w:val="107"/>
        </w:trPr>
        <w:tc>
          <w:tcPr>
            <w:tcW w:w="2386" w:type="dxa"/>
            <w:tcBorders>
              <w:top w:val="single" w:sz="12" w:space="0" w:color="auto"/>
            </w:tcBorders>
            <w:shd w:val="clear" w:color="auto" w:fill="auto"/>
          </w:tcPr>
          <w:p w14:paraId="0488D880" w14:textId="77777777"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14:paraId="10E6685D" w14:textId="77777777"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14:paraId="723E84A9" w14:textId="77777777"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14:paraId="63742F2B" w14:textId="77777777" w:rsidR="00155FD2" w:rsidRPr="00BB0C07" w:rsidRDefault="00155FD2" w:rsidP="00662A36">
            <w:pPr>
              <w:pStyle w:val="FigureTitle"/>
              <w:spacing w:before="0" w:after="120"/>
              <w:jc w:val="center"/>
            </w:pPr>
            <w:r w:rsidRPr="00BB0C07">
              <w:rPr>
                <w:sz w:val="22"/>
              </w:rPr>
              <w:t>Total</w:t>
            </w:r>
          </w:p>
        </w:tc>
      </w:tr>
      <w:tr w:rsidR="00155FD2" w:rsidRPr="00C133A6" w14:paraId="06D0E6BF" w14:textId="77777777" w:rsidTr="00983DC7">
        <w:trPr>
          <w:trHeight w:val="368"/>
        </w:trPr>
        <w:tc>
          <w:tcPr>
            <w:tcW w:w="2386" w:type="dxa"/>
            <w:shd w:val="clear" w:color="auto" w:fill="auto"/>
          </w:tcPr>
          <w:p w14:paraId="3F7BC085" w14:textId="77777777"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14:paraId="09957162" w14:textId="77777777"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14:paraId="452B5F85" w14:textId="77777777"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14:paraId="2BFC3D85" w14:textId="77777777"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14:paraId="5F8E430A" w14:textId="77777777" w:rsidTr="00983DC7">
        <w:tc>
          <w:tcPr>
            <w:tcW w:w="2386" w:type="dxa"/>
            <w:shd w:val="clear" w:color="auto" w:fill="auto"/>
          </w:tcPr>
          <w:p w14:paraId="1730CF2F" w14:textId="77777777"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14:paraId="4688EE7A" w14:textId="77777777"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14:paraId="0E31A533" w14:textId="77777777"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14:paraId="219B5811" w14:textId="77777777"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14:paraId="6A644247" w14:textId="77777777" w:rsidTr="00983DC7">
        <w:trPr>
          <w:trHeight w:val="260"/>
        </w:trPr>
        <w:tc>
          <w:tcPr>
            <w:tcW w:w="2386" w:type="dxa"/>
            <w:tcBorders>
              <w:bottom w:val="single" w:sz="4" w:space="0" w:color="auto"/>
            </w:tcBorders>
            <w:shd w:val="clear" w:color="auto" w:fill="auto"/>
          </w:tcPr>
          <w:p w14:paraId="6FAEBFAE" w14:textId="77777777"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14:paraId="1DFC6961" w14:textId="77777777"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14:paraId="776368C1" w14:textId="77777777"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14:paraId="3BB6AEFF" w14:textId="77777777"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14:paraId="0A802931" w14:textId="77777777" w:rsidTr="00983DC7">
        <w:trPr>
          <w:trHeight w:val="260"/>
        </w:trPr>
        <w:tc>
          <w:tcPr>
            <w:tcW w:w="2386" w:type="dxa"/>
            <w:tcBorders>
              <w:bottom w:val="single" w:sz="4" w:space="0" w:color="auto"/>
            </w:tcBorders>
            <w:shd w:val="clear" w:color="auto" w:fill="auto"/>
          </w:tcPr>
          <w:p w14:paraId="234F8F3D" w14:textId="77777777"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3E36CAC9" w14:textId="77777777"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14:paraId="570E60A0" w14:textId="77777777"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14:paraId="5D9DD1A2" w14:textId="77777777" w:rsidR="001E1AE0" w:rsidRPr="00662A36" w:rsidRDefault="001E1AE0" w:rsidP="001E1AE0">
            <w:pPr>
              <w:pStyle w:val="FigureTitle"/>
              <w:spacing w:before="0" w:after="60"/>
              <w:jc w:val="right"/>
              <w:rPr>
                <w:b w:val="0"/>
                <w:sz w:val="22"/>
              </w:rPr>
            </w:pPr>
          </w:p>
        </w:tc>
      </w:tr>
      <w:tr w:rsidR="001E1AE0" w:rsidRPr="00C133A6" w14:paraId="29DE8889" w14:textId="77777777" w:rsidTr="00983DC7">
        <w:trPr>
          <w:trHeight w:val="260"/>
        </w:trPr>
        <w:tc>
          <w:tcPr>
            <w:tcW w:w="2386" w:type="dxa"/>
            <w:tcBorders>
              <w:bottom w:val="single" w:sz="4" w:space="0" w:color="auto"/>
            </w:tcBorders>
            <w:shd w:val="clear" w:color="auto" w:fill="auto"/>
          </w:tcPr>
          <w:p w14:paraId="71B90182" w14:textId="77777777"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14:paraId="617BC7B8" w14:textId="77777777"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14:paraId="64A9C278" w14:textId="77777777"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14:paraId="5F96739F" w14:textId="77777777"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14:paraId="32D7288C" w14:textId="77777777" w:rsidTr="00983DC7">
        <w:trPr>
          <w:trHeight w:val="458"/>
        </w:trPr>
        <w:tc>
          <w:tcPr>
            <w:tcW w:w="7128" w:type="dxa"/>
            <w:gridSpan w:val="3"/>
            <w:tcBorders>
              <w:bottom w:val="single" w:sz="12" w:space="0" w:color="auto"/>
            </w:tcBorders>
            <w:shd w:val="clear" w:color="auto" w:fill="auto"/>
          </w:tcPr>
          <w:p w14:paraId="5928A737" w14:textId="77777777"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14:paraId="07A3D2B5" w14:textId="77777777"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14:paraId="30DB3460" w14:textId="77777777" w:rsidTr="00983DC7">
        <w:trPr>
          <w:trHeight w:val="458"/>
        </w:trPr>
        <w:tc>
          <w:tcPr>
            <w:tcW w:w="7128" w:type="dxa"/>
            <w:gridSpan w:val="3"/>
            <w:tcBorders>
              <w:bottom w:val="single" w:sz="12" w:space="0" w:color="auto"/>
            </w:tcBorders>
            <w:shd w:val="clear" w:color="auto" w:fill="auto"/>
          </w:tcPr>
          <w:p w14:paraId="033B3E95" w14:textId="77777777"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14:paraId="12DC84B1" w14:textId="77777777"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14:paraId="64750896"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78D747CB" w14:textId="77777777" w:rsidR="009F66B5" w:rsidRDefault="00280CAF" w:rsidP="009B7DA1">
      <w:pPr>
        <w:pStyle w:val="BodyTextIndent"/>
        <w:ind w:left="720"/>
      </w:pPr>
      <w:r>
        <w:t>This is a new data collection.</w:t>
      </w:r>
    </w:p>
    <w:p w14:paraId="75EA26C3"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32DDF5F6" w14:textId="77777777"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14:paraId="0831A03C" w14:textId="77777777" w:rsidR="009B7DA1" w:rsidRDefault="009B7DA1" w:rsidP="009B7DA1">
      <w:pPr>
        <w:pStyle w:val="BodyText1"/>
        <w:spacing w:after="0" w:line="240" w:lineRule="auto"/>
        <w:ind w:left="720" w:firstLine="0"/>
      </w:pPr>
    </w:p>
    <w:p w14:paraId="72DCC44F" w14:textId="77777777"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14:paraId="1A63F27A" w14:textId="77777777" w:rsidR="009B7DA1" w:rsidRDefault="009B7DA1" w:rsidP="009B7DA1">
      <w:pPr>
        <w:pStyle w:val="BodyText1"/>
        <w:spacing w:after="0" w:line="240" w:lineRule="auto"/>
        <w:ind w:left="720" w:firstLine="0"/>
      </w:pPr>
    </w:p>
    <w:p w14:paraId="0759FBD4" w14:textId="77777777"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 xml:space="preserve">and actual levels of awareness in each sample that is collected. This will also facilitate further analyses of the relationship between </w:t>
      </w:r>
      <w:r w:rsidRPr="00AC47CE">
        <w:lastRenderedPageBreak/>
        <w:t>exogenous market-level measures of campaign dose and changes in the aforementioned outcome variables of interest.</w:t>
      </w:r>
    </w:p>
    <w:p w14:paraId="221EAEC3" w14:textId="77777777" w:rsidR="009B7DA1" w:rsidRDefault="009B7DA1" w:rsidP="009B7DA1">
      <w:pPr>
        <w:pStyle w:val="BodyText1"/>
        <w:spacing w:after="0" w:line="240" w:lineRule="auto"/>
        <w:ind w:left="720" w:firstLine="0"/>
      </w:pPr>
    </w:p>
    <w:p w14:paraId="0E2331E7" w14:textId="77777777"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14:paraId="773E3432" w14:textId="77777777" w:rsidR="009B7DA1" w:rsidRDefault="009B7DA1" w:rsidP="009B7DA1">
      <w:pPr>
        <w:pStyle w:val="BodyText1"/>
        <w:spacing w:after="0" w:line="240" w:lineRule="auto"/>
        <w:ind w:left="720" w:firstLine="0"/>
      </w:pPr>
    </w:p>
    <w:p w14:paraId="286554BB" w14:textId="77777777"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14:paraId="5270596F" w14:textId="77777777" w:rsidR="009B7DA1" w:rsidRPr="00AC47CE" w:rsidRDefault="009B7DA1" w:rsidP="009B7DA1">
      <w:pPr>
        <w:pStyle w:val="BodyText1"/>
        <w:spacing w:after="0" w:line="240" w:lineRule="auto"/>
        <w:ind w:left="720" w:firstLine="0"/>
      </w:pPr>
    </w:p>
    <w:p w14:paraId="3B23C673" w14:textId="77777777" w:rsidR="009B7DA1" w:rsidRPr="00AC47CE"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proofErr w:type="gramStart"/>
      <w:r w:rsidRPr="00AC47CE">
        <w:t xml:space="preserve">Exhibit </w:t>
      </w:r>
      <w:bookmarkEnd w:id="6"/>
      <w:r w:rsidRPr="00AC47CE">
        <w:t>5.</w:t>
      </w:r>
      <w:bookmarkEnd w:id="7"/>
      <w:bookmarkEnd w:id="8"/>
      <w:bookmarkEnd w:id="9"/>
      <w:proofErr w:type="gramEnd"/>
      <w:r w:rsidRPr="00AC47CE">
        <w:t xml:space="preserve"> Project Schedule</w:t>
      </w:r>
      <w:bookmarkEnd w:id="10"/>
    </w:p>
    <w:p w14:paraId="6680FC6C" w14:textId="77777777"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586"/>
        <w:gridCol w:w="5147"/>
      </w:tblGrid>
      <w:tr w:rsidR="009B7DA1" w:rsidRPr="00AC47CE" w14:paraId="4821AA4C" w14:textId="77777777" w:rsidTr="00983DC7">
        <w:trPr>
          <w:cantSplit/>
        </w:trPr>
        <w:tc>
          <w:tcPr>
            <w:tcW w:w="3211" w:type="dxa"/>
            <w:tcBorders>
              <w:top w:val="single" w:sz="12" w:space="0" w:color="auto"/>
              <w:bottom w:val="single" w:sz="6" w:space="0" w:color="auto"/>
            </w:tcBorders>
            <w:vAlign w:val="bottom"/>
          </w:tcPr>
          <w:p w14:paraId="7D60A27B" w14:textId="77777777" w:rsidR="009B7DA1" w:rsidRPr="00AC47CE" w:rsidRDefault="009B7DA1" w:rsidP="00455A96">
            <w:pPr>
              <w:pStyle w:val="TableHeaders"/>
              <w:keepNext/>
            </w:pPr>
            <w:r w:rsidRPr="00AC47CE">
              <w:t>Project Activity</w:t>
            </w:r>
          </w:p>
        </w:tc>
        <w:tc>
          <w:tcPr>
            <w:tcW w:w="5522" w:type="dxa"/>
            <w:tcBorders>
              <w:top w:val="single" w:sz="12" w:space="0" w:color="auto"/>
              <w:bottom w:val="single" w:sz="6" w:space="0" w:color="auto"/>
            </w:tcBorders>
            <w:vAlign w:val="bottom"/>
          </w:tcPr>
          <w:p w14:paraId="7F46546C" w14:textId="77777777" w:rsidR="009B7DA1" w:rsidRPr="00AC47CE" w:rsidRDefault="009B7DA1" w:rsidP="00455A96">
            <w:pPr>
              <w:pStyle w:val="TableHeaders"/>
              <w:keepNext/>
            </w:pPr>
            <w:r w:rsidRPr="00AC47CE">
              <w:t>Date</w:t>
            </w:r>
          </w:p>
        </w:tc>
      </w:tr>
      <w:tr w:rsidR="009B7DA1" w:rsidRPr="00AC47CE" w14:paraId="143D6DF2" w14:textId="77777777" w:rsidTr="00983DC7">
        <w:tblPrEx>
          <w:tblCellMar>
            <w:top w:w="0" w:type="dxa"/>
          </w:tblCellMar>
        </w:tblPrEx>
        <w:trPr>
          <w:cantSplit/>
        </w:trPr>
        <w:tc>
          <w:tcPr>
            <w:tcW w:w="3211" w:type="dxa"/>
          </w:tcPr>
          <w:p w14:paraId="4E8EF136" w14:textId="2705E2FE" w:rsidR="009B7DA1" w:rsidRPr="00AC47CE" w:rsidRDefault="009B7DA1" w:rsidP="00455A96">
            <w:pPr>
              <w:keepNext/>
              <w:spacing w:before="40" w:after="40"/>
              <w:rPr>
                <w:szCs w:val="22"/>
              </w:rPr>
            </w:pPr>
            <w:r w:rsidRPr="00AC47CE">
              <w:rPr>
                <w:sz w:val="22"/>
                <w:szCs w:val="22"/>
              </w:rPr>
              <w:t>Baseline data collection</w:t>
            </w:r>
            <w:r w:rsidR="006543D4">
              <w:rPr>
                <w:sz w:val="22"/>
                <w:szCs w:val="22"/>
              </w:rPr>
              <w:t>: experimenter and non-trier youth</w:t>
            </w:r>
          </w:p>
        </w:tc>
        <w:tc>
          <w:tcPr>
            <w:tcW w:w="5522" w:type="dxa"/>
          </w:tcPr>
          <w:p w14:paraId="5CC88905" w14:textId="458A2B5E" w:rsidR="009B7DA1" w:rsidRPr="00AC47CE" w:rsidRDefault="00C23CE3" w:rsidP="00455A96">
            <w:pPr>
              <w:keepNext/>
              <w:tabs>
                <w:tab w:val="right" w:pos="9350"/>
              </w:tabs>
              <w:autoSpaceDE w:val="0"/>
              <w:autoSpaceDN w:val="0"/>
              <w:adjustRightInd w:val="0"/>
              <w:spacing w:before="40" w:after="40"/>
              <w:rPr>
                <w:szCs w:val="22"/>
                <w:highlight w:val="yellow"/>
              </w:rPr>
            </w:pPr>
            <w:r>
              <w:rPr>
                <w:sz w:val="22"/>
                <w:szCs w:val="22"/>
              </w:rPr>
              <w:t xml:space="preserve">November 2013 to </w:t>
            </w:r>
            <w:r w:rsidR="006543D4">
              <w:rPr>
                <w:sz w:val="22"/>
                <w:szCs w:val="22"/>
              </w:rPr>
              <w:t>January</w:t>
            </w:r>
            <w:r w:rsidR="009B7DA1" w:rsidRPr="00AC47CE">
              <w:rPr>
                <w:sz w:val="22"/>
                <w:szCs w:val="22"/>
              </w:rPr>
              <w:t xml:space="preserve"> 2014</w:t>
            </w:r>
          </w:p>
        </w:tc>
      </w:tr>
      <w:tr w:rsidR="009B7DA1" w:rsidRPr="00AC47CE" w14:paraId="329B3E3F" w14:textId="77777777" w:rsidTr="00983DC7">
        <w:tblPrEx>
          <w:tblCellMar>
            <w:top w:w="0" w:type="dxa"/>
          </w:tblCellMar>
        </w:tblPrEx>
        <w:trPr>
          <w:cantSplit/>
        </w:trPr>
        <w:tc>
          <w:tcPr>
            <w:tcW w:w="3211" w:type="dxa"/>
          </w:tcPr>
          <w:p w14:paraId="13AF8A53" w14:textId="21328756" w:rsidR="009B7DA1" w:rsidRPr="00AC47CE" w:rsidRDefault="009B7DA1" w:rsidP="00455A96">
            <w:pPr>
              <w:keepNext/>
              <w:spacing w:before="40" w:after="40"/>
              <w:rPr>
                <w:szCs w:val="22"/>
              </w:rPr>
            </w:pPr>
            <w:r w:rsidRPr="00AC47CE">
              <w:rPr>
                <w:sz w:val="22"/>
                <w:szCs w:val="22"/>
              </w:rPr>
              <w:t>Follow-up data collection</w:t>
            </w:r>
            <w:r w:rsidR="006543D4">
              <w:rPr>
                <w:sz w:val="22"/>
                <w:szCs w:val="22"/>
              </w:rPr>
              <w:t>: experimenter and non-trier youth</w:t>
            </w:r>
          </w:p>
        </w:tc>
        <w:tc>
          <w:tcPr>
            <w:tcW w:w="5522" w:type="dxa"/>
          </w:tcPr>
          <w:p w14:paraId="505A487A" w14:textId="77777777" w:rsidR="009B7DA1" w:rsidRPr="00AC47CE" w:rsidRDefault="00D36775" w:rsidP="00C23CE3">
            <w:pPr>
              <w:keepNext/>
              <w:spacing w:before="40" w:after="40"/>
              <w:rPr>
                <w:sz w:val="22"/>
                <w:szCs w:val="22"/>
              </w:rPr>
            </w:pPr>
            <w:r>
              <w:rPr>
                <w:sz w:val="22"/>
                <w:szCs w:val="22"/>
              </w:rPr>
              <w:t xml:space="preserve">July </w:t>
            </w:r>
            <w:r w:rsidR="00C23CE3">
              <w:rPr>
                <w:sz w:val="22"/>
                <w:szCs w:val="22"/>
              </w:rPr>
              <w:t>2014–May</w:t>
            </w:r>
            <w:r w:rsidR="009B7DA1" w:rsidRPr="00AC47CE">
              <w:rPr>
                <w:sz w:val="22"/>
                <w:szCs w:val="22"/>
              </w:rPr>
              <w:t xml:space="preserve"> 201</w:t>
            </w:r>
            <w:r w:rsidR="00C23CE3">
              <w:rPr>
                <w:sz w:val="22"/>
                <w:szCs w:val="22"/>
              </w:rPr>
              <w:t>6</w:t>
            </w:r>
          </w:p>
        </w:tc>
      </w:tr>
      <w:tr w:rsidR="006543D4" w:rsidRPr="00AC47CE" w14:paraId="2DD5CE09" w14:textId="77777777" w:rsidTr="006543D4">
        <w:tblPrEx>
          <w:tblCellMar>
            <w:top w:w="0" w:type="dxa"/>
          </w:tblCellMar>
        </w:tblPrEx>
        <w:trPr>
          <w:cantSplit/>
        </w:trPr>
        <w:tc>
          <w:tcPr>
            <w:tcW w:w="3841" w:type="dxa"/>
          </w:tcPr>
          <w:p w14:paraId="2A7EA76A" w14:textId="77777777" w:rsidR="006543D4" w:rsidRPr="00AC47CE" w:rsidRDefault="006543D4" w:rsidP="006543D4">
            <w:pPr>
              <w:keepNext/>
              <w:spacing w:before="40" w:after="40"/>
              <w:rPr>
                <w:sz w:val="22"/>
                <w:szCs w:val="22"/>
              </w:rPr>
            </w:pPr>
            <w:r>
              <w:rPr>
                <w:sz w:val="22"/>
                <w:szCs w:val="22"/>
              </w:rPr>
              <w:t>Baseline data collection: rural smokeless with male youth</w:t>
            </w:r>
          </w:p>
        </w:tc>
        <w:tc>
          <w:tcPr>
            <w:tcW w:w="4892" w:type="dxa"/>
          </w:tcPr>
          <w:p w14:paraId="57E957B0" w14:textId="1FD1E4CE" w:rsidR="006543D4" w:rsidRDefault="00A87034" w:rsidP="00BF67D1">
            <w:pPr>
              <w:keepNext/>
              <w:tabs>
                <w:tab w:val="right" w:pos="9350"/>
              </w:tabs>
              <w:autoSpaceDE w:val="0"/>
              <w:autoSpaceDN w:val="0"/>
              <w:adjustRightInd w:val="0"/>
              <w:spacing w:before="40" w:after="40"/>
              <w:rPr>
                <w:sz w:val="22"/>
                <w:szCs w:val="22"/>
              </w:rPr>
            </w:pPr>
            <w:r>
              <w:rPr>
                <w:sz w:val="22"/>
                <w:szCs w:val="22"/>
              </w:rPr>
              <w:t xml:space="preserve">December </w:t>
            </w:r>
            <w:r w:rsidR="006543D4">
              <w:rPr>
                <w:sz w:val="22"/>
                <w:szCs w:val="22"/>
              </w:rPr>
              <w:t xml:space="preserve">2016 – </w:t>
            </w:r>
            <w:r w:rsidR="00BF67D1">
              <w:rPr>
                <w:sz w:val="22"/>
                <w:szCs w:val="22"/>
              </w:rPr>
              <w:t>July</w:t>
            </w:r>
            <w:r w:rsidR="006543D4">
              <w:rPr>
                <w:sz w:val="22"/>
                <w:szCs w:val="22"/>
              </w:rPr>
              <w:t xml:space="preserve"> 2016</w:t>
            </w:r>
          </w:p>
        </w:tc>
      </w:tr>
      <w:tr w:rsidR="006543D4" w:rsidRPr="00AC47CE" w14:paraId="54C6A950" w14:textId="77777777" w:rsidTr="006543D4">
        <w:tblPrEx>
          <w:tblCellMar>
            <w:top w:w="0" w:type="dxa"/>
          </w:tblCellMar>
        </w:tblPrEx>
        <w:trPr>
          <w:cantSplit/>
        </w:trPr>
        <w:tc>
          <w:tcPr>
            <w:tcW w:w="3841" w:type="dxa"/>
          </w:tcPr>
          <w:p w14:paraId="7E4DF39A" w14:textId="77777777" w:rsidR="006543D4" w:rsidRPr="00AC47CE" w:rsidRDefault="006543D4" w:rsidP="00455A96">
            <w:pPr>
              <w:keepNext/>
              <w:spacing w:before="40" w:after="40"/>
              <w:rPr>
                <w:sz w:val="22"/>
                <w:szCs w:val="22"/>
              </w:rPr>
            </w:pPr>
            <w:r>
              <w:rPr>
                <w:sz w:val="22"/>
                <w:szCs w:val="22"/>
              </w:rPr>
              <w:t>Follow-up data collection: rural smokeless with male youth</w:t>
            </w:r>
          </w:p>
        </w:tc>
        <w:tc>
          <w:tcPr>
            <w:tcW w:w="4892" w:type="dxa"/>
          </w:tcPr>
          <w:p w14:paraId="0F874DF7" w14:textId="77777777" w:rsidR="006543D4" w:rsidRDefault="00851653" w:rsidP="00BF67D1">
            <w:pPr>
              <w:keepNext/>
              <w:spacing w:before="40" w:after="40"/>
              <w:rPr>
                <w:sz w:val="22"/>
                <w:szCs w:val="22"/>
              </w:rPr>
            </w:pPr>
            <w:r>
              <w:rPr>
                <w:sz w:val="22"/>
                <w:szCs w:val="22"/>
              </w:rPr>
              <w:t>September</w:t>
            </w:r>
            <w:r w:rsidR="00257D23">
              <w:rPr>
                <w:sz w:val="22"/>
                <w:szCs w:val="22"/>
              </w:rPr>
              <w:t xml:space="preserve"> 2016 – </w:t>
            </w:r>
            <w:r w:rsidR="00BF67D1">
              <w:rPr>
                <w:sz w:val="22"/>
                <w:szCs w:val="22"/>
              </w:rPr>
              <w:t>June</w:t>
            </w:r>
            <w:r w:rsidR="00257D23">
              <w:rPr>
                <w:sz w:val="22"/>
                <w:szCs w:val="22"/>
              </w:rPr>
              <w:t xml:space="preserve"> 2018</w:t>
            </w:r>
          </w:p>
        </w:tc>
      </w:tr>
      <w:tr w:rsidR="009B7DA1" w:rsidRPr="00AC47CE" w14:paraId="248AE62A" w14:textId="77777777" w:rsidTr="00983DC7">
        <w:tblPrEx>
          <w:tblCellMar>
            <w:top w:w="0" w:type="dxa"/>
          </w:tblCellMar>
        </w:tblPrEx>
        <w:trPr>
          <w:cantSplit/>
        </w:trPr>
        <w:tc>
          <w:tcPr>
            <w:tcW w:w="3211" w:type="dxa"/>
          </w:tcPr>
          <w:p w14:paraId="08AFCD22" w14:textId="77777777" w:rsidR="009B7DA1" w:rsidRPr="00AC47CE" w:rsidRDefault="009B7DA1" w:rsidP="00455A96">
            <w:pPr>
              <w:keepNext/>
              <w:spacing w:before="40" w:after="40"/>
              <w:rPr>
                <w:szCs w:val="22"/>
              </w:rPr>
            </w:pPr>
            <w:r w:rsidRPr="00AC47CE">
              <w:rPr>
                <w:sz w:val="22"/>
                <w:szCs w:val="22"/>
              </w:rPr>
              <w:t>Preparation of analytic data file</w:t>
            </w:r>
          </w:p>
        </w:tc>
        <w:tc>
          <w:tcPr>
            <w:tcW w:w="5522" w:type="dxa"/>
          </w:tcPr>
          <w:p w14:paraId="5B5D4773" w14:textId="77777777"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14:paraId="0AA83DC5" w14:textId="77777777" w:rsidTr="00983DC7">
        <w:tblPrEx>
          <w:tblCellMar>
            <w:top w:w="0" w:type="dxa"/>
          </w:tblCellMar>
        </w:tblPrEx>
        <w:trPr>
          <w:cantSplit/>
        </w:trPr>
        <w:tc>
          <w:tcPr>
            <w:tcW w:w="3211" w:type="dxa"/>
            <w:tcBorders>
              <w:bottom w:val="nil"/>
            </w:tcBorders>
          </w:tcPr>
          <w:p w14:paraId="7FAC957F" w14:textId="77777777" w:rsidR="009B7DA1" w:rsidRPr="00AC47CE" w:rsidRDefault="009B7DA1" w:rsidP="00455A96">
            <w:pPr>
              <w:keepNext/>
              <w:spacing w:before="40" w:after="40"/>
              <w:rPr>
                <w:szCs w:val="22"/>
              </w:rPr>
            </w:pPr>
            <w:r w:rsidRPr="00AC47CE">
              <w:rPr>
                <w:sz w:val="22"/>
                <w:szCs w:val="22"/>
              </w:rPr>
              <w:t>Data analysis</w:t>
            </w:r>
          </w:p>
        </w:tc>
        <w:tc>
          <w:tcPr>
            <w:tcW w:w="5522" w:type="dxa"/>
            <w:tcBorders>
              <w:bottom w:val="nil"/>
            </w:tcBorders>
          </w:tcPr>
          <w:p w14:paraId="1AF02AD7" w14:textId="77777777"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14:paraId="45453362" w14:textId="77777777" w:rsidTr="00983DC7">
        <w:tblPrEx>
          <w:tblCellMar>
            <w:top w:w="0" w:type="dxa"/>
          </w:tblCellMar>
        </w:tblPrEx>
        <w:trPr>
          <w:cantSplit/>
        </w:trPr>
        <w:tc>
          <w:tcPr>
            <w:tcW w:w="3211" w:type="dxa"/>
            <w:tcBorders>
              <w:top w:val="nil"/>
              <w:bottom w:val="single" w:sz="12" w:space="0" w:color="auto"/>
            </w:tcBorders>
          </w:tcPr>
          <w:p w14:paraId="735662DD" w14:textId="77777777" w:rsidR="009B7DA1" w:rsidRPr="00AC47CE" w:rsidRDefault="009B7DA1" w:rsidP="00455A96">
            <w:pPr>
              <w:keepNext/>
              <w:spacing w:before="40" w:after="40"/>
              <w:rPr>
                <w:szCs w:val="22"/>
              </w:rPr>
            </w:pPr>
            <w:r w:rsidRPr="00AC47CE">
              <w:rPr>
                <w:sz w:val="22"/>
                <w:szCs w:val="22"/>
              </w:rPr>
              <w:t>Report writing and dissemination</w:t>
            </w:r>
          </w:p>
        </w:tc>
        <w:tc>
          <w:tcPr>
            <w:tcW w:w="5522" w:type="dxa"/>
            <w:tcBorders>
              <w:top w:val="nil"/>
              <w:bottom w:val="single" w:sz="12" w:space="0" w:color="auto"/>
            </w:tcBorders>
          </w:tcPr>
          <w:p w14:paraId="541BB03F" w14:textId="77777777"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14:paraId="0AD10FEB" w14:textId="77777777" w:rsidR="009B7DA1" w:rsidRDefault="009B7DA1" w:rsidP="00D730BF">
      <w:pPr>
        <w:ind w:left="720"/>
      </w:pPr>
    </w:p>
    <w:p w14:paraId="115C71A2"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227FFD5D" w14:textId="77777777" w:rsidR="004C6979" w:rsidRDefault="00455A96" w:rsidP="00D730BF">
      <w:pPr>
        <w:ind w:left="720"/>
      </w:pPr>
      <w:r w:rsidRPr="00455A96">
        <w:t>Not applicable. All data collection instruments will display the expiration date for OMB approval of the information collection.</w:t>
      </w:r>
    </w:p>
    <w:p w14:paraId="2327A464"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4BFD5546" w14:textId="2EFCDDBE" w:rsidR="003D1153" w:rsidRDefault="00455A96" w:rsidP="000E3968">
      <w:pPr>
        <w:spacing w:before="100" w:beforeAutospacing="1" w:after="100" w:afterAutospacing="1"/>
        <w:ind w:left="720"/>
      </w:pPr>
      <w:r w:rsidRPr="00455A96">
        <w:t xml:space="preserve">Not applicable. </w:t>
      </w:r>
      <w:r>
        <w:t>There are n</w:t>
      </w:r>
      <w:r w:rsidRPr="00455A96">
        <w:t>o exceptions to the certification statement</w:t>
      </w:r>
      <w:r>
        <w:t>.</w:t>
      </w:r>
    </w:p>
    <w:sectPr w:rsidR="003D1153" w:rsidSect="00EB7538">
      <w:footerReference w:type="even"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B0445" w14:textId="77777777" w:rsidR="0060151C" w:rsidRDefault="0060151C">
      <w:r>
        <w:separator/>
      </w:r>
    </w:p>
  </w:endnote>
  <w:endnote w:type="continuationSeparator" w:id="0">
    <w:p w14:paraId="15B47D02" w14:textId="77777777" w:rsidR="0060151C" w:rsidRDefault="0060151C">
      <w:r>
        <w:continuationSeparator/>
      </w:r>
    </w:p>
  </w:endnote>
  <w:endnote w:type="continuationNotice" w:id="1">
    <w:p w14:paraId="6B371CC6" w14:textId="77777777" w:rsidR="0060151C" w:rsidRDefault="00601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DCA7A" w14:textId="77777777" w:rsidR="0060151C" w:rsidRDefault="0060151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D5F4B" w14:textId="77777777" w:rsidR="0060151C" w:rsidRDefault="0060151C">
    <w:pPr>
      <w:pStyle w:val="Footer"/>
    </w:pPr>
  </w:p>
  <w:p w14:paraId="121DAA33" w14:textId="77777777" w:rsidR="0060151C" w:rsidRDefault="0060151C"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B4A3" w14:textId="77777777" w:rsidR="0060151C" w:rsidRDefault="0060151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250">
      <w:rPr>
        <w:rStyle w:val="PageNumber"/>
        <w:noProof/>
      </w:rPr>
      <w:t>21</w:t>
    </w:r>
    <w:r>
      <w:rPr>
        <w:rStyle w:val="PageNumber"/>
      </w:rPr>
      <w:fldChar w:fldCharType="end"/>
    </w:r>
  </w:p>
  <w:p w14:paraId="4252D511" w14:textId="77777777" w:rsidR="0060151C" w:rsidRDefault="0060151C" w:rsidP="000E39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6F47" w14:textId="77777777" w:rsidR="0060151C" w:rsidRDefault="0060151C">
      <w:r>
        <w:separator/>
      </w:r>
    </w:p>
  </w:footnote>
  <w:footnote w:type="continuationSeparator" w:id="0">
    <w:p w14:paraId="6BDD00A2" w14:textId="77777777" w:rsidR="0060151C" w:rsidRDefault="0060151C">
      <w:r>
        <w:continuationSeparator/>
      </w:r>
    </w:p>
  </w:footnote>
  <w:footnote w:type="continuationNotice" w:id="1">
    <w:p w14:paraId="5669FB22" w14:textId="77777777" w:rsidR="0060151C" w:rsidRDefault="006015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80C"/>
    <w:rsid w:val="00011427"/>
    <w:rsid w:val="000117A6"/>
    <w:rsid w:val="000467E8"/>
    <w:rsid w:val="00052DD3"/>
    <w:rsid w:val="00055CD4"/>
    <w:rsid w:val="0006570F"/>
    <w:rsid w:val="00073FA7"/>
    <w:rsid w:val="000815B0"/>
    <w:rsid w:val="00083E53"/>
    <w:rsid w:val="000921F8"/>
    <w:rsid w:val="000A0AAC"/>
    <w:rsid w:val="000A7906"/>
    <w:rsid w:val="000B4D98"/>
    <w:rsid w:val="000C346A"/>
    <w:rsid w:val="000D48FD"/>
    <w:rsid w:val="000E1C64"/>
    <w:rsid w:val="000E3968"/>
    <w:rsid w:val="000E4BFD"/>
    <w:rsid w:val="000F147B"/>
    <w:rsid w:val="000F1E17"/>
    <w:rsid w:val="000F4046"/>
    <w:rsid w:val="00100739"/>
    <w:rsid w:val="00107885"/>
    <w:rsid w:val="0011057C"/>
    <w:rsid w:val="00114165"/>
    <w:rsid w:val="00114FC4"/>
    <w:rsid w:val="001204F1"/>
    <w:rsid w:val="0012329C"/>
    <w:rsid w:val="00134FA7"/>
    <w:rsid w:val="00137950"/>
    <w:rsid w:val="00152F29"/>
    <w:rsid w:val="00155FD2"/>
    <w:rsid w:val="0015788E"/>
    <w:rsid w:val="0017112E"/>
    <w:rsid w:val="00185270"/>
    <w:rsid w:val="001A23CC"/>
    <w:rsid w:val="001A3B5A"/>
    <w:rsid w:val="001A4207"/>
    <w:rsid w:val="001A64D3"/>
    <w:rsid w:val="001B0661"/>
    <w:rsid w:val="001B7CE9"/>
    <w:rsid w:val="001C0748"/>
    <w:rsid w:val="001C222D"/>
    <w:rsid w:val="001C22F1"/>
    <w:rsid w:val="001C68FD"/>
    <w:rsid w:val="001D108B"/>
    <w:rsid w:val="001D3941"/>
    <w:rsid w:val="001D495A"/>
    <w:rsid w:val="001D5ADA"/>
    <w:rsid w:val="001E1AE0"/>
    <w:rsid w:val="001F0F45"/>
    <w:rsid w:val="00215923"/>
    <w:rsid w:val="002259EF"/>
    <w:rsid w:val="00232886"/>
    <w:rsid w:val="00235401"/>
    <w:rsid w:val="00242ED1"/>
    <w:rsid w:val="00253F77"/>
    <w:rsid w:val="00254069"/>
    <w:rsid w:val="00257D23"/>
    <w:rsid w:val="0026099E"/>
    <w:rsid w:val="00264EB2"/>
    <w:rsid w:val="00271A53"/>
    <w:rsid w:val="002734E5"/>
    <w:rsid w:val="002746DB"/>
    <w:rsid w:val="00280CAF"/>
    <w:rsid w:val="00282F09"/>
    <w:rsid w:val="002906E1"/>
    <w:rsid w:val="002A339A"/>
    <w:rsid w:val="002B15E7"/>
    <w:rsid w:val="002D14D8"/>
    <w:rsid w:val="002D29B4"/>
    <w:rsid w:val="002D4799"/>
    <w:rsid w:val="002E2466"/>
    <w:rsid w:val="002E3FA4"/>
    <w:rsid w:val="002F2E75"/>
    <w:rsid w:val="0030309E"/>
    <w:rsid w:val="00303A4A"/>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45A"/>
    <w:rsid w:val="003A4A07"/>
    <w:rsid w:val="003A4D03"/>
    <w:rsid w:val="003A4F7C"/>
    <w:rsid w:val="003B42B3"/>
    <w:rsid w:val="003B6384"/>
    <w:rsid w:val="003C4EBB"/>
    <w:rsid w:val="003C53F3"/>
    <w:rsid w:val="003D1153"/>
    <w:rsid w:val="003D1531"/>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3250"/>
    <w:rsid w:val="00415E23"/>
    <w:rsid w:val="00417410"/>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B6448"/>
    <w:rsid w:val="004C6979"/>
    <w:rsid w:val="004D3E7A"/>
    <w:rsid w:val="004E141E"/>
    <w:rsid w:val="004E7AB4"/>
    <w:rsid w:val="004F527C"/>
    <w:rsid w:val="00525366"/>
    <w:rsid w:val="0053196E"/>
    <w:rsid w:val="0053196F"/>
    <w:rsid w:val="00544138"/>
    <w:rsid w:val="005507C2"/>
    <w:rsid w:val="00566AAF"/>
    <w:rsid w:val="00576B71"/>
    <w:rsid w:val="005825B5"/>
    <w:rsid w:val="00584583"/>
    <w:rsid w:val="005A1BF6"/>
    <w:rsid w:val="005A4099"/>
    <w:rsid w:val="005C38B2"/>
    <w:rsid w:val="005C5029"/>
    <w:rsid w:val="005C55C2"/>
    <w:rsid w:val="005C5FF0"/>
    <w:rsid w:val="005D061D"/>
    <w:rsid w:val="005D4DF5"/>
    <w:rsid w:val="005F02C1"/>
    <w:rsid w:val="00600F95"/>
    <w:rsid w:val="0060151C"/>
    <w:rsid w:val="00606E43"/>
    <w:rsid w:val="00611D6B"/>
    <w:rsid w:val="006130DE"/>
    <w:rsid w:val="006158DC"/>
    <w:rsid w:val="00621286"/>
    <w:rsid w:val="00621E74"/>
    <w:rsid w:val="00624000"/>
    <w:rsid w:val="006277F2"/>
    <w:rsid w:val="00631D1F"/>
    <w:rsid w:val="006543D4"/>
    <w:rsid w:val="006550EE"/>
    <w:rsid w:val="006614EA"/>
    <w:rsid w:val="00662A36"/>
    <w:rsid w:val="0067142C"/>
    <w:rsid w:val="0068225F"/>
    <w:rsid w:val="006863A6"/>
    <w:rsid w:val="006A207D"/>
    <w:rsid w:val="006A26C6"/>
    <w:rsid w:val="006A4969"/>
    <w:rsid w:val="006A7D5D"/>
    <w:rsid w:val="006B021E"/>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B47E9"/>
    <w:rsid w:val="007C7037"/>
    <w:rsid w:val="007C75B1"/>
    <w:rsid w:val="007D3DFC"/>
    <w:rsid w:val="007D56F0"/>
    <w:rsid w:val="007F1B17"/>
    <w:rsid w:val="007F29E9"/>
    <w:rsid w:val="007F4046"/>
    <w:rsid w:val="007F7B2D"/>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51653"/>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D1811"/>
    <w:rsid w:val="008D4C10"/>
    <w:rsid w:val="008E1566"/>
    <w:rsid w:val="008E29BA"/>
    <w:rsid w:val="008F6C87"/>
    <w:rsid w:val="00905DEF"/>
    <w:rsid w:val="00913B43"/>
    <w:rsid w:val="0092225C"/>
    <w:rsid w:val="00924C1D"/>
    <w:rsid w:val="00930203"/>
    <w:rsid w:val="009311D2"/>
    <w:rsid w:val="00931275"/>
    <w:rsid w:val="00932BA0"/>
    <w:rsid w:val="00934028"/>
    <w:rsid w:val="00934C67"/>
    <w:rsid w:val="00936AC7"/>
    <w:rsid w:val="00940C27"/>
    <w:rsid w:val="009513F4"/>
    <w:rsid w:val="0095377A"/>
    <w:rsid w:val="00955016"/>
    <w:rsid w:val="00961167"/>
    <w:rsid w:val="0096400B"/>
    <w:rsid w:val="009648FC"/>
    <w:rsid w:val="0098142A"/>
    <w:rsid w:val="00983DC7"/>
    <w:rsid w:val="00983E03"/>
    <w:rsid w:val="0098484C"/>
    <w:rsid w:val="00990FC8"/>
    <w:rsid w:val="00996557"/>
    <w:rsid w:val="009A1674"/>
    <w:rsid w:val="009B15CE"/>
    <w:rsid w:val="009B7DA1"/>
    <w:rsid w:val="009C684F"/>
    <w:rsid w:val="009D074C"/>
    <w:rsid w:val="009D6F39"/>
    <w:rsid w:val="009E0991"/>
    <w:rsid w:val="009E177D"/>
    <w:rsid w:val="009F2B4F"/>
    <w:rsid w:val="009F66B5"/>
    <w:rsid w:val="009F6D9F"/>
    <w:rsid w:val="00A03719"/>
    <w:rsid w:val="00A05DBA"/>
    <w:rsid w:val="00A15D0F"/>
    <w:rsid w:val="00A20A7D"/>
    <w:rsid w:val="00A35D42"/>
    <w:rsid w:val="00A447F8"/>
    <w:rsid w:val="00A46CCF"/>
    <w:rsid w:val="00A52FA3"/>
    <w:rsid w:val="00A70426"/>
    <w:rsid w:val="00A81D89"/>
    <w:rsid w:val="00A83B43"/>
    <w:rsid w:val="00A84DF9"/>
    <w:rsid w:val="00A87034"/>
    <w:rsid w:val="00A91E9A"/>
    <w:rsid w:val="00A93ED9"/>
    <w:rsid w:val="00A94D21"/>
    <w:rsid w:val="00AA6992"/>
    <w:rsid w:val="00AA6A1E"/>
    <w:rsid w:val="00AA6E63"/>
    <w:rsid w:val="00AA71E7"/>
    <w:rsid w:val="00AB2933"/>
    <w:rsid w:val="00AB7BA7"/>
    <w:rsid w:val="00AC0B2D"/>
    <w:rsid w:val="00AC112F"/>
    <w:rsid w:val="00AC6A99"/>
    <w:rsid w:val="00AE2DEF"/>
    <w:rsid w:val="00AF0B2B"/>
    <w:rsid w:val="00AF232C"/>
    <w:rsid w:val="00B01E83"/>
    <w:rsid w:val="00B055EF"/>
    <w:rsid w:val="00B11B5E"/>
    <w:rsid w:val="00B23769"/>
    <w:rsid w:val="00B32893"/>
    <w:rsid w:val="00B378D2"/>
    <w:rsid w:val="00B57849"/>
    <w:rsid w:val="00B621D8"/>
    <w:rsid w:val="00B6547C"/>
    <w:rsid w:val="00B66695"/>
    <w:rsid w:val="00B7549F"/>
    <w:rsid w:val="00B770B4"/>
    <w:rsid w:val="00B824F7"/>
    <w:rsid w:val="00B842E0"/>
    <w:rsid w:val="00B86DFA"/>
    <w:rsid w:val="00B936D0"/>
    <w:rsid w:val="00BA21FF"/>
    <w:rsid w:val="00BB0C07"/>
    <w:rsid w:val="00BB1AEF"/>
    <w:rsid w:val="00BB22B0"/>
    <w:rsid w:val="00BB61DE"/>
    <w:rsid w:val="00BB7D3B"/>
    <w:rsid w:val="00BC7D89"/>
    <w:rsid w:val="00BE1984"/>
    <w:rsid w:val="00BE3600"/>
    <w:rsid w:val="00BE447D"/>
    <w:rsid w:val="00BF67D1"/>
    <w:rsid w:val="00C01F6F"/>
    <w:rsid w:val="00C0214D"/>
    <w:rsid w:val="00C118CF"/>
    <w:rsid w:val="00C133A6"/>
    <w:rsid w:val="00C149AB"/>
    <w:rsid w:val="00C179E6"/>
    <w:rsid w:val="00C20616"/>
    <w:rsid w:val="00C221BB"/>
    <w:rsid w:val="00C23CE3"/>
    <w:rsid w:val="00C34C1C"/>
    <w:rsid w:val="00C40694"/>
    <w:rsid w:val="00C465A3"/>
    <w:rsid w:val="00C46A7F"/>
    <w:rsid w:val="00C64F09"/>
    <w:rsid w:val="00C70542"/>
    <w:rsid w:val="00C72647"/>
    <w:rsid w:val="00C75CBF"/>
    <w:rsid w:val="00C91B6C"/>
    <w:rsid w:val="00CA10C7"/>
    <w:rsid w:val="00CC2894"/>
    <w:rsid w:val="00CC501E"/>
    <w:rsid w:val="00CD4E09"/>
    <w:rsid w:val="00CD77C3"/>
    <w:rsid w:val="00CE112C"/>
    <w:rsid w:val="00CE196F"/>
    <w:rsid w:val="00D05B66"/>
    <w:rsid w:val="00D06227"/>
    <w:rsid w:val="00D1443E"/>
    <w:rsid w:val="00D34B8F"/>
    <w:rsid w:val="00D36775"/>
    <w:rsid w:val="00D504BC"/>
    <w:rsid w:val="00D608DA"/>
    <w:rsid w:val="00D730BF"/>
    <w:rsid w:val="00D7344E"/>
    <w:rsid w:val="00D8009C"/>
    <w:rsid w:val="00D85569"/>
    <w:rsid w:val="00D90F18"/>
    <w:rsid w:val="00D92911"/>
    <w:rsid w:val="00DA202E"/>
    <w:rsid w:val="00DA4596"/>
    <w:rsid w:val="00DA4BD7"/>
    <w:rsid w:val="00DC006D"/>
    <w:rsid w:val="00DC54AB"/>
    <w:rsid w:val="00DC6551"/>
    <w:rsid w:val="00DC76C7"/>
    <w:rsid w:val="00DD09F5"/>
    <w:rsid w:val="00DD4201"/>
    <w:rsid w:val="00DE5711"/>
    <w:rsid w:val="00DE7315"/>
    <w:rsid w:val="00DF2112"/>
    <w:rsid w:val="00DF4E59"/>
    <w:rsid w:val="00E003AB"/>
    <w:rsid w:val="00E00EA0"/>
    <w:rsid w:val="00E1447C"/>
    <w:rsid w:val="00E21003"/>
    <w:rsid w:val="00E26758"/>
    <w:rsid w:val="00E3198E"/>
    <w:rsid w:val="00E33109"/>
    <w:rsid w:val="00E37246"/>
    <w:rsid w:val="00E433C5"/>
    <w:rsid w:val="00E4357B"/>
    <w:rsid w:val="00E45BB2"/>
    <w:rsid w:val="00E50FAB"/>
    <w:rsid w:val="00E63DE5"/>
    <w:rsid w:val="00E65A37"/>
    <w:rsid w:val="00E716B9"/>
    <w:rsid w:val="00E77B48"/>
    <w:rsid w:val="00E84576"/>
    <w:rsid w:val="00E91799"/>
    <w:rsid w:val="00EA0CF3"/>
    <w:rsid w:val="00EA2F4B"/>
    <w:rsid w:val="00EA34E3"/>
    <w:rsid w:val="00EA6F3D"/>
    <w:rsid w:val="00EB747C"/>
    <w:rsid w:val="00EB7538"/>
    <w:rsid w:val="00EF08AE"/>
    <w:rsid w:val="00EF64B4"/>
    <w:rsid w:val="00EF6554"/>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D4B0F"/>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cf@rti.org" TargetMode="External"/><Relationship Id="rId3" Type="http://schemas.openxmlformats.org/officeDocument/2006/relationships/numbering" Target="numbering.xml"/><Relationship Id="rId21" Type="http://schemas.openxmlformats.org/officeDocument/2006/relationships/hyperlink" Target="mailto:Cjackso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mohegarty@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a8@cdc.gov" TargetMode="External"/><Relationship Id="rId20" Type="http://schemas.openxmlformats.org/officeDocument/2006/relationships/hyperlink" Target="mailto:Janeallen@rt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footer" Target="footer2.xml"/><Relationship Id="rId10" Type="http://schemas.openxmlformats.org/officeDocument/2006/relationships/hyperlink" Target="mailto:Tesfa.Alexander@fda.hhs.gov" TargetMode="External"/><Relationship Id="rId19" Type="http://schemas.openxmlformats.org/officeDocument/2006/relationships/hyperlink" Target="mailto:jduke@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FDA0-A1A3-48A2-81C5-17E4F901A923}">
  <ds:schemaRefs>
    <ds:schemaRef ds:uri="http://schemas.openxmlformats.org/officeDocument/2006/bibliography"/>
  </ds:schemaRefs>
</ds:datastoreItem>
</file>

<file path=customXml/itemProps2.xml><?xml version="1.0" encoding="utf-8"?>
<ds:datastoreItem xmlns:ds="http://schemas.openxmlformats.org/officeDocument/2006/customXml" ds:itemID="{0E38ACB5-43FF-4A3E-AE9C-122558DB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7623</Words>
  <Characters>43985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51505</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2015-12-03T14:50:00Z</dcterms:created>
  <dcterms:modified xsi:type="dcterms:W3CDTF">2015-12-03T14:51:00Z</dcterms:modified>
</cp:coreProperties>
</file>