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26EC2" w:rsidRDefault="00226EC2" w:rsidP="00226EC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</w:p>
    <w:p w:rsidR="00226EC2" w:rsidRDefault="00226EC2" w:rsidP="00226EC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</w:p>
    <w:p w:rsidR="00226EC2" w:rsidRDefault="00226EC2"/>
    <w:p w:rsidR="00226EC2" w:rsidRPr="00226EC2" w:rsidRDefault="00226EC2" w:rsidP="00226EC2"/>
    <w:p w:rsidR="00226EC2" w:rsidRDefault="00226EC2" w:rsidP="00226EC2"/>
    <w:p w:rsidR="00226EC2" w:rsidRDefault="00226EC2" w:rsidP="00226EC2">
      <w:bookmarkStart w:id="0" w:name="_GoBack"/>
      <w:bookmarkEnd w:id="0"/>
    </w:p>
    <w:p w:rsidR="00226EC2" w:rsidRPr="00226EC2" w:rsidRDefault="00226EC2" w:rsidP="00226EC2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26EC2">
        <w:rPr>
          <w:rFonts w:ascii="Times New Roman" w:eastAsia="Times New Roman" w:hAnsi="Times New Roman" w:cs="Times New Roman"/>
          <w:b/>
          <w:sz w:val="24"/>
          <w:szCs w:val="24"/>
        </w:rPr>
        <w:t>Gonococcal Isolate Surveillance Project</w:t>
      </w:r>
    </w:p>
    <w:p w:rsidR="00226EC2" w:rsidRPr="00226EC2" w:rsidRDefault="00226EC2" w:rsidP="00226EC2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26EC2">
        <w:rPr>
          <w:rFonts w:ascii="Times New Roman" w:eastAsia="Times New Roman" w:hAnsi="Times New Roman" w:cs="Times New Roman"/>
          <w:b/>
          <w:sz w:val="24"/>
          <w:szCs w:val="24"/>
        </w:rPr>
        <w:t>OMB 0920-0307</w:t>
      </w:r>
    </w:p>
    <w:p w:rsidR="00226EC2" w:rsidRPr="00226EC2" w:rsidRDefault="00226EC2" w:rsidP="00226EC2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26EC2">
        <w:rPr>
          <w:rFonts w:ascii="Times New Roman" w:eastAsia="Times New Roman" w:hAnsi="Times New Roman" w:cs="Times New Roman"/>
          <w:b/>
          <w:sz w:val="24"/>
          <w:szCs w:val="24"/>
        </w:rPr>
        <w:t>Robert Kirkcaldy, Project Officer</w:t>
      </w:r>
    </w:p>
    <w:p w:rsidR="00226EC2" w:rsidRPr="00226EC2" w:rsidRDefault="00226EC2" w:rsidP="00226EC2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26EC2">
        <w:rPr>
          <w:rFonts w:ascii="Times New Roman" w:eastAsia="Times New Roman" w:hAnsi="Times New Roman" w:cs="Times New Roman"/>
          <w:b/>
          <w:sz w:val="24"/>
          <w:szCs w:val="24"/>
        </w:rPr>
        <w:t>Attachment 5</w:t>
      </w:r>
    </w:p>
    <w:p w:rsidR="00226EC2" w:rsidRPr="00226EC2" w:rsidRDefault="00226EC2" w:rsidP="00226EC2">
      <w:pPr>
        <w:tabs>
          <w:tab w:val="left" w:pos="0"/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26EC2">
        <w:rPr>
          <w:rFonts w:ascii="Times New Roman" w:eastAsia="Times New Roman" w:hAnsi="Times New Roman" w:cs="Times New Roman"/>
          <w:sz w:val="24"/>
          <w:szCs w:val="24"/>
        </w:rPr>
        <w:t>Determination of Non-Research</w:t>
      </w:r>
    </w:p>
    <w:p w:rsidR="00226EC2" w:rsidRDefault="00226EC2" w:rsidP="00226EC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"/>
          <w:szCs w:val="2"/>
        </w:rPr>
      </w:pPr>
    </w:p>
    <w:p w:rsidR="00226EC2" w:rsidRDefault="00226EC2" w:rsidP="00226EC2">
      <w:pPr>
        <w:tabs>
          <w:tab w:val="left" w:pos="3180"/>
        </w:tabs>
      </w:pPr>
      <w:r w:rsidRPr="00226EC2">
        <w:rPr>
          <w:noProof/>
        </w:rPr>
        <w:lastRenderedPageBreak/>
        <w:drawing>
          <wp:inline distT="0" distB="0" distL="0" distR="0">
            <wp:extent cx="6400800" cy="827689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6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6EC2" w:rsidRDefault="00226EC2" w:rsidP="00226EC2">
      <w:pPr>
        <w:tabs>
          <w:tab w:val="left" w:pos="3180"/>
        </w:tabs>
      </w:pPr>
    </w:p>
    <w:p w:rsidR="00DC57CC" w:rsidRPr="00226EC2" w:rsidRDefault="00226EC2" w:rsidP="00226EC2">
      <w:pPr>
        <w:tabs>
          <w:tab w:val="left" w:pos="3180"/>
        </w:tabs>
      </w:pPr>
      <w:r w:rsidRPr="00226EC2">
        <w:rPr>
          <w:noProof/>
        </w:rPr>
        <w:lastRenderedPageBreak/>
        <w:drawing>
          <wp:inline distT="0" distB="0" distL="0" distR="0">
            <wp:extent cx="6400800" cy="827689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276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</w:p>
    <w:sectPr w:rsidR="00DC57CC" w:rsidRPr="00226EC2" w:rsidSect="006C6578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2240" w:h="15840" w:code="1"/>
      <w:pgMar w:top="1080" w:right="1080" w:bottom="108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26EC2" w:rsidRDefault="00226EC2" w:rsidP="008B5D54">
      <w:pPr>
        <w:spacing w:after="0" w:line="240" w:lineRule="auto"/>
      </w:pPr>
      <w:r>
        <w:separator/>
      </w:r>
    </w:p>
  </w:endnote>
  <w:endnote w:type="continuationSeparator" w:id="0">
    <w:p w:rsidR="00226EC2" w:rsidRDefault="00226EC2" w:rsidP="008B5D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B5D54" w:rsidRDefault="008B5D54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B5D54" w:rsidRDefault="008B5D54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B5D54" w:rsidRDefault="008B5D54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26EC2" w:rsidRDefault="00226EC2" w:rsidP="008B5D54">
      <w:pPr>
        <w:spacing w:after="0" w:line="240" w:lineRule="auto"/>
      </w:pPr>
      <w:r>
        <w:separator/>
      </w:r>
    </w:p>
  </w:footnote>
  <w:footnote w:type="continuationSeparator" w:id="0">
    <w:p w:rsidR="00226EC2" w:rsidRDefault="00226EC2" w:rsidP="008B5D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B5D54" w:rsidRDefault="008B5D54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B5D54" w:rsidRDefault="008B5D54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B5D54" w:rsidRDefault="008B5D54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removeDateAndTime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6EC2"/>
    <w:rsid w:val="00226EC2"/>
    <w:rsid w:val="006C6578"/>
    <w:rsid w:val="008B5D54"/>
    <w:rsid w:val="00B55735"/>
    <w:rsid w:val="00B608AC"/>
    <w:rsid w:val="00D95BCB"/>
    <w:rsid w:val="00DC57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11768CB6-A92C-4F9A-9B75-B83CDD20E0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B5D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B5D54"/>
  </w:style>
  <w:style w:type="paragraph" w:styleId="Footer">
    <w:name w:val="footer"/>
    <w:basedOn w:val="Normal"/>
    <w:link w:val="FooterChar"/>
    <w:uiPriority w:val="99"/>
    <w:unhideWhenUsed/>
    <w:rsid w:val="008B5D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B5D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7C4D43-7593-4557-A7FC-07BB125254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21</Words>
  <Characters>123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Centers for Disease Control and Prevention</Company>
  <LinksUpToDate>false</LinksUpToDate>
  <CharactersWithSpaces>143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Sanders, Tremeka (CDC/OID/NCHHSTP) (CTR)</dc:creator>
  <cp:keywords/>
  <dc:description/>
  <cp:lastModifiedBy>Sanders, Tremeka (CDC/OID/NCHHSTP) (CTR)</cp:lastModifiedBy>
  <cp:revision>1</cp:revision>
  <dcterms:created xsi:type="dcterms:W3CDTF">2015-10-29T15:09:00Z</dcterms:created>
  <dcterms:modified xsi:type="dcterms:W3CDTF">2015-10-29T15:12:00Z</dcterms:modified>
</cp:coreProperties>
</file>