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D79" w:rsidRPr="006A666B" w:rsidRDefault="008B1E7F" w:rsidP="008B1E7F">
      <w:pPr>
        <w:pStyle w:val="Heading2"/>
        <w:rPr>
          <w:rFonts w:cs="Times New Roman"/>
          <w:szCs w:val="24"/>
        </w:rPr>
      </w:pPr>
      <w:bookmarkStart w:id="0" w:name="_Toc469646133"/>
      <w:r w:rsidRPr="006A666B">
        <w:rPr>
          <w:szCs w:val="24"/>
        </w:rPr>
        <w:t>Attachment 6B: Sample Results Letter to the Parent of a Participant (6 to &lt;18 Years of Age)</w:t>
      </w:r>
      <w:r w:rsidRPr="006A666B">
        <w:rPr>
          <w:rFonts w:cs="Times New Roman"/>
          <w:szCs w:val="24"/>
        </w:rPr>
        <w:t xml:space="preserve"> – Total Arsenic </w:t>
      </w:r>
      <w:proofErr w:type="gramStart"/>
      <w:r w:rsidRPr="006A666B">
        <w:rPr>
          <w:rFonts w:cs="Times New Roman"/>
          <w:szCs w:val="24"/>
        </w:rPr>
        <w:t>Above</w:t>
      </w:r>
      <w:proofErr w:type="gramEnd"/>
      <w:r w:rsidRPr="006A666B">
        <w:rPr>
          <w:rFonts w:cs="Times New Roman"/>
          <w:szCs w:val="24"/>
        </w:rPr>
        <w:t xml:space="preserve"> Follow-up Level, Organic Arsenic Not Elevated, Inorganic Arsenic Elevated</w:t>
      </w:r>
      <w:bookmarkEnd w:id="0"/>
    </w:p>
    <w:p w:rsidR="008B1E7F" w:rsidRPr="006A666B" w:rsidRDefault="00304D79" w:rsidP="00304D79">
      <w:pPr>
        <w:pStyle w:val="ListParagraph"/>
        <w:spacing w:after="0"/>
        <w:ind w:left="0"/>
        <w:rPr>
          <w:rFonts w:ascii="Times New Roman" w:hAnsi="Times New Roman" w:cs="Times New Roman"/>
          <w:sz w:val="24"/>
          <w:szCs w:val="24"/>
        </w:rPr>
      </w:pPr>
      <w:r w:rsidRPr="006A666B">
        <w:rPr>
          <w:rFonts w:ascii="Times New Roman" w:hAnsi="Times New Roman" w:cs="Times New Roman"/>
          <w:sz w:val="24"/>
          <w:szCs w:val="24"/>
        </w:rPr>
        <w:t xml:space="preserve">Flesch-Kincaid Reading level – 10.7 </w:t>
      </w:r>
      <w:r w:rsidR="008B1E7F" w:rsidRPr="006A666B">
        <w:rPr>
          <w:sz w:val="24"/>
          <w:szCs w:val="24"/>
        </w:rPr>
        <w:t xml:space="preserve"> </w:t>
      </w:r>
    </w:p>
    <w:p w:rsidR="008B1E7F" w:rsidRDefault="008B1E7F" w:rsidP="008B1E7F">
      <w:pPr>
        <w:widowControl w:val="0"/>
        <w:autoSpaceDE w:val="0"/>
        <w:autoSpaceDN w:val="0"/>
        <w:adjustRightInd w:val="0"/>
        <w:spacing w:after="0" w:line="240" w:lineRule="auto"/>
        <w:jc w:val="center"/>
      </w:pPr>
    </w:p>
    <w:p w:rsidR="008B1E7F" w:rsidRDefault="008B1E7F" w:rsidP="008B1E7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(ATSDR Letterhead)</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DATE ________________ </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Name XXXXX</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Address XXXX</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Address XXXX</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Dear ________ [Parent Name</w:t>
      </w:r>
      <w:proofErr w:type="gramStart"/>
      <w:r w:rsidRPr="002710C7">
        <w:rPr>
          <w:rFonts w:ascii="Times New Roman" w:eastAsia="Times New Roman" w:hAnsi="Times New Roman" w:cs="Times New Roman"/>
          <w:sz w:val="24"/>
          <w:szCs w:val="24"/>
        </w:rPr>
        <w:t>]_</w:t>
      </w:r>
      <w:proofErr w:type="gramEnd"/>
      <w:r w:rsidRPr="002710C7">
        <w:rPr>
          <w:rFonts w:ascii="Times New Roman" w:eastAsia="Times New Roman" w:hAnsi="Times New Roman" w:cs="Times New Roman"/>
          <w:sz w:val="24"/>
          <w:szCs w:val="24"/>
        </w:rPr>
        <w:t>__________,</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Thank you for letting [NAME OF CHILD] participate in the second Exposure Investigation in Winkelman, Arizona in MONTH, YEAR. The goal is to find out whether people living in Hayden and Winkelman, AZ are being exposed to arsenic. </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inorganic arsenic results were above the investigation follow up level. ATSDR will call you within 2 weeks to discuss your child’s results. We recommend you contact your child’s doctor to discuss the results and determine if retesting is appropriate.</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This package contains the results of your child’s urine arsenic test from the current investigation and for comparison, also contains [his/her] results from the initial investigation conducted in April 2015</w:t>
      </w:r>
      <w:r>
        <w:rPr>
          <w:rFonts w:ascii="Times New Roman" w:eastAsia="Times New Roman" w:hAnsi="Times New Roman" w:cs="Times New Roman"/>
          <w:sz w:val="24"/>
          <w:szCs w:val="24"/>
        </w:rPr>
        <w:t>, if applicable</w:t>
      </w:r>
      <w:r w:rsidRPr="002710C7">
        <w:rPr>
          <w:rFonts w:ascii="Times New Roman" w:eastAsia="Times New Roman" w:hAnsi="Times New Roman" w:cs="Times New Roman"/>
          <w:sz w:val="24"/>
          <w:szCs w:val="24"/>
        </w:rPr>
        <w:t xml:space="preserve">. </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Results above the investigation exposure follow-up level appear in </w:t>
      </w:r>
      <w:r w:rsidRPr="002710C7">
        <w:rPr>
          <w:rFonts w:ascii="Times New Roman" w:eastAsia="Times New Roman" w:hAnsi="Times New Roman" w:cs="Times New Roman"/>
          <w:b/>
          <w:sz w:val="24"/>
          <w:szCs w:val="24"/>
        </w:rPr>
        <w:t>bold</w:t>
      </w:r>
      <w:r w:rsidRPr="002710C7">
        <w:rPr>
          <w:rFonts w:ascii="Times New Roman" w:eastAsia="Times New Roman" w:hAnsi="Times New Roman" w:cs="Times New Roman"/>
          <w:sz w:val="24"/>
          <w:szCs w:val="24"/>
        </w:rPr>
        <w:t xml:space="preserve">. </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b/>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In this package, you can find:</w:t>
      </w:r>
    </w:p>
    <w:p w:rsidR="008B1E7F" w:rsidRPr="002710C7" w:rsidRDefault="008B1E7F" w:rsidP="008B1E7F">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Test Results: Your child’s arsenic test results from 2015</w:t>
      </w:r>
      <w:r>
        <w:rPr>
          <w:rFonts w:ascii="Times New Roman" w:eastAsia="Times New Roman" w:hAnsi="Times New Roman" w:cs="Times New Roman"/>
          <w:sz w:val="24"/>
          <w:szCs w:val="24"/>
        </w:rPr>
        <w:t>, if applicable,</w:t>
      </w:r>
      <w:r w:rsidRPr="002710C7">
        <w:rPr>
          <w:rFonts w:ascii="Times New Roman" w:eastAsia="Times New Roman" w:hAnsi="Times New Roman" w:cs="Times New Roman"/>
          <w:sz w:val="24"/>
          <w:szCs w:val="24"/>
        </w:rPr>
        <w:t xml:space="preserve"> and [Current investigation YEAR]</w:t>
      </w:r>
    </w:p>
    <w:p w:rsidR="008B1E7F" w:rsidRPr="002710C7" w:rsidRDefault="008B1E7F" w:rsidP="008B1E7F">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What It Means: An explanation of what the YEAR results mean for your child’s health</w:t>
      </w:r>
    </w:p>
    <w:p w:rsidR="008B1E7F" w:rsidRPr="002710C7" w:rsidRDefault="008B1E7F" w:rsidP="008B1E7F">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Follow Up: Recommendations for following up on these results, if needed</w:t>
      </w:r>
    </w:p>
    <w:p w:rsidR="008B1E7F" w:rsidRPr="002710C7" w:rsidRDefault="008B1E7F" w:rsidP="008B1E7F">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Factsheet: Tips to lower your child’s exposure to arsenic</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If you have questions about this Exposure Investigation or your child’s test results, please contact me at 770-488-0771 or </w:t>
      </w:r>
      <w:hyperlink r:id="rId8" w:history="1">
        <w:r w:rsidRPr="002710C7">
          <w:rPr>
            <w:rStyle w:val="Hyperlink"/>
            <w:rFonts w:ascii="Times New Roman" w:eastAsia="Times New Roman" w:hAnsi="Times New Roman" w:cs="Times New Roman"/>
            <w:sz w:val="24"/>
            <w:szCs w:val="24"/>
          </w:rPr>
          <w:t>BTierney@cdc.gov</w:t>
        </w:r>
      </w:hyperlink>
      <w:r w:rsidRPr="002710C7">
        <w:rPr>
          <w:rFonts w:ascii="Times New Roman" w:eastAsia="Times New Roman" w:hAnsi="Times New Roman" w:cs="Times New Roman"/>
          <w:sz w:val="24"/>
          <w:szCs w:val="24"/>
        </w:rPr>
        <w:t>.</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Sincerely,</w:t>
      </w:r>
      <w:r w:rsidRPr="002710C7" w:rsidDel="00871B8A">
        <w:rPr>
          <w:rFonts w:ascii="Times New Roman" w:eastAsia="Times New Roman" w:hAnsi="Times New Roman" w:cs="Times New Roman"/>
          <w:sz w:val="24"/>
          <w:szCs w:val="24"/>
        </w:rPr>
        <w:t xml:space="preserve"> </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Bruce C. Tierney, MD</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2710C7">
        <w:rPr>
          <w:rFonts w:ascii="Times New Roman" w:eastAsia="Times New Roman" w:hAnsi="Times New Roman" w:cs="Times New Roman"/>
          <w:sz w:val="24"/>
          <w:szCs w:val="24"/>
        </w:rPr>
        <w:t xml:space="preserve"> Hayden Smelter Exposure Investigation</w:t>
      </w:r>
    </w:p>
    <w:p w:rsidR="008B1E7F" w:rsidRDefault="008B1E7F" w:rsidP="008B1E7F">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ATSDR Division of Community Health Investigations, Exposure Investigation Team</w:t>
      </w:r>
    </w:p>
    <w:p w:rsidR="008B1E7F" w:rsidRDefault="008B1E7F" w:rsidP="008B1E7F">
      <w:pPr>
        <w:rPr>
          <w:rFonts w:ascii="Times New Roman" w:eastAsia="Times New Roman" w:hAnsi="Times New Roman" w:cs="Times New Roman"/>
          <w:sz w:val="24"/>
          <w:szCs w:val="24"/>
        </w:rPr>
      </w:pPr>
    </w:p>
    <w:p w:rsidR="008B1E7F" w:rsidRPr="002710C7" w:rsidRDefault="008B1E7F" w:rsidP="008B1E7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lastRenderedPageBreak/>
        <w:t>TEST RESULTS</w:t>
      </w:r>
    </w:p>
    <w:p w:rsidR="008B1E7F" w:rsidRPr="002710C7" w:rsidRDefault="008B1E7F" w:rsidP="008B1E7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Total Urinary Arsenic Results, 2015</w:t>
      </w:r>
    </w:p>
    <w:tbl>
      <w:tblPr>
        <w:tblStyle w:val="TableGrid"/>
        <w:tblW w:w="0" w:type="auto"/>
        <w:tblLook w:val="04A0" w:firstRow="1" w:lastRow="0" w:firstColumn="1" w:lastColumn="0" w:noHBand="0" w:noVBand="1"/>
      </w:tblPr>
      <w:tblGrid>
        <w:gridCol w:w="2695"/>
        <w:gridCol w:w="2970"/>
        <w:gridCol w:w="4405"/>
      </w:tblGrid>
      <w:tr w:rsidR="008B1E7F" w:rsidRPr="002710C7" w:rsidTr="00046528">
        <w:tc>
          <w:tcPr>
            <w:tcW w:w="10070" w:type="dxa"/>
            <w:gridSpan w:val="3"/>
          </w:tcPr>
          <w:p w:rsidR="008B1E7F" w:rsidRPr="002710C7" w:rsidRDefault="008B1E7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2015 Arsenic Test Results</w:t>
            </w:r>
          </w:p>
        </w:tc>
      </w:tr>
      <w:tr w:rsidR="008B1E7F" w:rsidRPr="002710C7" w:rsidTr="00046528">
        <w:tc>
          <w:tcPr>
            <w:tcW w:w="2695" w:type="dxa"/>
          </w:tcPr>
          <w:p w:rsidR="008B1E7F" w:rsidRPr="002710C7" w:rsidRDefault="008B1E7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Arsenic Type</w:t>
            </w:r>
          </w:p>
        </w:tc>
        <w:tc>
          <w:tcPr>
            <w:tcW w:w="2970" w:type="dxa"/>
          </w:tcPr>
          <w:p w:rsidR="008B1E7F" w:rsidRPr="00D520B5" w:rsidRDefault="008B1E7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405" w:type="dxa"/>
          </w:tcPr>
          <w:p w:rsidR="008B1E7F" w:rsidRPr="00D520B5" w:rsidRDefault="008B1E7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8B1E7F" w:rsidRPr="002710C7" w:rsidTr="00046528">
        <w:tc>
          <w:tcPr>
            <w:tcW w:w="2695" w:type="dxa"/>
          </w:tcPr>
          <w:p w:rsidR="008B1E7F" w:rsidRPr="002710C7" w:rsidRDefault="008B1E7F" w:rsidP="00046528">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Total Urine Arsenic</w:t>
            </w:r>
          </w:p>
        </w:tc>
        <w:tc>
          <w:tcPr>
            <w:tcW w:w="2970" w:type="dxa"/>
          </w:tcPr>
          <w:p w:rsidR="008B1E7F" w:rsidRDefault="008B1E7F" w:rsidP="00046528">
            <w:pP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XX.X µg/g of creatinine</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p w:rsidR="008B1E7F" w:rsidRPr="002710C7" w:rsidRDefault="008B1E7F" w:rsidP="00046528">
            <w:pPr>
              <w:rPr>
                <w:rFonts w:ascii="Times New Roman" w:eastAsia="Times New Roman" w:hAnsi="Times New Roman" w:cs="Times New Roman"/>
                <w:b/>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4405" w:type="dxa"/>
          </w:tcPr>
          <w:p w:rsidR="008B1E7F" w:rsidRPr="002710C7" w:rsidRDefault="008B1E7F" w:rsidP="00046528">
            <w:pPr>
              <w:rPr>
                <w:rFonts w:ascii="Times New Roman" w:eastAsia="Times New Roman" w:hAnsi="Times New Roman" w:cs="Times New Roman"/>
                <w:sz w:val="24"/>
                <w:szCs w:val="24"/>
                <w:vertAlign w:val="superscript"/>
              </w:rPr>
            </w:pPr>
            <w:r w:rsidRPr="002710C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5E7CD6">
              <w:rPr>
                <w:rFonts w:ascii="Times New Roman" w:eastAsia="Times New Roman" w:hAnsi="Times New Roman" w:cs="Times New Roman"/>
                <w:sz w:val="18"/>
                <w:szCs w:val="18"/>
                <w:vertAlign w:val="superscript"/>
              </w:rPr>
              <w:t>†</w:t>
            </w:r>
          </w:p>
        </w:tc>
      </w:tr>
      <w:tr w:rsidR="008B1E7F" w:rsidRPr="002710C7" w:rsidTr="00046528">
        <w:tc>
          <w:tcPr>
            <w:tcW w:w="10070" w:type="dxa"/>
            <w:gridSpan w:val="3"/>
          </w:tcPr>
          <w:p w:rsidR="008B1E7F" w:rsidRPr="00D520B5" w:rsidRDefault="008B1E7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rsidR="008B1E7F" w:rsidRPr="00D520B5" w:rsidRDefault="008B1E7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D520B5">
              <w:rPr>
                <w:rFonts w:ascii="Times New Roman" w:eastAsia="Times New Roman" w:hAnsi="Times New Roman" w:cs="Times New Roman"/>
                <w:sz w:val="18"/>
                <w:szCs w:val="18"/>
              </w:rPr>
              <w:t>If your child’s total urinary arsenic level was above 28.4 µg/g, further analysis was done to determine the amount of organic and inorganic arsenic in the total.</w:t>
            </w:r>
          </w:p>
          <w:p w:rsidR="008B1E7F" w:rsidRPr="002710C7" w:rsidRDefault="008B1E7F"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2710C7">
              <w:rPr>
                <w:rFonts w:ascii="Times New Roman" w:eastAsia="Times New Roman" w:hAnsi="Times New Roman" w:cs="Times New Roman"/>
                <w:sz w:val="24"/>
                <w:szCs w:val="24"/>
              </w:rPr>
              <w:t xml:space="preserve">  </w:t>
            </w:r>
          </w:p>
        </w:tc>
      </w:tr>
    </w:tbl>
    <w:p w:rsidR="008B1E7F" w:rsidRPr="002710C7" w:rsidRDefault="008B1E7F" w:rsidP="008B1E7F">
      <w:pPr>
        <w:rPr>
          <w:rFonts w:ascii="Times New Roman" w:eastAsia="Times New Roman" w:hAnsi="Times New Roman" w:cs="Times New Roman"/>
          <w:b/>
          <w:sz w:val="24"/>
          <w:szCs w:val="24"/>
        </w:rPr>
      </w:pPr>
    </w:p>
    <w:p w:rsidR="008B1E7F" w:rsidRPr="002710C7" w:rsidRDefault="008B1E7F" w:rsidP="008B1E7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 xml:space="preserve">Your Child’s Total Urinary Arsenic Results, [current investigation YEAR] </w:t>
      </w:r>
    </w:p>
    <w:tbl>
      <w:tblPr>
        <w:tblStyle w:val="TableGrid"/>
        <w:tblW w:w="0" w:type="auto"/>
        <w:tblLook w:val="04A0" w:firstRow="1" w:lastRow="0" w:firstColumn="1" w:lastColumn="0" w:noHBand="0" w:noVBand="1"/>
      </w:tblPr>
      <w:tblGrid>
        <w:gridCol w:w="2348"/>
        <w:gridCol w:w="2957"/>
        <w:gridCol w:w="4045"/>
      </w:tblGrid>
      <w:tr w:rsidR="008B1E7F" w:rsidRPr="002710C7" w:rsidTr="00046528">
        <w:tc>
          <w:tcPr>
            <w:tcW w:w="9350" w:type="dxa"/>
            <w:gridSpan w:val="3"/>
          </w:tcPr>
          <w:p w:rsidR="008B1E7F" w:rsidRPr="002710C7" w:rsidRDefault="008B1E7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YEAR Arsenic Test Results</w:t>
            </w:r>
          </w:p>
        </w:tc>
      </w:tr>
      <w:tr w:rsidR="008B1E7F" w:rsidRPr="002710C7" w:rsidTr="00046528">
        <w:tc>
          <w:tcPr>
            <w:tcW w:w="2348" w:type="dxa"/>
          </w:tcPr>
          <w:p w:rsidR="008B1E7F" w:rsidRPr="002710C7" w:rsidRDefault="008B1E7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Arsenic Type</w:t>
            </w:r>
          </w:p>
        </w:tc>
        <w:tc>
          <w:tcPr>
            <w:tcW w:w="2957" w:type="dxa"/>
          </w:tcPr>
          <w:p w:rsidR="008B1E7F" w:rsidRPr="002710C7" w:rsidRDefault="008B1E7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sidRPr="005E7CD6">
              <w:rPr>
                <w:rFonts w:ascii="Times New Roman" w:eastAsia="Times New Roman" w:hAnsi="Times New Roman" w:cs="Times New Roman"/>
                <w:b/>
                <w:sz w:val="24"/>
                <w:szCs w:val="24"/>
                <w:vertAlign w:val="superscript"/>
              </w:rPr>
              <w:t>*</w:t>
            </w:r>
          </w:p>
        </w:tc>
        <w:tc>
          <w:tcPr>
            <w:tcW w:w="4045" w:type="dxa"/>
          </w:tcPr>
          <w:p w:rsidR="008B1E7F" w:rsidRPr="002710C7" w:rsidRDefault="008B1E7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8B1E7F" w:rsidRPr="002710C7" w:rsidTr="00046528">
        <w:tc>
          <w:tcPr>
            <w:tcW w:w="2348" w:type="dxa"/>
          </w:tcPr>
          <w:p w:rsidR="008B1E7F" w:rsidRPr="002710C7" w:rsidRDefault="008B1E7F" w:rsidP="00046528">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Total Urine Arsenic</w:t>
            </w:r>
          </w:p>
        </w:tc>
        <w:tc>
          <w:tcPr>
            <w:tcW w:w="2957" w:type="dxa"/>
          </w:tcPr>
          <w:p w:rsidR="008B1E7F" w:rsidRPr="002710C7" w:rsidRDefault="008B1E7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sz w:val="24"/>
                <w:szCs w:val="24"/>
              </w:rPr>
              <w:t xml:space="preserve">  </w:t>
            </w:r>
            <w:r w:rsidRPr="002710C7">
              <w:rPr>
                <w:rFonts w:ascii="Times New Roman" w:eastAsia="Times New Roman" w:hAnsi="Times New Roman" w:cs="Times New Roman"/>
                <w:b/>
                <w:sz w:val="24"/>
                <w:szCs w:val="24"/>
              </w:rPr>
              <w:t xml:space="preserve">XX.X µg/g of creatinine </w:t>
            </w:r>
            <w:r>
              <w:rPr>
                <w:rFonts w:ascii="Times New Roman" w:eastAsia="Times New Roman" w:hAnsi="Times New Roman" w:cs="Times New Roman"/>
                <w:b/>
                <w:sz w:val="24"/>
                <w:szCs w:val="24"/>
                <w:vertAlign w:val="superscript"/>
              </w:rPr>
              <w:t>**</w:t>
            </w:r>
          </w:p>
        </w:tc>
        <w:tc>
          <w:tcPr>
            <w:tcW w:w="4045" w:type="dxa"/>
          </w:tcPr>
          <w:p w:rsidR="008B1E7F" w:rsidRPr="002710C7" w:rsidRDefault="008B1E7F" w:rsidP="00046528">
            <w:pPr>
              <w:jc w:val="center"/>
              <w:rPr>
                <w:rFonts w:ascii="Times New Roman" w:eastAsia="Times New Roman" w:hAnsi="Times New Roman" w:cs="Times New Roman"/>
                <w:sz w:val="24"/>
                <w:szCs w:val="24"/>
                <w:vertAlign w:val="superscript"/>
              </w:rPr>
            </w:pPr>
            <w:r w:rsidRPr="002710C7">
              <w:rPr>
                <w:rFonts w:ascii="Times New Roman" w:eastAsia="Times New Roman" w:hAnsi="Times New Roman" w:cs="Times New Roman"/>
                <w:sz w:val="24"/>
                <w:szCs w:val="24"/>
              </w:rPr>
              <w:t xml:space="preserve">28.4 </w:t>
            </w:r>
            <w:r w:rsidRPr="005E7CD6">
              <w:rPr>
                <w:rFonts w:ascii="Times New Roman" w:eastAsia="Times New Roman" w:hAnsi="Times New Roman" w:cs="Times New Roman"/>
                <w:sz w:val="18"/>
                <w:szCs w:val="18"/>
                <w:vertAlign w:val="superscript"/>
              </w:rPr>
              <w:t>†</w:t>
            </w:r>
            <w:r w:rsidRPr="002710C7">
              <w:rPr>
                <w:rFonts w:ascii="Times New Roman" w:eastAsia="Times New Roman" w:hAnsi="Times New Roman" w:cs="Times New Roman"/>
                <w:sz w:val="24"/>
                <w:szCs w:val="24"/>
                <w:vertAlign w:val="superscript"/>
              </w:rPr>
              <w:t>3</w:t>
            </w:r>
          </w:p>
        </w:tc>
      </w:tr>
      <w:tr w:rsidR="008B1E7F" w:rsidRPr="002710C7" w:rsidTr="00046528">
        <w:tc>
          <w:tcPr>
            <w:tcW w:w="9350" w:type="dxa"/>
            <w:gridSpan w:val="3"/>
          </w:tcPr>
          <w:p w:rsidR="008B1E7F" w:rsidRPr="00D520B5" w:rsidRDefault="008B1E7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rsidR="008B1E7F" w:rsidRPr="00D520B5" w:rsidRDefault="008B1E7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Your child’s total urinary arsenic level was above 28.4 µg/g so we did further analysis to find out the amount of organic and inorganic arsenic in the total.</w:t>
            </w:r>
          </w:p>
          <w:p w:rsidR="008B1E7F" w:rsidRPr="002710C7" w:rsidRDefault="008B1E7F"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2710C7">
              <w:rPr>
                <w:rFonts w:ascii="Times New Roman" w:eastAsia="Times New Roman" w:hAnsi="Times New Roman" w:cs="Times New Roman"/>
                <w:sz w:val="24"/>
                <w:szCs w:val="24"/>
              </w:rPr>
              <w:t xml:space="preserve">  </w:t>
            </w:r>
          </w:p>
        </w:tc>
      </w:tr>
    </w:tbl>
    <w:p w:rsidR="008B1E7F" w:rsidRPr="002710C7" w:rsidRDefault="008B1E7F" w:rsidP="008B1E7F">
      <w:pPr>
        <w:widowControl w:val="0"/>
        <w:autoSpaceDE w:val="0"/>
        <w:autoSpaceDN w:val="0"/>
        <w:adjustRightInd w:val="0"/>
        <w:rPr>
          <w:rFonts w:ascii="Times New Roman" w:eastAsia="Times New Roman" w:hAnsi="Times New Roman" w:cs="Times New Roman"/>
          <w:b/>
          <w:sz w:val="24"/>
          <w:szCs w:val="24"/>
        </w:rPr>
      </w:pPr>
    </w:p>
    <w:p w:rsidR="008B1E7F" w:rsidRPr="002710C7" w:rsidRDefault="008B1E7F" w:rsidP="008B1E7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Organic Arsenic Results, [current investigation YEAR]</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Since your child’s total urine arsenic level was above the investigation exposure follow up level, we tested 3 types of organic arsenic (the most common types). Your child’s organic arsenic results are shown below. [X] </w:t>
      </w:r>
      <w:proofErr w:type="gramStart"/>
      <w:r w:rsidRPr="002710C7">
        <w:rPr>
          <w:rFonts w:ascii="Times New Roman" w:eastAsia="Times New Roman" w:hAnsi="Times New Roman" w:cs="Times New Roman"/>
          <w:sz w:val="24"/>
          <w:szCs w:val="24"/>
        </w:rPr>
        <w:t>out</w:t>
      </w:r>
      <w:proofErr w:type="gramEnd"/>
      <w:r w:rsidRPr="002710C7">
        <w:rPr>
          <w:rFonts w:ascii="Times New Roman" w:eastAsia="Times New Roman" w:hAnsi="Times New Roman" w:cs="Times New Roman"/>
          <w:sz w:val="24"/>
          <w:szCs w:val="24"/>
        </w:rPr>
        <w:t xml:space="preserve"> of 3 of your child’s organic arsenic test results were [not above] [above] the investigation exposure follow-up level. Results above the investigation exposure follow-up level appear in </w:t>
      </w:r>
      <w:r w:rsidRPr="002710C7">
        <w:rPr>
          <w:rFonts w:ascii="Times New Roman" w:eastAsia="Times New Roman" w:hAnsi="Times New Roman" w:cs="Times New Roman"/>
          <w:b/>
          <w:sz w:val="24"/>
          <w:szCs w:val="24"/>
        </w:rPr>
        <w:t>bold</w:t>
      </w:r>
      <w:r w:rsidRPr="002710C7">
        <w:rPr>
          <w:rFonts w:ascii="Times New Roman" w:eastAsia="Times New Roman" w:hAnsi="Times New Roman" w:cs="Times New Roman"/>
          <w:sz w:val="24"/>
          <w:szCs w:val="24"/>
        </w:rPr>
        <w:t>.</w:t>
      </w:r>
    </w:p>
    <w:p w:rsidR="008B1E7F" w:rsidRPr="002710C7" w:rsidRDefault="008B1E7F" w:rsidP="008B1E7F">
      <w:pPr>
        <w:autoSpaceDE w:val="0"/>
        <w:autoSpaceDN w:val="0"/>
        <w:spacing w:after="0" w:line="240" w:lineRule="auto"/>
        <w:rPr>
          <w:rFonts w:ascii="Times New Roman" w:eastAsia="Calibri" w:hAnsi="Times New Roman" w:cs="Times New Roman"/>
          <w:sz w:val="24"/>
          <w:szCs w:val="24"/>
        </w:rPr>
      </w:pPr>
    </w:p>
    <w:tbl>
      <w:tblPr>
        <w:tblStyle w:val="TableGrid1"/>
        <w:tblW w:w="0" w:type="auto"/>
        <w:jc w:val="center"/>
        <w:tblLook w:val="04A0" w:firstRow="1" w:lastRow="0" w:firstColumn="1" w:lastColumn="0" w:noHBand="0" w:noVBand="1"/>
      </w:tblPr>
      <w:tblGrid>
        <w:gridCol w:w="4225"/>
        <w:gridCol w:w="2610"/>
        <w:gridCol w:w="2796"/>
      </w:tblGrid>
      <w:tr w:rsidR="008B1E7F" w:rsidRPr="002710C7" w:rsidTr="00046528">
        <w:trPr>
          <w:jc w:val="center"/>
        </w:trPr>
        <w:tc>
          <w:tcPr>
            <w:tcW w:w="422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Organic Arsenic Type (Abbreviation)</w:t>
            </w:r>
          </w:p>
        </w:tc>
        <w:tc>
          <w:tcPr>
            <w:tcW w:w="2610"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2796"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Investigation Exposure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8B1E7F" w:rsidRPr="002710C7" w:rsidTr="00046528">
        <w:trPr>
          <w:jc w:val="center"/>
        </w:trPr>
        <w:tc>
          <w:tcPr>
            <w:tcW w:w="422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Arsenobetaine</w:t>
            </w:r>
            <w:proofErr w:type="spellEnd"/>
            <w:r w:rsidRPr="002710C7">
              <w:rPr>
                <w:rFonts w:ascii="Times New Roman" w:eastAsia="Times New Roman" w:hAnsi="Times New Roman" w:cs="Times New Roman"/>
                <w:sz w:val="24"/>
                <w:szCs w:val="24"/>
              </w:rPr>
              <w:t xml:space="preserve"> (</w:t>
            </w:r>
            <w:proofErr w:type="spellStart"/>
            <w:r w:rsidRPr="002710C7">
              <w:rPr>
                <w:rFonts w:ascii="Times New Roman" w:eastAsia="Times New Roman" w:hAnsi="Times New Roman" w:cs="Times New Roman"/>
                <w:sz w:val="24"/>
                <w:szCs w:val="24"/>
              </w:rPr>
              <w:t>AsB</w:t>
            </w:r>
            <w:proofErr w:type="spellEnd"/>
            <w:r w:rsidRPr="002710C7">
              <w:rPr>
                <w:rFonts w:ascii="Times New Roman" w:eastAsia="Times New Roman" w:hAnsi="Times New Roman" w:cs="Times New Roman"/>
                <w:sz w:val="24"/>
                <w:szCs w:val="24"/>
              </w:rPr>
              <w:t>)</w:t>
            </w:r>
          </w:p>
        </w:tc>
        <w:tc>
          <w:tcPr>
            <w:tcW w:w="2610"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8B1E7F" w:rsidRPr="002710C7" w:rsidTr="00046528">
        <w:trPr>
          <w:jc w:val="center"/>
        </w:trPr>
        <w:tc>
          <w:tcPr>
            <w:tcW w:w="422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Arsenocholine</w:t>
            </w:r>
            <w:proofErr w:type="spellEnd"/>
            <w:r w:rsidRPr="002710C7">
              <w:rPr>
                <w:rFonts w:ascii="Times New Roman" w:eastAsia="Times New Roman" w:hAnsi="Times New Roman" w:cs="Times New Roman"/>
                <w:sz w:val="24"/>
                <w:szCs w:val="24"/>
              </w:rPr>
              <w:t xml:space="preserve"> (</w:t>
            </w:r>
            <w:proofErr w:type="spellStart"/>
            <w:r w:rsidRPr="002710C7">
              <w:rPr>
                <w:rFonts w:ascii="Times New Roman" w:eastAsia="Times New Roman" w:hAnsi="Times New Roman" w:cs="Times New Roman"/>
                <w:sz w:val="24"/>
                <w:szCs w:val="24"/>
              </w:rPr>
              <w:t>AsC</w:t>
            </w:r>
            <w:proofErr w:type="spellEnd"/>
            <w:r w:rsidRPr="002710C7">
              <w:rPr>
                <w:rFonts w:ascii="Times New Roman" w:eastAsia="Times New Roman" w:hAnsi="Times New Roman" w:cs="Times New Roman"/>
                <w:sz w:val="24"/>
                <w:szCs w:val="24"/>
              </w:rPr>
              <w:t>)</w:t>
            </w:r>
          </w:p>
        </w:tc>
        <w:tc>
          <w:tcPr>
            <w:tcW w:w="2610"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8B1E7F" w:rsidRPr="002710C7" w:rsidTr="00046528">
        <w:trPr>
          <w:jc w:val="center"/>
        </w:trPr>
        <w:tc>
          <w:tcPr>
            <w:tcW w:w="422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Trimethylarsine</w:t>
            </w:r>
            <w:proofErr w:type="spellEnd"/>
            <w:r w:rsidRPr="002710C7">
              <w:rPr>
                <w:rFonts w:ascii="Times New Roman" w:eastAsia="Times New Roman" w:hAnsi="Times New Roman" w:cs="Times New Roman"/>
                <w:sz w:val="24"/>
                <w:szCs w:val="24"/>
              </w:rPr>
              <w:t xml:space="preserve"> Oxide (TMAO)</w:t>
            </w:r>
          </w:p>
        </w:tc>
        <w:tc>
          <w:tcPr>
            <w:tcW w:w="2610"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8B1E7F" w:rsidRPr="002710C7" w:rsidTr="00046528">
        <w:trPr>
          <w:trHeight w:val="1273"/>
          <w:jc w:val="center"/>
        </w:trPr>
        <w:tc>
          <w:tcPr>
            <w:tcW w:w="9631" w:type="dxa"/>
            <w:gridSpan w:val="3"/>
            <w:tcMar>
              <w:top w:w="72" w:type="dxa"/>
              <w:left w:w="115" w:type="dxa"/>
              <w:bottom w:w="72" w:type="dxa"/>
              <w:right w:w="115" w:type="dxa"/>
            </w:tcMar>
            <w:vAlign w:val="center"/>
          </w:tcPr>
          <w:p w:rsidR="008B1E7F" w:rsidRPr="00D520B5" w:rsidRDefault="008B1E7F"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8B1E7F" w:rsidRPr="002710C7" w:rsidRDefault="008B1E7F"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D520B5">
              <w:rPr>
                <w:rFonts w:ascii="Times New Roman" w:eastAsia="Calibri" w:hAnsi="Times New Roman" w:cs="Times New Roman"/>
                <w:sz w:val="18"/>
                <w:szCs w:val="18"/>
              </w:rPr>
              <w:t xml:space="preserve"> The follow-up level for each arsenic species is the 2009-2010 creatinine corrected 95</w:t>
            </w:r>
            <w:r w:rsidRPr="00D520B5">
              <w:rPr>
                <w:rFonts w:ascii="Times New Roman" w:eastAsia="Calibri" w:hAnsi="Times New Roman" w:cs="Times New Roman"/>
                <w:sz w:val="18"/>
                <w:szCs w:val="18"/>
                <w:vertAlign w:val="superscript"/>
              </w:rPr>
              <w:t>th</w:t>
            </w:r>
            <w:r w:rsidRPr="00D520B5">
              <w:rPr>
                <w:rFonts w:ascii="Times New Roman" w:eastAsia="Calibri" w:hAnsi="Times New Roman" w:cs="Times New Roman"/>
                <w:sz w:val="18"/>
                <w:szCs w:val="18"/>
              </w:rPr>
              <w:t xml:space="preserve"> percentile level for the US population in the participants’ age group (i.e. 6-11, 12-19, 20 + years). </w:t>
            </w:r>
            <w:r w:rsidRPr="00D520B5">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9" w:history="1">
              <w:r w:rsidRPr="00D520B5">
                <w:rPr>
                  <w:rFonts w:ascii="Times New Roman" w:eastAsia="Calibri" w:hAnsi="Times New Roman" w:cs="Times New Roman"/>
                  <w:color w:val="075290"/>
                  <w:sz w:val="18"/>
                  <w:szCs w:val="18"/>
                  <w:u w:val="single"/>
                  <w:shd w:val="clear" w:color="auto" w:fill="FFFFFF"/>
                </w:rPr>
                <w:t>http://www.cdc.gov/exposurereport/</w:t>
              </w:r>
            </w:hyperlink>
          </w:p>
        </w:tc>
      </w:tr>
    </w:tbl>
    <w:p w:rsidR="008B1E7F" w:rsidRPr="002710C7" w:rsidRDefault="008B1E7F" w:rsidP="008B1E7F">
      <w:pPr>
        <w:widowControl w:val="0"/>
        <w:autoSpaceDE w:val="0"/>
        <w:autoSpaceDN w:val="0"/>
        <w:adjustRightInd w:val="0"/>
        <w:rPr>
          <w:rFonts w:ascii="Times New Roman" w:eastAsia="Times New Roman" w:hAnsi="Times New Roman" w:cs="Times New Roman"/>
          <w:b/>
          <w:sz w:val="24"/>
          <w:szCs w:val="24"/>
        </w:rPr>
      </w:pPr>
    </w:p>
    <w:p w:rsidR="008B1E7F" w:rsidRPr="002710C7" w:rsidRDefault="008B1E7F" w:rsidP="008B1E7F">
      <w:pPr>
        <w:widowControl w:val="0"/>
        <w:autoSpaceDE w:val="0"/>
        <w:autoSpaceDN w:val="0"/>
        <w:adjustRightInd w:val="0"/>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Inorganic Arsenic Results, [current investigation YEAR]</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Since your child’s total urine arsenic level was above the investigation exposure follow up level, we tested for 4 types of inorganic arsenic. Your child’s inorganic arsenic results are shown below. [X] </w:t>
      </w:r>
      <w:proofErr w:type="gramStart"/>
      <w:r w:rsidRPr="002710C7">
        <w:rPr>
          <w:rFonts w:ascii="Times New Roman" w:eastAsia="Times New Roman" w:hAnsi="Times New Roman" w:cs="Times New Roman"/>
          <w:sz w:val="24"/>
          <w:szCs w:val="24"/>
        </w:rPr>
        <w:t>out</w:t>
      </w:r>
      <w:proofErr w:type="gramEnd"/>
      <w:r w:rsidRPr="002710C7">
        <w:rPr>
          <w:rFonts w:ascii="Times New Roman" w:eastAsia="Times New Roman" w:hAnsi="Times New Roman" w:cs="Times New Roman"/>
          <w:sz w:val="24"/>
          <w:szCs w:val="24"/>
        </w:rPr>
        <w:t xml:space="preserve"> of 4 of your child’s inorganic arsenic test results were [not above] [above] the investigation follow-up level. Results above the investigation follow-up level appear in </w:t>
      </w:r>
      <w:r w:rsidRPr="002710C7">
        <w:rPr>
          <w:rFonts w:ascii="Times New Roman" w:eastAsia="Times New Roman" w:hAnsi="Times New Roman" w:cs="Times New Roman"/>
          <w:b/>
          <w:sz w:val="24"/>
          <w:szCs w:val="24"/>
        </w:rPr>
        <w:t>bold</w:t>
      </w:r>
      <w:r w:rsidRPr="002710C7">
        <w:rPr>
          <w:rFonts w:ascii="Times New Roman" w:eastAsia="Times New Roman" w:hAnsi="Times New Roman" w:cs="Times New Roman"/>
          <w:sz w:val="24"/>
          <w:szCs w:val="24"/>
        </w:rPr>
        <w:t xml:space="preserve">. </w:t>
      </w:r>
    </w:p>
    <w:p w:rsidR="008B1E7F" w:rsidRPr="002710C7" w:rsidRDefault="008B1E7F" w:rsidP="008B1E7F">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jc w:val="center"/>
        <w:tblLook w:val="04A0" w:firstRow="1" w:lastRow="0" w:firstColumn="1" w:lastColumn="0" w:noHBand="0" w:noVBand="1"/>
      </w:tblPr>
      <w:tblGrid>
        <w:gridCol w:w="4135"/>
        <w:gridCol w:w="2520"/>
        <w:gridCol w:w="2695"/>
      </w:tblGrid>
      <w:tr w:rsidR="008B1E7F" w:rsidRPr="002710C7" w:rsidTr="00046528">
        <w:trPr>
          <w:jc w:val="center"/>
        </w:trPr>
        <w:tc>
          <w:tcPr>
            <w:tcW w:w="413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Inorganic Arsenic Type (Abbreviation)</w:t>
            </w:r>
          </w:p>
        </w:tc>
        <w:tc>
          <w:tcPr>
            <w:tcW w:w="2520"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 xml:space="preserve">Your Child’s Result </w:t>
            </w:r>
            <w:r>
              <w:rPr>
                <w:rFonts w:ascii="Times New Roman" w:eastAsia="Times New Roman" w:hAnsi="Times New Roman" w:cs="Times New Roman"/>
                <w:b/>
                <w:sz w:val="24"/>
                <w:szCs w:val="24"/>
                <w:vertAlign w:val="superscript"/>
              </w:rPr>
              <w:t>*</w:t>
            </w:r>
          </w:p>
        </w:tc>
        <w:tc>
          <w:tcPr>
            <w:tcW w:w="2695"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 xml:space="preserve">Investigation Exposure Follow Up Level </w:t>
            </w:r>
            <w:r>
              <w:rPr>
                <w:rFonts w:ascii="Times New Roman" w:eastAsia="Times New Roman" w:hAnsi="Times New Roman" w:cs="Times New Roman"/>
                <w:b/>
                <w:sz w:val="24"/>
                <w:szCs w:val="24"/>
                <w:vertAlign w:val="superscript"/>
              </w:rPr>
              <w:t>*</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8B1E7F" w:rsidRPr="002710C7" w:rsidTr="00046528">
        <w:trPr>
          <w:jc w:val="center"/>
        </w:trPr>
        <w:tc>
          <w:tcPr>
            <w:tcW w:w="413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Arsenic Acid</w:t>
            </w:r>
          </w:p>
        </w:tc>
        <w:tc>
          <w:tcPr>
            <w:tcW w:w="2520"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8B1E7F" w:rsidRPr="002710C7" w:rsidTr="00046528">
        <w:trPr>
          <w:jc w:val="center"/>
        </w:trPr>
        <w:tc>
          <w:tcPr>
            <w:tcW w:w="413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Arsenous</w:t>
            </w:r>
            <w:proofErr w:type="spellEnd"/>
            <w:r w:rsidRPr="002710C7">
              <w:rPr>
                <w:rFonts w:ascii="Times New Roman" w:eastAsia="Times New Roman" w:hAnsi="Times New Roman" w:cs="Times New Roman"/>
                <w:sz w:val="24"/>
                <w:szCs w:val="24"/>
              </w:rPr>
              <w:t xml:space="preserve"> Acid (As3)</w:t>
            </w:r>
          </w:p>
        </w:tc>
        <w:tc>
          <w:tcPr>
            <w:tcW w:w="2520"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8B1E7F" w:rsidRPr="002710C7" w:rsidTr="00046528">
        <w:trPr>
          <w:jc w:val="center"/>
        </w:trPr>
        <w:tc>
          <w:tcPr>
            <w:tcW w:w="413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Dimethylarsinic</w:t>
            </w:r>
            <w:proofErr w:type="spellEnd"/>
            <w:r w:rsidRPr="002710C7">
              <w:rPr>
                <w:rFonts w:ascii="Times New Roman" w:eastAsia="Times New Roman" w:hAnsi="Times New Roman" w:cs="Times New Roman"/>
                <w:sz w:val="24"/>
                <w:szCs w:val="24"/>
              </w:rPr>
              <w:t xml:space="preserve"> Acid (DMA)</w:t>
            </w:r>
          </w:p>
        </w:tc>
        <w:tc>
          <w:tcPr>
            <w:tcW w:w="2520"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8B1E7F" w:rsidRPr="002710C7" w:rsidTr="00046528">
        <w:trPr>
          <w:jc w:val="center"/>
        </w:trPr>
        <w:tc>
          <w:tcPr>
            <w:tcW w:w="4135"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Monomethylarsonic Acid (MMA)</w:t>
            </w:r>
          </w:p>
        </w:tc>
        <w:tc>
          <w:tcPr>
            <w:tcW w:w="2520" w:type="dxa"/>
            <w:vAlign w:val="center"/>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rsidR="008B1E7F" w:rsidRPr="002710C7" w:rsidRDefault="008B1E7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8B1E7F" w:rsidRPr="002710C7" w:rsidTr="00046528">
        <w:trPr>
          <w:jc w:val="center"/>
        </w:trPr>
        <w:tc>
          <w:tcPr>
            <w:tcW w:w="9350" w:type="dxa"/>
            <w:gridSpan w:val="3"/>
            <w:vAlign w:val="center"/>
          </w:tcPr>
          <w:p w:rsidR="008B1E7F" w:rsidRPr="00853BC7" w:rsidRDefault="008B1E7F"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853BC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8B1E7F" w:rsidRPr="002710C7" w:rsidRDefault="008B1E7F"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853BC7">
              <w:rPr>
                <w:rFonts w:ascii="Times New Roman" w:eastAsia="Calibri" w:hAnsi="Times New Roman" w:cs="Times New Roman"/>
                <w:sz w:val="18"/>
                <w:szCs w:val="18"/>
              </w:rPr>
              <w:t xml:space="preserve"> The follow-up level for each arsenic species is the 2009-2010 creatinine corrected 95</w:t>
            </w:r>
            <w:r w:rsidRPr="00853BC7">
              <w:rPr>
                <w:rFonts w:ascii="Times New Roman" w:eastAsia="Calibri" w:hAnsi="Times New Roman" w:cs="Times New Roman"/>
                <w:sz w:val="18"/>
                <w:szCs w:val="18"/>
                <w:vertAlign w:val="superscript"/>
              </w:rPr>
              <w:t>th</w:t>
            </w:r>
            <w:r w:rsidRPr="00853BC7">
              <w:rPr>
                <w:rFonts w:ascii="Times New Roman" w:eastAsia="Calibri" w:hAnsi="Times New Roman" w:cs="Times New Roman"/>
                <w:sz w:val="18"/>
                <w:szCs w:val="18"/>
              </w:rPr>
              <w:t xml:space="preserve"> percentile level for the US population in the participants’ age group (i.e. 6-11, 12-19, 20 + years). </w:t>
            </w:r>
            <w:r w:rsidRPr="00853BC7">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10" w:history="1">
              <w:r w:rsidRPr="00853BC7">
                <w:rPr>
                  <w:rFonts w:ascii="Times New Roman" w:eastAsia="Calibri" w:hAnsi="Times New Roman" w:cs="Times New Roman"/>
                  <w:color w:val="075290"/>
                  <w:sz w:val="18"/>
                  <w:szCs w:val="18"/>
                  <w:u w:val="single"/>
                  <w:shd w:val="clear" w:color="auto" w:fill="FFFFFF"/>
                </w:rPr>
                <w:t>http://www.cdc.gov/exposurereport/</w:t>
              </w:r>
            </w:hyperlink>
          </w:p>
        </w:tc>
      </w:tr>
    </w:tbl>
    <w:p w:rsidR="008B1E7F" w:rsidRDefault="008B1E7F" w:rsidP="008B1E7F">
      <w:pPr>
        <w:rPr>
          <w:rFonts w:ascii="Times New Roman" w:eastAsia="Times New Roman" w:hAnsi="Times New Roman" w:cs="Times New Roman"/>
          <w:b/>
          <w:sz w:val="28"/>
          <w:szCs w:val="28"/>
        </w:rPr>
      </w:pPr>
    </w:p>
    <w:p w:rsidR="008B1E7F" w:rsidRPr="002710C7" w:rsidRDefault="008B1E7F" w:rsidP="008B1E7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WHAT IT MEANS</w:t>
      </w:r>
    </w:p>
    <w:p w:rsidR="008B1E7F" w:rsidRPr="002710C7" w:rsidRDefault="008B1E7F" w:rsidP="008B1E7F">
      <w:pPr>
        <w:tabs>
          <w:tab w:val="left" w:pos="5599"/>
        </w:tabs>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What Your Child’s Urine Arsenic Result Means</w:t>
      </w:r>
    </w:p>
    <w:p w:rsidR="008B1E7F" w:rsidRPr="002710C7" w:rsidRDefault="008B1E7F" w:rsidP="008B1E7F">
      <w:pPr>
        <w:widowControl w:val="0"/>
        <w:autoSpaceDE w:val="0"/>
        <w:autoSpaceDN w:val="0"/>
        <w:adjustRightInd w:val="0"/>
        <w:spacing w:after="12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When arsenic gets into your body, it stays for a few days, and then most of it comes out through your urine. Your child’s test results tell us about the most recent arsenic exposures your child experienced, but not about exposures from a week or even a year ago. </w:t>
      </w:r>
    </w:p>
    <w:p w:rsidR="008B1E7F" w:rsidRPr="002710C7" w:rsidRDefault="008B1E7F" w:rsidP="008B1E7F">
      <w:pPr>
        <w:widowControl w:val="0"/>
        <w:autoSpaceDE w:val="0"/>
        <w:autoSpaceDN w:val="0"/>
        <w:adjustRightInd w:val="0"/>
        <w:spacing w:after="12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Since your child’s total arsenic result was above the investigation exposure follow up level we further tested for organic and inorganic arsenic.</w:t>
      </w:r>
    </w:p>
    <w:p w:rsidR="008B1E7F" w:rsidRPr="002710C7" w:rsidRDefault="008B1E7F" w:rsidP="008B1E7F">
      <w:pPr>
        <w:widowControl w:val="0"/>
        <w:autoSpaceDE w:val="0"/>
        <w:autoSpaceDN w:val="0"/>
        <w:adjustRightInd w:val="0"/>
        <w:spacing w:after="12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Arsenic comes in two types: organic and inorganic. </w:t>
      </w:r>
    </w:p>
    <w:p w:rsidR="008B1E7F" w:rsidRPr="002710C7" w:rsidRDefault="008B1E7F" w:rsidP="008B1E7F">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b/>
          <w:sz w:val="24"/>
          <w:szCs w:val="24"/>
        </w:rPr>
        <w:t xml:space="preserve">Organic arsenic </w:t>
      </w:r>
      <w:r w:rsidRPr="002710C7">
        <w:rPr>
          <w:rFonts w:ascii="Times New Roman" w:hAnsi="Times New Roman" w:cs="Times New Roman"/>
          <w:b/>
          <w:sz w:val="24"/>
          <w:szCs w:val="24"/>
        </w:rPr>
        <w:t>doesn’t usually cause health problems</w:t>
      </w:r>
      <w:r w:rsidRPr="002710C7">
        <w:rPr>
          <w:rFonts w:ascii="Times New Roman" w:hAnsi="Times New Roman" w:cs="Times New Roman"/>
          <w:sz w:val="24"/>
          <w:szCs w:val="24"/>
        </w:rPr>
        <w:t>. It’</w:t>
      </w:r>
      <w:r w:rsidRPr="002710C7">
        <w:rPr>
          <w:rFonts w:ascii="Times New Roman" w:eastAsia="Times New Roman" w:hAnsi="Times New Roman" w:cs="Times New Roman"/>
          <w:sz w:val="24"/>
          <w:szCs w:val="24"/>
        </w:rPr>
        <w:t xml:space="preserve">s often </w:t>
      </w:r>
      <w:r w:rsidRPr="002710C7">
        <w:rPr>
          <w:rFonts w:ascii="Times New Roman" w:hAnsi="Times New Roman" w:cs="Times New Roman"/>
          <w:sz w:val="24"/>
          <w:szCs w:val="24"/>
        </w:rPr>
        <w:t>found in fish and seafood, so eating fish or seafood before testing can increase your child’s organic arsenic level.</w:t>
      </w:r>
    </w:p>
    <w:p w:rsidR="008B1E7F" w:rsidRPr="002710C7" w:rsidRDefault="008B1E7F" w:rsidP="008B1E7F">
      <w:pPr>
        <w:pStyle w:val="ListParagraph"/>
        <w:widowControl w:val="0"/>
        <w:autoSpaceDE w:val="0"/>
        <w:autoSpaceDN w:val="0"/>
        <w:adjustRightInd w:val="0"/>
        <w:spacing w:after="0" w:line="240" w:lineRule="auto"/>
        <w:ind w:left="900"/>
        <w:rPr>
          <w:rFonts w:ascii="Times New Roman" w:eastAsia="Times New Roman" w:hAnsi="Times New Roman" w:cs="Times New Roman"/>
          <w:sz w:val="24"/>
          <w:szCs w:val="24"/>
        </w:rPr>
      </w:pPr>
    </w:p>
    <w:p w:rsidR="008B1E7F" w:rsidRPr="002710C7" w:rsidRDefault="008B1E7F" w:rsidP="008B1E7F">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2710C7">
        <w:rPr>
          <w:rFonts w:ascii="Times New Roman" w:eastAsia="Times New Roman" w:hAnsi="Times New Roman" w:cs="Times New Roman"/>
          <w:b/>
          <w:sz w:val="24"/>
          <w:szCs w:val="24"/>
        </w:rPr>
        <w:t>Inorganic arsenic may cause health problems.</w:t>
      </w:r>
      <w:r w:rsidRPr="002710C7">
        <w:rPr>
          <w:rFonts w:ascii="Times New Roman" w:eastAsia="Times New Roman" w:hAnsi="Times New Roman" w:cs="Times New Roman"/>
          <w:sz w:val="24"/>
          <w:szCs w:val="24"/>
        </w:rPr>
        <w:t xml:space="preserve"> It’s found in the environment and in some foods. In Hayden and Winkelman it is found in the air, in storm water in neighborhood arroyos, and in tailings piles. It can also be found in some foods like rice, and rice products (more information in Enclosure 1). </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lastRenderedPageBreak/>
        <w:t>Your child’s organic arsenic results</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 xml:space="preserve">All of the organic arsenic species in your child’s urine from this test date were below the investigation exposure follow up level. </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This means that your child’s organic arsenic results are similar to the results of most other children [his/her] age in the United States.</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inorganic arsenic results</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 xml:space="preserve">[Some] [All] of the inorganic arsenic species in your child’s urine on this test date were [equal to] </w:t>
      </w:r>
      <w:bookmarkStart w:id="1" w:name="_GoBack"/>
      <w:bookmarkEnd w:id="1"/>
      <w:r w:rsidRPr="002710C7">
        <w:rPr>
          <w:rFonts w:ascii="Times New Roman" w:hAnsi="Times New Roman" w:cs="Times New Roman"/>
          <w:sz w:val="24"/>
          <w:szCs w:val="24"/>
        </w:rPr>
        <w:t xml:space="preserve">[above] the investigation exposure follow up level. </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This means that [some] [all] of your child’s inorganic arsenic results on this test date are higher than the results of most other children [his/her] age in the United States.</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b/>
          <w:sz w:val="24"/>
          <w:szCs w:val="24"/>
        </w:rPr>
      </w:pPr>
      <w:r w:rsidRPr="002710C7">
        <w:rPr>
          <w:rFonts w:ascii="Times New Roman" w:hAnsi="Times New Roman" w:cs="Times New Roman"/>
          <w:b/>
          <w:sz w:val="24"/>
          <w:szCs w:val="24"/>
        </w:rPr>
        <w:t>Will my child have health problems?</w:t>
      </w: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 xml:space="preserve">Inorganic arsenic levels above the investigation exposure follow-up levels </w:t>
      </w:r>
      <w:r w:rsidRPr="002710C7">
        <w:rPr>
          <w:rFonts w:ascii="Times New Roman" w:hAnsi="Times New Roman" w:cs="Times New Roman"/>
          <w:b/>
          <w:sz w:val="24"/>
          <w:szCs w:val="24"/>
        </w:rPr>
        <w:t>don’t mean that your child will have health problems</w:t>
      </w:r>
      <w:r w:rsidRPr="002710C7">
        <w:rPr>
          <w:rFonts w:ascii="Times New Roman" w:hAnsi="Times New Roman" w:cs="Times New Roman"/>
          <w:sz w:val="24"/>
          <w:szCs w:val="24"/>
        </w:rPr>
        <w:t xml:space="preserve">. Health problems depend on the arsenic level, length of exposure, and age and health of the child. </w:t>
      </w: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 xml:space="preserve">Exposure to low levels of inorganic arsenic for a long time can cause a darkening of the skin and the appearance of small corns or warts on the palms of the hands, soles of the feet, and the upper body. </w:t>
      </w: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 xml:space="preserve">In addition, scientists have seen some evidence that long-term exposure to inorganic arsenic in children may result in developmental effects like learning disabilities and behavioral issues. </w:t>
      </w: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r w:rsidRPr="002710C7">
        <w:rPr>
          <w:rFonts w:ascii="Times New Roman" w:hAnsi="Times New Roman" w:cs="Times New Roman"/>
          <w:sz w:val="24"/>
          <w:szCs w:val="24"/>
        </w:rPr>
        <w:t>Inorganic arsenic exposure over many years also raises the risk of cancer of the bladder, lung, liver, and skin.</w:t>
      </w:r>
    </w:p>
    <w:p w:rsidR="008B1E7F" w:rsidRPr="002710C7" w:rsidRDefault="008B1E7F" w:rsidP="008B1E7F">
      <w:pPr>
        <w:autoSpaceDE w:val="0"/>
        <w:autoSpaceDN w:val="0"/>
        <w:spacing w:after="0" w:line="240" w:lineRule="auto"/>
        <w:contextualSpacing/>
        <w:rPr>
          <w:rFonts w:ascii="Times New Roman" w:hAnsi="Times New Roman" w:cs="Times New Roman"/>
          <w:sz w:val="24"/>
          <w:szCs w:val="24"/>
        </w:rPr>
      </w:pPr>
    </w:p>
    <w:p w:rsidR="008B1E7F" w:rsidRPr="002710C7" w:rsidRDefault="008B1E7F" w:rsidP="008B1E7F">
      <w:pPr>
        <w:autoSpaceDE w:val="0"/>
        <w:autoSpaceDN w:val="0"/>
        <w:spacing w:after="0" w:line="240" w:lineRule="auto"/>
        <w:contextualSpacing/>
        <w:rPr>
          <w:rFonts w:ascii="Times New Roman" w:hAnsi="Times New Roman" w:cs="Times New Roman"/>
          <w:b/>
          <w:sz w:val="28"/>
          <w:szCs w:val="28"/>
        </w:rPr>
      </w:pPr>
      <w:r w:rsidRPr="002710C7">
        <w:rPr>
          <w:rFonts w:ascii="Times New Roman" w:hAnsi="Times New Roman" w:cs="Times New Roman"/>
          <w:b/>
          <w:sz w:val="28"/>
          <w:szCs w:val="28"/>
        </w:rPr>
        <w:t>FOLLOW UP</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8"/>
          <w:szCs w:val="28"/>
        </w:rPr>
      </w:pPr>
    </w:p>
    <w:p w:rsidR="008B1E7F" w:rsidRPr="002710C7" w:rsidRDefault="008B1E7F" w:rsidP="008B1E7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 xml:space="preserve">How to </w:t>
      </w:r>
      <w:proofErr w:type="gramStart"/>
      <w:r w:rsidRPr="002710C7">
        <w:rPr>
          <w:rFonts w:ascii="Times New Roman" w:eastAsia="Times New Roman" w:hAnsi="Times New Roman" w:cs="Times New Roman"/>
          <w:b/>
          <w:sz w:val="28"/>
          <w:szCs w:val="28"/>
        </w:rPr>
        <w:t>Follow</w:t>
      </w:r>
      <w:proofErr w:type="gramEnd"/>
      <w:r w:rsidRPr="002710C7">
        <w:rPr>
          <w:rFonts w:ascii="Times New Roman" w:eastAsia="Times New Roman" w:hAnsi="Times New Roman" w:cs="Times New Roman"/>
          <w:b/>
          <w:sz w:val="28"/>
          <w:szCs w:val="28"/>
        </w:rPr>
        <w:t xml:space="preserve"> Up on Your Child’s Urine Arsenic Result</w:t>
      </w: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Based on these results, </w:t>
      </w:r>
      <w:r w:rsidRPr="002710C7">
        <w:rPr>
          <w:rFonts w:ascii="Times New Roman" w:eastAsia="Times New Roman" w:hAnsi="Times New Roman" w:cs="Times New Roman"/>
          <w:b/>
          <w:sz w:val="24"/>
          <w:szCs w:val="24"/>
        </w:rPr>
        <w:t>ATSDR will call you within about 2 weeks of you receiving this packet to discuss your child’s results</w:t>
      </w:r>
      <w:r w:rsidRPr="002710C7">
        <w:rPr>
          <w:rFonts w:ascii="Times New Roman" w:eastAsia="Times New Roman" w:hAnsi="Times New Roman" w:cs="Times New Roman"/>
          <w:sz w:val="24"/>
          <w:szCs w:val="24"/>
        </w:rPr>
        <w:t xml:space="preserve">.  In addition, we recommend you contact your child’s doctor to discuss the results and determine if retesting is appropriate. Take this letter with you and encourage your doctor to contact ATSDR with questions. </w:t>
      </w:r>
    </w:p>
    <w:p w:rsidR="008B1E7F" w:rsidRPr="002710C7" w:rsidRDefault="008B1E7F" w:rsidP="008B1E7F">
      <w:pPr>
        <w:widowControl w:val="0"/>
        <w:autoSpaceDE w:val="0"/>
        <w:autoSpaceDN w:val="0"/>
        <w:adjustRightInd w:val="0"/>
        <w:spacing w:after="0" w:line="240" w:lineRule="auto"/>
        <w:contextualSpacing/>
        <w:rPr>
          <w:rFonts w:ascii="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Hayden and Winkelman have more environmental arsenic than most towns in the United States, so everyone can take steps to reduce their child’s exposure to arsenic. Use the tips in Enclosure 1 to do so. </w:t>
      </w: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As always, if you have questions for ATSDR, please contact us at 770-488-0771 or by email at BTierney@cdc.gov.  </w:t>
      </w:r>
    </w:p>
    <w:p w:rsidR="008B1E7F" w:rsidRPr="002710C7" w:rsidRDefault="008B1E7F" w:rsidP="008B1E7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AF0FAC" w:rsidRPr="00010EEB" w:rsidRDefault="00AF0FAC" w:rsidP="00AF0FAC">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p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E7F" w:rsidRDefault="008B1E7F" w:rsidP="008B5D54">
      <w:pPr>
        <w:spacing w:after="0" w:line="240" w:lineRule="auto"/>
      </w:pPr>
      <w:r>
        <w:separator/>
      </w:r>
    </w:p>
  </w:endnote>
  <w:endnote w:type="continuationSeparator" w:id="0">
    <w:p w:rsidR="008B1E7F" w:rsidRDefault="008B1E7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E7F" w:rsidRDefault="008B1E7F" w:rsidP="008B5D54">
      <w:pPr>
        <w:spacing w:after="0" w:line="240" w:lineRule="auto"/>
      </w:pPr>
      <w:r>
        <w:separator/>
      </w:r>
    </w:p>
  </w:footnote>
  <w:footnote w:type="continuationSeparator" w:id="0">
    <w:p w:rsidR="008B1E7F" w:rsidRDefault="008B1E7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47E"/>
    <w:multiLevelType w:val="hybridMultilevel"/>
    <w:tmpl w:val="D60073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7F"/>
    <w:rsid w:val="00304D79"/>
    <w:rsid w:val="006A666B"/>
    <w:rsid w:val="006C6578"/>
    <w:rsid w:val="00830BFA"/>
    <w:rsid w:val="008B1E7F"/>
    <w:rsid w:val="008B5D54"/>
    <w:rsid w:val="00AF0FAC"/>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E7F"/>
  </w:style>
  <w:style w:type="paragraph" w:styleId="Heading2">
    <w:name w:val="heading 2"/>
    <w:basedOn w:val="Normal"/>
    <w:next w:val="Normal"/>
    <w:link w:val="Heading2Char"/>
    <w:uiPriority w:val="9"/>
    <w:unhideWhenUsed/>
    <w:qFormat/>
    <w:rsid w:val="008B1E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8B1E7F"/>
    <w:rPr>
      <w:rFonts w:ascii="Times New Roman" w:eastAsiaTheme="majorEastAsia" w:hAnsi="Times New Roman" w:cstheme="majorBidi"/>
      <w:b/>
      <w:bCs/>
      <w:sz w:val="24"/>
      <w:szCs w:val="26"/>
    </w:rPr>
  </w:style>
  <w:style w:type="paragraph" w:styleId="ListParagraph">
    <w:name w:val="List Paragraph"/>
    <w:basedOn w:val="Normal"/>
    <w:uiPriority w:val="34"/>
    <w:qFormat/>
    <w:rsid w:val="008B1E7F"/>
    <w:pPr>
      <w:ind w:left="720"/>
      <w:contextualSpacing/>
    </w:pPr>
  </w:style>
  <w:style w:type="table" w:styleId="TableGrid">
    <w:name w:val="Table Grid"/>
    <w:basedOn w:val="TableNormal"/>
    <w:uiPriority w:val="59"/>
    <w:rsid w:val="008B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B1E7F"/>
    <w:rPr>
      <w:color w:val="0000FF"/>
      <w:u w:val="single"/>
    </w:rPr>
  </w:style>
  <w:style w:type="table" w:customStyle="1" w:styleId="TableGrid1">
    <w:name w:val="Table Grid1"/>
    <w:basedOn w:val="TableNormal"/>
    <w:next w:val="TableGrid"/>
    <w:uiPriority w:val="59"/>
    <w:rsid w:val="008B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0FAC"/>
    <w:rPr>
      <w:sz w:val="16"/>
      <w:szCs w:val="16"/>
    </w:rPr>
  </w:style>
  <w:style w:type="paragraph" w:styleId="CommentText">
    <w:name w:val="annotation text"/>
    <w:basedOn w:val="Normal"/>
    <w:link w:val="CommentTextChar"/>
    <w:uiPriority w:val="99"/>
    <w:semiHidden/>
    <w:unhideWhenUsed/>
    <w:rsid w:val="00AF0FAC"/>
    <w:pPr>
      <w:spacing w:line="240" w:lineRule="auto"/>
    </w:pPr>
    <w:rPr>
      <w:sz w:val="20"/>
      <w:szCs w:val="20"/>
    </w:rPr>
  </w:style>
  <w:style w:type="character" w:customStyle="1" w:styleId="CommentTextChar">
    <w:name w:val="Comment Text Char"/>
    <w:basedOn w:val="DefaultParagraphFont"/>
    <w:link w:val="CommentText"/>
    <w:uiPriority w:val="99"/>
    <w:semiHidden/>
    <w:rsid w:val="00AF0FAC"/>
    <w:rPr>
      <w:sz w:val="20"/>
      <w:szCs w:val="20"/>
    </w:rPr>
  </w:style>
  <w:style w:type="paragraph" w:styleId="BalloonText">
    <w:name w:val="Balloon Text"/>
    <w:basedOn w:val="Normal"/>
    <w:link w:val="BalloonTextChar"/>
    <w:uiPriority w:val="99"/>
    <w:semiHidden/>
    <w:unhideWhenUsed/>
    <w:rsid w:val="00AF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exposurereport/"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1CE9-7329-47A3-A4A8-C6E63BCF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8275</Characters>
  <Application>Microsoft Office Word</Application>
  <DocSecurity>0</DocSecurity>
  <Lines>68</Lines>
  <Paragraphs>19</Paragraphs>
  <ScaleCrop>false</ScaleCrop>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2017-05-11T18:52:00Z</dcterms:created>
  <dcterms:modified xsi:type="dcterms:W3CDTF">2017-05-16T18:24:00Z</dcterms:modified>
</cp:coreProperties>
</file>