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AE01" w14:textId="77777777" w:rsidR="00021A0E" w:rsidRDefault="00021A0E" w:rsidP="00021A0E">
      <w:bookmarkStart w:id="0" w:name="_GoBack"/>
      <w:bookmarkEnd w:id="0"/>
    </w:p>
    <w:p w14:paraId="346A59E8" w14:textId="77777777" w:rsidR="0038707B" w:rsidRDefault="0038707B" w:rsidP="00C863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2"/>
      </w:tblGrid>
      <w:tr w:rsidR="00E376D9" w14:paraId="49136153" w14:textId="77777777" w:rsidTr="58465507">
        <w:tc>
          <w:tcPr>
            <w:tcW w:w="9452" w:type="dxa"/>
          </w:tcPr>
          <w:p w14:paraId="017542BC" w14:textId="77777777" w:rsidR="00E376D9" w:rsidRDefault="00E376D9" w:rsidP="00E376D9">
            <w:pPr>
              <w:rPr>
                <w:rFonts w:ascii="Arial" w:hAnsi="Arial"/>
                <w:sz w:val="20"/>
              </w:rPr>
            </w:pPr>
          </w:p>
          <w:p w14:paraId="10143329" w14:textId="77777777" w:rsidR="00E376D9" w:rsidRDefault="00EC7BE8" w:rsidP="00EC7BE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Good day …(INSERT NAME)</w:t>
            </w:r>
          </w:p>
          <w:p w14:paraId="331997BB" w14:textId="77777777" w:rsidR="00EC7BE8" w:rsidRPr="006901C7" w:rsidRDefault="00EC7BE8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4E227EB8" w14:textId="77777777" w:rsidR="000C3AA6" w:rsidRPr="000C3AA6" w:rsidRDefault="00FE3024" w:rsidP="00DB5230">
            <w:pPr>
              <w:ind w:left="720"/>
              <w:rPr>
                <w:rFonts w:ascii="Arial" w:hAnsi="Arial"/>
                <w:sz w:val="20"/>
              </w:rPr>
            </w:pPr>
            <w:r w:rsidRPr="00FE3024">
              <w:rPr>
                <w:rFonts w:ascii="Arial" w:hAnsi="Arial"/>
                <w:sz w:val="20"/>
              </w:rPr>
              <w:t xml:space="preserve">My </w:t>
            </w:r>
            <w:r w:rsidR="000C3AA6">
              <w:rPr>
                <w:rFonts w:ascii="Arial" w:hAnsi="Arial"/>
                <w:sz w:val="20"/>
              </w:rPr>
              <w:t xml:space="preserve">name is (INSERT NAME). I work </w:t>
            </w:r>
            <w:r w:rsidR="00DB5230">
              <w:rPr>
                <w:rFonts w:ascii="Arial" w:hAnsi="Arial"/>
                <w:sz w:val="20"/>
              </w:rPr>
              <w:t xml:space="preserve">with </w:t>
            </w:r>
            <w:r w:rsidR="000C3AA6">
              <w:rPr>
                <w:rFonts w:ascii="Arial" w:hAnsi="Arial"/>
                <w:sz w:val="20"/>
              </w:rPr>
              <w:t>TNS</w:t>
            </w:r>
            <w:r w:rsidR="00DB5230">
              <w:rPr>
                <w:rFonts w:ascii="Arial" w:hAnsi="Arial"/>
                <w:sz w:val="20"/>
              </w:rPr>
              <w:t xml:space="preserve"> a global Research Agency and our</w:t>
            </w:r>
            <w:r w:rsidR="00484C59">
              <w:rPr>
                <w:rFonts w:ascii="Arial" w:hAnsi="Arial"/>
                <w:sz w:val="20"/>
              </w:rPr>
              <w:t xml:space="preserve"> client is </w:t>
            </w:r>
            <w:r w:rsidR="000C3AA6" w:rsidRPr="000C3AA6">
              <w:rPr>
                <w:rFonts w:ascii="Arial" w:hAnsi="Arial"/>
                <w:sz w:val="20"/>
              </w:rPr>
              <w:t>ABL (Ad</w:t>
            </w:r>
            <w:r w:rsidR="000C3AA6">
              <w:rPr>
                <w:rFonts w:ascii="Arial" w:hAnsi="Arial"/>
                <w:sz w:val="20"/>
              </w:rPr>
              <w:t xml:space="preserve">vanced Bioscience </w:t>
            </w:r>
            <w:r w:rsidR="00DB5230">
              <w:rPr>
                <w:rFonts w:ascii="Arial" w:hAnsi="Arial"/>
                <w:sz w:val="20"/>
              </w:rPr>
              <w:t xml:space="preserve">Laboratories). We are partnering with them on a product development project to better support young lower income South African women. </w:t>
            </w:r>
            <w:r w:rsidR="00DB5230">
              <w:rPr>
                <w:rFonts w:ascii="Arial" w:hAnsi="Arial"/>
                <w:sz w:val="20"/>
              </w:rPr>
              <w:br/>
            </w:r>
            <w:r w:rsidR="00DB5230">
              <w:rPr>
                <w:rFonts w:ascii="Arial" w:hAnsi="Arial"/>
                <w:sz w:val="20"/>
              </w:rPr>
              <w:br/>
              <w:t xml:space="preserve">Our ask of you today is if you would be willing to participate in exciting ethnographic research to </w:t>
            </w:r>
            <w:r w:rsidR="00484C59">
              <w:rPr>
                <w:rFonts w:ascii="Arial" w:hAnsi="Arial"/>
                <w:sz w:val="20"/>
              </w:rPr>
              <w:t>understand</w:t>
            </w:r>
            <w:r w:rsidR="00985531" w:rsidRPr="00276F8F">
              <w:rPr>
                <w:rFonts w:ascii="Arial" w:hAnsi="Arial"/>
                <w:sz w:val="20"/>
              </w:rPr>
              <w:t xml:space="preserve"> </w:t>
            </w:r>
            <w:r w:rsidR="008072FB" w:rsidRPr="00276F8F">
              <w:rPr>
                <w:rFonts w:ascii="Arial" w:hAnsi="Arial"/>
                <w:sz w:val="20"/>
              </w:rPr>
              <w:t xml:space="preserve">the social and behavioural characteristics, </w:t>
            </w:r>
            <w:r w:rsidR="00985531" w:rsidRPr="00276F8F">
              <w:rPr>
                <w:rFonts w:ascii="Arial" w:hAnsi="Arial"/>
                <w:sz w:val="20"/>
              </w:rPr>
              <w:t xml:space="preserve">choices, </w:t>
            </w:r>
            <w:r w:rsidR="008072FB" w:rsidRPr="00276F8F">
              <w:rPr>
                <w:rFonts w:ascii="Arial" w:hAnsi="Arial"/>
                <w:sz w:val="20"/>
              </w:rPr>
              <w:t xml:space="preserve">influences and interests of these </w:t>
            </w:r>
            <w:r w:rsidR="00985531" w:rsidRPr="00276F8F">
              <w:rPr>
                <w:rFonts w:ascii="Arial" w:hAnsi="Arial"/>
                <w:sz w:val="20"/>
              </w:rPr>
              <w:t xml:space="preserve">young </w:t>
            </w:r>
            <w:r w:rsidR="00276F8F" w:rsidRPr="00276F8F">
              <w:rPr>
                <w:rFonts w:ascii="Arial" w:hAnsi="Arial"/>
                <w:sz w:val="20"/>
              </w:rPr>
              <w:t>women</w:t>
            </w:r>
            <w:r w:rsidR="00484C59">
              <w:rPr>
                <w:rFonts w:ascii="Arial" w:hAnsi="Arial"/>
                <w:sz w:val="20"/>
              </w:rPr>
              <w:t xml:space="preserve">.  This includes </w:t>
            </w:r>
            <w:r w:rsidR="00276F8F">
              <w:rPr>
                <w:rFonts w:ascii="Arial" w:hAnsi="Arial"/>
                <w:sz w:val="20"/>
              </w:rPr>
              <w:t xml:space="preserve">all the social forces that shape life in South Africa – </w:t>
            </w:r>
            <w:r w:rsidR="00484C59">
              <w:rPr>
                <w:rFonts w:ascii="Arial" w:hAnsi="Arial"/>
                <w:sz w:val="20"/>
              </w:rPr>
              <w:t>covering</w:t>
            </w:r>
            <w:r w:rsidR="00276F8F">
              <w:rPr>
                <w:rFonts w:ascii="Arial" w:hAnsi="Arial"/>
                <w:sz w:val="20"/>
              </w:rPr>
              <w:t>, but not limited to issues of</w:t>
            </w:r>
            <w:r w:rsidR="000A1181">
              <w:rPr>
                <w:rFonts w:ascii="Arial" w:hAnsi="Arial"/>
                <w:sz w:val="20"/>
              </w:rPr>
              <w:t xml:space="preserve"> education, engagement with politics, patriarchy, youth ideology</w:t>
            </w:r>
            <w:r w:rsidR="00484C59">
              <w:rPr>
                <w:rFonts w:ascii="Arial" w:hAnsi="Arial"/>
                <w:sz w:val="20"/>
              </w:rPr>
              <w:t xml:space="preserve"> etc</w:t>
            </w:r>
            <w:r w:rsidR="000A1181">
              <w:rPr>
                <w:rFonts w:ascii="Arial" w:hAnsi="Arial"/>
                <w:sz w:val="20"/>
              </w:rPr>
              <w:t xml:space="preserve">. </w:t>
            </w:r>
          </w:p>
          <w:p w14:paraId="239BABDB" w14:textId="77777777" w:rsidR="000C3AA6" w:rsidRPr="000C3AA6" w:rsidRDefault="000C3AA6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4CBBBEE1" w14:textId="39A9FFE9" w:rsidR="00DB5230" w:rsidRPr="006901C7" w:rsidRDefault="58465507" w:rsidP="00DB5230">
            <w:pPr>
              <w:ind w:left="720"/>
              <w:rPr>
                <w:rFonts w:ascii="Arial" w:hAnsi="Arial"/>
                <w:sz w:val="20"/>
              </w:rPr>
            </w:pPr>
            <w:r w:rsidRPr="58465507">
              <w:rPr>
                <w:rFonts w:ascii="Arial" w:eastAsia="Arial" w:hAnsi="Arial" w:cs="Arial"/>
                <w:sz w:val="20"/>
              </w:rPr>
              <w:t xml:space="preserve">We have identified a list of social workers in SA who are experts in these issues. You have been identified as one of these people, and would need 60 – 90 mins of your time. The information obtained will remain confidential, and you will receive an incentive to the value of R550 (40.38 USD) for your time and participation. </w:t>
            </w:r>
          </w:p>
          <w:p w14:paraId="500D22FC" w14:textId="77777777" w:rsidR="00DB5230" w:rsidRDefault="00DB5230" w:rsidP="00985531">
            <w:pPr>
              <w:ind w:left="720"/>
              <w:rPr>
                <w:rFonts w:ascii="Arial" w:hAnsi="Arial"/>
                <w:sz w:val="20"/>
              </w:rPr>
            </w:pPr>
          </w:p>
          <w:p w14:paraId="30FB1444" w14:textId="77777777" w:rsidR="000C3AA6" w:rsidRPr="00484C59" w:rsidRDefault="0012388E" w:rsidP="0012388E">
            <w:pPr>
              <w:ind w:left="738" w:hanging="7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276F8F" w:rsidRPr="00484C59">
              <w:rPr>
                <w:rFonts w:ascii="Arial" w:hAnsi="Arial"/>
                <w:sz w:val="20"/>
              </w:rPr>
              <w:t>W</w:t>
            </w:r>
            <w:r w:rsidR="000C3AA6" w:rsidRPr="00484C59">
              <w:rPr>
                <w:rFonts w:ascii="Arial" w:hAnsi="Arial"/>
                <w:sz w:val="20"/>
              </w:rPr>
              <w:t xml:space="preserve">e believe you </w:t>
            </w:r>
            <w:r w:rsidR="00DB5230">
              <w:rPr>
                <w:rFonts w:ascii="Arial" w:hAnsi="Arial"/>
                <w:sz w:val="20"/>
              </w:rPr>
              <w:t>could make a significant contribution to the</w:t>
            </w:r>
            <w:r>
              <w:rPr>
                <w:rFonts w:ascii="Arial" w:hAnsi="Arial"/>
                <w:sz w:val="20"/>
              </w:rPr>
              <w:t xml:space="preserve"> body of knowledge this project    </w:t>
            </w:r>
            <w:r w:rsidR="00DB5230">
              <w:rPr>
                <w:rFonts w:ascii="Arial" w:hAnsi="Arial"/>
                <w:sz w:val="20"/>
              </w:rPr>
              <w:t xml:space="preserve">hopes to yield, </w:t>
            </w:r>
            <w:r w:rsidR="00276F8F" w:rsidRPr="00484C59">
              <w:rPr>
                <w:rFonts w:ascii="Arial" w:hAnsi="Arial"/>
                <w:sz w:val="20"/>
              </w:rPr>
              <w:t>and your participation is highly appreciated.</w:t>
            </w:r>
            <w:r>
              <w:rPr>
                <w:rFonts w:ascii="Arial" w:hAnsi="Arial"/>
                <w:sz w:val="20"/>
              </w:rPr>
              <w:t xml:space="preserve"> We would also not expect you to provide any personal information of the individuals you work with.</w:t>
            </w:r>
          </w:p>
          <w:p w14:paraId="5FFE174B" w14:textId="77777777" w:rsidR="00E376D9" w:rsidRPr="006901C7" w:rsidRDefault="00E376D9" w:rsidP="0012388E">
            <w:pPr>
              <w:rPr>
                <w:rFonts w:ascii="Arial" w:hAnsi="Arial"/>
                <w:sz w:val="20"/>
              </w:rPr>
            </w:pPr>
          </w:p>
          <w:p w14:paraId="6C584F80" w14:textId="77777777" w:rsidR="000B04F4" w:rsidRDefault="00EC7BE8" w:rsidP="00E376D9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advise when would be a suitable time for you to participate</w:t>
            </w:r>
          </w:p>
          <w:p w14:paraId="712EF375" w14:textId="77777777" w:rsidR="00EC7BE8" w:rsidRPr="006901C7" w:rsidRDefault="00EC7BE8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5B68E91F" w14:textId="77777777" w:rsidR="00E376D9" w:rsidRPr="006901C7" w:rsidRDefault="00907280" w:rsidP="00E376D9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Thank</w:t>
            </w:r>
            <w:r w:rsidR="00E376D9" w:rsidRPr="006901C7">
              <w:rPr>
                <w:rFonts w:ascii="Arial" w:hAnsi="Arial"/>
                <w:sz w:val="20"/>
              </w:rPr>
              <w:t xml:space="preserve"> you in advance for your time.</w:t>
            </w:r>
          </w:p>
          <w:p w14:paraId="2B13C7BE" w14:textId="77777777" w:rsidR="00E376D9" w:rsidRPr="006901C7" w:rsidRDefault="00E376D9" w:rsidP="00E376D9">
            <w:pPr>
              <w:ind w:left="720"/>
              <w:rPr>
                <w:rFonts w:ascii="Arial" w:hAnsi="Arial"/>
                <w:sz w:val="20"/>
              </w:rPr>
            </w:pPr>
          </w:p>
          <w:p w14:paraId="0830C76C" w14:textId="77777777" w:rsidR="00E376D9" w:rsidRPr="00E376D9" w:rsidRDefault="00E376D9" w:rsidP="00EC7BE8">
            <w:pPr>
              <w:ind w:left="720"/>
              <w:rPr>
                <w:rFonts w:ascii="Arial" w:hAnsi="Arial"/>
                <w:sz w:val="20"/>
              </w:rPr>
            </w:pPr>
          </w:p>
        </w:tc>
      </w:tr>
    </w:tbl>
    <w:p w14:paraId="7E454E90" w14:textId="77777777" w:rsidR="00E376D9" w:rsidRDefault="00E376D9" w:rsidP="00C863AF"/>
    <w:p w14:paraId="7687A64D" w14:textId="77777777" w:rsidR="00E376D9" w:rsidRPr="006901C7" w:rsidRDefault="00E376D9" w:rsidP="00E376D9">
      <w:pPr>
        <w:rPr>
          <w:rFonts w:ascii="Arial" w:hAnsi="Arial"/>
          <w:sz w:val="20"/>
        </w:rPr>
      </w:pPr>
    </w:p>
    <w:p w14:paraId="5CEF52FB" w14:textId="77777777" w:rsidR="00E376D9" w:rsidRPr="00C863AF" w:rsidRDefault="00E376D9" w:rsidP="00C863AF"/>
    <w:sectPr w:rsidR="00E376D9" w:rsidRPr="00C863AF" w:rsidSect="007F42FB">
      <w:headerReference w:type="default" r:id="rId10"/>
      <w:headerReference w:type="first" r:id="rId11"/>
      <w:footerReference w:type="first" r:id="rId12"/>
      <w:pgSz w:w="11899" w:h="16838" w:code="9"/>
      <w:pgMar w:top="1440" w:right="907" w:bottom="1440" w:left="15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DF893" w14:textId="77777777" w:rsidR="005C2104" w:rsidRDefault="005C2104">
      <w:r>
        <w:separator/>
      </w:r>
    </w:p>
  </w:endnote>
  <w:endnote w:type="continuationSeparator" w:id="0">
    <w:p w14:paraId="78D8BB9C" w14:textId="77777777" w:rsidR="005C2104" w:rsidRDefault="005C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Sans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5E63" w14:textId="77777777" w:rsidR="00C54A64" w:rsidRDefault="00C54A64" w:rsidP="00C54A64">
    <w:pPr>
      <w:rPr>
        <w:rFonts w:ascii="Arial" w:hAnsi="Arial"/>
        <w:b/>
        <w:color w:val="000000"/>
        <w:sz w:val="13"/>
      </w:rPr>
    </w:pPr>
  </w:p>
  <w:p w14:paraId="41B06E7A" w14:textId="77777777" w:rsidR="007F42FB" w:rsidRPr="000A1181" w:rsidRDefault="00276F8F" w:rsidP="007F42FB">
    <w:pPr>
      <w:jc w:val="center"/>
      <w:rPr>
        <w:rFonts w:ascii="Arial" w:hAnsi="Arial"/>
        <w:b/>
        <w:color w:val="808080" w:themeColor="background1" w:themeShade="80"/>
        <w:sz w:val="22"/>
        <w:szCs w:val="22"/>
        <w:lang w:val="en-ZA"/>
      </w:rPr>
    </w:pPr>
    <w:r w:rsidRPr="000A1181">
      <w:rPr>
        <w:rFonts w:ascii="Arial" w:hAnsi="Arial"/>
        <w:b/>
        <w:color w:val="808080" w:themeColor="background1" w:themeShade="80"/>
        <w:sz w:val="22"/>
        <w:szCs w:val="22"/>
      </w:rPr>
      <w:t>Project Sasha Fierce Introduction letter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0F6B2" w14:textId="77777777" w:rsidR="005C2104" w:rsidRDefault="005C2104">
      <w:r>
        <w:separator/>
      </w:r>
    </w:p>
  </w:footnote>
  <w:footnote w:type="continuationSeparator" w:id="0">
    <w:p w14:paraId="42A452B4" w14:textId="77777777" w:rsidR="005C2104" w:rsidRDefault="005C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0FD46" w14:textId="77777777" w:rsidR="00073378" w:rsidRDefault="00073378">
    <w:pPr>
      <w:pStyle w:val="Header"/>
    </w:pPr>
  </w:p>
  <w:p w14:paraId="18573A33" w14:textId="77777777" w:rsidR="00073378" w:rsidRDefault="00073378">
    <w:pPr>
      <w:pStyle w:val="Header"/>
    </w:pPr>
  </w:p>
  <w:p w14:paraId="441EF2F5" w14:textId="77777777" w:rsidR="00073378" w:rsidRDefault="00073378">
    <w:pPr>
      <w:pStyle w:val="Header"/>
    </w:pPr>
  </w:p>
  <w:p w14:paraId="291FFBAD" w14:textId="77777777" w:rsidR="00073378" w:rsidRDefault="00073378">
    <w:pPr>
      <w:pStyle w:val="Header"/>
    </w:pPr>
  </w:p>
  <w:p w14:paraId="59725EFB" w14:textId="77777777" w:rsidR="00073378" w:rsidRDefault="00316C27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46A59E8" wp14:editId="07777777">
          <wp:simplePos x="0" y="0"/>
          <wp:positionH relativeFrom="page">
            <wp:posOffset>7023735</wp:posOffset>
          </wp:positionH>
          <wp:positionV relativeFrom="page">
            <wp:posOffset>1717040</wp:posOffset>
          </wp:positionV>
          <wp:extent cx="711200" cy="914400"/>
          <wp:effectExtent l="0" t="0" r="0" b="0"/>
          <wp:wrapSquare wrapText="bothSides"/>
          <wp:docPr id="31" name="Picture 31" descr="Stri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tri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E5D11" w14:textId="77777777" w:rsidR="00073378" w:rsidRPr="005D2AF6" w:rsidRDefault="00073378">
    <w:pPr>
      <w:pStyle w:val="Header"/>
      <w:rPr>
        <w:sz w:val="13"/>
        <w:szCs w:val="13"/>
      </w:rPr>
    </w:pPr>
  </w:p>
  <w:p w14:paraId="72B6B96A" w14:textId="77777777" w:rsidR="00073378" w:rsidRPr="005D2AF6" w:rsidRDefault="00073378">
    <w:pPr>
      <w:pStyle w:val="Header"/>
      <w:rPr>
        <w:sz w:val="13"/>
        <w:szCs w:val="13"/>
      </w:rPr>
    </w:pPr>
  </w:p>
  <w:p w14:paraId="106D6CC1" w14:textId="77777777" w:rsidR="00073378" w:rsidRPr="005D2AF6" w:rsidRDefault="00073378">
    <w:pPr>
      <w:pStyle w:val="Header"/>
      <w:rPr>
        <w:sz w:val="13"/>
        <w:szCs w:val="13"/>
      </w:rPr>
    </w:pPr>
  </w:p>
  <w:p w14:paraId="4B21445E" w14:textId="77777777" w:rsidR="00073378" w:rsidRPr="005D2AF6" w:rsidRDefault="00073378">
    <w:pPr>
      <w:pStyle w:val="Header"/>
      <w:rPr>
        <w:sz w:val="13"/>
        <w:szCs w:val="13"/>
      </w:rPr>
    </w:pPr>
  </w:p>
  <w:p w14:paraId="3BB3B3EB" w14:textId="77777777" w:rsidR="00073378" w:rsidRPr="005D2AF6" w:rsidRDefault="00073378">
    <w:pPr>
      <w:pStyle w:val="Header"/>
      <w:rPr>
        <w:sz w:val="13"/>
        <w:szCs w:val="13"/>
      </w:rPr>
    </w:pPr>
  </w:p>
  <w:p w14:paraId="1933C614" w14:textId="77777777" w:rsidR="00073378" w:rsidRPr="005D2AF6" w:rsidRDefault="00073378">
    <w:pPr>
      <w:pStyle w:val="Header"/>
      <w:rPr>
        <w:sz w:val="13"/>
        <w:szCs w:val="13"/>
      </w:rPr>
    </w:pPr>
  </w:p>
  <w:p w14:paraId="35D64456" w14:textId="77777777" w:rsidR="00073378" w:rsidRDefault="00907280" w:rsidP="00907280">
    <w:pPr>
      <w:pStyle w:val="Header"/>
      <w:rPr>
        <w:rFonts w:ascii="StoneSans" w:hAnsi="StoneSans" w:cs="Arial"/>
        <w:sz w:val="13"/>
        <w:szCs w:val="13"/>
      </w:rPr>
    </w:pPr>
    <w:r w:rsidRPr="00907280">
      <w:rPr>
        <w:rFonts w:ascii="StoneSans" w:hAnsi="StoneSans" w:cs="Arial"/>
        <w:noProof/>
        <w:sz w:val="13"/>
        <w:szCs w:val="13"/>
        <w:lang w:val="en-US"/>
      </w:rPr>
      <w:drawing>
        <wp:inline distT="0" distB="0" distL="0" distR="0" wp14:anchorId="0C90D303" wp14:editId="2AFBDAD4">
          <wp:extent cx="1295400" cy="1285875"/>
          <wp:effectExtent l="0" t="0" r="0" b="9525"/>
          <wp:docPr id="3" name="Picture 3" descr="C:\Users\kem.igumbor.KT\Desktop\TNS_logo_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m.igumbor.KT\Desktop\TNS_logo_20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toneSans" w:hAnsi="StoneSans" w:cs="Arial"/>
        <w:sz w:val="13"/>
        <w:szCs w:val="13"/>
      </w:rPr>
      <w:t xml:space="preserve">   </w:t>
    </w:r>
  </w:p>
  <w:p w14:paraId="56634C28" w14:textId="77777777" w:rsidR="00907280" w:rsidRDefault="00907280" w:rsidP="00907280">
    <w:pPr>
      <w:pStyle w:val="Default"/>
    </w:pPr>
    <w:r>
      <w:rPr>
        <w:noProof/>
        <w:lang w:val="en-US"/>
      </w:rPr>
      <mc:AlternateContent>
        <mc:Choice Requires="wps">
          <w:drawing>
            <wp:inline distT="0" distB="0" distL="0" distR="0" wp14:anchorId="2BB4E28E" wp14:editId="556430A2">
              <wp:extent cx="304800" cy="304800"/>
              <wp:effectExtent l="0" t="0" r="0" b="0"/>
              <wp:docPr id="2" name="AutoShape 2" descr="https://upload.wikimedia.org/wikipedia/en/8/82/TNS_logo_201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3C1190" id="AutoShape 2" o:spid="_x0000_s1026" alt="https://upload.wikimedia.org/wikipedia/en/8/82/TNS_logo_201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Stb1eACAAAABgAADgAAAAAAAAAAAAAAAAAuAgAA&#10;ZHJzL2Uyb0RvYy54bWxQSwECLQAUAAYACAAAACEATKDpLNgAAAADAQAADwAAAAAAAAAAAAAAAAA6&#10;BQAAZHJzL2Rvd25yZXYueG1sUEsFBgAAAAAEAAQA8wAAAD8G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StoneSans" w:hAnsi="StoneSans"/>
        <w:sz w:val="13"/>
        <w:szCs w:val="13"/>
      </w:rPr>
      <w:tab/>
    </w:r>
    <w:r>
      <w:rPr>
        <w:rFonts w:ascii="StoneSans" w:hAnsi="StoneSans"/>
        <w:sz w:val="13"/>
        <w:szCs w:val="13"/>
      </w:rPr>
      <w:tab/>
    </w:r>
  </w:p>
  <w:p w14:paraId="1C1BBC95" w14:textId="77777777" w:rsidR="00073378" w:rsidRPr="00907280" w:rsidRDefault="00907280" w:rsidP="00907280">
    <w:pPr>
      <w:pStyle w:val="Default"/>
      <w:ind w:left="3544" w:firstLine="2552"/>
      <w:jc w:val="right"/>
      <w:rPr>
        <w:color w:val="auto"/>
        <w:sz w:val="20"/>
        <w:szCs w:val="20"/>
      </w:rPr>
    </w:pPr>
    <w:r>
      <w:rPr>
        <w:color w:val="auto"/>
        <w:sz w:val="20"/>
        <w:szCs w:val="20"/>
      </w:rPr>
      <w:t xml:space="preserve">TNS | 6 Thicket Street, Newlands, Cape Town | 021 657 9500 | www.tnsglobal.com </w:t>
    </w:r>
  </w:p>
  <w:p w14:paraId="1006346A" w14:textId="77777777" w:rsidR="00073378" w:rsidRDefault="000733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257"/>
    <w:multiLevelType w:val="hybridMultilevel"/>
    <w:tmpl w:val="9D020410"/>
    <w:lvl w:ilvl="0" w:tplc="B62A1B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7193E"/>
    <w:multiLevelType w:val="hybridMultilevel"/>
    <w:tmpl w:val="C57CE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8615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168BF8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BD4784"/>
    <w:multiLevelType w:val="singleLevel"/>
    <w:tmpl w:val="32F2DA3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  <w:rPr>
          <w:b w:val="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C7"/>
    <w:rsid w:val="00021A0E"/>
    <w:rsid w:val="00054588"/>
    <w:rsid w:val="00073378"/>
    <w:rsid w:val="000A1181"/>
    <w:rsid w:val="000B04F4"/>
    <w:rsid w:val="000C3044"/>
    <w:rsid w:val="000C3AA6"/>
    <w:rsid w:val="000C6B87"/>
    <w:rsid w:val="000D2982"/>
    <w:rsid w:val="000E3B7D"/>
    <w:rsid w:val="000F3915"/>
    <w:rsid w:val="000F654A"/>
    <w:rsid w:val="000F7D84"/>
    <w:rsid w:val="001114C0"/>
    <w:rsid w:val="0012388E"/>
    <w:rsid w:val="001545E2"/>
    <w:rsid w:val="001606CB"/>
    <w:rsid w:val="00164B21"/>
    <w:rsid w:val="00194B24"/>
    <w:rsid w:val="001A675D"/>
    <w:rsid w:val="001E050B"/>
    <w:rsid w:val="001E6083"/>
    <w:rsid w:val="001E6FD7"/>
    <w:rsid w:val="00276F8F"/>
    <w:rsid w:val="0029143B"/>
    <w:rsid w:val="002C241C"/>
    <w:rsid w:val="002D6492"/>
    <w:rsid w:val="0031371F"/>
    <w:rsid w:val="00316C27"/>
    <w:rsid w:val="00321FCF"/>
    <w:rsid w:val="00356E19"/>
    <w:rsid w:val="0037367F"/>
    <w:rsid w:val="00375777"/>
    <w:rsid w:val="0038707B"/>
    <w:rsid w:val="003A5F1C"/>
    <w:rsid w:val="003C6D3B"/>
    <w:rsid w:val="003D1FEC"/>
    <w:rsid w:val="0042550F"/>
    <w:rsid w:val="00430DF3"/>
    <w:rsid w:val="00441400"/>
    <w:rsid w:val="0046773A"/>
    <w:rsid w:val="00484C59"/>
    <w:rsid w:val="004A746C"/>
    <w:rsid w:val="00532FD1"/>
    <w:rsid w:val="005540D1"/>
    <w:rsid w:val="0057065D"/>
    <w:rsid w:val="005806B1"/>
    <w:rsid w:val="00590BD1"/>
    <w:rsid w:val="005924C1"/>
    <w:rsid w:val="005A1713"/>
    <w:rsid w:val="005B27CF"/>
    <w:rsid w:val="005B5E82"/>
    <w:rsid w:val="005C1B04"/>
    <w:rsid w:val="005C2104"/>
    <w:rsid w:val="005D2AF6"/>
    <w:rsid w:val="00606878"/>
    <w:rsid w:val="0061532D"/>
    <w:rsid w:val="00623EEC"/>
    <w:rsid w:val="00650A28"/>
    <w:rsid w:val="006661F8"/>
    <w:rsid w:val="00682173"/>
    <w:rsid w:val="006840F7"/>
    <w:rsid w:val="006901C7"/>
    <w:rsid w:val="006A0F25"/>
    <w:rsid w:val="006A28B7"/>
    <w:rsid w:val="006A789F"/>
    <w:rsid w:val="006E0A41"/>
    <w:rsid w:val="0076219A"/>
    <w:rsid w:val="00764422"/>
    <w:rsid w:val="007A3CBD"/>
    <w:rsid w:val="007F1A14"/>
    <w:rsid w:val="007F42FB"/>
    <w:rsid w:val="007F56A3"/>
    <w:rsid w:val="00802E1A"/>
    <w:rsid w:val="008072FB"/>
    <w:rsid w:val="008267B5"/>
    <w:rsid w:val="0084302B"/>
    <w:rsid w:val="008852DA"/>
    <w:rsid w:val="008A5578"/>
    <w:rsid w:val="008B448D"/>
    <w:rsid w:val="008E168D"/>
    <w:rsid w:val="008F71CF"/>
    <w:rsid w:val="00907280"/>
    <w:rsid w:val="009457DB"/>
    <w:rsid w:val="00985531"/>
    <w:rsid w:val="00990BF5"/>
    <w:rsid w:val="009F7BBC"/>
    <w:rsid w:val="00A077E2"/>
    <w:rsid w:val="00A30664"/>
    <w:rsid w:val="00A31849"/>
    <w:rsid w:val="00AA5DAF"/>
    <w:rsid w:val="00AA730E"/>
    <w:rsid w:val="00AC00E5"/>
    <w:rsid w:val="00AC1713"/>
    <w:rsid w:val="00AE2ED0"/>
    <w:rsid w:val="00AE325F"/>
    <w:rsid w:val="00AE5E7D"/>
    <w:rsid w:val="00AF6E51"/>
    <w:rsid w:val="00B41626"/>
    <w:rsid w:val="00B67BC4"/>
    <w:rsid w:val="00B70BE4"/>
    <w:rsid w:val="00B925EA"/>
    <w:rsid w:val="00B94041"/>
    <w:rsid w:val="00B95162"/>
    <w:rsid w:val="00C163EB"/>
    <w:rsid w:val="00C1768F"/>
    <w:rsid w:val="00C22B28"/>
    <w:rsid w:val="00C270AF"/>
    <w:rsid w:val="00C51CEF"/>
    <w:rsid w:val="00C54A64"/>
    <w:rsid w:val="00C635F6"/>
    <w:rsid w:val="00C863AF"/>
    <w:rsid w:val="00C86C3F"/>
    <w:rsid w:val="00CA078D"/>
    <w:rsid w:val="00CD14B6"/>
    <w:rsid w:val="00CD31F2"/>
    <w:rsid w:val="00CE2441"/>
    <w:rsid w:val="00CE268B"/>
    <w:rsid w:val="00D00779"/>
    <w:rsid w:val="00D0645C"/>
    <w:rsid w:val="00D34D06"/>
    <w:rsid w:val="00D525ED"/>
    <w:rsid w:val="00D70E1E"/>
    <w:rsid w:val="00DB5230"/>
    <w:rsid w:val="00DC3637"/>
    <w:rsid w:val="00DC3DD5"/>
    <w:rsid w:val="00DE2C20"/>
    <w:rsid w:val="00E376D9"/>
    <w:rsid w:val="00E4453E"/>
    <w:rsid w:val="00E52159"/>
    <w:rsid w:val="00E5426B"/>
    <w:rsid w:val="00E6116D"/>
    <w:rsid w:val="00E61F4A"/>
    <w:rsid w:val="00E63211"/>
    <w:rsid w:val="00E71E79"/>
    <w:rsid w:val="00EA5DAB"/>
    <w:rsid w:val="00EC7BE8"/>
    <w:rsid w:val="00EF0291"/>
    <w:rsid w:val="00F252DA"/>
    <w:rsid w:val="00F572AF"/>
    <w:rsid w:val="00F935AF"/>
    <w:rsid w:val="00FA3D44"/>
    <w:rsid w:val="00FA7DEC"/>
    <w:rsid w:val="00FE3024"/>
    <w:rsid w:val="0118A6B0"/>
    <w:rsid w:val="10C20EF1"/>
    <w:rsid w:val="584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57ACA0"/>
  <w15:docId w15:val="{DC58902E-A92C-4817-AD0F-82A294AE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525ED"/>
    <w:pPr>
      <w:widowControl w:val="0"/>
      <w:tabs>
        <w:tab w:val="left" w:pos="567"/>
        <w:tab w:val="left" w:pos="1276"/>
      </w:tabs>
      <w:autoSpaceDE w:val="0"/>
      <w:autoSpaceDN w:val="0"/>
      <w:adjustRightInd w:val="0"/>
      <w:ind w:left="1260" w:hanging="1260"/>
    </w:pPr>
    <w:rPr>
      <w:rFonts w:ascii="Times New Roman" w:eastAsia="Times New Roman" w:hAnsi="Times New Roman"/>
      <w:szCs w:val="24"/>
      <w:lang w:val="en-ZA"/>
    </w:rPr>
  </w:style>
  <w:style w:type="character" w:styleId="Hyperlink">
    <w:name w:val="Hyperlink"/>
    <w:uiPriority w:val="99"/>
    <w:rsid w:val="005D2AF6"/>
    <w:rPr>
      <w:color w:val="0000FF"/>
      <w:u w:val="single"/>
    </w:rPr>
  </w:style>
  <w:style w:type="paragraph" w:customStyle="1" w:styleId="RecipientAddressText">
    <w:name w:val="Recipient Address Text"/>
    <w:basedOn w:val="Normal"/>
    <w:rsid w:val="00AE5E7D"/>
    <w:pPr>
      <w:spacing w:before="40" w:after="40"/>
    </w:pPr>
    <w:rPr>
      <w:rFonts w:ascii="StoneSansITC TT" w:eastAsia="Times New Roman" w:hAnsi="StoneSansITC TT"/>
      <w:sz w:val="22"/>
      <w:szCs w:val="22"/>
    </w:rPr>
  </w:style>
  <w:style w:type="table" w:styleId="TableGrid">
    <w:name w:val="Table Grid"/>
    <w:basedOn w:val="TableNormal"/>
    <w:rsid w:val="00AE5E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219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32FD1"/>
    <w:rPr>
      <w:color w:val="800080" w:themeColor="followedHyperlink"/>
      <w:u w:val="single"/>
    </w:rPr>
  </w:style>
  <w:style w:type="paragraph" w:customStyle="1" w:styleId="Default">
    <w:name w:val="Default"/>
    <w:rsid w:val="009072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character" w:customStyle="1" w:styleId="apple-converted-space">
    <w:name w:val="apple-converted-space"/>
    <w:basedOn w:val="DefaultParagraphFont"/>
    <w:rsid w:val="00021A0E"/>
  </w:style>
  <w:style w:type="character" w:styleId="CommentReference">
    <w:name w:val="annotation reference"/>
    <w:basedOn w:val="DefaultParagraphFont"/>
    <w:uiPriority w:val="99"/>
    <w:semiHidden/>
    <w:unhideWhenUsed/>
    <w:rsid w:val="002D6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4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49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49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lients\2016\BAT\BATSA\3.%20Current%20Folders\Customer%20Voice%20Quant_233105178\3.%20Research%20Design\11.%20Admin\BAT%20Letterhead%20for%20Email%20Invites%20&amp;%20Surv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4B90FBEAC6840A30130F1FF884506" ma:contentTypeVersion="2" ma:contentTypeDescription="Create a new document." ma:contentTypeScope="" ma:versionID="724284ef9b331755d54bb002635f4a98">
  <xsd:schema xmlns:xsd="http://www.w3.org/2001/XMLSchema" xmlns:xs="http://www.w3.org/2001/XMLSchema" xmlns:p="http://schemas.microsoft.com/office/2006/metadata/properties" xmlns:ns2="44344fdb-d89a-4da5-adb9-2a89c1b66d96" targetNamespace="http://schemas.microsoft.com/office/2006/metadata/properties" ma:root="true" ma:fieldsID="10704fc83d2650101b346eb9ee1476de" ns2:_="">
    <xsd:import namespace="44344fdb-d89a-4da5-adb9-2a89c1b66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44fdb-d89a-4da5-adb9-2a89c1b66d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5904B-452A-4A48-81E2-B2832FDD1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44fdb-d89a-4da5-adb9-2a89c1b66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78631-4490-447C-B994-1243DC9BC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603A8-0660-44B9-88AB-186017D39797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4344fdb-d89a-4da5-adb9-2a89c1b66d96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BAT Letterhead for Email Invites &amp; Survey</Template>
  <TotalTime>0</TotalTime>
  <Pages>1</Pages>
  <Words>221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typing here (Arial 10 pt)</vt:lpstr>
    </vt:vector>
  </TitlesOfParts>
  <Company>Private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typing here (Arial 10 pt)</dc:title>
  <dc:creator>Coetzee, Hanmari (TSCTN)</dc:creator>
  <cp:lastModifiedBy>Washington, Dione (NIH/NIAID) [E]</cp:lastModifiedBy>
  <cp:revision>2</cp:revision>
  <cp:lastPrinted>2016-05-23T14:03:00Z</cp:lastPrinted>
  <dcterms:created xsi:type="dcterms:W3CDTF">2017-03-07T16:22:00Z</dcterms:created>
  <dcterms:modified xsi:type="dcterms:W3CDTF">2017-03-07T16:22:00Z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0x0101007DC4B90FBEAC6840A30130F1FF884506</vt:lpwstr>
  </property>
</Properties>
</file>