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03186" w14:textId="77777777" w:rsidR="007D7224" w:rsidRPr="00627291" w:rsidRDefault="007D7224" w:rsidP="00C10E21">
      <w:pPr>
        <w:pStyle w:val="Heading1"/>
        <w:jc w:val="center"/>
      </w:pPr>
      <w:r w:rsidRPr="00627291">
        <w:t>MEMORANDUM</w:t>
      </w:r>
    </w:p>
    <w:p w14:paraId="6368D36B" w14:textId="77777777" w:rsidR="007D7224" w:rsidRPr="00627291" w:rsidRDefault="007D7224" w:rsidP="006D2B74">
      <w:pPr>
        <w:pStyle w:val="NoSpacing"/>
      </w:pPr>
    </w:p>
    <w:p w14:paraId="4783A5BC" w14:textId="329E6E6F" w:rsidR="007D7224" w:rsidRPr="00627291" w:rsidRDefault="007D7224" w:rsidP="006D2B74">
      <w:pPr>
        <w:pStyle w:val="NoSpacing"/>
      </w:pPr>
      <w:r w:rsidRPr="00627291">
        <w:rPr>
          <w:b/>
        </w:rPr>
        <w:t xml:space="preserve">TO: </w:t>
      </w:r>
      <w:r w:rsidRPr="00627291">
        <w:rPr>
          <w:b/>
        </w:rPr>
        <w:tab/>
      </w:r>
      <w:r w:rsidR="00166F79">
        <w:rPr>
          <w:b/>
        </w:rPr>
        <w:tab/>
      </w:r>
      <w:r w:rsidR="00166F79">
        <w:rPr>
          <w:b/>
        </w:rPr>
        <w:tab/>
      </w:r>
      <w:r w:rsidR="00166F79">
        <w:rPr>
          <w:b/>
        </w:rPr>
        <w:tab/>
      </w:r>
      <w:r w:rsidRPr="00627291">
        <w:t>Shelly Wilkie Martinez</w:t>
      </w:r>
    </w:p>
    <w:p w14:paraId="2079EC6C" w14:textId="77777777" w:rsidR="007D7224" w:rsidRPr="00627291" w:rsidRDefault="007D7224" w:rsidP="006D2B74">
      <w:pPr>
        <w:pStyle w:val="NoSpacing"/>
      </w:pPr>
      <w:r w:rsidRPr="00627291">
        <w:tab/>
      </w:r>
      <w:r w:rsidRPr="00627291">
        <w:tab/>
      </w:r>
      <w:r w:rsidRPr="00627291">
        <w:tab/>
      </w:r>
      <w:r w:rsidRPr="00627291">
        <w:tab/>
        <w:t>Office of Statistical and Science Policy</w:t>
      </w:r>
    </w:p>
    <w:p w14:paraId="006FBDE2" w14:textId="77777777" w:rsidR="007D7224" w:rsidRPr="00627291" w:rsidRDefault="007D7224" w:rsidP="006D2B74">
      <w:pPr>
        <w:pStyle w:val="NoSpacing"/>
      </w:pPr>
      <w:r w:rsidRPr="00627291">
        <w:tab/>
      </w:r>
      <w:r w:rsidRPr="00627291">
        <w:tab/>
      </w:r>
      <w:r w:rsidRPr="00627291">
        <w:tab/>
      </w:r>
      <w:r w:rsidRPr="00627291">
        <w:tab/>
        <w:t>Office of Management and Budget</w:t>
      </w:r>
    </w:p>
    <w:p w14:paraId="59D447FD" w14:textId="77777777" w:rsidR="007D7224" w:rsidRPr="00627291" w:rsidRDefault="007D7224" w:rsidP="006D2B74">
      <w:pPr>
        <w:pStyle w:val="NoSpacing"/>
      </w:pPr>
    </w:p>
    <w:p w14:paraId="3FDA9A4A" w14:textId="5F2C5A67" w:rsidR="007D7224" w:rsidRPr="005704C5" w:rsidRDefault="007D7224" w:rsidP="006D2B74">
      <w:pPr>
        <w:pStyle w:val="NoSpacing"/>
      </w:pPr>
      <w:r w:rsidRPr="005704C5">
        <w:rPr>
          <w:b/>
        </w:rPr>
        <w:t>THROUGH:</w:t>
      </w:r>
      <w:r w:rsidR="009B675F" w:rsidRPr="005704C5">
        <w:t xml:space="preserve"> </w:t>
      </w:r>
      <w:r w:rsidR="009B675F" w:rsidRPr="005704C5">
        <w:tab/>
      </w:r>
      <w:r w:rsidR="009B675F" w:rsidRPr="005704C5">
        <w:tab/>
      </w:r>
      <w:r w:rsidR="009B675F" w:rsidRPr="005704C5">
        <w:tab/>
      </w:r>
      <w:r w:rsidR="00AD5FBD" w:rsidRPr="005704C5">
        <w:t>Lynn</w:t>
      </w:r>
      <w:r w:rsidRPr="005704C5">
        <w:t xml:space="preserve"> Murray</w:t>
      </w:r>
    </w:p>
    <w:p w14:paraId="405DE4F8" w14:textId="4EE8B874" w:rsidR="007D7224" w:rsidRPr="005704C5" w:rsidRDefault="007D7224" w:rsidP="006D2B74">
      <w:pPr>
        <w:pStyle w:val="NoSpacing"/>
      </w:pPr>
      <w:r w:rsidRPr="005704C5">
        <w:tab/>
      </w:r>
      <w:r w:rsidRPr="005704C5">
        <w:tab/>
      </w:r>
      <w:r w:rsidRPr="005704C5">
        <w:tab/>
      </w:r>
      <w:r w:rsidRPr="005704C5">
        <w:tab/>
      </w:r>
      <w:r w:rsidR="005704C5">
        <w:t xml:space="preserve">Department </w:t>
      </w:r>
      <w:r w:rsidRPr="005704C5">
        <w:t>Clearance Officer</w:t>
      </w:r>
    </w:p>
    <w:p w14:paraId="6D25E0FF" w14:textId="77777777" w:rsidR="007D7224" w:rsidRPr="00627291" w:rsidRDefault="007D7224" w:rsidP="006D2B74">
      <w:pPr>
        <w:pStyle w:val="NoSpacing"/>
      </w:pPr>
      <w:r w:rsidRPr="005704C5">
        <w:tab/>
      </w:r>
      <w:r w:rsidRPr="005704C5">
        <w:tab/>
      </w:r>
      <w:r w:rsidRPr="005704C5">
        <w:tab/>
      </w:r>
      <w:r w:rsidRPr="005704C5">
        <w:tab/>
        <w:t>Justice Management Division</w:t>
      </w:r>
    </w:p>
    <w:p w14:paraId="61358DD9" w14:textId="77777777" w:rsidR="007D7224" w:rsidRPr="00627291" w:rsidRDefault="007D7224" w:rsidP="006D2B74">
      <w:pPr>
        <w:pStyle w:val="NoSpacing"/>
      </w:pPr>
    </w:p>
    <w:p w14:paraId="657A6382" w14:textId="27AD988F" w:rsidR="0041253D" w:rsidRPr="00DF3245" w:rsidRDefault="007D7224">
      <w:pPr>
        <w:pStyle w:val="NoSpacing"/>
      </w:pPr>
      <w:r w:rsidRPr="00627291">
        <w:tab/>
      </w:r>
      <w:r w:rsidRPr="00627291">
        <w:tab/>
      </w:r>
      <w:r w:rsidRPr="00627291">
        <w:tab/>
      </w:r>
      <w:r w:rsidRPr="00627291">
        <w:tab/>
      </w:r>
      <w:r w:rsidR="0041253D" w:rsidRPr="00DF3245">
        <w:t>Jeri Mulrow</w:t>
      </w:r>
    </w:p>
    <w:p w14:paraId="41AE97C8" w14:textId="65E62555" w:rsidR="0041253D" w:rsidRPr="00DF3245" w:rsidRDefault="0041253D">
      <w:pPr>
        <w:pStyle w:val="NoSpacing"/>
      </w:pPr>
      <w:r w:rsidRPr="00DF3245">
        <w:tab/>
      </w:r>
      <w:r w:rsidRPr="00DF3245">
        <w:tab/>
      </w:r>
      <w:r w:rsidRPr="00DF3245">
        <w:tab/>
      </w:r>
      <w:r w:rsidRPr="00DF3245">
        <w:tab/>
      </w:r>
      <w:r w:rsidR="003612CD">
        <w:t>Acting</w:t>
      </w:r>
      <w:r w:rsidRPr="00DF3245">
        <w:t xml:space="preserve"> Director</w:t>
      </w:r>
    </w:p>
    <w:p w14:paraId="1F689263" w14:textId="4C625935" w:rsidR="0041253D" w:rsidRPr="00DF3245" w:rsidRDefault="0041253D">
      <w:pPr>
        <w:pStyle w:val="NoSpacing"/>
      </w:pPr>
      <w:r w:rsidRPr="00DF3245">
        <w:tab/>
      </w:r>
      <w:r w:rsidRPr="00DF3245">
        <w:tab/>
      </w:r>
      <w:r w:rsidRPr="00DF3245">
        <w:tab/>
      </w:r>
      <w:r w:rsidRPr="00DF3245">
        <w:tab/>
        <w:t>Bureau of Justice Statistics</w:t>
      </w:r>
    </w:p>
    <w:p w14:paraId="2BDC68D6" w14:textId="77777777" w:rsidR="0041253D" w:rsidRDefault="0041253D">
      <w:pPr>
        <w:pStyle w:val="NoSpacing"/>
      </w:pPr>
    </w:p>
    <w:p w14:paraId="6A91F8A4" w14:textId="23486877" w:rsidR="00473181" w:rsidRDefault="00473181" w:rsidP="0041253D">
      <w:pPr>
        <w:pStyle w:val="NoSpacing"/>
        <w:ind w:left="2160" w:firstLine="720"/>
      </w:pPr>
      <w:r>
        <w:t>Michael Planty, Ph.D.</w:t>
      </w:r>
    </w:p>
    <w:p w14:paraId="7CFCA39C" w14:textId="77777777" w:rsidR="00473181" w:rsidRDefault="00473181">
      <w:pPr>
        <w:pStyle w:val="NoSpacing"/>
      </w:pPr>
      <w:r>
        <w:tab/>
      </w:r>
      <w:r>
        <w:tab/>
      </w:r>
      <w:r>
        <w:tab/>
      </w:r>
      <w:r>
        <w:tab/>
      </w:r>
      <w:r w:rsidR="00D7103C">
        <w:t>Deputy Director</w:t>
      </w:r>
    </w:p>
    <w:p w14:paraId="031D976E" w14:textId="77777777" w:rsidR="00473181" w:rsidRPr="00627291" w:rsidRDefault="00473181">
      <w:pPr>
        <w:pStyle w:val="NoSpacing"/>
        <w:rPr>
          <w:b/>
        </w:rPr>
      </w:pPr>
      <w:r>
        <w:tab/>
      </w:r>
      <w:r>
        <w:tab/>
      </w:r>
      <w:r>
        <w:tab/>
      </w:r>
      <w:r>
        <w:tab/>
        <w:t>Bureau of Justice Statistics</w:t>
      </w:r>
    </w:p>
    <w:p w14:paraId="2146FEE6" w14:textId="77777777" w:rsidR="007D7224" w:rsidRPr="00627291" w:rsidRDefault="007D7224" w:rsidP="006D2B74">
      <w:pPr>
        <w:pStyle w:val="NoSpacing"/>
      </w:pPr>
    </w:p>
    <w:p w14:paraId="3BAD9047" w14:textId="77777777" w:rsidR="007D7224" w:rsidRPr="00627291" w:rsidRDefault="007D7224" w:rsidP="006D2B74">
      <w:pPr>
        <w:pStyle w:val="NoSpacing"/>
      </w:pPr>
      <w:r w:rsidRPr="00627291">
        <w:rPr>
          <w:b/>
        </w:rPr>
        <w:t>FROM:</w:t>
      </w:r>
      <w:r w:rsidRPr="00627291">
        <w:rPr>
          <w:b/>
        </w:rPr>
        <w:tab/>
      </w:r>
      <w:r w:rsidRPr="00627291">
        <w:rPr>
          <w:b/>
        </w:rPr>
        <w:tab/>
      </w:r>
      <w:r w:rsidRPr="00627291">
        <w:rPr>
          <w:b/>
        </w:rPr>
        <w:tab/>
      </w:r>
      <w:r w:rsidR="00F86C51">
        <w:t>Rachel Morgan</w:t>
      </w:r>
      <w:r w:rsidR="00473181">
        <w:t>, Ph.D.</w:t>
      </w:r>
    </w:p>
    <w:p w14:paraId="0C84D2A8" w14:textId="77777777" w:rsidR="007D7224" w:rsidRPr="00627291" w:rsidRDefault="007D7224" w:rsidP="006D2B74">
      <w:pPr>
        <w:pStyle w:val="NoSpacing"/>
      </w:pPr>
      <w:r w:rsidRPr="00627291">
        <w:tab/>
      </w:r>
      <w:r w:rsidRPr="00627291">
        <w:tab/>
      </w:r>
      <w:r w:rsidRPr="00627291">
        <w:tab/>
      </w:r>
      <w:r w:rsidRPr="00627291">
        <w:tab/>
      </w:r>
      <w:r w:rsidR="00851C5B" w:rsidRPr="00627291">
        <w:t>Statistician</w:t>
      </w:r>
      <w:bookmarkStart w:id="0" w:name="_GoBack"/>
      <w:bookmarkEnd w:id="0"/>
    </w:p>
    <w:p w14:paraId="5E9228DB" w14:textId="77777777" w:rsidR="007D7224" w:rsidRPr="00627291" w:rsidRDefault="007D7224" w:rsidP="006D2B74">
      <w:pPr>
        <w:pStyle w:val="NoSpacing"/>
      </w:pPr>
      <w:r w:rsidRPr="00627291">
        <w:tab/>
      </w:r>
      <w:r w:rsidRPr="00627291">
        <w:tab/>
      </w:r>
      <w:r w:rsidRPr="00627291">
        <w:tab/>
      </w:r>
      <w:r w:rsidRPr="00627291">
        <w:tab/>
        <w:t>Bureau of Justice Statistics</w:t>
      </w:r>
    </w:p>
    <w:p w14:paraId="283651BF" w14:textId="77777777" w:rsidR="007D7224" w:rsidRPr="00627291" w:rsidRDefault="007D7224" w:rsidP="006D2B74">
      <w:pPr>
        <w:pStyle w:val="NoSpacing"/>
      </w:pPr>
    </w:p>
    <w:p w14:paraId="46EACD59" w14:textId="4E0CCB48" w:rsidR="007D7224" w:rsidRPr="00627291" w:rsidRDefault="007D7224" w:rsidP="006D2B74">
      <w:pPr>
        <w:pStyle w:val="NoSpacing"/>
      </w:pPr>
      <w:r w:rsidRPr="00627291">
        <w:rPr>
          <w:b/>
        </w:rPr>
        <w:t>DATE:</w:t>
      </w:r>
      <w:r w:rsidRPr="00627291">
        <w:rPr>
          <w:b/>
        </w:rPr>
        <w:tab/>
      </w:r>
      <w:r w:rsidRPr="00627291">
        <w:rPr>
          <w:b/>
        </w:rPr>
        <w:tab/>
      </w:r>
      <w:r w:rsidRPr="00627291">
        <w:rPr>
          <w:b/>
        </w:rPr>
        <w:tab/>
      </w:r>
      <w:r w:rsidRPr="00627291">
        <w:rPr>
          <w:b/>
        </w:rPr>
        <w:tab/>
      </w:r>
      <w:r w:rsidR="005131F0">
        <w:t>April 4, 2016</w:t>
      </w:r>
    </w:p>
    <w:p w14:paraId="38D4BBAE" w14:textId="77777777" w:rsidR="007D7224" w:rsidRPr="00627291" w:rsidRDefault="007D7224" w:rsidP="006D2B74">
      <w:pPr>
        <w:pStyle w:val="NoSpacing"/>
      </w:pPr>
    </w:p>
    <w:p w14:paraId="5430CEB6" w14:textId="77777777" w:rsidR="007D7224" w:rsidRDefault="007D7224" w:rsidP="006D2B74">
      <w:pPr>
        <w:pStyle w:val="NoSpacing"/>
        <w:rPr>
          <w:b/>
        </w:rPr>
      </w:pPr>
      <w:r w:rsidRPr="00627291">
        <w:rPr>
          <w:b/>
        </w:rPr>
        <w:t xml:space="preserve">SUBJECT: </w:t>
      </w:r>
      <w:r w:rsidRPr="00627291">
        <w:rPr>
          <w:b/>
        </w:rPr>
        <w:tab/>
      </w:r>
      <w:r w:rsidR="00851C5B" w:rsidRPr="00627291">
        <w:t>BJS request for OMB c</w:t>
      </w:r>
      <w:r w:rsidRPr="00627291">
        <w:t xml:space="preserve">learance to </w:t>
      </w:r>
      <w:r w:rsidR="00073523">
        <w:t>administer</w:t>
      </w:r>
      <w:r w:rsidRPr="00627291">
        <w:t xml:space="preserve"> </w:t>
      </w:r>
      <w:r w:rsidR="00073523">
        <w:t>a web-based</w:t>
      </w:r>
      <w:r w:rsidR="00EC152E">
        <w:t>, online</w:t>
      </w:r>
      <w:r w:rsidR="00073523">
        <w:t xml:space="preserve"> survey to state and local</w:t>
      </w:r>
      <w:r w:rsidRPr="00627291">
        <w:t xml:space="preserve"> </w:t>
      </w:r>
      <w:r w:rsidR="00851C5B" w:rsidRPr="00627291">
        <w:t>Adult Protective Service</w:t>
      </w:r>
      <w:r w:rsidR="00BE0B2E" w:rsidRPr="00627291">
        <w:t>s</w:t>
      </w:r>
      <w:r w:rsidR="00073523">
        <w:t xml:space="preserve"> agencies</w:t>
      </w:r>
      <w:r w:rsidR="00851C5B" w:rsidRPr="00627291">
        <w:t xml:space="preserve">, in support of </w:t>
      </w:r>
      <w:r w:rsidR="00D2768F">
        <w:t>t</w:t>
      </w:r>
      <w:r w:rsidR="00851C5B" w:rsidRPr="00627291">
        <w:t>he Assessment of Administrative Data on Elder Abuse, Mistreatment and Neglect (EAMN)</w:t>
      </w:r>
      <w:r w:rsidR="00BE0B2E" w:rsidRPr="00627291">
        <w:t xml:space="preserve"> project</w:t>
      </w:r>
      <w:r w:rsidR="00851C5B" w:rsidRPr="00627291">
        <w:t>,</w:t>
      </w:r>
      <w:r w:rsidRPr="00627291">
        <w:t xml:space="preserve"> through the generic clearance agreement </w:t>
      </w:r>
      <w:r w:rsidR="00073523">
        <w:t>granted to BJS (</w:t>
      </w:r>
      <w:r w:rsidRPr="00627291">
        <w:t>OMB Number 1121-0339</w:t>
      </w:r>
      <w:r w:rsidR="00073523">
        <w:rPr>
          <w:b/>
        </w:rPr>
        <w:t>)</w:t>
      </w:r>
    </w:p>
    <w:p w14:paraId="6F770769" w14:textId="77777777" w:rsidR="006D2B74" w:rsidRPr="006D2B74" w:rsidRDefault="006D2B74" w:rsidP="006D2B74">
      <w:pPr>
        <w:pStyle w:val="NoSpacing"/>
        <w:rPr>
          <w:b/>
        </w:rPr>
      </w:pPr>
    </w:p>
    <w:p w14:paraId="44644B8B" w14:textId="77777777" w:rsidR="007D7224" w:rsidRPr="00627291" w:rsidRDefault="00166F79" w:rsidP="00BE63AC">
      <w:pPr>
        <w:rPr>
          <w:u w:val="single"/>
        </w:rPr>
      </w:pPr>
      <w:r>
        <w:pict w14:anchorId="5EAF0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95pt" o:hrpct="0" o:hr="t">
            <v:imagedata r:id="rId8" o:title="BD14845_"/>
          </v:shape>
        </w:pict>
      </w:r>
    </w:p>
    <w:p w14:paraId="56B2EBD6" w14:textId="77777777" w:rsidR="001B1E5F" w:rsidRPr="00B57B5C" w:rsidRDefault="00E710BF" w:rsidP="00BE63AC">
      <w:pPr>
        <w:pStyle w:val="Heading1"/>
      </w:pPr>
      <w:r w:rsidRPr="00B81AC7">
        <w:t>Introduction</w:t>
      </w:r>
    </w:p>
    <w:p w14:paraId="290E5081" w14:textId="77777777" w:rsidR="00855F4F" w:rsidRDefault="00855F4F" w:rsidP="00BE63AC">
      <w:r>
        <w:t>The Bureau of Justice Statistics (BJS) is requesting clearance to conduct a web-based, online survey</w:t>
      </w:r>
      <w:r w:rsidR="00F2622A">
        <w:t xml:space="preserve"> </w:t>
      </w:r>
      <w:r w:rsidR="00C133B0">
        <w:t xml:space="preserve">to </w:t>
      </w:r>
      <w:r w:rsidR="00F2622A">
        <w:t>collect</w:t>
      </w:r>
      <w:r w:rsidR="00C133B0">
        <w:t xml:space="preserve"> data on the availability of</w:t>
      </w:r>
      <w:r w:rsidR="00F2622A">
        <w:t xml:space="preserve"> administrative data on elder abuse, mistreatment, and neglect (EAMN) from </w:t>
      </w:r>
      <w:r>
        <w:t>state and local Adult Protective Services (APS) agencies</w:t>
      </w:r>
      <w:r w:rsidR="00794E08">
        <w:t xml:space="preserve">.  </w:t>
      </w:r>
      <w:r w:rsidR="008F1A07">
        <w:t>This pilot study</w:t>
      </w:r>
      <w:r>
        <w:t xml:space="preserve"> </w:t>
      </w:r>
      <w:r w:rsidR="00F2622A">
        <w:t xml:space="preserve">will measure the </w:t>
      </w:r>
      <w:r w:rsidR="00C133B0">
        <w:t xml:space="preserve">ability to use </w:t>
      </w:r>
      <w:r w:rsidR="00F2622A">
        <w:t xml:space="preserve">APS data systems to report </w:t>
      </w:r>
      <w:r w:rsidR="00C133B0">
        <w:t xml:space="preserve">on </w:t>
      </w:r>
      <w:r w:rsidR="00F2622A">
        <w:t>key indicators of victimization and criminal victimization</w:t>
      </w:r>
      <w:r>
        <w:t>.</w:t>
      </w:r>
    </w:p>
    <w:p w14:paraId="25331D96" w14:textId="77777777" w:rsidR="003E3EA5" w:rsidRPr="003E3EA5" w:rsidRDefault="003E3EA5" w:rsidP="00BE63AC">
      <w:r w:rsidRPr="003E3EA5">
        <w:t>The term EAMN refers to a wide range of civil and criminal violations against elderly victims, some of whom may be physically or mentally vulnerable</w:t>
      </w:r>
      <w:r w:rsidR="00794E08" w:rsidRPr="003E3EA5">
        <w:t xml:space="preserve">.  </w:t>
      </w:r>
      <w:r w:rsidRPr="003E3EA5">
        <w:t>EAMN may take the form of physical or sexual violence, emotional or psychological abuse, financial or material exploitation, caregiving neglect, or abandonment</w:t>
      </w:r>
      <w:r w:rsidR="00794E08" w:rsidRPr="003E3EA5">
        <w:t xml:space="preserve">.  </w:t>
      </w:r>
      <w:r w:rsidRPr="003E3EA5">
        <w:t>EAMN is a growing concern as the baby boomer generation ages and the number of elderly persons in the U.S. population increases.</w:t>
      </w:r>
    </w:p>
    <w:p w14:paraId="3502CA3A" w14:textId="77777777" w:rsidR="003E3EA5" w:rsidRPr="003E3EA5" w:rsidRDefault="00993A15" w:rsidP="00BE63AC">
      <w:r>
        <w:t>However, n</w:t>
      </w:r>
      <w:r w:rsidRPr="003E3EA5">
        <w:t>ational, uniform, comparative data on the incidence and prevalence of and responses to EAMN are not available</w:t>
      </w:r>
      <w:r w:rsidR="00794E08" w:rsidRPr="003E3EA5">
        <w:t xml:space="preserve">.  </w:t>
      </w:r>
      <w:r>
        <w:t>This is because the</w:t>
      </w:r>
      <w:r w:rsidRPr="003E3EA5" w:rsidDel="000C19FA">
        <w:t xml:space="preserve"> </w:t>
      </w:r>
      <w:r w:rsidR="003E3EA5" w:rsidRPr="003E3EA5" w:rsidDel="000C19FA">
        <w:t>response to EAMN has mainly occurred at the state and local levels</w:t>
      </w:r>
      <w:r>
        <w:t>—</w:t>
      </w:r>
      <w:r w:rsidR="003E3EA5" w:rsidRPr="003E3EA5" w:rsidDel="000C19FA">
        <w:t xml:space="preserve">primarily through Adult Protective Services (APS) agencies, </w:t>
      </w:r>
      <w:r w:rsidR="00546CD7">
        <w:t>but also</w:t>
      </w:r>
      <w:r w:rsidR="003E3EA5" w:rsidRPr="003E3EA5" w:rsidDel="000C19FA">
        <w:t xml:space="preserve"> </w:t>
      </w:r>
      <w:r w:rsidR="00546CD7">
        <w:t xml:space="preserve">through </w:t>
      </w:r>
      <w:r w:rsidR="003E3EA5" w:rsidRPr="003E3EA5" w:rsidDel="000C19FA">
        <w:t xml:space="preserve">local law enforcement, state Attorneys General, </w:t>
      </w:r>
      <w:r w:rsidR="00732181" w:rsidDel="000C19FA">
        <w:t xml:space="preserve">state healthcare licensing agencies, </w:t>
      </w:r>
      <w:r w:rsidR="003E3EA5" w:rsidRPr="003E3EA5" w:rsidDel="000C19FA">
        <w:t>and state and local long-term care ombudsmen</w:t>
      </w:r>
      <w:r>
        <w:t xml:space="preserve">—and </w:t>
      </w:r>
      <w:r w:rsidR="003E3EA5" w:rsidRPr="003E3EA5">
        <w:t xml:space="preserve">the federal role in defining and responding to EAMN has been limited. </w:t>
      </w:r>
      <w:r w:rsidR="00546CD7">
        <w:t xml:space="preserve"> </w:t>
      </w:r>
      <w:r>
        <w:t xml:space="preserve">State and local data are difficult to combine across jurisdictions because of </w:t>
      </w:r>
      <w:r w:rsidR="003E3EA5" w:rsidRPr="003E3EA5">
        <w:t xml:space="preserve">variation </w:t>
      </w:r>
      <w:r w:rsidRPr="003E3EA5">
        <w:t>a</w:t>
      </w:r>
      <w:r w:rsidR="00546CD7">
        <w:t>cross many factors, including</w:t>
      </w:r>
      <w:r w:rsidRPr="003E3EA5">
        <w:t xml:space="preserve"> </w:t>
      </w:r>
      <w:r>
        <w:lastRenderedPageBreak/>
        <w:t xml:space="preserve">the </w:t>
      </w:r>
      <w:r w:rsidR="003E3EA5" w:rsidRPr="003E3EA5">
        <w:t>states</w:t>
      </w:r>
      <w:r>
        <w:t>’</w:t>
      </w:r>
      <w:r w:rsidR="003E3EA5" w:rsidRPr="003E3EA5">
        <w:t xml:space="preserve"> legal definitions of EAMN, reporting mechanisms for identifying cases, administrative structures for investigating and responding to reported cases</w:t>
      </w:r>
      <w:r w:rsidR="00FD1EEB">
        <w:t>,</w:t>
      </w:r>
      <w:r w:rsidR="003E3EA5" w:rsidRPr="003E3EA5">
        <w:t xml:space="preserve"> and </w:t>
      </w:r>
      <w:r>
        <w:t xml:space="preserve">systems for </w:t>
      </w:r>
      <w:r w:rsidR="003E3EA5" w:rsidRPr="003E3EA5">
        <w:t xml:space="preserve">storing case information. </w:t>
      </w:r>
    </w:p>
    <w:p w14:paraId="4714D887" w14:textId="6F79082B" w:rsidR="00C133B0" w:rsidRDefault="003E3EA5" w:rsidP="00BE63AC">
      <w:r w:rsidRPr="003E3EA5">
        <w:t>As</w:t>
      </w:r>
      <w:r w:rsidR="00C133B0">
        <w:t xml:space="preserve"> one of the first</w:t>
      </w:r>
      <w:r w:rsidR="00C938F2">
        <w:t xml:space="preserve"> </w:t>
      </w:r>
      <w:r w:rsidRPr="003E3EA5">
        <w:t>step</w:t>
      </w:r>
      <w:r w:rsidR="00C133B0">
        <w:t>s</w:t>
      </w:r>
      <w:r w:rsidRPr="003E3EA5">
        <w:t xml:space="preserve"> toward the creation of an ongoing, national data collection on elder abuse, mistreatment and neglect, the Bureau of Justice Statistics (BJS) </w:t>
      </w:r>
      <w:r w:rsidR="00336758">
        <w:t xml:space="preserve">and </w:t>
      </w:r>
      <w:r w:rsidR="007A142E">
        <w:t xml:space="preserve">its grantee </w:t>
      </w:r>
      <w:r w:rsidRPr="003E3EA5">
        <w:t>the Urban Institute (U</w:t>
      </w:r>
      <w:r w:rsidR="00E35ED4">
        <w:t>rban</w:t>
      </w:r>
      <w:r w:rsidRPr="003E3EA5">
        <w:t xml:space="preserve">) </w:t>
      </w:r>
      <w:r w:rsidR="007A142E">
        <w:t>are</w:t>
      </w:r>
      <w:r w:rsidR="007A142E" w:rsidRPr="003E3EA5">
        <w:t xml:space="preserve"> </w:t>
      </w:r>
      <w:r w:rsidRPr="003E3EA5">
        <w:t>conduct</w:t>
      </w:r>
      <w:r w:rsidR="007A142E">
        <w:t>ing</w:t>
      </w:r>
      <w:r w:rsidRPr="003E3EA5">
        <w:t xml:space="preserve"> an assessment of administrative data collected by </w:t>
      </w:r>
      <w:r w:rsidR="00546CD7">
        <w:t>APS</w:t>
      </w:r>
      <w:r w:rsidRPr="003E3EA5">
        <w:t xml:space="preserve"> agencies</w:t>
      </w:r>
      <w:r w:rsidR="00794E08" w:rsidRPr="003E3EA5">
        <w:t xml:space="preserve">.  </w:t>
      </w:r>
      <w:r w:rsidRPr="003E3EA5">
        <w:t xml:space="preserve">The project will </w:t>
      </w:r>
      <w:r w:rsidR="00546CD7">
        <w:t xml:space="preserve">document </w:t>
      </w:r>
      <w:r w:rsidRPr="003E3EA5">
        <w:t xml:space="preserve">currently available administrative data about </w:t>
      </w:r>
      <w:r w:rsidR="00546CD7">
        <w:t>EAMN</w:t>
      </w:r>
      <w:r w:rsidRPr="003E3EA5">
        <w:t xml:space="preserve"> as reported to APS agencies and</w:t>
      </w:r>
      <w:r w:rsidR="00546CD7">
        <w:t xml:space="preserve"> assess</w:t>
      </w:r>
      <w:r w:rsidRPr="003E3EA5">
        <w:t xml:space="preserve"> the feasibility of utilizing those data </w:t>
      </w:r>
      <w:r w:rsidR="00FD1EEB">
        <w:t xml:space="preserve">to </w:t>
      </w:r>
      <w:r w:rsidR="00F86C51">
        <w:t xml:space="preserve">report </w:t>
      </w:r>
      <w:r w:rsidR="006C2F54">
        <w:t>on key indicators of victimization and criminal victimization</w:t>
      </w:r>
      <w:r w:rsidR="00794E08">
        <w:t xml:space="preserve">.  </w:t>
      </w:r>
      <w:r w:rsidR="00EC152E">
        <w:t>In particular, this project is concerned with</w:t>
      </w:r>
      <w:r w:rsidR="0028247D">
        <w:t xml:space="preserve"> distinguishing between criminal and non-criminal acts</w:t>
      </w:r>
      <w:r w:rsidR="00E30EF6">
        <w:t>.</w:t>
      </w:r>
    </w:p>
    <w:p w14:paraId="05C39B7F" w14:textId="77777777" w:rsidR="003E3EA5" w:rsidRPr="003E3EA5" w:rsidRDefault="003E3EA5" w:rsidP="00BE63AC">
      <w:r w:rsidRPr="00336758">
        <w:t xml:space="preserve">BJS chose to focus on administrative data collected by </w:t>
      </w:r>
      <w:r w:rsidR="00546CD7" w:rsidRPr="00336758">
        <w:t>APS</w:t>
      </w:r>
      <w:r w:rsidRPr="00336758">
        <w:t xml:space="preserve"> for several reasons</w:t>
      </w:r>
      <w:r w:rsidR="00794E08" w:rsidRPr="00336758">
        <w:t xml:space="preserve">.  </w:t>
      </w:r>
      <w:r w:rsidRPr="00336758">
        <w:t xml:space="preserve">First, in the vast majority of states, APS agencies are the official organizations to which </w:t>
      </w:r>
      <w:r w:rsidR="007E047E" w:rsidRPr="00336758">
        <w:t xml:space="preserve">the majority of initial </w:t>
      </w:r>
      <w:r w:rsidRPr="00336758">
        <w:t xml:space="preserve">reports of suspected abuse, neglect or exploitation of elderly </w:t>
      </w:r>
      <w:r w:rsidR="00A34CAF" w:rsidRPr="00336758">
        <w:t>individuals</w:t>
      </w:r>
      <w:r w:rsidR="007E047E" w:rsidRPr="00336758">
        <w:t xml:space="preserve"> are made</w:t>
      </w:r>
      <w:r w:rsidR="00794E08" w:rsidRPr="00336758">
        <w:t xml:space="preserve">.  </w:t>
      </w:r>
      <w:r w:rsidRPr="00336758">
        <w:t xml:space="preserve">For these potential victims, APS </w:t>
      </w:r>
      <w:r w:rsidR="00546CD7" w:rsidRPr="00336758">
        <w:t xml:space="preserve">agencies </w:t>
      </w:r>
      <w:r w:rsidRPr="00336758">
        <w:t>are the first responders</w:t>
      </w:r>
      <w:r w:rsidR="00794E08" w:rsidRPr="00336758">
        <w:t xml:space="preserve">.  </w:t>
      </w:r>
      <w:r w:rsidRPr="00336758">
        <w:t>Second, many of the cases referred to APS fall into a grey area of victimization not captured by other statistical data collections, somewhere between the “dark figure” of unreported victimizations and official offenses known</w:t>
      </w:r>
      <w:r w:rsidR="003B6B42" w:rsidRPr="00336758">
        <w:t xml:space="preserve"> to law enforcement</w:t>
      </w:r>
      <w:r w:rsidR="00794E08" w:rsidRPr="00336758">
        <w:t xml:space="preserve">.  </w:t>
      </w:r>
      <w:r w:rsidR="003B6B42" w:rsidRPr="00336758">
        <w:t xml:space="preserve">While a percentage </w:t>
      </w:r>
      <w:r w:rsidRPr="00336758">
        <w:t>of APS referrals do not rise to the lev</w:t>
      </w:r>
      <w:r w:rsidR="003B6B42" w:rsidRPr="00336758">
        <w:t xml:space="preserve">el of “criminal” victimization, </w:t>
      </w:r>
      <w:r w:rsidRPr="00336758">
        <w:t xml:space="preserve">that </w:t>
      </w:r>
      <w:r w:rsidR="003B6B42" w:rsidRPr="00336758">
        <w:t>percentage</w:t>
      </w:r>
      <w:r w:rsidRPr="00336758">
        <w:t xml:space="preserve"> is not known because data have not been available to make that asses</w:t>
      </w:r>
      <w:r w:rsidR="003B6B42" w:rsidRPr="00336758">
        <w:t>sment</w:t>
      </w:r>
      <w:r w:rsidR="00794E08" w:rsidRPr="00336758">
        <w:t xml:space="preserve">.  </w:t>
      </w:r>
      <w:r w:rsidR="003B6B42" w:rsidRPr="00336758">
        <w:t>Similarly, the proportion</w:t>
      </w:r>
      <w:r w:rsidRPr="00336758">
        <w:t xml:space="preserve"> of APS cases referred to the criminal justice system for further processing is not well understood, either, due again to a lack of data as well as the need for a comprehensive assessment across APS agencies of the different ways in which APS engages with law enforcement and local prosecutors.</w:t>
      </w:r>
      <w:r w:rsidR="00631E94">
        <w:t xml:space="preserve">  Finally, understanding how existing APS data systems </w:t>
      </w:r>
      <w:r w:rsidR="00B71F9A">
        <w:t xml:space="preserve">could </w:t>
      </w:r>
      <w:r w:rsidR="00631E94">
        <w:t>serve as an alternative to other sources, such as police records and victimization surveys</w:t>
      </w:r>
      <w:r w:rsidR="00B71F9A">
        <w:t xml:space="preserve">, in order to </w:t>
      </w:r>
      <w:r w:rsidR="00A775B2">
        <w:t xml:space="preserve">provide a more complete picture of victimization for this often hard to reach population is important. </w:t>
      </w:r>
    </w:p>
    <w:p w14:paraId="3C31128E" w14:textId="77777777" w:rsidR="00C133B0" w:rsidRDefault="003E3EA5" w:rsidP="00BE63AC">
      <w:r w:rsidRPr="003E3EA5">
        <w:t xml:space="preserve">This pilot </w:t>
      </w:r>
      <w:r w:rsidR="00336758">
        <w:t>study</w:t>
      </w:r>
      <w:r w:rsidRPr="003E3EA5">
        <w:t xml:space="preserve"> </w:t>
      </w:r>
      <w:r w:rsidR="000D0E99">
        <w:t>is</w:t>
      </w:r>
      <w:r w:rsidR="00A35DD3">
        <w:t xml:space="preserve"> a request for</w:t>
      </w:r>
      <w:r w:rsidR="000D0E99">
        <w:t xml:space="preserve"> further developmental work </w:t>
      </w:r>
      <w:r w:rsidRPr="003E3EA5">
        <w:t>focus</w:t>
      </w:r>
      <w:r w:rsidR="000D0E99">
        <w:t>ing</w:t>
      </w:r>
      <w:r w:rsidRPr="003E3EA5">
        <w:t xml:space="preserve"> on APS agencies in the 50 states and Washington, DC</w:t>
      </w:r>
      <w:r w:rsidR="004B143A">
        <w:t>.</w:t>
      </w:r>
      <w:r w:rsidRPr="003E3EA5">
        <w:t xml:space="preserve"> </w:t>
      </w:r>
      <w:r w:rsidR="004B143A">
        <w:t xml:space="preserve">The goal of this study is </w:t>
      </w:r>
      <w:r w:rsidR="00230529">
        <w:t>to determine if a national data collection examining elder abuse reported to APS is feasible</w:t>
      </w:r>
      <w:r w:rsidR="007A756F">
        <w:t>.</w:t>
      </w:r>
      <w:r w:rsidR="00794E08">
        <w:t xml:space="preserve">  </w:t>
      </w:r>
      <w:r w:rsidR="003B6B42">
        <w:t xml:space="preserve">The </w:t>
      </w:r>
      <w:r w:rsidRPr="003E3EA5">
        <w:t xml:space="preserve">need for </w:t>
      </w:r>
      <w:r w:rsidR="003B6B42">
        <w:t>these data</w:t>
      </w:r>
      <w:r w:rsidRPr="003E3EA5">
        <w:t xml:space="preserve"> has been acknowledged by a number of sources, including the Federal Elder Justice Coordinating Council</w:t>
      </w:r>
      <w:r w:rsidR="00D831CA">
        <w:rPr>
          <w:rStyle w:val="FootnoteReference"/>
        </w:rPr>
        <w:footnoteReference w:id="1"/>
      </w:r>
      <w:r w:rsidRPr="003E3EA5">
        <w:t xml:space="preserve"> established as part of the Elder Justice Act, the Government Accountability Office,</w:t>
      </w:r>
      <w:r w:rsidR="00CE0064">
        <w:rPr>
          <w:rStyle w:val="FootnoteReference"/>
        </w:rPr>
        <w:footnoteReference w:id="2"/>
      </w:r>
      <w:r w:rsidRPr="003E3EA5">
        <w:t xml:space="preserve"> the Senate Special Committee on Aging,</w:t>
      </w:r>
      <w:r w:rsidR="00CE0064">
        <w:rPr>
          <w:rStyle w:val="FootnoteReference"/>
        </w:rPr>
        <w:footnoteReference w:id="3"/>
      </w:r>
      <w:r w:rsidRPr="003E3EA5">
        <w:t xml:space="preserve"> and the National Research Council</w:t>
      </w:r>
      <w:r w:rsidR="00794E08" w:rsidRPr="003E3EA5">
        <w:t>.</w:t>
      </w:r>
      <w:r w:rsidR="00CE0064">
        <w:rPr>
          <w:rStyle w:val="FootnoteReference"/>
        </w:rPr>
        <w:footnoteReference w:id="4"/>
      </w:r>
      <w:r w:rsidR="00794E08" w:rsidRPr="003E3EA5">
        <w:t xml:space="preserve">  </w:t>
      </w:r>
    </w:p>
    <w:p w14:paraId="41A1AD00" w14:textId="4418A0BC" w:rsidR="004B143A" w:rsidRDefault="003E3EA5" w:rsidP="00BE63AC">
      <w:r w:rsidRPr="003E3EA5">
        <w:t>The main objectives of the current EAMN project are to</w:t>
      </w:r>
      <w:r w:rsidR="003B6B42">
        <w:t xml:space="preserve"> 1) </w:t>
      </w:r>
      <w:r w:rsidR="0072262F">
        <w:t>determine</w:t>
      </w:r>
      <w:r w:rsidR="003B6B42">
        <w:t xml:space="preserve">, in collaboration with stakeholders and a diverse selection of experts across the field of elder justice, a set of </w:t>
      </w:r>
      <w:r w:rsidR="0072262F">
        <w:t xml:space="preserve">core indicators on which APS staff should collect data for each case of suspected abuse reported to them; </w:t>
      </w:r>
      <w:r w:rsidR="00A509A6">
        <w:t>2) conduct telephone interviews with state-level APS representatives in every state and the District of Columbia to determine the location(s), level of centralization, and coverage of APS administrative data in each state; 3</w:t>
      </w:r>
      <w:r w:rsidR="00993A15">
        <w:t xml:space="preserve">) develop a taxonomy for counting incidents </w:t>
      </w:r>
      <w:r w:rsidR="00A34CAF">
        <w:t>of</w:t>
      </w:r>
      <w:r w:rsidR="00993A15">
        <w:t xml:space="preserve"> elder abuse, distinguishing between acts that are criminal and non-criminal in nature; </w:t>
      </w:r>
      <w:r w:rsidR="00A509A6">
        <w:t>4</w:t>
      </w:r>
      <w:r w:rsidR="0072262F">
        <w:t>)</w:t>
      </w:r>
      <w:r w:rsidRPr="003E3EA5">
        <w:t xml:space="preserve"> assess existing </w:t>
      </w:r>
      <w:r w:rsidR="00A34CAF">
        <w:t xml:space="preserve">APS </w:t>
      </w:r>
      <w:r w:rsidRPr="003E3EA5">
        <w:t xml:space="preserve">administrative data on EAMN cases </w:t>
      </w:r>
      <w:r w:rsidR="0072262F">
        <w:t xml:space="preserve">against the set of core indicators and </w:t>
      </w:r>
      <w:r w:rsidR="00A34CAF">
        <w:t>gauge</w:t>
      </w:r>
      <w:r w:rsidR="00A34CAF" w:rsidRPr="003E3EA5">
        <w:t xml:space="preserve"> </w:t>
      </w:r>
      <w:r w:rsidRPr="003E3EA5">
        <w:t>comparability across jurisdictions</w:t>
      </w:r>
      <w:r w:rsidR="00993A15">
        <w:t xml:space="preserve">; and </w:t>
      </w:r>
      <w:r w:rsidR="00A509A6">
        <w:t>5</w:t>
      </w:r>
      <w:r w:rsidR="00993A15">
        <w:t>)</w:t>
      </w:r>
      <w:r w:rsidR="00993A15" w:rsidRPr="003E3EA5">
        <w:t xml:space="preserve"> develop a broad understanding of </w:t>
      </w:r>
      <w:r w:rsidR="00A34CAF">
        <w:t xml:space="preserve">APS </w:t>
      </w:r>
      <w:r w:rsidR="00A34CAF">
        <w:lastRenderedPageBreak/>
        <w:t>agencies’</w:t>
      </w:r>
      <w:r w:rsidR="00993A15" w:rsidRPr="003E3EA5">
        <w:t xml:space="preserve"> </w:t>
      </w:r>
      <w:r w:rsidR="00993A15">
        <w:t xml:space="preserve">current </w:t>
      </w:r>
      <w:r w:rsidR="00993A15" w:rsidRPr="003E3EA5">
        <w:t>practices related to detecting, reporting, and collecting data on alleged cases of EAMN</w:t>
      </w:r>
      <w:r w:rsidR="00993A15">
        <w:t xml:space="preserve"> to facilitate data </w:t>
      </w:r>
      <w:r w:rsidR="00BD4718">
        <w:t xml:space="preserve">aggregation and </w:t>
      </w:r>
      <w:r w:rsidR="00993A15">
        <w:t xml:space="preserve">interpretation. </w:t>
      </w:r>
    </w:p>
    <w:p w14:paraId="7276A38D" w14:textId="30D42516" w:rsidR="00EC152E" w:rsidRDefault="000D0E99" w:rsidP="00BE63AC">
      <w:r>
        <w:t>T</w:t>
      </w:r>
      <w:r w:rsidR="00230529">
        <w:t>he results from this</w:t>
      </w:r>
      <w:r w:rsidR="00CB4E4F">
        <w:t xml:space="preserve"> pilot</w:t>
      </w:r>
      <w:r w:rsidR="00230529">
        <w:t xml:space="preserve"> study will be used to inform national efforts to collect information from APS to produce key indicators of victimization.</w:t>
      </w:r>
      <w:r w:rsidR="004B143A">
        <w:t xml:space="preserve"> BJS plans to disseminate the results of this study</w:t>
      </w:r>
      <w:r w:rsidR="00D059F3">
        <w:t xml:space="preserve"> </w:t>
      </w:r>
      <w:r w:rsidR="00DF75A2">
        <w:t>in a joint report with the Urban Institute. This research and developmental report will include what we learned about EAMN and APS data systems during the course of the five objective</w:t>
      </w:r>
      <w:r w:rsidR="00AA7659">
        <w:t>s (listed above). T</w:t>
      </w:r>
      <w:r w:rsidR="00DF75A2">
        <w:t xml:space="preserve">he report will include an analysis </w:t>
      </w:r>
      <w:r w:rsidR="00A96977">
        <w:t>of</w:t>
      </w:r>
      <w:r w:rsidR="00D059F3">
        <w:t xml:space="preserve"> the </w:t>
      </w:r>
      <w:r w:rsidR="00A96977">
        <w:t>capacity</w:t>
      </w:r>
      <w:r w:rsidR="00D059F3">
        <w:t xml:space="preserve"> of APS data systems to </w:t>
      </w:r>
      <w:r w:rsidR="00C133B0">
        <w:t>provide</w:t>
      </w:r>
      <w:r w:rsidR="00D059F3">
        <w:t xml:space="preserve"> particular data elements. More specifically, </w:t>
      </w:r>
      <w:r w:rsidR="00423461">
        <w:t>the results of this development</w:t>
      </w:r>
      <w:r w:rsidR="00AA7659">
        <w:t>al</w:t>
      </w:r>
      <w:r w:rsidR="00423461">
        <w:t xml:space="preserve"> work will determine if</w:t>
      </w:r>
      <w:r w:rsidR="00D059F3">
        <w:t xml:space="preserve"> it </w:t>
      </w:r>
      <w:r w:rsidR="00423461">
        <w:t xml:space="preserve">is </w:t>
      </w:r>
      <w:r w:rsidR="00D059F3">
        <w:t xml:space="preserve">feasible for BJS to build a national data collection with the goal of producing national estimates of EAMN with the information currently </w:t>
      </w:r>
      <w:r w:rsidR="00C133B0">
        <w:t xml:space="preserve">available </w:t>
      </w:r>
      <w:r w:rsidR="00D059F3">
        <w:t>in APS data systems.</w:t>
      </w:r>
    </w:p>
    <w:p w14:paraId="4C6D4E29" w14:textId="4D150F4F" w:rsidR="00CF0E5C" w:rsidRDefault="00C133B0" w:rsidP="00BE63AC">
      <w:r>
        <w:t>To date</w:t>
      </w:r>
      <w:r w:rsidR="005C701A">
        <w:t xml:space="preserve">, objectives </w:t>
      </w:r>
      <w:r w:rsidR="00DC6410">
        <w:t>one</w:t>
      </w:r>
      <w:r w:rsidR="00CB4E4F">
        <w:t xml:space="preserve">, two, and three </w:t>
      </w:r>
      <w:r w:rsidR="005C701A">
        <w:t xml:space="preserve">(listed above) </w:t>
      </w:r>
      <w:r>
        <w:t xml:space="preserve">have been </w:t>
      </w:r>
      <w:r w:rsidR="00DC6410">
        <w:t>completed</w:t>
      </w:r>
      <w:r w:rsidR="00794E08">
        <w:t xml:space="preserve">.  </w:t>
      </w:r>
      <w:r>
        <w:t>A</w:t>
      </w:r>
      <w:r w:rsidR="00621FE1">
        <w:t xml:space="preserve"> list of key indicator</w:t>
      </w:r>
      <w:r w:rsidR="0004569A">
        <w:t xml:space="preserve"> </w:t>
      </w:r>
      <w:r w:rsidR="00794E08">
        <w:t>statistics was</w:t>
      </w:r>
      <w:r w:rsidR="005C701A">
        <w:t xml:space="preserve"> developed with stakeholders and experts in the field of elder justice</w:t>
      </w:r>
      <w:r w:rsidR="00794E08">
        <w:t xml:space="preserve">.  </w:t>
      </w:r>
      <w:r w:rsidR="002630F0">
        <w:t xml:space="preserve">These indicators were developed in a June 2013 meeting with </w:t>
      </w:r>
      <w:r w:rsidR="007E432F">
        <w:t>stakeholders within the f</w:t>
      </w:r>
      <w:r w:rsidR="002630F0" w:rsidRPr="00EC152E">
        <w:t>ederal interagency working group on elder abuse</w:t>
      </w:r>
      <w:r w:rsidR="002630F0">
        <w:t>, who</w:t>
      </w:r>
      <w:r w:rsidR="002630F0" w:rsidRPr="00EC152E">
        <w:t xml:space="preserve"> confirmed </w:t>
      </w:r>
      <w:r w:rsidR="002630F0">
        <w:t>their importance</w:t>
      </w:r>
      <w:r w:rsidR="002630F0" w:rsidRPr="00EC152E">
        <w:t xml:space="preserve"> to answer</w:t>
      </w:r>
      <w:r w:rsidR="002630F0">
        <w:t>ing</w:t>
      </w:r>
      <w:r w:rsidR="002630F0" w:rsidRPr="00EC152E">
        <w:t xml:space="preserve"> key substantive questions about the extent of EAMN in the United States</w:t>
      </w:r>
      <w:r>
        <w:t xml:space="preserve">. </w:t>
      </w:r>
      <w:r w:rsidR="00DF3245">
        <w:t>T</w:t>
      </w:r>
      <w:r w:rsidR="0066088C">
        <w:t>he key indicator statistics that were developed included s</w:t>
      </w:r>
      <w:r w:rsidR="000F71F6">
        <w:t>tatistics collected at multiple stages</w:t>
      </w:r>
      <w:r w:rsidR="00F71E2C">
        <w:t xml:space="preserve">, or </w:t>
      </w:r>
      <w:r w:rsidR="0066088C">
        <w:t>time points</w:t>
      </w:r>
      <w:r w:rsidR="00F71E2C">
        <w:t>,</w:t>
      </w:r>
      <w:r w:rsidR="0066088C">
        <w:t xml:space="preserve"> in the lifecycle o</w:t>
      </w:r>
      <w:r w:rsidR="000F71F6">
        <w:t>f an APS case: i</w:t>
      </w:r>
      <w:r w:rsidR="0066088C">
        <w:t>nitial reports of suspected abuse, investigations op</w:t>
      </w:r>
      <w:r w:rsidR="00DF3245">
        <w:t xml:space="preserve">ened, and </w:t>
      </w:r>
      <w:r w:rsidR="00CE2B02">
        <w:t>cases substantiated</w:t>
      </w:r>
      <w:r w:rsidR="0066088C">
        <w:t>.</w:t>
      </w:r>
      <w:r w:rsidR="002630F0" w:rsidRPr="00627291">
        <w:t xml:space="preserve"> </w:t>
      </w:r>
      <w:r w:rsidR="002630F0">
        <w:t xml:space="preserve"> </w:t>
      </w:r>
      <w:r w:rsidR="00CF0E5C" w:rsidRPr="00CF0E5C">
        <w:t xml:space="preserve"> </w:t>
      </w:r>
    </w:p>
    <w:p w14:paraId="185C5124" w14:textId="549DC96D" w:rsidR="00D5092D" w:rsidRDefault="00CF0E5C" w:rsidP="00BE63AC">
      <w:r>
        <w:t xml:space="preserve">Key indicators about </w:t>
      </w:r>
      <w:r w:rsidR="00C133B0">
        <w:t xml:space="preserve">initial </w:t>
      </w:r>
      <w:r>
        <w:t>reports</w:t>
      </w:r>
      <w:r w:rsidR="00C133B0">
        <w:t xml:space="preserve"> of suspected abuse</w:t>
      </w:r>
      <w:r>
        <w:t xml:space="preserve"> reflect all potential victimizations, indicators about investigations reflect all reports deemed appropriate for APS to pursue (based on case and/or jurisdictional criteria), and indicators about </w:t>
      </w:r>
      <w:r w:rsidR="00CE2B02">
        <w:t>cases substantiated</w:t>
      </w:r>
      <w:r>
        <w:t xml:space="preserve"> reflect those reports deemed to be abuse. It is necessary to delineate between data collected at the report and investigation stages because of how APS agencies gather data in practice. In some </w:t>
      </w:r>
      <w:r w:rsidRPr="00746C47">
        <w:rPr>
          <w:szCs w:val="21"/>
        </w:rPr>
        <w:t>APS agencies, data on reports are gathered and maintained separately from data on investigations.  Even when APS agencies track reports and investigations in an integrated data system, they collect limited information when receiving the initial report and gather richer data over the course of the investigation.  As such</w:t>
      </w:r>
      <w:r w:rsidR="00AA7659">
        <w:rPr>
          <w:szCs w:val="21"/>
        </w:rPr>
        <w:t>,</w:t>
      </w:r>
      <w:r w:rsidRPr="00746C47">
        <w:rPr>
          <w:szCs w:val="21"/>
        </w:rPr>
        <w:t xml:space="preserve"> the assessment of what is available to construct the key indicators depends on which stage the key indicator reflects, and whether a given type of information was collected at that stage.  </w:t>
      </w:r>
      <w:r>
        <w:rPr>
          <w:szCs w:val="21"/>
        </w:rPr>
        <w:t xml:space="preserve">Therefore, if BJS is interested in describing the nature of </w:t>
      </w:r>
      <w:r w:rsidRPr="00DF1891">
        <w:rPr>
          <w:i/>
          <w:szCs w:val="21"/>
        </w:rPr>
        <w:t>reports</w:t>
      </w:r>
      <w:r>
        <w:rPr>
          <w:szCs w:val="21"/>
        </w:rPr>
        <w:t xml:space="preserve"> of elder abuse, there may be less informa</w:t>
      </w:r>
      <w:r w:rsidR="007E432F">
        <w:rPr>
          <w:szCs w:val="21"/>
        </w:rPr>
        <w:t>tion available</w:t>
      </w:r>
      <w:r>
        <w:rPr>
          <w:szCs w:val="21"/>
        </w:rPr>
        <w:t xml:space="preserve">, whereas describing the nature of investigations of elder abuse might be more comprehensive.  </w:t>
      </w:r>
    </w:p>
    <w:p w14:paraId="28A1882E" w14:textId="77777777" w:rsidR="00687E7A" w:rsidRDefault="00C133B0" w:rsidP="00BE63AC">
      <w:r>
        <w:t>The</w:t>
      </w:r>
      <w:r w:rsidR="0091385D">
        <w:t xml:space="preserve"> semi-structured telephone interviews with state-level APS representatives in every state and the District of Columbia </w:t>
      </w:r>
      <w:r>
        <w:t xml:space="preserve">were used </w:t>
      </w:r>
      <w:r w:rsidR="0091385D">
        <w:t>to determine the location(s)</w:t>
      </w:r>
      <w:r w:rsidR="00CB4E4F">
        <w:t xml:space="preserve"> of APS</w:t>
      </w:r>
      <w:r w:rsidR="0091385D">
        <w:t>, level of centralization, and coverage of APS administrative data in each state</w:t>
      </w:r>
      <w:r w:rsidR="00B51B05">
        <w:t xml:space="preserve"> (Attachment A)</w:t>
      </w:r>
      <w:r w:rsidR="0091385D">
        <w:t xml:space="preserve">. </w:t>
      </w:r>
      <w:r w:rsidR="00D53098">
        <w:t xml:space="preserve">Results of this work indicated that </w:t>
      </w:r>
      <w:r w:rsidR="00687E7A">
        <w:t>42 states administer APS at the state level, seven states administer APS at the county level, one state reported a hybrid of state and county APS administration, and one state reported regional administration.</w:t>
      </w:r>
    </w:p>
    <w:p w14:paraId="57F205BB" w14:textId="3FBB7007" w:rsidR="008871ED" w:rsidRDefault="00D5092D" w:rsidP="00BE63AC">
      <w:r>
        <w:t>Results of this work indicated that most states had highly centralized APS data collection systems and used</w:t>
      </w:r>
      <w:r w:rsidRPr="007B4C24">
        <w:t xml:space="preserve"> a single data system across </w:t>
      </w:r>
      <w:r>
        <w:t xml:space="preserve">their </w:t>
      </w:r>
      <w:r w:rsidRPr="007B4C24">
        <w:t xml:space="preserve">local jurisdictions to record information </w:t>
      </w:r>
      <w:r>
        <w:t>throughout the lifecycle of an APS case, from the initial report of suspected abuse through</w:t>
      </w:r>
      <w:r w:rsidRPr="007B4C24">
        <w:t xml:space="preserve"> case findings.</w:t>
      </w:r>
      <w:r w:rsidR="007B3845">
        <w:t xml:space="preserve"> </w:t>
      </w:r>
      <w:r w:rsidR="008871ED">
        <w:t>Given the high level of data centralization, it was determined that future studies could be conducted mainly with state-level APS respondents. However, future st</w:t>
      </w:r>
      <w:r w:rsidR="00BA03CE">
        <w:t>udies should also include</w:t>
      </w:r>
      <w:r w:rsidR="008871ED">
        <w:t xml:space="preserve"> local-level respondents from the five states where APS data collection systems are more decentralized:  California (all 58 counties), Delaware (all 3 counties), Idaho (all 6 regions), New Jersey (all 21 counties), and New York (1 city, New York City, as it maintains data independently from the rest of the state). </w:t>
      </w:r>
    </w:p>
    <w:p w14:paraId="7AD2B989" w14:textId="77777777" w:rsidR="005C701A" w:rsidRDefault="00C133B0" w:rsidP="00BE63AC">
      <w:r>
        <w:t>D</w:t>
      </w:r>
      <w:r w:rsidR="002630F0">
        <w:t>eveloping</w:t>
      </w:r>
      <w:r w:rsidR="005C701A">
        <w:t xml:space="preserve"> a taxonomy for counting criminal and non-criminal acts will guide the </w:t>
      </w:r>
      <w:r w:rsidR="00110D57">
        <w:t>pilot study’s assessment on the e</w:t>
      </w:r>
      <w:r w:rsidR="00DC6410">
        <w:t>xtent to which APS data systems can be used to generate key indicators of victimization and criminal victimization</w:t>
      </w:r>
      <w:r w:rsidR="00794E08">
        <w:t xml:space="preserve">.  </w:t>
      </w:r>
      <w:r w:rsidR="002630F0">
        <w:t xml:space="preserve">The taxonomy presents a working definition of elder abuse so </w:t>
      </w:r>
      <w:r w:rsidR="002630F0">
        <w:lastRenderedPageBreak/>
        <w:t>that research and statistical data may be collected in a uniform manner across states and localities with different legal and programmatic definitions of elder abuse</w:t>
      </w:r>
      <w:r w:rsidR="005C655E">
        <w:t xml:space="preserve"> (Attachment </w:t>
      </w:r>
      <w:r w:rsidR="00B51B05">
        <w:t>B</w:t>
      </w:r>
      <w:r w:rsidR="005C655E">
        <w:t>)</w:t>
      </w:r>
      <w:r w:rsidR="002630F0">
        <w:t xml:space="preserve">. </w:t>
      </w:r>
    </w:p>
    <w:p w14:paraId="0124BE79" w14:textId="77777777" w:rsidR="001B1E5F" w:rsidRPr="00627291" w:rsidRDefault="00E710BF" w:rsidP="00BE63AC">
      <w:pPr>
        <w:pStyle w:val="Heading1"/>
      </w:pPr>
      <w:r w:rsidRPr="00627291">
        <w:t xml:space="preserve">Request for </w:t>
      </w:r>
      <w:r w:rsidR="00A46810">
        <w:t>P</w:t>
      </w:r>
      <w:r w:rsidR="00DC6410">
        <w:t xml:space="preserve">ilot </w:t>
      </w:r>
      <w:r w:rsidR="00A46810">
        <w:t>S</w:t>
      </w:r>
      <w:r w:rsidR="00DC6410">
        <w:t>tudy</w:t>
      </w:r>
    </w:p>
    <w:p w14:paraId="79ABEB9D" w14:textId="77777777" w:rsidR="00576E56" w:rsidRPr="00576E56" w:rsidRDefault="00EC152E" w:rsidP="00BE63AC">
      <w:pPr>
        <w:pStyle w:val="Heading2"/>
      </w:pPr>
      <w:r>
        <w:t xml:space="preserve">Web-based </w:t>
      </w:r>
      <w:r w:rsidR="00DA18B8">
        <w:t>“</w:t>
      </w:r>
      <w:r w:rsidR="00C5161B">
        <w:t>Online</w:t>
      </w:r>
      <w:r w:rsidR="00576E56" w:rsidRPr="00576E56">
        <w:t xml:space="preserve"> </w:t>
      </w:r>
      <w:r w:rsidR="00576E56">
        <w:t>S</w:t>
      </w:r>
      <w:r w:rsidR="00576E56" w:rsidRPr="00576E56">
        <w:t xml:space="preserve">urvey of </w:t>
      </w:r>
      <w:r w:rsidR="00A34CAF">
        <w:t xml:space="preserve">State and Local </w:t>
      </w:r>
      <w:r w:rsidR="00576E56" w:rsidRPr="00576E56">
        <w:t xml:space="preserve">APS </w:t>
      </w:r>
      <w:r w:rsidR="00576E56">
        <w:t>Data Collection Practices</w:t>
      </w:r>
      <w:r w:rsidR="00DA18B8">
        <w:t xml:space="preserve"> in 2015”</w:t>
      </w:r>
    </w:p>
    <w:p w14:paraId="537AE710" w14:textId="77777777" w:rsidR="00C25AF8" w:rsidRDefault="00B17432" w:rsidP="00DF357D">
      <w:r w:rsidRPr="00627291">
        <w:t>BJS is requesting</w:t>
      </w:r>
      <w:r w:rsidR="00F00D98">
        <w:t xml:space="preserve"> a generic</w:t>
      </w:r>
      <w:r w:rsidRPr="00627291">
        <w:t xml:space="preserve"> clearance to </w:t>
      </w:r>
      <w:r w:rsidR="00DC6410">
        <w:t xml:space="preserve">complete objective </w:t>
      </w:r>
      <w:r w:rsidR="00A35DD3">
        <w:t>four</w:t>
      </w:r>
      <w:r w:rsidR="00DC6410">
        <w:t xml:space="preserve"> (lis</w:t>
      </w:r>
      <w:r w:rsidR="002630F0">
        <w:t>ted above) to</w:t>
      </w:r>
      <w:r w:rsidR="00DC6410">
        <w:t xml:space="preserve"> </w:t>
      </w:r>
      <w:r w:rsidR="006F7FFA">
        <w:t xml:space="preserve">administer a web-based </w:t>
      </w:r>
      <w:r w:rsidR="002E6DD2">
        <w:t xml:space="preserve">online </w:t>
      </w:r>
      <w:r w:rsidR="006F7FFA">
        <w:t xml:space="preserve">survey to </w:t>
      </w:r>
      <w:r w:rsidR="0015195A">
        <w:t xml:space="preserve">140 </w:t>
      </w:r>
      <w:r w:rsidR="00D44965" w:rsidRPr="00627291">
        <w:t xml:space="preserve">APS </w:t>
      </w:r>
      <w:r w:rsidR="006F7FFA">
        <w:t>agencies</w:t>
      </w:r>
      <w:r w:rsidR="00D44965" w:rsidRPr="00627291">
        <w:t xml:space="preserve"> </w:t>
      </w:r>
      <w:r w:rsidR="00CF5250">
        <w:t>(OMB Number 1121-0339)</w:t>
      </w:r>
      <w:r w:rsidR="00794E08">
        <w:t xml:space="preserve">.  </w:t>
      </w:r>
      <w:r w:rsidR="00CF5250">
        <w:t xml:space="preserve">These agencies are located </w:t>
      </w:r>
      <w:r w:rsidR="00D44965" w:rsidRPr="00627291">
        <w:t xml:space="preserve">in each of the 50 states and Washington, </w:t>
      </w:r>
      <w:r w:rsidR="002630F0" w:rsidRPr="00627291">
        <w:t>DC</w:t>
      </w:r>
      <w:r w:rsidR="00794E08" w:rsidRPr="00627291">
        <w:t xml:space="preserve">.  </w:t>
      </w:r>
      <w:r w:rsidR="00B53F79" w:rsidRPr="00627291">
        <w:t xml:space="preserve">The </w:t>
      </w:r>
      <w:r w:rsidR="002630F0">
        <w:t>primary</w:t>
      </w:r>
      <w:r w:rsidR="00B53F79" w:rsidRPr="00627291">
        <w:t xml:space="preserve"> goal of </w:t>
      </w:r>
      <w:r w:rsidR="00951AB6" w:rsidRPr="00627291">
        <w:t>this p</w:t>
      </w:r>
      <w:r w:rsidR="002630F0">
        <w:t xml:space="preserve">ilot </w:t>
      </w:r>
      <w:r w:rsidR="00CC122E">
        <w:t>study</w:t>
      </w:r>
      <w:r w:rsidR="00CC122E" w:rsidRPr="00627291">
        <w:t xml:space="preserve"> </w:t>
      </w:r>
      <w:r w:rsidR="00B53F79" w:rsidRPr="00627291">
        <w:t xml:space="preserve">is to establish </w:t>
      </w:r>
      <w:r w:rsidR="006F7FFA">
        <w:t xml:space="preserve">the feasibility of using administrative data </w:t>
      </w:r>
      <w:r w:rsidR="00B53F79" w:rsidRPr="00627291">
        <w:t xml:space="preserve">from state and local </w:t>
      </w:r>
      <w:r w:rsidR="00546CD7">
        <w:t>APS</w:t>
      </w:r>
      <w:r w:rsidR="006F7FFA">
        <w:t xml:space="preserve"> agencies </w:t>
      </w:r>
      <w:r w:rsidR="004971A3" w:rsidRPr="00627291">
        <w:t>to</w:t>
      </w:r>
      <w:r w:rsidR="00B53F79" w:rsidRPr="00627291">
        <w:t xml:space="preserve"> </w:t>
      </w:r>
      <w:r w:rsidR="00EC152E">
        <w:t>report key indicator statistics about reported (</w:t>
      </w:r>
      <w:r w:rsidR="00CC122E">
        <w:t xml:space="preserve">i.e., </w:t>
      </w:r>
      <w:r w:rsidR="00EC152E">
        <w:t xml:space="preserve">alleged), investigated, and substantiated cases of </w:t>
      </w:r>
      <w:r w:rsidR="00A34CAF">
        <w:t>EAMN</w:t>
      </w:r>
      <w:r w:rsidR="00EC152E">
        <w:t xml:space="preserve">.  </w:t>
      </w:r>
    </w:p>
    <w:p w14:paraId="2CFF2DF3" w14:textId="7A3CC34C" w:rsidR="00C61069" w:rsidRDefault="00253DED" w:rsidP="00C61069">
      <w:r>
        <w:t>The web</w:t>
      </w:r>
      <w:r w:rsidR="00EC152E">
        <w:t>-based</w:t>
      </w:r>
      <w:r>
        <w:t xml:space="preserve"> survey will</w:t>
      </w:r>
      <w:r w:rsidR="00BA03CE">
        <w:t xml:space="preserve"> –</w:t>
      </w:r>
    </w:p>
    <w:p w14:paraId="549294A6" w14:textId="77777777" w:rsidR="00F86C51" w:rsidRDefault="005548DC" w:rsidP="00F86C51">
      <w:pPr>
        <w:pStyle w:val="ListParagraph"/>
        <w:numPr>
          <w:ilvl w:val="0"/>
          <w:numId w:val="3"/>
        </w:numPr>
      </w:pPr>
      <w:r>
        <w:t>C</w:t>
      </w:r>
      <w:r w:rsidR="000B6AF5" w:rsidRPr="00253DED">
        <w:t xml:space="preserve">ompile detailed information on </w:t>
      </w:r>
      <w:r w:rsidR="004010E2">
        <w:t xml:space="preserve">APS agencies’ </w:t>
      </w:r>
      <w:r w:rsidR="000B6AF5" w:rsidRPr="00253DED">
        <w:t>data collection practices</w:t>
      </w:r>
      <w:r w:rsidR="00DA18B8">
        <w:t xml:space="preserve"> in 2015</w:t>
      </w:r>
      <w:r w:rsidR="00253DED">
        <w:t xml:space="preserve">, including </w:t>
      </w:r>
      <w:r w:rsidR="002C7B4A">
        <w:t xml:space="preserve">database structure, units of count, </w:t>
      </w:r>
      <w:r w:rsidR="00D96DCC" w:rsidRPr="00253DED">
        <w:t xml:space="preserve">specific data elements collected, </w:t>
      </w:r>
      <w:r w:rsidR="002C7B4A">
        <w:t>electronic data entry practices</w:t>
      </w:r>
      <w:r w:rsidR="00D96DCC" w:rsidRPr="00253DED">
        <w:t xml:space="preserve">, and other pertinent information about APS administrative data. </w:t>
      </w:r>
      <w:r w:rsidR="00595626">
        <w:t xml:space="preserve"> Results</w:t>
      </w:r>
      <w:r>
        <w:t xml:space="preserve"> will </w:t>
      </w:r>
      <w:r w:rsidR="00595626">
        <w:t xml:space="preserve">help to identify </w:t>
      </w:r>
      <w:r w:rsidR="00A34CAF">
        <w:t xml:space="preserve">which of the </w:t>
      </w:r>
      <w:r w:rsidR="00595626">
        <w:t xml:space="preserve">key indicator statistics APS agencies may be able to </w:t>
      </w:r>
      <w:r w:rsidR="00C133B0">
        <w:t>provide</w:t>
      </w:r>
      <w:r w:rsidR="00595626">
        <w:t>.</w:t>
      </w:r>
    </w:p>
    <w:p w14:paraId="165D8830" w14:textId="77777777" w:rsidR="00F86C51" w:rsidRDefault="00F86C51" w:rsidP="00F86C51">
      <w:pPr>
        <w:pStyle w:val="ListParagraph"/>
        <w:numPr>
          <w:ilvl w:val="0"/>
          <w:numId w:val="3"/>
        </w:numPr>
      </w:pPr>
      <w:r>
        <w:t xml:space="preserve">Collect contextual information about APS agencies’ definitions of abuse and scope of responsibility.  With this information, BJS will assess the comparability of </w:t>
      </w:r>
      <w:r w:rsidR="00A34CAF">
        <w:t>case types and investigative scope</w:t>
      </w:r>
      <w:r>
        <w:t xml:space="preserve"> across agencies </w:t>
      </w:r>
      <w:r w:rsidR="00A34CAF">
        <w:t>to gauge</w:t>
      </w:r>
      <w:r>
        <w:t xml:space="preserve"> the extent to which data can</w:t>
      </w:r>
      <w:r w:rsidR="00A34CAF">
        <w:t xml:space="preserve"> be</w:t>
      </w:r>
      <w:r>
        <w:t xml:space="preserve"> appropriately aggregated across agencies to develop national estimates of elder abuse victimization.  </w:t>
      </w:r>
    </w:p>
    <w:p w14:paraId="1D3E51C9" w14:textId="77777777" w:rsidR="00576E56" w:rsidRDefault="00576E56" w:rsidP="00BE63AC">
      <w:pPr>
        <w:pStyle w:val="Heading2"/>
      </w:pPr>
      <w:r>
        <w:t>Respondent Universe</w:t>
      </w:r>
    </w:p>
    <w:p w14:paraId="7AD45645" w14:textId="64FB8895" w:rsidR="00C843F0" w:rsidRDefault="00D96DCC" w:rsidP="00BE63AC">
      <w:r>
        <w:t xml:space="preserve">The </w:t>
      </w:r>
      <w:r w:rsidR="00EC152E">
        <w:t xml:space="preserve">web-based </w:t>
      </w:r>
      <w:r>
        <w:t xml:space="preserve">survey builds on information </w:t>
      </w:r>
      <w:r w:rsidR="00595626">
        <w:t>gained</w:t>
      </w:r>
      <w:r>
        <w:t xml:space="preserve"> from previous developmental work for this study </w:t>
      </w:r>
      <w:r w:rsidR="00595626">
        <w:t xml:space="preserve">through telephone </w:t>
      </w:r>
      <w:r>
        <w:t>interview</w:t>
      </w:r>
      <w:r w:rsidR="00595626">
        <w:t>s with</w:t>
      </w:r>
      <w:r>
        <w:t xml:space="preserve"> state APS representatives, conducted </w:t>
      </w:r>
      <w:r w:rsidR="00BA03CE">
        <w:t>between</w:t>
      </w:r>
      <w:r w:rsidR="00CC6323">
        <w:t xml:space="preserve"> December 2013 and February 2014 </w:t>
      </w:r>
      <w:r>
        <w:t>under the BJS generic clearance agreement</w:t>
      </w:r>
      <w:r w:rsidR="0004569A">
        <w:t xml:space="preserve"> (Attachment </w:t>
      </w:r>
      <w:r w:rsidR="00B51B05">
        <w:t>C</w:t>
      </w:r>
      <w:r w:rsidR="0004569A">
        <w:t>)</w:t>
      </w:r>
      <w:r w:rsidR="003F7047">
        <w:t xml:space="preserve"> to define the universe of APS data collection entities and determine whether a sa</w:t>
      </w:r>
      <w:r w:rsidR="008A5200">
        <w:t>mpling strategy would be needed</w:t>
      </w:r>
      <w:r w:rsidR="00794E08">
        <w:t xml:space="preserve">.  </w:t>
      </w:r>
      <w:r w:rsidR="003F7047">
        <w:t xml:space="preserve">All 50 </w:t>
      </w:r>
      <w:r>
        <w:t xml:space="preserve">state APS representatives </w:t>
      </w:r>
      <w:r w:rsidR="003F7047">
        <w:t xml:space="preserve">and the District of Columbia </w:t>
      </w:r>
      <w:r>
        <w:t xml:space="preserve">provided information on the </w:t>
      </w:r>
      <w:r w:rsidRPr="00542A01">
        <w:t>highest organizational level at which uniformly collected data on EAMN cases are maintained</w:t>
      </w:r>
      <w:r>
        <w:t xml:space="preserve"> in each state</w:t>
      </w:r>
      <w:r w:rsidR="00C133B0">
        <w:t xml:space="preserve"> and</w:t>
      </w:r>
      <w:r>
        <w:t xml:space="preserve"> clarifying for the project team </w:t>
      </w:r>
      <w:r w:rsidR="003D1309" w:rsidRPr="00627291">
        <w:t>the number of individual APS organizational units that have primary responsibility for collecting case data</w:t>
      </w:r>
      <w:r w:rsidR="00794E08">
        <w:t xml:space="preserve">.  </w:t>
      </w:r>
      <w:r w:rsidR="003D1309">
        <w:t xml:space="preserve">That information was used to construct the </w:t>
      </w:r>
      <w:r>
        <w:t>universe of respondents for the online survey.</w:t>
      </w:r>
    </w:p>
    <w:p w14:paraId="3EFE957E" w14:textId="4D24117F" w:rsidR="003F7047" w:rsidRDefault="00862F54" w:rsidP="00BE63AC">
      <w:r>
        <w:t xml:space="preserve">BJS learned that </w:t>
      </w:r>
      <w:r w:rsidR="00064999">
        <w:t>APS administrative data are centralized at the state level</w:t>
      </w:r>
      <w:r>
        <w:t xml:space="preserve"> in most states</w:t>
      </w:r>
      <w:r w:rsidR="00C133B0">
        <w:t xml:space="preserve"> </w:t>
      </w:r>
      <w:r w:rsidR="00B802FD">
        <w:t>a</w:t>
      </w:r>
      <w:r w:rsidR="00C133B0">
        <w:t>nd that the data</w:t>
      </w:r>
      <w:r w:rsidR="00B802FD">
        <w:t xml:space="preserve"> </w:t>
      </w:r>
      <w:r>
        <w:t xml:space="preserve">includes </w:t>
      </w:r>
      <w:r w:rsidR="006A3DFB">
        <w:t xml:space="preserve">the </w:t>
      </w:r>
      <w:r w:rsidRPr="00862F54">
        <w:t>case</w:t>
      </w:r>
      <w:r w:rsidR="00B802FD">
        <w:t>-level</w:t>
      </w:r>
      <w:r w:rsidRPr="00862F54">
        <w:t xml:space="preserve"> cohorts </w:t>
      </w:r>
      <w:r w:rsidR="00A34CAF">
        <w:t>needed to co</w:t>
      </w:r>
      <w:r w:rsidR="00BA03CE">
        <w:t xml:space="preserve">nstruct key indicator statistics: initial reports of suspected abuse, investigations conducted and closed, and cases substantiated by APS. </w:t>
      </w:r>
      <w:r>
        <w:t xml:space="preserve">Using </w:t>
      </w:r>
      <w:r w:rsidR="00B57B5C">
        <w:t xml:space="preserve">this </w:t>
      </w:r>
      <w:r>
        <w:t>knowledge</w:t>
      </w:r>
      <w:r w:rsidR="00064999">
        <w:t xml:space="preserve">, </w:t>
      </w:r>
      <w:r w:rsidR="00B802FD">
        <w:t>BJS decided</w:t>
      </w:r>
      <w:r w:rsidR="00D66187">
        <w:t xml:space="preserve"> to administer the s</w:t>
      </w:r>
      <w:r w:rsidR="00064999" w:rsidRPr="00064999">
        <w:t>urvey at the state</w:t>
      </w:r>
      <w:r w:rsidR="0004569A">
        <w:t xml:space="preserve"> </w:t>
      </w:r>
      <w:r w:rsidR="00D66187">
        <w:t>level</w:t>
      </w:r>
      <w:r w:rsidR="00064999" w:rsidRPr="00064999">
        <w:t xml:space="preserve"> if </w:t>
      </w:r>
      <w:r w:rsidR="006A3DFB">
        <w:t>all three</w:t>
      </w:r>
      <w:r>
        <w:t xml:space="preserve"> cohorts of</w:t>
      </w:r>
      <w:r w:rsidR="00D66187">
        <w:t xml:space="preserve"> APS administrative </w:t>
      </w:r>
      <w:r w:rsidR="00064999" w:rsidRPr="00064999">
        <w:t>data reside at the state, even if decision-making about</w:t>
      </w:r>
      <w:r w:rsidR="00D66187">
        <w:t xml:space="preserve"> case responses occurs </w:t>
      </w:r>
      <w:r w:rsidR="00064999" w:rsidRPr="00064999">
        <w:t>local</w:t>
      </w:r>
      <w:r w:rsidR="00D66187">
        <w:t>ly</w:t>
      </w:r>
      <w:r w:rsidR="006A3DFB">
        <w:t>.  In states where all three</w:t>
      </w:r>
      <w:r>
        <w:t xml:space="preserve"> cohorts of data do not reside at the </w:t>
      </w:r>
      <w:r w:rsidR="00064999" w:rsidRPr="00064999">
        <w:t>state</w:t>
      </w:r>
      <w:r w:rsidR="0004569A">
        <w:t xml:space="preserve"> </w:t>
      </w:r>
      <w:r>
        <w:t>level, the survey should be conducted at both the</w:t>
      </w:r>
      <w:r w:rsidRPr="00064999">
        <w:t xml:space="preserve"> state and local levels</w:t>
      </w:r>
      <w:r w:rsidR="00B802FD">
        <w:t>.  I</w:t>
      </w:r>
      <w:r w:rsidR="006B4CDC" w:rsidRPr="00990A3F">
        <w:t xml:space="preserve">nformation collected from the state APS agency </w:t>
      </w:r>
      <w:r w:rsidR="006B4CDC">
        <w:t>will</w:t>
      </w:r>
      <w:r w:rsidR="006B4CDC" w:rsidRPr="00990A3F">
        <w:t xml:space="preserve"> be critical to understanding statewide policies that govern the scope of local APS program </w:t>
      </w:r>
      <w:r w:rsidR="006B4CDC">
        <w:t>activities and data collection.</w:t>
      </w:r>
    </w:p>
    <w:p w14:paraId="47B9E980" w14:textId="77777777" w:rsidR="00862F54" w:rsidRDefault="00B802FD" w:rsidP="00BE63AC">
      <w:r>
        <w:t xml:space="preserve">BJS decided </w:t>
      </w:r>
      <w:r w:rsidR="00064999">
        <w:t>that the web</w:t>
      </w:r>
      <w:r w:rsidR="00EC152E">
        <w:t>-</w:t>
      </w:r>
      <w:r w:rsidR="00064999">
        <w:t>based survey should be administered at the state level</w:t>
      </w:r>
      <w:r w:rsidR="006A3DFB">
        <w:t xml:space="preserve"> in all 50 states, </w:t>
      </w:r>
      <w:r>
        <w:t>and</w:t>
      </w:r>
      <w:r w:rsidR="006A3DFB">
        <w:t xml:space="preserve"> in four</w:t>
      </w:r>
      <w:r w:rsidR="00064999">
        <w:t xml:space="preserve"> states, it should also be administered </w:t>
      </w:r>
      <w:r w:rsidR="00D66187">
        <w:t>at the regional or county levels</w:t>
      </w:r>
      <w:r w:rsidR="00794E08">
        <w:t xml:space="preserve">.  </w:t>
      </w:r>
      <w:r w:rsidR="00064999">
        <w:t>Additionally, New York City and Washington, DC will require separate survey</w:t>
      </w:r>
      <w:r w:rsidR="00764564">
        <w:t>s</w:t>
      </w:r>
      <w:r w:rsidR="00794E08">
        <w:t xml:space="preserve">.  </w:t>
      </w:r>
      <w:r w:rsidR="00D66187">
        <w:t>The total number of respondent</w:t>
      </w:r>
      <w:r w:rsidR="00862F54">
        <w:t xml:space="preserve"> agencies, </w:t>
      </w:r>
      <w:r w:rsidR="00B57B5C">
        <w:t>shown</w:t>
      </w:r>
      <w:r w:rsidR="00862F54">
        <w:t xml:space="preserve"> in Table 1</w:t>
      </w:r>
      <w:r w:rsidR="00D66187">
        <w:t xml:space="preserve"> below, is estimated to be 140</w:t>
      </w:r>
      <w:r w:rsidR="00794E08">
        <w:t xml:space="preserve">.  </w:t>
      </w:r>
      <w:r w:rsidR="00D66187">
        <w:t>The actual target number may change slightly if some counties consolidate their APS operations, as smaller counties sometimes do</w:t>
      </w:r>
      <w:r w:rsidR="00794E08">
        <w:t xml:space="preserve">.  </w:t>
      </w:r>
      <w:r w:rsidR="00D66187">
        <w:t>When finalizing the roster of county and other local-level contacts, we will learn about any consolidations and adjust accordingly.</w:t>
      </w:r>
    </w:p>
    <w:p w14:paraId="423FAE77" w14:textId="77777777" w:rsidR="003F7047" w:rsidRDefault="003F7047" w:rsidP="00BE63AC">
      <w:r>
        <w:t xml:space="preserve">BJS concluded that a respondent universe of 140 APS data collection entities is sufficiently small to survey the full universe rather than sampling.  Data collection from all 140 APS data collection entities </w:t>
      </w:r>
      <w:r>
        <w:lastRenderedPageBreak/>
        <w:t xml:space="preserve">will provide a complete, nationwide understanding of APS data collection capabilities, whereas sampling would introduce a degree of sampling error with no appreciable gains in efficiency.  Developing a representative sample is especially challenging in this context because APS agencies differ on a number of important operational dimensions that have implications for their data capacity, such as jurisdiction over long-term care facilities and other institutional settings.  In fact, this survey is designed to measure and document those operational and data capacity differences.    </w:t>
      </w:r>
    </w:p>
    <w:p w14:paraId="2014D257" w14:textId="77777777" w:rsidR="00F04278" w:rsidRDefault="00F04278" w:rsidP="00BE63AC">
      <w:r>
        <w:t>BJS</w:t>
      </w:r>
      <w:r w:rsidRPr="00BE63AC">
        <w:t xml:space="preserve"> will distribute and collect one survey per APS agency for each of the 140 agencies listed </w:t>
      </w:r>
      <w:r>
        <w:t>in Table 1</w:t>
      </w:r>
      <w:r w:rsidRPr="00BE63AC">
        <w:t xml:space="preserve">.  The appropriate contact within each state APS agency was identified during the previous developmental work for this study when </w:t>
      </w:r>
      <w:r w:rsidR="00A34CAF">
        <w:t>the Urban Institute</w:t>
      </w:r>
      <w:r w:rsidR="00A34CAF" w:rsidRPr="00BE63AC">
        <w:t xml:space="preserve"> </w:t>
      </w:r>
      <w:r w:rsidRPr="00BE63AC">
        <w:t xml:space="preserve">interviewed state APS representatives by telephone.  In most cases, the individuals who participated in the telephone interviews confirmed that they would be the most </w:t>
      </w:r>
      <w:r w:rsidR="0042752E">
        <w:t>knowledgeable regarding their agency’s APS data system and should be the contact</w:t>
      </w:r>
      <w:r w:rsidRPr="00BE63AC">
        <w:t xml:space="preserve"> for the web</w:t>
      </w:r>
      <w:r w:rsidR="00EC152E">
        <w:t>-based</w:t>
      </w:r>
      <w:r w:rsidRPr="00BE63AC">
        <w:t xml:space="preserve"> survey</w:t>
      </w:r>
      <w:r w:rsidR="00794E08" w:rsidRPr="00BE63AC">
        <w:t xml:space="preserve">.  </w:t>
      </w:r>
      <w:r w:rsidR="002126FB">
        <w:t xml:space="preserve">Local-level </w:t>
      </w:r>
      <w:r w:rsidRPr="00BE63AC">
        <w:t xml:space="preserve">respondents will be identified through the same state-level APS contacts who agreed to provide contact lists when we interviewed them by telephone.  For example, respondents from the California state APS program agreed to provide a list of county APS contacts.  As noted above, both </w:t>
      </w:r>
      <w:r w:rsidR="002126FB">
        <w:t xml:space="preserve">state- and local-level </w:t>
      </w:r>
      <w:r w:rsidRPr="00BE63AC">
        <w:t xml:space="preserve">contacts will be surveyed in those states requiring </w:t>
      </w:r>
      <w:r w:rsidR="002126FB">
        <w:t xml:space="preserve">local-level </w:t>
      </w:r>
      <w:r w:rsidRPr="00BE63AC">
        <w:t xml:space="preserve">interviews. </w:t>
      </w:r>
      <w:r w:rsidR="00C5161B">
        <w:t xml:space="preserve"> </w:t>
      </w:r>
    </w:p>
    <w:p w14:paraId="59D6158B" w14:textId="77777777" w:rsidR="00862F54" w:rsidRPr="00862F54" w:rsidRDefault="00862F54" w:rsidP="00BE63AC">
      <w:pPr>
        <w:jc w:val="center"/>
      </w:pPr>
      <w:r w:rsidRPr="00862F54">
        <w:t xml:space="preserve">Table </w:t>
      </w:r>
      <w:fldSimple w:instr=" SEQ Table \* ARABIC ">
        <w:r w:rsidR="001A7E0D">
          <w:rPr>
            <w:noProof/>
          </w:rPr>
          <w:t>1</w:t>
        </w:r>
      </w:fldSimple>
      <w:r w:rsidR="006B4CDC">
        <w:t>.  Respondent Universe for Web</w:t>
      </w:r>
      <w:r w:rsidR="00EC152E">
        <w:t>-Based</w:t>
      </w:r>
      <w:r w:rsidR="006B4CDC">
        <w:t xml:space="preserve"> Survey</w:t>
      </w:r>
    </w:p>
    <w:p w14:paraId="05054958" w14:textId="77777777" w:rsidR="00F04278" w:rsidRDefault="00764564" w:rsidP="00C5161B">
      <w:pPr>
        <w:jc w:val="center"/>
      </w:pPr>
      <w:r w:rsidRPr="00764564">
        <w:rPr>
          <w:noProof/>
        </w:rPr>
        <w:drawing>
          <wp:inline distT="0" distB="0" distL="0" distR="0" wp14:anchorId="7CC27A46" wp14:editId="4BD9C524">
            <wp:extent cx="1923415" cy="24930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3415" cy="2493010"/>
                    </a:xfrm>
                    <a:prstGeom prst="rect">
                      <a:avLst/>
                    </a:prstGeom>
                    <a:noFill/>
                    <a:ln>
                      <a:noFill/>
                    </a:ln>
                  </pic:spPr>
                </pic:pic>
              </a:graphicData>
            </a:graphic>
          </wp:inline>
        </w:drawing>
      </w:r>
    </w:p>
    <w:p w14:paraId="36DB7243" w14:textId="77777777" w:rsidR="0021524E" w:rsidRDefault="003C15CF" w:rsidP="00BE63AC">
      <w:pPr>
        <w:pStyle w:val="Heading2"/>
      </w:pPr>
      <w:r>
        <w:t xml:space="preserve">Information to be </w:t>
      </w:r>
      <w:proofErr w:type="gramStart"/>
      <w:r>
        <w:t>Collected</w:t>
      </w:r>
      <w:proofErr w:type="gramEnd"/>
    </w:p>
    <w:p w14:paraId="1BBB3E26" w14:textId="77777777" w:rsidR="0021524E" w:rsidRPr="0021524E" w:rsidRDefault="0021524E" w:rsidP="00BE63AC">
      <w:r>
        <w:t xml:space="preserve">The </w:t>
      </w:r>
      <w:r w:rsidR="006B6083">
        <w:t xml:space="preserve">full </w:t>
      </w:r>
      <w:r>
        <w:t>survey questionn</w:t>
      </w:r>
      <w:r w:rsidR="00947DA2">
        <w:t xml:space="preserve">aire is provided as Attachment </w:t>
      </w:r>
      <w:r w:rsidR="00B51B05">
        <w:t>C</w:t>
      </w:r>
      <w:r w:rsidR="006B6083">
        <w:t xml:space="preserve"> and s</w:t>
      </w:r>
      <w:r>
        <w:t xml:space="preserve">elected screenshots of the </w:t>
      </w:r>
      <w:r w:rsidR="003E1A59">
        <w:t>online</w:t>
      </w:r>
      <w:r>
        <w:t xml:space="preserve"> version of this inst</w:t>
      </w:r>
      <w:r w:rsidR="00947DA2">
        <w:t xml:space="preserve">rument are shown in Attachment </w:t>
      </w:r>
      <w:r w:rsidR="00B51B05">
        <w:t>D</w:t>
      </w:r>
      <w:r w:rsidR="00794E08">
        <w:t xml:space="preserve">.  </w:t>
      </w:r>
      <w:r>
        <w:t xml:space="preserve">The survey </w:t>
      </w:r>
      <w:r w:rsidR="00B802FD">
        <w:t>begins with</w:t>
      </w:r>
      <w:r w:rsidR="00F35CF5">
        <w:t xml:space="preserve"> the respondent’s contact information, and then is </w:t>
      </w:r>
      <w:r>
        <w:t xml:space="preserve">organized into </w:t>
      </w:r>
      <w:r w:rsidR="00F35CF5">
        <w:t>three</w:t>
      </w:r>
      <w:r w:rsidR="002C7B4A">
        <w:t xml:space="preserve"> </w:t>
      </w:r>
      <w:r>
        <w:t>substantive sections.</w:t>
      </w:r>
    </w:p>
    <w:p w14:paraId="794BE80E" w14:textId="77777777" w:rsidR="008742AA" w:rsidRPr="00276262" w:rsidRDefault="00C61069" w:rsidP="00BE63AC">
      <w:pPr>
        <w:rPr>
          <w:rStyle w:val="Strong"/>
          <w:b w:val="0"/>
        </w:rPr>
      </w:pPr>
      <w:r>
        <w:rPr>
          <w:rStyle w:val="Strong"/>
          <w:b w:val="0"/>
          <w:u w:val="single"/>
        </w:rPr>
        <w:t>Section A</w:t>
      </w:r>
      <w:r w:rsidR="00794E08">
        <w:rPr>
          <w:rStyle w:val="Strong"/>
          <w:b w:val="0"/>
          <w:u w:val="single"/>
        </w:rPr>
        <w:t xml:space="preserve">.  </w:t>
      </w:r>
      <w:r w:rsidR="008742AA">
        <w:rPr>
          <w:rStyle w:val="Strong"/>
          <w:b w:val="0"/>
          <w:u w:val="single"/>
        </w:rPr>
        <w:t>About Your Agency’s Recordkeeping and Data Reporting Practices</w:t>
      </w:r>
      <w:r>
        <w:rPr>
          <w:rStyle w:val="Strong"/>
          <w:b w:val="0"/>
          <w:u w:val="single"/>
        </w:rPr>
        <w:t>,</w:t>
      </w:r>
      <w:r w:rsidR="008742AA" w:rsidRPr="00E33C08">
        <w:rPr>
          <w:rStyle w:val="Strong"/>
          <w:b w:val="0"/>
        </w:rPr>
        <w:t xml:space="preserve"> </w:t>
      </w:r>
      <w:r w:rsidR="008742AA">
        <w:rPr>
          <w:rStyle w:val="Strong"/>
          <w:b w:val="0"/>
        </w:rPr>
        <w:t xml:space="preserve">asks about the units of count that </w:t>
      </w:r>
      <w:r w:rsidR="00A34CAF">
        <w:rPr>
          <w:rStyle w:val="Strong"/>
          <w:b w:val="0"/>
        </w:rPr>
        <w:t xml:space="preserve">each respondent’s </w:t>
      </w:r>
      <w:r w:rsidR="008742AA">
        <w:rPr>
          <w:rStyle w:val="Strong"/>
          <w:b w:val="0"/>
        </w:rPr>
        <w:t xml:space="preserve">APS recordkeeping system maintains; whether they maintain data electronically; and </w:t>
      </w:r>
      <w:r w:rsidR="00B802FD">
        <w:rPr>
          <w:rStyle w:val="Strong"/>
          <w:b w:val="0"/>
        </w:rPr>
        <w:t xml:space="preserve">the </w:t>
      </w:r>
      <w:r w:rsidR="008742AA">
        <w:rPr>
          <w:rStyle w:val="Strong"/>
          <w:b w:val="0"/>
        </w:rPr>
        <w:t>agencies’ data entry and quality assurance procedures.  Questions to establish the units of recordkeeping and data reporting are of paramount importance</w:t>
      </w:r>
      <w:r w:rsidR="00794E08">
        <w:rPr>
          <w:rStyle w:val="Strong"/>
          <w:b w:val="0"/>
        </w:rPr>
        <w:t xml:space="preserve">.  </w:t>
      </w:r>
      <w:r w:rsidR="008742AA">
        <w:rPr>
          <w:rStyle w:val="Strong"/>
          <w:b w:val="0"/>
        </w:rPr>
        <w:t xml:space="preserve">Stakeholders identified both person-level and case-level key indicator statistics </w:t>
      </w:r>
      <w:r w:rsidR="00A34CAF">
        <w:rPr>
          <w:rStyle w:val="Strong"/>
          <w:b w:val="0"/>
        </w:rPr>
        <w:t>as being important</w:t>
      </w:r>
      <w:r w:rsidR="008742AA">
        <w:rPr>
          <w:rStyle w:val="Strong"/>
          <w:b w:val="0"/>
        </w:rPr>
        <w:t xml:space="preserve"> to the field</w:t>
      </w:r>
      <w:r w:rsidR="00794E08">
        <w:rPr>
          <w:rStyle w:val="Strong"/>
          <w:b w:val="0"/>
        </w:rPr>
        <w:t xml:space="preserve">.  </w:t>
      </w:r>
      <w:r w:rsidR="008742AA">
        <w:rPr>
          <w:rStyle w:val="Strong"/>
          <w:b w:val="0"/>
        </w:rPr>
        <w:t>Responses to these questions will establish the extent to which APS agencies can generate statistical data at different levels of count.  Questions about electronic data availability and data quality will inform BJS about agencies</w:t>
      </w:r>
      <w:r w:rsidR="00A34CAF">
        <w:rPr>
          <w:rStyle w:val="Strong"/>
          <w:b w:val="0"/>
        </w:rPr>
        <w:t>’</w:t>
      </w:r>
      <w:r w:rsidR="008742AA">
        <w:rPr>
          <w:rStyle w:val="Strong"/>
          <w:b w:val="0"/>
        </w:rPr>
        <w:t xml:space="preserve"> capacity to</w:t>
      </w:r>
      <w:r w:rsidR="00A34CAF">
        <w:rPr>
          <w:rStyle w:val="Strong"/>
          <w:b w:val="0"/>
        </w:rPr>
        <w:t xml:space="preserve"> subset relevant elder victimizations from their overall caseload and report reliable statistics in keeping with how the key indicators are defined</w:t>
      </w:r>
      <w:r w:rsidR="008742AA">
        <w:rPr>
          <w:rStyle w:val="Strong"/>
          <w:b w:val="0"/>
        </w:rPr>
        <w:t xml:space="preserve">. </w:t>
      </w:r>
    </w:p>
    <w:p w14:paraId="70126063" w14:textId="60B86E2D" w:rsidR="007B56B0" w:rsidRDefault="008742AA" w:rsidP="008742AA">
      <w:r w:rsidRPr="00277AED">
        <w:rPr>
          <w:u w:val="single"/>
        </w:rPr>
        <w:lastRenderedPageBreak/>
        <w:t xml:space="preserve">Section </w:t>
      </w:r>
      <w:r>
        <w:rPr>
          <w:u w:val="single"/>
        </w:rPr>
        <w:t>B</w:t>
      </w:r>
      <w:r w:rsidR="00B916E8">
        <w:rPr>
          <w:u w:val="single"/>
        </w:rPr>
        <w:t>.</w:t>
      </w:r>
      <w:r w:rsidRPr="00277AED">
        <w:rPr>
          <w:u w:val="single"/>
        </w:rPr>
        <w:t xml:space="preserve"> </w:t>
      </w:r>
      <w:r>
        <w:rPr>
          <w:u w:val="single"/>
        </w:rPr>
        <w:t xml:space="preserve">Information </w:t>
      </w:r>
      <w:r w:rsidR="00A34CAF">
        <w:rPr>
          <w:u w:val="single"/>
        </w:rPr>
        <w:t xml:space="preserve">Gathered </w:t>
      </w:r>
      <w:r w:rsidR="00794E08">
        <w:rPr>
          <w:u w:val="single"/>
        </w:rPr>
        <w:t>about</w:t>
      </w:r>
      <w:r w:rsidR="00A34CAF">
        <w:rPr>
          <w:u w:val="single"/>
        </w:rPr>
        <w:t xml:space="preserve"> Elder Abuse Reports and Investigations</w:t>
      </w:r>
      <w:r>
        <w:t>,</w:t>
      </w:r>
      <w:r w:rsidRPr="0021524E">
        <w:t xml:space="preserve"> asks </w:t>
      </w:r>
      <w:r>
        <w:t xml:space="preserve">about the individual data elements </w:t>
      </w:r>
      <w:r w:rsidRPr="0021524E">
        <w:t>that each agenc</w:t>
      </w:r>
      <w:r>
        <w:t>y collects in its data system</w:t>
      </w:r>
      <w:r w:rsidR="00794E08">
        <w:t xml:space="preserve">.  </w:t>
      </w:r>
      <w:r w:rsidR="00A11261">
        <w:t xml:space="preserve">Questions in this section of the questionnaire focus on data collection elements in </w:t>
      </w:r>
      <w:r w:rsidR="000F71F6">
        <w:t>the three stages</w:t>
      </w:r>
      <w:r w:rsidR="00A11261">
        <w:t xml:space="preserve"> within the APS caseload: </w:t>
      </w:r>
      <w:r w:rsidR="005B34C3">
        <w:t>initial reports, investigations op</w:t>
      </w:r>
      <w:r w:rsidR="008118D5">
        <w:t>ened, and cases substantiated</w:t>
      </w:r>
      <w:r w:rsidR="005B34C3">
        <w:t xml:space="preserve">. Determining what information is </w:t>
      </w:r>
      <w:r w:rsidR="00B802FD">
        <w:t xml:space="preserve">available </w:t>
      </w:r>
      <w:r w:rsidR="004E0C6A">
        <w:t>for each of these stages</w:t>
      </w:r>
      <w:r w:rsidR="005B34C3">
        <w:t xml:space="preserve">, or time points, will </w:t>
      </w:r>
      <w:r>
        <w:t>help BJS assess APS agencies’ ability</w:t>
      </w:r>
      <w:r w:rsidR="00B802FD">
        <w:t xml:space="preserve"> to be used</w:t>
      </w:r>
      <w:r>
        <w:t xml:space="preserve"> to generate </w:t>
      </w:r>
      <w:r w:rsidR="00546CD7">
        <w:t xml:space="preserve">key indicator </w:t>
      </w:r>
      <w:r>
        <w:t xml:space="preserve">statistics of interest to federal stakeholders.  </w:t>
      </w:r>
    </w:p>
    <w:p w14:paraId="0C08A72F" w14:textId="77777777" w:rsidR="008742AA" w:rsidRDefault="008742AA" w:rsidP="008742AA">
      <w:r>
        <w:t>Respondents are presented with a list of</w:t>
      </w:r>
      <w:r w:rsidR="00546CD7">
        <w:t xml:space="preserve"> the</w:t>
      </w:r>
      <w:r>
        <w:t xml:space="preserve"> data elements </w:t>
      </w:r>
      <w:r w:rsidR="00546CD7">
        <w:t>needed to generate these key indicators and</w:t>
      </w:r>
      <w:r>
        <w:t xml:space="preserve"> asked which pieces of information they gather</w:t>
      </w:r>
      <w:r w:rsidR="00AB3BF8">
        <w:t xml:space="preserve"> electronically or on paper</w:t>
      </w:r>
      <w:r>
        <w:t xml:space="preserve"> in the course of investigating reported EAMN.  For each piece of information they report gathering, they are asked </w:t>
      </w:r>
      <w:r w:rsidR="00CC122E">
        <w:t xml:space="preserve">a </w:t>
      </w:r>
      <w:r>
        <w:t xml:space="preserve">follow-up question about when it is collected. </w:t>
      </w:r>
      <w:r w:rsidR="00546CD7">
        <w:t xml:space="preserve"> (Note that the instrument incorporates skip pattern logic so that follow-up questions are </w:t>
      </w:r>
      <w:r w:rsidR="00A34CAF">
        <w:t xml:space="preserve">only asked if they are </w:t>
      </w:r>
      <w:r w:rsidR="00546CD7">
        <w:t>applicable to a given respondent ba</w:t>
      </w:r>
      <w:r w:rsidR="007600D3">
        <w:t>sed on prior survey responses.</w:t>
      </w:r>
      <w:r w:rsidR="00794E08">
        <w:t>)</w:t>
      </w:r>
      <w:r w:rsidR="004E0C6A">
        <w:t xml:space="preserve">  </w:t>
      </w:r>
      <w:r>
        <w:t xml:space="preserve">Collectively these questions address electronic data availability and the availability of fields </w:t>
      </w:r>
      <w:r w:rsidR="00B802FD">
        <w:t>needed</w:t>
      </w:r>
      <w:r>
        <w:t xml:space="preserve"> to construct key indicators.  The survey asks about the following domains of information:</w:t>
      </w:r>
    </w:p>
    <w:p w14:paraId="43027B3C" w14:textId="77777777" w:rsidR="008742AA" w:rsidRDefault="008742AA" w:rsidP="008742AA">
      <w:pPr>
        <w:pStyle w:val="ListParagraph"/>
        <w:numPr>
          <w:ilvl w:val="0"/>
          <w:numId w:val="7"/>
        </w:numPr>
      </w:pPr>
      <w:r w:rsidRPr="00556E01">
        <w:rPr>
          <w:rStyle w:val="Emphasis"/>
        </w:rPr>
        <w:t>Victim characteristics:</w:t>
      </w:r>
      <w:r>
        <w:t xml:space="preserve"> Respondents are asked if their data systems collect information on victim</w:t>
      </w:r>
      <w:r w:rsidR="00A34CAF">
        <w:t>s</w:t>
      </w:r>
      <w:r>
        <w:t>’ personal identifiers; demographics; vulnerability and disability status; housing and living arrangements; and prior victimization</w:t>
      </w:r>
      <w:r w:rsidR="00A34CAF">
        <w:t xml:space="preserve"> </w:t>
      </w:r>
      <w:r>
        <w:t>history.</w:t>
      </w:r>
    </w:p>
    <w:p w14:paraId="513E795F" w14:textId="77777777" w:rsidR="008742AA" w:rsidRDefault="008742AA" w:rsidP="008742AA">
      <w:pPr>
        <w:pStyle w:val="ListParagraph"/>
        <w:numPr>
          <w:ilvl w:val="0"/>
          <w:numId w:val="7"/>
        </w:numPr>
      </w:pPr>
      <w:r w:rsidRPr="00556E01">
        <w:rPr>
          <w:rStyle w:val="Emphasis"/>
        </w:rPr>
        <w:t>Alleged perpetrator characteristics:</w:t>
      </w:r>
      <w:r>
        <w:t xml:space="preserve">  Respondents are asked if their data systems collect information about alleged perpetrators’ personal identifiers; demographics; relationship to the victim; vulnerability and disability status; </w:t>
      </w:r>
      <w:r w:rsidR="00A34CAF">
        <w:t xml:space="preserve">and </w:t>
      </w:r>
      <w:r>
        <w:t>prior perpetration history.</w:t>
      </w:r>
    </w:p>
    <w:p w14:paraId="64C323C7" w14:textId="77777777" w:rsidR="008742AA" w:rsidRDefault="008742AA" w:rsidP="008742AA">
      <w:pPr>
        <w:pStyle w:val="ListParagraph"/>
        <w:numPr>
          <w:ilvl w:val="0"/>
          <w:numId w:val="7"/>
        </w:numPr>
      </w:pPr>
      <w:r w:rsidRPr="00276262">
        <w:rPr>
          <w:i/>
        </w:rPr>
        <w:t>Reporter characteristics:</w:t>
      </w:r>
      <w:r>
        <w:t xml:space="preserve"> Respondents are asked about the source of the abuse report, including whether </w:t>
      </w:r>
      <w:r w:rsidR="00A34CAF">
        <w:t xml:space="preserve">the alleged </w:t>
      </w:r>
      <w:r>
        <w:t xml:space="preserve">abuse was referred by the criminal justice system and </w:t>
      </w:r>
      <w:r w:rsidR="00A34CAF">
        <w:t>APS’</w:t>
      </w:r>
      <w:r>
        <w:t xml:space="preserve"> decision-making on whether to open an abuse investigation.</w:t>
      </w:r>
    </w:p>
    <w:p w14:paraId="2D406335" w14:textId="77777777" w:rsidR="008742AA" w:rsidRPr="008742AA" w:rsidRDefault="008742AA" w:rsidP="00276262">
      <w:pPr>
        <w:pStyle w:val="ListParagraph"/>
        <w:numPr>
          <w:ilvl w:val="0"/>
          <w:numId w:val="7"/>
        </w:numPr>
        <w:rPr>
          <w:rStyle w:val="Strong"/>
          <w:b w:val="0"/>
          <w:u w:val="single"/>
        </w:rPr>
      </w:pPr>
      <w:r w:rsidRPr="00276262">
        <w:rPr>
          <w:i/>
        </w:rPr>
        <w:t>Incident characteristics:</w:t>
      </w:r>
      <w:r>
        <w:t xml:space="preserve"> Respondents are asked if their data systems collect information about the time and place of the suspected abuse; the general type of abuse alleged; specific acts committed against the victim; the severity of </w:t>
      </w:r>
      <w:r w:rsidR="00A34CAF">
        <w:t>injuries sustained by the victim</w:t>
      </w:r>
      <w:r>
        <w:t xml:space="preserve">, including </w:t>
      </w:r>
      <w:r w:rsidR="00A34CAF">
        <w:t xml:space="preserve">any need </w:t>
      </w:r>
      <w:r>
        <w:t>for medical care</w:t>
      </w:r>
      <w:r w:rsidR="00546CD7">
        <w:t xml:space="preserve"> and</w:t>
      </w:r>
      <w:r w:rsidR="00A34CAF">
        <w:t>/or</w:t>
      </w:r>
      <w:r w:rsidR="00546CD7">
        <w:t xml:space="preserve"> financial loss</w:t>
      </w:r>
      <w:r w:rsidR="00A34CAF">
        <w:t>es</w:t>
      </w:r>
      <w:r>
        <w:t xml:space="preserve">; and case outcomes, including abuse substantiation, referral to the criminal justice system, and criminal justice system </w:t>
      </w:r>
      <w:r w:rsidR="00A34CAF">
        <w:t>case outcomes, such as arrest, prosecution, and conviction</w:t>
      </w:r>
      <w:r>
        <w:t>.</w:t>
      </w:r>
    </w:p>
    <w:p w14:paraId="1A2AC0E6" w14:textId="59DF2A64" w:rsidR="00C61069" w:rsidRDefault="0021524E" w:rsidP="00C61069">
      <w:r w:rsidRPr="00C61069">
        <w:rPr>
          <w:u w:val="single"/>
        </w:rPr>
        <w:t xml:space="preserve">Section </w:t>
      </w:r>
      <w:r w:rsidR="00B916E8">
        <w:rPr>
          <w:u w:val="single"/>
        </w:rPr>
        <w:t>C.</w:t>
      </w:r>
      <w:r w:rsidRPr="00C61069">
        <w:rPr>
          <w:u w:val="single"/>
        </w:rPr>
        <w:t xml:space="preserve"> Elder Abuse </w:t>
      </w:r>
      <w:r w:rsidR="00A34CAF" w:rsidRPr="00C61069">
        <w:rPr>
          <w:u w:val="single"/>
        </w:rPr>
        <w:t xml:space="preserve">Definitions </w:t>
      </w:r>
      <w:r w:rsidRPr="00C61069">
        <w:rPr>
          <w:u w:val="single"/>
        </w:rPr>
        <w:t xml:space="preserve">and </w:t>
      </w:r>
      <w:r w:rsidR="004C5670">
        <w:rPr>
          <w:u w:val="single"/>
        </w:rPr>
        <w:t xml:space="preserve">APS </w:t>
      </w:r>
      <w:r w:rsidRPr="00C61069">
        <w:rPr>
          <w:u w:val="single"/>
        </w:rPr>
        <w:t>Agency Responsibilit</w:t>
      </w:r>
      <w:r w:rsidR="00A34CAF" w:rsidRPr="00C61069">
        <w:rPr>
          <w:u w:val="single"/>
        </w:rPr>
        <w:t>ies</w:t>
      </w:r>
      <w:r w:rsidR="00C61069" w:rsidRPr="00C61069">
        <w:rPr>
          <w:u w:val="single"/>
        </w:rPr>
        <w:t>,</w:t>
      </w:r>
      <w:r w:rsidRPr="00C61069">
        <w:t xml:space="preserve"> collects information on the respondent agency’s definition of abuse and </w:t>
      </w:r>
      <w:r w:rsidR="00A34CAF" w:rsidRPr="00C61069">
        <w:t xml:space="preserve">its </w:t>
      </w:r>
      <w:r w:rsidRPr="00C61069">
        <w:t>scope of responsibilities</w:t>
      </w:r>
      <w:r w:rsidR="00794E08" w:rsidRPr="00C61069">
        <w:t xml:space="preserve">.  </w:t>
      </w:r>
      <w:r w:rsidRPr="00C61069">
        <w:t>There is great diversity in how states laws define abuse</w:t>
      </w:r>
      <w:r w:rsidR="006B6083" w:rsidRPr="00C61069">
        <w:t xml:space="preserve">, and </w:t>
      </w:r>
      <w:r w:rsidRPr="00C61069">
        <w:t xml:space="preserve">states delineate investigative responsibility differently, so that APS may investigate some but not all types of abuse.  These operational differences </w:t>
      </w:r>
      <w:r w:rsidR="00546CD7" w:rsidRPr="00C61069">
        <w:t xml:space="preserve">will </w:t>
      </w:r>
      <w:r w:rsidRPr="00C61069">
        <w:t>affect BJS’</w:t>
      </w:r>
      <w:r w:rsidR="0041253D">
        <w:t>s</w:t>
      </w:r>
      <w:r w:rsidRPr="00C61069">
        <w:t xml:space="preserve"> ability to aggregate APS </w:t>
      </w:r>
      <w:r w:rsidR="00546CD7" w:rsidRPr="00C61069">
        <w:t>data</w:t>
      </w:r>
      <w:r w:rsidRPr="00C61069">
        <w:t xml:space="preserve"> across states in an “apples-to-apples” fashion.  Responses to these questions will give BJS an understanding of which abuse categories consistently fall under the purview of APS agencies, therefore lending themselves to nationwide statistical data collection across the majority of states.  Other abuse categories that are collected by fewer states will require BJS to develop alternate strategies for estimating the prevalence of reported abuse.  Additionally, Section </w:t>
      </w:r>
      <w:r w:rsidR="00F35CF5" w:rsidRPr="00C61069">
        <w:t xml:space="preserve">C </w:t>
      </w:r>
      <w:r w:rsidRPr="00C61069">
        <w:t xml:space="preserve">asks about policies for referring abuse cases to law enforcement agencies.  These questions address the extent to which APS and law enforcement </w:t>
      </w:r>
      <w:r w:rsidR="00546CD7" w:rsidRPr="00C61069">
        <w:t>data sources may</w:t>
      </w:r>
      <w:r w:rsidRPr="00C61069">
        <w:t xml:space="preserve"> overlap.</w:t>
      </w:r>
    </w:p>
    <w:p w14:paraId="7536E675" w14:textId="77777777" w:rsidR="009C3470" w:rsidRDefault="009C3470" w:rsidP="009C3470">
      <w:pPr>
        <w:pStyle w:val="Heading1"/>
      </w:pPr>
      <w:r>
        <w:t>Pretesting</w:t>
      </w:r>
    </w:p>
    <w:p w14:paraId="56340B77" w14:textId="42EBA735" w:rsidR="009C3470" w:rsidRPr="008215D4" w:rsidRDefault="009C3470" w:rsidP="009C3470">
      <w:r>
        <w:t>As</w:t>
      </w:r>
      <w:r w:rsidRPr="008215D4">
        <w:t xml:space="preserve"> preparation for </w:t>
      </w:r>
      <w:r>
        <w:t xml:space="preserve">the </w:t>
      </w:r>
      <w:r w:rsidRPr="008215D4">
        <w:t xml:space="preserve">pilot </w:t>
      </w:r>
      <w:r>
        <w:t>study</w:t>
      </w:r>
      <w:r w:rsidRPr="008215D4">
        <w:t xml:space="preserve"> and to test the utility of the interview protoc</w:t>
      </w:r>
      <w:r w:rsidR="004E0C6A">
        <w:t xml:space="preserve">ol, the Urban Institute </w:t>
      </w:r>
      <w:r w:rsidRPr="008215D4">
        <w:t>pretested the online version of the survey with six APS agency respondents</w:t>
      </w:r>
      <w:r>
        <w:t xml:space="preserve"> in December 2015</w:t>
      </w:r>
      <w:r w:rsidRPr="008215D4">
        <w:t xml:space="preserve">.  Pretest </w:t>
      </w:r>
      <w:r w:rsidR="0041253D">
        <w:t xml:space="preserve">respondents included both state and locally </w:t>
      </w:r>
      <w:r w:rsidRPr="008215D4">
        <w:t xml:space="preserve">administered program types.  Four state-level respondents—California, Florida, Idaho, and Minnesota—were selected from earlier telephone interview respondents who expressed a high level of interest and willingness to help project efforts.  </w:t>
      </w:r>
      <w:r>
        <w:t>Additionally, t</w:t>
      </w:r>
      <w:r w:rsidRPr="008215D4">
        <w:t>wo county-</w:t>
      </w:r>
      <w:r w:rsidRPr="008215D4">
        <w:lastRenderedPageBreak/>
        <w:t>level APS agencies from California</w:t>
      </w:r>
      <w:r>
        <w:t xml:space="preserve"> </w:t>
      </w:r>
      <w:r w:rsidRPr="008215D4">
        <w:t>participated—Sierra and Sacramento counties—as most local-level surveys will be conducted with county APS agencies in California (see Table 1).</w:t>
      </w:r>
    </w:p>
    <w:p w14:paraId="25A8C2E7" w14:textId="77777777" w:rsidR="009C3470" w:rsidRPr="008215D4" w:rsidRDefault="009C3470" w:rsidP="009C3470">
      <w:r w:rsidRPr="008215D4">
        <w:t xml:space="preserve">This initial pretest served to gauge respondent burden, question language and ordering, and the functionality of the web-based survey instrument. Urban revised the online instrument in response to the following findings from the pretest.  </w:t>
      </w:r>
    </w:p>
    <w:p w14:paraId="5649D642" w14:textId="77777777" w:rsidR="009C3470" w:rsidRPr="008215D4" w:rsidRDefault="009C3470" w:rsidP="009C3470">
      <w:pPr>
        <w:numPr>
          <w:ilvl w:val="0"/>
          <w:numId w:val="10"/>
        </w:numPr>
      </w:pPr>
      <w:r w:rsidRPr="008215D4">
        <w:rPr>
          <w:u w:val="single"/>
        </w:rPr>
        <w:t>Respondent burden.</w:t>
      </w:r>
      <w:r w:rsidRPr="008215D4">
        <w:t xml:space="preserve"> The average, self-reported time for respondents to compl</w:t>
      </w:r>
      <w:r>
        <w:t xml:space="preserve">ete the pretest version of the </w:t>
      </w:r>
      <w:r w:rsidRPr="008215D4">
        <w:t>survey was 45 minutes.  Two respondents reported 25-30 minutes, two reported 45 minutes, one reported 60 minutes, and one declined to answer.</w:t>
      </w:r>
      <w:r>
        <w:rPr>
          <w:rStyle w:val="FootnoteReference"/>
        </w:rPr>
        <w:footnoteReference w:id="5"/>
      </w:r>
      <w:r>
        <w:t xml:space="preserve"> </w:t>
      </w:r>
      <w:r w:rsidRPr="008215D4">
        <w:t xml:space="preserve">Urban streamlined and deleted survey questions as described below to reduce the time to approximately </w:t>
      </w:r>
      <w:r>
        <w:t>30</w:t>
      </w:r>
      <w:r w:rsidRPr="008215D4">
        <w:t xml:space="preserve"> minutes.</w:t>
      </w:r>
    </w:p>
    <w:p w14:paraId="69AD809C" w14:textId="77777777" w:rsidR="009C3470" w:rsidRPr="00EB350A" w:rsidRDefault="009C3470" w:rsidP="009C3470">
      <w:pPr>
        <w:pStyle w:val="ListParagraph"/>
        <w:numPr>
          <w:ilvl w:val="0"/>
          <w:numId w:val="10"/>
        </w:numPr>
      </w:pPr>
      <w:r w:rsidRPr="00DA18B8">
        <w:rPr>
          <w:u w:val="single"/>
        </w:rPr>
        <w:t>Clarification on reference period.</w:t>
      </w:r>
      <w:r>
        <w:t xml:space="preserve">  Survey instructions and questions were edited throughout the instrument to have respondents focus on data collection practices in 2015.  For example, question A1 now specifies, “</w:t>
      </w:r>
      <w:r w:rsidRPr="00DA18B8">
        <w:t>Did your agency focus exclusively on elder abuse between Ja</w:t>
      </w:r>
      <w:r>
        <w:t>nuary 1 and December 31, 2015</w:t>
      </w:r>
      <w:r w:rsidR="007A756F">
        <w:t>?</w:t>
      </w:r>
      <w:r w:rsidR="007A756F" w:rsidRPr="00DA18B8">
        <w:t xml:space="preserve"> If</w:t>
      </w:r>
      <w:r w:rsidRPr="00DA18B8">
        <w:t xml:space="preserve"> your agency went through substantial changes in 2015, please report on your practices during the majority of the year.</w:t>
      </w:r>
      <w:r>
        <w:t>”</w:t>
      </w:r>
    </w:p>
    <w:p w14:paraId="402BCA52" w14:textId="77777777" w:rsidR="009C3470" w:rsidRDefault="009C3470" w:rsidP="009C3470">
      <w:pPr>
        <w:numPr>
          <w:ilvl w:val="0"/>
          <w:numId w:val="10"/>
        </w:numPr>
      </w:pPr>
      <w:r w:rsidRPr="00DA0E01">
        <w:rPr>
          <w:u w:val="single"/>
        </w:rPr>
        <w:t>Question language and ordering.</w:t>
      </w:r>
      <w:r>
        <w:t xml:space="preserve"> Pretest respondents suggested changes to the wording of specific questions and response options. Substantive edits, other than minor re-wordings, and consolidations in response to these comments are described below. These changes reduce respondent burden by streamlining and rephrasing questions so they are more intuitive and reflective of APS operational realities.</w:t>
      </w:r>
    </w:p>
    <w:p w14:paraId="6AFD89F9" w14:textId="77777777" w:rsidR="009C3470" w:rsidRDefault="009C3470" w:rsidP="009C3470">
      <w:pPr>
        <w:numPr>
          <w:ilvl w:val="1"/>
          <w:numId w:val="10"/>
        </w:numPr>
        <w:rPr>
          <w:lang w:val="en"/>
        </w:rPr>
      </w:pPr>
      <w:r>
        <w:rPr>
          <w:lang w:val="en"/>
        </w:rPr>
        <w:t xml:space="preserve">Section A, item 2: We added one question and one instruction to enable state-level respondents to report on the investigative and data collection activities of the local agencies they oversee. Some pretest respondents noted difficulty because their agencies do not investigate cases or collect data directly, but instead oversee other agencies’ investigations and serve as a data repository. </w:t>
      </w:r>
    </w:p>
    <w:p w14:paraId="1BA2FBA9" w14:textId="77777777" w:rsidR="009C3470" w:rsidRDefault="009C3470" w:rsidP="009C3470">
      <w:pPr>
        <w:numPr>
          <w:ilvl w:val="2"/>
          <w:numId w:val="10"/>
        </w:numPr>
        <w:rPr>
          <w:lang w:val="en"/>
        </w:rPr>
      </w:pPr>
      <w:r>
        <w:rPr>
          <w:lang w:val="en"/>
        </w:rPr>
        <w:t>New question: “What wa</w:t>
      </w:r>
      <w:r w:rsidRPr="00151B01">
        <w:rPr>
          <w:lang w:val="en"/>
        </w:rPr>
        <w:t>s your agency’s role in investigating reports of suspected elder abuse</w:t>
      </w:r>
      <w:r>
        <w:rPr>
          <w:lang w:val="en"/>
        </w:rPr>
        <w:t xml:space="preserve"> in 2015</w:t>
      </w:r>
      <w:r w:rsidRPr="00151B01">
        <w:rPr>
          <w:lang w:val="en"/>
        </w:rPr>
        <w:t>?”</w:t>
      </w:r>
      <w:r>
        <w:rPr>
          <w:lang w:val="en"/>
        </w:rPr>
        <w:t xml:space="preserve">  Response options are: we conducted investigations; w</w:t>
      </w:r>
      <w:r w:rsidRPr="00151B01">
        <w:rPr>
          <w:lang w:val="en"/>
        </w:rPr>
        <w:t>e ha</w:t>
      </w:r>
      <w:r>
        <w:rPr>
          <w:lang w:val="en"/>
        </w:rPr>
        <w:t>d</w:t>
      </w:r>
      <w:r w:rsidRPr="00151B01">
        <w:rPr>
          <w:lang w:val="en"/>
        </w:rPr>
        <w:t xml:space="preserve"> oversight of other agenc</w:t>
      </w:r>
      <w:r>
        <w:rPr>
          <w:lang w:val="en"/>
        </w:rPr>
        <w:t>ies that conduct investigations; and,</w:t>
      </w:r>
      <w:r w:rsidRPr="00151B01">
        <w:rPr>
          <w:lang w:val="en"/>
        </w:rPr>
        <w:t xml:space="preserve"> </w:t>
      </w:r>
      <w:r>
        <w:rPr>
          <w:lang w:val="en"/>
        </w:rPr>
        <w:t>we did</w:t>
      </w:r>
      <w:r w:rsidRPr="00151B01">
        <w:rPr>
          <w:lang w:val="en"/>
        </w:rPr>
        <w:t xml:space="preserve"> both.</w:t>
      </w:r>
    </w:p>
    <w:p w14:paraId="569D52F1" w14:textId="77777777" w:rsidR="009C3470" w:rsidRPr="00A46810" w:rsidRDefault="009C3470" w:rsidP="009C3470">
      <w:pPr>
        <w:numPr>
          <w:ilvl w:val="2"/>
          <w:numId w:val="10"/>
        </w:numPr>
        <w:rPr>
          <w:lang w:val="en"/>
        </w:rPr>
      </w:pPr>
      <w:r>
        <w:rPr>
          <w:lang w:val="en"/>
        </w:rPr>
        <w:t>New instruction:  “If your agency did</w:t>
      </w:r>
      <w:r w:rsidRPr="00151B01">
        <w:rPr>
          <w:lang w:val="en"/>
        </w:rPr>
        <w:t xml:space="preserve"> not investigate cases directly, please answer questions about the investigation process from the perspective of the local office of your a</w:t>
      </w:r>
      <w:r>
        <w:rPr>
          <w:lang w:val="en"/>
        </w:rPr>
        <w:t>gency that directly investigated</w:t>
      </w:r>
      <w:r w:rsidRPr="00151B01">
        <w:rPr>
          <w:lang w:val="en"/>
        </w:rPr>
        <w:t xml:space="preserve"> cases.”</w:t>
      </w:r>
    </w:p>
    <w:p w14:paraId="6C83CB81" w14:textId="77777777" w:rsidR="009C3470" w:rsidRPr="00A46810" w:rsidRDefault="009C3470" w:rsidP="009C3470">
      <w:pPr>
        <w:numPr>
          <w:ilvl w:val="1"/>
          <w:numId w:val="10"/>
        </w:numPr>
        <w:spacing w:after="0"/>
        <w:rPr>
          <w:lang w:val="en"/>
        </w:rPr>
      </w:pPr>
      <w:r>
        <w:t xml:space="preserve">Section B, items 1-15:  We consolidated each item into two parts, a main question with expanded response options and a single follow-up, asked only when applicable.  Each item in the pretested version had consisted of three parts, a main question about whether data elements are gathered and two separate follow-ups about how and when they are stored, which had caused confusion for pretest respondents.  Our changes add clarification in order to avoid such confusion. </w:t>
      </w:r>
    </w:p>
    <w:p w14:paraId="1722F98B" w14:textId="77777777" w:rsidR="009C3470" w:rsidRPr="00A46810" w:rsidRDefault="009C3470" w:rsidP="009C3470">
      <w:pPr>
        <w:spacing w:after="0"/>
        <w:ind w:left="1440"/>
        <w:rPr>
          <w:lang w:val="en"/>
        </w:rPr>
      </w:pPr>
    </w:p>
    <w:p w14:paraId="33CC0FB4" w14:textId="77777777" w:rsidR="009C3470" w:rsidRPr="004A154B" w:rsidRDefault="009C3470" w:rsidP="009C3470">
      <w:pPr>
        <w:pStyle w:val="ListParagraph"/>
        <w:numPr>
          <w:ilvl w:val="2"/>
          <w:numId w:val="12"/>
        </w:numPr>
        <w:spacing w:after="0"/>
        <w:rPr>
          <w:lang w:val="en"/>
        </w:rPr>
      </w:pPr>
      <w:r>
        <w:lastRenderedPageBreak/>
        <w:t>The main question now asks: “</w:t>
      </w:r>
      <w:r w:rsidRPr="00DA18B8">
        <w:t xml:space="preserve">What pieces of information about </w:t>
      </w:r>
      <w:r>
        <w:t>&lt;domain&gt;</w:t>
      </w:r>
      <w:r w:rsidRPr="00DA18B8">
        <w:t xml:space="preserve"> did your agency gather in the course of an investigation responding to suspected elder abuse in 2015?  By “gathering,” we mean collecting and recording information in any form, including on paper, in narrative form, or in a database field.  Please respond “yes” to all the items that were available on your data collection forms, even if they were not always consistently filled in.</w:t>
      </w:r>
      <w:r w:rsidRPr="004A154B">
        <w:rPr>
          <w:lang w:val="en"/>
        </w:rPr>
        <w:t>”</w:t>
      </w:r>
      <w:r>
        <w:t xml:space="preserve">  This is to address a number of needs expressed by pretest respondents: (a) Several respondents requested clarification on the term “gathering” and expanded response options for how data elements are stored; (b) </w:t>
      </w:r>
      <w:r w:rsidRPr="008215D4">
        <w:t>One</w:t>
      </w:r>
      <w:r>
        <w:t xml:space="preserve"> respondent</w:t>
      </w:r>
      <w:r w:rsidRPr="008215D4">
        <w:t xml:space="preserve"> </w:t>
      </w:r>
      <w:r>
        <w:t>assumed</w:t>
      </w:r>
      <w:r w:rsidRPr="008215D4">
        <w:t xml:space="preserve"> she should only report </w:t>
      </w:r>
      <w:r>
        <w:t>on</w:t>
      </w:r>
      <w:r w:rsidRPr="008215D4">
        <w:t xml:space="preserve"> those data elements that were structured and query-able in her system</w:t>
      </w:r>
      <w:r>
        <w:t>; (c) Others asked to distinguish between electronic data that were in structured data fields as opposed to notes fields; and (d)</w:t>
      </w:r>
      <w:r w:rsidR="00BE5814">
        <w:t xml:space="preserve"> </w:t>
      </w:r>
      <w:r>
        <w:t xml:space="preserve">Additionally, respondents asked for clarification on data quality parameters, so we edited the question to establish BJS’ intent to document the </w:t>
      </w:r>
      <w:r w:rsidRPr="00DA18B8">
        <w:rPr>
          <w:i/>
        </w:rPr>
        <w:t xml:space="preserve">capacity </w:t>
      </w:r>
      <w:r>
        <w:t xml:space="preserve">of APS systems to collect information. Revised response options offered now are:  </w:t>
      </w:r>
    </w:p>
    <w:p w14:paraId="36834DCC" w14:textId="77777777" w:rsidR="009C3470" w:rsidRDefault="009C3470" w:rsidP="009C3470">
      <w:pPr>
        <w:pStyle w:val="ListParagraph"/>
        <w:numPr>
          <w:ilvl w:val="3"/>
          <w:numId w:val="12"/>
        </w:numPr>
        <w:spacing w:after="0"/>
      </w:pPr>
      <w:r>
        <w:t>Yes, electronically in a structured data field</w:t>
      </w:r>
      <w:r w:rsidRPr="008215D4">
        <w:t xml:space="preserve"> response </w:t>
      </w:r>
    </w:p>
    <w:p w14:paraId="664C6A0B" w14:textId="77777777" w:rsidR="009C3470" w:rsidRDefault="009C3470" w:rsidP="009C3470">
      <w:pPr>
        <w:pStyle w:val="ListParagraph"/>
        <w:numPr>
          <w:ilvl w:val="3"/>
          <w:numId w:val="12"/>
        </w:numPr>
        <w:spacing w:after="0"/>
      </w:pPr>
      <w:r>
        <w:t>Yes, electronically as f</w:t>
      </w:r>
      <w:r w:rsidRPr="008215D4">
        <w:t xml:space="preserve">ree text </w:t>
      </w:r>
    </w:p>
    <w:p w14:paraId="1C8D0728" w14:textId="77777777" w:rsidR="009C3470" w:rsidRDefault="009C3470" w:rsidP="009C3470">
      <w:pPr>
        <w:pStyle w:val="ListParagraph"/>
        <w:numPr>
          <w:ilvl w:val="3"/>
          <w:numId w:val="12"/>
        </w:numPr>
        <w:spacing w:after="0"/>
      </w:pPr>
      <w:r>
        <w:t xml:space="preserve">Yes, electronically, </w:t>
      </w:r>
      <w:r w:rsidRPr="008215D4">
        <w:t xml:space="preserve">but don’t know </w:t>
      </w:r>
      <w:r>
        <w:t xml:space="preserve">the </w:t>
      </w:r>
      <w:r w:rsidRPr="008215D4">
        <w:t xml:space="preserve">field type </w:t>
      </w:r>
    </w:p>
    <w:p w14:paraId="6958573B" w14:textId="77777777" w:rsidR="009C3470" w:rsidRDefault="009C3470" w:rsidP="009C3470">
      <w:pPr>
        <w:pStyle w:val="ListParagraph"/>
        <w:numPr>
          <w:ilvl w:val="3"/>
          <w:numId w:val="12"/>
        </w:numPr>
        <w:spacing w:after="0"/>
      </w:pPr>
      <w:r>
        <w:t>Yes, but on paper only</w:t>
      </w:r>
    </w:p>
    <w:p w14:paraId="7D175A22" w14:textId="77777777" w:rsidR="009C3470" w:rsidRDefault="009C3470" w:rsidP="009C3470">
      <w:pPr>
        <w:pStyle w:val="ListParagraph"/>
        <w:numPr>
          <w:ilvl w:val="3"/>
          <w:numId w:val="12"/>
        </w:numPr>
      </w:pPr>
      <w:r>
        <w:t>No, this is not recorded</w:t>
      </w:r>
    </w:p>
    <w:p w14:paraId="03E9B32E" w14:textId="77777777" w:rsidR="009C3470" w:rsidRDefault="009C3470" w:rsidP="009C3470">
      <w:pPr>
        <w:pStyle w:val="ListParagraph"/>
        <w:ind w:left="2880"/>
      </w:pPr>
    </w:p>
    <w:p w14:paraId="378BA3AF" w14:textId="77777777" w:rsidR="009C3470" w:rsidRDefault="009C3470" w:rsidP="009C3470">
      <w:pPr>
        <w:pStyle w:val="ListParagraph"/>
        <w:numPr>
          <w:ilvl w:val="2"/>
          <w:numId w:val="12"/>
        </w:numPr>
      </w:pPr>
      <w:r>
        <w:t>A single follow up question is asked about those data elements gathered by the respondent.  “Following up, were any of the items you gather about &lt;domain&gt; collected as part of the initial report, before beginning an investigation?  Response options are yes or no.</w:t>
      </w:r>
    </w:p>
    <w:p w14:paraId="03133E5B" w14:textId="77777777" w:rsidR="009C3470" w:rsidRPr="008215D4" w:rsidRDefault="009C3470" w:rsidP="009C3470">
      <w:pPr>
        <w:pStyle w:val="ListParagraph"/>
        <w:ind w:left="2160"/>
      </w:pPr>
    </w:p>
    <w:p w14:paraId="144BCB01" w14:textId="77777777" w:rsidR="009C3470" w:rsidRDefault="009C3470" w:rsidP="009C3470">
      <w:pPr>
        <w:pStyle w:val="ListParagraph"/>
        <w:numPr>
          <w:ilvl w:val="1"/>
          <w:numId w:val="12"/>
        </w:numPr>
      </w:pPr>
      <w:r>
        <w:t xml:space="preserve">Twenty sub-items originally asked as the follow-up to B15 were deleted.  Pretest respondents noted these were not relevant to the initial report of suspected abuse. </w:t>
      </w:r>
    </w:p>
    <w:p w14:paraId="3AB7A3B5" w14:textId="77777777" w:rsidR="009C3470" w:rsidRDefault="009C3470" w:rsidP="009C3470">
      <w:pPr>
        <w:pStyle w:val="ListParagraph"/>
        <w:ind w:left="1440"/>
      </w:pPr>
    </w:p>
    <w:p w14:paraId="32102607" w14:textId="77777777" w:rsidR="009C3470" w:rsidRDefault="009C3470" w:rsidP="009C3470">
      <w:pPr>
        <w:pStyle w:val="ListParagraph"/>
        <w:numPr>
          <w:ilvl w:val="1"/>
          <w:numId w:val="12"/>
        </w:numPr>
      </w:pPr>
      <w:r>
        <w:t xml:space="preserve">Items B2 and C8 on victim vulnerability were edited to remove the adjective “serious” from descriptions of disability (e.g., </w:t>
      </w:r>
      <w:r w:rsidRPr="008215D4">
        <w:t>“serious” difficulty walking, hearing, etc.</w:t>
      </w:r>
      <w:r>
        <w:t>).  One pretest respondent indicated difficulty answering these questions because of lack of clarity around the use of the word “serious.” As</w:t>
      </w:r>
      <w:r w:rsidRPr="008215D4">
        <w:t xml:space="preserve"> an agency, APS records whether a client has difficulty </w:t>
      </w:r>
      <w:r>
        <w:t xml:space="preserve">in particular areas of daily living </w:t>
      </w:r>
      <w:r w:rsidRPr="008215D4">
        <w:t xml:space="preserve">without subjective qualifiers. </w:t>
      </w:r>
      <w:r>
        <w:t xml:space="preserve">(Note: The original </w:t>
      </w:r>
      <w:r w:rsidRPr="008215D4">
        <w:t>response options were from the N</w:t>
      </w:r>
      <w:r>
        <w:t xml:space="preserve">ational </w:t>
      </w:r>
      <w:r w:rsidRPr="008215D4">
        <w:t>C</w:t>
      </w:r>
      <w:r>
        <w:t xml:space="preserve">rime </w:t>
      </w:r>
      <w:r w:rsidRPr="008215D4">
        <w:t>V</w:t>
      </w:r>
      <w:r>
        <w:t xml:space="preserve">ictimization </w:t>
      </w:r>
      <w:r w:rsidRPr="008215D4">
        <w:t>S</w:t>
      </w:r>
      <w:r>
        <w:t>urvey,</w:t>
      </w:r>
      <w:r w:rsidRPr="008215D4">
        <w:t xml:space="preserve"> which collects self-reported information from individuals.</w:t>
      </w:r>
      <w:r>
        <w:t>)</w:t>
      </w:r>
      <w:r w:rsidRPr="008215D4">
        <w:t xml:space="preserve">  </w:t>
      </w:r>
    </w:p>
    <w:p w14:paraId="308FBB20" w14:textId="77777777" w:rsidR="009C3470" w:rsidRDefault="009C3470" w:rsidP="009C3470">
      <w:pPr>
        <w:pStyle w:val="ListParagraph"/>
        <w:ind w:left="1440"/>
      </w:pPr>
    </w:p>
    <w:p w14:paraId="150A99A3" w14:textId="77777777" w:rsidR="009C3470" w:rsidRDefault="009C3470" w:rsidP="009C3470">
      <w:pPr>
        <w:pStyle w:val="ListParagraph"/>
        <w:numPr>
          <w:ilvl w:val="1"/>
          <w:numId w:val="12"/>
        </w:numPr>
      </w:pPr>
      <w:r>
        <w:t xml:space="preserve">Item C26 on referring substantiated cases to the criminal justice system was edited.  Pretesters recommended adding a response category for </w:t>
      </w:r>
      <w:r w:rsidRPr="000A09AF">
        <w:t>“</w:t>
      </w:r>
      <w:r>
        <w:t>b</w:t>
      </w:r>
      <w:r w:rsidRPr="000A09AF">
        <w:t>oth the police and prosecutor’s office”</w:t>
      </w:r>
      <w:r>
        <w:t xml:space="preserve"> to reflect agency practice.</w:t>
      </w:r>
    </w:p>
    <w:p w14:paraId="52B4C1FA" w14:textId="77777777" w:rsidR="009C3470" w:rsidRDefault="009C3470" w:rsidP="009C3470">
      <w:pPr>
        <w:pStyle w:val="ListParagraph"/>
        <w:ind w:left="1440"/>
      </w:pPr>
    </w:p>
    <w:p w14:paraId="7B8283C3" w14:textId="77777777" w:rsidR="009C3470" w:rsidRPr="00C61069" w:rsidRDefault="009C3470" w:rsidP="00C61069">
      <w:pPr>
        <w:pStyle w:val="ListParagraph"/>
        <w:numPr>
          <w:ilvl w:val="0"/>
          <w:numId w:val="12"/>
        </w:numPr>
      </w:pPr>
      <w:r w:rsidRPr="004A154B">
        <w:rPr>
          <w:u w:val="single"/>
        </w:rPr>
        <w:t>Functionality of the web-based survey instrument.</w:t>
      </w:r>
      <w:r>
        <w:t xml:space="preserve">  Urban added missing data options to each item to minimize data interpretation problems when the survey data are analyzed.  Each item now has additional “don’t know,” “not applicable,” and “decline to answer” response options. This allows the survey software to force entry on all items, while also giving respondents the option to refuse any questions they are uncomfortable answering. In addition, this forced answer design helps the respondents move more quickly through the survey, as it allowed Urban to program additional skip patterns for later questions when answers to earlier ones were not applicable or not known.</w:t>
      </w:r>
    </w:p>
    <w:p w14:paraId="5905B7EA" w14:textId="77777777" w:rsidR="00E710BF" w:rsidRPr="00627291" w:rsidRDefault="00E710BF" w:rsidP="00BE63AC">
      <w:pPr>
        <w:pStyle w:val="Heading1"/>
      </w:pPr>
      <w:r w:rsidRPr="00627291">
        <w:lastRenderedPageBreak/>
        <w:t xml:space="preserve">Design of the </w:t>
      </w:r>
      <w:r w:rsidR="00062C6A">
        <w:t>Pilot</w:t>
      </w:r>
      <w:r w:rsidRPr="00627291">
        <w:t xml:space="preserve"> Study</w:t>
      </w:r>
    </w:p>
    <w:p w14:paraId="4B6D7163" w14:textId="77777777" w:rsidR="004C372C" w:rsidRPr="00B81AC7" w:rsidRDefault="00E710BF" w:rsidP="00BE63AC">
      <w:pPr>
        <w:pStyle w:val="Heading2"/>
      </w:pPr>
      <w:r w:rsidRPr="00B81AC7">
        <w:t>Sample Design</w:t>
      </w:r>
    </w:p>
    <w:p w14:paraId="40A3B397" w14:textId="77777777" w:rsidR="001B1E5F" w:rsidRDefault="00593821" w:rsidP="00CF457F">
      <w:r w:rsidRPr="00627291">
        <w:t>Sampling is not</w:t>
      </w:r>
      <w:r w:rsidR="00E710BF" w:rsidRPr="00627291">
        <w:t xml:space="preserve"> </w:t>
      </w:r>
      <w:r w:rsidR="00BB713C" w:rsidRPr="00627291">
        <w:t xml:space="preserve">needed </w:t>
      </w:r>
      <w:r w:rsidR="00E710BF" w:rsidRPr="00627291">
        <w:t xml:space="preserve">for </w:t>
      </w:r>
      <w:r w:rsidR="003D1309">
        <w:t>this online survey, as the total universe of APS agencies that collect uniform administrative data is 140</w:t>
      </w:r>
      <w:r w:rsidR="00F04278">
        <w:t xml:space="preserve"> (see Table 1, above)</w:t>
      </w:r>
      <w:r w:rsidR="00794E08">
        <w:t>.</w:t>
      </w:r>
      <w:r w:rsidR="00794E08" w:rsidRPr="00627291">
        <w:t xml:space="preserve">  </w:t>
      </w:r>
      <w:r w:rsidR="00BF1157">
        <w:t xml:space="preserve">All of these 140 agencies will be recruited for the web-based survey.  </w:t>
      </w:r>
      <w:r w:rsidR="005263DC" w:rsidRPr="00627291">
        <w:t>Understanding</w:t>
      </w:r>
      <w:r w:rsidR="005255F2" w:rsidRPr="00627291">
        <w:t xml:space="preserve"> the </w:t>
      </w:r>
      <w:r w:rsidR="003D1309">
        <w:t>uniformity and comparability of APS case data across the U.S. necessitates collecting detailed information about APS administrative data from each of</w:t>
      </w:r>
      <w:r w:rsidR="005255F2" w:rsidRPr="00627291">
        <w:t xml:space="preserve"> </w:t>
      </w:r>
      <w:r w:rsidR="003D1309">
        <w:t xml:space="preserve">the 50 states and the District of Columbia. </w:t>
      </w:r>
    </w:p>
    <w:p w14:paraId="632D6C6A" w14:textId="77777777" w:rsidR="004010E2" w:rsidRPr="00627291" w:rsidRDefault="004010E2" w:rsidP="00CF457F">
      <w:r>
        <w:t>BJS will conduct one survey per APS agency</w:t>
      </w:r>
      <w:r w:rsidR="00794E08">
        <w:t xml:space="preserve">.  </w:t>
      </w:r>
      <w:r w:rsidR="00464AAC">
        <w:t>T</w:t>
      </w:r>
      <w:r>
        <w:t>he</w:t>
      </w:r>
      <w:r w:rsidRPr="00990A3F">
        <w:t xml:space="preserve"> </w:t>
      </w:r>
      <w:r w:rsidR="00464AAC">
        <w:t xml:space="preserve">most knowledgeable </w:t>
      </w:r>
      <w:r>
        <w:t xml:space="preserve">individual </w:t>
      </w:r>
      <w:r w:rsidR="00464AAC">
        <w:t>in the agency</w:t>
      </w:r>
      <w:r w:rsidR="00246175">
        <w:t xml:space="preserve"> was identified through earlier telephone interviews and will be asked to complete the survey; he or she</w:t>
      </w:r>
      <w:r>
        <w:t xml:space="preserve"> may opt</w:t>
      </w:r>
      <w:r w:rsidRPr="00990A3F">
        <w:t xml:space="preserve"> to delegate </w:t>
      </w:r>
      <w:r>
        <w:t>certain items to colleagues within the</w:t>
      </w:r>
      <w:r w:rsidRPr="00990A3F">
        <w:t xml:space="preserve"> </w:t>
      </w:r>
      <w:r>
        <w:t xml:space="preserve">agency </w:t>
      </w:r>
      <w:r w:rsidRPr="00990A3F">
        <w:t xml:space="preserve">who may be better suited to provide the requested information.  The study’s </w:t>
      </w:r>
      <w:r w:rsidR="00947DA2">
        <w:t xml:space="preserve">invitation letter, Attachment </w:t>
      </w:r>
      <w:r w:rsidR="00305424">
        <w:t>E</w:t>
      </w:r>
      <w:r w:rsidR="007600D3">
        <w:t>-1</w:t>
      </w:r>
      <w:r>
        <w:t>,</w:t>
      </w:r>
      <w:r w:rsidRPr="00990A3F">
        <w:t xml:space="preserve"> explains </w:t>
      </w:r>
      <w:r>
        <w:t>how</w:t>
      </w:r>
      <w:r w:rsidRPr="00990A3F">
        <w:t xml:space="preserve"> respondents may share their login information with others in their agency.</w:t>
      </w:r>
    </w:p>
    <w:p w14:paraId="60A50010" w14:textId="77777777" w:rsidR="00E710BF" w:rsidRPr="00627291" w:rsidRDefault="00D44965" w:rsidP="00BE63AC">
      <w:pPr>
        <w:pStyle w:val="Heading2"/>
      </w:pPr>
      <w:r w:rsidRPr="00627291">
        <w:t>Data Collection Procedure</w:t>
      </w:r>
    </w:p>
    <w:p w14:paraId="350052AF" w14:textId="77777777" w:rsidR="007D219E" w:rsidRDefault="007D219E" w:rsidP="00BF1157">
      <w:r>
        <w:t xml:space="preserve">The survey will be self-administered on the web.  </w:t>
      </w:r>
      <w:r w:rsidR="00805690">
        <w:t>The s</w:t>
      </w:r>
      <w:r>
        <w:t>urvey</w:t>
      </w:r>
      <w:r w:rsidRPr="007D219E">
        <w:t xml:space="preserve"> question</w:t>
      </w:r>
      <w:r w:rsidR="00805690">
        <w:t>naire</w:t>
      </w:r>
      <w:r w:rsidRPr="007D219E">
        <w:t xml:space="preserve"> </w:t>
      </w:r>
      <w:r w:rsidR="00947DA2">
        <w:t xml:space="preserve">(Attachment </w:t>
      </w:r>
      <w:r w:rsidR="00B51B05">
        <w:t>C</w:t>
      </w:r>
      <w:r>
        <w:t xml:space="preserve">) </w:t>
      </w:r>
      <w:r w:rsidRPr="007D219E">
        <w:t>ha</w:t>
      </w:r>
      <w:r w:rsidR="00805690">
        <w:t>s</w:t>
      </w:r>
      <w:r w:rsidRPr="007D219E">
        <w:t xml:space="preserve"> been programmed into </w:t>
      </w:r>
      <w:r w:rsidR="00673088">
        <w:t>Qualtrics</w:t>
      </w:r>
      <w:r w:rsidR="00673088" w:rsidRPr="007D219E">
        <w:t xml:space="preserve"> </w:t>
      </w:r>
      <w:r w:rsidRPr="007D219E">
        <w:t xml:space="preserve">software, a data collection tool that automates the skip patterns built into the instrument and collects discrete, categorical responses in addition to longer text responses.  </w:t>
      </w:r>
      <w:r>
        <w:t>T</w:t>
      </w:r>
      <w:r w:rsidRPr="007D219E">
        <w:t>he frequent use of structured resp</w:t>
      </w:r>
      <w:r>
        <w:t>onse categories throughout the</w:t>
      </w:r>
      <w:r w:rsidRPr="007D219E">
        <w:t xml:space="preserve"> </w:t>
      </w:r>
      <w:r>
        <w:t>instrument will minimize response time, and the software will be programmed so that respondents can skip questions that are not applicable, based on prior responses.  The self-administered nature o</w:t>
      </w:r>
      <w:r w:rsidR="00D961AC">
        <w:t>f the instrument</w:t>
      </w:r>
      <w:r>
        <w:t xml:space="preserve"> </w:t>
      </w:r>
      <w:r w:rsidRPr="007D219E">
        <w:t>will minimize the burden on respondents because it will allow the</w:t>
      </w:r>
      <w:r>
        <w:t>m</w:t>
      </w:r>
      <w:r w:rsidRPr="007D219E">
        <w:t xml:space="preserve"> to </w:t>
      </w:r>
      <w:r w:rsidR="00D961AC">
        <w:t>complete the survey</w:t>
      </w:r>
      <w:r>
        <w:t xml:space="preserve"> at a time of </w:t>
      </w:r>
      <w:r w:rsidR="00D961AC">
        <w:t>their choosing</w:t>
      </w:r>
      <w:r w:rsidR="00794E08">
        <w:t xml:space="preserve">.  </w:t>
      </w:r>
      <w:r>
        <w:t>Additionally</w:t>
      </w:r>
      <w:r w:rsidR="00D961AC">
        <w:t xml:space="preserve">, the software allows respondents to complete the survey in multiple sessions, and respondents have the discretion to delegate portions of the survey to others in their agencies, as they deem appropriate.  </w:t>
      </w:r>
    </w:p>
    <w:p w14:paraId="6870DA7D" w14:textId="77777777" w:rsidR="00D961AC" w:rsidRPr="00B83171" w:rsidRDefault="00D961AC" w:rsidP="00D961AC">
      <w:r>
        <w:t>As noted earlier, specific state-level respondents have already been identified through the previous development work conducted for this study.  These state-level respondents have agreed to provide contact information for the local</w:t>
      </w:r>
      <w:r w:rsidR="002F1835">
        <w:t>-</w:t>
      </w:r>
      <w:r>
        <w:t>level APS interviews that are planned in states that require regional-, county-, a</w:t>
      </w:r>
      <w:r w:rsidRPr="00B83171">
        <w:t>nd city-level surveys.</w:t>
      </w:r>
    </w:p>
    <w:p w14:paraId="4C7AE239" w14:textId="77777777" w:rsidR="00390353" w:rsidRPr="00026175" w:rsidRDefault="00464AAC" w:rsidP="00BF1157">
      <w:r w:rsidRPr="00026175">
        <w:t>T</w:t>
      </w:r>
      <w:r w:rsidR="00305424">
        <w:t xml:space="preserve">he Urban Institute </w:t>
      </w:r>
      <w:r w:rsidR="00D7789E" w:rsidRPr="00026175">
        <w:t xml:space="preserve">will </w:t>
      </w:r>
      <w:r w:rsidR="00D961AC" w:rsidRPr="00026175">
        <w:t>field the survey for</w:t>
      </w:r>
      <w:r w:rsidR="00026175" w:rsidRPr="00026175">
        <w:t xml:space="preserve"> about</w:t>
      </w:r>
      <w:r w:rsidR="00D961AC" w:rsidRPr="00026175">
        <w:t xml:space="preserve"> </w:t>
      </w:r>
      <w:r w:rsidR="00B67E0B" w:rsidRPr="00026175">
        <w:t>8-10 weeks,</w:t>
      </w:r>
      <w:r w:rsidR="00D961AC" w:rsidRPr="00026175">
        <w:t xml:space="preserve"> </w:t>
      </w:r>
      <w:r w:rsidR="00B67E0B" w:rsidRPr="00026175">
        <w:t>using</w:t>
      </w:r>
      <w:r w:rsidR="00D7789E" w:rsidRPr="00026175">
        <w:t xml:space="preserve"> the following r</w:t>
      </w:r>
      <w:r w:rsidR="00BF1157" w:rsidRPr="00026175">
        <w:t xml:space="preserve">ecruitment strategy </w:t>
      </w:r>
      <w:r w:rsidR="00D7789E" w:rsidRPr="00026175">
        <w:t xml:space="preserve">with </w:t>
      </w:r>
      <w:r w:rsidR="00D961AC" w:rsidRPr="00026175">
        <w:t>periodic</w:t>
      </w:r>
      <w:r w:rsidR="00BF1157" w:rsidRPr="00026175">
        <w:t xml:space="preserve"> reminders</w:t>
      </w:r>
      <w:r w:rsidR="00D7789E" w:rsidRPr="00026175">
        <w:t xml:space="preserve"> </w:t>
      </w:r>
      <w:r w:rsidR="00BF1157" w:rsidRPr="00026175">
        <w:t xml:space="preserve">to ensure </w:t>
      </w:r>
      <w:r w:rsidR="00D961AC" w:rsidRPr="00026175">
        <w:t>survey completion</w:t>
      </w:r>
      <w:r w:rsidR="00D7789E" w:rsidRPr="00026175">
        <w:t xml:space="preserve">.  </w:t>
      </w:r>
      <w:r w:rsidR="00E35ED4" w:rsidRPr="00026175">
        <w:t xml:space="preserve">Urban </w:t>
      </w:r>
      <w:r w:rsidR="00D961AC" w:rsidRPr="00026175">
        <w:t xml:space="preserve">has </w:t>
      </w:r>
      <w:r w:rsidR="00390353" w:rsidRPr="00026175">
        <w:t>s</w:t>
      </w:r>
      <w:r w:rsidR="00A94B6E" w:rsidRPr="00026175">
        <w:t>uccessfully used this strategy i</w:t>
      </w:r>
      <w:r w:rsidR="00390353" w:rsidRPr="00026175">
        <w:t>n other, similar projects to achieve high response rates.</w:t>
      </w:r>
    </w:p>
    <w:p w14:paraId="2145855E" w14:textId="77777777" w:rsidR="00D961AC" w:rsidRPr="00026175" w:rsidRDefault="00B83171" w:rsidP="00BF1157">
      <w:pPr>
        <w:pStyle w:val="ListParagraph"/>
        <w:numPr>
          <w:ilvl w:val="0"/>
          <w:numId w:val="8"/>
        </w:numPr>
      </w:pPr>
      <w:r w:rsidRPr="00026175">
        <w:t xml:space="preserve">To solicit participation for this pilot project, </w:t>
      </w:r>
      <w:r w:rsidR="00E35ED4" w:rsidRPr="00026175">
        <w:t xml:space="preserve">Urban Institute </w:t>
      </w:r>
      <w:r w:rsidRPr="00026175">
        <w:t>staff will first conduct outreach by mail using an initial, hard-copy</w:t>
      </w:r>
      <w:r w:rsidR="00947DA2" w:rsidRPr="00026175">
        <w:t xml:space="preserve"> invitation letter (Attachment</w:t>
      </w:r>
      <w:r w:rsidR="001A7E0D">
        <w:t>s</w:t>
      </w:r>
      <w:r w:rsidR="00947DA2" w:rsidRPr="00026175">
        <w:t xml:space="preserve"> </w:t>
      </w:r>
      <w:r w:rsidR="00B51B05">
        <w:t>E</w:t>
      </w:r>
      <w:r w:rsidR="001A7E0D">
        <w:t xml:space="preserve">-1 and </w:t>
      </w:r>
      <w:r w:rsidR="00B51B05">
        <w:t>E</w:t>
      </w:r>
      <w:r w:rsidR="001A7E0D">
        <w:t>-2</w:t>
      </w:r>
      <w:r w:rsidRPr="00026175">
        <w:t>)</w:t>
      </w:r>
      <w:r w:rsidR="00390353" w:rsidRPr="00026175">
        <w:t xml:space="preserve"> customized to each respondent</w:t>
      </w:r>
      <w:r w:rsidRPr="00026175">
        <w:t xml:space="preserve">.  This letter describes the project purpose, gives a summary of the information to be collected through the survey, and provides a link to the online survey, along with a unique username for each respondent.  The invitation letter also specifies the estimated time to complete the survey and that participation is voluntary, but </w:t>
      </w:r>
      <w:r w:rsidR="00390353" w:rsidRPr="00026175">
        <w:t xml:space="preserve">emphasizes </w:t>
      </w:r>
      <w:r w:rsidRPr="00026175">
        <w:t>the importance of complete participation to benefit the field</w:t>
      </w:r>
      <w:r w:rsidR="00390353" w:rsidRPr="00026175">
        <w:t>, and notes that respondents may delegate portions of the survey to others in their organization, as appropriate</w:t>
      </w:r>
      <w:r w:rsidRPr="00026175">
        <w:t xml:space="preserve">. </w:t>
      </w:r>
    </w:p>
    <w:p w14:paraId="031A26C4" w14:textId="77777777" w:rsidR="00D961AC" w:rsidRPr="00026175" w:rsidRDefault="00B83171" w:rsidP="00BF1157">
      <w:pPr>
        <w:pStyle w:val="ListParagraph"/>
        <w:numPr>
          <w:ilvl w:val="0"/>
          <w:numId w:val="8"/>
        </w:numPr>
      </w:pPr>
      <w:r w:rsidRPr="00026175">
        <w:t xml:space="preserve">A follow-up email invitation </w:t>
      </w:r>
      <w:r w:rsidR="00947DA2" w:rsidRPr="00026175">
        <w:t xml:space="preserve">(Attachment </w:t>
      </w:r>
      <w:r w:rsidR="00B51B05">
        <w:t>F</w:t>
      </w:r>
      <w:r w:rsidR="00390353" w:rsidRPr="00026175">
        <w:t xml:space="preserve">) containing much of the same information </w:t>
      </w:r>
      <w:r w:rsidRPr="00026175">
        <w:t xml:space="preserve">will be </w:t>
      </w:r>
      <w:r w:rsidR="00390353" w:rsidRPr="00026175">
        <w:t xml:space="preserve">sent to respondents within one week of the hard-copy letter to ensure that the letters have been received.  The email will facilitate easy access by including a clickable link to the online survey along with the respondent’s unique username </w:t>
      </w:r>
      <w:r w:rsidR="00A34CAF" w:rsidRPr="00026175">
        <w:t>for logging in to the survey</w:t>
      </w:r>
      <w:r w:rsidR="00390353" w:rsidRPr="00026175">
        <w:t xml:space="preserve">.  </w:t>
      </w:r>
    </w:p>
    <w:p w14:paraId="1D4DE8D9" w14:textId="77777777" w:rsidR="00D961AC" w:rsidRPr="00026175" w:rsidRDefault="00390353" w:rsidP="00556E01">
      <w:pPr>
        <w:pStyle w:val="ListParagraph"/>
        <w:numPr>
          <w:ilvl w:val="0"/>
          <w:numId w:val="8"/>
        </w:numPr>
      </w:pPr>
      <w:r w:rsidRPr="00026175">
        <w:t xml:space="preserve">Email reminders to </w:t>
      </w:r>
      <w:r w:rsidR="00947DA2" w:rsidRPr="00026175">
        <w:t xml:space="preserve">non-responders (Attachment </w:t>
      </w:r>
      <w:r w:rsidR="00B51B05">
        <w:t>G</w:t>
      </w:r>
      <w:r w:rsidR="006A3DFB" w:rsidRPr="00026175">
        <w:t xml:space="preserve">) will begin </w:t>
      </w:r>
      <w:r w:rsidR="00B67E0B" w:rsidRPr="00026175">
        <w:t xml:space="preserve">one week </w:t>
      </w:r>
      <w:r w:rsidR="007D219E" w:rsidRPr="00026175">
        <w:t>following the email invitation</w:t>
      </w:r>
      <w:r w:rsidR="00794E08" w:rsidRPr="00026175">
        <w:t xml:space="preserve">.  </w:t>
      </w:r>
      <w:r w:rsidR="007D219E" w:rsidRPr="00026175">
        <w:t xml:space="preserve">These emails will be </w:t>
      </w:r>
      <w:r w:rsidR="00D961AC" w:rsidRPr="00026175">
        <w:t>sent approximately weekly</w:t>
      </w:r>
      <w:r w:rsidR="00A94B6E" w:rsidRPr="00026175">
        <w:t xml:space="preserve"> until the survey is completed</w:t>
      </w:r>
      <w:r w:rsidR="00D961AC" w:rsidRPr="00026175">
        <w:t xml:space="preserve"> or the respondent actively declines participation by notifying the project team.</w:t>
      </w:r>
      <w:r w:rsidR="00556E01" w:rsidRPr="00026175">
        <w:t xml:space="preserve">  Each email will include </w:t>
      </w:r>
      <w:r w:rsidR="00556E01" w:rsidRPr="00026175">
        <w:lastRenderedPageBreak/>
        <w:t xml:space="preserve">a clickable link to the online survey along with the respondent’s unique username </w:t>
      </w:r>
      <w:r w:rsidR="00A34CAF" w:rsidRPr="00026175">
        <w:t>for logging in to the survey</w:t>
      </w:r>
      <w:r w:rsidR="00556E01" w:rsidRPr="00026175">
        <w:t xml:space="preserve">.  </w:t>
      </w:r>
    </w:p>
    <w:p w14:paraId="50EA96CA" w14:textId="77777777" w:rsidR="00A94B6E" w:rsidRPr="00026175" w:rsidRDefault="00D961AC" w:rsidP="00BF1157">
      <w:pPr>
        <w:pStyle w:val="ListParagraph"/>
        <w:numPr>
          <w:ilvl w:val="0"/>
          <w:numId w:val="8"/>
        </w:numPr>
      </w:pPr>
      <w:r w:rsidRPr="00026175">
        <w:t>A</w:t>
      </w:r>
      <w:r w:rsidR="00947DA2" w:rsidRPr="00026175">
        <w:t xml:space="preserve"> postcard reminder (Attachment </w:t>
      </w:r>
      <w:r w:rsidR="00B51B05">
        <w:t>H</w:t>
      </w:r>
      <w:r w:rsidRPr="00026175">
        <w:t>) w</w:t>
      </w:r>
      <w:r w:rsidR="00947DA2" w:rsidRPr="00026175">
        <w:t>ill be mailed to non-responders</w:t>
      </w:r>
      <w:r w:rsidRPr="00026175">
        <w:t xml:space="preserve"> </w:t>
      </w:r>
      <w:r w:rsidR="00B67E0B" w:rsidRPr="00026175">
        <w:t>three</w:t>
      </w:r>
      <w:r w:rsidR="00673088" w:rsidRPr="00026175">
        <w:t xml:space="preserve"> </w:t>
      </w:r>
      <w:r w:rsidR="00A94B6E" w:rsidRPr="00026175">
        <w:t>weeks following the email invitation.</w:t>
      </w:r>
    </w:p>
    <w:p w14:paraId="52A79893" w14:textId="77777777" w:rsidR="007807F3" w:rsidRPr="00A46810" w:rsidRDefault="00947DA2" w:rsidP="00CF457F">
      <w:pPr>
        <w:pStyle w:val="ListParagraph"/>
        <w:numPr>
          <w:ilvl w:val="0"/>
          <w:numId w:val="8"/>
        </w:numPr>
      </w:pPr>
      <w:r w:rsidRPr="00026175">
        <w:t>Telephone calls to non-responders</w:t>
      </w:r>
      <w:r w:rsidR="006A3DFB" w:rsidRPr="00026175">
        <w:t xml:space="preserve"> will begin </w:t>
      </w:r>
      <w:r w:rsidR="00B67E0B" w:rsidRPr="00026175">
        <w:t>f</w:t>
      </w:r>
      <w:r w:rsidR="00026175" w:rsidRPr="00026175">
        <w:t>ive</w:t>
      </w:r>
      <w:r w:rsidR="00673088" w:rsidRPr="00026175">
        <w:t xml:space="preserve"> weeks </w:t>
      </w:r>
      <w:r w:rsidR="00A94B6E" w:rsidRPr="00026175">
        <w:t>after the email invitatio</w:t>
      </w:r>
      <w:r w:rsidR="00B67E0B" w:rsidRPr="00026175">
        <w:t>n</w:t>
      </w:r>
      <w:r w:rsidR="00A94B6E" w:rsidRPr="00026175">
        <w:t>, using the</w:t>
      </w:r>
      <w:r w:rsidRPr="00026175">
        <w:t xml:space="preserve"> script provided as Attachment </w:t>
      </w:r>
      <w:r w:rsidR="00B51B05">
        <w:t>I</w:t>
      </w:r>
      <w:r w:rsidR="00794E08" w:rsidRPr="00026175">
        <w:t xml:space="preserve">.  </w:t>
      </w:r>
      <w:r w:rsidR="00A94B6E" w:rsidRPr="00026175">
        <w:t>Similar follow-up calls will be made approximately weekly until the survey is completed or the respondent actively declines participation.  In the course of these telephone calls, project staff will provide assistance with the survey instrument as needed</w:t>
      </w:r>
      <w:r w:rsidR="00A11276" w:rsidRPr="00026175">
        <w:t xml:space="preserve"> and requested</w:t>
      </w:r>
      <w:r w:rsidR="00A94B6E" w:rsidRPr="00026175">
        <w:t xml:space="preserve">.  For example, respondents may wish to </w:t>
      </w:r>
      <w:r w:rsidR="00A11276" w:rsidRPr="00026175">
        <w:t xml:space="preserve">receive a </w:t>
      </w:r>
      <w:r w:rsidR="00A94B6E" w:rsidRPr="00026175">
        <w:t>PDF copy of the instrument for reference as they complete the online survey.  In rare cases</w:t>
      </w:r>
      <w:r w:rsidR="002F1835" w:rsidRPr="00026175">
        <w:t xml:space="preserve"> and </w:t>
      </w:r>
      <w:r w:rsidR="002126FB" w:rsidRPr="00026175">
        <w:t>at</w:t>
      </w:r>
      <w:r w:rsidR="002F1835" w:rsidRPr="00026175">
        <w:t xml:space="preserve"> the request of the respondent</w:t>
      </w:r>
      <w:r w:rsidR="00A94B6E" w:rsidRPr="00026175">
        <w:t>, project staff may administer the survey by tele</w:t>
      </w:r>
      <w:r w:rsidR="00A11276" w:rsidRPr="00026175">
        <w:t xml:space="preserve">phone and record the responses in </w:t>
      </w:r>
      <w:r w:rsidR="00673088" w:rsidRPr="00026175">
        <w:t>Qualtrics</w:t>
      </w:r>
      <w:r w:rsidR="00A11276" w:rsidRPr="00A46810">
        <w:t>.</w:t>
      </w:r>
    </w:p>
    <w:p w14:paraId="02952D67" w14:textId="77777777" w:rsidR="00A11276" w:rsidRDefault="00A11276" w:rsidP="00A11276">
      <w:r>
        <w:t xml:space="preserve">BJS </w:t>
      </w:r>
      <w:r w:rsidR="00974352">
        <w:t>does not anticipate a need for</w:t>
      </w:r>
      <w:r w:rsidR="00305424">
        <w:t xml:space="preserve"> routine follow </w:t>
      </w:r>
      <w:r>
        <w:t>up with respondents</w:t>
      </w:r>
      <w:r w:rsidR="00974352">
        <w:t xml:space="preserve"> once the survey is completed</w:t>
      </w:r>
      <w:r>
        <w:t>.</w:t>
      </w:r>
      <w:r w:rsidR="00974352">
        <w:t xml:space="preserve">  On occasion, there may be a need to contact respondents for clarifications, but the use of structured response categories and skip patterns within </w:t>
      </w:r>
      <w:r w:rsidR="00673088">
        <w:t>Qualtrics</w:t>
      </w:r>
      <w:r w:rsidR="00974352">
        <w:t xml:space="preserve"> minimizes the need for data cleaning</w:t>
      </w:r>
      <w:r w:rsidR="00794E08">
        <w:t xml:space="preserve">.  </w:t>
      </w:r>
      <w:r w:rsidR="00D33DD8">
        <w:t xml:space="preserve">While a high response rate of </w:t>
      </w:r>
      <w:r w:rsidR="00CB2C2E">
        <w:t>at least 8</w:t>
      </w:r>
      <w:r w:rsidR="00D33DD8">
        <w:t>0 percent is anticipated, a unit and item nonresponse bias analysis will be conducted after data collection closes.</w:t>
      </w:r>
    </w:p>
    <w:p w14:paraId="2FFB6E68" w14:textId="77777777" w:rsidR="00A11276" w:rsidRPr="00627291" w:rsidRDefault="00A11276" w:rsidP="00A11276">
      <w:r>
        <w:t>Note that a</w:t>
      </w:r>
      <w:r w:rsidRPr="00A11276">
        <w:t>ll data collection and recruitment protocols for this work have been approved by UI’s Institut</w:t>
      </w:r>
      <w:r w:rsidR="00947DA2">
        <w:t xml:space="preserve">ional Review Board (Attachment </w:t>
      </w:r>
      <w:r w:rsidR="00B51B05">
        <w:t>J</w:t>
      </w:r>
      <w:r w:rsidRPr="00A11276">
        <w:t>).</w:t>
      </w:r>
    </w:p>
    <w:p w14:paraId="5BC76925" w14:textId="77777777" w:rsidR="001B1E5F" w:rsidRPr="00627291" w:rsidRDefault="00E710BF" w:rsidP="00A11276">
      <w:pPr>
        <w:pStyle w:val="Heading1"/>
      </w:pPr>
      <w:r w:rsidRPr="00627291">
        <w:t>Burden Hour</w:t>
      </w:r>
      <w:r w:rsidR="00D44965" w:rsidRPr="00627291">
        <w:t>s Estimated</w:t>
      </w:r>
      <w:r w:rsidRPr="00627291">
        <w:t xml:space="preserve"> for </w:t>
      </w:r>
      <w:r w:rsidR="00464AAC">
        <w:t xml:space="preserve">Pilot </w:t>
      </w:r>
      <w:r w:rsidRPr="00627291">
        <w:t>Study</w:t>
      </w:r>
    </w:p>
    <w:p w14:paraId="0C19875D" w14:textId="77777777" w:rsidR="00E710BF" w:rsidRDefault="00A46810" w:rsidP="00BE63AC">
      <w:r>
        <w:t xml:space="preserve">We estimate the total respondent burden as 70 hours.  The survey will be administered to 140 respondents. </w:t>
      </w:r>
      <w:r w:rsidR="00D26A7F">
        <w:t xml:space="preserve">With the simplifications </w:t>
      </w:r>
      <w:r>
        <w:t>incorporated after the initial pretesting, we estimate the average self-administration time per respondent as 30 minutes.  Project staff who took the revised survey for quality assurance purposes reported completion times of 25 and 26 minutes each.</w:t>
      </w:r>
    </w:p>
    <w:p w14:paraId="4A6AA2DF" w14:textId="77777777" w:rsidR="00207515" w:rsidRPr="00E33C08" w:rsidRDefault="00207515" w:rsidP="00BE63AC">
      <w:pPr>
        <w:rPr>
          <w:b/>
          <w:u w:val="single"/>
        </w:rPr>
      </w:pPr>
      <w:r>
        <w:rPr>
          <w:b/>
          <w:u w:val="single"/>
        </w:rPr>
        <w:t>Efforts to Identify Duplication</w:t>
      </w:r>
    </w:p>
    <w:p w14:paraId="77F725AB" w14:textId="77777777" w:rsidR="0042338E" w:rsidRPr="00627291" w:rsidRDefault="0042338E" w:rsidP="00BE63AC">
      <w:r w:rsidRPr="0042338E">
        <w:t xml:space="preserve">This </w:t>
      </w:r>
      <w:r w:rsidR="0059095C">
        <w:t>pilot study</w:t>
      </w:r>
      <w:r w:rsidRPr="0042338E">
        <w:t xml:space="preserve"> focuses on improving current measures of criminal elder victimization in </w:t>
      </w:r>
      <w:r w:rsidR="00B802FD">
        <w:t xml:space="preserve">alignment </w:t>
      </w:r>
      <w:r w:rsidRPr="0042338E">
        <w:t>with BJS' mission to collect and enhance national criminal justice statistics.  A separate effort—currently being conducted by the Office of the Assistant Secretary for Planning and Evaluation and managed and funded by the Administration for Community Living, both in the Department of Health and Human Services—is developing a broader National Adult Maltreatment Reporting System (NAMRS).  The NAMRS is substantially different from this project in that its scope of coverage is wider, including all vulnerable adults regardless of age (e.g., disabled individuals aged 18-59 as well as those over 60) and a substantial number of adults who are reported for self-neglect instead of abuse (i.e., unable to care for themselves but not abused, neglected, or exploited by another).  Further, the NAMRS is geared toward understanding social service needs and related APS resource needs.  By contrast, the proposed data collection seeks to assess APS data</w:t>
      </w:r>
      <w:r w:rsidR="00305424">
        <w:t xml:space="preserve"> systems’</w:t>
      </w:r>
      <w:r w:rsidRPr="0042338E">
        <w:t xml:space="preserve"> capacity to report specifically on elder victimization and intersections with</w:t>
      </w:r>
      <w:r w:rsidR="00305424">
        <w:t xml:space="preserve"> the criminal justice system.</w:t>
      </w:r>
    </w:p>
    <w:p w14:paraId="5F6CF719" w14:textId="77777777" w:rsidR="00E710BF" w:rsidRPr="00627291" w:rsidRDefault="00E710BF" w:rsidP="00BE63AC">
      <w:pPr>
        <w:pStyle w:val="Heading1"/>
      </w:pPr>
      <w:r w:rsidRPr="00627291">
        <w:t>Informed Consent and Data Confidentiality</w:t>
      </w:r>
    </w:p>
    <w:p w14:paraId="72505C29" w14:textId="301B124D" w:rsidR="006956BD" w:rsidRPr="00627291" w:rsidRDefault="00B47E93" w:rsidP="00CF457F">
      <w:r w:rsidRPr="00627291">
        <w:t xml:space="preserve">The </w:t>
      </w:r>
      <w:r>
        <w:t>surveys</w:t>
      </w:r>
      <w:r w:rsidRPr="00627291">
        <w:t xml:space="preserve"> are not intended to collect information on individuals or </w:t>
      </w:r>
      <w:r>
        <w:t xml:space="preserve">ask for </w:t>
      </w:r>
      <w:r w:rsidRPr="00627291">
        <w:t xml:space="preserve">information that would otherwise be considered sensitive in nature.  As such, the activities associated with this task are not considered human subjects research. </w:t>
      </w:r>
      <w:r w:rsidR="00764564">
        <w:t>T</w:t>
      </w:r>
      <w:r w:rsidR="006956BD" w:rsidRPr="00627291">
        <w:t xml:space="preserve">he </w:t>
      </w:r>
      <w:r w:rsidR="00764564">
        <w:t>beginning of the</w:t>
      </w:r>
      <w:r w:rsidR="006956BD" w:rsidRPr="00627291">
        <w:t xml:space="preserve"> </w:t>
      </w:r>
      <w:r w:rsidR="00764564">
        <w:t>survey</w:t>
      </w:r>
      <w:r w:rsidR="006956BD" w:rsidRPr="00627291">
        <w:t xml:space="preserve"> </w:t>
      </w:r>
      <w:r w:rsidR="00764564">
        <w:t xml:space="preserve">contains </w:t>
      </w:r>
      <w:r w:rsidR="006956BD" w:rsidRPr="00627291">
        <w:t xml:space="preserve">an informed consent </w:t>
      </w:r>
      <w:r w:rsidR="00764564">
        <w:t>specifying</w:t>
      </w:r>
      <w:r w:rsidR="00764564" w:rsidRPr="00627291">
        <w:t xml:space="preserve"> that participation in the </w:t>
      </w:r>
      <w:r w:rsidR="00764564">
        <w:t>survey</w:t>
      </w:r>
      <w:r w:rsidR="00764564" w:rsidRPr="00627291">
        <w:t xml:space="preserve"> is voluntary and that respondents may decline to answer any and all questions and may stop their participation at any time</w:t>
      </w:r>
      <w:r w:rsidR="00794E08" w:rsidRPr="00627291">
        <w:t xml:space="preserve">.  </w:t>
      </w:r>
    </w:p>
    <w:p w14:paraId="0FEC882F" w14:textId="77777777" w:rsidR="00E710BF" w:rsidRPr="00627291" w:rsidRDefault="00E710BF" w:rsidP="00BE63AC">
      <w:pPr>
        <w:pStyle w:val="Heading1"/>
      </w:pPr>
      <w:r w:rsidRPr="00627291">
        <w:lastRenderedPageBreak/>
        <w:t>Data Security</w:t>
      </w:r>
    </w:p>
    <w:p w14:paraId="00312D26" w14:textId="77777777" w:rsidR="00F631DE" w:rsidRDefault="00497AFD" w:rsidP="00F631DE">
      <w:r w:rsidRPr="00627291">
        <w:t xml:space="preserve">Information collected </w:t>
      </w:r>
      <w:r w:rsidR="007F46A9">
        <w:t>from the surveys</w:t>
      </w:r>
      <w:r w:rsidRPr="00627291">
        <w:t xml:space="preserve"> will be </w:t>
      </w:r>
      <w:r w:rsidR="00E163B9" w:rsidRPr="00627291">
        <w:t>stored on the Urban Institute’s computer network</w:t>
      </w:r>
      <w:r w:rsidRPr="00627291">
        <w:t xml:space="preserve"> that resides behind </w:t>
      </w:r>
      <w:r w:rsidR="00A34CAF">
        <w:t>Urban</w:t>
      </w:r>
      <w:r w:rsidR="00A34CAF" w:rsidRPr="00627291">
        <w:t xml:space="preserve">’s </w:t>
      </w:r>
      <w:r w:rsidRPr="00627291">
        <w:t>firewall</w:t>
      </w:r>
      <w:r w:rsidR="00794E08" w:rsidRPr="00627291">
        <w:t xml:space="preserve">.  </w:t>
      </w:r>
      <w:r w:rsidR="00E163B9" w:rsidRPr="00627291">
        <w:t xml:space="preserve">Because the interview elicits factual information </w:t>
      </w:r>
      <w:r w:rsidR="00E163B9" w:rsidRPr="004010E2">
        <w:t>about program policies and operations from state</w:t>
      </w:r>
      <w:r w:rsidR="007F46A9" w:rsidRPr="004010E2">
        <w:t xml:space="preserve"> and local</w:t>
      </w:r>
      <w:r w:rsidR="00E163B9" w:rsidRPr="004010E2">
        <w:t xml:space="preserve"> APS representatives in their professional capacities, </w:t>
      </w:r>
      <w:r w:rsidR="00A34CAF">
        <w:t>Urban</w:t>
      </w:r>
      <w:r w:rsidR="00A34CAF" w:rsidRPr="004010E2">
        <w:t xml:space="preserve">’s </w:t>
      </w:r>
      <w:r w:rsidR="00E163B9" w:rsidRPr="004010E2">
        <w:t>IRB has determined that the information is neither private nor sensitive.</w:t>
      </w:r>
    </w:p>
    <w:p w14:paraId="799DB583" w14:textId="77777777" w:rsidR="00E710BF" w:rsidRPr="00627291" w:rsidRDefault="00E710BF" w:rsidP="00F631DE">
      <w:pPr>
        <w:pStyle w:val="Heading1"/>
      </w:pPr>
      <w:r w:rsidRPr="00627291">
        <w:t xml:space="preserve">Contact Information </w:t>
      </w:r>
    </w:p>
    <w:p w14:paraId="324950F6" w14:textId="77777777" w:rsidR="00E710BF" w:rsidRPr="00627291" w:rsidRDefault="00E710BF" w:rsidP="00CF457F">
      <w:r w:rsidRPr="00627291">
        <w:t>Questions regarding any aspect of this project can be directed to:</w:t>
      </w:r>
    </w:p>
    <w:p w14:paraId="41B3C4A9" w14:textId="77777777" w:rsidR="00E710BF" w:rsidRPr="00627291" w:rsidRDefault="00673088" w:rsidP="00CF457F">
      <w:pPr>
        <w:pStyle w:val="NoSpacing"/>
        <w:rPr>
          <w:noProof/>
        </w:rPr>
      </w:pPr>
      <w:r>
        <w:rPr>
          <w:noProof/>
        </w:rPr>
        <w:t>Rachel Morgan</w:t>
      </w:r>
      <w:r w:rsidR="00861894">
        <w:rPr>
          <w:noProof/>
        </w:rPr>
        <w:t>, Ph.D.</w:t>
      </w:r>
    </w:p>
    <w:p w14:paraId="288C5253" w14:textId="77777777" w:rsidR="00D44965" w:rsidRPr="00627291" w:rsidRDefault="00D44965" w:rsidP="00CF457F">
      <w:pPr>
        <w:pStyle w:val="NoSpacing"/>
        <w:rPr>
          <w:noProof/>
        </w:rPr>
      </w:pPr>
      <w:r w:rsidRPr="00627291">
        <w:rPr>
          <w:noProof/>
        </w:rPr>
        <w:t>Statistician</w:t>
      </w:r>
    </w:p>
    <w:p w14:paraId="2A3F0635" w14:textId="77777777" w:rsidR="00E710BF" w:rsidRPr="00627291" w:rsidRDefault="00E710BF" w:rsidP="00CF457F">
      <w:pPr>
        <w:pStyle w:val="NoSpacing"/>
        <w:rPr>
          <w:noProof/>
        </w:rPr>
      </w:pPr>
      <w:r w:rsidRPr="00627291">
        <w:rPr>
          <w:noProof/>
        </w:rPr>
        <w:t>Bureau of Justice Statistics</w:t>
      </w:r>
    </w:p>
    <w:p w14:paraId="4EDDE0BE" w14:textId="77777777" w:rsidR="00E710BF" w:rsidRPr="00627291" w:rsidRDefault="00E710BF" w:rsidP="00CF457F">
      <w:pPr>
        <w:pStyle w:val="NoSpacing"/>
        <w:rPr>
          <w:noProof/>
        </w:rPr>
      </w:pPr>
      <w:r w:rsidRPr="00627291">
        <w:rPr>
          <w:noProof/>
        </w:rPr>
        <w:t>U.S. Department of Justice</w:t>
      </w:r>
    </w:p>
    <w:p w14:paraId="3103A96C" w14:textId="77777777" w:rsidR="00E710BF" w:rsidRPr="00627291" w:rsidRDefault="00E710BF" w:rsidP="00CF457F">
      <w:pPr>
        <w:pStyle w:val="NoSpacing"/>
        <w:rPr>
          <w:noProof/>
        </w:rPr>
      </w:pPr>
      <w:r w:rsidRPr="00627291">
        <w:rPr>
          <w:noProof/>
        </w:rPr>
        <w:t>810 7th Street NW</w:t>
      </w:r>
    </w:p>
    <w:p w14:paraId="74876A40" w14:textId="77777777" w:rsidR="00E710BF" w:rsidRPr="00627291" w:rsidRDefault="00E710BF" w:rsidP="00CF457F">
      <w:pPr>
        <w:pStyle w:val="NoSpacing"/>
        <w:rPr>
          <w:noProof/>
        </w:rPr>
      </w:pPr>
      <w:r w:rsidRPr="00627291">
        <w:rPr>
          <w:noProof/>
        </w:rPr>
        <w:t>Washington, DC 20531</w:t>
      </w:r>
    </w:p>
    <w:p w14:paraId="0A04072C" w14:textId="77777777" w:rsidR="00E710BF" w:rsidRPr="00627291" w:rsidRDefault="00E710BF" w:rsidP="00CF457F">
      <w:pPr>
        <w:pStyle w:val="NoSpacing"/>
        <w:rPr>
          <w:noProof/>
        </w:rPr>
      </w:pPr>
      <w:r w:rsidRPr="00627291">
        <w:rPr>
          <w:noProof/>
        </w:rPr>
        <w:t>Office Phone: 202-616-</w:t>
      </w:r>
      <w:r w:rsidR="00673088">
        <w:rPr>
          <w:noProof/>
        </w:rPr>
        <w:t>170</w:t>
      </w:r>
      <w:r w:rsidR="00A34CAF">
        <w:rPr>
          <w:noProof/>
        </w:rPr>
        <w:t>7</w:t>
      </w:r>
    </w:p>
    <w:p w14:paraId="5793E871" w14:textId="77777777" w:rsidR="00E710BF" w:rsidRPr="00840AD5" w:rsidRDefault="00E710BF" w:rsidP="00840AD5">
      <w:pPr>
        <w:pStyle w:val="NoSpacing"/>
        <w:spacing w:after="240"/>
        <w:rPr>
          <w:noProof/>
          <w:szCs w:val="24"/>
        </w:rPr>
      </w:pPr>
      <w:r w:rsidRPr="00627291">
        <w:rPr>
          <w:noProof/>
          <w:szCs w:val="24"/>
        </w:rPr>
        <w:t xml:space="preserve">E-Mail: </w:t>
      </w:r>
      <w:hyperlink r:id="rId10" w:history="1">
        <w:r w:rsidR="00673088">
          <w:rPr>
            <w:rStyle w:val="Hyperlink"/>
            <w:noProof/>
            <w:szCs w:val="24"/>
          </w:rPr>
          <w:t>Rachel.Morgan</w:t>
        </w:r>
        <w:r w:rsidR="00673088" w:rsidRPr="00627291">
          <w:rPr>
            <w:rStyle w:val="Hyperlink"/>
            <w:noProof/>
            <w:szCs w:val="24"/>
          </w:rPr>
          <w:t>@ojp.usdoj.gov</w:t>
        </w:r>
      </w:hyperlink>
    </w:p>
    <w:p w14:paraId="60491F80" w14:textId="77777777" w:rsidR="00E710BF" w:rsidRPr="00627291" w:rsidRDefault="00E710BF" w:rsidP="00BE63AC">
      <w:pPr>
        <w:pStyle w:val="Heading1"/>
      </w:pPr>
      <w:r w:rsidRPr="00627291">
        <w:t xml:space="preserve">Attachments </w:t>
      </w:r>
    </w:p>
    <w:p w14:paraId="704A5347" w14:textId="77777777" w:rsidR="00B51B05" w:rsidRDefault="00B51B05" w:rsidP="00201E75">
      <w:pPr>
        <w:pStyle w:val="NoSpacing"/>
        <w:numPr>
          <w:ilvl w:val="0"/>
          <w:numId w:val="9"/>
        </w:numPr>
        <w:rPr>
          <w:noProof/>
        </w:rPr>
      </w:pPr>
      <w:r>
        <w:rPr>
          <w:noProof/>
        </w:rPr>
        <w:t>Key findings and recommendations from wave 1 telephone interviews with state-level Adult Protective Services (APS) representatives</w:t>
      </w:r>
    </w:p>
    <w:p w14:paraId="6E69CC91" w14:textId="77777777" w:rsidR="00F00D98" w:rsidRDefault="00F00D98" w:rsidP="00201E75">
      <w:pPr>
        <w:pStyle w:val="NoSpacing"/>
        <w:numPr>
          <w:ilvl w:val="0"/>
          <w:numId w:val="9"/>
        </w:numPr>
        <w:rPr>
          <w:noProof/>
        </w:rPr>
      </w:pPr>
      <w:r>
        <w:rPr>
          <w:noProof/>
        </w:rPr>
        <w:t>What is elder abuse? A taxonomy for collecting criminal justice research and statistical data</w:t>
      </w:r>
    </w:p>
    <w:p w14:paraId="6BD9C797" w14:textId="77777777" w:rsidR="00CF457F" w:rsidRPr="00201E75" w:rsidRDefault="00F45F15" w:rsidP="00201E75">
      <w:pPr>
        <w:pStyle w:val="NoSpacing"/>
        <w:numPr>
          <w:ilvl w:val="0"/>
          <w:numId w:val="9"/>
        </w:numPr>
        <w:rPr>
          <w:noProof/>
        </w:rPr>
      </w:pPr>
      <w:r>
        <w:rPr>
          <w:noProof/>
        </w:rPr>
        <w:t>Online survey of s</w:t>
      </w:r>
      <w:r w:rsidR="00CF457F" w:rsidRPr="00201E75">
        <w:rPr>
          <w:noProof/>
        </w:rPr>
        <w:t xml:space="preserve">tate and </w:t>
      </w:r>
      <w:r>
        <w:rPr>
          <w:noProof/>
        </w:rPr>
        <w:t>local APS data collection p</w:t>
      </w:r>
      <w:r w:rsidR="00CF457F" w:rsidRPr="00201E75">
        <w:rPr>
          <w:noProof/>
        </w:rPr>
        <w:t>ractices</w:t>
      </w:r>
      <w:r w:rsidR="00F00D98">
        <w:rPr>
          <w:noProof/>
        </w:rPr>
        <w:t xml:space="preserve"> in 2015</w:t>
      </w:r>
    </w:p>
    <w:p w14:paraId="1CCAE1DF" w14:textId="77777777" w:rsidR="00CF457F" w:rsidRPr="00201E75" w:rsidRDefault="003B4033" w:rsidP="00201E75">
      <w:pPr>
        <w:pStyle w:val="NoSpacing"/>
        <w:numPr>
          <w:ilvl w:val="0"/>
          <w:numId w:val="9"/>
        </w:numPr>
        <w:rPr>
          <w:noProof/>
        </w:rPr>
      </w:pPr>
      <w:r>
        <w:rPr>
          <w:noProof/>
        </w:rPr>
        <w:t>Selected screenshots from web-based survey data collection t</w:t>
      </w:r>
      <w:r w:rsidR="00CF457F" w:rsidRPr="00201E75">
        <w:rPr>
          <w:noProof/>
        </w:rPr>
        <w:t>ool</w:t>
      </w:r>
    </w:p>
    <w:p w14:paraId="2E47DEC9" w14:textId="77777777" w:rsidR="00CF457F" w:rsidRPr="00A46810" w:rsidRDefault="003B4033" w:rsidP="00201E75">
      <w:pPr>
        <w:pStyle w:val="NoSpacing"/>
        <w:numPr>
          <w:ilvl w:val="0"/>
          <w:numId w:val="9"/>
        </w:numPr>
        <w:rPr>
          <w:noProof/>
        </w:rPr>
      </w:pPr>
      <w:r>
        <w:rPr>
          <w:noProof/>
        </w:rPr>
        <w:t>Initial invitation l</w:t>
      </w:r>
      <w:r w:rsidR="00CF457F" w:rsidRPr="00A46810">
        <w:rPr>
          <w:noProof/>
        </w:rPr>
        <w:t>etter</w:t>
      </w:r>
      <w:r w:rsidR="00D9523A" w:rsidRPr="00A46810">
        <w:rPr>
          <w:noProof/>
        </w:rPr>
        <w:t xml:space="preserve"> </w:t>
      </w:r>
      <w:r w:rsidR="00DA18B8">
        <w:rPr>
          <w:noProof/>
        </w:rPr>
        <w:t xml:space="preserve">(Attachment </w:t>
      </w:r>
      <w:r>
        <w:rPr>
          <w:noProof/>
        </w:rPr>
        <w:t>E</w:t>
      </w:r>
      <w:r w:rsidR="00DA18B8">
        <w:rPr>
          <w:noProof/>
        </w:rPr>
        <w:t xml:space="preserve">-1) </w:t>
      </w:r>
      <w:r>
        <w:rPr>
          <w:noProof/>
        </w:rPr>
        <w:t>with one-page project d</w:t>
      </w:r>
      <w:r w:rsidR="00D9523A" w:rsidRPr="00A46810">
        <w:rPr>
          <w:noProof/>
        </w:rPr>
        <w:t>escription</w:t>
      </w:r>
      <w:r w:rsidR="00DA18B8">
        <w:rPr>
          <w:noProof/>
        </w:rPr>
        <w:t xml:space="preserve"> (Attachment </w:t>
      </w:r>
      <w:r>
        <w:rPr>
          <w:noProof/>
        </w:rPr>
        <w:t>E</w:t>
      </w:r>
      <w:r w:rsidR="00DA18B8">
        <w:rPr>
          <w:noProof/>
        </w:rPr>
        <w:t>-2)</w:t>
      </w:r>
    </w:p>
    <w:p w14:paraId="163A9665" w14:textId="77777777" w:rsidR="00CF457F" w:rsidRPr="00201E75" w:rsidRDefault="003B4033" w:rsidP="00201E75">
      <w:pPr>
        <w:pStyle w:val="NoSpacing"/>
        <w:numPr>
          <w:ilvl w:val="0"/>
          <w:numId w:val="9"/>
        </w:numPr>
        <w:rPr>
          <w:noProof/>
        </w:rPr>
      </w:pPr>
      <w:r>
        <w:rPr>
          <w:noProof/>
        </w:rPr>
        <w:t>Initial invitation e</w:t>
      </w:r>
      <w:r w:rsidR="00CF457F" w:rsidRPr="00201E75">
        <w:rPr>
          <w:noProof/>
        </w:rPr>
        <w:t>mail</w:t>
      </w:r>
    </w:p>
    <w:p w14:paraId="60A85E35" w14:textId="77777777" w:rsidR="00CF457F" w:rsidRPr="00201E75" w:rsidRDefault="003B4033" w:rsidP="00201E75">
      <w:pPr>
        <w:pStyle w:val="NoSpacing"/>
        <w:numPr>
          <w:ilvl w:val="0"/>
          <w:numId w:val="9"/>
        </w:numPr>
        <w:rPr>
          <w:noProof/>
        </w:rPr>
      </w:pPr>
      <w:r>
        <w:rPr>
          <w:noProof/>
        </w:rPr>
        <w:t>Follow-up email r</w:t>
      </w:r>
      <w:r w:rsidR="00CF457F" w:rsidRPr="00201E75">
        <w:rPr>
          <w:noProof/>
        </w:rPr>
        <w:t>eminder</w:t>
      </w:r>
    </w:p>
    <w:p w14:paraId="3632F5F7" w14:textId="77777777" w:rsidR="00CF457F" w:rsidRPr="00201E75" w:rsidRDefault="00CF457F" w:rsidP="00201E75">
      <w:pPr>
        <w:pStyle w:val="NoSpacing"/>
        <w:numPr>
          <w:ilvl w:val="0"/>
          <w:numId w:val="9"/>
        </w:numPr>
        <w:rPr>
          <w:noProof/>
        </w:rPr>
      </w:pPr>
      <w:r w:rsidRPr="00201E75">
        <w:rPr>
          <w:noProof/>
        </w:rPr>
        <w:t>Foll</w:t>
      </w:r>
      <w:r w:rsidR="003B4033">
        <w:rPr>
          <w:noProof/>
        </w:rPr>
        <w:t>ow-up postcard r</w:t>
      </w:r>
      <w:r w:rsidRPr="00201E75">
        <w:rPr>
          <w:noProof/>
        </w:rPr>
        <w:t>eminder</w:t>
      </w:r>
    </w:p>
    <w:p w14:paraId="5C12CEFC" w14:textId="77777777" w:rsidR="00CF457F" w:rsidRPr="00201E75" w:rsidRDefault="003B4033" w:rsidP="00201E75">
      <w:pPr>
        <w:pStyle w:val="NoSpacing"/>
        <w:numPr>
          <w:ilvl w:val="0"/>
          <w:numId w:val="9"/>
        </w:numPr>
        <w:rPr>
          <w:noProof/>
        </w:rPr>
      </w:pPr>
      <w:r>
        <w:rPr>
          <w:noProof/>
        </w:rPr>
        <w:t>Follow-up t</w:t>
      </w:r>
      <w:r w:rsidR="00CF457F" w:rsidRPr="00201E75">
        <w:rPr>
          <w:noProof/>
        </w:rPr>
        <w:t xml:space="preserve">elephone </w:t>
      </w:r>
      <w:r>
        <w:rPr>
          <w:noProof/>
        </w:rPr>
        <w:t>c</w:t>
      </w:r>
      <w:r w:rsidR="00201E75" w:rsidRPr="00201E75">
        <w:rPr>
          <w:noProof/>
        </w:rPr>
        <w:t xml:space="preserve">all </w:t>
      </w:r>
      <w:r>
        <w:rPr>
          <w:noProof/>
        </w:rPr>
        <w:t>s</w:t>
      </w:r>
      <w:r w:rsidR="00CF457F" w:rsidRPr="00201E75">
        <w:rPr>
          <w:noProof/>
        </w:rPr>
        <w:t>cript</w:t>
      </w:r>
    </w:p>
    <w:p w14:paraId="589B739C" w14:textId="77777777" w:rsidR="00BC2155" w:rsidRPr="00AF4E92" w:rsidRDefault="00BC2155" w:rsidP="00201E75">
      <w:pPr>
        <w:pStyle w:val="NoSpacing"/>
        <w:numPr>
          <w:ilvl w:val="0"/>
          <w:numId w:val="9"/>
        </w:numPr>
        <w:rPr>
          <w:noProof/>
        </w:rPr>
      </w:pPr>
      <w:r w:rsidRPr="00201E75">
        <w:rPr>
          <w:noProof/>
        </w:rPr>
        <w:t>Letter of project approval from Urban Institute IRB</w:t>
      </w:r>
    </w:p>
    <w:sectPr w:rsidR="00BC2155" w:rsidRPr="00AF4E92" w:rsidSect="002E130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7343E" w14:textId="77777777" w:rsidR="00AE156B" w:rsidRDefault="00AE156B" w:rsidP="00BE63AC">
      <w:r>
        <w:separator/>
      </w:r>
    </w:p>
  </w:endnote>
  <w:endnote w:type="continuationSeparator" w:id="0">
    <w:p w14:paraId="4374B0D0" w14:textId="77777777" w:rsidR="00AE156B" w:rsidRDefault="00AE156B" w:rsidP="00BE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04876"/>
      <w:docPartObj>
        <w:docPartGallery w:val="Page Numbers (Bottom of Page)"/>
        <w:docPartUnique/>
      </w:docPartObj>
    </w:sdtPr>
    <w:sdtEndPr>
      <w:rPr>
        <w:noProof/>
      </w:rPr>
    </w:sdtEndPr>
    <w:sdtContent>
      <w:p w14:paraId="25B637F1" w14:textId="77777777" w:rsidR="00D059F3" w:rsidRDefault="00D059F3" w:rsidP="00BE63AC">
        <w:pPr>
          <w:pStyle w:val="Footer"/>
        </w:pPr>
        <w:r>
          <w:fldChar w:fldCharType="begin"/>
        </w:r>
        <w:r>
          <w:instrText xml:space="preserve"> PAGE   \* MERGEFORMAT </w:instrText>
        </w:r>
        <w:r>
          <w:fldChar w:fldCharType="separate"/>
        </w:r>
        <w:r w:rsidR="00166F79">
          <w:rPr>
            <w:noProof/>
          </w:rPr>
          <w:t>11</w:t>
        </w:r>
        <w:r>
          <w:rPr>
            <w:noProof/>
          </w:rPr>
          <w:fldChar w:fldCharType="end"/>
        </w:r>
      </w:p>
    </w:sdtContent>
  </w:sdt>
  <w:p w14:paraId="5A8CE0B5" w14:textId="77777777" w:rsidR="00D059F3" w:rsidRDefault="00D059F3" w:rsidP="00BE6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B73E7" w14:textId="77777777" w:rsidR="00AE156B" w:rsidRDefault="00AE156B" w:rsidP="00BE63AC">
      <w:r>
        <w:separator/>
      </w:r>
    </w:p>
  </w:footnote>
  <w:footnote w:type="continuationSeparator" w:id="0">
    <w:p w14:paraId="14627251" w14:textId="77777777" w:rsidR="00AE156B" w:rsidRDefault="00AE156B" w:rsidP="00BE63AC">
      <w:r>
        <w:continuationSeparator/>
      </w:r>
    </w:p>
  </w:footnote>
  <w:footnote w:id="1">
    <w:p w14:paraId="0525E342" w14:textId="77777777" w:rsidR="00D059F3" w:rsidRDefault="00D059F3">
      <w:pPr>
        <w:pStyle w:val="FootnoteText"/>
      </w:pPr>
      <w:r>
        <w:rPr>
          <w:rStyle w:val="FootnoteReference"/>
        </w:rPr>
        <w:footnoteRef/>
      </w:r>
      <w:r>
        <w:t xml:space="preserve"> </w:t>
      </w:r>
      <w:r w:rsidRPr="00D831CA">
        <w:t>Department of Health and Human Services Elder Justice Coordinating Council</w:t>
      </w:r>
      <w:r>
        <w:t>.  (2015).</w:t>
      </w:r>
      <w:r w:rsidRPr="00D831CA">
        <w:t xml:space="preserve"> 201</w:t>
      </w:r>
      <w:r>
        <w:t xml:space="preserve">2-2014 Report to Congress.  Retrieved from </w:t>
      </w:r>
      <w:r w:rsidRPr="00D831CA">
        <w:t xml:space="preserve"> http://www.aoa.acl.gov/AoA_Programs/Elder_Rights/EJCC/docs/EJCC-2012-2014-report-to-congress.pdf</w:t>
      </w:r>
    </w:p>
  </w:footnote>
  <w:footnote w:id="2">
    <w:p w14:paraId="198C1DAA" w14:textId="77777777" w:rsidR="00D059F3" w:rsidRDefault="00D059F3">
      <w:pPr>
        <w:pStyle w:val="FootnoteText"/>
      </w:pPr>
      <w:r>
        <w:rPr>
          <w:rStyle w:val="FootnoteReference"/>
        </w:rPr>
        <w:footnoteRef/>
      </w:r>
      <w:r>
        <w:t xml:space="preserve"> </w:t>
      </w:r>
      <w:r w:rsidRPr="00CE0064">
        <w:t>US Government Accountability Office. (2011). Elder justice: Stronger federal leadership could enhance national response to elder abuse (GAO-11-208).</w:t>
      </w:r>
    </w:p>
  </w:footnote>
  <w:footnote w:id="3">
    <w:p w14:paraId="2F5ACF90" w14:textId="77777777" w:rsidR="00D059F3" w:rsidRDefault="00D059F3" w:rsidP="00CE0064">
      <w:pPr>
        <w:pStyle w:val="FootnoteText"/>
      </w:pPr>
      <w:r>
        <w:rPr>
          <w:rStyle w:val="FootnoteReference"/>
        </w:rPr>
        <w:footnoteRef/>
      </w:r>
      <w:r>
        <w:t xml:space="preserve"> U.S. Senate Special Committee on Aging Hearing (2007). Abuse of our elders: How can we stop </w:t>
      </w:r>
      <w:proofErr w:type="gramStart"/>
      <w:r>
        <w:t>it.</w:t>
      </w:r>
      <w:proofErr w:type="gramEnd"/>
      <w:r>
        <w:t xml:space="preserve"> Washington, DC. Retrieved from </w:t>
      </w:r>
      <w:r w:rsidRPr="00CE0064">
        <w:t>http://babel.hathitrust.org/cgi/pt?id=pst.000063513912;view=1up;seq=2</w:t>
      </w:r>
    </w:p>
  </w:footnote>
  <w:footnote w:id="4">
    <w:p w14:paraId="49D981C2" w14:textId="77777777" w:rsidR="00D059F3" w:rsidRDefault="00D059F3">
      <w:pPr>
        <w:pStyle w:val="FootnoteText"/>
      </w:pPr>
      <w:r>
        <w:rPr>
          <w:rStyle w:val="FootnoteReference"/>
        </w:rPr>
        <w:footnoteRef/>
      </w:r>
      <w:r>
        <w:t xml:space="preserve"> </w:t>
      </w:r>
      <w:r w:rsidRPr="00CE0064">
        <w:t>National Research Council. (2003). Elder mistreatment: Abuse, neglect and exploitation in an aging America. Washington, D.C.: The National Academies Press</w:t>
      </w:r>
      <w:r>
        <w:t xml:space="preserve">.  Retrieved from </w:t>
      </w:r>
      <w:r w:rsidRPr="00CE0064">
        <w:t>http://www.ncbi.nlm.nih.gov/pubmed/22812026</w:t>
      </w:r>
    </w:p>
  </w:footnote>
  <w:footnote w:id="5">
    <w:p w14:paraId="3853BD07" w14:textId="77777777" w:rsidR="00D059F3" w:rsidRDefault="00D059F3" w:rsidP="009C3470">
      <w:pPr>
        <w:pStyle w:val="FootnoteText"/>
      </w:pPr>
      <w:r>
        <w:rPr>
          <w:rStyle w:val="FootnoteReference"/>
        </w:rPr>
        <w:footnoteRef/>
      </w:r>
      <w:r>
        <w:t xml:space="preserve"> </w:t>
      </w:r>
      <w:r w:rsidRPr="008215D4">
        <w:t>Unfortunately</w:t>
      </w:r>
      <w:r>
        <w:t>,</w:t>
      </w:r>
      <w:r w:rsidRPr="008215D4">
        <w:t xml:space="preserve"> the Qualtrics time stamps were not a reliable indicator of burden because the start time is based on a respondent’s initial login to the survey, but respondents are not required to complete the survey in one sitting, and may leave the survey window open as they attend to other </w:t>
      </w:r>
      <w:r>
        <w:t>responsibilities.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261981"/>
      <w:docPartObj>
        <w:docPartGallery w:val="Watermarks"/>
        <w:docPartUnique/>
      </w:docPartObj>
    </w:sdtPr>
    <w:sdtEndPr/>
    <w:sdtContent>
      <w:p w14:paraId="6F0A463A" w14:textId="77777777" w:rsidR="00D059F3" w:rsidRDefault="00166F79">
        <w:pPr>
          <w:pStyle w:val="Header"/>
        </w:pPr>
        <w:r>
          <w:rPr>
            <w:noProof/>
            <w:lang w:eastAsia="zh-TW"/>
          </w:rPr>
          <w:pict w14:anchorId="265E2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042"/>
    <w:multiLevelType w:val="hybridMultilevel"/>
    <w:tmpl w:val="B376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480"/>
    <w:multiLevelType w:val="hybridMultilevel"/>
    <w:tmpl w:val="827A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29E4"/>
    <w:multiLevelType w:val="hybridMultilevel"/>
    <w:tmpl w:val="7F34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D765D"/>
    <w:multiLevelType w:val="hybridMultilevel"/>
    <w:tmpl w:val="3A9828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562BC2"/>
    <w:multiLevelType w:val="hybridMultilevel"/>
    <w:tmpl w:val="EA3CA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E73EE6"/>
    <w:multiLevelType w:val="hybridMultilevel"/>
    <w:tmpl w:val="1E9CAB6E"/>
    <w:lvl w:ilvl="0" w:tplc="5C34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04355"/>
    <w:multiLevelType w:val="hybridMultilevel"/>
    <w:tmpl w:val="3EFE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50014"/>
    <w:multiLevelType w:val="hybridMultilevel"/>
    <w:tmpl w:val="73C02794"/>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8" w15:restartNumberingAfterBreak="0">
    <w:nsid w:val="49E33EFA"/>
    <w:multiLevelType w:val="hybridMultilevel"/>
    <w:tmpl w:val="A6A6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C18B5"/>
    <w:multiLevelType w:val="hybridMultilevel"/>
    <w:tmpl w:val="2A44C9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55A3077C"/>
    <w:multiLevelType w:val="hybridMultilevel"/>
    <w:tmpl w:val="827A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9560D"/>
    <w:multiLevelType w:val="hybridMultilevel"/>
    <w:tmpl w:val="F6E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02515"/>
    <w:multiLevelType w:val="hybridMultilevel"/>
    <w:tmpl w:val="9454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5"/>
  </w:num>
  <w:num w:numId="6">
    <w:abstractNumId w:val="7"/>
  </w:num>
  <w:num w:numId="7">
    <w:abstractNumId w:val="2"/>
  </w:num>
  <w:num w:numId="8">
    <w:abstractNumId w:val="11"/>
  </w:num>
  <w:num w:numId="9">
    <w:abstractNumId w:val="3"/>
  </w:num>
  <w:num w:numId="10">
    <w:abstractNumId w:val="10"/>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BF"/>
    <w:rsid w:val="00004D2E"/>
    <w:rsid w:val="00021E16"/>
    <w:rsid w:val="00026175"/>
    <w:rsid w:val="00043CDA"/>
    <w:rsid w:val="0004569A"/>
    <w:rsid w:val="00061BDB"/>
    <w:rsid w:val="00061D80"/>
    <w:rsid w:val="000624C1"/>
    <w:rsid w:val="00062C6A"/>
    <w:rsid w:val="00064999"/>
    <w:rsid w:val="00073523"/>
    <w:rsid w:val="000874B2"/>
    <w:rsid w:val="00090E0B"/>
    <w:rsid w:val="000912A9"/>
    <w:rsid w:val="00093A89"/>
    <w:rsid w:val="000A09AF"/>
    <w:rsid w:val="000B6AF5"/>
    <w:rsid w:val="000C14A5"/>
    <w:rsid w:val="000C19FA"/>
    <w:rsid w:val="000C366B"/>
    <w:rsid w:val="000C5761"/>
    <w:rsid w:val="000C7BE0"/>
    <w:rsid w:val="000D0E99"/>
    <w:rsid w:val="000F43AD"/>
    <w:rsid w:val="000F57D5"/>
    <w:rsid w:val="000F71F6"/>
    <w:rsid w:val="00103E7D"/>
    <w:rsid w:val="00110D57"/>
    <w:rsid w:val="00131670"/>
    <w:rsid w:val="00136AF4"/>
    <w:rsid w:val="00147BC8"/>
    <w:rsid w:val="0015195A"/>
    <w:rsid w:val="00151B01"/>
    <w:rsid w:val="00166F79"/>
    <w:rsid w:val="0018063A"/>
    <w:rsid w:val="001813B6"/>
    <w:rsid w:val="00194B72"/>
    <w:rsid w:val="001A7E0D"/>
    <w:rsid w:val="001A7F9C"/>
    <w:rsid w:val="001B1E5F"/>
    <w:rsid w:val="001C28D0"/>
    <w:rsid w:val="001C3A96"/>
    <w:rsid w:val="001C7FAC"/>
    <w:rsid w:val="001D190E"/>
    <w:rsid w:val="001E0585"/>
    <w:rsid w:val="001E24FA"/>
    <w:rsid w:val="001F7B5E"/>
    <w:rsid w:val="002003C6"/>
    <w:rsid w:val="00201E75"/>
    <w:rsid w:val="002057C6"/>
    <w:rsid w:val="00207515"/>
    <w:rsid w:val="002126FB"/>
    <w:rsid w:val="00213194"/>
    <w:rsid w:val="0021524E"/>
    <w:rsid w:val="00216F91"/>
    <w:rsid w:val="00230529"/>
    <w:rsid w:val="002330D7"/>
    <w:rsid w:val="00233863"/>
    <w:rsid w:val="00233A07"/>
    <w:rsid w:val="00235BDA"/>
    <w:rsid w:val="0023691B"/>
    <w:rsid w:val="00242A2D"/>
    <w:rsid w:val="00246175"/>
    <w:rsid w:val="00250C03"/>
    <w:rsid w:val="002535EB"/>
    <w:rsid w:val="00253DBA"/>
    <w:rsid w:val="00253DED"/>
    <w:rsid w:val="002630F0"/>
    <w:rsid w:val="00270F50"/>
    <w:rsid w:val="00276262"/>
    <w:rsid w:val="00277AED"/>
    <w:rsid w:val="0028247D"/>
    <w:rsid w:val="00283A9B"/>
    <w:rsid w:val="002844AB"/>
    <w:rsid w:val="002A30A4"/>
    <w:rsid w:val="002B544C"/>
    <w:rsid w:val="002B6A6F"/>
    <w:rsid w:val="002C7B4A"/>
    <w:rsid w:val="002E1306"/>
    <w:rsid w:val="002E6BA6"/>
    <w:rsid w:val="002E6DD2"/>
    <w:rsid w:val="002F1835"/>
    <w:rsid w:val="00305424"/>
    <w:rsid w:val="003117BE"/>
    <w:rsid w:val="00325D54"/>
    <w:rsid w:val="0033609D"/>
    <w:rsid w:val="00336758"/>
    <w:rsid w:val="003444D3"/>
    <w:rsid w:val="00345914"/>
    <w:rsid w:val="003612CD"/>
    <w:rsid w:val="00363D50"/>
    <w:rsid w:val="00366648"/>
    <w:rsid w:val="00370323"/>
    <w:rsid w:val="00390353"/>
    <w:rsid w:val="003B4033"/>
    <w:rsid w:val="003B6B42"/>
    <w:rsid w:val="003C15CF"/>
    <w:rsid w:val="003C62DC"/>
    <w:rsid w:val="003C72A9"/>
    <w:rsid w:val="003C7AE7"/>
    <w:rsid w:val="003D1309"/>
    <w:rsid w:val="003D2232"/>
    <w:rsid w:val="003D31C6"/>
    <w:rsid w:val="003D4764"/>
    <w:rsid w:val="003E1234"/>
    <w:rsid w:val="003E1A59"/>
    <w:rsid w:val="003E3EA5"/>
    <w:rsid w:val="003F2F6A"/>
    <w:rsid w:val="003F7047"/>
    <w:rsid w:val="004010E2"/>
    <w:rsid w:val="00405B70"/>
    <w:rsid w:val="0041253D"/>
    <w:rsid w:val="00415135"/>
    <w:rsid w:val="0042338E"/>
    <w:rsid w:val="00423461"/>
    <w:rsid w:val="0042752E"/>
    <w:rsid w:val="0043674B"/>
    <w:rsid w:val="0044670A"/>
    <w:rsid w:val="00452C42"/>
    <w:rsid w:val="004622D6"/>
    <w:rsid w:val="00464AAC"/>
    <w:rsid w:val="0047037A"/>
    <w:rsid w:val="004724B4"/>
    <w:rsid w:val="00473181"/>
    <w:rsid w:val="004772E3"/>
    <w:rsid w:val="00480944"/>
    <w:rsid w:val="00490643"/>
    <w:rsid w:val="00493229"/>
    <w:rsid w:val="0049644A"/>
    <w:rsid w:val="004971A3"/>
    <w:rsid w:val="00497AFD"/>
    <w:rsid w:val="004A154B"/>
    <w:rsid w:val="004A51FC"/>
    <w:rsid w:val="004B143A"/>
    <w:rsid w:val="004B3498"/>
    <w:rsid w:val="004B3E35"/>
    <w:rsid w:val="004C1DEA"/>
    <w:rsid w:val="004C372C"/>
    <w:rsid w:val="004C5670"/>
    <w:rsid w:val="004D3C64"/>
    <w:rsid w:val="004E0C6A"/>
    <w:rsid w:val="004E0D34"/>
    <w:rsid w:val="004E3133"/>
    <w:rsid w:val="004E40B7"/>
    <w:rsid w:val="004F426E"/>
    <w:rsid w:val="00500481"/>
    <w:rsid w:val="00504D01"/>
    <w:rsid w:val="00510CF6"/>
    <w:rsid w:val="005131F0"/>
    <w:rsid w:val="00515105"/>
    <w:rsid w:val="005206CA"/>
    <w:rsid w:val="005255F2"/>
    <w:rsid w:val="005263DC"/>
    <w:rsid w:val="00526E3C"/>
    <w:rsid w:val="00542A01"/>
    <w:rsid w:val="00546CD7"/>
    <w:rsid w:val="00546FB4"/>
    <w:rsid w:val="005513F6"/>
    <w:rsid w:val="00552970"/>
    <w:rsid w:val="005535C0"/>
    <w:rsid w:val="00553D5F"/>
    <w:rsid w:val="005548DC"/>
    <w:rsid w:val="00555EB6"/>
    <w:rsid w:val="00556E01"/>
    <w:rsid w:val="005704C5"/>
    <w:rsid w:val="00576E56"/>
    <w:rsid w:val="00580622"/>
    <w:rsid w:val="00583D45"/>
    <w:rsid w:val="0059095C"/>
    <w:rsid w:val="00590B1A"/>
    <w:rsid w:val="00593821"/>
    <w:rsid w:val="00595626"/>
    <w:rsid w:val="00597834"/>
    <w:rsid w:val="005A3424"/>
    <w:rsid w:val="005A3508"/>
    <w:rsid w:val="005A3A17"/>
    <w:rsid w:val="005A63B7"/>
    <w:rsid w:val="005B34C3"/>
    <w:rsid w:val="005B39A2"/>
    <w:rsid w:val="005C655E"/>
    <w:rsid w:val="005C701A"/>
    <w:rsid w:val="005D6D6A"/>
    <w:rsid w:val="005E31D0"/>
    <w:rsid w:val="005F3218"/>
    <w:rsid w:val="005F5F79"/>
    <w:rsid w:val="00601ED6"/>
    <w:rsid w:val="00604FFA"/>
    <w:rsid w:val="00621FE1"/>
    <w:rsid w:val="00625AE5"/>
    <w:rsid w:val="00627291"/>
    <w:rsid w:val="00631E94"/>
    <w:rsid w:val="00643B33"/>
    <w:rsid w:val="0066088C"/>
    <w:rsid w:val="00667153"/>
    <w:rsid w:val="00672039"/>
    <w:rsid w:val="00673088"/>
    <w:rsid w:val="00673703"/>
    <w:rsid w:val="006768A5"/>
    <w:rsid w:val="00680825"/>
    <w:rsid w:val="00687E7A"/>
    <w:rsid w:val="00687EF0"/>
    <w:rsid w:val="00693669"/>
    <w:rsid w:val="00694444"/>
    <w:rsid w:val="006956BD"/>
    <w:rsid w:val="00695828"/>
    <w:rsid w:val="006A3A1F"/>
    <w:rsid w:val="006A3DFB"/>
    <w:rsid w:val="006B17C4"/>
    <w:rsid w:val="006B17CF"/>
    <w:rsid w:val="006B4827"/>
    <w:rsid w:val="006B4CDC"/>
    <w:rsid w:val="006B6083"/>
    <w:rsid w:val="006C2F54"/>
    <w:rsid w:val="006D2B74"/>
    <w:rsid w:val="006E30D3"/>
    <w:rsid w:val="006E6EFE"/>
    <w:rsid w:val="006F4DE3"/>
    <w:rsid w:val="006F7FFA"/>
    <w:rsid w:val="0070387B"/>
    <w:rsid w:val="00704203"/>
    <w:rsid w:val="00710B26"/>
    <w:rsid w:val="00714E73"/>
    <w:rsid w:val="0072262F"/>
    <w:rsid w:val="00724A42"/>
    <w:rsid w:val="00732181"/>
    <w:rsid w:val="00742EE2"/>
    <w:rsid w:val="00744E73"/>
    <w:rsid w:val="007600D3"/>
    <w:rsid w:val="007625A1"/>
    <w:rsid w:val="00763072"/>
    <w:rsid w:val="00764564"/>
    <w:rsid w:val="00771CA5"/>
    <w:rsid w:val="00776E3D"/>
    <w:rsid w:val="007807F3"/>
    <w:rsid w:val="00794E08"/>
    <w:rsid w:val="007A142E"/>
    <w:rsid w:val="007A1BCE"/>
    <w:rsid w:val="007A756F"/>
    <w:rsid w:val="007B2BDC"/>
    <w:rsid w:val="007B3845"/>
    <w:rsid w:val="007B56B0"/>
    <w:rsid w:val="007C16B0"/>
    <w:rsid w:val="007C713E"/>
    <w:rsid w:val="007D08A9"/>
    <w:rsid w:val="007D219E"/>
    <w:rsid w:val="007D679B"/>
    <w:rsid w:val="007D7224"/>
    <w:rsid w:val="007E047E"/>
    <w:rsid w:val="007E432F"/>
    <w:rsid w:val="007E614C"/>
    <w:rsid w:val="007F27B6"/>
    <w:rsid w:val="007F3ECD"/>
    <w:rsid w:val="007F46A9"/>
    <w:rsid w:val="00805690"/>
    <w:rsid w:val="008118D5"/>
    <w:rsid w:val="00815DC4"/>
    <w:rsid w:val="00815E3C"/>
    <w:rsid w:val="00817529"/>
    <w:rsid w:val="0082001F"/>
    <w:rsid w:val="008215D4"/>
    <w:rsid w:val="00833697"/>
    <w:rsid w:val="00840AD5"/>
    <w:rsid w:val="008443BA"/>
    <w:rsid w:val="0085108E"/>
    <w:rsid w:val="00851C5B"/>
    <w:rsid w:val="00853075"/>
    <w:rsid w:val="00855F4F"/>
    <w:rsid w:val="00861894"/>
    <w:rsid w:val="00862423"/>
    <w:rsid w:val="00862F54"/>
    <w:rsid w:val="008742AA"/>
    <w:rsid w:val="00877A02"/>
    <w:rsid w:val="00880E0D"/>
    <w:rsid w:val="0088628F"/>
    <w:rsid w:val="008871ED"/>
    <w:rsid w:val="00894F85"/>
    <w:rsid w:val="008A5200"/>
    <w:rsid w:val="008C11E5"/>
    <w:rsid w:val="008C19D5"/>
    <w:rsid w:val="008D37E5"/>
    <w:rsid w:val="008D5286"/>
    <w:rsid w:val="008F0D0B"/>
    <w:rsid w:val="008F1A07"/>
    <w:rsid w:val="008F45D9"/>
    <w:rsid w:val="008F6CF0"/>
    <w:rsid w:val="00902049"/>
    <w:rsid w:val="00902060"/>
    <w:rsid w:val="0090260F"/>
    <w:rsid w:val="0090445A"/>
    <w:rsid w:val="0091385D"/>
    <w:rsid w:val="00914D8B"/>
    <w:rsid w:val="009155F7"/>
    <w:rsid w:val="00934E1C"/>
    <w:rsid w:val="00937292"/>
    <w:rsid w:val="009460C5"/>
    <w:rsid w:val="0094646C"/>
    <w:rsid w:val="00947DA2"/>
    <w:rsid w:val="00951AB6"/>
    <w:rsid w:val="00954732"/>
    <w:rsid w:val="00957FBD"/>
    <w:rsid w:val="00962C3B"/>
    <w:rsid w:val="00974352"/>
    <w:rsid w:val="00977DF2"/>
    <w:rsid w:val="00977F4B"/>
    <w:rsid w:val="00985CD3"/>
    <w:rsid w:val="009908A3"/>
    <w:rsid w:val="00990A3F"/>
    <w:rsid w:val="00993A15"/>
    <w:rsid w:val="009B675F"/>
    <w:rsid w:val="009C1841"/>
    <w:rsid w:val="009C3470"/>
    <w:rsid w:val="009C361D"/>
    <w:rsid w:val="009E1A5E"/>
    <w:rsid w:val="00A107A8"/>
    <w:rsid w:val="00A11261"/>
    <w:rsid w:val="00A11276"/>
    <w:rsid w:val="00A33D9B"/>
    <w:rsid w:val="00A34C14"/>
    <w:rsid w:val="00A34CAF"/>
    <w:rsid w:val="00A35DD3"/>
    <w:rsid w:val="00A3745F"/>
    <w:rsid w:val="00A41378"/>
    <w:rsid w:val="00A46810"/>
    <w:rsid w:val="00A509A6"/>
    <w:rsid w:val="00A526BB"/>
    <w:rsid w:val="00A545F4"/>
    <w:rsid w:val="00A56A9C"/>
    <w:rsid w:val="00A64BED"/>
    <w:rsid w:val="00A64EDF"/>
    <w:rsid w:val="00A673D6"/>
    <w:rsid w:val="00A72134"/>
    <w:rsid w:val="00A775B2"/>
    <w:rsid w:val="00A81345"/>
    <w:rsid w:val="00A94B6E"/>
    <w:rsid w:val="00A9516D"/>
    <w:rsid w:val="00A96977"/>
    <w:rsid w:val="00A96FDB"/>
    <w:rsid w:val="00AA1978"/>
    <w:rsid w:val="00AA4906"/>
    <w:rsid w:val="00AA7659"/>
    <w:rsid w:val="00AB0DC4"/>
    <w:rsid w:val="00AB3BF8"/>
    <w:rsid w:val="00AC3308"/>
    <w:rsid w:val="00AC7ABE"/>
    <w:rsid w:val="00AC7EB8"/>
    <w:rsid w:val="00AD1ACF"/>
    <w:rsid w:val="00AD3DA6"/>
    <w:rsid w:val="00AD5FBD"/>
    <w:rsid w:val="00AE156B"/>
    <w:rsid w:val="00AE1EF4"/>
    <w:rsid w:val="00B12154"/>
    <w:rsid w:val="00B17432"/>
    <w:rsid w:val="00B25E9A"/>
    <w:rsid w:val="00B321E0"/>
    <w:rsid w:val="00B3475A"/>
    <w:rsid w:val="00B36F11"/>
    <w:rsid w:val="00B45363"/>
    <w:rsid w:val="00B47E93"/>
    <w:rsid w:val="00B51B05"/>
    <w:rsid w:val="00B53F79"/>
    <w:rsid w:val="00B574BF"/>
    <w:rsid w:val="00B57B5C"/>
    <w:rsid w:val="00B67E0B"/>
    <w:rsid w:val="00B71F9A"/>
    <w:rsid w:val="00B75BAE"/>
    <w:rsid w:val="00B802FD"/>
    <w:rsid w:val="00B81AC7"/>
    <w:rsid w:val="00B83171"/>
    <w:rsid w:val="00B84CD5"/>
    <w:rsid w:val="00B855B3"/>
    <w:rsid w:val="00B916E8"/>
    <w:rsid w:val="00B96F51"/>
    <w:rsid w:val="00B97D0C"/>
    <w:rsid w:val="00BA03CE"/>
    <w:rsid w:val="00BA2573"/>
    <w:rsid w:val="00BA2C42"/>
    <w:rsid w:val="00BA7B2B"/>
    <w:rsid w:val="00BA7CBA"/>
    <w:rsid w:val="00BB2011"/>
    <w:rsid w:val="00BB60C2"/>
    <w:rsid w:val="00BB713C"/>
    <w:rsid w:val="00BC2155"/>
    <w:rsid w:val="00BC5E55"/>
    <w:rsid w:val="00BC75D2"/>
    <w:rsid w:val="00BD0124"/>
    <w:rsid w:val="00BD4571"/>
    <w:rsid w:val="00BD4718"/>
    <w:rsid w:val="00BD709C"/>
    <w:rsid w:val="00BE0B2E"/>
    <w:rsid w:val="00BE0C69"/>
    <w:rsid w:val="00BE5814"/>
    <w:rsid w:val="00BE63AC"/>
    <w:rsid w:val="00BF1157"/>
    <w:rsid w:val="00BF70A8"/>
    <w:rsid w:val="00C040BB"/>
    <w:rsid w:val="00C044FB"/>
    <w:rsid w:val="00C10E21"/>
    <w:rsid w:val="00C133B0"/>
    <w:rsid w:val="00C22864"/>
    <w:rsid w:val="00C25AF8"/>
    <w:rsid w:val="00C31F1A"/>
    <w:rsid w:val="00C37AA2"/>
    <w:rsid w:val="00C452FC"/>
    <w:rsid w:val="00C5161B"/>
    <w:rsid w:val="00C523E1"/>
    <w:rsid w:val="00C53E5F"/>
    <w:rsid w:val="00C61069"/>
    <w:rsid w:val="00C64B9E"/>
    <w:rsid w:val="00C7146D"/>
    <w:rsid w:val="00C72544"/>
    <w:rsid w:val="00C73ECC"/>
    <w:rsid w:val="00C843F0"/>
    <w:rsid w:val="00C85D46"/>
    <w:rsid w:val="00C938F2"/>
    <w:rsid w:val="00C97EB4"/>
    <w:rsid w:val="00CB2C2E"/>
    <w:rsid w:val="00CB4E4F"/>
    <w:rsid w:val="00CB5759"/>
    <w:rsid w:val="00CB6D9F"/>
    <w:rsid w:val="00CC122E"/>
    <w:rsid w:val="00CC1274"/>
    <w:rsid w:val="00CC6323"/>
    <w:rsid w:val="00CD2C19"/>
    <w:rsid w:val="00CE0064"/>
    <w:rsid w:val="00CE2B02"/>
    <w:rsid w:val="00CE3554"/>
    <w:rsid w:val="00CE60F7"/>
    <w:rsid w:val="00CF0E5C"/>
    <w:rsid w:val="00CF457F"/>
    <w:rsid w:val="00CF5250"/>
    <w:rsid w:val="00D007F5"/>
    <w:rsid w:val="00D01D1A"/>
    <w:rsid w:val="00D0595E"/>
    <w:rsid w:val="00D059F3"/>
    <w:rsid w:val="00D149E7"/>
    <w:rsid w:val="00D26A7F"/>
    <w:rsid w:val="00D2768F"/>
    <w:rsid w:val="00D33DD8"/>
    <w:rsid w:val="00D3787A"/>
    <w:rsid w:val="00D41363"/>
    <w:rsid w:val="00D44965"/>
    <w:rsid w:val="00D5092D"/>
    <w:rsid w:val="00D53098"/>
    <w:rsid w:val="00D64891"/>
    <w:rsid w:val="00D66187"/>
    <w:rsid w:val="00D7103C"/>
    <w:rsid w:val="00D75D5F"/>
    <w:rsid w:val="00D7789E"/>
    <w:rsid w:val="00D831CA"/>
    <w:rsid w:val="00D9275A"/>
    <w:rsid w:val="00D93CBE"/>
    <w:rsid w:val="00D9523A"/>
    <w:rsid w:val="00D961AC"/>
    <w:rsid w:val="00D96DCC"/>
    <w:rsid w:val="00D975EA"/>
    <w:rsid w:val="00DA0E01"/>
    <w:rsid w:val="00DA18B8"/>
    <w:rsid w:val="00DB6B99"/>
    <w:rsid w:val="00DB7DE9"/>
    <w:rsid w:val="00DC540D"/>
    <w:rsid w:val="00DC6410"/>
    <w:rsid w:val="00DC6775"/>
    <w:rsid w:val="00DE4646"/>
    <w:rsid w:val="00DF3245"/>
    <w:rsid w:val="00DF357D"/>
    <w:rsid w:val="00DF75A2"/>
    <w:rsid w:val="00E163B9"/>
    <w:rsid w:val="00E21261"/>
    <w:rsid w:val="00E308F5"/>
    <w:rsid w:val="00E30EF6"/>
    <w:rsid w:val="00E33C08"/>
    <w:rsid w:val="00E35ED4"/>
    <w:rsid w:val="00E52499"/>
    <w:rsid w:val="00E536F6"/>
    <w:rsid w:val="00E55F37"/>
    <w:rsid w:val="00E710BF"/>
    <w:rsid w:val="00E77E9B"/>
    <w:rsid w:val="00E9597F"/>
    <w:rsid w:val="00EA6A47"/>
    <w:rsid w:val="00EB08FD"/>
    <w:rsid w:val="00EB10F1"/>
    <w:rsid w:val="00EC152E"/>
    <w:rsid w:val="00ED38AD"/>
    <w:rsid w:val="00EE0E6C"/>
    <w:rsid w:val="00EE5275"/>
    <w:rsid w:val="00EE590C"/>
    <w:rsid w:val="00EE6F5B"/>
    <w:rsid w:val="00EF514E"/>
    <w:rsid w:val="00EF6391"/>
    <w:rsid w:val="00F00D98"/>
    <w:rsid w:val="00F04278"/>
    <w:rsid w:val="00F17F52"/>
    <w:rsid w:val="00F201A3"/>
    <w:rsid w:val="00F203B5"/>
    <w:rsid w:val="00F21E3E"/>
    <w:rsid w:val="00F2622A"/>
    <w:rsid w:val="00F3028C"/>
    <w:rsid w:val="00F35CF5"/>
    <w:rsid w:val="00F45F15"/>
    <w:rsid w:val="00F578AA"/>
    <w:rsid w:val="00F631DE"/>
    <w:rsid w:val="00F64E2A"/>
    <w:rsid w:val="00F71E2C"/>
    <w:rsid w:val="00F8113A"/>
    <w:rsid w:val="00F86C51"/>
    <w:rsid w:val="00F904EA"/>
    <w:rsid w:val="00F9329C"/>
    <w:rsid w:val="00F961B1"/>
    <w:rsid w:val="00F9738C"/>
    <w:rsid w:val="00FB402B"/>
    <w:rsid w:val="00FC1306"/>
    <w:rsid w:val="00FD1EEB"/>
    <w:rsid w:val="00FD2C2E"/>
    <w:rsid w:val="00FD502D"/>
    <w:rsid w:val="00FE7A49"/>
    <w:rsid w:val="00FE7F6B"/>
    <w:rsid w:val="00FF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F71102"/>
  <w15:docId w15:val="{5436B9E0-E5E5-4A54-A602-336FEDDD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AC"/>
    <w:pPr>
      <w:spacing w:after="24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B57B5C"/>
    <w:pPr>
      <w:keepNext/>
      <w:keepLines/>
      <w:spacing w:before="120" w:after="120"/>
      <w:outlineLvl w:val="0"/>
    </w:pPr>
    <w:rPr>
      <w:rFonts w:eastAsiaTheme="majorEastAsia"/>
      <w:b/>
      <w:bCs/>
      <w:szCs w:val="24"/>
      <w:u w:val="single"/>
    </w:rPr>
  </w:style>
  <w:style w:type="paragraph" w:styleId="Heading2">
    <w:name w:val="heading 2"/>
    <w:basedOn w:val="Normal"/>
    <w:next w:val="Normal"/>
    <w:link w:val="Heading2Char"/>
    <w:uiPriority w:val="9"/>
    <w:unhideWhenUsed/>
    <w:qFormat/>
    <w:rsid w:val="00576E56"/>
    <w:pPr>
      <w:keepNext/>
      <w:keepLines/>
      <w:spacing w:before="200" w:after="0"/>
      <w:outlineLvl w:val="1"/>
    </w:pPr>
    <w:rPr>
      <w:rFonts w:eastAsiaTheme="majorEastAsia"/>
      <w:b/>
      <w:bCs/>
      <w:i/>
      <w:color w:val="000000" w:themeColor="text1"/>
    </w:rPr>
  </w:style>
  <w:style w:type="paragraph" w:styleId="Heading3">
    <w:name w:val="heading 3"/>
    <w:basedOn w:val="Normal"/>
    <w:next w:val="Normal"/>
    <w:link w:val="Heading3Char"/>
    <w:uiPriority w:val="9"/>
    <w:unhideWhenUsed/>
    <w:qFormat/>
    <w:rsid w:val="00576E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E710BF"/>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basedOn w:val="DefaultParagraphFont"/>
    <w:link w:val="L1-FlLSp12"/>
    <w:rsid w:val="00E710BF"/>
    <w:rPr>
      <w:rFonts w:ascii="Garamond" w:eastAsia="Times New Roman" w:hAnsi="Garamond" w:cs="Times New Roman"/>
      <w:sz w:val="24"/>
      <w:szCs w:val="20"/>
    </w:rPr>
  </w:style>
  <w:style w:type="table" w:styleId="TableGrid">
    <w:name w:val="Table Grid"/>
    <w:basedOn w:val="TableNormal"/>
    <w:uiPriority w:val="59"/>
    <w:rsid w:val="00E710BF"/>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A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F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61D80"/>
    <w:rPr>
      <w:sz w:val="16"/>
      <w:szCs w:val="16"/>
    </w:rPr>
  </w:style>
  <w:style w:type="paragraph" w:styleId="CommentText">
    <w:name w:val="annotation text"/>
    <w:basedOn w:val="Normal"/>
    <w:link w:val="CommentTextChar"/>
    <w:uiPriority w:val="99"/>
    <w:unhideWhenUsed/>
    <w:rsid w:val="00061D80"/>
    <w:rPr>
      <w:sz w:val="20"/>
      <w:szCs w:val="20"/>
    </w:rPr>
  </w:style>
  <w:style w:type="character" w:customStyle="1" w:styleId="CommentTextChar">
    <w:name w:val="Comment Text Char"/>
    <w:basedOn w:val="DefaultParagraphFont"/>
    <w:link w:val="CommentText"/>
    <w:uiPriority w:val="99"/>
    <w:rsid w:val="00061D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D80"/>
    <w:rPr>
      <w:b/>
      <w:bCs/>
    </w:rPr>
  </w:style>
  <w:style w:type="character" w:customStyle="1" w:styleId="CommentSubjectChar">
    <w:name w:val="Comment Subject Char"/>
    <w:basedOn w:val="CommentTextChar"/>
    <w:link w:val="CommentSubject"/>
    <w:uiPriority w:val="99"/>
    <w:semiHidden/>
    <w:rsid w:val="00061D80"/>
    <w:rPr>
      <w:rFonts w:eastAsiaTheme="minorEastAsia"/>
      <w:b/>
      <w:bCs/>
      <w:sz w:val="20"/>
      <w:szCs w:val="20"/>
    </w:rPr>
  </w:style>
  <w:style w:type="paragraph" w:styleId="Header">
    <w:name w:val="header"/>
    <w:basedOn w:val="Normal"/>
    <w:link w:val="HeaderChar"/>
    <w:uiPriority w:val="99"/>
    <w:unhideWhenUsed/>
    <w:rsid w:val="00F9329C"/>
    <w:pPr>
      <w:tabs>
        <w:tab w:val="center" w:pos="4680"/>
        <w:tab w:val="right" w:pos="9360"/>
      </w:tabs>
      <w:spacing w:after="0"/>
    </w:pPr>
  </w:style>
  <w:style w:type="character" w:customStyle="1" w:styleId="HeaderChar">
    <w:name w:val="Header Char"/>
    <w:basedOn w:val="DefaultParagraphFont"/>
    <w:link w:val="Header"/>
    <w:uiPriority w:val="99"/>
    <w:rsid w:val="00F9329C"/>
    <w:rPr>
      <w:rFonts w:eastAsiaTheme="minorEastAsia"/>
    </w:rPr>
  </w:style>
  <w:style w:type="paragraph" w:styleId="Footer">
    <w:name w:val="footer"/>
    <w:basedOn w:val="Normal"/>
    <w:link w:val="FooterChar"/>
    <w:uiPriority w:val="99"/>
    <w:unhideWhenUsed/>
    <w:rsid w:val="00F9329C"/>
    <w:pPr>
      <w:tabs>
        <w:tab w:val="center" w:pos="4680"/>
        <w:tab w:val="right" w:pos="9360"/>
      </w:tabs>
      <w:spacing w:after="0"/>
    </w:pPr>
  </w:style>
  <w:style w:type="character" w:customStyle="1" w:styleId="FooterChar">
    <w:name w:val="Footer Char"/>
    <w:basedOn w:val="DefaultParagraphFont"/>
    <w:link w:val="Footer"/>
    <w:uiPriority w:val="99"/>
    <w:rsid w:val="00F9329C"/>
    <w:rPr>
      <w:rFonts w:eastAsiaTheme="minorEastAsia"/>
    </w:rPr>
  </w:style>
  <w:style w:type="table" w:customStyle="1" w:styleId="TableGrid1">
    <w:name w:val="Table Grid1"/>
    <w:basedOn w:val="TableNormal"/>
    <w:next w:val="TableGrid"/>
    <w:rsid w:val="00D44965"/>
    <w:pPr>
      <w:spacing w:after="0" w:line="240" w:lineRule="auto"/>
    </w:pPr>
    <w:rPr>
      <w:rFonts w:eastAsia="Times New Roman"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4D3"/>
    <w:rPr>
      <w:color w:val="0000FF" w:themeColor="hyperlink"/>
      <w:u w:val="single"/>
    </w:rPr>
  </w:style>
  <w:style w:type="paragraph" w:styleId="ListParagraph">
    <w:name w:val="List Paragraph"/>
    <w:basedOn w:val="Normal"/>
    <w:uiPriority w:val="34"/>
    <w:qFormat/>
    <w:rsid w:val="000C14A5"/>
    <w:pPr>
      <w:ind w:left="720"/>
      <w:contextualSpacing/>
    </w:pPr>
  </w:style>
  <w:style w:type="character" w:customStyle="1" w:styleId="Heading1Char">
    <w:name w:val="Heading 1 Char"/>
    <w:basedOn w:val="DefaultParagraphFont"/>
    <w:link w:val="Heading1"/>
    <w:uiPriority w:val="9"/>
    <w:rsid w:val="00B57B5C"/>
    <w:rPr>
      <w:rFonts w:ascii="Times New Roman" w:eastAsiaTheme="majorEastAsia" w:hAnsi="Times New Roman" w:cs="Times New Roman"/>
      <w:b/>
      <w:bCs/>
      <w:szCs w:val="24"/>
      <w:u w:val="single"/>
    </w:rPr>
  </w:style>
  <w:style w:type="character" w:customStyle="1" w:styleId="Heading2Char">
    <w:name w:val="Heading 2 Char"/>
    <w:basedOn w:val="DefaultParagraphFont"/>
    <w:link w:val="Heading2"/>
    <w:uiPriority w:val="9"/>
    <w:rsid w:val="00576E56"/>
    <w:rPr>
      <w:rFonts w:ascii="Times New Roman" w:eastAsiaTheme="majorEastAsia" w:hAnsi="Times New Roman" w:cs="Times New Roman"/>
      <w:b/>
      <w:bCs/>
      <w:i/>
      <w:color w:val="000000" w:themeColor="text1"/>
    </w:rPr>
  </w:style>
  <w:style w:type="paragraph" w:styleId="Caption">
    <w:name w:val="caption"/>
    <w:basedOn w:val="Normal"/>
    <w:next w:val="Normal"/>
    <w:uiPriority w:val="35"/>
    <w:unhideWhenUsed/>
    <w:qFormat/>
    <w:rsid w:val="00B81AC7"/>
    <w:rPr>
      <w:b/>
      <w:bCs/>
      <w:color w:val="4F81BD" w:themeColor="accent1"/>
      <w:sz w:val="18"/>
      <w:szCs w:val="18"/>
    </w:rPr>
  </w:style>
  <w:style w:type="character" w:customStyle="1" w:styleId="Heading3Char">
    <w:name w:val="Heading 3 Char"/>
    <w:basedOn w:val="DefaultParagraphFont"/>
    <w:link w:val="Heading3"/>
    <w:uiPriority w:val="9"/>
    <w:rsid w:val="00576E5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B6083"/>
    <w:rPr>
      <w:i/>
      <w:iCs/>
    </w:rPr>
  </w:style>
  <w:style w:type="character" w:styleId="Strong">
    <w:name w:val="Strong"/>
    <w:basedOn w:val="DefaultParagraphFont"/>
    <w:uiPriority w:val="22"/>
    <w:qFormat/>
    <w:rsid w:val="006B6083"/>
    <w:rPr>
      <w:rFonts w:ascii="Times New Roman" w:hAnsi="Times New Roman" w:cs="Times New Roman"/>
      <w:b/>
      <w:bCs/>
    </w:rPr>
  </w:style>
  <w:style w:type="paragraph" w:styleId="NoSpacing">
    <w:name w:val="No Spacing"/>
    <w:uiPriority w:val="1"/>
    <w:qFormat/>
    <w:rsid w:val="006D2B74"/>
    <w:pPr>
      <w:spacing w:after="0" w:line="240" w:lineRule="auto"/>
    </w:pPr>
    <w:rPr>
      <w:rFonts w:ascii="Times New Roman" w:eastAsiaTheme="minorEastAsia" w:hAnsi="Times New Roman" w:cs="Times New Roman"/>
    </w:rPr>
  </w:style>
  <w:style w:type="paragraph" w:styleId="Revision">
    <w:name w:val="Revision"/>
    <w:hidden/>
    <w:uiPriority w:val="99"/>
    <w:semiHidden/>
    <w:rsid w:val="00F86C51"/>
    <w:pPr>
      <w:spacing w:after="0" w:line="240" w:lineRule="auto"/>
    </w:pPr>
    <w:rPr>
      <w:rFonts w:ascii="Times New Roman" w:eastAsiaTheme="minorEastAsia" w:hAnsi="Times New Roman" w:cs="Times New Roman"/>
    </w:rPr>
  </w:style>
  <w:style w:type="paragraph" w:styleId="FootnoteText">
    <w:name w:val="footnote text"/>
    <w:basedOn w:val="Normal"/>
    <w:link w:val="FootnoteTextChar"/>
    <w:uiPriority w:val="99"/>
    <w:semiHidden/>
    <w:unhideWhenUsed/>
    <w:rsid w:val="008215D4"/>
    <w:pPr>
      <w:spacing w:after="0"/>
    </w:pPr>
    <w:rPr>
      <w:sz w:val="20"/>
      <w:szCs w:val="20"/>
    </w:rPr>
  </w:style>
  <w:style w:type="character" w:customStyle="1" w:styleId="FootnoteTextChar">
    <w:name w:val="Footnote Text Char"/>
    <w:basedOn w:val="DefaultParagraphFont"/>
    <w:link w:val="FootnoteText"/>
    <w:uiPriority w:val="99"/>
    <w:semiHidden/>
    <w:rsid w:val="008215D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821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8564">
      <w:bodyDiv w:val="1"/>
      <w:marLeft w:val="0"/>
      <w:marRight w:val="0"/>
      <w:marTop w:val="0"/>
      <w:marBottom w:val="0"/>
      <w:divBdr>
        <w:top w:val="none" w:sz="0" w:space="0" w:color="auto"/>
        <w:left w:val="none" w:sz="0" w:space="0" w:color="auto"/>
        <w:bottom w:val="none" w:sz="0" w:space="0" w:color="auto"/>
        <w:right w:val="none" w:sz="0" w:space="0" w:color="auto"/>
      </w:divBdr>
    </w:div>
    <w:div w:id="354890382">
      <w:bodyDiv w:val="1"/>
      <w:marLeft w:val="0"/>
      <w:marRight w:val="0"/>
      <w:marTop w:val="0"/>
      <w:marBottom w:val="0"/>
      <w:divBdr>
        <w:top w:val="none" w:sz="0" w:space="0" w:color="auto"/>
        <w:left w:val="none" w:sz="0" w:space="0" w:color="auto"/>
        <w:bottom w:val="none" w:sz="0" w:space="0" w:color="auto"/>
        <w:right w:val="none" w:sz="0" w:space="0" w:color="auto"/>
      </w:divBdr>
    </w:div>
    <w:div w:id="1206796535">
      <w:bodyDiv w:val="1"/>
      <w:marLeft w:val="0"/>
      <w:marRight w:val="0"/>
      <w:marTop w:val="0"/>
      <w:marBottom w:val="0"/>
      <w:divBdr>
        <w:top w:val="none" w:sz="0" w:space="0" w:color="auto"/>
        <w:left w:val="none" w:sz="0" w:space="0" w:color="auto"/>
        <w:bottom w:val="none" w:sz="0" w:space="0" w:color="auto"/>
        <w:right w:val="none" w:sz="0" w:space="0" w:color="auto"/>
      </w:divBdr>
    </w:div>
    <w:div w:id="1612316817">
      <w:bodyDiv w:val="1"/>
      <w:marLeft w:val="0"/>
      <w:marRight w:val="0"/>
      <w:marTop w:val="0"/>
      <w:marBottom w:val="0"/>
      <w:divBdr>
        <w:top w:val="none" w:sz="0" w:space="0" w:color="auto"/>
        <w:left w:val="none" w:sz="0" w:space="0" w:color="auto"/>
        <w:bottom w:val="none" w:sz="0" w:space="0" w:color="auto"/>
        <w:right w:val="none" w:sz="0" w:space="0" w:color="auto"/>
      </w:divBdr>
    </w:div>
    <w:div w:id="1823230053">
      <w:bodyDiv w:val="1"/>
      <w:marLeft w:val="0"/>
      <w:marRight w:val="0"/>
      <w:marTop w:val="0"/>
      <w:marBottom w:val="0"/>
      <w:divBdr>
        <w:top w:val="none" w:sz="0" w:space="0" w:color="auto"/>
        <w:left w:val="none" w:sz="0" w:space="0" w:color="auto"/>
        <w:bottom w:val="none" w:sz="0" w:space="0" w:color="auto"/>
        <w:right w:val="none" w:sz="0" w:space="0" w:color="auto"/>
      </w:divBdr>
    </w:div>
    <w:div w:id="1838035478">
      <w:bodyDiv w:val="1"/>
      <w:marLeft w:val="0"/>
      <w:marRight w:val="0"/>
      <w:marTop w:val="0"/>
      <w:marBottom w:val="0"/>
      <w:divBdr>
        <w:top w:val="none" w:sz="0" w:space="0" w:color="auto"/>
        <w:left w:val="none" w:sz="0" w:space="0" w:color="auto"/>
        <w:bottom w:val="none" w:sz="0" w:space="0" w:color="auto"/>
        <w:right w:val="none" w:sz="0" w:space="0" w:color="auto"/>
      </w:divBdr>
    </w:div>
    <w:div w:id="21281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rica.L.Smith@ojp.usdoj.go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4CB0-C836-408B-BD23-03A5084F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5390</Words>
  <Characters>30724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coopera</dc:creator>
  <cp:lastModifiedBy>Morgan, Rachel</cp:lastModifiedBy>
  <cp:revision>17</cp:revision>
  <cp:lastPrinted>2016-02-23T19:12:00Z</cp:lastPrinted>
  <dcterms:created xsi:type="dcterms:W3CDTF">2016-03-22T15:15:00Z</dcterms:created>
  <dcterms:modified xsi:type="dcterms:W3CDTF">2016-04-04T13:44:00Z</dcterms:modified>
</cp:coreProperties>
</file>