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A86F7" w14:textId="77777777" w:rsidR="00AC0B69" w:rsidRDefault="00AC0B69" w:rsidP="00AC0B69">
      <w:bookmarkStart w:id="0" w:name="OLE_LINK1"/>
      <w:bookmarkStart w:id="1" w:name="_GoBack"/>
      <w:bookmarkEnd w:id="1"/>
      <w:r>
        <w:rPr>
          <w:noProof/>
        </w:rPr>
        <w:drawing>
          <wp:inline distT="0" distB="0" distL="0" distR="0" wp14:anchorId="78701512" wp14:editId="7EE55EFA">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14:paraId="3A6860F0" w14:textId="77777777" w:rsidR="00AC0B69" w:rsidRDefault="00AC0B69" w:rsidP="00AC0B69">
      <w:pPr>
        <w:rPr>
          <w:b/>
        </w:rPr>
      </w:pPr>
    </w:p>
    <w:p w14:paraId="515B9B4C" w14:textId="77777777" w:rsidR="00AC0B69" w:rsidRPr="00A5004E" w:rsidRDefault="00AC0B69" w:rsidP="00AC0B69">
      <w:pPr>
        <w:rPr>
          <w:b/>
          <w:sz w:val="16"/>
          <w:szCs w:val="16"/>
        </w:rPr>
      </w:pPr>
    </w:p>
    <w:p w14:paraId="42619C2F" w14:textId="77777777" w:rsidR="00AC0B69" w:rsidRPr="006B1E69" w:rsidRDefault="00AC0B69" w:rsidP="00AC0B69">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14:paraId="35B18E4B" w14:textId="77777777" w:rsidR="00AC0B69" w:rsidRDefault="00AC0B69" w:rsidP="00AC0B69"/>
    <w:p w14:paraId="77AC9734" w14:textId="77777777" w:rsidR="00AC0B69" w:rsidRDefault="00AC0B69" w:rsidP="00AC0B69">
      <w:r>
        <w:t>Office of Justice Programs</w:t>
      </w:r>
    </w:p>
    <w:p w14:paraId="33319C6E" w14:textId="77777777" w:rsidR="00AC0B69" w:rsidRDefault="00AC0B69" w:rsidP="00AC0B69"/>
    <w:p w14:paraId="114AE93A" w14:textId="77777777" w:rsidR="00AC0B69" w:rsidRPr="00527AB7" w:rsidRDefault="00AC0B69" w:rsidP="00AC0B69">
      <w:pPr>
        <w:rPr>
          <w:i/>
        </w:rPr>
      </w:pPr>
      <w:r w:rsidRPr="00527AB7">
        <w:rPr>
          <w:i/>
        </w:rPr>
        <w:t>Bureau of Justice Statistics</w:t>
      </w:r>
    </w:p>
    <w:p w14:paraId="01E21191" w14:textId="77777777" w:rsidR="00AC0B69" w:rsidRDefault="00AC0B69" w:rsidP="00AC0B69">
      <w:pPr>
        <w:sectPr w:rsidR="00AC0B69" w:rsidSect="00E708EC">
          <w:footerReference w:type="default" r:id="rId10"/>
          <w:pgSz w:w="12240" w:h="15840"/>
          <w:pgMar w:top="720" w:right="1440" w:bottom="1440" w:left="1440" w:header="720" w:footer="720" w:gutter="0"/>
          <w:cols w:num="2" w:space="720"/>
          <w:docGrid w:linePitch="360"/>
        </w:sectPr>
      </w:pPr>
    </w:p>
    <w:p w14:paraId="58C8A3B1" w14:textId="77777777" w:rsidR="00AC0B69" w:rsidRDefault="00AC0B69" w:rsidP="00AC0B69">
      <w:pPr>
        <w:pBdr>
          <w:top w:val="single" w:sz="18" w:space="1" w:color="auto"/>
        </w:pBdr>
        <w:rPr>
          <w:i/>
          <w:sz w:val="16"/>
          <w:szCs w:val="16"/>
        </w:rPr>
      </w:pPr>
      <w:r>
        <w:lastRenderedPageBreak/>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14:paraId="243CAA1A" w14:textId="77777777" w:rsidR="00423D09" w:rsidRDefault="00423D09" w:rsidP="00423D09">
      <w:pPr>
        <w:pStyle w:val="NoSpacing"/>
        <w:rPr>
          <w:rFonts w:ascii="Times New Roman" w:hAnsi="Times New Roman" w:cs="Times New Roman"/>
          <w:b/>
          <w:sz w:val="24"/>
          <w:szCs w:val="24"/>
        </w:rPr>
      </w:pPr>
    </w:p>
    <w:p w14:paraId="4B39EB24" w14:textId="77777777" w:rsidR="00441805" w:rsidRPr="009A6ECE" w:rsidRDefault="00441805" w:rsidP="00441805">
      <w:pPr>
        <w:pStyle w:val="NoSpacing"/>
        <w:rPr>
          <w:rFonts w:ascii="Times New Roman" w:hAnsi="Times New Roman" w:cs="Times New Roman"/>
          <w:sz w:val="24"/>
          <w:szCs w:val="24"/>
        </w:rPr>
      </w:pPr>
      <w:r w:rsidRPr="009A6ECE">
        <w:rPr>
          <w:rFonts w:ascii="Times New Roman" w:hAnsi="Times New Roman" w:cs="Times New Roman"/>
          <w:b/>
          <w:sz w:val="24"/>
          <w:szCs w:val="24"/>
        </w:rPr>
        <w:t>MEMORANDUM TO:</w:t>
      </w:r>
      <w:r w:rsidRPr="009A6ECE">
        <w:rPr>
          <w:rFonts w:ascii="Times New Roman" w:hAnsi="Times New Roman" w:cs="Times New Roman"/>
          <w:sz w:val="24"/>
          <w:szCs w:val="24"/>
        </w:rPr>
        <w:tab/>
        <w:t>Bob Sivinski</w:t>
      </w:r>
    </w:p>
    <w:p w14:paraId="07FEA0FE" w14:textId="77777777" w:rsidR="00441805" w:rsidRPr="009A6ECE" w:rsidRDefault="00441805" w:rsidP="00441805">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t>Office of Statistical Policy and Planning</w:t>
      </w:r>
    </w:p>
    <w:p w14:paraId="4E72ECBD" w14:textId="77777777" w:rsidR="00441805" w:rsidRPr="009A6ECE" w:rsidRDefault="00441805" w:rsidP="00441805">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t>Office of Management and Budget</w:t>
      </w:r>
    </w:p>
    <w:p w14:paraId="29F0FEE8" w14:textId="77777777" w:rsidR="00441805" w:rsidRPr="009A6ECE" w:rsidRDefault="00441805" w:rsidP="00441805">
      <w:pPr>
        <w:pStyle w:val="NoSpacing"/>
        <w:rPr>
          <w:rFonts w:ascii="Times New Roman" w:hAnsi="Times New Roman" w:cs="Times New Roman"/>
          <w:sz w:val="24"/>
          <w:szCs w:val="24"/>
        </w:rPr>
      </w:pPr>
    </w:p>
    <w:p w14:paraId="1D6FC181" w14:textId="286424AF" w:rsidR="00441805" w:rsidRPr="009A6ECE" w:rsidRDefault="00441805" w:rsidP="00441805">
      <w:pPr>
        <w:pStyle w:val="NoSpacing"/>
        <w:rPr>
          <w:rFonts w:ascii="Times New Roman" w:hAnsi="Times New Roman" w:cs="Times New Roman"/>
          <w:sz w:val="24"/>
          <w:szCs w:val="24"/>
        </w:rPr>
      </w:pPr>
      <w:r w:rsidRPr="009A6ECE">
        <w:rPr>
          <w:rFonts w:ascii="Times New Roman" w:hAnsi="Times New Roman" w:cs="Times New Roman"/>
          <w:b/>
          <w:sz w:val="24"/>
          <w:szCs w:val="24"/>
        </w:rPr>
        <w:t>THROUGH:</w:t>
      </w:r>
      <w:r w:rsidRPr="009A6ECE">
        <w:rPr>
          <w:rFonts w:ascii="Times New Roman" w:hAnsi="Times New Roman" w:cs="Times New Roman"/>
          <w:sz w:val="24"/>
          <w:szCs w:val="24"/>
        </w:rPr>
        <w:t xml:space="preserve"> </w:t>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0064569E" w:rsidRPr="009A6ECE">
        <w:rPr>
          <w:rFonts w:ascii="Times New Roman" w:hAnsi="Times New Roman" w:cs="Times New Roman"/>
          <w:sz w:val="24"/>
          <w:szCs w:val="24"/>
        </w:rPr>
        <w:t xml:space="preserve">Jeffrey </w:t>
      </w:r>
      <w:r w:rsidRPr="009A6ECE">
        <w:rPr>
          <w:rFonts w:ascii="Times New Roman" w:hAnsi="Times New Roman" w:cs="Times New Roman"/>
          <w:sz w:val="24"/>
          <w:szCs w:val="24"/>
        </w:rPr>
        <w:t>Anderson, Director</w:t>
      </w:r>
    </w:p>
    <w:p w14:paraId="635F46AE" w14:textId="42302EE7" w:rsidR="00441805" w:rsidRPr="009A6ECE" w:rsidRDefault="0064569E" w:rsidP="00441805">
      <w:pPr>
        <w:pStyle w:val="NoSpacing"/>
        <w:ind w:left="2160" w:firstLine="720"/>
        <w:rPr>
          <w:rFonts w:ascii="Times New Roman" w:hAnsi="Times New Roman" w:cs="Times New Roman"/>
          <w:sz w:val="24"/>
          <w:szCs w:val="24"/>
        </w:rPr>
      </w:pPr>
      <w:r w:rsidRPr="009A6ECE">
        <w:rPr>
          <w:rFonts w:ascii="Times New Roman" w:hAnsi="Times New Roman" w:cs="Times New Roman"/>
          <w:sz w:val="24"/>
          <w:szCs w:val="24"/>
        </w:rPr>
        <w:t xml:space="preserve">Jeri </w:t>
      </w:r>
      <w:r w:rsidR="00441805" w:rsidRPr="009A6ECE">
        <w:rPr>
          <w:rFonts w:ascii="Times New Roman" w:hAnsi="Times New Roman" w:cs="Times New Roman"/>
          <w:sz w:val="24"/>
          <w:szCs w:val="24"/>
        </w:rPr>
        <w:t>Mulrow, Deputy Director</w:t>
      </w:r>
    </w:p>
    <w:p w14:paraId="59692A87" w14:textId="6749FF45" w:rsidR="00441805" w:rsidRPr="009A6ECE" w:rsidRDefault="00441805" w:rsidP="008D3F9A">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t>Elizabeth Ann Carson, Corrections Unit Chief</w:t>
      </w:r>
    </w:p>
    <w:p w14:paraId="6E9435B1" w14:textId="209893D3" w:rsidR="00786E0F" w:rsidRPr="009A6ECE" w:rsidRDefault="000B14DA" w:rsidP="00955284">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p>
    <w:p w14:paraId="1C632E45" w14:textId="77777777" w:rsidR="000B14DA" w:rsidRPr="009A6ECE" w:rsidRDefault="000B14DA" w:rsidP="000B14DA">
      <w:pPr>
        <w:pStyle w:val="NoSpacing"/>
        <w:rPr>
          <w:rFonts w:ascii="Times New Roman" w:hAnsi="Times New Roman" w:cs="Times New Roman"/>
          <w:sz w:val="24"/>
          <w:szCs w:val="24"/>
        </w:rPr>
      </w:pPr>
      <w:r w:rsidRPr="009A6ECE">
        <w:rPr>
          <w:rFonts w:ascii="Times New Roman" w:hAnsi="Times New Roman" w:cs="Times New Roman"/>
          <w:b/>
          <w:sz w:val="24"/>
          <w:szCs w:val="24"/>
        </w:rPr>
        <w:t>FROM:</w:t>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00955284" w:rsidRPr="009A6ECE">
        <w:rPr>
          <w:rFonts w:ascii="Times New Roman" w:hAnsi="Times New Roman" w:cs="Times New Roman"/>
          <w:sz w:val="24"/>
          <w:szCs w:val="24"/>
        </w:rPr>
        <w:t>Laura Maruschak</w:t>
      </w:r>
      <w:r w:rsidR="008C5C40" w:rsidRPr="009A6ECE">
        <w:rPr>
          <w:rFonts w:ascii="Times New Roman" w:hAnsi="Times New Roman" w:cs="Times New Roman"/>
          <w:sz w:val="24"/>
          <w:szCs w:val="24"/>
        </w:rPr>
        <w:t xml:space="preserve">, </w:t>
      </w:r>
      <w:r w:rsidRPr="009A6ECE">
        <w:rPr>
          <w:rFonts w:ascii="Times New Roman" w:hAnsi="Times New Roman" w:cs="Times New Roman"/>
          <w:sz w:val="24"/>
          <w:szCs w:val="24"/>
        </w:rPr>
        <w:t>Statistician</w:t>
      </w:r>
      <w:r w:rsidR="008C5C40" w:rsidRPr="009A6ECE">
        <w:rPr>
          <w:rFonts w:ascii="Times New Roman" w:hAnsi="Times New Roman" w:cs="Times New Roman"/>
          <w:sz w:val="24"/>
          <w:szCs w:val="24"/>
        </w:rPr>
        <w:t>, BJS</w:t>
      </w:r>
    </w:p>
    <w:p w14:paraId="23F2C411" w14:textId="2D2514D7" w:rsidR="000B14DA" w:rsidRPr="009A6ECE" w:rsidRDefault="007B5236" w:rsidP="007B5236">
      <w:pPr>
        <w:pStyle w:val="NoSpacing"/>
        <w:tabs>
          <w:tab w:val="left" w:pos="3870"/>
        </w:tabs>
        <w:rPr>
          <w:rFonts w:ascii="Times New Roman" w:hAnsi="Times New Roman" w:cs="Times New Roman"/>
          <w:sz w:val="24"/>
          <w:szCs w:val="24"/>
        </w:rPr>
      </w:pPr>
      <w:r>
        <w:rPr>
          <w:rFonts w:ascii="Times New Roman" w:hAnsi="Times New Roman" w:cs="Times New Roman"/>
          <w:sz w:val="24"/>
          <w:szCs w:val="24"/>
        </w:rPr>
        <w:tab/>
      </w:r>
    </w:p>
    <w:p w14:paraId="33588017" w14:textId="0CD69D28" w:rsidR="000B14DA" w:rsidRPr="009A6ECE" w:rsidRDefault="000B14DA" w:rsidP="00CC6876">
      <w:pPr>
        <w:pStyle w:val="NoSpacing"/>
        <w:ind w:left="2880" w:hanging="2880"/>
        <w:rPr>
          <w:rFonts w:ascii="Times New Roman" w:hAnsi="Times New Roman" w:cs="Times New Roman"/>
          <w:sz w:val="24"/>
          <w:szCs w:val="24"/>
        </w:rPr>
      </w:pPr>
      <w:r w:rsidRPr="009A6ECE">
        <w:rPr>
          <w:rFonts w:ascii="Times New Roman" w:hAnsi="Times New Roman" w:cs="Times New Roman"/>
          <w:b/>
          <w:sz w:val="24"/>
          <w:szCs w:val="24"/>
        </w:rPr>
        <w:t>SUBJECT:</w:t>
      </w:r>
      <w:r w:rsidRPr="009A6ECE">
        <w:rPr>
          <w:rFonts w:ascii="Times New Roman" w:hAnsi="Times New Roman" w:cs="Times New Roman"/>
          <w:b/>
          <w:sz w:val="24"/>
          <w:szCs w:val="24"/>
        </w:rPr>
        <w:tab/>
      </w:r>
      <w:r w:rsidR="00FF7C83" w:rsidRPr="009A6ECE">
        <w:rPr>
          <w:rFonts w:ascii="Times New Roman" w:hAnsi="Times New Roman" w:cs="Times New Roman"/>
          <w:sz w:val="24"/>
          <w:szCs w:val="24"/>
        </w:rPr>
        <w:t xml:space="preserve">BJS request for OMB </w:t>
      </w:r>
      <w:r w:rsidR="00E7297A">
        <w:rPr>
          <w:rFonts w:ascii="Times New Roman" w:hAnsi="Times New Roman" w:cs="Times New Roman"/>
          <w:sz w:val="24"/>
          <w:szCs w:val="24"/>
        </w:rPr>
        <w:t xml:space="preserve">generic </w:t>
      </w:r>
      <w:r w:rsidR="00955284" w:rsidRPr="009A6ECE">
        <w:rPr>
          <w:rFonts w:ascii="Times New Roman" w:hAnsi="Times New Roman" w:cs="Times New Roman"/>
          <w:sz w:val="24"/>
          <w:szCs w:val="24"/>
        </w:rPr>
        <w:t>c</w:t>
      </w:r>
      <w:r w:rsidR="00FF7C83" w:rsidRPr="009A6ECE">
        <w:rPr>
          <w:rFonts w:ascii="Times New Roman" w:hAnsi="Times New Roman" w:cs="Times New Roman"/>
          <w:sz w:val="24"/>
          <w:szCs w:val="24"/>
        </w:rPr>
        <w:t xml:space="preserve">learance to conduct </w:t>
      </w:r>
      <w:r w:rsidR="008366D6" w:rsidRPr="009A6ECE">
        <w:rPr>
          <w:rFonts w:ascii="Times New Roman" w:hAnsi="Times New Roman" w:cs="Times New Roman"/>
          <w:sz w:val="24"/>
          <w:szCs w:val="24"/>
        </w:rPr>
        <w:t xml:space="preserve">outreach </w:t>
      </w:r>
      <w:r w:rsidR="00FF7C83" w:rsidRPr="009A6ECE">
        <w:rPr>
          <w:rFonts w:ascii="Times New Roman" w:hAnsi="Times New Roman" w:cs="Times New Roman"/>
          <w:sz w:val="24"/>
          <w:szCs w:val="24"/>
        </w:rPr>
        <w:t xml:space="preserve">to </w:t>
      </w:r>
      <w:r w:rsidR="008366D6" w:rsidRPr="009A6ECE">
        <w:rPr>
          <w:rFonts w:ascii="Times New Roman" w:hAnsi="Times New Roman" w:cs="Times New Roman"/>
          <w:sz w:val="24"/>
          <w:szCs w:val="24"/>
        </w:rPr>
        <w:t xml:space="preserve">identify/confirm </w:t>
      </w:r>
      <w:r w:rsidR="00441805" w:rsidRPr="009A6ECE">
        <w:rPr>
          <w:rFonts w:ascii="Times New Roman" w:hAnsi="Times New Roman" w:cs="Times New Roman"/>
          <w:sz w:val="24"/>
          <w:szCs w:val="24"/>
        </w:rPr>
        <w:t>the</w:t>
      </w:r>
      <w:r w:rsidR="008366D6" w:rsidRPr="009A6ECE">
        <w:rPr>
          <w:rFonts w:ascii="Times New Roman" w:hAnsi="Times New Roman" w:cs="Times New Roman"/>
          <w:sz w:val="24"/>
          <w:szCs w:val="24"/>
        </w:rPr>
        <w:t xml:space="preserve"> universe of adult </w:t>
      </w:r>
      <w:r w:rsidR="00B90C64" w:rsidRPr="009A6ECE">
        <w:rPr>
          <w:rFonts w:ascii="Times New Roman" w:hAnsi="Times New Roman" w:cs="Times New Roman"/>
          <w:sz w:val="24"/>
          <w:szCs w:val="24"/>
        </w:rPr>
        <w:t xml:space="preserve">correctional facilities </w:t>
      </w:r>
      <w:r w:rsidR="008366D6" w:rsidRPr="009A6ECE">
        <w:rPr>
          <w:rFonts w:ascii="Times New Roman" w:hAnsi="Times New Roman" w:cs="Times New Roman"/>
          <w:sz w:val="24"/>
          <w:szCs w:val="24"/>
        </w:rPr>
        <w:t xml:space="preserve">covered in the </w:t>
      </w:r>
      <w:r w:rsidR="00B90C64" w:rsidRPr="009A6ECE">
        <w:rPr>
          <w:rFonts w:ascii="Times New Roman" w:hAnsi="Times New Roman" w:cs="Times New Roman"/>
          <w:sz w:val="24"/>
          <w:szCs w:val="24"/>
        </w:rPr>
        <w:t>Census of State and Federal Adult Correctional Facil</w:t>
      </w:r>
      <w:r w:rsidR="0029441B" w:rsidRPr="009A6ECE">
        <w:rPr>
          <w:rFonts w:ascii="Times New Roman" w:hAnsi="Times New Roman" w:cs="Times New Roman"/>
          <w:sz w:val="24"/>
          <w:szCs w:val="24"/>
        </w:rPr>
        <w:t>i</w:t>
      </w:r>
      <w:r w:rsidR="00B90C64" w:rsidRPr="009A6ECE">
        <w:rPr>
          <w:rFonts w:ascii="Times New Roman" w:hAnsi="Times New Roman" w:cs="Times New Roman"/>
          <w:sz w:val="24"/>
          <w:szCs w:val="24"/>
        </w:rPr>
        <w:t>ti</w:t>
      </w:r>
      <w:r w:rsidR="0029441B" w:rsidRPr="009A6ECE">
        <w:rPr>
          <w:rFonts w:ascii="Times New Roman" w:hAnsi="Times New Roman" w:cs="Times New Roman"/>
          <w:sz w:val="24"/>
          <w:szCs w:val="24"/>
        </w:rPr>
        <w:t>e</w:t>
      </w:r>
      <w:r w:rsidR="00B90C64" w:rsidRPr="009A6ECE">
        <w:rPr>
          <w:rFonts w:ascii="Times New Roman" w:hAnsi="Times New Roman" w:cs="Times New Roman"/>
          <w:sz w:val="24"/>
          <w:szCs w:val="24"/>
        </w:rPr>
        <w:t xml:space="preserve">s </w:t>
      </w:r>
      <w:r w:rsidR="00FF7C83" w:rsidRPr="009A6ECE">
        <w:rPr>
          <w:rFonts w:ascii="Times New Roman" w:hAnsi="Times New Roman" w:cs="Times New Roman"/>
          <w:sz w:val="24"/>
          <w:szCs w:val="24"/>
        </w:rPr>
        <w:t xml:space="preserve">under the </w:t>
      </w:r>
      <w:r w:rsidR="00E7297A">
        <w:rPr>
          <w:rFonts w:ascii="Times New Roman" w:hAnsi="Times New Roman" w:cs="Times New Roman"/>
          <w:sz w:val="24"/>
          <w:szCs w:val="24"/>
        </w:rPr>
        <w:t xml:space="preserve">BJS </w:t>
      </w:r>
      <w:r w:rsidR="00FF7C83" w:rsidRPr="009A6ECE">
        <w:rPr>
          <w:rFonts w:ascii="Times New Roman" w:hAnsi="Times New Roman" w:cs="Times New Roman"/>
          <w:sz w:val="24"/>
          <w:szCs w:val="24"/>
        </w:rPr>
        <w:t xml:space="preserve">generic clearance agreement OMB </w:t>
      </w:r>
      <w:r w:rsidR="009D0F03" w:rsidRPr="009A6ECE">
        <w:rPr>
          <w:rFonts w:ascii="Times New Roman" w:hAnsi="Times New Roman" w:cs="Times New Roman"/>
          <w:sz w:val="24"/>
          <w:szCs w:val="24"/>
        </w:rPr>
        <w:t xml:space="preserve">Number </w:t>
      </w:r>
      <w:r w:rsidR="0029441B" w:rsidRPr="009A6ECE">
        <w:rPr>
          <w:rFonts w:ascii="Times New Roman" w:hAnsi="Times New Roman" w:cs="Times New Roman"/>
          <w:sz w:val="24"/>
          <w:szCs w:val="24"/>
        </w:rPr>
        <w:t>1121-0064</w:t>
      </w:r>
    </w:p>
    <w:p w14:paraId="6536C9DF" w14:textId="77777777" w:rsidR="000B14DA" w:rsidRPr="009A6ECE" w:rsidRDefault="000B14DA" w:rsidP="000B14DA">
      <w:pPr>
        <w:pStyle w:val="NoSpacing"/>
        <w:rPr>
          <w:rFonts w:ascii="Times New Roman" w:hAnsi="Times New Roman" w:cs="Times New Roman"/>
          <w:sz w:val="24"/>
          <w:szCs w:val="24"/>
        </w:rPr>
      </w:pPr>
    </w:p>
    <w:p w14:paraId="01EB4FD9" w14:textId="1DACB0DB" w:rsidR="004053E3" w:rsidRPr="009A6ECE" w:rsidRDefault="004053E3" w:rsidP="004053E3">
      <w:pPr>
        <w:pStyle w:val="NoSpacing"/>
        <w:pBdr>
          <w:bottom w:val="single" w:sz="12" w:space="1" w:color="auto"/>
        </w:pBdr>
        <w:rPr>
          <w:rFonts w:ascii="Times New Roman" w:hAnsi="Times New Roman" w:cs="Times New Roman"/>
          <w:sz w:val="24"/>
          <w:szCs w:val="24"/>
        </w:rPr>
      </w:pPr>
      <w:r w:rsidRPr="009A6ECE">
        <w:rPr>
          <w:rFonts w:ascii="Times New Roman" w:hAnsi="Times New Roman" w:cs="Times New Roman"/>
          <w:b/>
          <w:sz w:val="24"/>
          <w:szCs w:val="24"/>
        </w:rPr>
        <w:t>DATE:</w:t>
      </w:r>
      <w:r w:rsidRPr="009A6ECE">
        <w:rPr>
          <w:rFonts w:ascii="Times New Roman" w:hAnsi="Times New Roman" w:cs="Times New Roman"/>
          <w:b/>
          <w:sz w:val="24"/>
          <w:szCs w:val="24"/>
        </w:rPr>
        <w:tab/>
      </w:r>
      <w:r w:rsidRPr="009A6ECE">
        <w:rPr>
          <w:rFonts w:ascii="Times New Roman" w:hAnsi="Times New Roman" w:cs="Times New Roman"/>
          <w:b/>
          <w:sz w:val="24"/>
          <w:szCs w:val="24"/>
        </w:rPr>
        <w:tab/>
      </w:r>
      <w:r w:rsidRPr="009A6ECE">
        <w:rPr>
          <w:rFonts w:ascii="Times New Roman" w:hAnsi="Times New Roman" w:cs="Times New Roman"/>
          <w:b/>
          <w:sz w:val="24"/>
          <w:szCs w:val="24"/>
        </w:rPr>
        <w:tab/>
      </w:r>
      <w:r w:rsidR="00FE3B74" w:rsidRPr="00FE3B74">
        <w:rPr>
          <w:rFonts w:ascii="Times New Roman" w:hAnsi="Times New Roman" w:cs="Times New Roman"/>
          <w:sz w:val="24"/>
          <w:szCs w:val="24"/>
        </w:rPr>
        <w:t>June</w:t>
      </w:r>
      <w:r w:rsidR="004B0809" w:rsidRPr="009A6ECE">
        <w:rPr>
          <w:rFonts w:ascii="Times New Roman" w:hAnsi="Times New Roman" w:cs="Times New Roman"/>
          <w:sz w:val="24"/>
          <w:szCs w:val="24"/>
        </w:rPr>
        <w:t xml:space="preserve"> </w:t>
      </w:r>
      <w:r w:rsidR="00400930">
        <w:rPr>
          <w:rFonts w:ascii="Times New Roman" w:hAnsi="Times New Roman" w:cs="Times New Roman"/>
          <w:sz w:val="24"/>
          <w:szCs w:val="24"/>
        </w:rPr>
        <w:t>12</w:t>
      </w:r>
      <w:r w:rsidR="00FF7C83" w:rsidRPr="009A6ECE">
        <w:rPr>
          <w:rFonts w:ascii="Times New Roman" w:hAnsi="Times New Roman" w:cs="Times New Roman"/>
          <w:sz w:val="24"/>
          <w:szCs w:val="24"/>
        </w:rPr>
        <w:t>, 201</w:t>
      </w:r>
      <w:r w:rsidR="004B0809" w:rsidRPr="009A6ECE">
        <w:rPr>
          <w:rFonts w:ascii="Times New Roman" w:hAnsi="Times New Roman" w:cs="Times New Roman"/>
          <w:sz w:val="24"/>
          <w:szCs w:val="24"/>
        </w:rPr>
        <w:t>8</w:t>
      </w:r>
      <w:r w:rsidR="00BD1911" w:rsidRPr="009A6ECE">
        <w:rPr>
          <w:rFonts w:ascii="Times New Roman" w:hAnsi="Times New Roman" w:cs="Times New Roman"/>
          <w:sz w:val="24"/>
          <w:szCs w:val="24"/>
        </w:rPr>
        <w:br/>
      </w:r>
    </w:p>
    <w:p w14:paraId="3B62F786" w14:textId="77777777" w:rsidR="00BD1911" w:rsidRPr="009A6ECE" w:rsidRDefault="00BD1911" w:rsidP="000B14DA">
      <w:pPr>
        <w:pStyle w:val="NoSpacing"/>
        <w:rPr>
          <w:rFonts w:ascii="Times New Roman" w:hAnsi="Times New Roman" w:cs="Times New Roman"/>
          <w:sz w:val="24"/>
          <w:szCs w:val="24"/>
        </w:rPr>
      </w:pPr>
    </w:p>
    <w:p w14:paraId="5EBE924B" w14:textId="77777777" w:rsidR="00FF7C83" w:rsidRPr="009A6ECE" w:rsidRDefault="00FF7C83" w:rsidP="00FF7C83">
      <w:pPr>
        <w:contextualSpacing/>
        <w:rPr>
          <w:rFonts w:cs="Times New Roman"/>
          <w:u w:val="single"/>
        </w:rPr>
      </w:pPr>
      <w:r w:rsidRPr="009A6ECE">
        <w:rPr>
          <w:rFonts w:cs="Times New Roman"/>
          <w:u w:val="single"/>
        </w:rPr>
        <w:t>Introduction</w:t>
      </w:r>
    </w:p>
    <w:p w14:paraId="4FFF2415" w14:textId="77777777" w:rsidR="00FF7C83" w:rsidRPr="009A6ECE" w:rsidRDefault="00FF7C83" w:rsidP="00FF7C83">
      <w:pPr>
        <w:contextualSpacing/>
        <w:rPr>
          <w:rFonts w:cs="Times New Roman"/>
        </w:rPr>
      </w:pPr>
    </w:p>
    <w:p w14:paraId="0A18157F" w14:textId="73FBA3CE" w:rsidR="00417AB4" w:rsidRPr="009A6ECE" w:rsidRDefault="00417AB4" w:rsidP="008366D6">
      <w:pPr>
        <w:shd w:val="solid" w:color="FFFFFF" w:fill="FFFFFF"/>
        <w:tabs>
          <w:tab w:val="left" w:pos="0"/>
          <w:tab w:val="left" w:pos="360"/>
        </w:tabs>
        <w:rPr>
          <w:rFonts w:cs="Times New Roman"/>
        </w:rPr>
      </w:pPr>
      <w:r w:rsidRPr="009A6ECE">
        <w:rPr>
          <w:rFonts w:cs="Times New Roman"/>
        </w:rPr>
        <w:t xml:space="preserve">The Census of State and Federal Adult Correctional Facilities (CSFACF; OMB </w:t>
      </w:r>
      <w:r w:rsidR="002F1761">
        <w:rPr>
          <w:rFonts w:cs="Times New Roman"/>
        </w:rPr>
        <w:t xml:space="preserve">No. </w:t>
      </w:r>
      <w:r w:rsidRPr="009A6ECE">
        <w:rPr>
          <w:rFonts w:cs="Times New Roman"/>
        </w:rPr>
        <w:t>1121-</w:t>
      </w:r>
      <w:r w:rsidR="00A71B78">
        <w:rPr>
          <w:rFonts w:cs="Times New Roman"/>
        </w:rPr>
        <w:t>0147</w:t>
      </w:r>
      <w:r w:rsidRPr="009A6ECE">
        <w:rPr>
          <w:rFonts w:cs="Times New Roman"/>
        </w:rPr>
        <w:t xml:space="preserve">, </w:t>
      </w:r>
      <w:r w:rsidR="00E7297A" w:rsidRPr="009A6ECE">
        <w:rPr>
          <w:rFonts w:cs="Times New Roman"/>
        </w:rPr>
        <w:t>expire</w:t>
      </w:r>
      <w:r w:rsidR="00E7297A">
        <w:rPr>
          <w:rFonts w:cs="Times New Roman"/>
        </w:rPr>
        <w:t>d</w:t>
      </w:r>
      <w:r w:rsidR="00E7297A" w:rsidRPr="009A6ECE">
        <w:rPr>
          <w:rFonts w:cs="Times New Roman"/>
        </w:rPr>
        <w:t xml:space="preserve"> </w:t>
      </w:r>
      <w:r w:rsidR="00A71B78">
        <w:rPr>
          <w:rFonts w:cs="Times New Roman"/>
        </w:rPr>
        <w:t>04</w:t>
      </w:r>
      <w:r w:rsidRPr="009A6ECE">
        <w:rPr>
          <w:rFonts w:cs="Times New Roman"/>
        </w:rPr>
        <w:t>/3</w:t>
      </w:r>
      <w:r w:rsidR="007B5236">
        <w:rPr>
          <w:rFonts w:cs="Times New Roman"/>
        </w:rPr>
        <w:t>0</w:t>
      </w:r>
      <w:r w:rsidRPr="009A6ECE">
        <w:rPr>
          <w:rFonts w:cs="Times New Roman"/>
        </w:rPr>
        <w:t>/201</w:t>
      </w:r>
      <w:r w:rsidR="00E7297A">
        <w:rPr>
          <w:rFonts w:cs="Times New Roman"/>
        </w:rPr>
        <w:t>5</w:t>
      </w:r>
      <w:r w:rsidRPr="009A6ECE">
        <w:rPr>
          <w:rFonts w:cs="Times New Roman"/>
        </w:rPr>
        <w:t>), is part of the larger B</w:t>
      </w:r>
      <w:r w:rsidR="00081475" w:rsidRPr="009A6ECE">
        <w:rPr>
          <w:rFonts w:cs="Times New Roman"/>
        </w:rPr>
        <w:t xml:space="preserve">ureau of </w:t>
      </w:r>
      <w:r w:rsidRPr="009A6ECE">
        <w:rPr>
          <w:rFonts w:cs="Times New Roman"/>
        </w:rPr>
        <w:t>J</w:t>
      </w:r>
      <w:r w:rsidR="00081475" w:rsidRPr="009A6ECE">
        <w:rPr>
          <w:rFonts w:cs="Times New Roman"/>
        </w:rPr>
        <w:t xml:space="preserve">ustice </w:t>
      </w:r>
      <w:r w:rsidRPr="009A6ECE">
        <w:rPr>
          <w:rFonts w:cs="Times New Roman"/>
        </w:rPr>
        <w:t>S</w:t>
      </w:r>
      <w:r w:rsidR="00081475" w:rsidRPr="009A6ECE">
        <w:rPr>
          <w:rFonts w:cs="Times New Roman"/>
        </w:rPr>
        <w:t>tatistics</w:t>
      </w:r>
      <w:r w:rsidR="005174C8" w:rsidRPr="009A6ECE">
        <w:rPr>
          <w:rFonts w:cs="Times New Roman"/>
        </w:rPr>
        <w:t>’</w:t>
      </w:r>
      <w:r w:rsidR="00081475" w:rsidRPr="009A6ECE">
        <w:rPr>
          <w:rFonts w:cs="Times New Roman"/>
        </w:rPr>
        <w:t xml:space="preserve"> (BJS)</w:t>
      </w:r>
      <w:r w:rsidRPr="009A6ECE">
        <w:rPr>
          <w:rFonts w:cs="Times New Roman"/>
        </w:rPr>
        <w:t xml:space="preserve"> portfolio of establishment surveys that inform the nation on the characteristics of adult correctional facilities and persons sentenced to state and federal prisons. </w:t>
      </w:r>
      <w:r w:rsidR="00A36E36" w:rsidRPr="009A6ECE">
        <w:rPr>
          <w:rFonts w:cs="Times New Roman"/>
        </w:rPr>
        <w:t>T</w:t>
      </w:r>
      <w:r w:rsidRPr="009A6ECE">
        <w:rPr>
          <w:rFonts w:cs="Times New Roman"/>
        </w:rPr>
        <w:t xml:space="preserve">he CSFACF collects data at the facility level. Data obtained are intended to describe the characteristics of </w:t>
      </w:r>
      <w:r w:rsidR="00CC10DF" w:rsidRPr="009A6ECE">
        <w:rPr>
          <w:rFonts w:cs="Times New Roman"/>
        </w:rPr>
        <w:t xml:space="preserve">confinement and </w:t>
      </w:r>
      <w:r w:rsidRPr="009A6ECE">
        <w:rPr>
          <w:rFonts w:cs="Times New Roman"/>
        </w:rPr>
        <w:t xml:space="preserve">community-based adult correctional facilities </w:t>
      </w:r>
      <w:r w:rsidR="007D1054" w:rsidRPr="009A6ECE">
        <w:rPr>
          <w:rFonts w:cs="Times New Roman"/>
        </w:rPr>
        <w:t xml:space="preserve">that are (1) </w:t>
      </w:r>
      <w:r w:rsidRPr="009A6ECE">
        <w:rPr>
          <w:rFonts w:cs="Times New Roman"/>
        </w:rPr>
        <w:t xml:space="preserve">operated by </w:t>
      </w:r>
      <w:r w:rsidR="00CC10DF" w:rsidRPr="009A6ECE">
        <w:rPr>
          <w:rFonts w:cs="Times New Roman"/>
        </w:rPr>
        <w:t xml:space="preserve">state and federal </w:t>
      </w:r>
      <w:r w:rsidRPr="009A6ECE">
        <w:rPr>
          <w:rFonts w:cs="Times New Roman"/>
        </w:rPr>
        <w:t xml:space="preserve">authorities </w:t>
      </w:r>
      <w:r w:rsidR="007D1054" w:rsidRPr="009A6ECE">
        <w:rPr>
          <w:rFonts w:cs="Times New Roman"/>
        </w:rPr>
        <w:t xml:space="preserve">or (2) operated by </w:t>
      </w:r>
      <w:r w:rsidR="00786351" w:rsidRPr="009A6ECE">
        <w:rPr>
          <w:rFonts w:cs="Times New Roman"/>
        </w:rPr>
        <w:t xml:space="preserve">local </w:t>
      </w:r>
      <w:r w:rsidR="007D1054" w:rsidRPr="009A6ECE">
        <w:rPr>
          <w:rFonts w:cs="Times New Roman"/>
        </w:rPr>
        <w:t>authorities or</w:t>
      </w:r>
      <w:r w:rsidR="00786351" w:rsidRPr="009A6ECE">
        <w:rPr>
          <w:rFonts w:cs="Times New Roman"/>
        </w:rPr>
        <w:t xml:space="preserve"> </w:t>
      </w:r>
      <w:r w:rsidRPr="009A6ECE">
        <w:rPr>
          <w:rFonts w:cs="Times New Roman"/>
        </w:rPr>
        <w:t xml:space="preserve">private </w:t>
      </w:r>
      <w:r w:rsidR="007D1054" w:rsidRPr="009A6ECE">
        <w:rPr>
          <w:rFonts w:cs="Times New Roman"/>
        </w:rPr>
        <w:t xml:space="preserve">entities under contract to state or federal authorities.  The data also </w:t>
      </w:r>
      <w:r w:rsidRPr="009A6ECE">
        <w:rPr>
          <w:rFonts w:cs="Times New Roman"/>
        </w:rPr>
        <w:t xml:space="preserve">allow BJS to describe the conditions in which this population is being held. The </w:t>
      </w:r>
      <w:r w:rsidR="00786351" w:rsidRPr="009A6ECE">
        <w:rPr>
          <w:rFonts w:cs="Times New Roman"/>
        </w:rPr>
        <w:t xml:space="preserve">data </w:t>
      </w:r>
      <w:r w:rsidRPr="009A6ECE">
        <w:rPr>
          <w:rFonts w:cs="Times New Roman"/>
        </w:rPr>
        <w:t>collected informs BJS on issues such as capacity and crowding, conditions of confinement, workload, facility function</w:t>
      </w:r>
      <w:r w:rsidR="00786351" w:rsidRPr="009A6ECE">
        <w:rPr>
          <w:rFonts w:cs="Times New Roman"/>
        </w:rPr>
        <w:t>—</w:t>
      </w:r>
      <w:r w:rsidRPr="009A6ECE">
        <w:rPr>
          <w:rFonts w:cs="Times New Roman"/>
        </w:rPr>
        <w:t>including provision of medical and mental health care, safety and security</w:t>
      </w:r>
      <w:r w:rsidR="00786351" w:rsidRPr="009A6ECE">
        <w:rPr>
          <w:rFonts w:cs="Times New Roman"/>
        </w:rPr>
        <w:t>—</w:t>
      </w:r>
      <w:r w:rsidRPr="009A6ECE">
        <w:rPr>
          <w:rFonts w:cs="Times New Roman"/>
        </w:rPr>
        <w:t xml:space="preserve">and inmate reentry. </w:t>
      </w:r>
    </w:p>
    <w:p w14:paraId="58FD50C6" w14:textId="77777777" w:rsidR="00417AB4" w:rsidRPr="009A6ECE" w:rsidRDefault="00417AB4" w:rsidP="008366D6">
      <w:pPr>
        <w:shd w:val="solid" w:color="FFFFFF" w:fill="FFFFFF"/>
        <w:tabs>
          <w:tab w:val="left" w:pos="0"/>
          <w:tab w:val="left" w:pos="360"/>
        </w:tabs>
        <w:rPr>
          <w:rFonts w:cs="Times New Roman"/>
        </w:rPr>
      </w:pPr>
    </w:p>
    <w:p w14:paraId="7FB09FDD" w14:textId="2FF6B6FA" w:rsidR="002F1761" w:rsidRPr="007F0FE5" w:rsidRDefault="00081475" w:rsidP="002F1761">
      <w:pPr>
        <w:rPr>
          <w:rFonts w:cs="Times New Roman"/>
        </w:rPr>
      </w:pPr>
      <w:r w:rsidRPr="009A6ECE">
        <w:rPr>
          <w:rFonts w:cs="Times New Roman"/>
        </w:rPr>
        <w:t xml:space="preserve">The </w:t>
      </w:r>
      <w:r w:rsidR="00171AA6">
        <w:rPr>
          <w:rFonts w:cs="Times New Roman"/>
        </w:rPr>
        <w:t>Census of State Adult Correctional Facilities (</w:t>
      </w:r>
      <w:r w:rsidRPr="009A6ECE">
        <w:rPr>
          <w:rFonts w:cs="Times New Roman"/>
        </w:rPr>
        <w:t>CSACF</w:t>
      </w:r>
      <w:r w:rsidR="00171AA6">
        <w:rPr>
          <w:rFonts w:cs="Times New Roman"/>
        </w:rPr>
        <w:t>)</w:t>
      </w:r>
      <w:r w:rsidRPr="009A6ECE">
        <w:rPr>
          <w:rFonts w:cs="Times New Roman"/>
        </w:rPr>
        <w:t xml:space="preserve"> </w:t>
      </w:r>
      <w:r w:rsidR="00171AA6">
        <w:rPr>
          <w:rFonts w:cs="Times New Roman"/>
        </w:rPr>
        <w:t>was first fielded</w:t>
      </w:r>
      <w:r w:rsidR="00171AA6" w:rsidRPr="009A6ECE">
        <w:rPr>
          <w:rFonts w:cs="Times New Roman"/>
        </w:rPr>
        <w:t xml:space="preserve"> </w:t>
      </w:r>
      <w:r w:rsidRPr="009A6ECE">
        <w:rPr>
          <w:rFonts w:cs="Times New Roman"/>
        </w:rPr>
        <w:t>in 1974 by the Office of Justice Assistance, Research and Statistics of the Law Enforcement Assistance Administration. BJS repeated the state prison census collection in 1979 and 1984. In 1990, facilities under the Federal Bureau of Prisons (BOP) were added to the census, and it was renamed the Census of State and Federal Adult Correctional Facilities (CSFACF). The CSFACF was conducted in 1990, 1995, 2000,</w:t>
      </w:r>
      <w:r w:rsidR="00171AA6">
        <w:rPr>
          <w:rFonts w:cs="Times New Roman"/>
        </w:rPr>
        <w:t xml:space="preserve"> and</w:t>
      </w:r>
      <w:r w:rsidRPr="009A6ECE">
        <w:rPr>
          <w:rFonts w:cs="Times New Roman"/>
        </w:rPr>
        <w:t xml:space="preserve"> 2005</w:t>
      </w:r>
      <w:r w:rsidR="00171AA6" w:rsidRPr="002F1761">
        <w:rPr>
          <w:rFonts w:cs="Times New Roman"/>
        </w:rPr>
        <w:t xml:space="preserve">. </w:t>
      </w:r>
      <w:r w:rsidR="002F1761" w:rsidRPr="007F0FE5">
        <w:rPr>
          <w:rFonts w:cs="Times New Roman"/>
        </w:rPr>
        <w:t xml:space="preserve">The CSFACF was not administered in 2010 due </w:t>
      </w:r>
      <w:r w:rsidR="002F1761" w:rsidRPr="007F0FE5">
        <w:rPr>
          <w:rFonts w:cs="Times New Roman"/>
        </w:rPr>
        <w:lastRenderedPageBreak/>
        <w:t>to resource constraints at BJS, and it was determined that the coverage and measurement of the 2005 census needed to be assessed. As 2012 approached, there was a need for a universe for the upcoming Survey of Prison Inmates (SPI</w:t>
      </w:r>
      <w:r w:rsidR="002F1761">
        <w:rPr>
          <w:rFonts w:cs="Times New Roman"/>
        </w:rPr>
        <w:t xml:space="preserve">; OMB No. </w:t>
      </w:r>
      <w:r w:rsidR="002F1761" w:rsidRPr="00E51FC9">
        <w:rPr>
          <w:rFonts w:cs="Times New Roman"/>
        </w:rPr>
        <w:t>1121- 0152</w:t>
      </w:r>
      <w:r w:rsidR="002F1761" w:rsidRPr="007F0FE5">
        <w:rPr>
          <w:rFonts w:cs="Times New Roman"/>
        </w:rPr>
        <w:t>). In response, BJS decided to fill the immediate need and scaled back the traditional CSFACF to a set of items for frame development. The facility universe was identified in 2012 and was used</w:t>
      </w:r>
      <w:r w:rsidR="002F1761">
        <w:rPr>
          <w:rFonts w:cs="Times New Roman"/>
        </w:rPr>
        <w:t xml:space="preserve"> to draw the sample of facilities </w:t>
      </w:r>
      <w:r w:rsidR="002F1761" w:rsidRPr="007F0FE5">
        <w:rPr>
          <w:rFonts w:cs="Times New Roman"/>
        </w:rPr>
        <w:t xml:space="preserve">for the 2016 SPI. </w:t>
      </w:r>
    </w:p>
    <w:p w14:paraId="3A4B2993" w14:textId="07F082A5" w:rsidR="00081475" w:rsidRPr="009A6ECE" w:rsidRDefault="00081475" w:rsidP="00081475">
      <w:pPr>
        <w:shd w:val="solid" w:color="FFFFFF" w:fill="FFFFFF"/>
        <w:tabs>
          <w:tab w:val="left" w:pos="0"/>
          <w:tab w:val="left" w:pos="360"/>
        </w:tabs>
        <w:rPr>
          <w:rFonts w:cs="Times New Roman"/>
        </w:rPr>
      </w:pPr>
    </w:p>
    <w:p w14:paraId="76207F82" w14:textId="17C817EA" w:rsidR="00081475" w:rsidRPr="009A6ECE" w:rsidRDefault="00081475" w:rsidP="00081475">
      <w:pPr>
        <w:shd w:val="solid" w:color="FFFFFF" w:fill="FFFFFF"/>
        <w:tabs>
          <w:tab w:val="left" w:pos="0"/>
          <w:tab w:val="left" w:pos="360"/>
        </w:tabs>
        <w:rPr>
          <w:rFonts w:cs="Times New Roman"/>
        </w:rPr>
      </w:pPr>
      <w:r w:rsidRPr="009A6ECE">
        <w:rPr>
          <w:rFonts w:cs="Times New Roman"/>
        </w:rPr>
        <w:t xml:space="preserve">BJS plans to </w:t>
      </w:r>
      <w:r w:rsidR="00A36E36" w:rsidRPr="009A6ECE">
        <w:rPr>
          <w:rFonts w:cs="Times New Roman"/>
        </w:rPr>
        <w:t xml:space="preserve">conduct the </w:t>
      </w:r>
      <w:r w:rsidRPr="009A6ECE">
        <w:rPr>
          <w:rFonts w:cs="Times New Roman"/>
        </w:rPr>
        <w:t>CSFACF</w:t>
      </w:r>
      <w:r w:rsidR="00A36E36" w:rsidRPr="009A6ECE">
        <w:rPr>
          <w:rFonts w:cs="Times New Roman"/>
        </w:rPr>
        <w:t xml:space="preserve"> at midyear 2019. </w:t>
      </w:r>
      <w:r w:rsidRPr="009A6ECE">
        <w:rPr>
          <w:rFonts w:cs="Times New Roman"/>
        </w:rPr>
        <w:t>Prior to administ</w:t>
      </w:r>
      <w:r w:rsidR="00CC10DF" w:rsidRPr="009A6ECE">
        <w:rPr>
          <w:rFonts w:cs="Times New Roman"/>
        </w:rPr>
        <w:t>ering the</w:t>
      </w:r>
      <w:r w:rsidRPr="009A6ECE">
        <w:rPr>
          <w:rFonts w:cs="Times New Roman"/>
        </w:rPr>
        <w:t xml:space="preserve"> CSFACF, BJS—through its CSFACF data collection agent, RTI International</w:t>
      </w:r>
      <w:r w:rsidR="006D6F87" w:rsidRPr="009A6ECE">
        <w:rPr>
          <w:rFonts w:cs="Times New Roman"/>
        </w:rPr>
        <w:t xml:space="preserve"> (RTI)</w:t>
      </w:r>
      <w:r w:rsidRPr="009A6ECE">
        <w:rPr>
          <w:rFonts w:cs="Times New Roman"/>
        </w:rPr>
        <w:t xml:space="preserve">—must update </w:t>
      </w:r>
      <w:r w:rsidR="00C415C4" w:rsidRPr="009A6ECE">
        <w:rPr>
          <w:rFonts w:cs="Times New Roman"/>
        </w:rPr>
        <w:t xml:space="preserve">its </w:t>
      </w:r>
      <w:r w:rsidRPr="009A6ECE">
        <w:rPr>
          <w:rFonts w:cs="Times New Roman"/>
        </w:rPr>
        <w:t>current roster of prison facilities</w:t>
      </w:r>
      <w:r w:rsidR="00C415C4" w:rsidRPr="009A6ECE">
        <w:rPr>
          <w:rFonts w:cs="Times New Roman"/>
        </w:rPr>
        <w:t xml:space="preserve">. </w:t>
      </w:r>
      <w:r w:rsidRPr="009A6ECE">
        <w:rPr>
          <w:rFonts w:cs="Times New Roman"/>
        </w:rPr>
        <w:t>BJS estimates that there will be approximately 2,100 facilities in scope for the 2019 CSFACF collection.</w:t>
      </w:r>
      <w:r w:rsidR="00E7297A">
        <w:rPr>
          <w:rFonts w:cs="Times New Roman"/>
        </w:rPr>
        <w:t xml:space="preserve"> BJS will submit a full clearance request for the CSFACF in late fall of 2018.</w:t>
      </w:r>
      <w:r w:rsidRPr="009A6ECE">
        <w:rPr>
          <w:rFonts w:cs="Times New Roman"/>
        </w:rPr>
        <w:t xml:space="preserve"> </w:t>
      </w:r>
    </w:p>
    <w:p w14:paraId="57C8870D" w14:textId="77777777" w:rsidR="00B31956" w:rsidRPr="009A6ECE" w:rsidRDefault="00B31956" w:rsidP="00081475">
      <w:pPr>
        <w:shd w:val="solid" w:color="FFFFFF" w:fill="FFFFFF"/>
        <w:tabs>
          <w:tab w:val="left" w:pos="0"/>
          <w:tab w:val="left" w:pos="360"/>
        </w:tabs>
        <w:rPr>
          <w:rFonts w:cs="Times New Roman"/>
        </w:rPr>
      </w:pPr>
    </w:p>
    <w:p w14:paraId="42F1DC0F" w14:textId="77777777" w:rsidR="00FF7C83" w:rsidRPr="009A6ECE" w:rsidRDefault="00FF7C83" w:rsidP="00FF7C83">
      <w:pPr>
        <w:contextualSpacing/>
        <w:rPr>
          <w:rFonts w:cs="Times New Roman"/>
          <w:u w:val="single"/>
        </w:rPr>
      </w:pPr>
      <w:r w:rsidRPr="009A6ECE">
        <w:rPr>
          <w:rFonts w:cs="Times New Roman"/>
          <w:u w:val="single"/>
        </w:rPr>
        <w:t>Request for developmental work</w:t>
      </w:r>
    </w:p>
    <w:p w14:paraId="73A0AC16" w14:textId="77777777" w:rsidR="005174C8" w:rsidRPr="009A6ECE" w:rsidRDefault="005174C8" w:rsidP="00B31956">
      <w:pPr>
        <w:contextualSpacing/>
        <w:rPr>
          <w:rFonts w:cs="Times New Roman"/>
        </w:rPr>
      </w:pPr>
    </w:p>
    <w:p w14:paraId="3E069121" w14:textId="6015F674" w:rsidR="00734E28" w:rsidRDefault="00FF7C83" w:rsidP="00B31956">
      <w:pPr>
        <w:contextualSpacing/>
        <w:rPr>
          <w:rFonts w:cs="Times New Roman"/>
        </w:rPr>
      </w:pPr>
      <w:r w:rsidRPr="009A6ECE">
        <w:rPr>
          <w:rFonts w:cs="Times New Roman"/>
        </w:rPr>
        <w:t xml:space="preserve">BJS plans to conduct developmental work for </w:t>
      </w:r>
      <w:r w:rsidR="00FB4C10" w:rsidRPr="009A6ECE">
        <w:rPr>
          <w:rFonts w:cs="Times New Roman"/>
        </w:rPr>
        <w:t xml:space="preserve">the </w:t>
      </w:r>
      <w:r w:rsidR="00B31956" w:rsidRPr="009A6ECE">
        <w:rPr>
          <w:rFonts w:cs="Times New Roman"/>
        </w:rPr>
        <w:t xml:space="preserve">CSFACF </w:t>
      </w:r>
      <w:r w:rsidRPr="009A6ECE">
        <w:rPr>
          <w:rFonts w:cs="Times New Roman"/>
        </w:rPr>
        <w:t>under the</w:t>
      </w:r>
      <w:r w:rsidR="00B7695A" w:rsidRPr="009A6ECE">
        <w:rPr>
          <w:rFonts w:cs="Times New Roman"/>
        </w:rPr>
        <w:t xml:space="preserve"> BJS</w:t>
      </w:r>
      <w:r w:rsidRPr="009A6ECE">
        <w:rPr>
          <w:rFonts w:cs="Times New Roman"/>
        </w:rPr>
        <w:t xml:space="preserve"> generic clearance</w:t>
      </w:r>
      <w:r w:rsidR="00BA109F" w:rsidRPr="009A6ECE">
        <w:rPr>
          <w:rFonts w:cs="Times New Roman"/>
        </w:rPr>
        <w:t xml:space="preserve"> agreement (OMB </w:t>
      </w:r>
      <w:r w:rsidRPr="009A6ECE">
        <w:rPr>
          <w:rFonts w:cs="Times New Roman"/>
        </w:rPr>
        <w:t>1121-0</w:t>
      </w:r>
      <w:r w:rsidR="009D0F03" w:rsidRPr="009A6ECE">
        <w:rPr>
          <w:rFonts w:cs="Times New Roman"/>
        </w:rPr>
        <w:t>064</w:t>
      </w:r>
      <w:r w:rsidRPr="009A6ECE">
        <w:rPr>
          <w:rFonts w:cs="Times New Roman"/>
        </w:rPr>
        <w:t xml:space="preserve">). </w:t>
      </w:r>
      <w:r w:rsidR="00B31956" w:rsidRPr="009A6ECE">
        <w:rPr>
          <w:rFonts w:cs="Times New Roman"/>
        </w:rPr>
        <w:t xml:space="preserve">To </w:t>
      </w:r>
      <w:r w:rsidR="001D72D0" w:rsidRPr="009A6ECE">
        <w:rPr>
          <w:rFonts w:cs="Times New Roman"/>
        </w:rPr>
        <w:t xml:space="preserve">reach the goal of </w:t>
      </w:r>
      <w:r w:rsidR="00B31956" w:rsidRPr="009A6ECE">
        <w:rPr>
          <w:rFonts w:cs="Times New Roman"/>
        </w:rPr>
        <w:t>develop</w:t>
      </w:r>
      <w:r w:rsidR="001D72D0" w:rsidRPr="009A6ECE">
        <w:rPr>
          <w:rFonts w:cs="Times New Roman"/>
        </w:rPr>
        <w:t xml:space="preserve">ing a </w:t>
      </w:r>
      <w:r w:rsidR="00B31956" w:rsidRPr="009A6ECE">
        <w:rPr>
          <w:rFonts w:cs="Times New Roman"/>
        </w:rPr>
        <w:t>comprehensive roster</w:t>
      </w:r>
      <w:r w:rsidR="002126F7" w:rsidRPr="009A6ECE">
        <w:rPr>
          <w:rFonts w:cs="Times New Roman"/>
        </w:rPr>
        <w:t xml:space="preserve"> of facilities in scope for the CSFACF</w:t>
      </w:r>
      <w:r w:rsidR="00B31956" w:rsidRPr="009A6ECE">
        <w:rPr>
          <w:rFonts w:cs="Times New Roman"/>
        </w:rPr>
        <w:t>, BJS would like to conduct a data collection effort among the 50 state Departments of Corrections</w:t>
      </w:r>
      <w:r w:rsidR="00786351" w:rsidRPr="009A6ECE">
        <w:rPr>
          <w:rFonts w:cs="Times New Roman"/>
        </w:rPr>
        <w:t xml:space="preserve"> (DOCs)</w:t>
      </w:r>
      <w:r w:rsidR="001D72D0" w:rsidRPr="009A6ECE">
        <w:rPr>
          <w:rFonts w:cs="Times New Roman"/>
        </w:rPr>
        <w:t>.</w:t>
      </w:r>
      <w:r w:rsidR="00620DFB">
        <w:rPr>
          <w:rFonts w:cs="Times New Roman"/>
        </w:rPr>
        <w:t xml:space="preserve"> At this time, BJS does not need to </w:t>
      </w:r>
      <w:r w:rsidR="000716D1">
        <w:rPr>
          <w:rFonts w:cs="Times New Roman"/>
        </w:rPr>
        <w:t xml:space="preserve">reach out to the Federal Bureau of Prisons (BOP) to identify its </w:t>
      </w:r>
      <w:r w:rsidR="0051705F">
        <w:rPr>
          <w:rFonts w:cs="Times New Roman"/>
        </w:rPr>
        <w:t xml:space="preserve">adult </w:t>
      </w:r>
      <w:r w:rsidR="000716D1">
        <w:rPr>
          <w:rFonts w:cs="Times New Roman"/>
        </w:rPr>
        <w:t>community</w:t>
      </w:r>
      <w:r w:rsidR="00772089">
        <w:rPr>
          <w:rFonts w:cs="Times New Roman"/>
        </w:rPr>
        <w:t>-</w:t>
      </w:r>
      <w:r w:rsidR="000716D1">
        <w:rPr>
          <w:rFonts w:cs="Times New Roman"/>
        </w:rPr>
        <w:t>based correctional facilities</w:t>
      </w:r>
      <w:r w:rsidR="00FC7A2B">
        <w:rPr>
          <w:rFonts w:cs="Times New Roman"/>
        </w:rPr>
        <w:t xml:space="preserve"> </w:t>
      </w:r>
      <w:r w:rsidR="00E7297A">
        <w:rPr>
          <w:rFonts w:cs="Times New Roman"/>
        </w:rPr>
        <w:t xml:space="preserve">that are </w:t>
      </w:r>
      <w:r w:rsidR="00FC7A2B">
        <w:rPr>
          <w:rFonts w:cs="Times New Roman"/>
        </w:rPr>
        <w:t>in scope for the CSFACF</w:t>
      </w:r>
      <w:r w:rsidR="000716D1">
        <w:rPr>
          <w:rFonts w:cs="Times New Roman"/>
        </w:rPr>
        <w:t>.</w:t>
      </w:r>
      <w:r w:rsidR="0039251E">
        <w:rPr>
          <w:rFonts w:cs="Times New Roman"/>
        </w:rPr>
        <w:t xml:space="preserve"> BJS can rely on its contacts at the BOP to provide a list of their </w:t>
      </w:r>
      <w:r w:rsidR="00591901">
        <w:rPr>
          <w:rFonts w:cs="Times New Roman"/>
        </w:rPr>
        <w:t xml:space="preserve">adult </w:t>
      </w:r>
      <w:r w:rsidR="0039251E">
        <w:rPr>
          <w:rFonts w:cs="Times New Roman"/>
        </w:rPr>
        <w:t xml:space="preserve">community-based correctional facilities closer to </w:t>
      </w:r>
      <w:r w:rsidR="00591901">
        <w:rPr>
          <w:rFonts w:cs="Times New Roman"/>
        </w:rPr>
        <w:t xml:space="preserve">the </w:t>
      </w:r>
      <w:r w:rsidR="0039251E">
        <w:rPr>
          <w:rFonts w:cs="Times New Roman"/>
        </w:rPr>
        <w:t>time of the national implementation of the CSFACF.</w:t>
      </w:r>
      <w:r w:rsidR="000716D1">
        <w:rPr>
          <w:rFonts w:cs="Times New Roman"/>
        </w:rPr>
        <w:t xml:space="preserve"> </w:t>
      </w:r>
      <w:r w:rsidR="00FC7A2B">
        <w:rPr>
          <w:rFonts w:cs="Times New Roman"/>
        </w:rPr>
        <w:t>Prior to the launch of the CSFACF at midyear 2019,</w:t>
      </w:r>
      <w:r w:rsidR="007F0FE5">
        <w:rPr>
          <w:rFonts w:cs="Times New Roman"/>
        </w:rPr>
        <w:t xml:space="preserve"> BJS will reach</w:t>
      </w:r>
      <w:r w:rsidR="00FC7A2B">
        <w:rPr>
          <w:rFonts w:cs="Times New Roman"/>
        </w:rPr>
        <w:t xml:space="preserve"> out to private contractors identified during this roster development effort, all DOCs, and the BOP to identify the appropriate respondent to the CSFACF. At that time</w:t>
      </w:r>
      <w:r w:rsidR="0039251E">
        <w:rPr>
          <w:rFonts w:cs="Times New Roman"/>
        </w:rPr>
        <w:t>,</w:t>
      </w:r>
      <w:r w:rsidR="00FC7A2B">
        <w:rPr>
          <w:rFonts w:cs="Times New Roman"/>
        </w:rPr>
        <w:t xml:space="preserve"> BJS will reach out </w:t>
      </w:r>
      <w:r w:rsidR="0039251E">
        <w:rPr>
          <w:rFonts w:cs="Times New Roman"/>
        </w:rPr>
        <w:t xml:space="preserve">to </w:t>
      </w:r>
      <w:r w:rsidR="00FC7A2B">
        <w:rPr>
          <w:rFonts w:cs="Times New Roman"/>
        </w:rPr>
        <w:t>the BOP’s Reentry Services Division, the component</w:t>
      </w:r>
      <w:r w:rsidR="00772089">
        <w:rPr>
          <w:rFonts w:cs="Times New Roman"/>
        </w:rPr>
        <w:t xml:space="preserve"> </w:t>
      </w:r>
      <w:r w:rsidR="00E53830">
        <w:rPr>
          <w:rFonts w:cs="Times New Roman"/>
        </w:rPr>
        <w:t xml:space="preserve">responsible for managing BOP contracts with </w:t>
      </w:r>
      <w:r w:rsidR="00FC7A2B">
        <w:rPr>
          <w:rFonts w:cs="Times New Roman"/>
        </w:rPr>
        <w:t>community</w:t>
      </w:r>
      <w:r w:rsidR="00772089">
        <w:rPr>
          <w:rFonts w:cs="Times New Roman"/>
        </w:rPr>
        <w:t>-</w:t>
      </w:r>
      <w:r w:rsidR="00E53830">
        <w:rPr>
          <w:rFonts w:cs="Times New Roman"/>
        </w:rPr>
        <w:t>based facilities</w:t>
      </w:r>
      <w:r w:rsidR="0039251E">
        <w:rPr>
          <w:rFonts w:cs="Times New Roman"/>
        </w:rPr>
        <w:t xml:space="preserve">, and will obtain the list of </w:t>
      </w:r>
      <w:r w:rsidR="0051705F">
        <w:rPr>
          <w:rFonts w:cs="Times New Roman"/>
        </w:rPr>
        <w:t xml:space="preserve">adult </w:t>
      </w:r>
      <w:r w:rsidR="0039251E">
        <w:rPr>
          <w:rFonts w:cs="Times New Roman"/>
        </w:rPr>
        <w:t>community-based correctional facilities that are eligible for the CSFACF</w:t>
      </w:r>
      <w:r w:rsidR="00591901">
        <w:rPr>
          <w:rFonts w:cs="Times New Roman"/>
        </w:rPr>
        <w:t>.</w:t>
      </w:r>
      <w:r w:rsidR="00FC7A2B">
        <w:rPr>
          <w:rFonts w:cs="Times New Roman"/>
        </w:rPr>
        <w:t xml:space="preserve"> </w:t>
      </w:r>
      <w:r w:rsidR="002C5C8A" w:rsidRPr="009A6ECE">
        <w:rPr>
          <w:rFonts w:cs="Times New Roman"/>
        </w:rPr>
        <w:t>BJS has conducted work internally to compile a</w:t>
      </w:r>
      <w:r w:rsidR="00E94E9C" w:rsidRPr="009A6ECE">
        <w:rPr>
          <w:rFonts w:cs="Times New Roman"/>
        </w:rPr>
        <w:t xml:space="preserve"> roster</w:t>
      </w:r>
      <w:r w:rsidR="002C5C8A" w:rsidRPr="009A6ECE">
        <w:rPr>
          <w:rFonts w:cs="Times New Roman"/>
        </w:rPr>
        <w:t xml:space="preserve"> of facilities that are likely in scope for the CSFACF</w:t>
      </w:r>
      <w:r w:rsidR="00E94E9C" w:rsidRPr="009A6ECE">
        <w:rPr>
          <w:rFonts w:cs="Times New Roman"/>
        </w:rPr>
        <w:t xml:space="preserve"> by examining rosters of </w:t>
      </w:r>
      <w:r w:rsidR="00734E28">
        <w:rPr>
          <w:rFonts w:cs="Times New Roman"/>
        </w:rPr>
        <w:t xml:space="preserve">confinement and community-based </w:t>
      </w:r>
      <w:r w:rsidR="0051705F">
        <w:rPr>
          <w:rFonts w:cs="Times New Roman"/>
        </w:rPr>
        <w:t xml:space="preserve">adult </w:t>
      </w:r>
      <w:r w:rsidR="00E94E9C" w:rsidRPr="009A6ECE">
        <w:rPr>
          <w:rFonts w:cs="Times New Roman"/>
        </w:rPr>
        <w:t>prison</w:t>
      </w:r>
      <w:r w:rsidR="00734E28">
        <w:rPr>
          <w:rFonts w:cs="Times New Roman"/>
        </w:rPr>
        <w:t xml:space="preserve"> facilities</w:t>
      </w:r>
      <w:r w:rsidR="00E94E9C" w:rsidRPr="009A6ECE">
        <w:rPr>
          <w:rFonts w:cs="Times New Roman"/>
        </w:rPr>
        <w:t xml:space="preserve"> used for </w:t>
      </w:r>
      <w:r w:rsidR="00E7297A">
        <w:rPr>
          <w:rFonts w:cs="Times New Roman"/>
        </w:rPr>
        <w:t xml:space="preserve">BJS’s </w:t>
      </w:r>
      <w:r w:rsidR="00734E28">
        <w:rPr>
          <w:rFonts w:cs="Times New Roman"/>
        </w:rPr>
        <w:t>SPI and National Inmate Survey (NIS; OMB No.</w:t>
      </w:r>
      <w:r w:rsidR="00F156DF">
        <w:rPr>
          <w:rFonts w:cs="Times New Roman"/>
        </w:rPr>
        <w:t xml:space="preserve"> 1121-0311</w:t>
      </w:r>
      <w:r w:rsidR="00734E28">
        <w:rPr>
          <w:rFonts w:cs="Times New Roman"/>
        </w:rPr>
        <w:t>) efforts</w:t>
      </w:r>
      <w:r w:rsidR="00E94E9C" w:rsidRPr="009A6ECE">
        <w:rPr>
          <w:rFonts w:cs="Times New Roman"/>
        </w:rPr>
        <w:t xml:space="preserve">, as well as searches of </w:t>
      </w:r>
      <w:r w:rsidR="00786351" w:rsidRPr="009A6ECE">
        <w:rPr>
          <w:rFonts w:cs="Times New Roman"/>
        </w:rPr>
        <w:t>DOC</w:t>
      </w:r>
      <w:r w:rsidR="00E94E9C" w:rsidRPr="009A6ECE">
        <w:rPr>
          <w:rFonts w:cs="Times New Roman"/>
        </w:rPr>
        <w:t xml:space="preserve"> websites. </w:t>
      </w:r>
    </w:p>
    <w:p w14:paraId="50D614C2" w14:textId="77777777" w:rsidR="00734E28" w:rsidRDefault="00734E28" w:rsidP="00B31956">
      <w:pPr>
        <w:contextualSpacing/>
        <w:rPr>
          <w:rFonts w:cs="Times New Roman"/>
        </w:rPr>
      </w:pPr>
    </w:p>
    <w:p w14:paraId="75F77795" w14:textId="17A35576" w:rsidR="00E6215D" w:rsidRDefault="001D72D0" w:rsidP="00B31956">
      <w:pPr>
        <w:contextualSpacing/>
        <w:rPr>
          <w:rFonts w:cs="Times New Roman"/>
        </w:rPr>
      </w:pPr>
      <w:r w:rsidRPr="009A6ECE">
        <w:rPr>
          <w:rFonts w:cs="Times New Roman"/>
        </w:rPr>
        <w:t xml:space="preserve">The focus of this data collection effort will be to develop the most up-to-date and accurate list </w:t>
      </w:r>
      <w:r w:rsidR="007B5236" w:rsidRPr="009A6ECE">
        <w:rPr>
          <w:rFonts w:cs="Times New Roman"/>
        </w:rPr>
        <w:t xml:space="preserve">of </w:t>
      </w:r>
      <w:r w:rsidR="007B5236">
        <w:rPr>
          <w:rFonts w:cs="Times New Roman"/>
        </w:rPr>
        <w:t>adult</w:t>
      </w:r>
      <w:r w:rsidR="0039251E">
        <w:rPr>
          <w:rFonts w:cs="Times New Roman"/>
        </w:rPr>
        <w:t xml:space="preserve"> </w:t>
      </w:r>
      <w:r w:rsidRPr="009A6ECE">
        <w:rPr>
          <w:rFonts w:cs="Times New Roman"/>
        </w:rPr>
        <w:t>community-based correctional facilities</w:t>
      </w:r>
      <w:r w:rsidR="0039251E">
        <w:rPr>
          <w:rFonts w:cs="Times New Roman"/>
        </w:rPr>
        <w:t xml:space="preserve"> operated by a state DOC or contractor</w:t>
      </w:r>
      <w:r w:rsidRPr="009A6ECE">
        <w:rPr>
          <w:rFonts w:cs="Times New Roman"/>
        </w:rPr>
        <w:t xml:space="preserve"> </w:t>
      </w:r>
      <w:r w:rsidR="00BA69C8">
        <w:rPr>
          <w:rFonts w:cs="Times New Roman"/>
        </w:rPr>
        <w:t xml:space="preserve">that meet the following two criteria: (1) the facility is used </w:t>
      </w:r>
      <w:r w:rsidRPr="009A6ECE">
        <w:rPr>
          <w:rFonts w:cs="Times New Roman"/>
        </w:rPr>
        <w:t>primar</w:t>
      </w:r>
      <w:r w:rsidR="00BA69C8">
        <w:rPr>
          <w:rFonts w:cs="Times New Roman"/>
        </w:rPr>
        <w:t xml:space="preserve">ily to </w:t>
      </w:r>
      <w:r w:rsidRPr="009A6ECE">
        <w:rPr>
          <w:rFonts w:cs="Times New Roman"/>
        </w:rPr>
        <w:t xml:space="preserve">house </w:t>
      </w:r>
      <w:r w:rsidR="00BA69C8">
        <w:rPr>
          <w:rFonts w:cs="Times New Roman"/>
        </w:rPr>
        <w:t>prisoners</w:t>
      </w:r>
      <w:r w:rsidRPr="009A6ECE">
        <w:rPr>
          <w:rFonts w:cs="Times New Roman"/>
        </w:rPr>
        <w:t xml:space="preserve"> for state prison authorities</w:t>
      </w:r>
      <w:r w:rsidR="00F6332A">
        <w:rPr>
          <w:rFonts w:cs="Times New Roman"/>
        </w:rPr>
        <w:t>;</w:t>
      </w:r>
      <w:r w:rsidRPr="009A6ECE">
        <w:rPr>
          <w:rFonts w:cs="Times New Roman"/>
        </w:rPr>
        <w:t xml:space="preserve"> and </w:t>
      </w:r>
      <w:r w:rsidR="00BA69C8">
        <w:rPr>
          <w:rFonts w:cs="Times New Roman"/>
        </w:rPr>
        <w:t xml:space="preserve">(2) </w:t>
      </w:r>
      <w:r w:rsidRPr="009A6ECE">
        <w:rPr>
          <w:rFonts w:cs="Times New Roman"/>
        </w:rPr>
        <w:t xml:space="preserve">50% or more of </w:t>
      </w:r>
      <w:r w:rsidR="00F6332A">
        <w:rPr>
          <w:rFonts w:cs="Times New Roman"/>
        </w:rPr>
        <w:t>the prisoners are regularly permitted</w:t>
      </w:r>
      <w:r w:rsidRPr="009A6ECE">
        <w:rPr>
          <w:rFonts w:cs="Times New Roman"/>
        </w:rPr>
        <w:t xml:space="preserve"> to leave unaccompanied by staff for work, study, or treatment. </w:t>
      </w:r>
      <w:r w:rsidR="00E6215D">
        <w:rPr>
          <w:rFonts w:cs="Times New Roman"/>
        </w:rPr>
        <w:t xml:space="preserve">To do this, </w:t>
      </w:r>
      <w:r w:rsidR="002C5C8A" w:rsidRPr="009A6ECE">
        <w:rPr>
          <w:rFonts w:cs="Times New Roman"/>
        </w:rPr>
        <w:t>BJS will provide r</w:t>
      </w:r>
      <w:r w:rsidR="00B82A0B" w:rsidRPr="009A6ECE">
        <w:rPr>
          <w:rFonts w:cs="Times New Roman"/>
        </w:rPr>
        <w:t xml:space="preserve">espondents </w:t>
      </w:r>
      <w:r w:rsidR="002C5C8A" w:rsidRPr="009A6ECE">
        <w:rPr>
          <w:rFonts w:cs="Times New Roman"/>
        </w:rPr>
        <w:t xml:space="preserve">with a </w:t>
      </w:r>
      <w:r w:rsidR="004617D8" w:rsidRPr="009A6ECE">
        <w:rPr>
          <w:rFonts w:cs="Times New Roman"/>
        </w:rPr>
        <w:t>pre</w:t>
      </w:r>
      <w:r w:rsidR="006D6F87" w:rsidRPr="009A6ECE">
        <w:rPr>
          <w:rFonts w:cs="Times New Roman"/>
        </w:rPr>
        <w:t>-</w:t>
      </w:r>
      <w:r w:rsidR="004617D8" w:rsidRPr="009A6ECE">
        <w:rPr>
          <w:rFonts w:cs="Times New Roman"/>
        </w:rPr>
        <w:t>populated list of</w:t>
      </w:r>
      <w:r w:rsidR="00B82A0B" w:rsidRPr="009A6ECE">
        <w:rPr>
          <w:rFonts w:cs="Times New Roman"/>
        </w:rPr>
        <w:t xml:space="preserve"> </w:t>
      </w:r>
      <w:r w:rsidR="007D1054" w:rsidRPr="009A6ECE">
        <w:rPr>
          <w:rFonts w:cs="Times New Roman"/>
        </w:rPr>
        <w:t xml:space="preserve">adult community-based correctional </w:t>
      </w:r>
      <w:r w:rsidR="00B82A0B" w:rsidRPr="009A6ECE">
        <w:rPr>
          <w:rFonts w:cs="Times New Roman"/>
        </w:rPr>
        <w:t>facilities</w:t>
      </w:r>
      <w:r w:rsidRPr="009A6ECE">
        <w:rPr>
          <w:rFonts w:cs="Times New Roman"/>
        </w:rPr>
        <w:t xml:space="preserve"> that </w:t>
      </w:r>
      <w:r w:rsidR="00E6215D">
        <w:rPr>
          <w:rFonts w:cs="Times New Roman"/>
        </w:rPr>
        <w:t>BJS</w:t>
      </w:r>
      <w:r w:rsidRPr="009A6ECE">
        <w:rPr>
          <w:rFonts w:cs="Times New Roman"/>
        </w:rPr>
        <w:t xml:space="preserve"> </w:t>
      </w:r>
      <w:r w:rsidR="0039251E">
        <w:rPr>
          <w:rFonts w:cs="Times New Roman"/>
        </w:rPr>
        <w:t>has identified as</w:t>
      </w:r>
      <w:r w:rsidR="0039251E" w:rsidRPr="009A6ECE">
        <w:rPr>
          <w:rFonts w:cs="Times New Roman"/>
        </w:rPr>
        <w:t xml:space="preserve"> </w:t>
      </w:r>
      <w:r w:rsidRPr="009A6ECE">
        <w:rPr>
          <w:rFonts w:cs="Times New Roman"/>
        </w:rPr>
        <w:t>meet</w:t>
      </w:r>
      <w:r w:rsidR="0039251E">
        <w:rPr>
          <w:rFonts w:cs="Times New Roman"/>
        </w:rPr>
        <w:t>ing</w:t>
      </w:r>
      <w:r w:rsidRPr="009A6ECE">
        <w:rPr>
          <w:rFonts w:cs="Times New Roman"/>
        </w:rPr>
        <w:t xml:space="preserve"> the criteria specified above,</w:t>
      </w:r>
      <w:r w:rsidR="00B82A0B" w:rsidRPr="009A6ECE">
        <w:rPr>
          <w:rFonts w:cs="Times New Roman"/>
        </w:rPr>
        <w:t xml:space="preserve"> and </w:t>
      </w:r>
      <w:r w:rsidRPr="009A6ECE">
        <w:rPr>
          <w:rFonts w:cs="Times New Roman"/>
        </w:rPr>
        <w:t>ask them to review the list, make necessary updates to the list and provide us with some additional information about each facility</w:t>
      </w:r>
      <w:r w:rsidR="00B31956" w:rsidRPr="009A6ECE">
        <w:rPr>
          <w:rFonts w:cs="Times New Roman"/>
        </w:rPr>
        <w:t xml:space="preserve">. </w:t>
      </w:r>
      <w:r w:rsidRPr="009A6ECE">
        <w:rPr>
          <w:rFonts w:cs="Times New Roman"/>
        </w:rPr>
        <w:t>Specifically, r</w:t>
      </w:r>
      <w:r w:rsidR="008A3634" w:rsidRPr="009A6ECE">
        <w:rPr>
          <w:rFonts w:cs="Times New Roman"/>
        </w:rPr>
        <w:t>espondents</w:t>
      </w:r>
      <w:r w:rsidRPr="009A6ECE">
        <w:rPr>
          <w:rFonts w:cs="Times New Roman"/>
        </w:rPr>
        <w:t xml:space="preserve"> will be asked to</w:t>
      </w:r>
      <w:r w:rsidR="007C4D25" w:rsidRPr="009A6ECE">
        <w:rPr>
          <w:rFonts w:cs="Times New Roman"/>
        </w:rPr>
        <w:t xml:space="preserve"> indicate </w:t>
      </w:r>
      <w:r w:rsidR="006D6F87" w:rsidRPr="009A6ECE">
        <w:rPr>
          <w:rFonts w:cs="Times New Roman"/>
        </w:rPr>
        <w:t xml:space="preserve">whether </w:t>
      </w:r>
      <w:r w:rsidR="00E6215D">
        <w:rPr>
          <w:rFonts w:cs="Times New Roman"/>
        </w:rPr>
        <w:t>a</w:t>
      </w:r>
      <w:r w:rsidR="00E6215D" w:rsidRPr="009A6ECE">
        <w:rPr>
          <w:rFonts w:cs="Times New Roman"/>
        </w:rPr>
        <w:t xml:space="preserve"> </w:t>
      </w:r>
      <w:r w:rsidR="006D6F87" w:rsidRPr="009A6ECE">
        <w:rPr>
          <w:rFonts w:cs="Times New Roman"/>
        </w:rPr>
        <w:t>facility</w:t>
      </w:r>
      <w:r w:rsidR="00E6215D">
        <w:rPr>
          <w:rFonts w:cs="Times New Roman"/>
        </w:rPr>
        <w:t>:</w:t>
      </w:r>
      <w:r w:rsidR="006D6F87" w:rsidRPr="009A6ECE">
        <w:rPr>
          <w:rFonts w:cs="Times New Roman"/>
        </w:rPr>
        <w:t xml:space="preserve"> has closed</w:t>
      </w:r>
      <w:r w:rsidR="00E6215D">
        <w:rPr>
          <w:rFonts w:cs="Times New Roman"/>
        </w:rPr>
        <w:t>;</w:t>
      </w:r>
      <w:r w:rsidR="006D6F87" w:rsidRPr="009A6ECE">
        <w:rPr>
          <w:rFonts w:cs="Times New Roman"/>
        </w:rPr>
        <w:t xml:space="preserve"> is holding inmates for their state</w:t>
      </w:r>
      <w:r w:rsidR="00E6215D">
        <w:rPr>
          <w:rFonts w:cs="Times New Roman"/>
        </w:rPr>
        <w:t>;</w:t>
      </w:r>
      <w:r w:rsidR="006D6F87" w:rsidRPr="009A6ECE">
        <w:rPr>
          <w:rFonts w:cs="Times New Roman"/>
        </w:rPr>
        <w:t xml:space="preserve"> permits 50% or more of its inmates to leave unaccompanied by staff</w:t>
      </w:r>
      <w:r w:rsidR="00E6215D">
        <w:rPr>
          <w:rFonts w:cs="Times New Roman"/>
        </w:rPr>
        <w:t>;</w:t>
      </w:r>
      <w:r w:rsidR="006D6F87" w:rsidRPr="009A6ECE">
        <w:rPr>
          <w:rFonts w:cs="Times New Roman"/>
        </w:rPr>
        <w:t xml:space="preserve"> and </w:t>
      </w:r>
      <w:r w:rsidRPr="009A6ECE">
        <w:rPr>
          <w:rFonts w:cs="Times New Roman"/>
        </w:rPr>
        <w:t>is operated by the DOC, a private company</w:t>
      </w:r>
      <w:r w:rsidR="00786351" w:rsidRPr="009A6ECE">
        <w:rPr>
          <w:rFonts w:cs="Times New Roman"/>
        </w:rPr>
        <w:t>,</w:t>
      </w:r>
      <w:r w:rsidRPr="009A6ECE">
        <w:rPr>
          <w:rFonts w:cs="Times New Roman"/>
        </w:rPr>
        <w:t xml:space="preserve"> or local authorities. They will also be asked for a point of contact </w:t>
      </w:r>
      <w:r w:rsidR="007D1054" w:rsidRPr="009A6ECE">
        <w:rPr>
          <w:rFonts w:cs="Times New Roman"/>
        </w:rPr>
        <w:t xml:space="preserve">(POC) </w:t>
      </w:r>
      <w:r w:rsidRPr="009A6ECE">
        <w:rPr>
          <w:rFonts w:cs="Times New Roman"/>
        </w:rPr>
        <w:t>at each facility</w:t>
      </w:r>
      <w:r w:rsidR="006D6F87" w:rsidRPr="009A6ECE">
        <w:rPr>
          <w:rFonts w:cs="Times New Roman"/>
        </w:rPr>
        <w:t xml:space="preserve"> if the facility is not operated by the DOC,</w:t>
      </w:r>
      <w:r w:rsidRPr="009A6ECE">
        <w:rPr>
          <w:rFonts w:cs="Times New Roman"/>
        </w:rPr>
        <w:t xml:space="preserve"> who can provide population and facility characteristics data.</w:t>
      </w:r>
      <w:r w:rsidR="00B31956" w:rsidRPr="009A6ECE">
        <w:rPr>
          <w:rFonts w:cs="Times New Roman"/>
        </w:rPr>
        <w:t xml:space="preserve"> </w:t>
      </w:r>
    </w:p>
    <w:p w14:paraId="7A29EAAB" w14:textId="77777777" w:rsidR="00E6215D" w:rsidRDefault="00E6215D" w:rsidP="00B31956">
      <w:pPr>
        <w:contextualSpacing/>
        <w:rPr>
          <w:rFonts w:cs="Times New Roman"/>
        </w:rPr>
      </w:pPr>
    </w:p>
    <w:p w14:paraId="5393F939" w14:textId="752C2F09" w:rsidR="00B31956" w:rsidRPr="009A6ECE" w:rsidRDefault="007C4D25" w:rsidP="00B31956">
      <w:pPr>
        <w:contextualSpacing/>
        <w:rPr>
          <w:rFonts w:cs="Times New Roman"/>
        </w:rPr>
      </w:pPr>
      <w:r w:rsidRPr="009A6ECE">
        <w:rPr>
          <w:rFonts w:cs="Times New Roman"/>
        </w:rPr>
        <w:lastRenderedPageBreak/>
        <w:t>This information will help BJS determine final eligibility</w:t>
      </w:r>
      <w:r w:rsidR="00E6215D">
        <w:rPr>
          <w:rFonts w:cs="Times New Roman"/>
        </w:rPr>
        <w:t xml:space="preserve"> for each facility</w:t>
      </w:r>
      <w:r w:rsidRPr="009A6ECE">
        <w:rPr>
          <w:rFonts w:cs="Times New Roman"/>
        </w:rPr>
        <w:t xml:space="preserve"> and identify the appropriate respondent for the CSFACF. </w:t>
      </w:r>
      <w:r w:rsidR="00B31956" w:rsidRPr="009A6ECE">
        <w:rPr>
          <w:rFonts w:cs="Times New Roman"/>
        </w:rPr>
        <w:t xml:space="preserve">Respondents will be asked to </w:t>
      </w:r>
      <w:r w:rsidR="00786351" w:rsidRPr="009A6ECE">
        <w:rPr>
          <w:rFonts w:cs="Times New Roman"/>
        </w:rPr>
        <w:t>add</w:t>
      </w:r>
      <w:r w:rsidR="00B31956" w:rsidRPr="009A6ECE">
        <w:rPr>
          <w:rFonts w:cs="Times New Roman"/>
        </w:rPr>
        <w:t xml:space="preserve"> any facility </w:t>
      </w:r>
      <w:r w:rsidR="00453012" w:rsidRPr="009A6ECE">
        <w:rPr>
          <w:rFonts w:cs="Times New Roman"/>
        </w:rPr>
        <w:t>that is in scope but does not appear on the prepopulated list</w:t>
      </w:r>
      <w:r w:rsidR="005174C8" w:rsidRPr="009A6ECE">
        <w:rPr>
          <w:rFonts w:cs="Times New Roman"/>
        </w:rPr>
        <w:t>,</w:t>
      </w:r>
      <w:r w:rsidR="00453012" w:rsidRPr="009A6ECE">
        <w:rPr>
          <w:rFonts w:cs="Times New Roman"/>
        </w:rPr>
        <w:t xml:space="preserve"> and </w:t>
      </w:r>
      <w:r w:rsidR="00E6215D">
        <w:rPr>
          <w:rFonts w:cs="Times New Roman"/>
        </w:rPr>
        <w:t>respond to a subset of questions posed for the listed facilities</w:t>
      </w:r>
      <w:r w:rsidR="00453012" w:rsidRPr="009A6ECE">
        <w:rPr>
          <w:rFonts w:cs="Times New Roman"/>
        </w:rPr>
        <w:t xml:space="preserve">. </w:t>
      </w:r>
      <w:r w:rsidR="00E7297A">
        <w:rPr>
          <w:rFonts w:cs="Times New Roman"/>
        </w:rPr>
        <w:t>Additions are</w:t>
      </w:r>
      <w:r w:rsidR="00A36E36" w:rsidRPr="009A6ECE">
        <w:rPr>
          <w:rFonts w:cs="Times New Roman"/>
        </w:rPr>
        <w:t xml:space="preserve"> of particular interest</w:t>
      </w:r>
      <w:r w:rsidR="00E6215D">
        <w:rPr>
          <w:rFonts w:cs="Times New Roman"/>
        </w:rPr>
        <w:t>,</w:t>
      </w:r>
      <w:r w:rsidR="00A36E36" w:rsidRPr="009A6ECE">
        <w:rPr>
          <w:rFonts w:cs="Times New Roman"/>
        </w:rPr>
        <w:t xml:space="preserve"> as </w:t>
      </w:r>
      <w:r w:rsidR="005174C8" w:rsidRPr="009A6ECE">
        <w:rPr>
          <w:rFonts w:cs="Times New Roman"/>
        </w:rPr>
        <w:t>BJS</w:t>
      </w:r>
      <w:r w:rsidR="00A36E36" w:rsidRPr="009A6ECE">
        <w:rPr>
          <w:rFonts w:cs="Times New Roman"/>
        </w:rPr>
        <w:t xml:space="preserve"> </w:t>
      </w:r>
      <w:r w:rsidR="00E7297A">
        <w:rPr>
          <w:rFonts w:cs="Times New Roman"/>
        </w:rPr>
        <w:t>ex</w:t>
      </w:r>
      <w:r w:rsidR="00E7297A" w:rsidRPr="009A6ECE">
        <w:rPr>
          <w:rFonts w:cs="Times New Roman"/>
        </w:rPr>
        <w:t xml:space="preserve">pects </w:t>
      </w:r>
      <w:r w:rsidR="00987676" w:rsidRPr="009A6ECE">
        <w:rPr>
          <w:rFonts w:cs="Times New Roman"/>
        </w:rPr>
        <w:t>there are many contract</w:t>
      </w:r>
      <w:r w:rsidRPr="009A6ECE">
        <w:rPr>
          <w:rFonts w:cs="Times New Roman"/>
        </w:rPr>
        <w:t xml:space="preserve"> facilities </w:t>
      </w:r>
      <w:r w:rsidR="00987676" w:rsidRPr="009A6ECE">
        <w:rPr>
          <w:rFonts w:cs="Times New Roman"/>
        </w:rPr>
        <w:t>that</w:t>
      </w:r>
      <w:r w:rsidR="00A36E36" w:rsidRPr="009A6ECE">
        <w:rPr>
          <w:rFonts w:cs="Times New Roman"/>
        </w:rPr>
        <w:t xml:space="preserve"> fall </w:t>
      </w:r>
      <w:r w:rsidR="00E6215D">
        <w:rPr>
          <w:rFonts w:cs="Times New Roman"/>
        </w:rPr>
        <w:t>with</w:t>
      </w:r>
      <w:r w:rsidR="00A36E36" w:rsidRPr="009A6ECE">
        <w:rPr>
          <w:rFonts w:cs="Times New Roman"/>
        </w:rPr>
        <w:t>in scope for the CSFACF</w:t>
      </w:r>
      <w:r w:rsidR="00E7297A">
        <w:rPr>
          <w:rFonts w:cs="Times New Roman"/>
        </w:rPr>
        <w:t xml:space="preserve"> and</w:t>
      </w:r>
      <w:r w:rsidR="00E6215D">
        <w:rPr>
          <w:rFonts w:cs="Times New Roman"/>
        </w:rPr>
        <w:t xml:space="preserve"> are </w:t>
      </w:r>
      <w:r w:rsidR="00AA2D24">
        <w:rPr>
          <w:rFonts w:cs="Times New Roman"/>
        </w:rPr>
        <w:t xml:space="preserve">not </w:t>
      </w:r>
      <w:r w:rsidR="00E6215D">
        <w:rPr>
          <w:rFonts w:cs="Times New Roman"/>
        </w:rPr>
        <w:t xml:space="preserve">currently </w:t>
      </w:r>
      <w:r w:rsidR="00E7297A">
        <w:rPr>
          <w:rFonts w:cs="Times New Roman"/>
        </w:rPr>
        <w:t>on</w:t>
      </w:r>
      <w:r w:rsidR="00E6215D">
        <w:rPr>
          <w:rFonts w:cs="Times New Roman"/>
        </w:rPr>
        <w:t xml:space="preserve"> BJS</w:t>
      </w:r>
      <w:r w:rsidR="00E7297A">
        <w:rPr>
          <w:rFonts w:cs="Times New Roman"/>
        </w:rPr>
        <w:t>’s list</w:t>
      </w:r>
      <w:r w:rsidR="00E6215D">
        <w:rPr>
          <w:rFonts w:cs="Times New Roman"/>
        </w:rPr>
        <w:t>.</w:t>
      </w:r>
      <w:r w:rsidR="00A36E36" w:rsidRPr="009A6ECE">
        <w:rPr>
          <w:rFonts w:cs="Times New Roman"/>
        </w:rPr>
        <w:t xml:space="preserve"> </w:t>
      </w:r>
      <w:r w:rsidR="00E94E9C" w:rsidRPr="009A6ECE">
        <w:rPr>
          <w:rFonts w:cs="Times New Roman"/>
        </w:rPr>
        <w:t xml:space="preserve">This collection effort </w:t>
      </w:r>
      <w:r w:rsidR="00987676" w:rsidRPr="009A6ECE">
        <w:rPr>
          <w:rFonts w:cs="Times New Roman"/>
        </w:rPr>
        <w:t>is imperative to developing a</w:t>
      </w:r>
      <w:r w:rsidR="00E94E9C" w:rsidRPr="009A6ECE">
        <w:rPr>
          <w:rFonts w:cs="Times New Roman"/>
        </w:rPr>
        <w:t xml:space="preserve"> complete and accurate </w:t>
      </w:r>
      <w:r w:rsidR="00987676" w:rsidRPr="009A6ECE">
        <w:rPr>
          <w:rFonts w:cs="Times New Roman"/>
        </w:rPr>
        <w:t>roster</w:t>
      </w:r>
      <w:r w:rsidR="00E94E9C" w:rsidRPr="009A6ECE">
        <w:rPr>
          <w:rFonts w:cs="Times New Roman"/>
        </w:rPr>
        <w:t xml:space="preserve"> for the CSFACF</w:t>
      </w:r>
      <w:r w:rsidR="00E6215D">
        <w:rPr>
          <w:rFonts w:cs="Times New Roman"/>
        </w:rPr>
        <w:t>, and</w:t>
      </w:r>
      <w:r w:rsidR="00404717" w:rsidRPr="009A6ECE">
        <w:rPr>
          <w:rFonts w:cs="Times New Roman"/>
        </w:rPr>
        <w:t xml:space="preserve"> will compliment additional prison roster development work conduct</w:t>
      </w:r>
      <w:r w:rsidR="006D6F87" w:rsidRPr="009A6ECE">
        <w:rPr>
          <w:rFonts w:cs="Times New Roman"/>
        </w:rPr>
        <w:t xml:space="preserve">ed for </w:t>
      </w:r>
      <w:r w:rsidR="00E6215D">
        <w:rPr>
          <w:rFonts w:cs="Times New Roman"/>
        </w:rPr>
        <w:t xml:space="preserve">the </w:t>
      </w:r>
      <w:r w:rsidR="007F0FE5">
        <w:rPr>
          <w:rFonts w:cs="Times New Roman"/>
        </w:rPr>
        <w:t>4</w:t>
      </w:r>
      <w:r w:rsidR="007F0FE5" w:rsidRPr="007F0FE5">
        <w:rPr>
          <w:rFonts w:cs="Times New Roman"/>
          <w:vertAlign w:val="superscript"/>
        </w:rPr>
        <w:t>th</w:t>
      </w:r>
      <w:r w:rsidR="007F0FE5">
        <w:rPr>
          <w:rFonts w:cs="Times New Roman"/>
        </w:rPr>
        <w:t xml:space="preserve"> iteration of the </w:t>
      </w:r>
      <w:r w:rsidR="00E6215D">
        <w:rPr>
          <w:rFonts w:cs="Times New Roman"/>
        </w:rPr>
        <w:t>NIS</w:t>
      </w:r>
      <w:r w:rsidR="00404717" w:rsidRPr="009A6ECE">
        <w:rPr>
          <w:rFonts w:cs="Times New Roman"/>
        </w:rPr>
        <w:t xml:space="preserve"> </w:t>
      </w:r>
      <w:r w:rsidR="00E6215D">
        <w:rPr>
          <w:rFonts w:cs="Times New Roman"/>
        </w:rPr>
        <w:t>to</w:t>
      </w:r>
      <w:r w:rsidR="00404717" w:rsidRPr="009A6ECE">
        <w:rPr>
          <w:rFonts w:cs="Times New Roman"/>
        </w:rPr>
        <w:t xml:space="preserve"> produce a roster of state, federal, and contracted confinement facilities holding prisoners primarily for state and federal authorities.  </w:t>
      </w:r>
    </w:p>
    <w:p w14:paraId="6ECCEE60" w14:textId="77777777" w:rsidR="00B31956" w:rsidRPr="009A6ECE" w:rsidRDefault="00B31956" w:rsidP="00FF7C83">
      <w:pPr>
        <w:contextualSpacing/>
        <w:rPr>
          <w:rFonts w:cs="Times New Roman"/>
        </w:rPr>
      </w:pPr>
    </w:p>
    <w:p w14:paraId="7D65F3B3" w14:textId="77777777" w:rsidR="00FF7C83" w:rsidRPr="009A6ECE" w:rsidRDefault="004E2F3E" w:rsidP="00FF7C83">
      <w:pPr>
        <w:contextualSpacing/>
        <w:rPr>
          <w:rFonts w:cs="Times New Roman"/>
          <w:u w:val="single"/>
        </w:rPr>
      </w:pPr>
      <w:r w:rsidRPr="009A6ECE">
        <w:rPr>
          <w:rFonts w:cs="Times New Roman"/>
          <w:u w:val="single"/>
        </w:rPr>
        <w:t>Survey Design and Collection Procedures</w:t>
      </w:r>
    </w:p>
    <w:p w14:paraId="4B431E93" w14:textId="77777777" w:rsidR="00D369E9" w:rsidRPr="009A6ECE" w:rsidRDefault="00D369E9" w:rsidP="004E2F3E">
      <w:pPr>
        <w:contextualSpacing/>
        <w:rPr>
          <w:rFonts w:cs="Times New Roman"/>
        </w:rPr>
      </w:pPr>
    </w:p>
    <w:p w14:paraId="68F8D3AD" w14:textId="2D137AC7" w:rsidR="00B90305" w:rsidRPr="009A6ECE" w:rsidRDefault="00D369E9" w:rsidP="00D369E9">
      <w:pPr>
        <w:rPr>
          <w:rFonts w:cs="Times New Roman"/>
        </w:rPr>
      </w:pPr>
      <w:r w:rsidRPr="009A6ECE">
        <w:rPr>
          <w:rFonts w:cs="Times New Roman"/>
        </w:rPr>
        <w:t xml:space="preserve">RTI will institute a </w:t>
      </w:r>
      <w:r w:rsidR="001121EA" w:rsidRPr="009A6ECE">
        <w:rPr>
          <w:rFonts w:cs="Times New Roman"/>
        </w:rPr>
        <w:t>jurisdiction</w:t>
      </w:r>
      <w:r w:rsidRPr="009A6ECE">
        <w:rPr>
          <w:rFonts w:cs="Times New Roman"/>
        </w:rPr>
        <w:t>-level data collection method</w:t>
      </w:r>
      <w:r w:rsidR="00A57AB2" w:rsidRPr="009A6ECE">
        <w:rPr>
          <w:rFonts w:cs="Times New Roman"/>
        </w:rPr>
        <w:t xml:space="preserve">. </w:t>
      </w:r>
      <w:r w:rsidR="003A3D09" w:rsidRPr="009A6ECE">
        <w:rPr>
          <w:rFonts w:cs="Times New Roman"/>
        </w:rPr>
        <w:t>Respondents will be notified that OMB has approved this</w:t>
      </w:r>
      <w:r w:rsidR="00456461" w:rsidRPr="009A6ECE">
        <w:rPr>
          <w:rFonts w:cs="Times New Roman"/>
        </w:rPr>
        <w:t xml:space="preserve"> collection</w:t>
      </w:r>
      <w:r w:rsidR="00297D7D" w:rsidRPr="009A6ECE">
        <w:rPr>
          <w:rFonts w:cs="Times New Roman"/>
        </w:rPr>
        <w:t xml:space="preserve"> and that participation in the data collection effort is voluntary.</w:t>
      </w:r>
      <w:r w:rsidR="003A3D09" w:rsidRPr="009A6ECE">
        <w:rPr>
          <w:rFonts w:cs="Times New Roman"/>
        </w:rPr>
        <w:t xml:space="preserve"> </w:t>
      </w:r>
    </w:p>
    <w:p w14:paraId="2CDD91BB" w14:textId="77777777" w:rsidR="00B90305" w:rsidRPr="009A6ECE" w:rsidRDefault="00B90305" w:rsidP="00D369E9">
      <w:pPr>
        <w:rPr>
          <w:rFonts w:cs="Times New Roman"/>
        </w:rPr>
      </w:pPr>
    </w:p>
    <w:p w14:paraId="4B2C6C67" w14:textId="700B60CB" w:rsidR="009A08EE" w:rsidRPr="009A6ECE" w:rsidRDefault="00620DFB" w:rsidP="009A08EE">
      <w:pPr>
        <w:rPr>
          <w:rFonts w:cs="Times New Roman"/>
        </w:rPr>
      </w:pPr>
      <w:r>
        <w:rPr>
          <w:rFonts w:cs="Times New Roman"/>
        </w:rPr>
        <w:t>The</w:t>
      </w:r>
      <w:r w:rsidR="00D369E9" w:rsidRPr="009A6ECE">
        <w:rPr>
          <w:rFonts w:cs="Times New Roman"/>
        </w:rPr>
        <w:t xml:space="preserve"> first step will be </w:t>
      </w:r>
      <w:r w:rsidR="00283410" w:rsidRPr="009A6ECE">
        <w:rPr>
          <w:rFonts w:cs="Times New Roman"/>
        </w:rPr>
        <w:t xml:space="preserve">to </w:t>
      </w:r>
      <w:r w:rsidR="00456461" w:rsidRPr="009A6ECE">
        <w:rPr>
          <w:rFonts w:cs="Times New Roman"/>
        </w:rPr>
        <w:t xml:space="preserve">notify </w:t>
      </w:r>
      <w:r w:rsidR="00283410" w:rsidRPr="009A6ECE">
        <w:rPr>
          <w:rFonts w:cs="Times New Roman"/>
        </w:rPr>
        <w:t xml:space="preserve">the </w:t>
      </w:r>
      <w:r w:rsidR="009D089E">
        <w:rPr>
          <w:rFonts w:cs="Times New Roman"/>
        </w:rPr>
        <w:t xml:space="preserve">DOC </w:t>
      </w:r>
      <w:r w:rsidR="00283410" w:rsidRPr="009A6ECE">
        <w:rPr>
          <w:rFonts w:cs="Times New Roman"/>
        </w:rPr>
        <w:t>agency head</w:t>
      </w:r>
      <w:r w:rsidR="00456461" w:rsidRPr="009A6ECE">
        <w:rPr>
          <w:rFonts w:cs="Times New Roman"/>
        </w:rPr>
        <w:t xml:space="preserve"> of the upcoming request for information and ask for the agency to designate a POC who can provide the roster data</w:t>
      </w:r>
      <w:r w:rsidR="00283410" w:rsidRPr="009A6ECE">
        <w:rPr>
          <w:rFonts w:cs="Times New Roman"/>
        </w:rPr>
        <w:t>. The request will include a cover letter explaining the purpose of the request</w:t>
      </w:r>
      <w:r w:rsidR="00EC7275" w:rsidRPr="009A6ECE">
        <w:rPr>
          <w:rFonts w:cs="Times New Roman"/>
        </w:rPr>
        <w:t>,</w:t>
      </w:r>
      <w:r w:rsidR="00283410" w:rsidRPr="009A6ECE">
        <w:rPr>
          <w:rFonts w:cs="Times New Roman"/>
        </w:rPr>
        <w:t xml:space="preserve"> a</w:t>
      </w:r>
      <w:r w:rsidR="00456461" w:rsidRPr="009A6ECE">
        <w:rPr>
          <w:rFonts w:cs="Times New Roman"/>
        </w:rPr>
        <w:t xml:space="preserve"> POC Designation </w:t>
      </w:r>
      <w:r w:rsidR="00283410" w:rsidRPr="009A6ECE">
        <w:rPr>
          <w:rFonts w:cs="Times New Roman"/>
        </w:rPr>
        <w:t>Form</w:t>
      </w:r>
      <w:r w:rsidR="003F6881" w:rsidRPr="009A6ECE">
        <w:rPr>
          <w:rFonts w:cs="Times New Roman"/>
        </w:rPr>
        <w:t xml:space="preserve">, and </w:t>
      </w:r>
      <w:r w:rsidR="002F3162" w:rsidRPr="009A6ECE">
        <w:rPr>
          <w:rFonts w:cs="Times New Roman"/>
        </w:rPr>
        <w:t xml:space="preserve">an enclosure that delineates the requested data elements and lists the facilities within the jurisdiction that are on the initial roster </w:t>
      </w:r>
      <w:r w:rsidR="00283410" w:rsidRPr="009A6ECE">
        <w:rPr>
          <w:rFonts w:cs="Times New Roman"/>
        </w:rPr>
        <w:t>(</w:t>
      </w:r>
      <w:r w:rsidR="007D2F36" w:rsidRPr="009A6ECE">
        <w:rPr>
          <w:rFonts w:cs="Times New Roman"/>
        </w:rPr>
        <w:t>Appendixe</w:t>
      </w:r>
      <w:r w:rsidR="00283410" w:rsidRPr="009A6ECE">
        <w:rPr>
          <w:rFonts w:cs="Times New Roman"/>
        </w:rPr>
        <w:t xml:space="preserve">s </w:t>
      </w:r>
      <w:r w:rsidR="009A08EE" w:rsidRPr="009A6ECE">
        <w:rPr>
          <w:rFonts w:cs="Times New Roman"/>
        </w:rPr>
        <w:t>A</w:t>
      </w:r>
      <w:r w:rsidR="00EC7275" w:rsidRPr="009A6ECE">
        <w:rPr>
          <w:rFonts w:cs="Times New Roman"/>
        </w:rPr>
        <w:t>, B,</w:t>
      </w:r>
      <w:r w:rsidR="00283410" w:rsidRPr="009A6ECE">
        <w:rPr>
          <w:rFonts w:cs="Times New Roman"/>
        </w:rPr>
        <w:t xml:space="preserve"> and </w:t>
      </w:r>
      <w:r w:rsidR="00EC7275" w:rsidRPr="009A6ECE">
        <w:rPr>
          <w:rFonts w:cs="Times New Roman"/>
        </w:rPr>
        <w:t>C</w:t>
      </w:r>
      <w:r w:rsidR="00283410" w:rsidRPr="009A6ECE">
        <w:rPr>
          <w:rFonts w:cs="Times New Roman"/>
        </w:rPr>
        <w:t xml:space="preserve">). The </w:t>
      </w:r>
      <w:r w:rsidR="00456461" w:rsidRPr="009A6ECE">
        <w:rPr>
          <w:rFonts w:cs="Times New Roman"/>
        </w:rPr>
        <w:t xml:space="preserve">letter will request that the Designation Form be returned to RTI via email, fax, or mail. </w:t>
      </w:r>
      <w:r w:rsidR="009A08EE" w:rsidRPr="009A6ECE">
        <w:rPr>
          <w:rFonts w:cs="Times New Roman"/>
        </w:rPr>
        <w:t xml:space="preserve">If no response to </w:t>
      </w:r>
      <w:r w:rsidR="00456461" w:rsidRPr="009A6ECE">
        <w:rPr>
          <w:rFonts w:cs="Times New Roman"/>
        </w:rPr>
        <w:t>this request</w:t>
      </w:r>
      <w:r w:rsidR="009A08EE" w:rsidRPr="009A6ECE">
        <w:rPr>
          <w:rFonts w:cs="Times New Roman"/>
        </w:rPr>
        <w:t xml:space="preserve"> is received within 2 weeks, telephone </w:t>
      </w:r>
      <w:r w:rsidR="00A14CCE" w:rsidRPr="009A6ECE">
        <w:rPr>
          <w:rFonts w:cs="Times New Roman"/>
        </w:rPr>
        <w:t xml:space="preserve">and email </w:t>
      </w:r>
      <w:r w:rsidR="009A08EE" w:rsidRPr="009A6ECE">
        <w:rPr>
          <w:rFonts w:cs="Times New Roman"/>
        </w:rPr>
        <w:t>follow-up will be conducted</w:t>
      </w:r>
      <w:r w:rsidR="00BA63AE" w:rsidRPr="009A6ECE">
        <w:rPr>
          <w:rFonts w:cs="Times New Roman"/>
        </w:rPr>
        <w:t>.</w:t>
      </w:r>
      <w:r w:rsidR="009A08EE" w:rsidRPr="009A6ECE">
        <w:rPr>
          <w:rFonts w:cs="Times New Roman"/>
        </w:rPr>
        <w:t xml:space="preserve"> </w:t>
      </w:r>
    </w:p>
    <w:p w14:paraId="02479179" w14:textId="77777777" w:rsidR="009A08EE" w:rsidRPr="009A6ECE" w:rsidRDefault="009A08EE" w:rsidP="00D369E9">
      <w:pPr>
        <w:rPr>
          <w:rFonts w:cs="Times New Roman"/>
        </w:rPr>
      </w:pPr>
    </w:p>
    <w:p w14:paraId="0EA49192" w14:textId="7F8D4341" w:rsidR="00BA63AE" w:rsidRPr="009A6ECE" w:rsidRDefault="00BA63AE" w:rsidP="00D369E9">
      <w:pPr>
        <w:rPr>
          <w:rFonts w:cs="Times New Roman"/>
        </w:rPr>
      </w:pPr>
      <w:r w:rsidRPr="009A6ECE">
        <w:rPr>
          <w:rFonts w:cs="Times New Roman"/>
        </w:rPr>
        <w:t>RTI will send each POC a letter explaining the purpose of the request</w:t>
      </w:r>
      <w:r w:rsidR="000D0C87" w:rsidRPr="009A6ECE">
        <w:rPr>
          <w:rFonts w:cs="Times New Roman"/>
        </w:rPr>
        <w:t xml:space="preserve"> (Appendix </w:t>
      </w:r>
      <w:r w:rsidR="00EC7275" w:rsidRPr="009A6ECE">
        <w:rPr>
          <w:rFonts w:cs="Times New Roman"/>
        </w:rPr>
        <w:t>D</w:t>
      </w:r>
      <w:r w:rsidR="000D0C87" w:rsidRPr="009A6ECE">
        <w:rPr>
          <w:rFonts w:cs="Times New Roman"/>
        </w:rPr>
        <w:t>)</w:t>
      </w:r>
      <w:r w:rsidR="002F3162">
        <w:rPr>
          <w:rFonts w:cs="Times New Roman"/>
        </w:rPr>
        <w:t xml:space="preserve"> and the enclosure providing the requested data elements and list of facilities (Appendix C)</w:t>
      </w:r>
      <w:r w:rsidR="008F1349">
        <w:rPr>
          <w:rFonts w:cs="Times New Roman"/>
        </w:rPr>
        <w:t>.</w:t>
      </w:r>
      <w:r w:rsidR="002F3162">
        <w:rPr>
          <w:rFonts w:cs="Times New Roman"/>
        </w:rPr>
        <w:t xml:space="preserve"> </w:t>
      </w:r>
      <w:r w:rsidR="008F1349">
        <w:rPr>
          <w:rFonts w:cs="Times New Roman"/>
        </w:rPr>
        <w:t>Additionally, i</w:t>
      </w:r>
      <w:r w:rsidRPr="009A6ECE">
        <w:rPr>
          <w:rFonts w:cs="Times New Roman"/>
        </w:rPr>
        <w:t xml:space="preserve">nstructions will be provided for accessing an Excel template (Appendix </w:t>
      </w:r>
      <w:r w:rsidR="002F3162">
        <w:rPr>
          <w:rFonts w:cs="Times New Roman"/>
        </w:rPr>
        <w:t>E</w:t>
      </w:r>
      <w:r w:rsidRPr="009A6ECE">
        <w:rPr>
          <w:rFonts w:cs="Times New Roman"/>
        </w:rPr>
        <w:t xml:space="preserve">) online; POCs can download the </w:t>
      </w:r>
      <w:r w:rsidR="009D089E">
        <w:rPr>
          <w:rFonts w:cs="Times New Roman"/>
        </w:rPr>
        <w:t xml:space="preserve">Excel </w:t>
      </w:r>
      <w:r w:rsidRPr="009A6ECE">
        <w:rPr>
          <w:rFonts w:cs="Times New Roman"/>
        </w:rPr>
        <w:t xml:space="preserve">template </w:t>
      </w:r>
      <w:r w:rsidR="004C6CCF">
        <w:rPr>
          <w:rFonts w:cs="Times New Roman"/>
        </w:rPr>
        <w:t xml:space="preserve">(Appendix F) </w:t>
      </w:r>
      <w:r w:rsidRPr="009A6ECE">
        <w:rPr>
          <w:rFonts w:cs="Times New Roman"/>
        </w:rPr>
        <w:t>and use it to provide the requested data. Completed templates can be returned to RTI via email, fax, or mail.</w:t>
      </w:r>
    </w:p>
    <w:p w14:paraId="5A7153E0" w14:textId="77777777" w:rsidR="00BA63AE" w:rsidRPr="009A6ECE" w:rsidRDefault="00BA63AE" w:rsidP="00D369E9">
      <w:pPr>
        <w:rPr>
          <w:rFonts w:cs="Times New Roman"/>
        </w:rPr>
      </w:pPr>
    </w:p>
    <w:p w14:paraId="48AB8DF1" w14:textId="05ECA516" w:rsidR="00BA63AE" w:rsidRPr="009A6ECE" w:rsidRDefault="00BA63AE" w:rsidP="00D369E9">
      <w:pPr>
        <w:rPr>
          <w:rFonts w:cs="Times New Roman"/>
        </w:rPr>
      </w:pPr>
      <w:r w:rsidRPr="009A6ECE">
        <w:rPr>
          <w:rFonts w:cs="Times New Roman"/>
        </w:rPr>
        <w:t xml:space="preserve">The materials sent to the POCs will </w:t>
      </w:r>
      <w:r w:rsidR="000D0C87" w:rsidRPr="009A6ECE">
        <w:rPr>
          <w:rFonts w:cs="Times New Roman"/>
        </w:rPr>
        <w:t xml:space="preserve">include </w:t>
      </w:r>
      <w:r w:rsidRPr="009A6ECE">
        <w:rPr>
          <w:rFonts w:cs="Times New Roman"/>
        </w:rPr>
        <w:t>instructions to contact RTI if they prefer to provide the data in some other mode or format</w:t>
      </w:r>
      <w:r w:rsidR="00466226" w:rsidRPr="009A6ECE">
        <w:rPr>
          <w:rFonts w:cs="Times New Roman"/>
        </w:rPr>
        <w:t xml:space="preserve"> that is less burdensome</w:t>
      </w:r>
      <w:r w:rsidRPr="009A6ECE">
        <w:rPr>
          <w:rFonts w:cs="Times New Roman"/>
        </w:rPr>
        <w:t xml:space="preserve">. For example, POCs </w:t>
      </w:r>
      <w:r w:rsidR="00453012" w:rsidRPr="009A6ECE">
        <w:rPr>
          <w:rFonts w:cs="Times New Roman"/>
        </w:rPr>
        <w:t>may choose to</w:t>
      </w:r>
      <w:r w:rsidR="00BD1124" w:rsidRPr="009A6ECE">
        <w:rPr>
          <w:rFonts w:cs="Times New Roman"/>
        </w:rPr>
        <w:t xml:space="preserve"> </w:t>
      </w:r>
      <w:r w:rsidRPr="009A6ECE">
        <w:rPr>
          <w:rFonts w:cs="Times New Roman"/>
        </w:rPr>
        <w:t xml:space="preserve">send a file containing data extracted from their information management system </w:t>
      </w:r>
      <w:r w:rsidR="00453012" w:rsidRPr="009A6ECE">
        <w:rPr>
          <w:rFonts w:cs="Times New Roman"/>
        </w:rPr>
        <w:t>or</w:t>
      </w:r>
      <w:r w:rsidRPr="009A6ECE">
        <w:rPr>
          <w:rFonts w:cs="Times New Roman"/>
        </w:rPr>
        <w:t xml:space="preserve"> call RTI and </w:t>
      </w:r>
      <w:r w:rsidR="00453012" w:rsidRPr="009A6ECE">
        <w:rPr>
          <w:rFonts w:cs="Times New Roman"/>
        </w:rPr>
        <w:t xml:space="preserve">provide </w:t>
      </w:r>
      <w:r w:rsidRPr="009A6ECE">
        <w:rPr>
          <w:rFonts w:cs="Times New Roman"/>
        </w:rPr>
        <w:t xml:space="preserve">the information by phone.  </w:t>
      </w:r>
    </w:p>
    <w:p w14:paraId="78714105" w14:textId="77777777" w:rsidR="000D0C87" w:rsidRPr="009A6ECE" w:rsidRDefault="000D0C87" w:rsidP="00D369E9">
      <w:pPr>
        <w:rPr>
          <w:rFonts w:cs="Times New Roman"/>
        </w:rPr>
      </w:pPr>
    </w:p>
    <w:p w14:paraId="2BD8614B" w14:textId="695A0A06" w:rsidR="00814382" w:rsidRPr="009A6ECE" w:rsidRDefault="00127349" w:rsidP="00814382">
      <w:pPr>
        <w:rPr>
          <w:rFonts w:cs="Times New Roman"/>
        </w:rPr>
      </w:pPr>
      <w:r w:rsidRPr="009A6ECE">
        <w:rPr>
          <w:rFonts w:cs="Times New Roman"/>
        </w:rPr>
        <w:t xml:space="preserve">Approximately 2 weeks after sending the materials to a POC, RTI will send a reminder letter to non-respondents. Starting 4 weeks after the initial mailing, RTI will follow up with non-respondents by phone and email. </w:t>
      </w:r>
      <w:r w:rsidR="000D0C87" w:rsidRPr="009A6ECE">
        <w:rPr>
          <w:rFonts w:cs="Times New Roman"/>
        </w:rPr>
        <w:t>Follow-up will also be conducted if a POC returns a completed</w:t>
      </w:r>
      <w:r w:rsidR="009D089E">
        <w:rPr>
          <w:rFonts w:cs="Times New Roman"/>
        </w:rPr>
        <w:t xml:space="preserve"> Excel</w:t>
      </w:r>
      <w:r w:rsidR="000D0C87" w:rsidRPr="009A6ECE">
        <w:rPr>
          <w:rFonts w:cs="Times New Roman"/>
        </w:rPr>
        <w:t xml:space="preserve"> template with missing or ambiguous information.</w:t>
      </w:r>
      <w:r w:rsidR="009D089E">
        <w:rPr>
          <w:rFonts w:cs="Times New Roman"/>
        </w:rPr>
        <w:t xml:space="preserve"> </w:t>
      </w:r>
      <w:r w:rsidR="009D089E" w:rsidRPr="007F0FE5">
        <w:t>Follow-up by phone will be conducted concurrent with the attempts by mail, but be limited to a 4-week period from mid-September through mid-October.</w:t>
      </w:r>
    </w:p>
    <w:p w14:paraId="2719331E" w14:textId="77777777" w:rsidR="00814382" w:rsidRPr="009A6ECE" w:rsidRDefault="00814382" w:rsidP="00814382">
      <w:pPr>
        <w:spacing w:after="160" w:line="259" w:lineRule="auto"/>
        <w:contextualSpacing/>
        <w:rPr>
          <w:rFonts w:cs="Times New Roman"/>
        </w:rPr>
      </w:pPr>
    </w:p>
    <w:p w14:paraId="0CCADA92" w14:textId="77777777" w:rsidR="00FF7C83" w:rsidRPr="009A6ECE" w:rsidRDefault="00FF7C83" w:rsidP="00FF7C83">
      <w:pPr>
        <w:contextualSpacing/>
        <w:rPr>
          <w:rFonts w:cs="Times New Roman"/>
          <w:u w:val="single"/>
        </w:rPr>
      </w:pPr>
      <w:r w:rsidRPr="009A6ECE">
        <w:rPr>
          <w:rFonts w:cs="Times New Roman"/>
          <w:u w:val="single"/>
        </w:rPr>
        <w:t>Burden Hours for the Survey</w:t>
      </w:r>
    </w:p>
    <w:p w14:paraId="75F6CABD" w14:textId="77777777" w:rsidR="005174C8" w:rsidRPr="009A6ECE" w:rsidRDefault="005174C8" w:rsidP="00FF7C83">
      <w:pPr>
        <w:contextualSpacing/>
        <w:rPr>
          <w:rFonts w:cs="Times New Roman"/>
        </w:rPr>
      </w:pPr>
    </w:p>
    <w:p w14:paraId="5D2FD041" w14:textId="0494ABA6" w:rsidR="00FF7C83" w:rsidRPr="009A6ECE" w:rsidRDefault="001F485C" w:rsidP="00FF7C83">
      <w:pPr>
        <w:contextualSpacing/>
        <w:rPr>
          <w:rFonts w:cs="Times New Roman"/>
        </w:rPr>
      </w:pPr>
      <w:r w:rsidRPr="009A6ECE">
        <w:rPr>
          <w:rFonts w:cs="Times New Roman"/>
        </w:rPr>
        <w:t xml:space="preserve">RTI </w:t>
      </w:r>
      <w:r w:rsidR="00FF7C83" w:rsidRPr="009A6ECE">
        <w:rPr>
          <w:rFonts w:cs="Times New Roman"/>
        </w:rPr>
        <w:t xml:space="preserve">will contact </w:t>
      </w:r>
      <w:r w:rsidR="00FC7A2B">
        <w:rPr>
          <w:rFonts w:cs="Times New Roman"/>
        </w:rPr>
        <w:t>each of the 50</w:t>
      </w:r>
      <w:r w:rsidR="00A87E56" w:rsidRPr="009A6ECE">
        <w:rPr>
          <w:rFonts w:cs="Times New Roman"/>
        </w:rPr>
        <w:t xml:space="preserve"> Department</w:t>
      </w:r>
      <w:r w:rsidR="00FC7A2B">
        <w:rPr>
          <w:rFonts w:cs="Times New Roman"/>
        </w:rPr>
        <w:t>s</w:t>
      </w:r>
      <w:r w:rsidR="00A87E56" w:rsidRPr="009A6ECE">
        <w:rPr>
          <w:rFonts w:cs="Times New Roman"/>
        </w:rPr>
        <w:t xml:space="preserve"> of Correction</w:t>
      </w:r>
      <w:r w:rsidR="00FC7A2B">
        <w:rPr>
          <w:rFonts w:cs="Times New Roman"/>
        </w:rPr>
        <w:t>s</w:t>
      </w:r>
      <w:r w:rsidR="00A87E56" w:rsidRPr="009A6ECE">
        <w:rPr>
          <w:rFonts w:cs="Times New Roman"/>
        </w:rPr>
        <w:t>.</w:t>
      </w:r>
      <w:r w:rsidR="00591901">
        <w:rPr>
          <w:rFonts w:cs="Times New Roman"/>
        </w:rPr>
        <w:t xml:space="preserve"> T</w:t>
      </w:r>
      <w:r w:rsidR="009D089E">
        <w:rPr>
          <w:rFonts w:cs="Times New Roman"/>
        </w:rPr>
        <w:t>he number of facilities per state ranges from between</w:t>
      </w:r>
      <w:r w:rsidR="00F156DF">
        <w:rPr>
          <w:rFonts w:cs="Times New Roman"/>
        </w:rPr>
        <w:t xml:space="preserve"> </w:t>
      </w:r>
      <w:r w:rsidR="00475D1E">
        <w:rPr>
          <w:rFonts w:cs="Times New Roman"/>
        </w:rPr>
        <w:t xml:space="preserve">approximately </w:t>
      </w:r>
      <w:r w:rsidR="00AA51FF">
        <w:rPr>
          <w:rFonts w:cs="Times New Roman"/>
        </w:rPr>
        <w:t>1</w:t>
      </w:r>
      <w:r w:rsidR="00F156DF">
        <w:rPr>
          <w:rFonts w:cs="Times New Roman"/>
        </w:rPr>
        <w:t xml:space="preserve"> </w:t>
      </w:r>
      <w:r w:rsidR="009D089E">
        <w:rPr>
          <w:rFonts w:cs="Times New Roman"/>
        </w:rPr>
        <w:t xml:space="preserve">and </w:t>
      </w:r>
      <w:r w:rsidR="00F156DF">
        <w:rPr>
          <w:rFonts w:cs="Times New Roman"/>
        </w:rPr>
        <w:t>60 facilities</w:t>
      </w:r>
      <w:r w:rsidR="009D089E">
        <w:rPr>
          <w:rFonts w:cs="Times New Roman"/>
        </w:rPr>
        <w:t>.</w:t>
      </w:r>
      <w:r w:rsidR="00F156DF">
        <w:rPr>
          <w:rFonts w:cs="Times New Roman"/>
        </w:rPr>
        <w:t xml:space="preserve"> </w:t>
      </w:r>
      <w:r w:rsidR="009D089E">
        <w:rPr>
          <w:rFonts w:cs="Times New Roman"/>
        </w:rPr>
        <w:t>O</w:t>
      </w:r>
      <w:r w:rsidR="00567EAD" w:rsidRPr="009A6ECE">
        <w:rPr>
          <w:rFonts w:cs="Times New Roman"/>
        </w:rPr>
        <w:t xml:space="preserve">n average, each </w:t>
      </w:r>
      <w:r w:rsidR="00F156DF">
        <w:rPr>
          <w:rFonts w:cs="Times New Roman"/>
        </w:rPr>
        <w:t>state</w:t>
      </w:r>
      <w:r w:rsidR="00F156DF" w:rsidRPr="009A6ECE">
        <w:rPr>
          <w:rFonts w:cs="Times New Roman"/>
        </w:rPr>
        <w:t xml:space="preserve"> </w:t>
      </w:r>
      <w:r w:rsidR="00567EAD" w:rsidRPr="009A6ECE">
        <w:rPr>
          <w:rFonts w:cs="Times New Roman"/>
        </w:rPr>
        <w:t xml:space="preserve">will be asked to report on approximately </w:t>
      </w:r>
      <w:r w:rsidR="001046CF" w:rsidRPr="009A6ECE">
        <w:rPr>
          <w:rFonts w:cs="Times New Roman"/>
        </w:rPr>
        <w:t>11</w:t>
      </w:r>
      <w:r w:rsidR="007E71BA" w:rsidRPr="009A6ECE">
        <w:rPr>
          <w:rFonts w:cs="Times New Roman"/>
        </w:rPr>
        <w:t xml:space="preserve"> </w:t>
      </w:r>
      <w:r w:rsidR="00567EAD" w:rsidRPr="009A6ECE">
        <w:rPr>
          <w:rFonts w:cs="Times New Roman"/>
        </w:rPr>
        <w:t xml:space="preserve">facilities and any additional facilities in use that are not listed. </w:t>
      </w:r>
      <w:r w:rsidR="009D089E">
        <w:rPr>
          <w:rFonts w:cs="Times New Roman"/>
        </w:rPr>
        <w:t>BJS</w:t>
      </w:r>
      <w:r w:rsidR="009D089E" w:rsidRPr="009A6ECE">
        <w:rPr>
          <w:rFonts w:cs="Times New Roman"/>
        </w:rPr>
        <w:t xml:space="preserve"> </w:t>
      </w:r>
      <w:r w:rsidR="00FF7C83" w:rsidRPr="009A6ECE">
        <w:rPr>
          <w:rFonts w:cs="Times New Roman"/>
        </w:rPr>
        <w:t>anticipate</w:t>
      </w:r>
      <w:r w:rsidR="009D089E">
        <w:rPr>
          <w:rFonts w:cs="Times New Roman"/>
        </w:rPr>
        <w:t>s</w:t>
      </w:r>
      <w:r w:rsidR="00FF7C83" w:rsidRPr="009A6ECE">
        <w:rPr>
          <w:rFonts w:cs="Times New Roman"/>
        </w:rPr>
        <w:t xml:space="preserve"> </w:t>
      </w:r>
      <w:r w:rsidR="00202B5B" w:rsidRPr="009A6ECE">
        <w:rPr>
          <w:rFonts w:cs="Times New Roman"/>
        </w:rPr>
        <w:t xml:space="preserve">that </w:t>
      </w:r>
      <w:r w:rsidR="009A08EE" w:rsidRPr="009A6ECE">
        <w:rPr>
          <w:rFonts w:cs="Times New Roman"/>
        </w:rPr>
        <w:t xml:space="preserve">respondents, regardless of mode or reporting form, </w:t>
      </w:r>
      <w:r w:rsidR="00FF7C83" w:rsidRPr="009A6ECE">
        <w:rPr>
          <w:rFonts w:cs="Times New Roman"/>
        </w:rPr>
        <w:t xml:space="preserve">will </w:t>
      </w:r>
      <w:r w:rsidR="009D089E">
        <w:rPr>
          <w:rFonts w:cs="Times New Roman"/>
        </w:rPr>
        <w:t>take</w:t>
      </w:r>
      <w:r w:rsidR="009D089E" w:rsidRPr="009A6ECE">
        <w:rPr>
          <w:rFonts w:cs="Times New Roman"/>
        </w:rPr>
        <w:t xml:space="preserve"> </w:t>
      </w:r>
      <w:r w:rsidR="003A3D09" w:rsidRPr="009A6ECE">
        <w:rPr>
          <w:rFonts w:cs="Times New Roman"/>
        </w:rPr>
        <w:t>an average</w:t>
      </w:r>
      <w:r w:rsidR="00FF7C83" w:rsidRPr="009A6ECE">
        <w:rPr>
          <w:rFonts w:cs="Times New Roman"/>
        </w:rPr>
        <w:t xml:space="preserve"> of </w:t>
      </w:r>
      <w:r w:rsidR="00F156DF">
        <w:rPr>
          <w:rFonts w:cs="Times New Roman"/>
        </w:rPr>
        <w:t>35</w:t>
      </w:r>
      <w:r w:rsidR="00F156DF" w:rsidRPr="009A6ECE">
        <w:rPr>
          <w:rFonts w:cs="Times New Roman"/>
        </w:rPr>
        <w:t xml:space="preserve"> </w:t>
      </w:r>
      <w:r w:rsidR="00965BCB" w:rsidRPr="009A6ECE">
        <w:rPr>
          <w:rFonts w:cs="Times New Roman"/>
        </w:rPr>
        <w:t xml:space="preserve">minutes </w:t>
      </w:r>
      <w:r w:rsidR="00F156DF">
        <w:rPr>
          <w:rFonts w:cs="Times New Roman"/>
        </w:rPr>
        <w:t xml:space="preserve">(approximately 3 minutes per facility) </w:t>
      </w:r>
      <w:r w:rsidR="00FF7C83" w:rsidRPr="009A6ECE">
        <w:rPr>
          <w:rFonts w:cs="Times New Roman"/>
        </w:rPr>
        <w:t xml:space="preserve">to </w:t>
      </w:r>
      <w:r w:rsidRPr="009A6ECE">
        <w:rPr>
          <w:rFonts w:cs="Times New Roman"/>
        </w:rPr>
        <w:t xml:space="preserve">gather </w:t>
      </w:r>
      <w:r w:rsidR="009D089E">
        <w:rPr>
          <w:rFonts w:cs="Times New Roman"/>
        </w:rPr>
        <w:t xml:space="preserve">the </w:t>
      </w:r>
      <w:r w:rsidRPr="009A6ECE">
        <w:rPr>
          <w:rFonts w:cs="Times New Roman"/>
        </w:rPr>
        <w:t xml:space="preserve">necessary information and </w:t>
      </w:r>
      <w:r w:rsidR="00567EAD" w:rsidRPr="009A6ECE">
        <w:rPr>
          <w:rFonts w:cs="Times New Roman"/>
        </w:rPr>
        <w:t xml:space="preserve">complete the </w:t>
      </w:r>
      <w:r w:rsidR="009D089E">
        <w:rPr>
          <w:rFonts w:cs="Times New Roman"/>
        </w:rPr>
        <w:t xml:space="preserve">Excel </w:t>
      </w:r>
      <w:r w:rsidR="00567EAD" w:rsidRPr="009A6ECE">
        <w:rPr>
          <w:rFonts w:cs="Times New Roman"/>
        </w:rPr>
        <w:t>template</w:t>
      </w:r>
      <w:r w:rsidR="009D089E">
        <w:rPr>
          <w:rFonts w:cs="Times New Roman"/>
        </w:rPr>
        <w:t>.</w:t>
      </w:r>
      <w:r w:rsidR="00C157F2" w:rsidRPr="009A6ECE">
        <w:rPr>
          <w:rFonts w:cs="Times New Roman"/>
        </w:rPr>
        <w:t xml:space="preserve"> </w:t>
      </w:r>
      <w:r w:rsidR="009D089E">
        <w:rPr>
          <w:rFonts w:cs="Times New Roman"/>
        </w:rPr>
        <w:t>F</w:t>
      </w:r>
      <w:r w:rsidR="00C157F2" w:rsidRPr="009A6ECE">
        <w:rPr>
          <w:rFonts w:cs="Times New Roman"/>
        </w:rPr>
        <w:t xml:space="preserve">ollow-up for clarification and missing information is estimated at </w:t>
      </w:r>
      <w:r w:rsidR="00F156DF">
        <w:rPr>
          <w:rFonts w:cs="Times New Roman"/>
        </w:rPr>
        <w:t>10</w:t>
      </w:r>
      <w:r w:rsidR="007E71BA" w:rsidRPr="009A6ECE">
        <w:rPr>
          <w:rFonts w:cs="Times New Roman"/>
        </w:rPr>
        <w:t xml:space="preserve"> </w:t>
      </w:r>
      <w:r w:rsidR="00C157F2" w:rsidRPr="009A6ECE">
        <w:rPr>
          <w:rFonts w:cs="Times New Roman"/>
        </w:rPr>
        <w:t xml:space="preserve">minutes per respondent. Table 1 provides the </w:t>
      </w:r>
      <w:r w:rsidR="009D089E">
        <w:rPr>
          <w:rFonts w:cs="Times New Roman"/>
        </w:rPr>
        <w:t xml:space="preserve">overall </w:t>
      </w:r>
      <w:r w:rsidR="00C157F2" w:rsidRPr="009A6ECE">
        <w:rPr>
          <w:rFonts w:cs="Times New Roman"/>
        </w:rPr>
        <w:t xml:space="preserve">burden estimate and </w:t>
      </w:r>
      <w:r w:rsidR="009D089E">
        <w:rPr>
          <w:rFonts w:cs="Times New Roman"/>
        </w:rPr>
        <w:t xml:space="preserve">the burden estimate </w:t>
      </w:r>
      <w:r w:rsidR="00C157F2" w:rsidRPr="009A6ECE">
        <w:rPr>
          <w:rFonts w:cs="Times New Roman"/>
        </w:rPr>
        <w:t>for each component of the collection.</w:t>
      </w:r>
    </w:p>
    <w:p w14:paraId="1F95BFA6" w14:textId="77777777" w:rsidR="007F0FE5" w:rsidRDefault="007F0FE5" w:rsidP="007F0FE5">
      <w:pPr>
        <w:spacing w:after="200" w:line="276" w:lineRule="auto"/>
        <w:rPr>
          <w:rFonts w:cs="Times New Roman"/>
          <w:b/>
          <w:bCs/>
        </w:rPr>
      </w:pPr>
    </w:p>
    <w:p w14:paraId="76BFF689" w14:textId="6DE259A3" w:rsidR="00FF7C83" w:rsidRPr="009A6ECE" w:rsidRDefault="00FF7C83" w:rsidP="007F0FE5">
      <w:pPr>
        <w:spacing w:after="200" w:line="276" w:lineRule="auto"/>
        <w:rPr>
          <w:rFonts w:cs="Times New Roman"/>
          <w:b/>
          <w:bCs/>
        </w:rPr>
      </w:pPr>
      <w:r w:rsidRPr="009A6ECE">
        <w:rPr>
          <w:rFonts w:cs="Times New Roman"/>
          <w:b/>
          <w:bCs/>
        </w:rPr>
        <w:t xml:space="preserve">Table 1. Burden estimate for </w:t>
      </w:r>
      <w:r w:rsidR="00C63738" w:rsidRPr="009A6ECE">
        <w:rPr>
          <w:rFonts w:cs="Times New Roman"/>
          <w:b/>
          <w:bCs/>
        </w:rPr>
        <w:t>collection</w:t>
      </w:r>
    </w:p>
    <w:p w14:paraId="3D61DA95" w14:textId="77777777" w:rsidR="00FF7C83" w:rsidRPr="009A6ECE" w:rsidRDefault="00FF7C83" w:rsidP="00FF7C83">
      <w:pPr>
        <w:rPr>
          <w:rFonts w:cs="Times New Roman"/>
          <w:b/>
          <w:bCs/>
        </w:rPr>
      </w:pPr>
    </w:p>
    <w:tbl>
      <w:tblPr>
        <w:tblStyle w:val="TableGrid"/>
        <w:tblW w:w="9360" w:type="dxa"/>
        <w:tblLook w:val="04A0" w:firstRow="1" w:lastRow="0" w:firstColumn="1" w:lastColumn="0" w:noHBand="0" w:noVBand="1"/>
      </w:tblPr>
      <w:tblGrid>
        <w:gridCol w:w="3955"/>
        <w:gridCol w:w="2610"/>
        <w:gridCol w:w="2795"/>
      </w:tblGrid>
      <w:tr w:rsidR="00FF7C83" w:rsidRPr="009A6ECE" w14:paraId="483A6DD7" w14:textId="77777777" w:rsidTr="00B50D87">
        <w:trPr>
          <w:trHeight w:val="557"/>
        </w:trPr>
        <w:tc>
          <w:tcPr>
            <w:tcW w:w="3955" w:type="dxa"/>
            <w:shd w:val="clear" w:color="auto" w:fill="808080" w:themeFill="background1" w:themeFillShade="80"/>
            <w:vAlign w:val="center"/>
          </w:tcPr>
          <w:p w14:paraId="6E0B66DC" w14:textId="77777777" w:rsidR="00FF7C83" w:rsidRPr="009A6ECE" w:rsidRDefault="00FF7C83" w:rsidP="00FF7C83">
            <w:pPr>
              <w:spacing w:after="200" w:line="276" w:lineRule="auto"/>
              <w:contextualSpacing/>
              <w:jc w:val="center"/>
              <w:rPr>
                <w:rFonts w:cs="Times New Roman"/>
                <w:b/>
              </w:rPr>
            </w:pPr>
            <w:r w:rsidRPr="009A6ECE">
              <w:rPr>
                <w:rFonts w:cs="Times New Roman"/>
                <w:b/>
              </w:rPr>
              <w:t>Tasks</w:t>
            </w:r>
          </w:p>
        </w:tc>
        <w:tc>
          <w:tcPr>
            <w:tcW w:w="2610" w:type="dxa"/>
            <w:shd w:val="clear" w:color="auto" w:fill="808080" w:themeFill="background1" w:themeFillShade="80"/>
            <w:vAlign w:val="center"/>
          </w:tcPr>
          <w:p w14:paraId="4675F2DE" w14:textId="77777777" w:rsidR="00FF7C83" w:rsidRPr="009A6ECE" w:rsidRDefault="00FF7C83" w:rsidP="00FF7C83">
            <w:pPr>
              <w:spacing w:after="200" w:line="276" w:lineRule="auto"/>
              <w:contextualSpacing/>
              <w:jc w:val="center"/>
              <w:rPr>
                <w:rFonts w:cs="Times New Roman"/>
                <w:b/>
              </w:rPr>
            </w:pPr>
            <w:r w:rsidRPr="009A6ECE">
              <w:rPr>
                <w:rFonts w:cs="Times New Roman"/>
                <w:b/>
              </w:rPr>
              <w:t xml:space="preserve">Average burden per </w:t>
            </w:r>
            <w:r w:rsidR="00085156" w:rsidRPr="009A6ECE">
              <w:rPr>
                <w:rFonts w:cs="Times New Roman"/>
                <w:b/>
              </w:rPr>
              <w:t>agency</w:t>
            </w:r>
          </w:p>
        </w:tc>
        <w:tc>
          <w:tcPr>
            <w:tcW w:w="2793" w:type="dxa"/>
            <w:shd w:val="clear" w:color="auto" w:fill="808080" w:themeFill="background1" w:themeFillShade="80"/>
            <w:vAlign w:val="center"/>
          </w:tcPr>
          <w:p w14:paraId="35F30CAF" w14:textId="77777777" w:rsidR="00FF7C83" w:rsidRPr="009A6ECE" w:rsidRDefault="00FF7C83" w:rsidP="00FF7C83">
            <w:pPr>
              <w:spacing w:after="200" w:line="276" w:lineRule="auto"/>
              <w:contextualSpacing/>
              <w:jc w:val="center"/>
              <w:rPr>
                <w:rFonts w:cs="Times New Roman"/>
                <w:b/>
              </w:rPr>
            </w:pPr>
            <w:r w:rsidRPr="009A6ECE">
              <w:rPr>
                <w:rFonts w:cs="Times New Roman"/>
                <w:b/>
              </w:rPr>
              <w:t>Total estimated burden hours</w:t>
            </w:r>
          </w:p>
        </w:tc>
      </w:tr>
      <w:tr w:rsidR="00FF7C83" w:rsidRPr="009A6ECE" w14:paraId="21EB3F7D" w14:textId="77777777" w:rsidTr="00B50D87">
        <w:trPr>
          <w:trHeight w:val="557"/>
        </w:trPr>
        <w:tc>
          <w:tcPr>
            <w:tcW w:w="3955" w:type="dxa"/>
            <w:vAlign w:val="center"/>
          </w:tcPr>
          <w:p w14:paraId="0494A9E6" w14:textId="77777777" w:rsidR="00FF7C83" w:rsidRPr="009A6ECE" w:rsidRDefault="00C157F2" w:rsidP="00FF7C83">
            <w:pPr>
              <w:contextualSpacing/>
              <w:rPr>
                <w:rFonts w:cs="Times New Roman"/>
              </w:rPr>
            </w:pPr>
            <w:r w:rsidRPr="009A6ECE">
              <w:rPr>
                <w:rFonts w:cs="Times New Roman"/>
              </w:rPr>
              <w:t xml:space="preserve">Gather/provide </w:t>
            </w:r>
            <w:r w:rsidR="001F485C" w:rsidRPr="009A6ECE">
              <w:rPr>
                <w:rFonts w:cs="Times New Roman"/>
              </w:rPr>
              <w:t>information</w:t>
            </w:r>
            <w:r w:rsidR="00814382" w:rsidRPr="009A6ECE">
              <w:rPr>
                <w:rFonts w:cs="Times New Roman"/>
              </w:rPr>
              <w:t xml:space="preserve"> </w:t>
            </w:r>
          </w:p>
        </w:tc>
        <w:tc>
          <w:tcPr>
            <w:tcW w:w="2610" w:type="dxa"/>
            <w:vAlign w:val="center"/>
          </w:tcPr>
          <w:p w14:paraId="56469965" w14:textId="1EB6C11D" w:rsidR="00FF7C83" w:rsidRPr="009A6ECE" w:rsidRDefault="007F0FE5" w:rsidP="00FF7C83">
            <w:pPr>
              <w:contextualSpacing/>
              <w:rPr>
                <w:rFonts w:cs="Times New Roman"/>
              </w:rPr>
            </w:pPr>
            <w:r>
              <w:rPr>
                <w:rFonts w:cs="Times New Roman"/>
              </w:rPr>
              <w:t>35</w:t>
            </w:r>
            <w:r w:rsidR="007E71BA" w:rsidRPr="009A6ECE">
              <w:rPr>
                <w:rFonts w:cs="Times New Roman"/>
              </w:rPr>
              <w:t xml:space="preserve"> </w:t>
            </w:r>
            <w:r w:rsidR="00FF7C83" w:rsidRPr="009A6ECE">
              <w:rPr>
                <w:rFonts w:cs="Times New Roman"/>
              </w:rPr>
              <w:t>minutes</w:t>
            </w:r>
          </w:p>
        </w:tc>
        <w:tc>
          <w:tcPr>
            <w:tcW w:w="2793" w:type="dxa"/>
            <w:vAlign w:val="center"/>
          </w:tcPr>
          <w:p w14:paraId="6D77A469" w14:textId="2EA9C2D7" w:rsidR="00FF7C83" w:rsidRPr="009A6ECE" w:rsidRDefault="007E71BA" w:rsidP="00F156DF">
            <w:pPr>
              <w:contextualSpacing/>
              <w:rPr>
                <w:rFonts w:cs="Times New Roman"/>
              </w:rPr>
            </w:pPr>
            <w:r w:rsidRPr="009A6ECE">
              <w:rPr>
                <w:rFonts w:cs="Times New Roman"/>
              </w:rPr>
              <w:t xml:space="preserve">50 </w:t>
            </w:r>
            <w:r w:rsidR="00FF7C83" w:rsidRPr="009A6ECE">
              <w:rPr>
                <w:rFonts w:cs="Times New Roman"/>
              </w:rPr>
              <w:t xml:space="preserve">respondents </w:t>
            </w:r>
            <w:r w:rsidR="00FD3E1A" w:rsidRPr="009A6ECE">
              <w:rPr>
                <w:rFonts w:cs="Times New Roman"/>
              </w:rPr>
              <w:t>x</w:t>
            </w:r>
            <w:r w:rsidR="00FF7C83" w:rsidRPr="009A6ECE">
              <w:rPr>
                <w:rFonts w:cs="Times New Roman"/>
              </w:rPr>
              <w:t xml:space="preserve"> </w:t>
            </w:r>
            <w:r w:rsidR="00F156DF">
              <w:rPr>
                <w:rFonts w:cs="Times New Roman"/>
              </w:rPr>
              <w:t>35</w:t>
            </w:r>
            <w:r w:rsidR="00965BCB" w:rsidRPr="009A6ECE">
              <w:rPr>
                <w:rFonts w:cs="Times New Roman"/>
              </w:rPr>
              <w:t xml:space="preserve"> </w:t>
            </w:r>
            <w:r w:rsidR="00FF7C83" w:rsidRPr="009A6ECE">
              <w:rPr>
                <w:rFonts w:cs="Times New Roman"/>
              </w:rPr>
              <w:t xml:space="preserve">minutes = </w:t>
            </w:r>
            <w:r w:rsidR="00F156DF">
              <w:rPr>
                <w:rFonts w:cs="Times New Roman"/>
              </w:rPr>
              <w:t>29</w:t>
            </w:r>
            <w:r w:rsidR="007F0FE5">
              <w:rPr>
                <w:rFonts w:cs="Times New Roman"/>
              </w:rPr>
              <w:t>.2</w:t>
            </w:r>
            <w:r w:rsidR="00F156DF" w:rsidRPr="009A6ECE">
              <w:rPr>
                <w:rFonts w:cs="Times New Roman"/>
              </w:rPr>
              <w:t xml:space="preserve"> </w:t>
            </w:r>
            <w:r w:rsidR="001F485C" w:rsidRPr="009A6ECE">
              <w:rPr>
                <w:rFonts w:cs="Times New Roman"/>
              </w:rPr>
              <w:t>hours</w:t>
            </w:r>
          </w:p>
        </w:tc>
      </w:tr>
      <w:tr w:rsidR="00FF7C83" w:rsidRPr="009A6ECE" w14:paraId="41A00CD1" w14:textId="77777777" w:rsidTr="00B50D87">
        <w:trPr>
          <w:trHeight w:val="557"/>
        </w:trPr>
        <w:tc>
          <w:tcPr>
            <w:tcW w:w="3955" w:type="dxa"/>
            <w:vAlign w:val="center"/>
          </w:tcPr>
          <w:p w14:paraId="58EF7540" w14:textId="77777777" w:rsidR="00FF7C83" w:rsidRPr="009A6ECE" w:rsidRDefault="00C157F2" w:rsidP="00FF7C83">
            <w:pPr>
              <w:spacing w:after="200" w:line="276" w:lineRule="auto"/>
              <w:contextualSpacing/>
              <w:rPr>
                <w:rFonts w:cs="Times New Roman"/>
              </w:rPr>
            </w:pPr>
            <w:r w:rsidRPr="009A6ECE">
              <w:rPr>
                <w:rFonts w:cs="Times New Roman"/>
              </w:rPr>
              <w:t>Follow-up</w:t>
            </w:r>
          </w:p>
        </w:tc>
        <w:tc>
          <w:tcPr>
            <w:tcW w:w="2610" w:type="dxa"/>
            <w:vAlign w:val="center"/>
          </w:tcPr>
          <w:p w14:paraId="75720618" w14:textId="04F22AC2" w:rsidR="00FF7C83" w:rsidRPr="009A6ECE" w:rsidRDefault="007F0FE5" w:rsidP="00FF7C83">
            <w:pPr>
              <w:spacing w:after="200" w:line="276" w:lineRule="auto"/>
              <w:contextualSpacing/>
              <w:rPr>
                <w:rFonts w:cs="Times New Roman"/>
              </w:rPr>
            </w:pPr>
            <w:r>
              <w:rPr>
                <w:rFonts w:cs="Times New Roman"/>
              </w:rPr>
              <w:t>10</w:t>
            </w:r>
            <w:r w:rsidR="007E71BA" w:rsidRPr="009A6ECE">
              <w:rPr>
                <w:rFonts w:cs="Times New Roman"/>
              </w:rPr>
              <w:t xml:space="preserve"> </w:t>
            </w:r>
            <w:r w:rsidR="00FF7C83" w:rsidRPr="009A6ECE">
              <w:rPr>
                <w:rFonts w:cs="Times New Roman"/>
              </w:rPr>
              <w:t>minutes</w:t>
            </w:r>
          </w:p>
        </w:tc>
        <w:tc>
          <w:tcPr>
            <w:tcW w:w="2793" w:type="dxa"/>
            <w:vAlign w:val="center"/>
          </w:tcPr>
          <w:p w14:paraId="3260AB80" w14:textId="595F0E05" w:rsidR="00FF7C83" w:rsidRPr="009A6ECE" w:rsidRDefault="001F485C" w:rsidP="00F156DF">
            <w:pPr>
              <w:spacing w:after="200" w:line="276" w:lineRule="auto"/>
              <w:contextualSpacing/>
              <w:rPr>
                <w:rFonts w:cs="Times New Roman"/>
              </w:rPr>
            </w:pPr>
            <w:r w:rsidRPr="009A6ECE">
              <w:rPr>
                <w:rFonts w:cs="Times New Roman"/>
              </w:rPr>
              <w:t>5</w:t>
            </w:r>
            <w:r w:rsidR="007E71BA" w:rsidRPr="009A6ECE">
              <w:rPr>
                <w:rFonts w:cs="Times New Roman"/>
              </w:rPr>
              <w:t>0</w:t>
            </w:r>
            <w:r w:rsidRPr="009A6ECE">
              <w:rPr>
                <w:rFonts w:cs="Times New Roman"/>
              </w:rPr>
              <w:t xml:space="preserve"> respondents </w:t>
            </w:r>
            <w:r w:rsidR="00FD3E1A" w:rsidRPr="009A6ECE">
              <w:rPr>
                <w:rFonts w:cs="Times New Roman"/>
              </w:rPr>
              <w:t>x</w:t>
            </w:r>
            <w:r w:rsidRPr="009A6ECE">
              <w:rPr>
                <w:rFonts w:cs="Times New Roman"/>
              </w:rPr>
              <w:t xml:space="preserve"> </w:t>
            </w:r>
            <w:r w:rsidR="00F156DF">
              <w:rPr>
                <w:rFonts w:cs="Times New Roman"/>
              </w:rPr>
              <w:t>10</w:t>
            </w:r>
            <w:r w:rsidR="007E71BA" w:rsidRPr="009A6ECE">
              <w:rPr>
                <w:rFonts w:cs="Times New Roman"/>
              </w:rPr>
              <w:t xml:space="preserve"> </w:t>
            </w:r>
            <w:r w:rsidRPr="009A6ECE">
              <w:rPr>
                <w:rFonts w:cs="Times New Roman"/>
              </w:rPr>
              <w:t xml:space="preserve">minutes = </w:t>
            </w:r>
            <w:r w:rsidR="00F156DF">
              <w:rPr>
                <w:rFonts w:cs="Times New Roman"/>
              </w:rPr>
              <w:t>8</w:t>
            </w:r>
            <w:r w:rsidR="007F0FE5">
              <w:rPr>
                <w:rFonts w:cs="Times New Roman"/>
              </w:rPr>
              <w:t>.3</w:t>
            </w:r>
            <w:r w:rsidR="007E71BA" w:rsidRPr="009A6ECE">
              <w:rPr>
                <w:rFonts w:cs="Times New Roman"/>
              </w:rPr>
              <w:t xml:space="preserve"> </w:t>
            </w:r>
            <w:r w:rsidRPr="009A6ECE">
              <w:rPr>
                <w:rFonts w:cs="Times New Roman"/>
              </w:rPr>
              <w:t>hours</w:t>
            </w:r>
          </w:p>
        </w:tc>
      </w:tr>
      <w:tr w:rsidR="00FF7C83" w:rsidRPr="009A6ECE" w14:paraId="29293DE4" w14:textId="77777777" w:rsidTr="00B50D87">
        <w:trPr>
          <w:trHeight w:val="467"/>
        </w:trPr>
        <w:tc>
          <w:tcPr>
            <w:tcW w:w="9360" w:type="dxa"/>
            <w:gridSpan w:val="3"/>
            <w:vAlign w:val="center"/>
          </w:tcPr>
          <w:p w14:paraId="3418740F" w14:textId="43A00B67" w:rsidR="00FF7C83" w:rsidRPr="009A6ECE" w:rsidRDefault="00FF7C83" w:rsidP="00B50D87">
            <w:pPr>
              <w:spacing w:after="200" w:line="276" w:lineRule="auto"/>
              <w:contextualSpacing/>
              <w:jc w:val="center"/>
              <w:rPr>
                <w:rFonts w:cs="Times New Roman"/>
                <w:b/>
                <w:iCs/>
              </w:rPr>
            </w:pPr>
            <w:r w:rsidRPr="009A6ECE">
              <w:rPr>
                <w:rFonts w:cs="Times New Roman"/>
                <w:b/>
              </w:rPr>
              <w:t xml:space="preserve">Total respondent burden for all respondents = </w:t>
            </w:r>
            <w:r w:rsidR="00F8059F">
              <w:rPr>
                <w:rFonts w:cs="Times New Roman"/>
                <w:b/>
              </w:rPr>
              <w:t>37.5</w:t>
            </w:r>
            <w:r w:rsidRPr="009A6ECE">
              <w:rPr>
                <w:rFonts w:cs="Times New Roman"/>
                <w:b/>
              </w:rPr>
              <w:t xml:space="preserve"> hours</w:t>
            </w:r>
          </w:p>
        </w:tc>
      </w:tr>
    </w:tbl>
    <w:p w14:paraId="2E381085" w14:textId="77777777" w:rsidR="00FF7C83" w:rsidRPr="009A6ECE" w:rsidRDefault="00FF7C83" w:rsidP="00FF7C83">
      <w:pPr>
        <w:contextualSpacing/>
        <w:rPr>
          <w:rFonts w:cs="Times New Roman"/>
        </w:rPr>
      </w:pPr>
    </w:p>
    <w:p w14:paraId="37DE9D1A" w14:textId="77777777" w:rsidR="00FF7C83" w:rsidRPr="009A6ECE" w:rsidRDefault="00FF7C83" w:rsidP="00FF7C83">
      <w:pPr>
        <w:contextualSpacing/>
        <w:rPr>
          <w:rFonts w:cs="Times New Roman"/>
          <w:u w:val="single"/>
        </w:rPr>
      </w:pPr>
      <w:r w:rsidRPr="009A6ECE">
        <w:rPr>
          <w:rFonts w:cs="Times New Roman"/>
          <w:u w:val="single"/>
        </w:rPr>
        <w:t>Analysis Plan</w:t>
      </w:r>
    </w:p>
    <w:p w14:paraId="723DBFAA" w14:textId="17000AE9" w:rsidR="00FF7C83" w:rsidRPr="009A6ECE" w:rsidRDefault="00FF7C83" w:rsidP="00FF7C83">
      <w:pPr>
        <w:contextualSpacing/>
        <w:rPr>
          <w:rFonts w:cs="Times New Roman"/>
        </w:rPr>
      </w:pPr>
      <w:r w:rsidRPr="009A6ECE">
        <w:rPr>
          <w:rFonts w:cs="Times New Roman"/>
        </w:rPr>
        <w:t xml:space="preserve">The goal of the </w:t>
      </w:r>
      <w:r w:rsidR="00BF258C" w:rsidRPr="009A6ECE">
        <w:rPr>
          <w:rFonts w:cs="Times New Roman"/>
        </w:rPr>
        <w:t xml:space="preserve">CSFACF roster development </w:t>
      </w:r>
      <w:r w:rsidR="00A33F85" w:rsidRPr="009A6ECE">
        <w:rPr>
          <w:rFonts w:cs="Times New Roman"/>
        </w:rPr>
        <w:t xml:space="preserve">activity </w:t>
      </w:r>
      <w:r w:rsidR="00BF258C" w:rsidRPr="009A6ECE">
        <w:rPr>
          <w:rFonts w:cs="Times New Roman"/>
        </w:rPr>
        <w:t xml:space="preserve">is </w:t>
      </w:r>
      <w:r w:rsidR="00A33F85" w:rsidRPr="009A6ECE">
        <w:rPr>
          <w:rFonts w:cs="Times New Roman"/>
        </w:rPr>
        <w:t xml:space="preserve">to collect information that </w:t>
      </w:r>
      <w:r w:rsidR="009D089E">
        <w:rPr>
          <w:rFonts w:cs="Times New Roman"/>
        </w:rPr>
        <w:t>will</w:t>
      </w:r>
      <w:r w:rsidR="009D089E" w:rsidRPr="009A6ECE">
        <w:rPr>
          <w:rFonts w:cs="Times New Roman"/>
        </w:rPr>
        <w:t xml:space="preserve"> </w:t>
      </w:r>
      <w:r w:rsidR="00A33F85" w:rsidRPr="009A6ECE">
        <w:rPr>
          <w:rFonts w:cs="Times New Roman"/>
        </w:rPr>
        <w:t xml:space="preserve">be used to define </w:t>
      </w:r>
      <w:r w:rsidR="009D089E">
        <w:rPr>
          <w:rFonts w:cs="Times New Roman"/>
        </w:rPr>
        <w:t>eligible facilit</w:t>
      </w:r>
      <w:r w:rsidR="0070475D">
        <w:rPr>
          <w:rFonts w:cs="Times New Roman"/>
        </w:rPr>
        <w:t>i</w:t>
      </w:r>
      <w:r w:rsidR="009D089E">
        <w:rPr>
          <w:rFonts w:cs="Times New Roman"/>
        </w:rPr>
        <w:t>es</w:t>
      </w:r>
      <w:r w:rsidR="00A33F85" w:rsidRPr="009A6ECE">
        <w:rPr>
          <w:rFonts w:cs="Times New Roman"/>
        </w:rPr>
        <w:t xml:space="preserve"> for the</w:t>
      </w:r>
      <w:r w:rsidR="00BF258C" w:rsidRPr="009A6ECE">
        <w:rPr>
          <w:rFonts w:cs="Times New Roman"/>
        </w:rPr>
        <w:t xml:space="preserve"> CSFACF</w:t>
      </w:r>
      <w:r w:rsidR="00A33F85" w:rsidRPr="009A6ECE">
        <w:rPr>
          <w:rFonts w:cs="Times New Roman"/>
        </w:rPr>
        <w:t xml:space="preserve">. </w:t>
      </w:r>
      <w:r w:rsidR="00BF258C" w:rsidRPr="009A6ECE">
        <w:rPr>
          <w:rFonts w:cs="Times New Roman"/>
        </w:rPr>
        <w:t xml:space="preserve">The </w:t>
      </w:r>
      <w:r w:rsidRPr="009A6ECE">
        <w:rPr>
          <w:rFonts w:cs="Times New Roman"/>
        </w:rPr>
        <w:t xml:space="preserve">results </w:t>
      </w:r>
      <w:r w:rsidR="00BF258C" w:rsidRPr="009A6ECE">
        <w:rPr>
          <w:rFonts w:cs="Times New Roman"/>
        </w:rPr>
        <w:t xml:space="preserve">will be </w:t>
      </w:r>
      <w:r w:rsidR="009D089E">
        <w:rPr>
          <w:rFonts w:cs="Times New Roman"/>
        </w:rPr>
        <w:t>provided</w:t>
      </w:r>
      <w:r w:rsidR="009D089E" w:rsidRPr="009A6ECE">
        <w:rPr>
          <w:rFonts w:cs="Times New Roman"/>
        </w:rPr>
        <w:t xml:space="preserve"> </w:t>
      </w:r>
      <w:r w:rsidR="00BF258C" w:rsidRPr="009A6ECE">
        <w:rPr>
          <w:rFonts w:cs="Times New Roman"/>
        </w:rPr>
        <w:t xml:space="preserve">in the clearance request that BJS submits to OMB for the 2019 CSFACF data collection.  </w:t>
      </w:r>
    </w:p>
    <w:p w14:paraId="45EED910" w14:textId="77777777" w:rsidR="00FF7C83" w:rsidRPr="009A6ECE" w:rsidRDefault="00FF7C83" w:rsidP="00FF7C83">
      <w:pPr>
        <w:contextualSpacing/>
        <w:rPr>
          <w:rFonts w:cs="Times New Roman"/>
        </w:rPr>
      </w:pPr>
    </w:p>
    <w:p w14:paraId="770A21D6" w14:textId="77777777" w:rsidR="00FF7C83" w:rsidRPr="009A6ECE" w:rsidRDefault="00FF7C83" w:rsidP="00FF7C83">
      <w:pPr>
        <w:contextualSpacing/>
        <w:rPr>
          <w:rFonts w:cs="Times New Roman"/>
          <w:u w:val="single"/>
        </w:rPr>
      </w:pPr>
      <w:r w:rsidRPr="009A6ECE">
        <w:rPr>
          <w:rFonts w:cs="Times New Roman"/>
          <w:u w:val="single"/>
        </w:rPr>
        <w:t>Informed Consent and Data Confidentiality</w:t>
      </w:r>
    </w:p>
    <w:p w14:paraId="5AC10594" w14:textId="201A278B" w:rsidR="008333D5" w:rsidRPr="009A6ECE" w:rsidRDefault="009D089E" w:rsidP="008333D5">
      <w:pPr>
        <w:contextualSpacing/>
        <w:rPr>
          <w:rFonts w:cs="Times New Roman"/>
        </w:rPr>
      </w:pPr>
      <w:r>
        <w:rPr>
          <w:rFonts w:cs="Times New Roman"/>
        </w:rPr>
        <w:t>T</w:t>
      </w:r>
      <w:r w:rsidR="002A4E0C" w:rsidRPr="009A6ECE">
        <w:rPr>
          <w:rFonts w:cs="Times New Roman"/>
        </w:rPr>
        <w:t>he roster collection elicits factual information about the facilities in which inmates are housed</w:t>
      </w:r>
      <w:r w:rsidR="0070475D">
        <w:rPr>
          <w:rFonts w:cs="Times New Roman"/>
        </w:rPr>
        <w:t>.</w:t>
      </w:r>
      <w:r w:rsidR="002A4E0C" w:rsidRPr="009A6ECE">
        <w:rPr>
          <w:rFonts w:cs="Times New Roman"/>
        </w:rPr>
        <w:t xml:space="preserve"> </w:t>
      </w:r>
      <w:r w:rsidR="0070475D">
        <w:rPr>
          <w:rFonts w:cs="Times New Roman"/>
        </w:rPr>
        <w:t>T</w:t>
      </w:r>
      <w:r w:rsidR="00FF7C83" w:rsidRPr="009A6ECE">
        <w:rPr>
          <w:rFonts w:cs="Times New Roman"/>
        </w:rPr>
        <w:t>he only personally</w:t>
      </w:r>
      <w:r w:rsidR="00466226" w:rsidRPr="009A6ECE">
        <w:rPr>
          <w:rFonts w:cs="Times New Roman"/>
        </w:rPr>
        <w:t xml:space="preserve"> </w:t>
      </w:r>
      <w:r w:rsidR="00FF7C83" w:rsidRPr="009A6ECE">
        <w:rPr>
          <w:rFonts w:cs="Times New Roman"/>
        </w:rPr>
        <w:t>identifiable information to be collected will be the names</w:t>
      </w:r>
      <w:r w:rsidR="00A33F85" w:rsidRPr="009A6ECE">
        <w:rPr>
          <w:rFonts w:cs="Times New Roman"/>
        </w:rPr>
        <w:t xml:space="preserve"> and contact information of the agency personnel </w:t>
      </w:r>
      <w:r w:rsidR="00FF7C83" w:rsidRPr="009A6ECE">
        <w:rPr>
          <w:rFonts w:cs="Times New Roman"/>
        </w:rPr>
        <w:t>answering the questions</w:t>
      </w:r>
      <w:r w:rsidR="0070475D">
        <w:rPr>
          <w:rFonts w:cs="Times New Roman"/>
        </w:rPr>
        <w:t>.</w:t>
      </w:r>
      <w:r w:rsidR="007112F7" w:rsidRPr="009A6ECE">
        <w:rPr>
          <w:rFonts w:cs="Times New Roman"/>
        </w:rPr>
        <w:t xml:space="preserve"> </w:t>
      </w:r>
      <w:r w:rsidR="00A33F85" w:rsidRPr="009A6ECE">
        <w:rPr>
          <w:rFonts w:cs="Times New Roman"/>
        </w:rPr>
        <w:t xml:space="preserve">RTI’s </w:t>
      </w:r>
      <w:r w:rsidR="007C027A" w:rsidRPr="009A6ECE">
        <w:rPr>
          <w:rFonts w:cs="Times New Roman"/>
        </w:rPr>
        <w:t xml:space="preserve">IRB has determined that the data collection does not </w:t>
      </w:r>
      <w:r w:rsidR="00466226" w:rsidRPr="009A6ECE">
        <w:rPr>
          <w:rFonts w:cs="Times New Roman"/>
        </w:rPr>
        <w:t xml:space="preserve">constitute research </w:t>
      </w:r>
      <w:r w:rsidR="007C027A" w:rsidRPr="009A6ECE">
        <w:rPr>
          <w:rFonts w:cs="Times New Roman"/>
        </w:rPr>
        <w:t>involv</w:t>
      </w:r>
      <w:r w:rsidR="00466226" w:rsidRPr="009A6ECE">
        <w:rPr>
          <w:rFonts w:cs="Times New Roman"/>
        </w:rPr>
        <w:t>ing</w:t>
      </w:r>
      <w:r w:rsidR="007C027A" w:rsidRPr="009A6ECE">
        <w:rPr>
          <w:rFonts w:cs="Times New Roman"/>
        </w:rPr>
        <w:t xml:space="preserve"> human subjects</w:t>
      </w:r>
      <w:r w:rsidR="008333D5" w:rsidRPr="009A6ECE">
        <w:rPr>
          <w:rFonts w:cs="Times New Roman"/>
        </w:rPr>
        <w:t xml:space="preserve">. </w:t>
      </w:r>
      <w:r w:rsidR="002A4E0C" w:rsidRPr="009A6ECE">
        <w:rPr>
          <w:rFonts w:cs="Times New Roman"/>
        </w:rPr>
        <w:t>Nevertheless, a</w:t>
      </w:r>
      <w:r w:rsidR="00FF7C83" w:rsidRPr="009A6ECE">
        <w:rPr>
          <w:rFonts w:cs="Times New Roman"/>
        </w:rPr>
        <w:t>ll information obtained during the survey will be maintained on secure servers at BJS and</w:t>
      </w:r>
      <w:r w:rsidR="00A33F85" w:rsidRPr="009A6ECE">
        <w:rPr>
          <w:rFonts w:cs="Times New Roman"/>
        </w:rPr>
        <w:t xml:space="preserve"> RTI</w:t>
      </w:r>
      <w:r w:rsidR="00FF7C83" w:rsidRPr="009A6ECE">
        <w:rPr>
          <w:rFonts w:cs="Times New Roman"/>
        </w:rPr>
        <w:t>, and will no</w:t>
      </w:r>
      <w:r w:rsidR="008F022D" w:rsidRPr="009A6ECE">
        <w:rPr>
          <w:rFonts w:cs="Times New Roman"/>
        </w:rPr>
        <w:t>t be shared with third parties.</w:t>
      </w:r>
      <w:r w:rsidR="007C027A" w:rsidRPr="009A6ECE">
        <w:rPr>
          <w:rFonts w:cs="Times New Roman"/>
        </w:rPr>
        <w:t xml:space="preserve"> </w:t>
      </w:r>
    </w:p>
    <w:p w14:paraId="39FFDBE7" w14:textId="77777777" w:rsidR="00CF30A9" w:rsidRPr="009A6ECE" w:rsidRDefault="00CF30A9" w:rsidP="008333D5">
      <w:pPr>
        <w:contextualSpacing/>
        <w:rPr>
          <w:rFonts w:cs="Times New Roman"/>
        </w:rPr>
      </w:pPr>
    </w:p>
    <w:p w14:paraId="27A3FE4B" w14:textId="77777777" w:rsidR="00FF7C83" w:rsidRPr="009A6ECE" w:rsidRDefault="00FF7C83" w:rsidP="00FF7C83">
      <w:pPr>
        <w:contextualSpacing/>
        <w:rPr>
          <w:rFonts w:cs="Times New Roman"/>
          <w:u w:val="single"/>
        </w:rPr>
      </w:pPr>
      <w:r w:rsidRPr="009A6ECE">
        <w:rPr>
          <w:rFonts w:cs="Times New Roman"/>
          <w:u w:val="single"/>
        </w:rPr>
        <w:t>Data Security</w:t>
      </w:r>
    </w:p>
    <w:p w14:paraId="1DB745FD" w14:textId="4EE5F97A" w:rsidR="00EF123A" w:rsidRDefault="008333D5" w:rsidP="00FF7C83">
      <w:pPr>
        <w:contextualSpacing/>
        <w:rPr>
          <w:rFonts w:cs="Times New Roman"/>
        </w:rPr>
      </w:pPr>
      <w:r w:rsidRPr="009A6ECE">
        <w:rPr>
          <w:rFonts w:cs="Times New Roman"/>
        </w:rPr>
        <w:t>As outlined in BJS’s Data Protection Guidelines</w:t>
      </w:r>
      <w:r w:rsidRPr="009A6ECE">
        <w:rPr>
          <w:rStyle w:val="FootnoteReference"/>
          <w:rFonts w:cs="Times New Roman"/>
        </w:rPr>
        <w:footnoteReference w:id="1"/>
      </w:r>
      <w:r w:rsidRPr="009A6ECE">
        <w:rPr>
          <w:rFonts w:cs="Times New Roman"/>
        </w:rPr>
        <w:t>, BJS maintains a robust IT security program in compliance with the DOJ Cybersecurity Program and the DOJ IT Security Rules of Behavior (ROB) for General Users to facilitate the privacy, security, confidentiality, integrity, and availability of BJS computer systems, networks, and data in accordance with applicable federal and Department policies, procedures, and guidelines.</w:t>
      </w:r>
      <w:r w:rsidR="00EC7275" w:rsidRPr="009A6ECE">
        <w:rPr>
          <w:rFonts w:cs="Times New Roman"/>
        </w:rPr>
        <w:t xml:space="preserve"> </w:t>
      </w:r>
    </w:p>
    <w:p w14:paraId="1D0D645D" w14:textId="77777777" w:rsidR="00EF123A" w:rsidRDefault="00EF123A" w:rsidP="00FF7C83">
      <w:pPr>
        <w:contextualSpacing/>
        <w:rPr>
          <w:rFonts w:cs="Times New Roman"/>
        </w:rPr>
      </w:pPr>
    </w:p>
    <w:p w14:paraId="3644578D" w14:textId="1B04AA7E" w:rsidR="008333D5" w:rsidRPr="009A6ECE" w:rsidRDefault="00E921CA" w:rsidP="00FF7C83">
      <w:pPr>
        <w:contextualSpacing/>
        <w:rPr>
          <w:rFonts w:cs="Times New Roman"/>
        </w:rPr>
      </w:pPr>
      <w:r w:rsidRPr="009A6ECE">
        <w:rPr>
          <w:rFonts w:cs="Times New Roman"/>
        </w:rPr>
        <w:t>BJS will protect and maintain the confidentiality of personally identifiable information (PII) to the fullest extent under federal law. </w:t>
      </w:r>
      <w:r w:rsidR="00EC7275" w:rsidRPr="009A6ECE">
        <w:rPr>
          <w:rFonts w:cs="Times New Roman"/>
        </w:rPr>
        <w:t>BJS, its employees, and its contractors will only use the information provided for statistical or research purposes pursuant to 34 U.S.C. § 10134</w:t>
      </w:r>
      <w:r w:rsidRPr="009A6ECE">
        <w:rPr>
          <w:rFonts w:cs="Times New Roman"/>
        </w:rPr>
        <w:t>, and will not disclose information in identifiable form to anyone outside of the BJS project team without consent. All PII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w:t>
      </w:r>
    </w:p>
    <w:p w14:paraId="0240B11F" w14:textId="77777777" w:rsidR="00E921CA" w:rsidRPr="009A6ECE" w:rsidRDefault="00E921CA" w:rsidP="00FF7C83">
      <w:pPr>
        <w:contextualSpacing/>
        <w:rPr>
          <w:rFonts w:cs="Times New Roman"/>
        </w:rPr>
      </w:pPr>
    </w:p>
    <w:p w14:paraId="4D364F93" w14:textId="77777777" w:rsidR="008333D5" w:rsidRPr="009A6ECE" w:rsidRDefault="008333D5" w:rsidP="008333D5">
      <w:pPr>
        <w:contextualSpacing/>
        <w:rPr>
          <w:rFonts w:cs="Times New Roman"/>
        </w:rPr>
      </w:pPr>
      <w:r w:rsidRPr="009A6ECE">
        <w:rPr>
          <w:rFonts w:cs="Times New Roman"/>
        </w:rPr>
        <w:t>BJS data collection agents and contractors are similarly required to maintain the appropriate administrative, physical, and technical safeguards to protect identifiable data and ensure that information systems are adequately secured and protected against unauthorized disclosure.</w:t>
      </w:r>
    </w:p>
    <w:p w14:paraId="37978E9F" w14:textId="77777777" w:rsidR="00FF7C83" w:rsidRPr="009A6ECE" w:rsidRDefault="00FF7C83" w:rsidP="00FF7C83">
      <w:pPr>
        <w:contextualSpacing/>
        <w:rPr>
          <w:rFonts w:cs="Times New Roman"/>
        </w:rPr>
      </w:pPr>
    </w:p>
    <w:p w14:paraId="4C4749E5" w14:textId="77777777" w:rsidR="00FF7C83" w:rsidRPr="009A6ECE" w:rsidRDefault="00FF7C83" w:rsidP="00FF7C83">
      <w:pPr>
        <w:contextualSpacing/>
        <w:rPr>
          <w:rFonts w:cs="Times New Roman"/>
          <w:u w:val="single"/>
        </w:rPr>
      </w:pPr>
      <w:r w:rsidRPr="009A6ECE">
        <w:rPr>
          <w:rFonts w:cs="Times New Roman"/>
          <w:u w:val="single"/>
        </w:rPr>
        <w:t>Contact Information</w:t>
      </w:r>
    </w:p>
    <w:p w14:paraId="65EAB1C0" w14:textId="77777777" w:rsidR="00FF7C83" w:rsidRPr="009A6ECE" w:rsidRDefault="00FF7C83" w:rsidP="00FF7C83">
      <w:pPr>
        <w:contextualSpacing/>
        <w:rPr>
          <w:rFonts w:cs="Times New Roman"/>
        </w:rPr>
      </w:pPr>
      <w:r w:rsidRPr="009A6ECE">
        <w:rPr>
          <w:rFonts w:cs="Times New Roman"/>
        </w:rPr>
        <w:t>Questions regarding any aspect of this project can be directed to:</w:t>
      </w:r>
    </w:p>
    <w:p w14:paraId="77B2119A" w14:textId="77777777" w:rsidR="00FF7C83" w:rsidRPr="009A6ECE" w:rsidRDefault="00FF7C83" w:rsidP="00FF7C83">
      <w:pPr>
        <w:contextualSpacing/>
        <w:rPr>
          <w:rFonts w:cs="Times New Roman"/>
        </w:rPr>
      </w:pPr>
    </w:p>
    <w:p w14:paraId="055A2EA5" w14:textId="77777777" w:rsidR="00FF7C83" w:rsidRPr="009A6ECE" w:rsidRDefault="00EB120A" w:rsidP="00FF7C83">
      <w:pPr>
        <w:contextualSpacing/>
        <w:rPr>
          <w:rFonts w:cs="Times New Roman"/>
        </w:rPr>
      </w:pPr>
      <w:r w:rsidRPr="009A6ECE">
        <w:rPr>
          <w:rFonts w:cs="Times New Roman"/>
        </w:rPr>
        <w:t>Laura Maruschak</w:t>
      </w:r>
    </w:p>
    <w:p w14:paraId="6FBC206B" w14:textId="60F087D7" w:rsidR="00FF7C83" w:rsidRPr="009A6ECE" w:rsidRDefault="00B20916" w:rsidP="00FF7C83">
      <w:pPr>
        <w:contextualSpacing/>
        <w:rPr>
          <w:rFonts w:cs="Times New Roman"/>
        </w:rPr>
      </w:pPr>
      <w:r w:rsidRPr="009A6ECE">
        <w:rPr>
          <w:rFonts w:cs="Times New Roman"/>
        </w:rPr>
        <w:t xml:space="preserve">CSFACF </w:t>
      </w:r>
      <w:r w:rsidR="00FF7C83" w:rsidRPr="009A6ECE">
        <w:rPr>
          <w:rFonts w:cs="Times New Roman"/>
        </w:rPr>
        <w:t>Program Manager, Corrections Unit</w:t>
      </w:r>
    </w:p>
    <w:p w14:paraId="1F3496B8" w14:textId="77777777" w:rsidR="00FF7C83" w:rsidRPr="009A6ECE" w:rsidRDefault="00FF7C83" w:rsidP="00FF7C83">
      <w:pPr>
        <w:contextualSpacing/>
        <w:rPr>
          <w:rFonts w:cs="Times New Roman"/>
        </w:rPr>
      </w:pPr>
      <w:r w:rsidRPr="009A6ECE">
        <w:rPr>
          <w:rFonts w:cs="Times New Roman"/>
        </w:rPr>
        <w:t>Bureau of Justice Statistics</w:t>
      </w:r>
    </w:p>
    <w:p w14:paraId="3F86CF69" w14:textId="77777777" w:rsidR="00FF7C83" w:rsidRPr="009A6ECE" w:rsidRDefault="00FF7C83" w:rsidP="00FF7C83">
      <w:pPr>
        <w:contextualSpacing/>
        <w:rPr>
          <w:rFonts w:cs="Times New Roman"/>
        </w:rPr>
      </w:pPr>
      <w:r w:rsidRPr="009A6ECE">
        <w:rPr>
          <w:rFonts w:cs="Times New Roman"/>
        </w:rPr>
        <w:t>U.S. Department of Justice</w:t>
      </w:r>
    </w:p>
    <w:p w14:paraId="31CFBC52" w14:textId="77777777" w:rsidR="00FF7C83" w:rsidRPr="009A6ECE" w:rsidRDefault="009D0F03" w:rsidP="00FF7C83">
      <w:pPr>
        <w:contextualSpacing/>
        <w:rPr>
          <w:rFonts w:cs="Times New Roman"/>
        </w:rPr>
      </w:pPr>
      <w:r w:rsidRPr="009A6ECE">
        <w:rPr>
          <w:rFonts w:cs="Times New Roman"/>
        </w:rPr>
        <w:t>810 7th Street NW</w:t>
      </w:r>
    </w:p>
    <w:p w14:paraId="09787314" w14:textId="77777777" w:rsidR="00FF7C83" w:rsidRPr="009A6ECE" w:rsidRDefault="00FF7C83" w:rsidP="00FF7C83">
      <w:pPr>
        <w:contextualSpacing/>
        <w:rPr>
          <w:rFonts w:cs="Times New Roman"/>
        </w:rPr>
      </w:pPr>
      <w:r w:rsidRPr="009A6ECE">
        <w:rPr>
          <w:rFonts w:cs="Times New Roman"/>
        </w:rPr>
        <w:t>Washington, DC 20531</w:t>
      </w:r>
    </w:p>
    <w:p w14:paraId="6CE37F35" w14:textId="77777777" w:rsidR="00FF7C83" w:rsidRPr="009A6ECE" w:rsidRDefault="00FF7C83" w:rsidP="00FF7C83">
      <w:pPr>
        <w:contextualSpacing/>
        <w:rPr>
          <w:rFonts w:cs="Times New Roman"/>
        </w:rPr>
      </w:pPr>
      <w:r w:rsidRPr="009A6ECE">
        <w:rPr>
          <w:rFonts w:cs="Times New Roman"/>
        </w:rPr>
        <w:t xml:space="preserve">Office Phone: </w:t>
      </w:r>
      <w:r w:rsidR="00EB120A" w:rsidRPr="009A6ECE">
        <w:rPr>
          <w:rFonts w:cs="Times New Roman"/>
        </w:rPr>
        <w:t>(202) 307-5986</w:t>
      </w:r>
    </w:p>
    <w:p w14:paraId="6E941641" w14:textId="77777777" w:rsidR="00FF7C83" w:rsidRPr="009A6ECE" w:rsidRDefault="00FF7C83" w:rsidP="00FF7C83">
      <w:pPr>
        <w:contextualSpacing/>
        <w:rPr>
          <w:rFonts w:cs="Times New Roman"/>
        </w:rPr>
      </w:pPr>
      <w:r w:rsidRPr="009A6ECE">
        <w:rPr>
          <w:rFonts w:cs="Times New Roman"/>
        </w:rPr>
        <w:t>Fax: 202-</w:t>
      </w:r>
      <w:r w:rsidR="009D0F03" w:rsidRPr="009A6ECE">
        <w:rPr>
          <w:rFonts w:cs="Times New Roman"/>
        </w:rPr>
        <w:t>305-2017</w:t>
      </w:r>
    </w:p>
    <w:p w14:paraId="42269B26" w14:textId="77777777" w:rsidR="00FF7C83" w:rsidRPr="009A6ECE" w:rsidRDefault="00FF7C83" w:rsidP="00FF7C83">
      <w:pPr>
        <w:contextualSpacing/>
        <w:rPr>
          <w:rFonts w:cs="Times New Roman"/>
        </w:rPr>
      </w:pPr>
      <w:r w:rsidRPr="009A6ECE">
        <w:rPr>
          <w:rFonts w:cs="Times New Roman"/>
        </w:rPr>
        <w:t xml:space="preserve">E-Mail: </w:t>
      </w:r>
      <w:r w:rsidR="00EB120A" w:rsidRPr="009A6ECE">
        <w:rPr>
          <w:rFonts w:cs="Times New Roman"/>
        </w:rPr>
        <w:t>Laura.Maruschak@usdoj.gov</w:t>
      </w:r>
    </w:p>
    <w:p w14:paraId="5E1ACB0F" w14:textId="77777777" w:rsidR="00FF7C83" w:rsidRPr="009A6ECE" w:rsidRDefault="00FF7C83" w:rsidP="00FF7C83">
      <w:pPr>
        <w:contextualSpacing/>
        <w:rPr>
          <w:rFonts w:cs="Times New Roman"/>
        </w:rPr>
      </w:pPr>
      <w:r w:rsidRPr="009A6ECE">
        <w:rPr>
          <w:rFonts w:cs="Times New Roman"/>
        </w:rPr>
        <w:t> </w:t>
      </w:r>
    </w:p>
    <w:p w14:paraId="44ECD883" w14:textId="77777777" w:rsidR="00F64EC3" w:rsidRPr="009A6ECE" w:rsidRDefault="00DC7D57" w:rsidP="00FF7C83">
      <w:pPr>
        <w:contextualSpacing/>
        <w:rPr>
          <w:rFonts w:cs="Times New Roman"/>
          <w:b/>
        </w:rPr>
      </w:pPr>
      <w:r w:rsidRPr="009A6ECE">
        <w:rPr>
          <w:rFonts w:cs="Times New Roman"/>
          <w:b/>
        </w:rPr>
        <w:t xml:space="preserve">Appendix A. </w:t>
      </w:r>
      <w:r w:rsidR="00F64EC3" w:rsidRPr="009A6ECE">
        <w:rPr>
          <w:rFonts w:cs="Times New Roman"/>
          <w:b/>
        </w:rPr>
        <w:t xml:space="preserve">Agency </w:t>
      </w:r>
      <w:r w:rsidR="00082A5A" w:rsidRPr="009A6ECE">
        <w:rPr>
          <w:rFonts w:cs="Times New Roman"/>
          <w:b/>
        </w:rPr>
        <w:t>Head Cover Letter</w:t>
      </w:r>
    </w:p>
    <w:p w14:paraId="6B823EA5" w14:textId="77777777" w:rsidR="00F64EC3" w:rsidRDefault="00F64EC3" w:rsidP="00FF7C83">
      <w:pPr>
        <w:contextualSpacing/>
        <w:rPr>
          <w:rFonts w:cs="Times New Roman"/>
          <w:b/>
        </w:rPr>
      </w:pPr>
      <w:r w:rsidRPr="009A6ECE">
        <w:rPr>
          <w:rFonts w:cs="Times New Roman"/>
          <w:b/>
        </w:rPr>
        <w:t xml:space="preserve">Appendix B. </w:t>
      </w:r>
      <w:r w:rsidR="00082A5A" w:rsidRPr="009A6ECE">
        <w:rPr>
          <w:rFonts w:cs="Times New Roman"/>
          <w:b/>
        </w:rPr>
        <w:t>Point of Contact Designation Form</w:t>
      </w:r>
    </w:p>
    <w:p w14:paraId="74DF64C5" w14:textId="24825EFA" w:rsidR="002F3162" w:rsidRPr="009A6ECE" w:rsidRDefault="002F3162" w:rsidP="00FF7C83">
      <w:pPr>
        <w:contextualSpacing/>
        <w:rPr>
          <w:rFonts w:cs="Times New Roman"/>
          <w:b/>
        </w:rPr>
      </w:pPr>
      <w:r>
        <w:rPr>
          <w:rFonts w:cs="Times New Roman"/>
          <w:b/>
        </w:rPr>
        <w:t xml:space="preserve">Appendix C. </w:t>
      </w:r>
      <w:r w:rsidR="001C0146">
        <w:rPr>
          <w:rFonts w:cs="Times New Roman"/>
          <w:b/>
        </w:rPr>
        <w:t xml:space="preserve">Roster </w:t>
      </w:r>
      <w:r>
        <w:rPr>
          <w:rFonts w:cs="Times New Roman"/>
          <w:b/>
        </w:rPr>
        <w:t>Data Elements/List of Facilities</w:t>
      </w:r>
    </w:p>
    <w:p w14:paraId="62D92F4B" w14:textId="70DE2AB9" w:rsidR="00F64EC3" w:rsidRPr="009A6ECE" w:rsidRDefault="00F64EC3" w:rsidP="00FF7C83">
      <w:pPr>
        <w:contextualSpacing/>
        <w:rPr>
          <w:rFonts w:cs="Times New Roman"/>
          <w:b/>
        </w:rPr>
      </w:pPr>
      <w:r w:rsidRPr="009A6ECE">
        <w:rPr>
          <w:rFonts w:cs="Times New Roman"/>
          <w:b/>
        </w:rPr>
        <w:t xml:space="preserve">Appendix </w:t>
      </w:r>
      <w:r w:rsidR="003F6881" w:rsidRPr="009A6ECE">
        <w:rPr>
          <w:rFonts w:cs="Times New Roman"/>
          <w:b/>
        </w:rPr>
        <w:t>D</w:t>
      </w:r>
      <w:r w:rsidRPr="009A6ECE">
        <w:rPr>
          <w:rFonts w:cs="Times New Roman"/>
          <w:b/>
        </w:rPr>
        <w:t xml:space="preserve">. </w:t>
      </w:r>
      <w:r w:rsidR="00082A5A" w:rsidRPr="009A6ECE">
        <w:rPr>
          <w:rFonts w:cs="Times New Roman"/>
          <w:b/>
        </w:rPr>
        <w:t xml:space="preserve">Point of Contact Cover Letter </w:t>
      </w:r>
    </w:p>
    <w:p w14:paraId="183B13EE" w14:textId="525C8A16" w:rsidR="00082A5A" w:rsidRPr="009A6ECE" w:rsidRDefault="00082A5A" w:rsidP="00FF7C83">
      <w:pPr>
        <w:contextualSpacing/>
        <w:rPr>
          <w:rFonts w:cs="Times New Roman"/>
          <w:b/>
        </w:rPr>
      </w:pPr>
      <w:r w:rsidRPr="009A6ECE">
        <w:rPr>
          <w:rFonts w:cs="Times New Roman"/>
          <w:b/>
        </w:rPr>
        <w:t xml:space="preserve">Appendix </w:t>
      </w:r>
      <w:r w:rsidR="003F6881" w:rsidRPr="009A6ECE">
        <w:rPr>
          <w:rFonts w:cs="Times New Roman"/>
          <w:b/>
        </w:rPr>
        <w:t>E</w:t>
      </w:r>
      <w:r w:rsidRPr="009A6ECE">
        <w:rPr>
          <w:rFonts w:cs="Times New Roman"/>
          <w:b/>
        </w:rPr>
        <w:t xml:space="preserve">. </w:t>
      </w:r>
      <w:r w:rsidR="00FF066E" w:rsidRPr="009A6ECE">
        <w:rPr>
          <w:rFonts w:cs="Times New Roman"/>
          <w:b/>
        </w:rPr>
        <w:t xml:space="preserve">Instructions to Access the </w:t>
      </w:r>
      <w:r w:rsidRPr="009A6ECE">
        <w:rPr>
          <w:rFonts w:cs="Times New Roman"/>
          <w:b/>
        </w:rPr>
        <w:t xml:space="preserve">Roster </w:t>
      </w:r>
    </w:p>
    <w:p w14:paraId="71885C69" w14:textId="0333F025" w:rsidR="002F3162" w:rsidRPr="009A6ECE" w:rsidRDefault="002F3162" w:rsidP="00FF7C83">
      <w:pPr>
        <w:contextualSpacing/>
        <w:rPr>
          <w:rFonts w:cs="Times New Roman"/>
          <w:b/>
        </w:rPr>
      </w:pPr>
      <w:r>
        <w:rPr>
          <w:rFonts w:cs="Times New Roman"/>
          <w:b/>
        </w:rPr>
        <w:t xml:space="preserve">Appendix F. Sample Roster Questionnaire </w:t>
      </w:r>
    </w:p>
    <w:p w14:paraId="7E1B4D44" w14:textId="654FD1FA" w:rsidR="00082A5A" w:rsidRPr="009A6ECE" w:rsidRDefault="00082A5A">
      <w:pPr>
        <w:contextualSpacing/>
        <w:rPr>
          <w:rFonts w:cs="Times New Roman"/>
          <w:b/>
        </w:rPr>
      </w:pPr>
    </w:p>
    <w:sectPr w:rsidR="00082A5A" w:rsidRPr="009A6ECE" w:rsidSect="00E708EC">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55C1B" w16cid:durableId="1E5E44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3A59C" w14:textId="77777777" w:rsidR="00E53830" w:rsidRDefault="00E53830" w:rsidP="00ED6ADB">
      <w:r>
        <w:separator/>
      </w:r>
    </w:p>
  </w:endnote>
  <w:endnote w:type="continuationSeparator" w:id="0">
    <w:p w14:paraId="0EC68DCC" w14:textId="77777777" w:rsidR="00E53830" w:rsidRDefault="00E53830" w:rsidP="00E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16116"/>
      <w:docPartObj>
        <w:docPartGallery w:val="Page Numbers (Bottom of Page)"/>
        <w:docPartUnique/>
      </w:docPartObj>
    </w:sdtPr>
    <w:sdtEndPr>
      <w:rPr>
        <w:noProof/>
      </w:rPr>
    </w:sdtEndPr>
    <w:sdtContent>
      <w:p w14:paraId="4A75C263" w14:textId="2037EE0F" w:rsidR="00E53830" w:rsidRDefault="00E53830">
        <w:pPr>
          <w:pStyle w:val="Footer"/>
          <w:jc w:val="right"/>
        </w:pPr>
        <w:r>
          <w:fldChar w:fldCharType="begin"/>
        </w:r>
        <w:r>
          <w:instrText xml:space="preserve"> PAGE   \* MERGEFORMAT </w:instrText>
        </w:r>
        <w:r>
          <w:fldChar w:fldCharType="separate"/>
        </w:r>
        <w:r w:rsidR="00BE582A">
          <w:rPr>
            <w:noProof/>
          </w:rPr>
          <w:t>1</w:t>
        </w:r>
        <w:r>
          <w:rPr>
            <w:noProof/>
          </w:rPr>
          <w:fldChar w:fldCharType="end"/>
        </w:r>
      </w:p>
    </w:sdtContent>
  </w:sdt>
  <w:p w14:paraId="22AF254F" w14:textId="77777777" w:rsidR="00E53830" w:rsidRDefault="00E53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0AE2" w14:textId="77777777" w:rsidR="00E53830" w:rsidRDefault="00E53830" w:rsidP="00ED6ADB">
      <w:r>
        <w:separator/>
      </w:r>
    </w:p>
  </w:footnote>
  <w:footnote w:type="continuationSeparator" w:id="0">
    <w:p w14:paraId="3A65F8C6" w14:textId="77777777" w:rsidR="00E53830" w:rsidRDefault="00E53830" w:rsidP="00ED6ADB">
      <w:r>
        <w:continuationSeparator/>
      </w:r>
    </w:p>
  </w:footnote>
  <w:footnote w:id="1">
    <w:p w14:paraId="33293075" w14:textId="77777777" w:rsidR="00E53830" w:rsidRDefault="00E53830" w:rsidP="008333D5">
      <w:pPr>
        <w:pStyle w:val="FootnoteText"/>
      </w:pPr>
      <w:r>
        <w:rPr>
          <w:rStyle w:val="FootnoteReference"/>
        </w:rPr>
        <w:footnoteRef/>
      </w:r>
      <w:r>
        <w:t xml:space="preserve"> </w:t>
      </w:r>
      <w:hyperlink r:id="rId1" w:history="1">
        <w:r w:rsidRPr="005C2678">
          <w:rPr>
            <w:rStyle w:val="Hyperlink"/>
          </w:rPr>
          <w:t>https://www.bjs.gov/content/pub/pdf/BJS_Data_Protection_Guidelines.pdf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6343F"/>
    <w:multiLevelType w:val="hybridMultilevel"/>
    <w:tmpl w:val="48FED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043D9"/>
    <w:multiLevelType w:val="hybridMultilevel"/>
    <w:tmpl w:val="552E5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60264"/>
    <w:multiLevelType w:val="hybridMultilevel"/>
    <w:tmpl w:val="7C9E3954"/>
    <w:lvl w:ilvl="0" w:tplc="4F7CB5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5209EB"/>
    <w:multiLevelType w:val="hybridMultilevel"/>
    <w:tmpl w:val="BBCE7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F5D80"/>
    <w:multiLevelType w:val="hybridMultilevel"/>
    <w:tmpl w:val="910637FA"/>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7EDF768F"/>
    <w:multiLevelType w:val="hybridMultilevel"/>
    <w:tmpl w:val="270C6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9"/>
  </w:num>
  <w:num w:numId="8">
    <w:abstractNumId w:val="1"/>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69"/>
    <w:rsid w:val="00024ED7"/>
    <w:rsid w:val="00032F3B"/>
    <w:rsid w:val="00034DD7"/>
    <w:rsid w:val="000527C9"/>
    <w:rsid w:val="00057ECB"/>
    <w:rsid w:val="000716D1"/>
    <w:rsid w:val="00081475"/>
    <w:rsid w:val="00082A5A"/>
    <w:rsid w:val="00082CC6"/>
    <w:rsid w:val="00085156"/>
    <w:rsid w:val="00090437"/>
    <w:rsid w:val="000A223C"/>
    <w:rsid w:val="000A39D0"/>
    <w:rsid w:val="000B14DA"/>
    <w:rsid w:val="000C5095"/>
    <w:rsid w:val="000D0C87"/>
    <w:rsid w:val="000D2171"/>
    <w:rsid w:val="000F02FF"/>
    <w:rsid w:val="00101715"/>
    <w:rsid w:val="001046CF"/>
    <w:rsid w:val="00105B15"/>
    <w:rsid w:val="001121EA"/>
    <w:rsid w:val="001216D8"/>
    <w:rsid w:val="00127349"/>
    <w:rsid w:val="001340D5"/>
    <w:rsid w:val="00141D24"/>
    <w:rsid w:val="00144972"/>
    <w:rsid w:val="0015700F"/>
    <w:rsid w:val="00171AA6"/>
    <w:rsid w:val="00172E56"/>
    <w:rsid w:val="001803A7"/>
    <w:rsid w:val="00186A7D"/>
    <w:rsid w:val="00187AF8"/>
    <w:rsid w:val="00191631"/>
    <w:rsid w:val="001924FB"/>
    <w:rsid w:val="0019740B"/>
    <w:rsid w:val="001B7354"/>
    <w:rsid w:val="001C0146"/>
    <w:rsid w:val="001D72D0"/>
    <w:rsid w:val="001F485C"/>
    <w:rsid w:val="00202B5B"/>
    <w:rsid w:val="00211CC7"/>
    <w:rsid w:val="002126F7"/>
    <w:rsid w:val="002171D5"/>
    <w:rsid w:val="00230748"/>
    <w:rsid w:val="00232525"/>
    <w:rsid w:val="00252CC2"/>
    <w:rsid w:val="00256C69"/>
    <w:rsid w:val="00283410"/>
    <w:rsid w:val="00283F95"/>
    <w:rsid w:val="00284690"/>
    <w:rsid w:val="0029441B"/>
    <w:rsid w:val="00297D7D"/>
    <w:rsid w:val="002A4E0C"/>
    <w:rsid w:val="002B3DE5"/>
    <w:rsid w:val="002B764E"/>
    <w:rsid w:val="002C5C8A"/>
    <w:rsid w:val="002E0FA9"/>
    <w:rsid w:val="002E34C2"/>
    <w:rsid w:val="002E453B"/>
    <w:rsid w:val="002F1761"/>
    <w:rsid w:val="002F3162"/>
    <w:rsid w:val="00304862"/>
    <w:rsid w:val="00304E1D"/>
    <w:rsid w:val="0032434B"/>
    <w:rsid w:val="00331601"/>
    <w:rsid w:val="0034780D"/>
    <w:rsid w:val="00361BB2"/>
    <w:rsid w:val="00392294"/>
    <w:rsid w:val="0039251E"/>
    <w:rsid w:val="003936C9"/>
    <w:rsid w:val="003A3D09"/>
    <w:rsid w:val="003B323E"/>
    <w:rsid w:val="003F3957"/>
    <w:rsid w:val="003F4DC7"/>
    <w:rsid w:val="003F6881"/>
    <w:rsid w:val="00400930"/>
    <w:rsid w:val="00401170"/>
    <w:rsid w:val="00401BD8"/>
    <w:rsid w:val="00404717"/>
    <w:rsid w:val="004053E3"/>
    <w:rsid w:val="00417AB4"/>
    <w:rsid w:val="00421613"/>
    <w:rsid w:val="00422712"/>
    <w:rsid w:val="00423D09"/>
    <w:rsid w:val="004249CF"/>
    <w:rsid w:val="0043087F"/>
    <w:rsid w:val="00435DED"/>
    <w:rsid w:val="00440905"/>
    <w:rsid w:val="00441805"/>
    <w:rsid w:val="00453012"/>
    <w:rsid w:val="00456461"/>
    <w:rsid w:val="00457F24"/>
    <w:rsid w:val="004617D8"/>
    <w:rsid w:val="00466226"/>
    <w:rsid w:val="00475D1E"/>
    <w:rsid w:val="00496D49"/>
    <w:rsid w:val="004B0809"/>
    <w:rsid w:val="004B309D"/>
    <w:rsid w:val="004C4F8F"/>
    <w:rsid w:val="004C6CCF"/>
    <w:rsid w:val="004D52AA"/>
    <w:rsid w:val="004E2F3E"/>
    <w:rsid w:val="004F5ABF"/>
    <w:rsid w:val="004F5AFA"/>
    <w:rsid w:val="00501ACD"/>
    <w:rsid w:val="0051705F"/>
    <w:rsid w:val="005174C8"/>
    <w:rsid w:val="00525B37"/>
    <w:rsid w:val="00536E82"/>
    <w:rsid w:val="00543629"/>
    <w:rsid w:val="0055104B"/>
    <w:rsid w:val="00563F43"/>
    <w:rsid w:val="00564FAA"/>
    <w:rsid w:val="00567EAD"/>
    <w:rsid w:val="00590636"/>
    <w:rsid w:val="00590A40"/>
    <w:rsid w:val="00591285"/>
    <w:rsid w:val="00591901"/>
    <w:rsid w:val="005B00DD"/>
    <w:rsid w:val="005B21EF"/>
    <w:rsid w:val="005B506B"/>
    <w:rsid w:val="005E55D7"/>
    <w:rsid w:val="00620DFB"/>
    <w:rsid w:val="0062166A"/>
    <w:rsid w:val="006316B2"/>
    <w:rsid w:val="0064569E"/>
    <w:rsid w:val="0064635B"/>
    <w:rsid w:val="00650AE4"/>
    <w:rsid w:val="00660649"/>
    <w:rsid w:val="00672461"/>
    <w:rsid w:val="0067550C"/>
    <w:rsid w:val="0068309C"/>
    <w:rsid w:val="00690D7A"/>
    <w:rsid w:val="00697195"/>
    <w:rsid w:val="006D4F34"/>
    <w:rsid w:val="006D5D3E"/>
    <w:rsid w:val="006D63DC"/>
    <w:rsid w:val="006D6CC0"/>
    <w:rsid w:val="006D6F87"/>
    <w:rsid w:val="006E4A53"/>
    <w:rsid w:val="006F044D"/>
    <w:rsid w:val="0070475D"/>
    <w:rsid w:val="007112F7"/>
    <w:rsid w:val="0071264C"/>
    <w:rsid w:val="0071644B"/>
    <w:rsid w:val="007259ED"/>
    <w:rsid w:val="00734BF1"/>
    <w:rsid w:val="00734E28"/>
    <w:rsid w:val="00737915"/>
    <w:rsid w:val="0074692D"/>
    <w:rsid w:val="0074788A"/>
    <w:rsid w:val="00757AEE"/>
    <w:rsid w:val="00770509"/>
    <w:rsid w:val="00772089"/>
    <w:rsid w:val="007739F0"/>
    <w:rsid w:val="007830B5"/>
    <w:rsid w:val="00786351"/>
    <w:rsid w:val="00786E0F"/>
    <w:rsid w:val="00787E31"/>
    <w:rsid w:val="007923F2"/>
    <w:rsid w:val="00793939"/>
    <w:rsid w:val="007944BD"/>
    <w:rsid w:val="007A3426"/>
    <w:rsid w:val="007B110F"/>
    <w:rsid w:val="007B5236"/>
    <w:rsid w:val="007C027A"/>
    <w:rsid w:val="007C06B9"/>
    <w:rsid w:val="007C0D8C"/>
    <w:rsid w:val="007C2F37"/>
    <w:rsid w:val="007C4D25"/>
    <w:rsid w:val="007D1054"/>
    <w:rsid w:val="007D2F36"/>
    <w:rsid w:val="007E71BA"/>
    <w:rsid w:val="007F0FE5"/>
    <w:rsid w:val="007F2D39"/>
    <w:rsid w:val="007F589F"/>
    <w:rsid w:val="008044C3"/>
    <w:rsid w:val="0081125D"/>
    <w:rsid w:val="00814382"/>
    <w:rsid w:val="00817448"/>
    <w:rsid w:val="00824644"/>
    <w:rsid w:val="008333D5"/>
    <w:rsid w:val="008366D6"/>
    <w:rsid w:val="00851F80"/>
    <w:rsid w:val="00896882"/>
    <w:rsid w:val="008A29BC"/>
    <w:rsid w:val="008A3634"/>
    <w:rsid w:val="008B1768"/>
    <w:rsid w:val="008C5C40"/>
    <w:rsid w:val="008D3F9A"/>
    <w:rsid w:val="008F022D"/>
    <w:rsid w:val="008F0EAF"/>
    <w:rsid w:val="008F1349"/>
    <w:rsid w:val="008F671F"/>
    <w:rsid w:val="00904C02"/>
    <w:rsid w:val="009248F8"/>
    <w:rsid w:val="00925CC1"/>
    <w:rsid w:val="00930015"/>
    <w:rsid w:val="009451ED"/>
    <w:rsid w:val="00950FB5"/>
    <w:rsid w:val="00955284"/>
    <w:rsid w:val="009638E0"/>
    <w:rsid w:val="00965BCB"/>
    <w:rsid w:val="00972615"/>
    <w:rsid w:val="00987676"/>
    <w:rsid w:val="009A08EE"/>
    <w:rsid w:val="009A59B6"/>
    <w:rsid w:val="009A6ECE"/>
    <w:rsid w:val="009B1CFF"/>
    <w:rsid w:val="009B3E11"/>
    <w:rsid w:val="009B7194"/>
    <w:rsid w:val="009C6ABC"/>
    <w:rsid w:val="009D089E"/>
    <w:rsid w:val="009D0AA2"/>
    <w:rsid w:val="009D0F03"/>
    <w:rsid w:val="009E08DE"/>
    <w:rsid w:val="009E26B4"/>
    <w:rsid w:val="009E34E4"/>
    <w:rsid w:val="009E5304"/>
    <w:rsid w:val="009F0643"/>
    <w:rsid w:val="00A05DD1"/>
    <w:rsid w:val="00A14CCE"/>
    <w:rsid w:val="00A24048"/>
    <w:rsid w:val="00A247E2"/>
    <w:rsid w:val="00A26C95"/>
    <w:rsid w:val="00A33EE0"/>
    <w:rsid w:val="00A33F85"/>
    <w:rsid w:val="00A36E36"/>
    <w:rsid w:val="00A36F88"/>
    <w:rsid w:val="00A41BC2"/>
    <w:rsid w:val="00A44ED3"/>
    <w:rsid w:val="00A46B84"/>
    <w:rsid w:val="00A55C47"/>
    <w:rsid w:val="00A566F8"/>
    <w:rsid w:val="00A57AB2"/>
    <w:rsid w:val="00A63C4D"/>
    <w:rsid w:val="00A71B78"/>
    <w:rsid w:val="00A74F57"/>
    <w:rsid w:val="00A87E56"/>
    <w:rsid w:val="00A9789F"/>
    <w:rsid w:val="00AA2D24"/>
    <w:rsid w:val="00AA51FF"/>
    <w:rsid w:val="00AB1771"/>
    <w:rsid w:val="00AB1A39"/>
    <w:rsid w:val="00AC0B69"/>
    <w:rsid w:val="00AC69BF"/>
    <w:rsid w:val="00AD7C68"/>
    <w:rsid w:val="00B03D2B"/>
    <w:rsid w:val="00B20916"/>
    <w:rsid w:val="00B214C0"/>
    <w:rsid w:val="00B218F1"/>
    <w:rsid w:val="00B22646"/>
    <w:rsid w:val="00B31956"/>
    <w:rsid w:val="00B50D87"/>
    <w:rsid w:val="00B56388"/>
    <w:rsid w:val="00B61352"/>
    <w:rsid w:val="00B63547"/>
    <w:rsid w:val="00B7695A"/>
    <w:rsid w:val="00B77E9C"/>
    <w:rsid w:val="00B813E0"/>
    <w:rsid w:val="00B8202A"/>
    <w:rsid w:val="00B82A0B"/>
    <w:rsid w:val="00B90305"/>
    <w:rsid w:val="00B90C64"/>
    <w:rsid w:val="00BA07B0"/>
    <w:rsid w:val="00BA109F"/>
    <w:rsid w:val="00BA4A60"/>
    <w:rsid w:val="00BA63AE"/>
    <w:rsid w:val="00BA69C8"/>
    <w:rsid w:val="00BB60BF"/>
    <w:rsid w:val="00BB6536"/>
    <w:rsid w:val="00BC1F8A"/>
    <w:rsid w:val="00BC4754"/>
    <w:rsid w:val="00BC6086"/>
    <w:rsid w:val="00BD1124"/>
    <w:rsid w:val="00BD1911"/>
    <w:rsid w:val="00BD6637"/>
    <w:rsid w:val="00BE0521"/>
    <w:rsid w:val="00BE582A"/>
    <w:rsid w:val="00BE74AA"/>
    <w:rsid w:val="00BF17F1"/>
    <w:rsid w:val="00BF258C"/>
    <w:rsid w:val="00C107A0"/>
    <w:rsid w:val="00C11D19"/>
    <w:rsid w:val="00C15178"/>
    <w:rsid w:val="00C157F2"/>
    <w:rsid w:val="00C415C4"/>
    <w:rsid w:val="00C444CC"/>
    <w:rsid w:val="00C54A3E"/>
    <w:rsid w:val="00C63738"/>
    <w:rsid w:val="00C66AA3"/>
    <w:rsid w:val="00C84A2C"/>
    <w:rsid w:val="00C946DF"/>
    <w:rsid w:val="00CA2E39"/>
    <w:rsid w:val="00CA7685"/>
    <w:rsid w:val="00CC10DF"/>
    <w:rsid w:val="00CC1D51"/>
    <w:rsid w:val="00CC1DBF"/>
    <w:rsid w:val="00CC5DD3"/>
    <w:rsid w:val="00CC6876"/>
    <w:rsid w:val="00CD367F"/>
    <w:rsid w:val="00CE30D5"/>
    <w:rsid w:val="00CF30A9"/>
    <w:rsid w:val="00D2561B"/>
    <w:rsid w:val="00D25B6D"/>
    <w:rsid w:val="00D369E9"/>
    <w:rsid w:val="00D40B26"/>
    <w:rsid w:val="00D67E4C"/>
    <w:rsid w:val="00D817C7"/>
    <w:rsid w:val="00D83DD0"/>
    <w:rsid w:val="00D85D46"/>
    <w:rsid w:val="00D85F01"/>
    <w:rsid w:val="00D86529"/>
    <w:rsid w:val="00D872DD"/>
    <w:rsid w:val="00D9096C"/>
    <w:rsid w:val="00D93E5B"/>
    <w:rsid w:val="00DA243D"/>
    <w:rsid w:val="00DB53F0"/>
    <w:rsid w:val="00DC7D57"/>
    <w:rsid w:val="00DD077B"/>
    <w:rsid w:val="00DD2537"/>
    <w:rsid w:val="00DE156B"/>
    <w:rsid w:val="00DF08EC"/>
    <w:rsid w:val="00E25C86"/>
    <w:rsid w:val="00E319B8"/>
    <w:rsid w:val="00E36B40"/>
    <w:rsid w:val="00E53830"/>
    <w:rsid w:val="00E5645F"/>
    <w:rsid w:val="00E6215D"/>
    <w:rsid w:val="00E664FD"/>
    <w:rsid w:val="00E708EC"/>
    <w:rsid w:val="00E7297A"/>
    <w:rsid w:val="00E81F6F"/>
    <w:rsid w:val="00E8294A"/>
    <w:rsid w:val="00E84F48"/>
    <w:rsid w:val="00E85070"/>
    <w:rsid w:val="00E854C2"/>
    <w:rsid w:val="00E85B33"/>
    <w:rsid w:val="00E873DE"/>
    <w:rsid w:val="00E921CA"/>
    <w:rsid w:val="00E94E9C"/>
    <w:rsid w:val="00EA7273"/>
    <w:rsid w:val="00EB120A"/>
    <w:rsid w:val="00EB5D36"/>
    <w:rsid w:val="00EC032C"/>
    <w:rsid w:val="00EC17DF"/>
    <w:rsid w:val="00EC2BC0"/>
    <w:rsid w:val="00EC7275"/>
    <w:rsid w:val="00EC7415"/>
    <w:rsid w:val="00ED28B8"/>
    <w:rsid w:val="00ED330A"/>
    <w:rsid w:val="00ED6ADB"/>
    <w:rsid w:val="00EE0EFF"/>
    <w:rsid w:val="00EE15C9"/>
    <w:rsid w:val="00EF123A"/>
    <w:rsid w:val="00F00AD9"/>
    <w:rsid w:val="00F03ACD"/>
    <w:rsid w:val="00F05A8E"/>
    <w:rsid w:val="00F156DF"/>
    <w:rsid w:val="00F533A7"/>
    <w:rsid w:val="00F5459A"/>
    <w:rsid w:val="00F60B39"/>
    <w:rsid w:val="00F627DE"/>
    <w:rsid w:val="00F6332A"/>
    <w:rsid w:val="00F633FD"/>
    <w:rsid w:val="00F64EC3"/>
    <w:rsid w:val="00F708DF"/>
    <w:rsid w:val="00F73724"/>
    <w:rsid w:val="00F8059F"/>
    <w:rsid w:val="00F83AE6"/>
    <w:rsid w:val="00F90D4C"/>
    <w:rsid w:val="00FA12A6"/>
    <w:rsid w:val="00FA257F"/>
    <w:rsid w:val="00FB4C10"/>
    <w:rsid w:val="00FB6F04"/>
    <w:rsid w:val="00FB7C4B"/>
    <w:rsid w:val="00FC21CF"/>
    <w:rsid w:val="00FC64FE"/>
    <w:rsid w:val="00FC75A7"/>
    <w:rsid w:val="00FC7A2B"/>
    <w:rsid w:val="00FD249D"/>
    <w:rsid w:val="00FD3E1A"/>
    <w:rsid w:val="00FE3B74"/>
    <w:rsid w:val="00FF066E"/>
    <w:rsid w:val="00FF2ECE"/>
    <w:rsid w:val="00FF5AEC"/>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F7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 w:type="paragraph" w:customStyle="1" w:styleId="Default">
    <w:name w:val="Default"/>
    <w:rsid w:val="0008147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semiHidden/>
    <w:unhideWhenUsed/>
    <w:rsid w:val="00C66AA3"/>
    <w:rPr>
      <w:sz w:val="20"/>
      <w:szCs w:val="20"/>
    </w:rPr>
  </w:style>
  <w:style w:type="character" w:customStyle="1" w:styleId="CommentTextChar">
    <w:name w:val="Comment Text Char"/>
    <w:basedOn w:val="DefaultParagraphFont"/>
    <w:link w:val="CommentText"/>
    <w:uiPriority w:val="99"/>
    <w:semiHidden/>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 w:type="paragraph" w:customStyle="1" w:styleId="Default">
    <w:name w:val="Default"/>
    <w:rsid w:val="000814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1001200009">
      <w:bodyDiv w:val="1"/>
      <w:marLeft w:val="0"/>
      <w:marRight w:val="0"/>
      <w:marTop w:val="0"/>
      <w:marBottom w:val="0"/>
      <w:divBdr>
        <w:top w:val="none" w:sz="0" w:space="0" w:color="auto"/>
        <w:left w:val="none" w:sz="0" w:space="0" w:color="auto"/>
        <w:bottom w:val="none" w:sz="0" w:space="0" w:color="auto"/>
        <w:right w:val="none" w:sz="0" w:space="0" w:color="auto"/>
      </w:divBdr>
    </w:div>
    <w:div w:id="1454902510">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js.gov/content/pub/pdf/BJS_Data_Protection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D280-E532-4EE1-829A-D2718C77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SYSTEM</cp:lastModifiedBy>
  <cp:revision>2</cp:revision>
  <cp:lastPrinted>2018-05-10T12:48:00Z</cp:lastPrinted>
  <dcterms:created xsi:type="dcterms:W3CDTF">2018-06-12T13:23:00Z</dcterms:created>
  <dcterms:modified xsi:type="dcterms:W3CDTF">2018-06-12T13:23:00Z</dcterms:modified>
</cp:coreProperties>
</file>