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30EA" w:rsidRDefault="005430EA" w:rsidP="005430EA">
            <w:pPr>
              <w:jc w:val="center"/>
              <w:rPr>
                <w:rFonts w:ascii="Arial" w:hAnsi="Arial" w:cs="Arial"/>
                <w:b/>
              </w:rPr>
            </w:pPr>
          </w:p>
          <w:p w:rsidR="005430EA" w:rsidRPr="005430EA" w:rsidRDefault="005430EA" w:rsidP="005430EA">
            <w:pPr>
              <w:jc w:val="center"/>
              <w:rPr>
                <w:rFonts w:ascii="Arial" w:hAnsi="Arial" w:cs="Arial"/>
              </w:rPr>
            </w:pPr>
            <w:r w:rsidRPr="005430EA">
              <w:rPr>
                <w:rFonts w:ascii="Arial" w:hAnsi="Arial" w:cs="Arial"/>
              </w:rPr>
              <w:t xml:space="preserve">Standard Numbering System </w:t>
            </w:r>
          </w:p>
          <w:p w:rsidR="0025366D" w:rsidRPr="005430EA" w:rsidRDefault="0025366D" w:rsidP="005430EA">
            <w:pPr>
              <w:jc w:val="center"/>
              <w:rPr>
                <w:rFonts w:ascii="Arial" w:hAnsi="Arial" w:cs="Arial"/>
                <w:b/>
              </w:rPr>
            </w:pPr>
          </w:p>
        </w:tc>
        <w:tc>
          <w:tcPr>
            <w:tcW w:w="2430" w:type="dxa"/>
          </w:tcPr>
          <w:p w:rsidR="0025366D" w:rsidRDefault="0025366D" w:rsidP="00620414">
            <w:pPr>
              <w:spacing w:before="120" w:after="120"/>
              <w:jc w:val="center"/>
              <w:rPr>
                <w:rFonts w:ascii="Arial" w:hAnsi="Arial" w:cs="Arial"/>
              </w:rPr>
            </w:pPr>
            <w:r>
              <w:rPr>
                <w:rFonts w:ascii="Arial" w:hAnsi="Arial" w:cs="Arial"/>
              </w:rPr>
              <w:t>OMB No. 1625-</w:t>
            </w:r>
            <w:r w:rsidR="00C04594">
              <w:rPr>
                <w:rFonts w:ascii="Arial" w:hAnsi="Arial" w:cs="Arial"/>
              </w:rPr>
              <w:t>0</w:t>
            </w:r>
            <w:r w:rsidR="005430EA">
              <w:rPr>
                <w:rFonts w:ascii="Arial" w:hAnsi="Arial" w:cs="Arial"/>
              </w:rPr>
              <w:t>108</w:t>
            </w:r>
          </w:p>
          <w:p w:rsidR="0025366D" w:rsidRPr="0025366D" w:rsidRDefault="0025366D" w:rsidP="006A3B9A">
            <w:pPr>
              <w:spacing w:before="120" w:after="120"/>
              <w:jc w:val="center"/>
              <w:rPr>
                <w:rFonts w:ascii="Arial" w:hAnsi="Arial" w:cs="Arial"/>
              </w:rPr>
            </w:pPr>
            <w:r>
              <w:rPr>
                <w:rFonts w:ascii="Arial" w:hAnsi="Arial" w:cs="Arial"/>
              </w:rPr>
              <w:t xml:space="preserve">Exp: </w:t>
            </w:r>
            <w:r w:rsidR="006A3B9A">
              <w:rPr>
                <w:rFonts w:ascii="Arial" w:hAnsi="Arial" w:cs="Arial"/>
              </w:rPr>
              <w:t>12/31/2015</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A06794" w:rsidRDefault="00BB2CB1" w:rsidP="008B5EE3">
            <w:pPr>
              <w:spacing w:before="120" w:after="120"/>
              <w:rPr>
                <w:rFonts w:ascii="Arial" w:hAnsi="Arial" w:cs="Arial"/>
              </w:rPr>
            </w:pPr>
            <w:r>
              <w:rPr>
                <w:rFonts w:ascii="Arial" w:hAnsi="Arial" w:cs="Arial"/>
              </w:rPr>
              <w:t>State casualty reporting systems.</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BB2CB1" w:rsidRDefault="00BB2CB1" w:rsidP="00BB2CB1">
            <w:pPr>
              <w:pStyle w:val="BodyText"/>
              <w:rPr>
                <w:rFonts w:cs="Arial"/>
                <w:sz w:val="24"/>
                <w:szCs w:val="24"/>
              </w:rPr>
            </w:pPr>
            <w:r w:rsidRPr="00B51527">
              <w:rPr>
                <w:rFonts w:cs="Arial"/>
                <w:sz w:val="24"/>
                <w:szCs w:val="24"/>
              </w:rPr>
              <w:t>Subsection 12301(a) of Title 46, United States Code, requires undocumented vessels equipped with propulsion machinery of any kind to be numbered in the State where the vessel is principally operated.  In 46 U.S.C. 12302(a), the statute authorizes the Secretary to prescribe, by regulation, a Standard Numbering System (SNS) that may be implemented by the States to perform this function on behalf of the Federal Government with systems approved by the Secretary.  This authority has been delegated to the U.S. Coast Guard.  The regulations requiring the numbering of undocumented vessels are in 33 CFR Part 173; regulations establishing the SNS for States to carry out this function are contained in Part 174.</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8B5EE3" w:rsidRDefault="008B5EE3" w:rsidP="00B00192">
            <w:pPr>
              <w:spacing w:before="120" w:after="120"/>
              <w:rPr>
                <w:rFonts w:ascii="Arial" w:hAnsi="Arial" w:cs="Arial"/>
              </w:rPr>
            </w:pPr>
            <w:r>
              <w:rPr>
                <w:rFonts w:ascii="Arial" w:hAnsi="Arial" w:cs="Arial"/>
              </w:rPr>
              <w:t>Title 33 CFR 173 Subpart A</w:t>
            </w:r>
            <w:r w:rsidR="00BB2CB1">
              <w:rPr>
                <w:rFonts w:ascii="Arial" w:hAnsi="Arial" w:cs="Arial"/>
              </w:rPr>
              <w:t>, B &amp; D</w:t>
            </w:r>
          </w:p>
          <w:p w:rsidR="008B5EE3" w:rsidRPr="00A06794" w:rsidRDefault="008B5EE3" w:rsidP="00BB2CB1">
            <w:pPr>
              <w:spacing w:before="120" w:after="120"/>
              <w:rPr>
                <w:rFonts w:ascii="Arial" w:hAnsi="Arial" w:cs="Arial"/>
              </w:rPr>
            </w:pPr>
            <w:r>
              <w:rPr>
                <w:rFonts w:ascii="Arial" w:hAnsi="Arial" w:cs="Arial"/>
              </w:rPr>
              <w:t>Title 33 CFR 174 Subpart A</w:t>
            </w:r>
            <w:r w:rsidR="00BB2CB1">
              <w:rPr>
                <w:rFonts w:ascii="Arial" w:hAnsi="Arial" w:cs="Arial"/>
              </w:rPr>
              <w:t xml:space="preserve"> &amp; B</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A06794" w:rsidRDefault="00BB2CB1" w:rsidP="008B5EE3">
            <w:pPr>
              <w:spacing w:before="120" w:after="120"/>
              <w:rPr>
                <w:rFonts w:ascii="Arial" w:hAnsi="Arial" w:cs="Arial"/>
              </w:rPr>
            </w:pPr>
            <w:r>
              <w:rPr>
                <w:rFonts w:ascii="Arial" w:hAnsi="Arial" w:cs="Arial"/>
              </w:rPr>
              <w:t>The information is not submitted to the Coast Guard.</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A06794" w:rsidRDefault="00BB2CB1" w:rsidP="008B5EE3">
            <w:pPr>
              <w:spacing w:before="120" w:after="120"/>
              <w:rPr>
                <w:rFonts w:ascii="Arial" w:hAnsi="Arial" w:cs="Arial"/>
              </w:rPr>
            </w:pPr>
            <w:r>
              <w:rPr>
                <w:rFonts w:ascii="Arial" w:hAnsi="Arial" w:cs="Arial"/>
              </w:rPr>
              <w:t>n/a</w:t>
            </w:r>
            <w:r w:rsidR="00B00192">
              <w:rPr>
                <w:rFonts w:ascii="Arial" w:hAnsi="Arial" w:cs="Arial"/>
              </w:rPr>
              <w:t xml:space="preserve">  </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A06794" w:rsidRDefault="00BB2CB1" w:rsidP="007D5236">
            <w:pPr>
              <w:spacing w:before="120" w:after="120"/>
              <w:rPr>
                <w:rFonts w:ascii="Arial" w:hAnsi="Arial" w:cs="Arial"/>
              </w:rPr>
            </w:pPr>
            <w:r>
              <w:rPr>
                <w:rFonts w:ascii="Arial" w:hAnsi="Arial" w:cs="Arial"/>
              </w:rPr>
              <w:t>The information is used by the States to provide the Coast Guard with an annual report of numbered vessels.</w:t>
            </w:r>
          </w:p>
        </w:tc>
      </w:tr>
      <w:tr w:rsidR="00CA2732" w:rsidRPr="00927CE3" w:rsidTr="00007FCB">
        <w:tc>
          <w:tcPr>
            <w:tcW w:w="3258" w:type="dxa"/>
          </w:tcPr>
          <w:p w:rsidR="00043525" w:rsidRPr="009A06C7" w:rsidRDefault="00043525" w:rsidP="00B00192">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r w:rsidR="00B00192">
              <w:rPr>
                <w:rFonts w:ascii="Arial" w:hAnsi="Arial" w:cs="Arial"/>
                <w:b/>
              </w:rPr>
              <w:t>—</w:t>
            </w:r>
          </w:p>
        </w:tc>
        <w:tc>
          <w:tcPr>
            <w:tcW w:w="7758" w:type="dxa"/>
          </w:tcPr>
          <w:p w:rsidR="00232252" w:rsidRDefault="000F5EA1" w:rsidP="005113DC">
            <w:pPr>
              <w:spacing w:before="120" w:after="120"/>
              <w:rPr>
                <w:rFonts w:ascii="Arial" w:hAnsi="Arial" w:cs="Arial"/>
                <w:color w:val="000000"/>
              </w:rPr>
            </w:pPr>
            <w:r>
              <w:rPr>
                <w:rFonts w:ascii="Arial" w:hAnsi="Arial" w:cs="Arial"/>
                <w:color w:val="000000"/>
              </w:rPr>
              <w:t>Commandant (CG-BSX-2</w:t>
            </w:r>
            <w:r w:rsidR="00944648">
              <w:rPr>
                <w:rFonts w:ascii="Arial" w:hAnsi="Arial" w:cs="Arial"/>
                <w:color w:val="000000"/>
              </w:rPr>
              <w:t>)</w:t>
            </w:r>
          </w:p>
          <w:p w:rsidR="00944648" w:rsidRDefault="00BB2CB1" w:rsidP="005113DC">
            <w:pPr>
              <w:spacing w:before="120" w:after="120"/>
              <w:rPr>
                <w:rFonts w:ascii="Arial" w:hAnsi="Arial" w:cs="Arial"/>
                <w:color w:val="000000"/>
              </w:rPr>
            </w:pPr>
            <w:r>
              <w:rPr>
                <w:rFonts w:ascii="Arial" w:hAnsi="Arial" w:cs="Arial"/>
                <w:color w:val="000000"/>
              </w:rPr>
              <w:t>Attn: Regulatory Development Manager</w:t>
            </w:r>
          </w:p>
          <w:p w:rsidR="000F5EA1" w:rsidRPr="000F5EA1" w:rsidRDefault="000F5EA1" w:rsidP="000F5EA1">
            <w:pPr>
              <w:pStyle w:val="PlainText"/>
              <w:rPr>
                <w:rFonts w:ascii="Arial" w:hAnsi="Arial" w:cs="Arial"/>
                <w:noProof/>
                <w:sz w:val="24"/>
                <w:szCs w:val="24"/>
              </w:rPr>
            </w:pPr>
            <w:r w:rsidRPr="000F5EA1">
              <w:rPr>
                <w:rFonts w:ascii="Arial" w:hAnsi="Arial" w:cs="Arial"/>
                <w:noProof/>
                <w:sz w:val="24"/>
                <w:szCs w:val="24"/>
              </w:rPr>
              <w:t>2703 Martin Luther King Jr. Ave, SE</w:t>
            </w:r>
          </w:p>
          <w:p w:rsidR="000F5EA1" w:rsidRPr="000F5EA1" w:rsidRDefault="000F5EA1" w:rsidP="000F5EA1">
            <w:pPr>
              <w:pStyle w:val="PlainText"/>
              <w:rPr>
                <w:rFonts w:ascii="Arial" w:hAnsi="Arial" w:cs="Arial"/>
                <w:noProof/>
                <w:sz w:val="24"/>
                <w:szCs w:val="24"/>
              </w:rPr>
            </w:pPr>
            <w:r w:rsidRPr="000F5EA1">
              <w:rPr>
                <w:rFonts w:ascii="Arial" w:hAnsi="Arial" w:cs="Arial"/>
                <w:noProof/>
                <w:sz w:val="24"/>
                <w:szCs w:val="24"/>
              </w:rPr>
              <w:t>Stop  7581</w:t>
            </w:r>
          </w:p>
          <w:p w:rsidR="000F5EA1" w:rsidRPr="000F5EA1" w:rsidRDefault="000F5EA1" w:rsidP="000F5EA1">
            <w:pPr>
              <w:pStyle w:val="PlainText"/>
              <w:rPr>
                <w:rFonts w:ascii="Arial" w:hAnsi="Arial" w:cs="Arial"/>
                <w:noProof/>
                <w:sz w:val="24"/>
                <w:szCs w:val="24"/>
              </w:rPr>
            </w:pPr>
            <w:r w:rsidRPr="000F5EA1">
              <w:rPr>
                <w:rFonts w:ascii="Arial" w:hAnsi="Arial" w:cs="Arial"/>
                <w:noProof/>
                <w:sz w:val="24"/>
                <w:szCs w:val="24"/>
              </w:rPr>
              <w:t xml:space="preserve">Washington, DC 20593-7581 </w:t>
            </w:r>
          </w:p>
          <w:p w:rsidR="008B5EE3" w:rsidRPr="00A06794" w:rsidRDefault="000F5EA1" w:rsidP="000F5EA1">
            <w:pPr>
              <w:spacing w:before="120" w:after="120"/>
              <w:rPr>
                <w:rFonts w:ascii="Arial" w:hAnsi="Arial" w:cs="Arial"/>
                <w:color w:val="000000"/>
              </w:rPr>
            </w:pPr>
            <w:r>
              <w:rPr>
                <w:rFonts w:ascii="Arial" w:hAnsi="Arial" w:cs="Arial"/>
                <w:color w:val="000000"/>
              </w:rPr>
              <w:t xml:space="preserve"> </w:t>
            </w:r>
            <w:r w:rsidR="008B5EE3">
              <w:rPr>
                <w:rFonts w:ascii="Arial" w:hAnsi="Arial" w:cs="Arial"/>
                <w:color w:val="000000"/>
              </w:rPr>
              <w:t>(202) 372-1</w:t>
            </w:r>
            <w:r w:rsidR="00BB2CB1">
              <w:rPr>
                <w:rFonts w:ascii="Arial" w:hAnsi="Arial" w:cs="Arial"/>
                <w:color w:val="000000"/>
              </w:rPr>
              <w:t>061</w:t>
            </w:r>
          </w:p>
        </w:tc>
      </w:tr>
    </w:tbl>
    <w:p w:rsidR="00043525" w:rsidRDefault="00043525" w:rsidP="007A543D"/>
    <w:sectPr w:rsidR="00043525" w:rsidSect="0082256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237" w:rsidRDefault="00011237" w:rsidP="00E224F3">
      <w:r>
        <w:separator/>
      </w:r>
    </w:p>
  </w:endnote>
  <w:endnote w:type="continuationSeparator" w:id="0">
    <w:p w:rsidR="00011237" w:rsidRDefault="00011237"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A9" w:rsidRDefault="008F39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36" w:rsidRDefault="007D5236"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7D5236" w:rsidRDefault="007D5236" w:rsidP="00620414">
    <w:pPr>
      <w:pStyle w:val="Footer"/>
    </w:pPr>
    <w:r>
      <w:rPr>
        <w:rFonts w:ascii="Arial" w:hAnsi="Arial" w:cs="Arial"/>
        <w:sz w:val="20"/>
        <w:szCs w:val="16"/>
      </w:rPr>
      <w:t>The Coast Guard estimates that the average bu</w:t>
    </w:r>
    <w:r w:rsidR="00413664">
      <w:rPr>
        <w:rFonts w:ascii="Arial" w:hAnsi="Arial" w:cs="Arial"/>
        <w:sz w:val="20"/>
        <w:szCs w:val="16"/>
      </w:rPr>
      <w:t>rden for this report is about 9</w:t>
    </w:r>
    <w:r>
      <w:rPr>
        <w:rFonts w:ascii="Arial" w:hAnsi="Arial" w:cs="Arial"/>
        <w:sz w:val="20"/>
        <w:szCs w:val="16"/>
      </w:rPr>
      <w:t xml:space="preserve"> </w:t>
    </w:r>
    <w:r w:rsidRPr="00AC1A57">
      <w:rPr>
        <w:rFonts w:ascii="Arial" w:hAnsi="Arial" w:cs="Arial"/>
        <w:sz w:val="20"/>
        <w:szCs w:val="16"/>
      </w:rPr>
      <w:t>minutes</w:t>
    </w:r>
    <w:r>
      <w:rPr>
        <w:rFonts w:ascii="Arial" w:hAnsi="Arial" w:cs="Arial"/>
        <w:sz w:val="20"/>
        <w:szCs w:val="16"/>
      </w:rPr>
      <w:t>.  You may submit any comments concerning the accuracy of this burden estimate or any suggestions for reducing t</w:t>
    </w:r>
    <w:r w:rsidR="00413664">
      <w:rPr>
        <w:rFonts w:ascii="Arial" w:hAnsi="Arial" w:cs="Arial"/>
        <w:sz w:val="20"/>
        <w:szCs w:val="16"/>
      </w:rPr>
      <w:t>he burden to: Commandant (CG-BSX</w:t>
    </w:r>
    <w:r>
      <w:rPr>
        <w:rFonts w:ascii="Arial" w:hAnsi="Arial" w:cs="Arial"/>
        <w:sz w:val="20"/>
        <w:szCs w:val="16"/>
      </w:rPr>
      <w:t>), U.S. Coast Guard, 2</w:t>
    </w:r>
    <w:r w:rsidR="00413664">
      <w:rPr>
        <w:rFonts w:ascii="Arial" w:hAnsi="Arial" w:cs="Arial"/>
        <w:sz w:val="20"/>
        <w:szCs w:val="16"/>
      </w:rPr>
      <w:t xml:space="preserve">703 Martin Luther King Jr. Ave., SE </w:t>
    </w:r>
    <w:r w:rsidR="008F39A9">
      <w:rPr>
        <w:rFonts w:ascii="Arial" w:hAnsi="Arial" w:cs="Arial"/>
        <w:sz w:val="20"/>
        <w:szCs w:val="16"/>
      </w:rPr>
      <w:t xml:space="preserve"> Stop 7581</w:t>
    </w:r>
    <w:r>
      <w:rPr>
        <w:rFonts w:ascii="Arial" w:hAnsi="Arial" w:cs="Arial"/>
        <w:sz w:val="20"/>
        <w:szCs w:val="16"/>
      </w:rPr>
      <w:t>, Washington</w:t>
    </w:r>
    <w:r w:rsidR="008F39A9">
      <w:rPr>
        <w:rFonts w:ascii="Arial" w:hAnsi="Arial" w:cs="Arial"/>
        <w:sz w:val="20"/>
        <w:szCs w:val="16"/>
      </w:rPr>
      <w:t>,</w:t>
    </w:r>
    <w:r>
      <w:rPr>
        <w:rFonts w:ascii="Arial" w:hAnsi="Arial" w:cs="Arial"/>
        <w:sz w:val="20"/>
        <w:szCs w:val="16"/>
      </w:rPr>
      <w:t xml:space="preserve"> DC 20593-</w:t>
    </w:r>
    <w:r w:rsidR="008F39A9">
      <w:rPr>
        <w:rFonts w:ascii="Arial" w:hAnsi="Arial" w:cs="Arial"/>
        <w:sz w:val="20"/>
        <w:szCs w:val="16"/>
      </w:rPr>
      <w:t>7581</w:t>
    </w:r>
    <w:r>
      <w:rPr>
        <w:rFonts w:ascii="Arial" w:hAnsi="Arial" w:cs="Arial"/>
        <w:sz w:val="20"/>
        <w:szCs w:val="16"/>
      </w:rPr>
      <w:t xml:space="preserve"> or Office of Management and Budget, Paperwork Reduction Project (1625-0</w:t>
    </w:r>
    <w:r w:rsidR="008F39A9">
      <w:rPr>
        <w:rFonts w:ascii="Arial" w:hAnsi="Arial" w:cs="Arial"/>
        <w:sz w:val="20"/>
        <w:szCs w:val="16"/>
      </w:rPr>
      <w:t>108</w:t>
    </w:r>
    <w:r>
      <w:rPr>
        <w:rFonts w:ascii="Arial" w:hAnsi="Arial" w:cs="Arial"/>
        <w:sz w:val="20"/>
        <w:szCs w:val="16"/>
      </w:rPr>
      <w:t>), Washington, DC 20503.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A9" w:rsidRDefault="008F3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237" w:rsidRDefault="00011237" w:rsidP="00E224F3">
      <w:r>
        <w:separator/>
      </w:r>
    </w:p>
  </w:footnote>
  <w:footnote w:type="continuationSeparator" w:id="0">
    <w:p w:rsidR="00011237" w:rsidRDefault="00011237" w:rsidP="00E22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A9" w:rsidRDefault="008F39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A9" w:rsidRDefault="008F39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A9" w:rsidRDefault="008F39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FE4C8A"/>
    <w:rsid w:val="00007FCB"/>
    <w:rsid w:val="00011237"/>
    <w:rsid w:val="00027298"/>
    <w:rsid w:val="00043525"/>
    <w:rsid w:val="0006326F"/>
    <w:rsid w:val="000714E6"/>
    <w:rsid w:val="000763D5"/>
    <w:rsid w:val="000F5EA1"/>
    <w:rsid w:val="00132A77"/>
    <w:rsid w:val="00174557"/>
    <w:rsid w:val="001E389E"/>
    <w:rsid w:val="00232252"/>
    <w:rsid w:val="0025366D"/>
    <w:rsid w:val="0026615C"/>
    <w:rsid w:val="0028484A"/>
    <w:rsid w:val="002901ED"/>
    <w:rsid w:val="00292874"/>
    <w:rsid w:val="002F7B9A"/>
    <w:rsid w:val="00304007"/>
    <w:rsid w:val="003139BB"/>
    <w:rsid w:val="003273E9"/>
    <w:rsid w:val="00350ACA"/>
    <w:rsid w:val="0038171B"/>
    <w:rsid w:val="003948EF"/>
    <w:rsid w:val="003C3FEA"/>
    <w:rsid w:val="003F2E0C"/>
    <w:rsid w:val="00413664"/>
    <w:rsid w:val="00477446"/>
    <w:rsid w:val="004D7CE8"/>
    <w:rsid w:val="00507820"/>
    <w:rsid w:val="005113DC"/>
    <w:rsid w:val="00511787"/>
    <w:rsid w:val="005430EA"/>
    <w:rsid w:val="0057628B"/>
    <w:rsid w:val="00584658"/>
    <w:rsid w:val="005942A6"/>
    <w:rsid w:val="005E6739"/>
    <w:rsid w:val="00620414"/>
    <w:rsid w:val="0062680F"/>
    <w:rsid w:val="006473A2"/>
    <w:rsid w:val="0065052B"/>
    <w:rsid w:val="006821C9"/>
    <w:rsid w:val="00683838"/>
    <w:rsid w:val="006A3B9A"/>
    <w:rsid w:val="006C74A2"/>
    <w:rsid w:val="006D257A"/>
    <w:rsid w:val="006D66B7"/>
    <w:rsid w:val="006E6FCE"/>
    <w:rsid w:val="00727D64"/>
    <w:rsid w:val="00766932"/>
    <w:rsid w:val="007A207A"/>
    <w:rsid w:val="007A543D"/>
    <w:rsid w:val="007D5236"/>
    <w:rsid w:val="00815A63"/>
    <w:rsid w:val="00822567"/>
    <w:rsid w:val="00855595"/>
    <w:rsid w:val="008631BD"/>
    <w:rsid w:val="00881248"/>
    <w:rsid w:val="00884460"/>
    <w:rsid w:val="008B3956"/>
    <w:rsid w:val="008B5EE3"/>
    <w:rsid w:val="008B7EAA"/>
    <w:rsid w:val="008C0AD9"/>
    <w:rsid w:val="008C7986"/>
    <w:rsid w:val="008F39A9"/>
    <w:rsid w:val="008F6479"/>
    <w:rsid w:val="00927CE3"/>
    <w:rsid w:val="00935599"/>
    <w:rsid w:val="00944648"/>
    <w:rsid w:val="00991813"/>
    <w:rsid w:val="009A06C7"/>
    <w:rsid w:val="009B255E"/>
    <w:rsid w:val="009E160F"/>
    <w:rsid w:val="009E1F6F"/>
    <w:rsid w:val="009F0E55"/>
    <w:rsid w:val="00A06794"/>
    <w:rsid w:val="00A17D7E"/>
    <w:rsid w:val="00A3451A"/>
    <w:rsid w:val="00A35CAB"/>
    <w:rsid w:val="00AC1A57"/>
    <w:rsid w:val="00B00192"/>
    <w:rsid w:val="00B46299"/>
    <w:rsid w:val="00B86CEE"/>
    <w:rsid w:val="00B94B97"/>
    <w:rsid w:val="00BB2CB1"/>
    <w:rsid w:val="00BB3A96"/>
    <w:rsid w:val="00BF6CA7"/>
    <w:rsid w:val="00C04594"/>
    <w:rsid w:val="00C22CA0"/>
    <w:rsid w:val="00C51EC8"/>
    <w:rsid w:val="00C74592"/>
    <w:rsid w:val="00CA069F"/>
    <w:rsid w:val="00CA2732"/>
    <w:rsid w:val="00CA5075"/>
    <w:rsid w:val="00CB4C5F"/>
    <w:rsid w:val="00CD05CF"/>
    <w:rsid w:val="00D02764"/>
    <w:rsid w:val="00D45B75"/>
    <w:rsid w:val="00D75179"/>
    <w:rsid w:val="00D8052E"/>
    <w:rsid w:val="00E10D5F"/>
    <w:rsid w:val="00E224F3"/>
    <w:rsid w:val="00E2309F"/>
    <w:rsid w:val="00E439E3"/>
    <w:rsid w:val="00E92AAA"/>
    <w:rsid w:val="00FE4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15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BodyText">
    <w:name w:val="Body Text"/>
    <w:basedOn w:val="Normal"/>
    <w:link w:val="BodyTextChar"/>
    <w:rsid w:val="00BB2CB1"/>
    <w:rPr>
      <w:rFonts w:ascii="Arial" w:hAnsi="Arial"/>
      <w:kern w:val="28"/>
      <w:sz w:val="22"/>
      <w:szCs w:val="20"/>
    </w:rPr>
  </w:style>
  <w:style w:type="character" w:customStyle="1" w:styleId="BodyTextChar">
    <w:name w:val="Body Text Char"/>
    <w:basedOn w:val="DefaultParagraphFont"/>
    <w:link w:val="BodyText"/>
    <w:rsid w:val="00BB2CB1"/>
    <w:rPr>
      <w:rFonts w:ascii="Arial" w:hAnsi="Arial"/>
      <w:kern w:val="28"/>
      <w:sz w:val="22"/>
    </w:rPr>
  </w:style>
  <w:style w:type="paragraph" w:styleId="PlainText">
    <w:name w:val="Plain Text"/>
    <w:basedOn w:val="Normal"/>
    <w:link w:val="PlainTextChar"/>
    <w:uiPriority w:val="99"/>
    <w:unhideWhenUsed/>
    <w:rsid w:val="000F5EA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F5EA1"/>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527525714">
      <w:bodyDiv w:val="1"/>
      <w:marLeft w:val="0"/>
      <w:marRight w:val="0"/>
      <w:marTop w:val="0"/>
      <w:marBottom w:val="0"/>
      <w:divBdr>
        <w:top w:val="none" w:sz="0" w:space="0" w:color="auto"/>
        <w:left w:val="none" w:sz="0" w:space="0" w:color="auto"/>
        <w:bottom w:val="none" w:sz="0" w:space="0" w:color="auto"/>
        <w:right w:val="none" w:sz="0" w:space="0" w:color="auto"/>
      </w:divBdr>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BA77D-47E5-4AE6-AEF0-10999C8D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ADSmith2</cp:lastModifiedBy>
  <cp:revision>2</cp:revision>
  <dcterms:created xsi:type="dcterms:W3CDTF">2015-07-21T17:15:00Z</dcterms:created>
  <dcterms:modified xsi:type="dcterms:W3CDTF">2015-07-21T17:15:00Z</dcterms:modified>
</cp:coreProperties>
</file>