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3BB" w:rsidRDefault="009003BB">
      <w:pPr>
        <w:jc w:val="center"/>
        <w:rPr>
          <w:b/>
          <w:sz w:val="24"/>
        </w:rPr>
      </w:pPr>
      <w:r>
        <w:rPr>
          <w:b/>
          <w:sz w:val="24"/>
        </w:rPr>
        <w:t>PAPERWORK REDUCTION ACT</w:t>
      </w:r>
    </w:p>
    <w:p w:rsidR="009003BB" w:rsidRDefault="009003BB">
      <w:pPr>
        <w:jc w:val="center"/>
        <w:rPr>
          <w:b/>
          <w:sz w:val="24"/>
        </w:rPr>
      </w:pPr>
      <w:r>
        <w:rPr>
          <w:b/>
          <w:sz w:val="24"/>
        </w:rPr>
        <w:t>CHANGE WORKSHEET</w:t>
      </w:r>
    </w:p>
    <w:p w:rsidR="009003BB" w:rsidRDefault="009003BB">
      <w:pPr>
        <w:rPr>
          <w:b/>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085"/>
        <w:gridCol w:w="2819"/>
        <w:gridCol w:w="2952"/>
      </w:tblGrid>
      <w:tr w:rsidR="009003BB">
        <w:trPr>
          <w:trHeight w:hRule="exact" w:val="960"/>
          <w:jc w:val="center"/>
        </w:trPr>
        <w:tc>
          <w:tcPr>
            <w:tcW w:w="5904" w:type="dxa"/>
            <w:gridSpan w:val="2"/>
          </w:tcPr>
          <w:p w:rsidR="009003BB" w:rsidRDefault="009003BB">
            <w:pPr>
              <w:spacing w:before="120"/>
              <w:rPr>
                <w:b/>
              </w:rPr>
            </w:pPr>
            <w:r>
              <w:rPr>
                <w:b/>
              </w:rPr>
              <w:t>Agency/</w:t>
            </w:r>
            <w:proofErr w:type="spellStart"/>
            <w:r>
              <w:rPr>
                <w:b/>
              </w:rPr>
              <w:t>Subagency</w:t>
            </w:r>
            <w:proofErr w:type="spellEnd"/>
          </w:p>
          <w:p w:rsidR="009003BB" w:rsidRDefault="00E84A26">
            <w:pPr>
              <w:rPr>
                <w:b/>
              </w:rPr>
            </w:pPr>
            <w:r>
              <w:rPr>
                <w:b/>
              </w:rPr>
              <w:t>ICE/SEVP</w:t>
            </w:r>
          </w:p>
          <w:p w:rsidR="009003BB" w:rsidRDefault="009003BB">
            <w:pPr>
              <w:rPr>
                <w:b/>
                <w:sz w:val="14"/>
              </w:rPr>
            </w:pPr>
          </w:p>
          <w:p w:rsidR="009003BB" w:rsidRDefault="009003BB">
            <w:pPr>
              <w:rPr>
                <w:b/>
                <w:sz w:val="14"/>
              </w:rPr>
            </w:pPr>
          </w:p>
        </w:tc>
        <w:tc>
          <w:tcPr>
            <w:tcW w:w="2952" w:type="dxa"/>
          </w:tcPr>
          <w:p w:rsidR="009003BB" w:rsidRDefault="009003BB">
            <w:pPr>
              <w:spacing w:before="120"/>
              <w:rPr>
                <w:b/>
              </w:rPr>
            </w:pPr>
            <w:r>
              <w:rPr>
                <w:b/>
              </w:rPr>
              <w:t>OMB Control Number</w:t>
            </w:r>
          </w:p>
          <w:p w:rsidR="009003BB" w:rsidRDefault="009003BB">
            <w:pPr>
              <w:rPr>
                <w:b/>
              </w:rPr>
            </w:pPr>
          </w:p>
          <w:p w:rsidR="009003BB" w:rsidRDefault="00AB5AEA" w:rsidP="00AB5AEA">
            <w:pPr>
              <w:rPr>
                <w:b/>
              </w:rPr>
            </w:pPr>
            <w:r w:rsidRPr="0099504F">
              <w:rPr>
                <w:rFonts w:ascii="Times New Roman" w:hAnsi="Times New Roman"/>
                <w:w w:val="107"/>
                <w:szCs w:val="24"/>
              </w:rPr>
              <w:t>1653-0038</w:t>
            </w:r>
          </w:p>
        </w:tc>
      </w:tr>
      <w:tr w:rsidR="009003BB">
        <w:trPr>
          <w:jc w:val="center"/>
        </w:trPr>
        <w:tc>
          <w:tcPr>
            <w:tcW w:w="8856" w:type="dxa"/>
            <w:gridSpan w:val="3"/>
          </w:tcPr>
          <w:p w:rsidR="009003BB" w:rsidRDefault="009003BB">
            <w:pPr>
              <w:spacing w:before="120"/>
              <w:jc w:val="center"/>
              <w:rPr>
                <w:b/>
              </w:rPr>
            </w:pPr>
            <w:r>
              <w:rPr>
                <w:b/>
              </w:rPr>
              <w:t>Enter only items that change</w:t>
            </w:r>
          </w:p>
          <w:p w:rsidR="009003BB" w:rsidRDefault="009003BB">
            <w:pPr>
              <w:tabs>
                <w:tab w:val="left" w:pos="3686"/>
                <w:tab w:val="left" w:pos="6804"/>
              </w:tabs>
              <w:rPr>
                <w:b/>
                <w:sz w:val="14"/>
              </w:rPr>
            </w:pPr>
            <w:r>
              <w:rPr>
                <w:b/>
              </w:rPr>
              <w:tab/>
              <w:t>Current Record</w:t>
            </w:r>
            <w:r>
              <w:rPr>
                <w:b/>
                <w:sz w:val="14"/>
              </w:rPr>
              <w:tab/>
            </w:r>
            <w:r>
              <w:rPr>
                <w:b/>
              </w:rPr>
              <w:t>New Record</w:t>
            </w:r>
          </w:p>
        </w:tc>
      </w:tr>
      <w:tr w:rsidR="009003BB" w:rsidTr="00966536">
        <w:trPr>
          <w:trHeight w:hRule="exact" w:val="2427"/>
          <w:jc w:val="center"/>
        </w:trPr>
        <w:tc>
          <w:tcPr>
            <w:tcW w:w="3085" w:type="dxa"/>
          </w:tcPr>
          <w:p w:rsidR="009003BB" w:rsidRDefault="009003BB">
            <w:pPr>
              <w:spacing w:before="120"/>
              <w:rPr>
                <w:b/>
              </w:rPr>
            </w:pPr>
            <w:r>
              <w:rPr>
                <w:b/>
              </w:rPr>
              <w:t>Agency form number(s)</w:t>
            </w:r>
          </w:p>
          <w:p w:rsidR="009003BB" w:rsidRDefault="009003BB">
            <w:pPr>
              <w:rPr>
                <w:b/>
                <w:sz w:val="14"/>
              </w:rPr>
            </w:pPr>
          </w:p>
          <w:p w:rsidR="009003BB" w:rsidRDefault="00DE0391">
            <w:pPr>
              <w:rPr>
                <w:rFonts w:cs="Arial"/>
                <w:color w:val="000000"/>
                <w:szCs w:val="24"/>
              </w:rPr>
            </w:pPr>
            <w:r>
              <w:rPr>
                <w:rFonts w:cs="Arial"/>
                <w:b/>
                <w:sz w:val="14"/>
              </w:rPr>
              <w:t>Student and Exchange Visitor Program Information System (</w:t>
            </w:r>
            <w:r w:rsidR="003F5099" w:rsidRPr="00DE0391">
              <w:rPr>
                <w:rFonts w:cs="Arial"/>
                <w:b/>
                <w:sz w:val="14"/>
              </w:rPr>
              <w:t>SEVIS</w:t>
            </w:r>
            <w:r>
              <w:rPr>
                <w:rFonts w:cs="Arial"/>
                <w:b/>
                <w:sz w:val="14"/>
              </w:rPr>
              <w:t>)</w:t>
            </w:r>
            <w:r w:rsidRPr="00DE0391">
              <w:rPr>
                <w:rFonts w:cs="Arial"/>
                <w:b/>
                <w:sz w:val="14"/>
              </w:rPr>
              <w:t xml:space="preserve"> - </w:t>
            </w:r>
            <w:r w:rsidRPr="00DE0391">
              <w:rPr>
                <w:rFonts w:cs="Arial"/>
                <w:color w:val="000000"/>
                <w:szCs w:val="24"/>
              </w:rPr>
              <w:t>Form I-20, “Certificate of Eligibility for Nonimmigrant (F-1) Student Status – For Academic and Language Students</w:t>
            </w:r>
            <w:r>
              <w:rPr>
                <w:rFonts w:cs="Arial"/>
                <w:color w:val="000000"/>
                <w:szCs w:val="24"/>
              </w:rPr>
              <w:t>,</w:t>
            </w:r>
            <w:r w:rsidRPr="00DE0391">
              <w:rPr>
                <w:rFonts w:cs="Arial"/>
                <w:color w:val="000000"/>
                <w:szCs w:val="24"/>
              </w:rPr>
              <w:t>”  Form I-20, “Certificate of Eligibility for Nonimmigrant (M-1) Student Status – For Vocational Students</w:t>
            </w:r>
            <w:r>
              <w:rPr>
                <w:rFonts w:cs="Arial"/>
                <w:color w:val="000000"/>
                <w:szCs w:val="24"/>
              </w:rPr>
              <w:t>,</w:t>
            </w:r>
            <w:r w:rsidRPr="00DE0391">
              <w:rPr>
                <w:rFonts w:cs="Arial"/>
                <w:color w:val="000000"/>
                <w:szCs w:val="24"/>
              </w:rPr>
              <w:t>”</w:t>
            </w:r>
            <w:r>
              <w:rPr>
                <w:rFonts w:cs="Arial"/>
                <w:color w:val="000000"/>
                <w:szCs w:val="24"/>
              </w:rPr>
              <w:t xml:space="preserve"> and </w:t>
            </w:r>
          </w:p>
          <w:p w:rsidR="00DE0391" w:rsidRDefault="00DE0391" w:rsidP="00DE0391">
            <w:pPr>
              <w:tabs>
                <w:tab w:val="left" w:pos="-1440"/>
              </w:tabs>
              <w:rPr>
                <w:rFonts w:ascii="Times New Roman" w:hAnsi="Times New Roman"/>
                <w:bCs/>
                <w:color w:val="000000"/>
                <w:szCs w:val="24"/>
              </w:rPr>
            </w:pPr>
            <w:r w:rsidRPr="00D92367">
              <w:rPr>
                <w:rFonts w:ascii="Times New Roman" w:hAnsi="Times New Roman"/>
                <w:bCs/>
                <w:color w:val="000000"/>
                <w:szCs w:val="24"/>
              </w:rPr>
              <w:t>Form I-17, “Petition for Approval of School</w:t>
            </w:r>
          </w:p>
          <w:p w:rsidR="00DE0391" w:rsidRPr="00D92367" w:rsidRDefault="00DE0391" w:rsidP="00DE0391">
            <w:pPr>
              <w:tabs>
                <w:tab w:val="left" w:pos="-1440"/>
              </w:tabs>
              <w:rPr>
                <w:rFonts w:ascii="Times New Roman" w:hAnsi="Times New Roman"/>
                <w:bCs/>
                <w:color w:val="000000"/>
                <w:szCs w:val="24"/>
              </w:rPr>
            </w:pPr>
            <w:proofErr w:type="gramStart"/>
            <w:r w:rsidRPr="00D92367">
              <w:rPr>
                <w:rFonts w:ascii="Times New Roman" w:hAnsi="Times New Roman"/>
                <w:bCs/>
                <w:color w:val="000000"/>
                <w:szCs w:val="24"/>
              </w:rPr>
              <w:t>for</w:t>
            </w:r>
            <w:proofErr w:type="gramEnd"/>
            <w:r w:rsidRPr="00D92367">
              <w:rPr>
                <w:rFonts w:ascii="Times New Roman" w:hAnsi="Times New Roman"/>
                <w:bCs/>
                <w:color w:val="000000"/>
                <w:szCs w:val="24"/>
              </w:rPr>
              <w:t xml:space="preserve"> Attendance by Nonimmigrant Student.” </w:t>
            </w:r>
          </w:p>
          <w:p w:rsidR="00DE0391" w:rsidRPr="00DE0391" w:rsidRDefault="00DE0391">
            <w:pPr>
              <w:rPr>
                <w:rFonts w:cs="Arial"/>
                <w:b/>
                <w:sz w:val="14"/>
              </w:rPr>
            </w:pPr>
          </w:p>
          <w:p w:rsidR="009003BB" w:rsidRDefault="009003BB">
            <w:pPr>
              <w:rPr>
                <w:b/>
                <w:sz w:val="14"/>
              </w:rPr>
            </w:pPr>
          </w:p>
          <w:p w:rsidR="009003BB" w:rsidRDefault="009003BB">
            <w:pPr>
              <w:rPr>
                <w:b/>
                <w:sz w:val="14"/>
              </w:rPr>
            </w:pPr>
          </w:p>
        </w:tc>
        <w:tc>
          <w:tcPr>
            <w:tcW w:w="2819" w:type="dxa"/>
          </w:tcPr>
          <w:p w:rsidR="009003BB" w:rsidRDefault="009003BB">
            <w:pPr>
              <w:rPr>
                <w:b/>
              </w:rPr>
            </w:pPr>
          </w:p>
          <w:p w:rsidR="009003BB" w:rsidRDefault="009003BB">
            <w:pPr>
              <w:jc w:val="center"/>
              <w:rPr>
                <w:b/>
              </w:rPr>
            </w:pPr>
            <w:r>
              <w:rPr>
                <w:b/>
              </w:rPr>
              <w:fldChar w:fldCharType="begin">
                <w:ffData>
                  <w:name w:val="OMB83C_curforms"/>
                  <w:enabled/>
                  <w:calcOnExit w:val="0"/>
                  <w:helpText w:type="text" w:val="Enter Agency form numbers for Current Record"/>
                  <w:statusText w:type="text" w:val="Enter Agency form numbers for Current Record"/>
                  <w:textInput/>
                </w:ffData>
              </w:fldChar>
            </w:r>
            <w:bookmarkStart w:id="0" w:name="OMB83C_curforms"/>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2952" w:type="dxa"/>
          </w:tcPr>
          <w:p w:rsidR="009003BB" w:rsidRDefault="009003BB">
            <w:pPr>
              <w:rPr>
                <w:b/>
              </w:rPr>
            </w:pPr>
          </w:p>
          <w:p w:rsidR="009003BB" w:rsidRDefault="009003BB">
            <w:pPr>
              <w:jc w:val="center"/>
              <w:rPr>
                <w:b/>
              </w:rPr>
            </w:pPr>
            <w:r>
              <w:rPr>
                <w:b/>
              </w:rPr>
              <w:fldChar w:fldCharType="begin">
                <w:ffData>
                  <w:name w:val="OMB83C_newforms"/>
                  <w:enabled/>
                  <w:calcOnExit w:val="0"/>
                  <w:helpText w:type="text" w:val="Enter Agency form numbers for New Record"/>
                  <w:statusText w:type="text" w:val="Enter Agency form numbers for New Record"/>
                  <w:textInput/>
                </w:ffData>
              </w:fldChar>
            </w:r>
            <w:bookmarkStart w:id="1" w:name="OMB83C_newforms"/>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r>
      <w:tr w:rsidR="009003BB">
        <w:trPr>
          <w:jc w:val="center"/>
        </w:trPr>
        <w:tc>
          <w:tcPr>
            <w:tcW w:w="3085" w:type="dxa"/>
            <w:tcBorders>
              <w:top w:val="single" w:sz="6" w:space="0" w:color="auto"/>
              <w:bottom w:val="nil"/>
            </w:tcBorders>
          </w:tcPr>
          <w:p w:rsidR="009003BB" w:rsidRDefault="009003BB">
            <w:pPr>
              <w:spacing w:before="120"/>
              <w:rPr>
                <w:b/>
              </w:rPr>
            </w:pPr>
            <w:r>
              <w:rPr>
                <w:b/>
              </w:rPr>
              <w:t>Annual reporting and record keeping</w:t>
            </w:r>
          </w:p>
          <w:p w:rsidR="009003BB" w:rsidRDefault="009003BB">
            <w:pPr>
              <w:rPr>
                <w:b/>
              </w:rPr>
            </w:pPr>
            <w:r>
              <w:rPr>
                <w:b/>
              </w:rPr>
              <w:t>hour burden</w:t>
            </w:r>
          </w:p>
        </w:tc>
        <w:tc>
          <w:tcPr>
            <w:tcW w:w="5771" w:type="dxa"/>
            <w:gridSpan w:val="2"/>
            <w:tcBorders>
              <w:top w:val="single" w:sz="6" w:space="0" w:color="auto"/>
              <w:bottom w:val="single" w:sz="6" w:space="0" w:color="auto"/>
            </w:tcBorders>
            <w:shd w:val="pct50" w:color="auto" w:fill="auto"/>
          </w:tcPr>
          <w:p w:rsidR="009003BB" w:rsidRDefault="009003BB">
            <w:pPr>
              <w:rPr>
                <w:b/>
              </w:rPr>
            </w:pPr>
          </w:p>
          <w:p w:rsidR="009003BB" w:rsidRDefault="009003BB">
            <w:pPr>
              <w:rPr>
                <w:b/>
              </w:rPr>
            </w:pPr>
          </w:p>
        </w:tc>
      </w:tr>
      <w:tr w:rsidR="009003BB">
        <w:trPr>
          <w:jc w:val="center"/>
        </w:trPr>
        <w:tc>
          <w:tcPr>
            <w:tcW w:w="3085" w:type="dxa"/>
            <w:tcBorders>
              <w:top w:val="nil"/>
              <w:bottom w:val="nil"/>
            </w:tcBorders>
          </w:tcPr>
          <w:p w:rsidR="009003BB" w:rsidRDefault="009003BB">
            <w:pPr>
              <w:spacing w:before="120"/>
              <w:rPr>
                <w:b/>
              </w:rPr>
            </w:pPr>
            <w:r>
              <w:rPr>
                <w:b/>
              </w:rPr>
              <w:t xml:space="preserve">   Number of respondents</w:t>
            </w:r>
          </w:p>
        </w:tc>
        <w:tc>
          <w:tcPr>
            <w:tcW w:w="2819" w:type="dxa"/>
          </w:tcPr>
          <w:p w:rsidR="009003BB" w:rsidRDefault="003F5099" w:rsidP="00762C3C">
            <w:pPr>
              <w:spacing w:before="120"/>
              <w:jc w:val="center"/>
              <w:rPr>
                <w:b/>
              </w:rPr>
            </w:pPr>
            <w:r>
              <w:rPr>
                <w:b/>
              </w:rPr>
              <w:t>0</w:t>
            </w:r>
          </w:p>
        </w:tc>
        <w:tc>
          <w:tcPr>
            <w:tcW w:w="2952" w:type="dxa"/>
          </w:tcPr>
          <w:p w:rsidR="009003BB" w:rsidRDefault="00DE0391" w:rsidP="00906642">
            <w:pPr>
              <w:spacing w:before="120"/>
              <w:jc w:val="center"/>
              <w:rPr>
                <w:b/>
              </w:rPr>
            </w:pPr>
            <w:r>
              <w:rPr>
                <w:b/>
              </w:rPr>
              <w:t>0</w:t>
            </w:r>
          </w:p>
        </w:tc>
      </w:tr>
      <w:tr w:rsidR="009003BB" w:rsidTr="003F5099">
        <w:trPr>
          <w:trHeight w:val="435"/>
          <w:jc w:val="center"/>
        </w:trPr>
        <w:tc>
          <w:tcPr>
            <w:tcW w:w="3085" w:type="dxa"/>
            <w:tcBorders>
              <w:top w:val="nil"/>
              <w:bottom w:val="nil"/>
            </w:tcBorders>
          </w:tcPr>
          <w:p w:rsidR="00A119B5" w:rsidRDefault="00A119B5">
            <w:pPr>
              <w:spacing w:before="120"/>
              <w:rPr>
                <w:b/>
              </w:rPr>
            </w:pPr>
          </w:p>
          <w:p w:rsidR="009003BB" w:rsidRDefault="009003BB">
            <w:pPr>
              <w:spacing w:before="120"/>
              <w:rPr>
                <w:b/>
                <w:sz w:val="14"/>
              </w:rPr>
            </w:pPr>
            <w:r>
              <w:rPr>
                <w:b/>
              </w:rPr>
              <w:t xml:space="preserve"> Total annual responses</w:t>
            </w:r>
          </w:p>
        </w:tc>
        <w:tc>
          <w:tcPr>
            <w:tcW w:w="2819" w:type="dxa"/>
          </w:tcPr>
          <w:p w:rsidR="009003BB" w:rsidRDefault="003F5099" w:rsidP="005D7ACF">
            <w:pPr>
              <w:spacing w:before="120"/>
              <w:jc w:val="center"/>
              <w:rPr>
                <w:b/>
              </w:rPr>
            </w:pPr>
            <w:r>
              <w:rPr>
                <w:b/>
              </w:rPr>
              <w:t>0</w:t>
            </w:r>
          </w:p>
        </w:tc>
        <w:tc>
          <w:tcPr>
            <w:tcW w:w="2952" w:type="dxa"/>
          </w:tcPr>
          <w:p w:rsidR="009003BB" w:rsidRDefault="00DE0391" w:rsidP="00906642">
            <w:pPr>
              <w:spacing w:before="120"/>
              <w:jc w:val="center"/>
              <w:rPr>
                <w:b/>
              </w:rPr>
            </w:pPr>
            <w:r>
              <w:rPr>
                <w:b/>
              </w:rPr>
              <w:t>0</w:t>
            </w:r>
          </w:p>
        </w:tc>
      </w:tr>
      <w:tr w:rsidR="009003BB">
        <w:trPr>
          <w:jc w:val="center"/>
        </w:trPr>
        <w:tc>
          <w:tcPr>
            <w:tcW w:w="3085" w:type="dxa"/>
            <w:tcBorders>
              <w:top w:val="nil"/>
              <w:bottom w:val="nil"/>
            </w:tcBorders>
          </w:tcPr>
          <w:p w:rsidR="009003BB" w:rsidRDefault="009003BB">
            <w:pPr>
              <w:spacing w:before="120"/>
              <w:rPr>
                <w:b/>
              </w:rPr>
            </w:pPr>
            <w:r>
              <w:rPr>
                <w:b/>
              </w:rPr>
              <w:t xml:space="preserve">      Percent of these responses</w:t>
            </w:r>
          </w:p>
          <w:p w:rsidR="009003BB" w:rsidRDefault="009003BB">
            <w:pPr>
              <w:rPr>
                <w:b/>
                <w:sz w:val="14"/>
              </w:rPr>
            </w:pPr>
            <w:r>
              <w:rPr>
                <w:b/>
              </w:rPr>
              <w:t xml:space="preserve">      collected electronically</w:t>
            </w:r>
          </w:p>
        </w:tc>
        <w:tc>
          <w:tcPr>
            <w:tcW w:w="2819" w:type="dxa"/>
          </w:tcPr>
          <w:p w:rsidR="009003BB" w:rsidRDefault="009003BB">
            <w:pPr>
              <w:spacing w:before="120"/>
              <w:jc w:val="center"/>
              <w:rPr>
                <w:b/>
              </w:rPr>
            </w:pPr>
          </w:p>
          <w:p w:rsidR="009003BB" w:rsidRDefault="003F5099" w:rsidP="00100EC1">
            <w:pPr>
              <w:jc w:val="center"/>
              <w:rPr>
                <w:b/>
              </w:rPr>
            </w:pPr>
            <w:r>
              <w:rPr>
                <w:b/>
              </w:rPr>
              <w:t>0</w:t>
            </w:r>
          </w:p>
        </w:tc>
        <w:tc>
          <w:tcPr>
            <w:tcW w:w="2952" w:type="dxa"/>
          </w:tcPr>
          <w:p w:rsidR="009003BB" w:rsidRDefault="00DE0391">
            <w:pPr>
              <w:spacing w:before="120"/>
              <w:jc w:val="center"/>
              <w:rPr>
                <w:b/>
              </w:rPr>
            </w:pPr>
            <w:r>
              <w:rPr>
                <w:b/>
              </w:rPr>
              <w:t>0</w:t>
            </w:r>
          </w:p>
          <w:p w:rsidR="009003BB" w:rsidRDefault="009003BB">
            <w:pPr>
              <w:jc w:val="center"/>
              <w:rPr>
                <w:b/>
              </w:rPr>
            </w:pPr>
          </w:p>
        </w:tc>
      </w:tr>
      <w:tr w:rsidR="009003BB">
        <w:trPr>
          <w:jc w:val="center"/>
        </w:trPr>
        <w:tc>
          <w:tcPr>
            <w:tcW w:w="3085" w:type="dxa"/>
            <w:tcBorders>
              <w:top w:val="nil"/>
              <w:bottom w:val="nil"/>
            </w:tcBorders>
          </w:tcPr>
          <w:p w:rsidR="009003BB" w:rsidRDefault="009003BB">
            <w:pPr>
              <w:spacing w:before="120"/>
              <w:rPr>
                <w:b/>
                <w:sz w:val="14"/>
              </w:rPr>
            </w:pPr>
            <w:r>
              <w:rPr>
                <w:b/>
              </w:rPr>
              <w:t xml:space="preserve">   Total annual hours</w:t>
            </w:r>
          </w:p>
        </w:tc>
        <w:tc>
          <w:tcPr>
            <w:tcW w:w="2819" w:type="dxa"/>
            <w:tcBorders>
              <w:bottom w:val="nil"/>
            </w:tcBorders>
          </w:tcPr>
          <w:p w:rsidR="009003BB" w:rsidRDefault="00693457">
            <w:pPr>
              <w:spacing w:before="120"/>
              <w:jc w:val="center"/>
              <w:rPr>
                <w:b/>
              </w:rPr>
            </w:pPr>
            <w:r>
              <w:rPr>
                <w:b/>
              </w:rPr>
              <w:t>0</w:t>
            </w:r>
          </w:p>
        </w:tc>
        <w:tc>
          <w:tcPr>
            <w:tcW w:w="2952" w:type="dxa"/>
          </w:tcPr>
          <w:p w:rsidR="009003BB" w:rsidRDefault="00693457" w:rsidP="00675914">
            <w:pPr>
              <w:spacing w:before="120"/>
              <w:jc w:val="center"/>
              <w:rPr>
                <w:b/>
              </w:rPr>
            </w:pPr>
            <w:r>
              <w:rPr>
                <w:b/>
              </w:rPr>
              <w:t>0</w:t>
            </w:r>
          </w:p>
        </w:tc>
      </w:tr>
      <w:tr w:rsidR="009003BB">
        <w:trPr>
          <w:jc w:val="center"/>
        </w:trPr>
        <w:tc>
          <w:tcPr>
            <w:tcW w:w="3085" w:type="dxa"/>
            <w:tcBorders>
              <w:top w:val="nil"/>
              <w:bottom w:val="nil"/>
            </w:tcBorders>
          </w:tcPr>
          <w:p w:rsidR="009003BB" w:rsidRDefault="009003BB">
            <w:pPr>
              <w:spacing w:before="120"/>
              <w:rPr>
                <w:b/>
                <w:sz w:val="14"/>
              </w:rPr>
            </w:pPr>
            <w:r>
              <w:rPr>
                <w:b/>
              </w:rPr>
              <w:t xml:space="preserve">   Difference</w:t>
            </w:r>
          </w:p>
        </w:tc>
        <w:tc>
          <w:tcPr>
            <w:tcW w:w="2819" w:type="dxa"/>
            <w:tcBorders>
              <w:top w:val="single" w:sz="6" w:space="0" w:color="auto"/>
              <w:bottom w:val="nil"/>
            </w:tcBorders>
            <w:shd w:val="pct50" w:color="auto" w:fill="auto"/>
          </w:tcPr>
          <w:p w:rsidR="009003BB" w:rsidRDefault="009003BB">
            <w:pPr>
              <w:spacing w:before="120"/>
              <w:rPr>
                <w:b/>
              </w:rPr>
            </w:pPr>
          </w:p>
        </w:tc>
        <w:tc>
          <w:tcPr>
            <w:tcW w:w="2952" w:type="dxa"/>
          </w:tcPr>
          <w:p w:rsidR="009003BB" w:rsidRDefault="00E17273">
            <w:pPr>
              <w:spacing w:before="120"/>
              <w:jc w:val="center"/>
              <w:rPr>
                <w:b/>
              </w:rPr>
            </w:pPr>
            <w:r>
              <w:rPr>
                <w:b/>
              </w:rPr>
              <w:t>0</w:t>
            </w:r>
          </w:p>
        </w:tc>
      </w:tr>
      <w:tr w:rsidR="009003BB">
        <w:trPr>
          <w:trHeight w:val="741"/>
          <w:jc w:val="center"/>
        </w:trPr>
        <w:tc>
          <w:tcPr>
            <w:tcW w:w="3085" w:type="dxa"/>
            <w:tcBorders>
              <w:top w:val="nil"/>
              <w:bottom w:val="nil"/>
            </w:tcBorders>
          </w:tcPr>
          <w:p w:rsidR="009003BB" w:rsidRDefault="009003BB">
            <w:pPr>
              <w:spacing w:before="120"/>
              <w:rPr>
                <w:b/>
                <w:sz w:val="14"/>
              </w:rPr>
            </w:pPr>
          </w:p>
          <w:p w:rsidR="009003BB" w:rsidRDefault="009003BB">
            <w:pPr>
              <w:rPr>
                <w:b/>
                <w:sz w:val="14"/>
              </w:rPr>
            </w:pPr>
            <w:r>
              <w:rPr>
                <w:b/>
              </w:rPr>
              <w:t xml:space="preserve">   Explanation of difference</w:t>
            </w:r>
          </w:p>
          <w:p w:rsidR="009003BB" w:rsidRDefault="009003BB">
            <w:pPr>
              <w:rPr>
                <w:b/>
                <w:sz w:val="14"/>
              </w:rPr>
            </w:pPr>
          </w:p>
          <w:p w:rsidR="009003BB" w:rsidRDefault="009003BB">
            <w:pPr>
              <w:pStyle w:val="Heading1"/>
              <w:rPr>
                <w:sz w:val="16"/>
              </w:rPr>
            </w:pPr>
            <w:r>
              <w:t xml:space="preserve">                               </w:t>
            </w:r>
            <w:r>
              <w:rPr>
                <w:sz w:val="16"/>
              </w:rPr>
              <w:t>Program Cha</w:t>
            </w:r>
            <w:r w:rsidR="00906642">
              <w:rPr>
                <w:sz w:val="16"/>
              </w:rPr>
              <w:t>n</w:t>
            </w:r>
            <w:r>
              <w:rPr>
                <w:sz w:val="16"/>
              </w:rPr>
              <w:t>ge</w:t>
            </w:r>
          </w:p>
        </w:tc>
        <w:tc>
          <w:tcPr>
            <w:tcW w:w="2819" w:type="dxa"/>
            <w:tcBorders>
              <w:top w:val="nil"/>
              <w:bottom w:val="nil"/>
            </w:tcBorders>
            <w:shd w:val="pct50" w:color="auto" w:fill="auto"/>
          </w:tcPr>
          <w:p w:rsidR="009003BB" w:rsidRDefault="009003BB">
            <w:pPr>
              <w:spacing w:before="120"/>
              <w:rPr>
                <w:b/>
              </w:rPr>
            </w:pPr>
          </w:p>
        </w:tc>
        <w:tc>
          <w:tcPr>
            <w:tcW w:w="2952" w:type="dxa"/>
          </w:tcPr>
          <w:p w:rsidR="009003BB" w:rsidRDefault="00DE0391" w:rsidP="003F5099">
            <w:pPr>
              <w:spacing w:before="120"/>
              <w:jc w:val="center"/>
              <w:rPr>
                <w:b/>
              </w:rPr>
            </w:pPr>
            <w:r>
              <w:rPr>
                <w:b/>
              </w:rPr>
              <w:t>0</w:t>
            </w:r>
          </w:p>
        </w:tc>
      </w:tr>
      <w:tr w:rsidR="009003BB">
        <w:trPr>
          <w:jc w:val="center"/>
        </w:trPr>
        <w:tc>
          <w:tcPr>
            <w:tcW w:w="3085" w:type="dxa"/>
            <w:tcBorders>
              <w:top w:val="nil"/>
              <w:bottom w:val="single" w:sz="12" w:space="0" w:color="auto"/>
            </w:tcBorders>
          </w:tcPr>
          <w:p w:rsidR="009003BB" w:rsidRDefault="009003BB">
            <w:pPr>
              <w:spacing w:before="120"/>
              <w:rPr>
                <w:b/>
              </w:rPr>
            </w:pPr>
            <w:r>
              <w:rPr>
                <w:b/>
              </w:rPr>
              <w:t xml:space="preserve">                          Adjustment  </w:t>
            </w:r>
          </w:p>
        </w:tc>
        <w:tc>
          <w:tcPr>
            <w:tcW w:w="2819" w:type="dxa"/>
            <w:tcBorders>
              <w:top w:val="nil"/>
              <w:bottom w:val="nil"/>
            </w:tcBorders>
            <w:shd w:val="pct50" w:color="auto" w:fill="auto"/>
          </w:tcPr>
          <w:p w:rsidR="009003BB" w:rsidRDefault="009003BB">
            <w:pPr>
              <w:spacing w:before="120"/>
              <w:rPr>
                <w:b/>
              </w:rPr>
            </w:pPr>
          </w:p>
        </w:tc>
        <w:tc>
          <w:tcPr>
            <w:tcW w:w="2952" w:type="dxa"/>
            <w:tcBorders>
              <w:bottom w:val="nil"/>
            </w:tcBorders>
          </w:tcPr>
          <w:p w:rsidR="009003BB" w:rsidRDefault="00E17273">
            <w:pPr>
              <w:spacing w:before="120"/>
              <w:jc w:val="center"/>
              <w:rPr>
                <w:b/>
              </w:rPr>
            </w:pPr>
            <w:r>
              <w:rPr>
                <w:b/>
              </w:rPr>
              <w:t>0</w:t>
            </w:r>
          </w:p>
        </w:tc>
      </w:tr>
      <w:tr w:rsidR="009003BB">
        <w:trPr>
          <w:jc w:val="center"/>
        </w:trPr>
        <w:tc>
          <w:tcPr>
            <w:tcW w:w="3085" w:type="dxa"/>
            <w:tcBorders>
              <w:top w:val="nil"/>
              <w:bottom w:val="nil"/>
            </w:tcBorders>
          </w:tcPr>
          <w:p w:rsidR="009003BB" w:rsidRDefault="009003BB">
            <w:pPr>
              <w:rPr>
                <w:b/>
                <w:sz w:val="14"/>
              </w:rPr>
            </w:pPr>
            <w:r>
              <w:rPr>
                <w:b/>
              </w:rPr>
              <w:t>Annual reporting and record keeping cost burden (in thousands of dollars)</w:t>
            </w:r>
          </w:p>
        </w:tc>
        <w:tc>
          <w:tcPr>
            <w:tcW w:w="5771" w:type="dxa"/>
            <w:gridSpan w:val="2"/>
            <w:tcBorders>
              <w:top w:val="single" w:sz="12" w:space="0" w:color="auto"/>
              <w:bottom w:val="single" w:sz="6" w:space="0" w:color="auto"/>
            </w:tcBorders>
            <w:shd w:val="pct50" w:color="auto" w:fill="auto"/>
          </w:tcPr>
          <w:p w:rsidR="009003BB" w:rsidRDefault="009003BB">
            <w:pPr>
              <w:jc w:val="center"/>
              <w:rPr>
                <w:b/>
              </w:rPr>
            </w:pPr>
          </w:p>
        </w:tc>
      </w:tr>
      <w:tr w:rsidR="009003BB">
        <w:trPr>
          <w:jc w:val="center"/>
        </w:trPr>
        <w:tc>
          <w:tcPr>
            <w:tcW w:w="3085" w:type="dxa"/>
            <w:tcBorders>
              <w:top w:val="nil"/>
              <w:bottom w:val="nil"/>
            </w:tcBorders>
          </w:tcPr>
          <w:p w:rsidR="009003BB" w:rsidRDefault="009003BB">
            <w:pPr>
              <w:spacing w:before="120"/>
              <w:rPr>
                <w:b/>
              </w:rPr>
            </w:pPr>
            <w:r>
              <w:rPr>
                <w:b/>
              </w:rPr>
              <w:t xml:space="preserve">   Total annualized capital/startup</w:t>
            </w:r>
          </w:p>
          <w:p w:rsidR="009003BB" w:rsidRDefault="009003BB">
            <w:pPr>
              <w:rPr>
                <w:b/>
              </w:rPr>
            </w:pPr>
            <w:r>
              <w:rPr>
                <w:b/>
              </w:rPr>
              <w:t xml:space="preserve">   costs</w:t>
            </w:r>
          </w:p>
        </w:tc>
        <w:tc>
          <w:tcPr>
            <w:tcW w:w="2819" w:type="dxa"/>
            <w:tcBorders>
              <w:top w:val="single" w:sz="6" w:space="0" w:color="auto"/>
              <w:bottom w:val="single" w:sz="6" w:space="0" w:color="auto"/>
            </w:tcBorders>
          </w:tcPr>
          <w:p w:rsidR="009003BB" w:rsidRDefault="00906642">
            <w:pPr>
              <w:spacing w:before="120"/>
              <w:jc w:val="center"/>
              <w:rPr>
                <w:b/>
              </w:rPr>
            </w:pPr>
            <w:r>
              <w:rPr>
                <w:b/>
              </w:rPr>
              <w:t>0</w:t>
            </w:r>
          </w:p>
        </w:tc>
        <w:tc>
          <w:tcPr>
            <w:tcW w:w="2952" w:type="dxa"/>
            <w:tcBorders>
              <w:top w:val="single" w:sz="6" w:space="0" w:color="auto"/>
              <w:bottom w:val="single" w:sz="6" w:space="0" w:color="auto"/>
            </w:tcBorders>
          </w:tcPr>
          <w:p w:rsidR="009003BB" w:rsidRDefault="00906642">
            <w:pPr>
              <w:spacing w:before="120"/>
              <w:jc w:val="center"/>
              <w:rPr>
                <w:b/>
              </w:rPr>
            </w:pPr>
            <w:r>
              <w:rPr>
                <w:b/>
              </w:rPr>
              <w:t>0</w:t>
            </w:r>
          </w:p>
        </w:tc>
      </w:tr>
      <w:tr w:rsidR="009003BB">
        <w:trPr>
          <w:jc w:val="center"/>
        </w:trPr>
        <w:tc>
          <w:tcPr>
            <w:tcW w:w="3085" w:type="dxa"/>
            <w:tcBorders>
              <w:top w:val="nil"/>
              <w:bottom w:val="nil"/>
            </w:tcBorders>
          </w:tcPr>
          <w:p w:rsidR="009003BB" w:rsidRDefault="009003BB">
            <w:pPr>
              <w:spacing w:before="120"/>
              <w:rPr>
                <w:b/>
              </w:rPr>
            </w:pPr>
            <w:r>
              <w:rPr>
                <w:b/>
              </w:rPr>
              <w:t xml:space="preserve">   Total annual costs (O&amp;M)</w:t>
            </w:r>
          </w:p>
        </w:tc>
        <w:tc>
          <w:tcPr>
            <w:tcW w:w="2819" w:type="dxa"/>
            <w:tcBorders>
              <w:top w:val="single" w:sz="6" w:space="0" w:color="auto"/>
              <w:bottom w:val="single" w:sz="6" w:space="0" w:color="auto"/>
            </w:tcBorders>
          </w:tcPr>
          <w:p w:rsidR="009003BB" w:rsidRDefault="00906642">
            <w:pPr>
              <w:spacing w:before="120"/>
              <w:jc w:val="center"/>
              <w:rPr>
                <w:b/>
              </w:rPr>
            </w:pPr>
            <w:r>
              <w:rPr>
                <w:b/>
              </w:rPr>
              <w:t>0</w:t>
            </w:r>
          </w:p>
        </w:tc>
        <w:tc>
          <w:tcPr>
            <w:tcW w:w="2952" w:type="dxa"/>
            <w:tcBorders>
              <w:top w:val="single" w:sz="6" w:space="0" w:color="auto"/>
              <w:bottom w:val="single" w:sz="6" w:space="0" w:color="auto"/>
            </w:tcBorders>
          </w:tcPr>
          <w:p w:rsidR="009003BB" w:rsidRDefault="00906642">
            <w:pPr>
              <w:spacing w:before="120"/>
              <w:jc w:val="center"/>
              <w:rPr>
                <w:b/>
              </w:rPr>
            </w:pPr>
            <w:r>
              <w:rPr>
                <w:b/>
              </w:rPr>
              <w:t>0</w:t>
            </w:r>
          </w:p>
        </w:tc>
      </w:tr>
      <w:tr w:rsidR="009003BB">
        <w:trPr>
          <w:jc w:val="center"/>
        </w:trPr>
        <w:tc>
          <w:tcPr>
            <w:tcW w:w="3085" w:type="dxa"/>
            <w:tcBorders>
              <w:top w:val="nil"/>
              <w:bottom w:val="nil"/>
            </w:tcBorders>
          </w:tcPr>
          <w:p w:rsidR="009003BB" w:rsidRDefault="009003BB">
            <w:pPr>
              <w:spacing w:before="120"/>
              <w:rPr>
                <w:b/>
                <w:sz w:val="14"/>
              </w:rPr>
            </w:pPr>
            <w:r>
              <w:rPr>
                <w:b/>
              </w:rPr>
              <w:t xml:space="preserve">   Total annualized cost requested</w:t>
            </w:r>
          </w:p>
        </w:tc>
        <w:tc>
          <w:tcPr>
            <w:tcW w:w="2819" w:type="dxa"/>
            <w:tcBorders>
              <w:top w:val="single" w:sz="6" w:space="0" w:color="auto"/>
              <w:bottom w:val="nil"/>
            </w:tcBorders>
          </w:tcPr>
          <w:p w:rsidR="009003BB" w:rsidRDefault="00693457">
            <w:pPr>
              <w:spacing w:before="120"/>
              <w:jc w:val="center"/>
              <w:rPr>
                <w:b/>
              </w:rPr>
            </w:pPr>
            <w:r>
              <w:rPr>
                <w:b/>
              </w:rPr>
              <w:t>0</w:t>
            </w:r>
          </w:p>
        </w:tc>
        <w:tc>
          <w:tcPr>
            <w:tcW w:w="2952" w:type="dxa"/>
            <w:tcBorders>
              <w:top w:val="single" w:sz="6" w:space="0" w:color="auto"/>
              <w:bottom w:val="single" w:sz="6" w:space="0" w:color="auto"/>
            </w:tcBorders>
          </w:tcPr>
          <w:p w:rsidR="009003BB" w:rsidRDefault="00693457">
            <w:pPr>
              <w:spacing w:before="120"/>
              <w:jc w:val="center"/>
              <w:rPr>
                <w:b/>
              </w:rPr>
            </w:pPr>
            <w:r>
              <w:rPr>
                <w:b/>
              </w:rPr>
              <w:t>0</w:t>
            </w:r>
          </w:p>
        </w:tc>
      </w:tr>
      <w:tr w:rsidR="009003BB">
        <w:trPr>
          <w:jc w:val="center"/>
        </w:trPr>
        <w:tc>
          <w:tcPr>
            <w:tcW w:w="3085" w:type="dxa"/>
            <w:tcBorders>
              <w:top w:val="nil"/>
              <w:bottom w:val="nil"/>
            </w:tcBorders>
          </w:tcPr>
          <w:p w:rsidR="009003BB" w:rsidRDefault="009003BB">
            <w:pPr>
              <w:spacing w:before="120"/>
              <w:rPr>
                <w:b/>
                <w:sz w:val="14"/>
              </w:rPr>
            </w:pPr>
            <w:r>
              <w:rPr>
                <w:b/>
              </w:rPr>
              <w:t xml:space="preserve">   Difference</w:t>
            </w:r>
          </w:p>
        </w:tc>
        <w:tc>
          <w:tcPr>
            <w:tcW w:w="2819" w:type="dxa"/>
            <w:tcBorders>
              <w:top w:val="single" w:sz="6" w:space="0" w:color="auto"/>
              <w:bottom w:val="nil"/>
            </w:tcBorders>
            <w:shd w:val="pct50" w:color="auto" w:fill="auto"/>
          </w:tcPr>
          <w:p w:rsidR="009003BB" w:rsidRDefault="009003BB">
            <w:pPr>
              <w:spacing w:before="120"/>
              <w:rPr>
                <w:b/>
              </w:rPr>
            </w:pPr>
          </w:p>
        </w:tc>
        <w:tc>
          <w:tcPr>
            <w:tcW w:w="2952" w:type="dxa"/>
            <w:tcBorders>
              <w:top w:val="single" w:sz="6" w:space="0" w:color="auto"/>
              <w:bottom w:val="single" w:sz="6" w:space="0" w:color="auto"/>
            </w:tcBorders>
          </w:tcPr>
          <w:p w:rsidR="009003BB" w:rsidRDefault="00693457">
            <w:pPr>
              <w:spacing w:before="120"/>
              <w:jc w:val="center"/>
              <w:rPr>
                <w:b/>
              </w:rPr>
            </w:pPr>
            <w:r>
              <w:rPr>
                <w:b/>
              </w:rPr>
              <w:t>0</w:t>
            </w:r>
          </w:p>
        </w:tc>
      </w:tr>
      <w:tr w:rsidR="009003BB">
        <w:trPr>
          <w:jc w:val="center"/>
        </w:trPr>
        <w:tc>
          <w:tcPr>
            <w:tcW w:w="3085" w:type="dxa"/>
            <w:tcBorders>
              <w:top w:val="nil"/>
              <w:bottom w:val="nil"/>
            </w:tcBorders>
          </w:tcPr>
          <w:p w:rsidR="009003BB" w:rsidRDefault="009003BB">
            <w:pPr>
              <w:spacing w:before="120"/>
              <w:rPr>
                <w:b/>
                <w:sz w:val="14"/>
              </w:rPr>
            </w:pPr>
          </w:p>
          <w:p w:rsidR="009003BB" w:rsidRDefault="009003BB">
            <w:pPr>
              <w:spacing w:before="120"/>
              <w:rPr>
                <w:b/>
              </w:rPr>
            </w:pPr>
            <w:r>
              <w:rPr>
                <w:b/>
              </w:rPr>
              <w:t xml:space="preserve">   Explanation of difference</w:t>
            </w:r>
          </w:p>
          <w:p w:rsidR="009003BB" w:rsidRDefault="009003BB">
            <w:pPr>
              <w:spacing w:before="120"/>
              <w:rPr>
                <w:b/>
              </w:rPr>
            </w:pPr>
            <w:r>
              <w:rPr>
                <w:b/>
                <w:sz w:val="14"/>
              </w:rPr>
              <w:t xml:space="preserve">                             </w:t>
            </w:r>
            <w:r>
              <w:rPr>
                <w:b/>
              </w:rPr>
              <w:t>Program Change</w:t>
            </w:r>
          </w:p>
        </w:tc>
        <w:tc>
          <w:tcPr>
            <w:tcW w:w="2819" w:type="dxa"/>
            <w:tcBorders>
              <w:top w:val="nil"/>
              <w:bottom w:val="nil"/>
            </w:tcBorders>
            <w:shd w:val="pct50" w:color="auto" w:fill="auto"/>
          </w:tcPr>
          <w:p w:rsidR="009003BB" w:rsidRDefault="009003BB">
            <w:pPr>
              <w:spacing w:before="120"/>
              <w:rPr>
                <w:b/>
              </w:rPr>
            </w:pPr>
          </w:p>
        </w:tc>
        <w:tc>
          <w:tcPr>
            <w:tcW w:w="2952" w:type="dxa"/>
            <w:tcBorders>
              <w:top w:val="single" w:sz="6" w:space="0" w:color="auto"/>
              <w:bottom w:val="single" w:sz="6" w:space="0" w:color="auto"/>
            </w:tcBorders>
          </w:tcPr>
          <w:p w:rsidR="009003BB" w:rsidRDefault="009003BB">
            <w:pPr>
              <w:spacing w:before="120"/>
              <w:jc w:val="center"/>
              <w:rPr>
                <w:b/>
              </w:rPr>
            </w:pPr>
          </w:p>
          <w:p w:rsidR="009003BB" w:rsidRDefault="00906642">
            <w:pPr>
              <w:spacing w:before="120"/>
              <w:jc w:val="center"/>
              <w:rPr>
                <w:b/>
              </w:rPr>
            </w:pPr>
            <w:r>
              <w:rPr>
                <w:b/>
              </w:rPr>
              <w:t>0</w:t>
            </w:r>
          </w:p>
          <w:p w:rsidR="009003BB" w:rsidRDefault="009003BB">
            <w:pPr>
              <w:spacing w:before="120"/>
              <w:jc w:val="center"/>
              <w:rPr>
                <w:b/>
              </w:rPr>
            </w:pPr>
          </w:p>
        </w:tc>
      </w:tr>
      <w:tr w:rsidR="009003BB">
        <w:trPr>
          <w:jc w:val="center"/>
        </w:trPr>
        <w:tc>
          <w:tcPr>
            <w:tcW w:w="3085" w:type="dxa"/>
            <w:tcBorders>
              <w:top w:val="nil"/>
              <w:bottom w:val="single" w:sz="6" w:space="0" w:color="auto"/>
            </w:tcBorders>
          </w:tcPr>
          <w:p w:rsidR="009003BB" w:rsidRDefault="009003BB">
            <w:pPr>
              <w:spacing w:before="120"/>
              <w:rPr>
                <w:b/>
              </w:rPr>
            </w:pPr>
            <w:r>
              <w:rPr>
                <w:b/>
              </w:rPr>
              <w:t xml:space="preserve">                        Adjustment  </w:t>
            </w:r>
          </w:p>
        </w:tc>
        <w:tc>
          <w:tcPr>
            <w:tcW w:w="2819" w:type="dxa"/>
            <w:tcBorders>
              <w:top w:val="nil"/>
              <w:bottom w:val="single" w:sz="6" w:space="0" w:color="auto"/>
            </w:tcBorders>
            <w:shd w:val="pct50" w:color="auto" w:fill="auto"/>
          </w:tcPr>
          <w:p w:rsidR="009003BB" w:rsidRDefault="009003BB">
            <w:pPr>
              <w:spacing w:before="120"/>
              <w:rPr>
                <w:b/>
              </w:rPr>
            </w:pPr>
          </w:p>
        </w:tc>
        <w:tc>
          <w:tcPr>
            <w:tcW w:w="2952" w:type="dxa"/>
            <w:tcBorders>
              <w:top w:val="single" w:sz="6" w:space="0" w:color="auto"/>
              <w:bottom w:val="single" w:sz="6" w:space="0" w:color="auto"/>
            </w:tcBorders>
          </w:tcPr>
          <w:p w:rsidR="009003BB" w:rsidRDefault="00E17273">
            <w:pPr>
              <w:spacing w:before="120"/>
              <w:jc w:val="center"/>
              <w:rPr>
                <w:b/>
              </w:rPr>
            </w:pPr>
            <w:r>
              <w:rPr>
                <w:b/>
              </w:rPr>
              <w:t>0</w:t>
            </w:r>
          </w:p>
        </w:tc>
      </w:tr>
      <w:tr w:rsidR="009003BB">
        <w:trPr>
          <w:trHeight w:hRule="exact" w:val="1520"/>
          <w:jc w:val="center"/>
        </w:trPr>
        <w:tc>
          <w:tcPr>
            <w:tcW w:w="8856" w:type="dxa"/>
            <w:gridSpan w:val="3"/>
            <w:tcBorders>
              <w:top w:val="single" w:sz="6" w:space="0" w:color="auto"/>
              <w:bottom w:val="single" w:sz="6" w:space="0" w:color="auto"/>
            </w:tcBorders>
          </w:tcPr>
          <w:p w:rsidR="00DE0391" w:rsidRPr="005858EA" w:rsidRDefault="00DE0391">
            <w:pPr>
              <w:rPr>
                <w:noProof/>
              </w:rPr>
            </w:pPr>
          </w:p>
          <w:p w:rsidR="001C2352" w:rsidRPr="005858EA" w:rsidRDefault="00626D69" w:rsidP="0001289F">
            <w:r>
              <w:t>The purpose of this Change Worksheet is to report a technical update to change the student SEVIS email field from optional to required entry and to add a field for student phone number</w:t>
            </w:r>
            <w:r w:rsidR="0001289F">
              <w:t xml:space="preserve"> to the SEVIS database or system</w:t>
            </w:r>
            <w:r>
              <w:t>.</w:t>
            </w:r>
            <w:r w:rsidR="0001289F">
              <w:t xml:space="preserve"> This change will not affect the burden because the additions data elements are collected during the scheduled data uploads (batch processing). Collections printed from the SEVIS will not reflect the additional fields and </w:t>
            </w:r>
            <w:r w:rsidR="00A41E56">
              <w:t xml:space="preserve">therefore do not change. </w:t>
            </w:r>
            <w:bookmarkStart w:id="2" w:name="_GoBack"/>
            <w:bookmarkEnd w:id="2"/>
          </w:p>
        </w:tc>
      </w:tr>
      <w:tr w:rsidR="009003BB">
        <w:trPr>
          <w:jc w:val="center"/>
        </w:trPr>
        <w:tc>
          <w:tcPr>
            <w:tcW w:w="3085" w:type="dxa"/>
            <w:tcBorders>
              <w:top w:val="single" w:sz="6" w:space="0" w:color="auto"/>
              <w:bottom w:val="single" w:sz="6" w:space="0" w:color="auto"/>
            </w:tcBorders>
          </w:tcPr>
          <w:p w:rsidR="009003BB" w:rsidRDefault="00623E0C">
            <w:pPr>
              <w:spacing w:before="120"/>
              <w:rPr>
                <w:b/>
              </w:rPr>
            </w:pPr>
            <w:r>
              <w:rPr>
                <w:b/>
                <w:noProof/>
              </w:rPr>
              <mc:AlternateContent>
                <mc:Choice Requires="wps">
                  <w:drawing>
                    <wp:anchor distT="0" distB="0" distL="114300" distR="114300" simplePos="0" relativeHeight="251657216" behindDoc="0" locked="0" layoutInCell="0" allowOverlap="1" wp14:anchorId="4B30A074" wp14:editId="23885D8E">
                      <wp:simplePos x="0" y="0"/>
                      <wp:positionH relativeFrom="column">
                        <wp:posOffset>4298950</wp:posOffset>
                      </wp:positionH>
                      <wp:positionV relativeFrom="paragraph">
                        <wp:posOffset>524510</wp:posOffset>
                      </wp:positionV>
                      <wp:extent cx="16459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41.3pt" to="468.1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R5w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TCbFpN5D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" o:allowincell="f"/>
                  </w:pict>
                </mc:Fallback>
              </mc:AlternateContent>
            </w:r>
            <w:r>
              <w:rPr>
                <w:b/>
                <w:noProof/>
              </w:rPr>
              <mc:AlternateContent>
                <mc:Choice Requires="wps">
                  <w:drawing>
                    <wp:anchor distT="0" distB="0" distL="114300" distR="114300" simplePos="0" relativeHeight="251658240" behindDoc="0" locked="0" layoutInCell="0" allowOverlap="1" wp14:anchorId="4179DB24" wp14:editId="7AD8C3A6">
                      <wp:simplePos x="0" y="0"/>
                      <wp:positionH relativeFrom="column">
                        <wp:posOffset>4298950</wp:posOffset>
                      </wp:positionH>
                      <wp:positionV relativeFrom="paragraph">
                        <wp:posOffset>798830</wp:posOffset>
                      </wp:positionV>
                      <wp:extent cx="164592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62.9pt" to="468.1pt,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y/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xm+XQxA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" o:allowincell="f"/>
                  </w:pict>
                </mc:Fallback>
              </mc:AlternateContent>
            </w:r>
            <w:r w:rsidR="009003BB">
              <w:rPr>
                <w:b/>
              </w:rPr>
              <w:t>Signature of Senior Officer or</w:t>
            </w:r>
          </w:p>
          <w:p w:rsidR="009003BB" w:rsidRDefault="009003BB">
            <w:pPr>
              <w:rPr>
                <w:b/>
              </w:rPr>
            </w:pPr>
            <w:r>
              <w:rPr>
                <w:b/>
              </w:rPr>
              <w:lastRenderedPageBreak/>
              <w:t>designee:</w:t>
            </w:r>
          </w:p>
          <w:p w:rsidR="00345C3A" w:rsidRDefault="00345C3A">
            <w:pPr>
              <w:rPr>
                <w:b/>
              </w:rPr>
            </w:pPr>
          </w:p>
          <w:p w:rsidR="009003BB" w:rsidRDefault="009003BB">
            <w:pPr>
              <w:rPr>
                <w:b/>
                <w:sz w:val="14"/>
              </w:rPr>
            </w:pPr>
          </w:p>
          <w:p w:rsidR="009003BB" w:rsidRDefault="00345C3A">
            <w:pPr>
              <w:rPr>
                <w:b/>
                <w:sz w:val="14"/>
              </w:rPr>
            </w:pPr>
            <w:r>
              <w:rPr>
                <w:b/>
                <w:sz w:val="14"/>
              </w:rPr>
              <w:t>Program (Forms) Manager</w:t>
            </w:r>
          </w:p>
          <w:p w:rsidR="009003BB" w:rsidRDefault="009003BB">
            <w:pPr>
              <w:rPr>
                <w:b/>
                <w:sz w:val="14"/>
              </w:rPr>
            </w:pPr>
            <w:r>
              <w:rPr>
                <w:b/>
              </w:rPr>
              <w:fldChar w:fldCharType="begin">
                <w:ffData>
                  <w:name w:val=""/>
                  <w:enabled/>
                  <w:calcOnExit w:val="0"/>
                  <w:helpText w:type="text" w:val="Signature of Senior Officer or designee"/>
                  <w:statusText w:type="text" w:val="Signature of Senior Officer or designee"/>
                  <w:textInput>
                    <w:maxLength w:val="35"/>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rsidR="009003BB" w:rsidRDefault="009003BB">
            <w:pPr>
              <w:rPr>
                <w:b/>
                <w:sz w:val="14"/>
              </w:rPr>
            </w:pPr>
          </w:p>
          <w:p w:rsidR="009003BB" w:rsidRDefault="009003BB">
            <w:pPr>
              <w:rPr>
                <w:b/>
                <w:sz w:val="14"/>
              </w:rPr>
            </w:pPr>
          </w:p>
        </w:tc>
        <w:tc>
          <w:tcPr>
            <w:tcW w:w="2819" w:type="dxa"/>
            <w:tcBorders>
              <w:top w:val="single" w:sz="6" w:space="0" w:color="auto"/>
              <w:bottom w:val="single" w:sz="6" w:space="0" w:color="auto"/>
            </w:tcBorders>
          </w:tcPr>
          <w:p w:rsidR="009003BB" w:rsidRPr="005858EA" w:rsidRDefault="009003BB">
            <w:pPr>
              <w:spacing w:before="120"/>
            </w:pPr>
            <w:r w:rsidRPr="005858EA">
              <w:lastRenderedPageBreak/>
              <w:t>Date:</w:t>
            </w:r>
          </w:p>
          <w:p w:rsidR="009003BB" w:rsidRPr="005858EA" w:rsidRDefault="009003BB"/>
          <w:p w:rsidR="009003BB" w:rsidRPr="005858EA" w:rsidRDefault="009003BB"/>
          <w:p w:rsidR="009003BB" w:rsidRPr="005858EA" w:rsidRDefault="009003BB">
            <w:pPr>
              <w:jc w:val="center"/>
            </w:pPr>
            <w:r w:rsidRPr="005858EA">
              <w:fldChar w:fldCharType="begin">
                <w:ffData>
                  <w:name w:val=""/>
                  <w:enabled/>
                  <w:calcOnExit w:val="0"/>
                  <w:helpText w:type="text" w:val="Date of signature"/>
                  <w:statusText w:type="text" w:val="Date of signature"/>
                  <w:textInput>
                    <w:maxLength w:val="30"/>
                  </w:textInput>
                </w:ffData>
              </w:fldChar>
            </w:r>
            <w:r w:rsidRPr="005858EA">
              <w:instrText xml:space="preserve"> FORMTEXT </w:instrText>
            </w:r>
            <w:r w:rsidRPr="005858EA">
              <w:fldChar w:fldCharType="separate"/>
            </w:r>
            <w:r w:rsidRPr="005858EA">
              <w:rPr>
                <w:noProof/>
              </w:rPr>
              <w:t> </w:t>
            </w:r>
            <w:r w:rsidRPr="005858EA">
              <w:rPr>
                <w:noProof/>
              </w:rPr>
              <w:t> </w:t>
            </w:r>
            <w:r w:rsidRPr="005858EA">
              <w:rPr>
                <w:noProof/>
              </w:rPr>
              <w:t> </w:t>
            </w:r>
            <w:r w:rsidRPr="005858EA">
              <w:rPr>
                <w:noProof/>
              </w:rPr>
              <w:t> </w:t>
            </w:r>
            <w:r w:rsidRPr="005858EA">
              <w:rPr>
                <w:noProof/>
              </w:rPr>
              <w:t> </w:t>
            </w:r>
            <w:r w:rsidRPr="005858EA">
              <w:fldChar w:fldCharType="end"/>
            </w:r>
          </w:p>
          <w:p w:rsidR="009003BB" w:rsidRPr="005858EA" w:rsidRDefault="00E17273">
            <w:r>
              <w:t>12</w:t>
            </w:r>
            <w:r w:rsidR="00825A98">
              <w:t>/02</w:t>
            </w:r>
            <w:r w:rsidR="00345C3A">
              <w:t>/2015</w:t>
            </w:r>
          </w:p>
        </w:tc>
        <w:tc>
          <w:tcPr>
            <w:tcW w:w="2952" w:type="dxa"/>
            <w:tcBorders>
              <w:top w:val="single" w:sz="6" w:space="0" w:color="auto"/>
              <w:bottom w:val="single" w:sz="6" w:space="0" w:color="auto"/>
            </w:tcBorders>
          </w:tcPr>
          <w:p w:rsidR="009003BB" w:rsidRPr="005858EA" w:rsidRDefault="009003BB">
            <w:pPr>
              <w:spacing w:before="120" w:line="360" w:lineRule="auto"/>
              <w:jc w:val="center"/>
            </w:pPr>
            <w:r w:rsidRPr="005858EA">
              <w:lastRenderedPageBreak/>
              <w:t>For OIRA Use</w:t>
            </w:r>
          </w:p>
          <w:p w:rsidR="009003BB" w:rsidRPr="005858EA" w:rsidRDefault="009003BB">
            <w:pPr>
              <w:spacing w:before="120" w:line="360" w:lineRule="auto"/>
            </w:pPr>
            <w:r w:rsidRPr="005858EA">
              <w:lastRenderedPageBreak/>
              <w:fldChar w:fldCharType="begin">
                <w:ffData>
                  <w:name w:val=""/>
                  <w:enabled/>
                  <w:calcOnExit w:val="0"/>
                  <w:helpText w:type="text" w:val="This area reserved for OIRA Use only."/>
                  <w:statusText w:type="text" w:val="This area reserved for OIRA Use only."/>
                  <w:textInput>
                    <w:maxLength w:val="30"/>
                  </w:textInput>
                </w:ffData>
              </w:fldChar>
            </w:r>
            <w:r w:rsidRPr="005858EA">
              <w:instrText xml:space="preserve"> FORMTEXT </w:instrText>
            </w:r>
            <w:r w:rsidRPr="005858EA">
              <w:fldChar w:fldCharType="separate"/>
            </w:r>
            <w:r w:rsidRPr="005858EA">
              <w:rPr>
                <w:noProof/>
              </w:rPr>
              <w:t> </w:t>
            </w:r>
            <w:r w:rsidRPr="005858EA">
              <w:rPr>
                <w:noProof/>
              </w:rPr>
              <w:t> </w:t>
            </w:r>
            <w:r w:rsidRPr="005858EA">
              <w:rPr>
                <w:noProof/>
              </w:rPr>
              <w:t> </w:t>
            </w:r>
            <w:r w:rsidRPr="005858EA">
              <w:rPr>
                <w:noProof/>
              </w:rPr>
              <w:t> </w:t>
            </w:r>
            <w:r w:rsidRPr="005858EA">
              <w:rPr>
                <w:noProof/>
              </w:rPr>
              <w:t> </w:t>
            </w:r>
            <w:r w:rsidRPr="005858EA">
              <w:fldChar w:fldCharType="end"/>
            </w:r>
          </w:p>
          <w:p w:rsidR="009003BB" w:rsidRPr="005858EA" w:rsidRDefault="009003BB">
            <w:pPr>
              <w:spacing w:before="120" w:line="360" w:lineRule="auto"/>
            </w:pPr>
            <w:r w:rsidRPr="005858EA">
              <w:fldChar w:fldCharType="begin">
                <w:ffData>
                  <w:name w:val=""/>
                  <w:enabled/>
                  <w:calcOnExit w:val="0"/>
                  <w:textInput>
                    <w:maxLength w:val="30"/>
                  </w:textInput>
                </w:ffData>
              </w:fldChar>
            </w:r>
            <w:r w:rsidRPr="005858EA">
              <w:instrText xml:space="preserve"> FORMTEXT </w:instrText>
            </w:r>
            <w:r w:rsidRPr="005858EA">
              <w:fldChar w:fldCharType="separate"/>
            </w:r>
            <w:r w:rsidRPr="005858EA">
              <w:rPr>
                <w:noProof/>
              </w:rPr>
              <w:t> </w:t>
            </w:r>
            <w:r w:rsidRPr="005858EA">
              <w:rPr>
                <w:noProof/>
              </w:rPr>
              <w:t> </w:t>
            </w:r>
            <w:r w:rsidRPr="005858EA">
              <w:rPr>
                <w:noProof/>
              </w:rPr>
              <w:t> </w:t>
            </w:r>
            <w:r w:rsidRPr="005858EA">
              <w:rPr>
                <w:noProof/>
              </w:rPr>
              <w:t> </w:t>
            </w:r>
            <w:r w:rsidRPr="005858EA">
              <w:rPr>
                <w:noProof/>
              </w:rPr>
              <w:t> </w:t>
            </w:r>
            <w:r w:rsidRPr="005858EA">
              <w:fldChar w:fldCharType="end"/>
            </w:r>
          </w:p>
        </w:tc>
      </w:tr>
    </w:tbl>
    <w:p w:rsidR="009003BB" w:rsidRDefault="009003BB">
      <w:pPr>
        <w:rPr>
          <w:b/>
        </w:rPr>
      </w:pPr>
      <w:r>
        <w:rPr>
          <w:b/>
        </w:rPr>
        <w:lastRenderedPageBreak/>
        <w:t xml:space="preserve">                  **This form cannot be used to extend an expiration date</w:t>
      </w:r>
    </w:p>
    <w:p w:rsidR="009003BB" w:rsidRDefault="009003BB">
      <w:pPr>
        <w:rPr>
          <w:b/>
        </w:rPr>
      </w:pPr>
      <w:r>
        <w:rPr>
          <w:b/>
        </w:rPr>
        <w:t xml:space="preserve">                 OMB 83-C</w:t>
      </w:r>
    </w:p>
    <w:p w:rsidR="001C2352" w:rsidRDefault="001C2352">
      <w:pPr>
        <w:rPr>
          <w:b/>
        </w:rPr>
      </w:pPr>
    </w:p>
    <w:p w:rsidR="001C2352" w:rsidRDefault="001C2352">
      <w:pPr>
        <w:rPr>
          <w:b/>
        </w:rPr>
      </w:pPr>
    </w:p>
    <w:p w:rsidR="001C2352" w:rsidRDefault="001C2352">
      <w:pPr>
        <w:rPr>
          <w:b/>
        </w:rPr>
      </w:pPr>
    </w:p>
    <w:p w:rsidR="001C2352" w:rsidRDefault="001C2352">
      <w:pPr>
        <w:rPr>
          <w:b/>
        </w:rPr>
      </w:pPr>
    </w:p>
    <w:p w:rsidR="001C2352" w:rsidRDefault="001C2352">
      <w:pPr>
        <w:rPr>
          <w:b/>
        </w:rPr>
      </w:pPr>
    </w:p>
    <w:p w:rsidR="001C2352" w:rsidRDefault="001C2352">
      <w:pPr>
        <w:rPr>
          <w:b/>
        </w:rPr>
      </w:pPr>
    </w:p>
    <w:p w:rsidR="001C2352" w:rsidRDefault="001C2352">
      <w:pPr>
        <w:rPr>
          <w:b/>
        </w:rPr>
      </w:pPr>
    </w:p>
    <w:p w:rsidR="001C2352" w:rsidRDefault="001C2352">
      <w:pPr>
        <w:rPr>
          <w:b/>
        </w:rPr>
      </w:pPr>
    </w:p>
    <w:sectPr w:rsidR="001C2352">
      <w:pgSz w:w="12242" w:h="15842"/>
      <w:pgMar w:top="1134" w:right="862" w:bottom="1134" w:left="8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NotTrackMoves/>
  <w:doNotTrackFormatting/>
  <w:documentProtection w:edit="trackedChanges" w:enforcement="0"/>
  <w:defaultTabStop w:val="720"/>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8C1"/>
    <w:rsid w:val="0001289F"/>
    <w:rsid w:val="000138A0"/>
    <w:rsid w:val="000517B0"/>
    <w:rsid w:val="00053AE7"/>
    <w:rsid w:val="00082518"/>
    <w:rsid w:val="00100EC1"/>
    <w:rsid w:val="00146C3F"/>
    <w:rsid w:val="001C2352"/>
    <w:rsid w:val="002869DC"/>
    <w:rsid w:val="00293C3C"/>
    <w:rsid w:val="00332FD5"/>
    <w:rsid w:val="00345C3A"/>
    <w:rsid w:val="003E4573"/>
    <w:rsid w:val="003F4475"/>
    <w:rsid w:val="003F5099"/>
    <w:rsid w:val="005858EA"/>
    <w:rsid w:val="00590DCF"/>
    <w:rsid w:val="005C4E08"/>
    <w:rsid w:val="005C7A63"/>
    <w:rsid w:val="005D7ACF"/>
    <w:rsid w:val="00623E0C"/>
    <w:rsid w:val="00626D69"/>
    <w:rsid w:val="006643E7"/>
    <w:rsid w:val="00675914"/>
    <w:rsid w:val="00693457"/>
    <w:rsid w:val="007508E9"/>
    <w:rsid w:val="00762C3C"/>
    <w:rsid w:val="00825A98"/>
    <w:rsid w:val="009003BB"/>
    <w:rsid w:val="00906642"/>
    <w:rsid w:val="00922D42"/>
    <w:rsid w:val="00966536"/>
    <w:rsid w:val="00A119B5"/>
    <w:rsid w:val="00A41E56"/>
    <w:rsid w:val="00AB5AEA"/>
    <w:rsid w:val="00BE5557"/>
    <w:rsid w:val="00C62A6B"/>
    <w:rsid w:val="00D148C1"/>
    <w:rsid w:val="00D41BCF"/>
    <w:rsid w:val="00DE0391"/>
    <w:rsid w:val="00E17273"/>
    <w:rsid w:val="00E51486"/>
    <w:rsid w:val="00E84A26"/>
    <w:rsid w:val="00EA0AC7"/>
    <w:rsid w:val="00EB2722"/>
    <w:rsid w:val="00ED4C48"/>
    <w:rsid w:val="00F05ABA"/>
    <w:rsid w:val="00FA3B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16"/>
    </w:rPr>
  </w:style>
  <w:style w:type="paragraph" w:styleId="Heading1">
    <w:name w:val="heading 1"/>
    <w:basedOn w:val="Normal"/>
    <w:next w:val="Normal"/>
    <w:qFormat/>
    <w:pPr>
      <w:keepNext/>
      <w:outlineLvl w:val="0"/>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517B0"/>
    <w:rPr>
      <w:rFonts w:ascii="Arial" w:hAnsi="Arial"/>
      <w:sz w:val="16"/>
    </w:rPr>
  </w:style>
  <w:style w:type="paragraph" w:styleId="BalloonText">
    <w:name w:val="Balloon Text"/>
    <w:basedOn w:val="Normal"/>
    <w:link w:val="BalloonTextChar"/>
    <w:uiPriority w:val="99"/>
    <w:semiHidden/>
    <w:unhideWhenUsed/>
    <w:rsid w:val="000517B0"/>
    <w:rPr>
      <w:rFonts w:ascii="Tahoma" w:hAnsi="Tahoma" w:cs="Tahoma"/>
      <w:szCs w:val="16"/>
    </w:rPr>
  </w:style>
  <w:style w:type="character" w:customStyle="1" w:styleId="BalloonTextChar">
    <w:name w:val="Balloon Text Char"/>
    <w:basedOn w:val="DefaultParagraphFont"/>
    <w:link w:val="BalloonText"/>
    <w:uiPriority w:val="99"/>
    <w:semiHidden/>
    <w:rsid w:val="000517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16"/>
    </w:rPr>
  </w:style>
  <w:style w:type="paragraph" w:styleId="Heading1">
    <w:name w:val="heading 1"/>
    <w:basedOn w:val="Normal"/>
    <w:next w:val="Normal"/>
    <w:qFormat/>
    <w:pPr>
      <w:keepNext/>
      <w:outlineLvl w:val="0"/>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517B0"/>
    <w:rPr>
      <w:rFonts w:ascii="Arial" w:hAnsi="Arial"/>
      <w:sz w:val="16"/>
    </w:rPr>
  </w:style>
  <w:style w:type="paragraph" w:styleId="BalloonText">
    <w:name w:val="Balloon Text"/>
    <w:basedOn w:val="Normal"/>
    <w:link w:val="BalloonTextChar"/>
    <w:uiPriority w:val="99"/>
    <w:semiHidden/>
    <w:unhideWhenUsed/>
    <w:rsid w:val="000517B0"/>
    <w:rPr>
      <w:rFonts w:ascii="Tahoma" w:hAnsi="Tahoma" w:cs="Tahoma"/>
      <w:szCs w:val="16"/>
    </w:rPr>
  </w:style>
  <w:style w:type="character" w:customStyle="1" w:styleId="BalloonTextChar">
    <w:name w:val="Balloon Text Char"/>
    <w:basedOn w:val="DefaultParagraphFont"/>
    <w:link w:val="BalloonText"/>
    <w:uiPriority w:val="99"/>
    <w:semiHidden/>
    <w:rsid w:val="000517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OMB Form 83C</vt:lpstr>
    </vt:vector>
  </TitlesOfParts>
  <Company>CSC-SSD</Company>
  <LinksUpToDate>false</LinksUpToDate>
  <CharactersWithSpaces>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Form 83C</dc:title>
  <dc:subject>Clearance Package change worksheet</dc:subject>
  <dc:creator>James Vaughan</dc:creator>
  <cp:keywords>83C change worksheet OMB</cp:keywords>
  <dc:description>This is the OMB Paperwork Reduction Act Change Worksheet</dc:description>
  <cp:lastModifiedBy>Elmore, Scott A</cp:lastModifiedBy>
  <cp:revision>3</cp:revision>
  <cp:lastPrinted>2015-12-02T15:18:00Z</cp:lastPrinted>
  <dcterms:created xsi:type="dcterms:W3CDTF">2015-12-03T16:00:00Z</dcterms:created>
  <dcterms:modified xsi:type="dcterms:W3CDTF">2015-12-03T16:09:00Z</dcterms:modified>
</cp:coreProperties>
</file>