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bookmarkStart w:id="0" w:name="_GoBack"/>
      <w:bookmarkEnd w:id="0"/>
      <w:r>
        <w:rPr>
          <w:rFonts w:ascii="Times New Roman" w:hAnsi="Times New Roman" w:cs="Times New Roman"/>
          <w:b/>
        </w:rPr>
        <w:t xml:space="preserve"> </w:t>
      </w:r>
    </w:p>
    <w:p w14:paraId="4CEF6820" w14:textId="4F5AB799"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 </w:t>
      </w:r>
      <w:r w:rsidR="002B4C9F">
        <w:rPr>
          <w:rFonts w:ascii="Times New Roman" w:hAnsi="Times New Roman" w:cs="Times New Roman"/>
          <w:b/>
        </w:rPr>
        <w:t xml:space="preserve">Independent Third Party </w:t>
      </w:r>
      <w:r w:rsidR="00016D16">
        <w:rPr>
          <w:rFonts w:ascii="Times New Roman" w:hAnsi="Times New Roman" w:cs="Times New Roman"/>
          <w:b/>
        </w:rPr>
        <w:t>List of Potentially Invalid RINs</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w:t>
      </w:r>
      <w:r w:rsidR="00590DB3">
        <w:rPr>
          <w:rFonts w:ascii="Times New Roman" w:hAnsi="Times New Roman" w:cs="Times New Roman"/>
          <w:b/>
        </w:rPr>
        <w:t>3</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41D514B" w:rsidR="005134A4" w:rsidRPr="0058788E" w:rsidRDefault="001D000F" w:rsidP="00D33022">
      <w:pPr>
        <w:pStyle w:val="ListParagraph"/>
        <w:numPr>
          <w:ilvl w:val="0"/>
          <w:numId w:val="4"/>
        </w:numPr>
        <w:rPr>
          <w:rFonts w:ascii="Times New Roman" w:hAnsi="Times New Roman" w:cs="Times New Roman"/>
        </w:rPr>
      </w:pPr>
      <w:r>
        <w:rPr>
          <w:rFonts w:ascii="Times New Roman" w:hAnsi="Times New Roman" w:cs="Times New Roman"/>
        </w:rPr>
        <w:t>All independent third-party auditors that verify RINs beginning on September 16, 2014.</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058A9A44" w14:textId="64F40584" w:rsidR="00107ED6" w:rsidRDefault="00EE695D" w:rsidP="00930CA4">
      <w:pPr>
        <w:pStyle w:val="ListParagraph"/>
        <w:numPr>
          <w:ilvl w:val="0"/>
          <w:numId w:val="3"/>
        </w:numPr>
        <w:rPr>
          <w:rFonts w:ascii="Times New Roman" w:hAnsi="Times New Roman" w:cs="Times New Roman"/>
        </w:rPr>
      </w:pPr>
      <w:r>
        <w:rPr>
          <w:rFonts w:ascii="Times New Roman" w:hAnsi="Times New Roman" w:cs="Times New Roman"/>
        </w:rPr>
        <w:t>40 CFR 80.1451(</w:t>
      </w:r>
      <w:r w:rsidR="001D000F">
        <w:rPr>
          <w:rFonts w:ascii="Times New Roman" w:hAnsi="Times New Roman" w:cs="Times New Roman"/>
        </w:rPr>
        <w:t>g</w:t>
      </w:r>
      <w:r>
        <w:rPr>
          <w:rFonts w:ascii="Times New Roman" w:hAnsi="Times New Roman" w:cs="Times New Roman"/>
        </w:rPr>
        <w:t>)(</w:t>
      </w:r>
      <w:r w:rsidR="00BE14A1">
        <w:rPr>
          <w:rFonts w:ascii="Times New Roman" w:hAnsi="Times New Roman" w:cs="Times New Roman"/>
        </w:rPr>
        <w:t>2</w:t>
      </w:r>
      <w:r>
        <w:rPr>
          <w:rFonts w:ascii="Times New Roman" w:hAnsi="Times New Roman" w:cs="Times New Roman"/>
        </w:rPr>
        <w:t>) sets forth the additional reporting requirements</w:t>
      </w:r>
      <w:r w:rsidR="00107ED6" w:rsidRPr="00A64C56">
        <w:rPr>
          <w:rFonts w:ascii="Times New Roman" w:hAnsi="Times New Roman" w:cs="Times New Roman"/>
        </w:rPr>
        <w:t xml:space="preserve"> (available at</w:t>
      </w:r>
      <w:r w:rsidR="00A55D62" w:rsidRPr="00A64C56">
        <w:rPr>
          <w:rFonts w:ascii="Times New Roman" w:hAnsi="Times New Roman" w:cs="Times New Roman"/>
        </w:rPr>
        <w:t>:</w:t>
      </w:r>
      <w:r w:rsidR="00107ED6" w:rsidRPr="00A64C56">
        <w:rPr>
          <w:rFonts w:ascii="Times New Roman" w:hAnsi="Times New Roman" w:cs="Times New Roman"/>
        </w:rPr>
        <w:t xml:space="preserve"> </w:t>
      </w:r>
      <w:hyperlink r:id="rId7" w:history="1">
        <w:r w:rsidR="00A64C56" w:rsidRPr="00B045AD">
          <w:rPr>
            <w:rStyle w:val="Hyperlink"/>
          </w:rPr>
          <w:t>http://www.ecfr.gov/cgi-bin/text-idx?SID=354294fee688f6d54979e2638c0decf5&amp;node=se40.17.80_11451&amp;rgn=div8</w:t>
        </w:r>
      </w:hyperlink>
      <w:r w:rsidR="00107ED6" w:rsidRPr="00A64C56">
        <w:rPr>
          <w:rFonts w:ascii="Times New Roman" w:hAnsi="Times New Roman" w:cs="Times New Roman"/>
        </w:rPr>
        <w:t>).</w:t>
      </w:r>
    </w:p>
    <w:p w14:paraId="1C2054D5" w14:textId="23619A19" w:rsidR="00C82379" w:rsidRPr="00C82379" w:rsidRDefault="00C82379" w:rsidP="00153F45">
      <w:pPr>
        <w:pStyle w:val="ListParagraph"/>
        <w:numPr>
          <w:ilvl w:val="0"/>
          <w:numId w:val="3"/>
        </w:numPr>
        <w:rPr>
          <w:rFonts w:ascii="Times New Roman" w:hAnsi="Times New Roman" w:cs="Times New Roman"/>
        </w:rPr>
      </w:pPr>
      <w:r>
        <w:rPr>
          <w:rFonts w:ascii="Times New Roman" w:hAnsi="Times New Roman" w:cs="Times New Roman"/>
        </w:rPr>
        <w:t>Provide the identifying information for any RIN batches that the Independent Third Party Auditor has identified as Potentially Invalid RINs (PIR) pursuant to 80.1474.</w:t>
      </w:r>
      <w:r w:rsidR="00FE31A5">
        <w:rPr>
          <w:rFonts w:ascii="Times New Roman" w:hAnsi="Times New Roman" w:cs="Times New Roman"/>
        </w:rPr>
        <w:t xml:space="preserve"> </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3CF64542"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33B05D7D" w:rsidR="00F20AD3" w:rsidRPr="0058788E" w:rsidRDefault="009D39C7" w:rsidP="0058788E">
      <w:pPr>
        <w:pStyle w:val="ListParagraph"/>
        <w:numPr>
          <w:ilvl w:val="0"/>
          <w:numId w:val="5"/>
        </w:numPr>
        <w:rPr>
          <w:rFonts w:ascii="Times New Roman" w:hAnsi="Times New Roman" w:cs="Times New Roman"/>
        </w:rPr>
      </w:pPr>
      <w:r>
        <w:rPr>
          <w:rFonts w:ascii="Times New Roman" w:hAnsi="Times New Roman" w:cs="Times New Roman"/>
        </w:rPr>
        <w:t>Independent third-party auditors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sidR="00A64C56">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8"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FC60D5" w:rsidRPr="0058788E" w14:paraId="08A93318" w14:textId="77777777" w:rsidTr="00CE2770">
        <w:trPr>
          <w:cantSplit/>
        </w:trPr>
        <w:tc>
          <w:tcPr>
            <w:tcW w:w="710" w:type="dxa"/>
          </w:tcPr>
          <w:p w14:paraId="04109789" w14:textId="139C534C" w:rsidR="00FC60D5" w:rsidRPr="0058788E" w:rsidRDefault="00FC60D5" w:rsidP="00FC60D5">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FC60D5" w:rsidRPr="0058788E" w:rsidRDefault="00FC60D5" w:rsidP="00FC60D5">
            <w:pPr>
              <w:rPr>
                <w:rFonts w:ascii="Times New Roman" w:hAnsi="Times New Roman" w:cs="Times New Roman"/>
              </w:rPr>
            </w:pPr>
          </w:p>
        </w:tc>
        <w:tc>
          <w:tcPr>
            <w:tcW w:w="5181" w:type="dxa"/>
          </w:tcPr>
          <w:p w14:paraId="4B90CCB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3662F799" w:rsidR="00FC60D5" w:rsidRPr="0058788E" w:rsidRDefault="00FC60D5" w:rsidP="00530EC3">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w:t>
            </w:r>
            <w:r>
              <w:rPr>
                <w:rFonts w:ascii="Times New Roman" w:hAnsi="Times New Roman" w:cs="Times New Roman"/>
                <w:b/>
              </w:rPr>
              <w:t>S2</w:t>
            </w:r>
            <w:r w:rsidR="00530EC3">
              <w:rPr>
                <w:rFonts w:ascii="Times New Roman" w:hAnsi="Times New Roman" w:cs="Times New Roman"/>
                <w:b/>
              </w:rPr>
              <w:t>3</w:t>
            </w:r>
            <w:r>
              <w:rPr>
                <w:rFonts w:ascii="Times New Roman" w:hAnsi="Times New Roman" w:cs="Times New Roman"/>
                <w:b/>
              </w:rPr>
              <w:t>00</w:t>
            </w:r>
          </w:p>
        </w:tc>
      </w:tr>
      <w:tr w:rsidR="00FC60D5" w:rsidRPr="0058788E" w14:paraId="37BAC9AC" w14:textId="77777777" w:rsidTr="00CE2770">
        <w:trPr>
          <w:cantSplit/>
        </w:trPr>
        <w:tc>
          <w:tcPr>
            <w:tcW w:w="710" w:type="dxa"/>
          </w:tcPr>
          <w:p w14:paraId="5E19D3F1" w14:textId="5A177C85" w:rsidR="00FC60D5" w:rsidRPr="0058788E" w:rsidRDefault="00FC60D5" w:rsidP="00FC60D5">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FC60D5" w:rsidRPr="0058788E" w:rsidRDefault="00FC60D5" w:rsidP="00FC60D5">
            <w:pPr>
              <w:rPr>
                <w:rFonts w:ascii="Times New Roman" w:hAnsi="Times New Roman" w:cs="Times New Roman"/>
              </w:rPr>
            </w:pPr>
          </w:p>
        </w:tc>
        <w:tc>
          <w:tcPr>
            <w:tcW w:w="5181" w:type="dxa"/>
          </w:tcPr>
          <w:p w14:paraId="786CB7F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7DDB02F4"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560D44B3" w:rsidR="00FC60D5" w:rsidRPr="0058788E" w:rsidRDefault="00FC60D5" w:rsidP="00FC60D5">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FC60D5" w:rsidRPr="0058788E" w14:paraId="1CDF5CB7" w14:textId="77777777" w:rsidTr="00CE2770">
        <w:trPr>
          <w:cantSplit/>
        </w:trPr>
        <w:tc>
          <w:tcPr>
            <w:tcW w:w="710" w:type="dxa"/>
          </w:tcPr>
          <w:p w14:paraId="13D7AFBE" w14:textId="5210E550" w:rsidR="00FC60D5" w:rsidRPr="0058788E" w:rsidRDefault="00FC60D5" w:rsidP="00FC60D5">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FC60D5" w:rsidRPr="0058788E" w:rsidRDefault="00FC60D5" w:rsidP="00FC60D5">
            <w:pPr>
              <w:rPr>
                <w:rFonts w:ascii="Times New Roman" w:hAnsi="Times New Roman" w:cs="Times New Roman"/>
              </w:rPr>
            </w:pPr>
          </w:p>
        </w:tc>
        <w:tc>
          <w:tcPr>
            <w:tcW w:w="5181" w:type="dxa"/>
          </w:tcPr>
          <w:p w14:paraId="56115CD2"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7322BD4D"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16C52B16" w:rsidR="00FC60D5" w:rsidRPr="0058788E" w:rsidRDefault="00FC60D5" w:rsidP="00FC60D5">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FC60D5" w:rsidRPr="0058788E" w14:paraId="21A9455F" w14:textId="77777777" w:rsidTr="00CE2770">
        <w:trPr>
          <w:cantSplit/>
        </w:trPr>
        <w:tc>
          <w:tcPr>
            <w:tcW w:w="710" w:type="dxa"/>
          </w:tcPr>
          <w:p w14:paraId="3FF48EBB" w14:textId="6D3A1696" w:rsidR="00FC60D5" w:rsidRPr="0058788E" w:rsidRDefault="00FC60D5" w:rsidP="00FC60D5">
            <w:pPr>
              <w:rPr>
                <w:rFonts w:ascii="Times New Roman" w:hAnsi="Times New Roman" w:cs="Times New Roman"/>
              </w:rPr>
            </w:pPr>
            <w:r w:rsidRPr="0058788E">
              <w:rPr>
                <w:rFonts w:ascii="Times New Roman" w:hAnsi="Times New Roman" w:cs="Times New Roman"/>
              </w:rPr>
              <w:lastRenderedPageBreak/>
              <w:t>4</w:t>
            </w:r>
          </w:p>
        </w:tc>
        <w:tc>
          <w:tcPr>
            <w:tcW w:w="2269" w:type="dxa"/>
          </w:tcPr>
          <w:p w14:paraId="241462E5"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FC60D5" w:rsidRPr="0058788E" w:rsidRDefault="00FC60D5" w:rsidP="00FC60D5">
            <w:pPr>
              <w:rPr>
                <w:rFonts w:ascii="Times New Roman" w:hAnsi="Times New Roman" w:cs="Times New Roman"/>
              </w:rPr>
            </w:pPr>
          </w:p>
        </w:tc>
        <w:tc>
          <w:tcPr>
            <w:tcW w:w="5181" w:type="dxa"/>
          </w:tcPr>
          <w:p w14:paraId="7441F6E3" w14:textId="2512A510" w:rsidR="00FC60D5" w:rsidRPr="0058788E" w:rsidRDefault="00FC60D5" w:rsidP="00FC60D5">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FC60D5" w:rsidRPr="0058788E" w14:paraId="2F3884AD" w14:textId="77777777" w:rsidTr="00CE2770">
        <w:trPr>
          <w:cantSplit/>
        </w:trPr>
        <w:tc>
          <w:tcPr>
            <w:tcW w:w="710" w:type="dxa"/>
          </w:tcPr>
          <w:p w14:paraId="75D71E5B" w14:textId="6881613D" w:rsidR="00FC60D5" w:rsidRPr="0058788E" w:rsidRDefault="00FC60D5" w:rsidP="00FC60D5">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FC60D5" w:rsidRPr="0058788E" w:rsidRDefault="00FC60D5" w:rsidP="00FC60D5">
            <w:pPr>
              <w:rPr>
                <w:rFonts w:ascii="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14:paraId="20F441CF" w14:textId="77777777" w:rsidR="00FC60D5" w:rsidRPr="0058788E" w:rsidRDefault="00FC60D5" w:rsidP="00FC60D5">
            <w:pPr>
              <w:rPr>
                <w:rFonts w:ascii="Times New Roman" w:hAnsi="Times New Roman" w:cs="Times New Roman"/>
              </w:rPr>
            </w:pPr>
          </w:p>
        </w:tc>
        <w:tc>
          <w:tcPr>
            <w:tcW w:w="5181" w:type="dxa"/>
          </w:tcPr>
          <w:p w14:paraId="558D77C4" w14:textId="575327E2" w:rsidR="00FC60D5" w:rsidRPr="0058788E" w:rsidRDefault="00FC60D5" w:rsidP="00FC60D5">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FC60D5" w:rsidRPr="0058788E" w14:paraId="7FA2B0B4" w14:textId="77777777" w:rsidTr="00CE2770">
        <w:trPr>
          <w:cantSplit/>
        </w:trPr>
        <w:tc>
          <w:tcPr>
            <w:tcW w:w="710" w:type="dxa"/>
          </w:tcPr>
          <w:p w14:paraId="31B9A591" w14:textId="3A6D5923" w:rsidR="00FC60D5" w:rsidRPr="0058788E" w:rsidRDefault="00FC60D5" w:rsidP="00FC60D5">
            <w:pPr>
              <w:rPr>
                <w:rFonts w:ascii="Times New Roman" w:hAnsi="Times New Roman" w:cs="Times New Roman"/>
              </w:rPr>
            </w:pPr>
            <w:r>
              <w:rPr>
                <w:rFonts w:ascii="Times New Roman" w:hAnsi="Times New Roman" w:cs="Times New Roman"/>
              </w:rPr>
              <w:t>6</w:t>
            </w:r>
          </w:p>
        </w:tc>
        <w:tc>
          <w:tcPr>
            <w:tcW w:w="2269" w:type="dxa"/>
          </w:tcPr>
          <w:p w14:paraId="3A11890A" w14:textId="10017068" w:rsidR="00FC60D5" w:rsidRPr="002F2437" w:rsidRDefault="00FC60D5" w:rsidP="00FC60D5">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FC60D5" w:rsidRPr="0058788E" w:rsidRDefault="00FC60D5" w:rsidP="00FC60D5">
            <w:pPr>
              <w:rPr>
                <w:rFonts w:ascii="Times New Roman" w:hAnsi="Times New Roman" w:cs="Times New Roman"/>
              </w:rPr>
            </w:pPr>
          </w:p>
        </w:tc>
        <w:tc>
          <w:tcPr>
            <w:tcW w:w="5181" w:type="dxa"/>
          </w:tcPr>
          <w:p w14:paraId="4FA3B979" w14:textId="71F84B7F" w:rsidR="00426BC4" w:rsidRDefault="00FC60D5" w:rsidP="00FC60D5">
            <w:pPr>
              <w:rPr>
                <w:rFonts w:ascii="Times New Roman" w:hAnsi="Times New Roman" w:cs="Times New Roman"/>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w:t>
            </w:r>
            <w:r w:rsidR="00426BC4">
              <w:rPr>
                <w:rFonts w:ascii="Times New Roman" w:hAnsi="Times New Roman" w:cs="Times New Roman"/>
              </w:rPr>
              <w:t>mpliance year this report covers:</w:t>
            </w:r>
          </w:p>
          <w:p w14:paraId="7E230484" w14:textId="77777777" w:rsidR="00426BC4" w:rsidRDefault="00426BC4" w:rsidP="00FC60D5">
            <w:pPr>
              <w:rPr>
                <w:rFonts w:ascii="Times New Roman" w:hAnsi="Times New Roman" w:cs="Times New Roman"/>
              </w:rPr>
            </w:pPr>
          </w:p>
          <w:p w14:paraId="20714825" w14:textId="441AD5D3" w:rsidR="00426BC4" w:rsidRDefault="00426BC4" w:rsidP="00FC60D5">
            <w:pPr>
              <w:rPr>
                <w:rFonts w:ascii="Times New Roman" w:hAnsi="Times New Roman" w:cs="Times New Roman"/>
              </w:rPr>
            </w:pPr>
            <w:r w:rsidRPr="00245FD6">
              <w:rPr>
                <w:rFonts w:ascii="Times New Roman" w:hAnsi="Times New Roman" w:cs="Times New Roman"/>
                <w:b/>
              </w:rPr>
              <w:t>Q1:</w:t>
            </w:r>
            <w:r>
              <w:rPr>
                <w:rFonts w:ascii="Times New Roman" w:hAnsi="Times New Roman" w:cs="Times New Roman"/>
              </w:rPr>
              <w:t xml:space="preserve">     Quarter 1 (January – March)</w:t>
            </w:r>
          </w:p>
          <w:p w14:paraId="7E035EA7" w14:textId="2ECA8C56" w:rsidR="00426BC4" w:rsidRDefault="00426BC4" w:rsidP="00FC60D5">
            <w:pPr>
              <w:rPr>
                <w:rFonts w:ascii="Times New Roman" w:hAnsi="Times New Roman" w:cs="Times New Roman"/>
              </w:rPr>
            </w:pPr>
            <w:r w:rsidRPr="00245FD6">
              <w:rPr>
                <w:rFonts w:ascii="Times New Roman" w:hAnsi="Times New Roman" w:cs="Times New Roman"/>
                <w:b/>
              </w:rPr>
              <w:t>Q2:</w:t>
            </w:r>
            <w:r>
              <w:rPr>
                <w:rFonts w:ascii="Times New Roman" w:hAnsi="Times New Roman" w:cs="Times New Roman"/>
              </w:rPr>
              <w:t xml:space="preserve">     Quarter 2 (April – June)</w:t>
            </w:r>
          </w:p>
          <w:p w14:paraId="2CCD6EAC" w14:textId="38BF2DF7" w:rsidR="00426BC4" w:rsidRDefault="00426BC4" w:rsidP="00FC60D5">
            <w:pPr>
              <w:rPr>
                <w:rFonts w:ascii="Times New Roman" w:hAnsi="Times New Roman" w:cs="Times New Roman"/>
              </w:rPr>
            </w:pPr>
            <w:r w:rsidRPr="00245FD6">
              <w:rPr>
                <w:rFonts w:ascii="Times New Roman" w:hAnsi="Times New Roman" w:cs="Times New Roman"/>
                <w:b/>
              </w:rPr>
              <w:t>Q3:</w:t>
            </w:r>
            <w:r>
              <w:rPr>
                <w:rFonts w:ascii="Times New Roman" w:hAnsi="Times New Roman" w:cs="Times New Roman"/>
              </w:rPr>
              <w:t xml:space="preserve">     Quarter 3 (July – September)</w:t>
            </w:r>
          </w:p>
          <w:p w14:paraId="4D924660" w14:textId="2E71CA1F" w:rsidR="00FC60D5" w:rsidRPr="0058788E" w:rsidRDefault="00426BC4" w:rsidP="00FC60D5">
            <w:pPr>
              <w:rPr>
                <w:rFonts w:ascii="Times New Roman" w:hAnsi="Times New Roman" w:cs="Times New Roman"/>
                <w:b/>
              </w:rPr>
            </w:pPr>
            <w:r w:rsidRPr="00245FD6">
              <w:rPr>
                <w:rFonts w:ascii="Times New Roman" w:hAnsi="Times New Roman" w:cs="Times New Roman"/>
                <w:b/>
              </w:rPr>
              <w:t>Q4:</w:t>
            </w:r>
            <w:r w:rsidR="00FC60D5">
              <w:rPr>
                <w:rFonts w:ascii="Times New Roman" w:hAnsi="Times New Roman" w:cs="Times New Roman"/>
                <w:b/>
              </w:rPr>
              <w:t xml:space="preserve"> </w:t>
            </w:r>
            <w:r>
              <w:rPr>
                <w:rFonts w:ascii="Times New Roman" w:hAnsi="Times New Roman" w:cs="Times New Roman"/>
                <w:b/>
              </w:rPr>
              <w:t xml:space="preserve">    </w:t>
            </w:r>
            <w:r w:rsidRPr="00426BC4">
              <w:rPr>
                <w:rFonts w:ascii="Times New Roman" w:hAnsi="Times New Roman" w:cs="Times New Roman"/>
              </w:rPr>
              <w:t>Quarter 4 (October – December)</w:t>
            </w:r>
          </w:p>
        </w:tc>
      </w:tr>
      <w:tr w:rsidR="00FC60D5" w:rsidRPr="0058788E" w14:paraId="12D2F673" w14:textId="77777777" w:rsidTr="00CE2770">
        <w:trPr>
          <w:cantSplit/>
        </w:trPr>
        <w:tc>
          <w:tcPr>
            <w:tcW w:w="710" w:type="dxa"/>
          </w:tcPr>
          <w:p w14:paraId="04613C88" w14:textId="601B8E4E" w:rsidR="00FC60D5" w:rsidRPr="0058788E" w:rsidRDefault="00FC60D5" w:rsidP="00FC60D5">
            <w:pPr>
              <w:rPr>
                <w:rFonts w:ascii="Times New Roman" w:hAnsi="Times New Roman" w:cs="Times New Roman"/>
              </w:rPr>
            </w:pPr>
            <w:r w:rsidRPr="0058788E">
              <w:rPr>
                <w:rFonts w:ascii="Times New Roman" w:hAnsi="Times New Roman" w:cs="Times New Roman"/>
              </w:rPr>
              <w:t>7</w:t>
            </w:r>
          </w:p>
        </w:tc>
        <w:tc>
          <w:tcPr>
            <w:tcW w:w="2269" w:type="dxa"/>
          </w:tcPr>
          <w:p w14:paraId="215BD186" w14:textId="2B050B0D" w:rsidR="00FC60D5" w:rsidRPr="0058788E" w:rsidRDefault="00FC60D5" w:rsidP="00FC60D5">
            <w:pPr>
              <w:rPr>
                <w:rFonts w:ascii="Times New Roman" w:hAnsi="Times New Roman" w:cs="Times New Roman"/>
              </w:rPr>
            </w:pPr>
            <w:r>
              <w:rPr>
                <w:rFonts w:ascii="Times New Roman" w:hAnsi="Times New Roman" w:cs="Times New Roman"/>
              </w:rPr>
              <w:t xml:space="preserve">Independent Third-Party Auditor </w:t>
            </w:r>
            <w:r w:rsidRPr="0058788E">
              <w:rPr>
                <w:rFonts w:ascii="Times New Roman" w:hAnsi="Times New Roman" w:cs="Times New Roman"/>
              </w:rPr>
              <w:t>Company ID</w:t>
            </w:r>
          </w:p>
        </w:tc>
        <w:tc>
          <w:tcPr>
            <w:tcW w:w="1190" w:type="dxa"/>
          </w:tcPr>
          <w:p w14:paraId="5A81CA49" w14:textId="77777777" w:rsidR="00FC60D5" w:rsidRPr="0058788E" w:rsidRDefault="00FC60D5" w:rsidP="00FC60D5">
            <w:pPr>
              <w:rPr>
                <w:rFonts w:ascii="Times New Roman" w:hAnsi="Times New Roman" w:cs="Times New Roman"/>
              </w:rPr>
            </w:pPr>
          </w:p>
        </w:tc>
        <w:tc>
          <w:tcPr>
            <w:tcW w:w="5181" w:type="dxa"/>
          </w:tcPr>
          <w:p w14:paraId="403A2CBC" w14:textId="7A7BA5C9" w:rsidR="00FC60D5" w:rsidRPr="0058788E" w:rsidRDefault="00FC60D5" w:rsidP="00FC60D5">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Independent Third Party Auditor</w:t>
            </w:r>
            <w:r w:rsidRPr="002F2437">
              <w:rPr>
                <w:rFonts w:ascii="Times New Roman" w:hAnsi="Times New Roman" w:cs="Times New Roman"/>
              </w:rPr>
              <w:t>.</w:t>
            </w:r>
          </w:p>
        </w:tc>
      </w:tr>
      <w:tr w:rsidR="00FC60D5" w:rsidRPr="0058788E" w14:paraId="1AA367EB" w14:textId="77777777" w:rsidTr="00CE2770">
        <w:trPr>
          <w:cantSplit/>
        </w:trPr>
        <w:tc>
          <w:tcPr>
            <w:tcW w:w="710" w:type="dxa"/>
          </w:tcPr>
          <w:p w14:paraId="3776A949" w14:textId="7A90115C" w:rsidR="00FC60D5" w:rsidRPr="0058788E" w:rsidRDefault="00FC60D5" w:rsidP="00FC60D5">
            <w:pPr>
              <w:rPr>
                <w:rFonts w:ascii="Times New Roman" w:hAnsi="Times New Roman" w:cs="Times New Roman"/>
              </w:rPr>
            </w:pPr>
            <w:r>
              <w:rPr>
                <w:rFonts w:ascii="Times New Roman" w:hAnsi="Times New Roman" w:cs="Times New Roman"/>
              </w:rPr>
              <w:t>8</w:t>
            </w:r>
          </w:p>
        </w:tc>
        <w:tc>
          <w:tcPr>
            <w:tcW w:w="2269" w:type="dxa"/>
          </w:tcPr>
          <w:p w14:paraId="5E491788" w14:textId="5BA1DBFB" w:rsidR="00FC60D5" w:rsidRDefault="00FC60D5" w:rsidP="00FC60D5">
            <w:pPr>
              <w:rPr>
                <w:rFonts w:ascii="Times New Roman" w:hAnsi="Times New Roman" w:cs="Times New Roman"/>
              </w:rPr>
            </w:pPr>
            <w:r>
              <w:rPr>
                <w:rFonts w:ascii="Times New Roman" w:hAnsi="Times New Roman" w:cs="Times New Roman"/>
              </w:rPr>
              <w:t>Independent Third-Party Auditor Company Name</w:t>
            </w:r>
          </w:p>
        </w:tc>
        <w:tc>
          <w:tcPr>
            <w:tcW w:w="1190" w:type="dxa"/>
          </w:tcPr>
          <w:p w14:paraId="35189738" w14:textId="77777777" w:rsidR="00FC60D5" w:rsidRPr="0058788E" w:rsidRDefault="00FC60D5" w:rsidP="00FC60D5">
            <w:pPr>
              <w:rPr>
                <w:rFonts w:ascii="Times New Roman" w:hAnsi="Times New Roman" w:cs="Times New Roman"/>
              </w:rPr>
            </w:pPr>
          </w:p>
        </w:tc>
        <w:tc>
          <w:tcPr>
            <w:tcW w:w="5181" w:type="dxa"/>
          </w:tcPr>
          <w:p w14:paraId="0B6E1EE1" w14:textId="48BCF10C" w:rsidR="00FC60D5" w:rsidRPr="00FC60D5" w:rsidRDefault="00FC60D5" w:rsidP="00FC60D5">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Independent Third-Party Auditor</w:t>
            </w:r>
          </w:p>
        </w:tc>
      </w:tr>
      <w:tr w:rsidR="00FC60D5" w:rsidRPr="0058788E" w14:paraId="73B77583" w14:textId="77777777" w:rsidTr="00CE2770">
        <w:trPr>
          <w:cantSplit/>
        </w:trPr>
        <w:tc>
          <w:tcPr>
            <w:tcW w:w="710" w:type="dxa"/>
          </w:tcPr>
          <w:p w14:paraId="42455E90" w14:textId="1808786A" w:rsidR="00FC60D5" w:rsidRPr="0058788E" w:rsidRDefault="000B76DF" w:rsidP="00FC60D5">
            <w:pPr>
              <w:rPr>
                <w:rFonts w:ascii="Times New Roman" w:hAnsi="Times New Roman" w:cs="Times New Roman"/>
              </w:rPr>
            </w:pPr>
            <w:r>
              <w:rPr>
                <w:rFonts w:ascii="Times New Roman" w:hAnsi="Times New Roman" w:cs="Times New Roman"/>
              </w:rPr>
              <w:t>9</w:t>
            </w:r>
          </w:p>
        </w:tc>
        <w:tc>
          <w:tcPr>
            <w:tcW w:w="2269" w:type="dxa"/>
          </w:tcPr>
          <w:p w14:paraId="7A498A68" w14:textId="63369366" w:rsidR="00FC60D5" w:rsidRPr="0058788E" w:rsidRDefault="002D5A82" w:rsidP="00FC60D5">
            <w:pPr>
              <w:rPr>
                <w:rFonts w:ascii="Times New Roman" w:hAnsi="Times New Roman" w:cs="Times New Roman"/>
              </w:rPr>
            </w:pPr>
            <w:r>
              <w:rPr>
                <w:rFonts w:ascii="Times New Roman" w:hAnsi="Times New Roman" w:cs="Times New Roman"/>
              </w:rPr>
              <w:t>Audit</w:t>
            </w:r>
            <w:r w:rsidR="000B76DF">
              <w:rPr>
                <w:rFonts w:ascii="Times New Roman" w:hAnsi="Times New Roman" w:cs="Times New Roman"/>
              </w:rPr>
              <w:t>ed Renewable Fuel Producer Company Name</w:t>
            </w:r>
          </w:p>
        </w:tc>
        <w:tc>
          <w:tcPr>
            <w:tcW w:w="1190" w:type="dxa"/>
          </w:tcPr>
          <w:p w14:paraId="724FBEA6" w14:textId="77777777" w:rsidR="00FC60D5" w:rsidRPr="0058788E" w:rsidRDefault="00FC60D5" w:rsidP="00FC60D5">
            <w:pPr>
              <w:rPr>
                <w:rFonts w:ascii="Times New Roman" w:hAnsi="Times New Roman" w:cs="Times New Roman"/>
              </w:rPr>
            </w:pPr>
          </w:p>
        </w:tc>
        <w:tc>
          <w:tcPr>
            <w:tcW w:w="5181" w:type="dxa"/>
          </w:tcPr>
          <w:p w14:paraId="78BFDE13" w14:textId="36114235" w:rsidR="00FC60D5" w:rsidRPr="0058788E" w:rsidRDefault="000B76DF" w:rsidP="000B76DF">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renewable fuel producer audited under an approved QAP under 80.1469.</w:t>
            </w:r>
          </w:p>
        </w:tc>
      </w:tr>
      <w:tr w:rsidR="00FC60D5" w:rsidRPr="0058788E" w14:paraId="2AE04910" w14:textId="77777777" w:rsidTr="00CE2770">
        <w:trPr>
          <w:cantSplit/>
        </w:trPr>
        <w:tc>
          <w:tcPr>
            <w:tcW w:w="710" w:type="dxa"/>
          </w:tcPr>
          <w:p w14:paraId="4A94C9DF" w14:textId="1EA2BAF5" w:rsidR="00FC60D5" w:rsidRPr="001452EE" w:rsidRDefault="000B76DF" w:rsidP="00FC60D5">
            <w:pPr>
              <w:rPr>
                <w:rFonts w:ascii="Times New Roman" w:hAnsi="Times New Roman" w:cs="Times New Roman"/>
              </w:rPr>
            </w:pPr>
            <w:r>
              <w:rPr>
                <w:rFonts w:ascii="Times New Roman" w:hAnsi="Times New Roman" w:cs="Times New Roman"/>
              </w:rPr>
              <w:t>10</w:t>
            </w:r>
          </w:p>
        </w:tc>
        <w:tc>
          <w:tcPr>
            <w:tcW w:w="2269" w:type="dxa"/>
          </w:tcPr>
          <w:p w14:paraId="49115A2F" w14:textId="01FBA387" w:rsidR="00FC60D5" w:rsidRPr="001452EE" w:rsidRDefault="002D5A82" w:rsidP="00FC60D5">
            <w:pPr>
              <w:rPr>
                <w:rFonts w:ascii="Times New Roman" w:hAnsi="Times New Roman" w:cs="Times New Roman"/>
              </w:rPr>
            </w:pPr>
            <w:r>
              <w:rPr>
                <w:rFonts w:ascii="Times New Roman" w:hAnsi="Times New Roman" w:cs="Times New Roman"/>
              </w:rPr>
              <w:t>Audit</w:t>
            </w:r>
            <w:r w:rsidR="000B76DF">
              <w:rPr>
                <w:rFonts w:ascii="Times New Roman" w:hAnsi="Times New Roman" w:cs="Times New Roman"/>
              </w:rPr>
              <w:t>ed Renewable Fuel Producer Company ID</w:t>
            </w:r>
          </w:p>
        </w:tc>
        <w:tc>
          <w:tcPr>
            <w:tcW w:w="1190" w:type="dxa"/>
          </w:tcPr>
          <w:p w14:paraId="39BDA5AD" w14:textId="77777777" w:rsidR="00FC60D5" w:rsidRPr="001452EE" w:rsidRDefault="00FC60D5" w:rsidP="00FC60D5">
            <w:pPr>
              <w:rPr>
                <w:rFonts w:ascii="Times New Roman" w:hAnsi="Times New Roman" w:cs="Times New Roman"/>
              </w:rPr>
            </w:pPr>
          </w:p>
        </w:tc>
        <w:tc>
          <w:tcPr>
            <w:tcW w:w="5181" w:type="dxa"/>
          </w:tcPr>
          <w:p w14:paraId="3B89A734" w14:textId="286E90E7" w:rsidR="00FC60D5" w:rsidRPr="00DC4EF7" w:rsidRDefault="000B76DF" w:rsidP="000B76DF">
            <w:pPr>
              <w:rPr>
                <w:rFonts w:ascii="Times New Roman" w:hAnsi="Times New Roman" w:cs="Times New Roman"/>
                <w:b/>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four digit company ID of the renewable fuel producer audited under an approved QAP under 80.1469.</w:t>
            </w:r>
          </w:p>
        </w:tc>
      </w:tr>
      <w:tr w:rsidR="00FC60D5" w:rsidRPr="002F2437" w14:paraId="09F0D2B0" w14:textId="77777777" w:rsidTr="00CE2770">
        <w:trPr>
          <w:cantSplit/>
        </w:trPr>
        <w:tc>
          <w:tcPr>
            <w:tcW w:w="710" w:type="dxa"/>
          </w:tcPr>
          <w:p w14:paraId="00152CB5" w14:textId="63EAFF1A" w:rsidR="00FC60D5" w:rsidRPr="002F2437" w:rsidRDefault="000B76DF" w:rsidP="00FC60D5">
            <w:pPr>
              <w:rPr>
                <w:rFonts w:ascii="Times New Roman" w:hAnsi="Times New Roman" w:cs="Times New Roman"/>
              </w:rPr>
            </w:pPr>
            <w:r>
              <w:rPr>
                <w:rFonts w:ascii="Times New Roman" w:hAnsi="Times New Roman" w:cs="Times New Roman"/>
              </w:rPr>
              <w:t>11</w:t>
            </w:r>
          </w:p>
        </w:tc>
        <w:tc>
          <w:tcPr>
            <w:tcW w:w="2269" w:type="dxa"/>
          </w:tcPr>
          <w:p w14:paraId="4760BB73" w14:textId="4B32DE0D" w:rsidR="00FC60D5" w:rsidRPr="002F2437" w:rsidRDefault="002D5A82" w:rsidP="00FC60D5">
            <w:pPr>
              <w:rPr>
                <w:rFonts w:ascii="Times New Roman" w:hAnsi="Times New Roman" w:cs="Times New Roman"/>
              </w:rPr>
            </w:pPr>
            <w:r>
              <w:rPr>
                <w:rFonts w:ascii="Times New Roman" w:hAnsi="Times New Roman" w:cs="Times New Roman"/>
              </w:rPr>
              <w:t>Audit</w:t>
            </w:r>
            <w:r w:rsidR="000B76DF">
              <w:rPr>
                <w:rFonts w:ascii="Times New Roman" w:hAnsi="Times New Roman" w:cs="Times New Roman"/>
              </w:rPr>
              <w:t>ed Renewable Fuel Producer Facility ID</w:t>
            </w:r>
          </w:p>
        </w:tc>
        <w:tc>
          <w:tcPr>
            <w:tcW w:w="1190" w:type="dxa"/>
          </w:tcPr>
          <w:p w14:paraId="6503FE3F" w14:textId="49E69C59" w:rsidR="00FC60D5" w:rsidRPr="002F2437" w:rsidRDefault="00FC60D5" w:rsidP="00FC60D5">
            <w:pPr>
              <w:rPr>
                <w:rFonts w:ascii="Times New Roman" w:hAnsi="Times New Roman" w:cs="Times New Roman"/>
              </w:rPr>
            </w:pPr>
          </w:p>
        </w:tc>
        <w:tc>
          <w:tcPr>
            <w:tcW w:w="5181" w:type="dxa"/>
          </w:tcPr>
          <w:p w14:paraId="653DABB3" w14:textId="01FD6E29" w:rsidR="00FC60D5" w:rsidRPr="007D69D8" w:rsidRDefault="000B76DF" w:rsidP="000B76DF">
            <w:pPr>
              <w:rPr>
                <w:rFonts w:ascii="Times New Roman" w:hAnsi="Times New Roman" w:cs="Times New Roman"/>
                <w:b/>
              </w:rPr>
            </w:pPr>
            <w:r>
              <w:rPr>
                <w:rFonts w:ascii="Times New Roman" w:hAnsi="Times New Roman" w:cs="Times New Roman"/>
                <w:b/>
              </w:rPr>
              <w:t xml:space="preserve">AAAAA. </w:t>
            </w:r>
            <w:r w:rsidRPr="00FC60D5">
              <w:rPr>
                <w:rFonts w:ascii="Times New Roman" w:hAnsi="Times New Roman" w:cs="Times New Roman"/>
                <w:i/>
              </w:rPr>
              <w:t>Character</w:t>
            </w:r>
            <w:r>
              <w:rPr>
                <w:rFonts w:ascii="Times New Roman" w:hAnsi="Times New Roman" w:cs="Times New Roman"/>
              </w:rPr>
              <w:t>. Enter the five digit facility ID of the renewable fuel production facility audited under an approved QAP under 80.1469.</w:t>
            </w:r>
          </w:p>
        </w:tc>
      </w:tr>
      <w:tr w:rsidR="00C82379" w:rsidRPr="002F2437" w14:paraId="003B2FE8" w14:textId="77777777" w:rsidTr="00CE2770">
        <w:trPr>
          <w:cantSplit/>
        </w:trPr>
        <w:tc>
          <w:tcPr>
            <w:tcW w:w="710" w:type="dxa"/>
          </w:tcPr>
          <w:p w14:paraId="06454215" w14:textId="275FFF15" w:rsidR="00C82379" w:rsidRDefault="000E4C3F" w:rsidP="00FC60D5">
            <w:pPr>
              <w:rPr>
                <w:rFonts w:ascii="Times New Roman" w:hAnsi="Times New Roman" w:cs="Times New Roman"/>
              </w:rPr>
            </w:pPr>
            <w:r>
              <w:rPr>
                <w:rFonts w:ascii="Times New Roman" w:hAnsi="Times New Roman" w:cs="Times New Roman"/>
              </w:rPr>
              <w:t>12</w:t>
            </w:r>
          </w:p>
        </w:tc>
        <w:tc>
          <w:tcPr>
            <w:tcW w:w="2269" w:type="dxa"/>
          </w:tcPr>
          <w:p w14:paraId="2A04D7D4" w14:textId="509CE20D" w:rsidR="00C82379" w:rsidRDefault="000E4C3F" w:rsidP="00FC60D5">
            <w:pPr>
              <w:rPr>
                <w:rFonts w:ascii="Times New Roman" w:hAnsi="Times New Roman" w:cs="Times New Roman"/>
              </w:rPr>
            </w:pPr>
            <w:r>
              <w:rPr>
                <w:rFonts w:ascii="Times New Roman" w:hAnsi="Times New Roman" w:cs="Times New Roman"/>
              </w:rPr>
              <w:t>RIN Year</w:t>
            </w:r>
          </w:p>
        </w:tc>
        <w:tc>
          <w:tcPr>
            <w:tcW w:w="1190" w:type="dxa"/>
          </w:tcPr>
          <w:p w14:paraId="16D89C56" w14:textId="77777777" w:rsidR="00C82379" w:rsidRPr="002F2437" w:rsidRDefault="00C82379" w:rsidP="00FC60D5">
            <w:pPr>
              <w:rPr>
                <w:rFonts w:ascii="Times New Roman" w:hAnsi="Times New Roman" w:cs="Times New Roman"/>
              </w:rPr>
            </w:pPr>
          </w:p>
        </w:tc>
        <w:tc>
          <w:tcPr>
            <w:tcW w:w="5181" w:type="dxa"/>
          </w:tcPr>
          <w:p w14:paraId="0EF24B30" w14:textId="7AECB3B6" w:rsidR="00C82379" w:rsidRPr="000E4C3F" w:rsidRDefault="000E4C3F" w:rsidP="000B76DF">
            <w:pPr>
              <w:rPr>
                <w:rFonts w:ascii="Times New Roman" w:hAnsi="Times New Roman" w:cs="Times New Roman"/>
              </w:rPr>
            </w:pPr>
            <w:r>
              <w:rPr>
                <w:rFonts w:ascii="Times New Roman" w:hAnsi="Times New Roman" w:cs="Times New Roman"/>
                <w:b/>
              </w:rPr>
              <w:t xml:space="preserve">YYYY. </w:t>
            </w:r>
            <w:r>
              <w:rPr>
                <w:rFonts w:ascii="Times New Roman" w:hAnsi="Times New Roman" w:cs="Times New Roman"/>
                <w:i/>
              </w:rPr>
              <w:t xml:space="preserve">Character. </w:t>
            </w:r>
            <w:r>
              <w:rPr>
                <w:rFonts w:ascii="Times New Roman" w:hAnsi="Times New Roman" w:cs="Times New Roman"/>
              </w:rPr>
              <w:t>Enter the RIN Year representing the vintage of the batch identified as potentially invalid.</w:t>
            </w:r>
          </w:p>
        </w:tc>
      </w:tr>
      <w:tr w:rsidR="00C82379" w:rsidRPr="002F2437" w14:paraId="77B84E0B" w14:textId="77777777" w:rsidTr="00CE2770">
        <w:trPr>
          <w:cantSplit/>
        </w:trPr>
        <w:tc>
          <w:tcPr>
            <w:tcW w:w="710" w:type="dxa"/>
          </w:tcPr>
          <w:p w14:paraId="0A8BC317" w14:textId="28C99090" w:rsidR="00C82379" w:rsidRDefault="000E4C3F" w:rsidP="00FC60D5">
            <w:pPr>
              <w:rPr>
                <w:rFonts w:ascii="Times New Roman" w:hAnsi="Times New Roman" w:cs="Times New Roman"/>
              </w:rPr>
            </w:pPr>
            <w:r>
              <w:rPr>
                <w:rFonts w:ascii="Times New Roman" w:hAnsi="Times New Roman" w:cs="Times New Roman"/>
              </w:rPr>
              <w:t>13</w:t>
            </w:r>
          </w:p>
        </w:tc>
        <w:tc>
          <w:tcPr>
            <w:tcW w:w="2269" w:type="dxa"/>
          </w:tcPr>
          <w:p w14:paraId="2EC7EEE5" w14:textId="31BDEE9D" w:rsidR="00C82379" w:rsidRDefault="000E4C3F" w:rsidP="00FC60D5">
            <w:pPr>
              <w:rPr>
                <w:rFonts w:ascii="Times New Roman" w:hAnsi="Times New Roman" w:cs="Times New Roman"/>
              </w:rPr>
            </w:pPr>
            <w:r>
              <w:rPr>
                <w:rFonts w:ascii="Times New Roman" w:hAnsi="Times New Roman" w:cs="Times New Roman"/>
              </w:rPr>
              <w:t>Batch ID</w:t>
            </w:r>
            <w:r w:rsidR="00377985">
              <w:rPr>
                <w:rFonts w:ascii="Times New Roman" w:hAnsi="Times New Roman" w:cs="Times New Roman"/>
              </w:rPr>
              <w:t xml:space="preserve"> of the renewable fuel</w:t>
            </w:r>
          </w:p>
        </w:tc>
        <w:tc>
          <w:tcPr>
            <w:tcW w:w="1190" w:type="dxa"/>
          </w:tcPr>
          <w:p w14:paraId="4724A11B" w14:textId="77777777" w:rsidR="00C82379" w:rsidRPr="002F2437" w:rsidRDefault="00C82379" w:rsidP="00FC60D5">
            <w:pPr>
              <w:rPr>
                <w:rFonts w:ascii="Times New Roman" w:hAnsi="Times New Roman" w:cs="Times New Roman"/>
              </w:rPr>
            </w:pPr>
          </w:p>
        </w:tc>
        <w:tc>
          <w:tcPr>
            <w:tcW w:w="5181" w:type="dxa"/>
          </w:tcPr>
          <w:p w14:paraId="63456172" w14:textId="5940ADC9" w:rsidR="00C82379" w:rsidRPr="000E4C3F" w:rsidRDefault="000E4C3F" w:rsidP="000B76DF">
            <w:pPr>
              <w:rPr>
                <w:rFonts w:ascii="Times New Roman" w:hAnsi="Times New Roman" w:cs="Times New Roman"/>
                <w:b/>
              </w:rPr>
            </w:pPr>
            <w:r>
              <w:rPr>
                <w:rFonts w:ascii="Times New Roman" w:hAnsi="Times New Roman" w:cs="Times New Roman"/>
                <w:b/>
              </w:rPr>
              <w:t xml:space="preserve">AAAAAA. </w:t>
            </w:r>
            <w:r w:rsidRPr="000E4C3F">
              <w:rPr>
                <w:rFonts w:ascii="Times New Roman" w:hAnsi="Times New Roman" w:cs="Times New Roman"/>
                <w:i/>
              </w:rPr>
              <w:t>Character.</w:t>
            </w:r>
            <w:r>
              <w:rPr>
                <w:rFonts w:ascii="Times New Roman" w:hAnsi="Times New Roman" w:cs="Times New Roman"/>
                <w:i/>
              </w:rPr>
              <w:t xml:space="preserve"> </w:t>
            </w:r>
            <w:r>
              <w:rPr>
                <w:rFonts w:ascii="Times New Roman" w:hAnsi="Times New Roman" w:cs="Times New Roman"/>
              </w:rPr>
              <w:t>Enter the six digit character ID representing the batch identified as potentially invalid.</w:t>
            </w:r>
          </w:p>
        </w:tc>
      </w:tr>
      <w:tr w:rsidR="008F52BD" w:rsidRPr="002F2437" w14:paraId="755DA121" w14:textId="77777777" w:rsidTr="00CE2770">
        <w:trPr>
          <w:cantSplit/>
        </w:trPr>
        <w:tc>
          <w:tcPr>
            <w:tcW w:w="710" w:type="dxa"/>
          </w:tcPr>
          <w:p w14:paraId="74EA4367" w14:textId="3DBF832E" w:rsidR="008F52BD" w:rsidRDefault="008F52BD" w:rsidP="00FC60D5">
            <w:pPr>
              <w:rPr>
                <w:rFonts w:ascii="Times New Roman" w:hAnsi="Times New Roman" w:cs="Times New Roman"/>
              </w:rPr>
            </w:pPr>
            <w:r>
              <w:rPr>
                <w:rFonts w:ascii="Times New Roman" w:hAnsi="Times New Roman" w:cs="Times New Roman"/>
              </w:rPr>
              <w:t>14</w:t>
            </w:r>
          </w:p>
        </w:tc>
        <w:tc>
          <w:tcPr>
            <w:tcW w:w="2269" w:type="dxa"/>
          </w:tcPr>
          <w:p w14:paraId="5A28B22A" w14:textId="6CE9921C" w:rsidR="008F52BD" w:rsidRDefault="002A5AC9" w:rsidP="00FC60D5">
            <w:pPr>
              <w:rPr>
                <w:rFonts w:ascii="Times New Roman" w:hAnsi="Times New Roman" w:cs="Times New Roman"/>
              </w:rPr>
            </w:pPr>
            <w:r>
              <w:rPr>
                <w:rFonts w:ascii="Times New Roman" w:hAnsi="Times New Roman" w:cs="Times New Roman"/>
              </w:rPr>
              <w:t>Potentially Invalid RIN Code</w:t>
            </w:r>
          </w:p>
        </w:tc>
        <w:tc>
          <w:tcPr>
            <w:tcW w:w="1190" w:type="dxa"/>
          </w:tcPr>
          <w:p w14:paraId="6647D6E3" w14:textId="77777777" w:rsidR="008F52BD" w:rsidRPr="002F2437" w:rsidRDefault="008F52BD" w:rsidP="00FC60D5">
            <w:pPr>
              <w:rPr>
                <w:rFonts w:ascii="Times New Roman" w:hAnsi="Times New Roman" w:cs="Times New Roman"/>
              </w:rPr>
            </w:pPr>
          </w:p>
        </w:tc>
        <w:tc>
          <w:tcPr>
            <w:tcW w:w="5181" w:type="dxa"/>
          </w:tcPr>
          <w:p w14:paraId="40FED4D2" w14:textId="0B3760EC" w:rsidR="008F52BD" w:rsidRDefault="002A5AC9" w:rsidP="000B76DF">
            <w:pPr>
              <w:rPr>
                <w:rFonts w:ascii="Times New Roman" w:hAnsi="Times New Roman" w:cs="Times New Roman"/>
              </w:rPr>
            </w:pPr>
            <w:r>
              <w:rPr>
                <w:rFonts w:ascii="Times New Roman" w:hAnsi="Times New Roman" w:cs="Times New Roman"/>
                <w:b/>
              </w:rPr>
              <w:t xml:space="preserve">AAA. </w:t>
            </w:r>
            <w:r w:rsidRPr="002A5AC9">
              <w:rPr>
                <w:rFonts w:ascii="Times New Roman" w:hAnsi="Times New Roman" w:cs="Times New Roman"/>
                <w:i/>
              </w:rPr>
              <w:t>Character.</w:t>
            </w:r>
            <w:r>
              <w:rPr>
                <w:rFonts w:ascii="Times New Roman" w:hAnsi="Times New Roman" w:cs="Times New Roman"/>
                <w:b/>
              </w:rPr>
              <w:t xml:space="preserve"> </w:t>
            </w:r>
            <w:r w:rsidRPr="002A5AC9">
              <w:rPr>
                <w:rFonts w:ascii="Times New Roman" w:hAnsi="Times New Roman" w:cs="Times New Roman"/>
              </w:rPr>
              <w:t>Enter</w:t>
            </w:r>
            <w:r>
              <w:rPr>
                <w:rFonts w:ascii="Times New Roman" w:hAnsi="Times New Roman" w:cs="Times New Roman"/>
              </w:rPr>
              <w:t xml:space="preserve"> one of</w:t>
            </w:r>
            <w:r w:rsidRPr="002A5AC9">
              <w:rPr>
                <w:rFonts w:ascii="Times New Roman" w:hAnsi="Times New Roman" w:cs="Times New Roman"/>
              </w:rPr>
              <w:t xml:space="preserve"> </w:t>
            </w:r>
            <w:r>
              <w:rPr>
                <w:rFonts w:ascii="Times New Roman" w:hAnsi="Times New Roman" w:cs="Times New Roman"/>
              </w:rPr>
              <w:t>the three digit character code representing the reason the batch was identified as potentially invalid.</w:t>
            </w:r>
          </w:p>
          <w:p w14:paraId="668DEF09" w14:textId="77777777" w:rsidR="002A5AC9" w:rsidRDefault="002A5AC9" w:rsidP="000B76DF">
            <w:pPr>
              <w:rPr>
                <w:rFonts w:ascii="Times New Roman" w:hAnsi="Times New Roman" w:cs="Times New Roman"/>
              </w:rPr>
            </w:pPr>
          </w:p>
          <w:p w14:paraId="6E181A09" w14:textId="77777777" w:rsidR="002A5AC9" w:rsidRDefault="002A5AC9" w:rsidP="000B76DF">
            <w:pPr>
              <w:rPr>
                <w:rFonts w:ascii="Times New Roman" w:hAnsi="Times New Roman" w:cs="Times New Roman"/>
              </w:rPr>
            </w:pPr>
            <w:r w:rsidRPr="00F72D10">
              <w:rPr>
                <w:rFonts w:ascii="Times New Roman" w:hAnsi="Times New Roman" w:cs="Times New Roman"/>
                <w:b/>
              </w:rPr>
              <w:t>DUP:</w:t>
            </w:r>
            <w:r>
              <w:rPr>
                <w:rFonts w:ascii="Times New Roman" w:hAnsi="Times New Roman" w:cs="Times New Roman"/>
              </w:rPr>
              <w:t xml:space="preserve">     A duplicate of a valid RIN</w:t>
            </w:r>
          </w:p>
          <w:p w14:paraId="2DABCF72" w14:textId="4AF1F8B2" w:rsidR="002A5AC9" w:rsidRDefault="002A5AC9" w:rsidP="000B76DF">
            <w:pPr>
              <w:rPr>
                <w:rFonts w:ascii="Times New Roman" w:hAnsi="Times New Roman" w:cs="Times New Roman"/>
              </w:rPr>
            </w:pPr>
            <w:r w:rsidRPr="00F72D10">
              <w:rPr>
                <w:rFonts w:ascii="Times New Roman" w:hAnsi="Times New Roman" w:cs="Times New Roman"/>
                <w:b/>
              </w:rPr>
              <w:t>VOL:</w:t>
            </w:r>
            <w:r>
              <w:rPr>
                <w:rFonts w:ascii="Times New Roman" w:hAnsi="Times New Roman" w:cs="Times New Roman"/>
              </w:rPr>
              <w:t xml:space="preserve">     Incorrect volumes or not standardized to 60˚ F</w:t>
            </w:r>
          </w:p>
          <w:p w14:paraId="3FDE96B6" w14:textId="77777777" w:rsidR="002A5AC9" w:rsidRDefault="002A5AC9" w:rsidP="000B76DF">
            <w:pPr>
              <w:rPr>
                <w:rFonts w:ascii="Times New Roman" w:hAnsi="Times New Roman" w:cs="Times New Roman"/>
              </w:rPr>
            </w:pPr>
            <w:r w:rsidRPr="00F72D10">
              <w:rPr>
                <w:rFonts w:ascii="Times New Roman" w:hAnsi="Times New Roman" w:cs="Times New Roman"/>
                <w:b/>
              </w:rPr>
              <w:t>IEV:</w:t>
            </w:r>
            <w:r>
              <w:rPr>
                <w:rFonts w:ascii="Times New Roman" w:hAnsi="Times New Roman" w:cs="Times New Roman"/>
              </w:rPr>
              <w:t xml:space="preserve">      Incorrect equivalence value</w:t>
            </w:r>
          </w:p>
          <w:p w14:paraId="594899FC" w14:textId="4E221EA3" w:rsidR="002A5AC9" w:rsidRDefault="002A5AC9" w:rsidP="000B76DF">
            <w:pPr>
              <w:rPr>
                <w:rFonts w:ascii="Times New Roman" w:hAnsi="Times New Roman" w:cs="Times New Roman"/>
              </w:rPr>
            </w:pPr>
            <w:r w:rsidRPr="00F72D10">
              <w:rPr>
                <w:rFonts w:ascii="Times New Roman" w:hAnsi="Times New Roman" w:cs="Times New Roman"/>
                <w:b/>
              </w:rPr>
              <w:t>DEF:</w:t>
            </w:r>
            <w:r>
              <w:rPr>
                <w:rFonts w:ascii="Times New Roman" w:hAnsi="Times New Roman" w:cs="Times New Roman"/>
              </w:rPr>
              <w:t xml:space="preserve">     Does not represent renewable fuel (§80.1401)</w:t>
            </w:r>
          </w:p>
          <w:p w14:paraId="0DFE402A" w14:textId="38323600" w:rsidR="002A5AC9" w:rsidRDefault="002A5AC9" w:rsidP="000B76DF">
            <w:pPr>
              <w:rPr>
                <w:rFonts w:ascii="Times New Roman" w:hAnsi="Times New Roman" w:cs="Times New Roman"/>
              </w:rPr>
            </w:pPr>
            <w:r w:rsidRPr="00F72D10">
              <w:rPr>
                <w:rFonts w:ascii="Times New Roman" w:hAnsi="Times New Roman" w:cs="Times New Roman"/>
                <w:b/>
              </w:rPr>
              <w:t>DCD:</w:t>
            </w:r>
            <w:r>
              <w:rPr>
                <w:rFonts w:ascii="Times New Roman" w:hAnsi="Times New Roman" w:cs="Times New Roman"/>
              </w:rPr>
              <w:t xml:space="preserve">    Assigned an incorrect “D” code</w:t>
            </w:r>
          </w:p>
          <w:p w14:paraId="7E0551E3" w14:textId="22C697A7" w:rsidR="002A5AC9" w:rsidRDefault="002A5AC9" w:rsidP="000B76DF">
            <w:pPr>
              <w:rPr>
                <w:rFonts w:ascii="Times New Roman" w:hAnsi="Times New Roman" w:cs="Times New Roman"/>
              </w:rPr>
            </w:pPr>
            <w:r w:rsidRPr="00F72D10">
              <w:rPr>
                <w:rFonts w:ascii="Times New Roman" w:hAnsi="Times New Roman" w:cs="Times New Roman"/>
                <w:b/>
              </w:rPr>
              <w:t>OTH:</w:t>
            </w:r>
            <w:r>
              <w:rPr>
                <w:rFonts w:ascii="Times New Roman" w:hAnsi="Times New Roman" w:cs="Times New Roman"/>
              </w:rPr>
              <w:t xml:space="preserve">    Other improper generation</w:t>
            </w:r>
          </w:p>
          <w:p w14:paraId="6D0BB64D" w14:textId="6E4DFD64" w:rsidR="002A5AC9" w:rsidRDefault="002A5AC9" w:rsidP="000B76DF">
            <w:pPr>
              <w:rPr>
                <w:rFonts w:ascii="Times New Roman" w:hAnsi="Times New Roman" w:cs="Times New Roman"/>
                <w:b/>
              </w:rPr>
            </w:pPr>
          </w:p>
        </w:tc>
      </w:tr>
      <w:tr w:rsidR="00C82379" w:rsidRPr="002F2437" w14:paraId="07825F1E" w14:textId="77777777" w:rsidTr="00CE2770">
        <w:trPr>
          <w:cantSplit/>
        </w:trPr>
        <w:tc>
          <w:tcPr>
            <w:tcW w:w="710" w:type="dxa"/>
          </w:tcPr>
          <w:p w14:paraId="04ADCD4E" w14:textId="2D2377E3" w:rsidR="00C82379" w:rsidRDefault="000E4C3F" w:rsidP="008F52BD">
            <w:pPr>
              <w:rPr>
                <w:rFonts w:ascii="Times New Roman" w:hAnsi="Times New Roman" w:cs="Times New Roman"/>
              </w:rPr>
            </w:pPr>
            <w:r>
              <w:rPr>
                <w:rFonts w:ascii="Times New Roman" w:hAnsi="Times New Roman" w:cs="Times New Roman"/>
              </w:rPr>
              <w:t>1</w:t>
            </w:r>
            <w:r w:rsidR="008F52BD">
              <w:rPr>
                <w:rFonts w:ascii="Times New Roman" w:hAnsi="Times New Roman" w:cs="Times New Roman"/>
              </w:rPr>
              <w:t>5</w:t>
            </w:r>
          </w:p>
        </w:tc>
        <w:tc>
          <w:tcPr>
            <w:tcW w:w="2269" w:type="dxa"/>
          </w:tcPr>
          <w:p w14:paraId="1AA9DE17" w14:textId="5E77D094" w:rsidR="00C82379" w:rsidRDefault="000E4C3F" w:rsidP="000E4C3F">
            <w:pPr>
              <w:rPr>
                <w:rFonts w:ascii="Times New Roman" w:hAnsi="Times New Roman" w:cs="Times New Roman"/>
              </w:rPr>
            </w:pPr>
            <w:r>
              <w:rPr>
                <w:rFonts w:ascii="Times New Roman" w:hAnsi="Times New Roman" w:cs="Times New Roman"/>
              </w:rPr>
              <w:t xml:space="preserve">Description why </w:t>
            </w:r>
            <w:r w:rsidR="00377985">
              <w:rPr>
                <w:rFonts w:ascii="Times New Roman" w:hAnsi="Times New Roman" w:cs="Times New Roman"/>
              </w:rPr>
              <w:t xml:space="preserve">RIN </w:t>
            </w:r>
            <w:r>
              <w:rPr>
                <w:rFonts w:ascii="Times New Roman" w:hAnsi="Times New Roman" w:cs="Times New Roman"/>
              </w:rPr>
              <w:t>batch identified as potentially invalid</w:t>
            </w:r>
          </w:p>
        </w:tc>
        <w:tc>
          <w:tcPr>
            <w:tcW w:w="1190" w:type="dxa"/>
          </w:tcPr>
          <w:p w14:paraId="01B9C70A" w14:textId="77777777" w:rsidR="00C82379" w:rsidRPr="002F2437" w:rsidRDefault="00C82379" w:rsidP="00FC60D5">
            <w:pPr>
              <w:rPr>
                <w:rFonts w:ascii="Times New Roman" w:hAnsi="Times New Roman" w:cs="Times New Roman"/>
              </w:rPr>
            </w:pPr>
          </w:p>
        </w:tc>
        <w:tc>
          <w:tcPr>
            <w:tcW w:w="5181" w:type="dxa"/>
          </w:tcPr>
          <w:p w14:paraId="4F158454" w14:textId="3589ABE9" w:rsidR="00C82379" w:rsidRPr="000E4C3F" w:rsidRDefault="000E4C3F" w:rsidP="000B76DF">
            <w:pPr>
              <w:rPr>
                <w:rFonts w:ascii="Times New Roman" w:hAnsi="Times New Roman" w:cs="Times New Roman"/>
                <w:b/>
              </w:rPr>
            </w:pPr>
            <w:r>
              <w:rPr>
                <w:rFonts w:ascii="Times New Roman" w:hAnsi="Times New Roman" w:cs="Times New Roman"/>
                <w:b/>
              </w:rPr>
              <w:t xml:space="preserve">AAAA…. </w:t>
            </w:r>
            <w:r w:rsidRPr="000E4C3F">
              <w:rPr>
                <w:rFonts w:ascii="Times New Roman" w:hAnsi="Times New Roman" w:cs="Times New Roman"/>
                <w:i/>
              </w:rPr>
              <w:t>Character (1000 character max).</w:t>
            </w:r>
            <w:r>
              <w:rPr>
                <w:rFonts w:ascii="Times New Roman" w:hAnsi="Times New Roman" w:cs="Times New Roman"/>
                <w:i/>
              </w:rPr>
              <w:t xml:space="preserve"> </w:t>
            </w:r>
            <w:r>
              <w:rPr>
                <w:rFonts w:ascii="Times New Roman" w:hAnsi="Times New Roman" w:cs="Times New Roman"/>
              </w:rPr>
              <w:t xml:space="preserve">Provide a description as to why the </w:t>
            </w:r>
            <w:r w:rsidR="00377985">
              <w:rPr>
                <w:rFonts w:ascii="Times New Roman" w:hAnsi="Times New Roman" w:cs="Times New Roman"/>
              </w:rPr>
              <w:t xml:space="preserve">RIN </w:t>
            </w:r>
            <w:r>
              <w:rPr>
                <w:rFonts w:ascii="Times New Roman" w:hAnsi="Times New Roman" w:cs="Times New Roman"/>
              </w:rPr>
              <w:t>batch has been identified by the Independent third-party auditor as potentially invalid.</w:t>
            </w:r>
          </w:p>
        </w:tc>
      </w:tr>
    </w:tbl>
    <w:p w14:paraId="34F23D1B" w14:textId="641FD28B"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lastRenderedPageBreak/>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F157A" w14:textId="77777777" w:rsidR="00C55CE7" w:rsidRDefault="00C55CE7" w:rsidP="002E00A0">
      <w:pPr>
        <w:spacing w:after="0" w:line="240" w:lineRule="auto"/>
      </w:pPr>
      <w:r>
        <w:separator/>
      </w:r>
    </w:p>
  </w:endnote>
  <w:endnote w:type="continuationSeparator" w:id="0">
    <w:p w14:paraId="51870DE1" w14:textId="77777777" w:rsidR="00C55CE7" w:rsidRDefault="00C55CE7"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1FBA57F1" w:rsidR="009D6207" w:rsidRPr="00A626FD" w:rsidRDefault="00A626FD">
    <w:pPr>
      <w:pStyle w:val="Footer"/>
      <w:rPr>
        <w:rFonts w:ascii="Times New Roman" w:hAnsi="Times New Roman" w:cs="Times New Roman"/>
      </w:rPr>
    </w:pPr>
    <w:r w:rsidRPr="00A626FD">
      <w:rPr>
        <w:rFonts w:ascii="Times New Roman" w:hAnsi="Times New Roman" w:cs="Times New Roman"/>
      </w:rPr>
      <w:t>EPA Form</w:t>
    </w:r>
    <w:r w:rsidR="0090732E">
      <w:rPr>
        <w:rFonts w:ascii="Times New Roman" w:hAnsi="Times New Roman" w:cs="Times New Roman"/>
      </w:rPr>
      <w:t xml:space="preserve"> </w:t>
    </w:r>
    <w:r w:rsidR="00A62116">
      <w:rPr>
        <w:rFonts w:ascii="Times New Roman" w:hAnsi="Times New Roman" w:cs="Times New Roman"/>
      </w:rPr>
      <w:t>No.  5900-360</w:t>
    </w:r>
    <w:r w:rsidRPr="00A626FD">
      <w:rPr>
        <w:rFonts w:ascii="Times New Roman" w:hAnsi="Times New Roman" w:cs="Times New Roman"/>
      </w:rPr>
      <w:ptab w:relativeTo="margin" w:alignment="center" w:leader="none"/>
    </w:r>
    <w:r w:rsidRPr="00A626FD">
      <w:rPr>
        <w:rFonts w:ascii="Times New Roman" w:hAnsi="Times New Roman" w:cs="Times New Roman"/>
      </w:rPr>
      <w:t xml:space="preserve">Page </w:t>
    </w:r>
    <w:r w:rsidRPr="00A626FD">
      <w:rPr>
        <w:rFonts w:ascii="Times New Roman" w:hAnsi="Times New Roman" w:cs="Times New Roman"/>
        <w:b/>
        <w:bCs/>
      </w:rPr>
      <w:fldChar w:fldCharType="begin"/>
    </w:r>
    <w:r w:rsidRPr="00A626FD">
      <w:rPr>
        <w:rFonts w:ascii="Times New Roman" w:hAnsi="Times New Roman" w:cs="Times New Roman"/>
        <w:b/>
        <w:bCs/>
      </w:rPr>
      <w:instrText xml:space="preserve"> PAGE  \* Arabic  \* MERGEFORMAT </w:instrText>
    </w:r>
    <w:r w:rsidRPr="00A626FD">
      <w:rPr>
        <w:rFonts w:ascii="Times New Roman" w:hAnsi="Times New Roman" w:cs="Times New Roman"/>
        <w:b/>
        <w:bCs/>
      </w:rPr>
      <w:fldChar w:fldCharType="separate"/>
    </w:r>
    <w:r w:rsidR="001A1D91">
      <w:rPr>
        <w:rFonts w:ascii="Times New Roman" w:hAnsi="Times New Roman" w:cs="Times New Roman"/>
        <w:b/>
        <w:bCs/>
        <w:noProof/>
      </w:rPr>
      <w:t>1</w:t>
    </w:r>
    <w:r w:rsidRPr="00A626FD">
      <w:rPr>
        <w:rFonts w:ascii="Times New Roman" w:hAnsi="Times New Roman" w:cs="Times New Roman"/>
        <w:b/>
        <w:bCs/>
      </w:rPr>
      <w:fldChar w:fldCharType="end"/>
    </w:r>
    <w:r w:rsidRPr="00A626FD">
      <w:rPr>
        <w:rFonts w:ascii="Times New Roman" w:hAnsi="Times New Roman" w:cs="Times New Roman"/>
      </w:rPr>
      <w:t xml:space="preserve"> of </w:t>
    </w:r>
    <w:r w:rsidRPr="00A626FD">
      <w:rPr>
        <w:rFonts w:ascii="Times New Roman" w:hAnsi="Times New Roman" w:cs="Times New Roman"/>
        <w:b/>
        <w:bCs/>
      </w:rPr>
      <w:fldChar w:fldCharType="begin"/>
    </w:r>
    <w:r w:rsidRPr="00A626FD">
      <w:rPr>
        <w:rFonts w:ascii="Times New Roman" w:hAnsi="Times New Roman" w:cs="Times New Roman"/>
        <w:b/>
        <w:bCs/>
      </w:rPr>
      <w:instrText xml:space="preserve"> NUMPAGES  \* Arabic  \* MERGEFORMAT </w:instrText>
    </w:r>
    <w:r w:rsidRPr="00A626FD">
      <w:rPr>
        <w:rFonts w:ascii="Times New Roman" w:hAnsi="Times New Roman" w:cs="Times New Roman"/>
        <w:b/>
        <w:bCs/>
      </w:rPr>
      <w:fldChar w:fldCharType="separate"/>
    </w:r>
    <w:r w:rsidR="001A1D91">
      <w:rPr>
        <w:rFonts w:ascii="Times New Roman" w:hAnsi="Times New Roman" w:cs="Times New Roman"/>
        <w:b/>
        <w:bCs/>
        <w:noProof/>
      </w:rPr>
      <w:t>3</w:t>
    </w:r>
    <w:r w:rsidRPr="00A626FD">
      <w:rPr>
        <w:rFonts w:ascii="Times New Roman" w:hAnsi="Times New Roman" w:cs="Times New Roman"/>
        <w:b/>
        <w:bCs/>
      </w:rPr>
      <w:fldChar w:fldCharType="end"/>
    </w:r>
    <w:r w:rsidRPr="00A626FD">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3CC47" w14:textId="77777777" w:rsidR="00C55CE7" w:rsidRDefault="00C55CE7" w:rsidP="002E00A0">
      <w:pPr>
        <w:spacing w:after="0" w:line="240" w:lineRule="auto"/>
      </w:pPr>
      <w:r>
        <w:separator/>
      </w:r>
    </w:p>
  </w:footnote>
  <w:footnote w:type="continuationSeparator" w:id="0">
    <w:p w14:paraId="2DC99189" w14:textId="77777777" w:rsidR="00C55CE7" w:rsidRDefault="00C55CE7"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74766B32"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w:t>
    </w:r>
    <w:r w:rsidRPr="00087D56">
      <w:rPr>
        <w:rFonts w:ascii="Times New Roman" w:eastAsia="Arial" w:hAnsi="Times New Roman" w:cs="Times New Roman"/>
        <w:bCs/>
        <w:spacing w:val="-4"/>
        <w:sz w:val="20"/>
        <w:szCs w:val="20"/>
      </w:rPr>
      <w:t xml:space="preserve"> </w:t>
    </w:r>
    <w:r w:rsidR="0057393A">
      <w:rPr>
        <w:rFonts w:ascii="Times New Roman" w:eastAsia="Arial" w:hAnsi="Times New Roman" w:cs="Times New Roman"/>
        <w:bCs/>
        <w:spacing w:val="-4"/>
        <w:sz w:val="20"/>
        <w:szCs w:val="20"/>
      </w:rPr>
      <w:t>2060-0688</w:t>
    </w:r>
  </w:p>
  <w:p w14:paraId="06D61BFD" w14:textId="0DCA53BD"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 xml:space="preserve">RFS </w:t>
    </w:r>
    <w:r w:rsidR="002B4C9F">
      <w:rPr>
        <w:rFonts w:ascii="Times New Roman" w:eastAsia="Arial" w:hAnsi="Times New Roman" w:cs="Times New Roman"/>
        <w:bCs/>
        <w:sz w:val="20"/>
        <w:szCs w:val="20"/>
      </w:rPr>
      <w:t xml:space="preserve">Independent Third Party </w:t>
    </w:r>
    <w:r w:rsidR="00CA7DF3">
      <w:rPr>
        <w:rFonts w:ascii="Times New Roman" w:eastAsia="Arial" w:hAnsi="Times New Roman" w:cs="Times New Roman"/>
        <w:bCs/>
        <w:sz w:val="20"/>
        <w:szCs w:val="20"/>
      </w:rPr>
      <w:t>List of Potentially Invalid RINs</w:t>
    </w:r>
    <w:r w:rsidR="0057393A">
      <w:rPr>
        <w:rFonts w:ascii="Times New Roman" w:eastAsia="Arial" w:hAnsi="Times New Roman" w:cs="Times New Roman"/>
        <w:bCs/>
        <w:sz w:val="20"/>
        <w:szCs w:val="20"/>
      </w:rPr>
      <w:t xml:space="preserve">                          Expires:  12/31/2017</w:t>
    </w:r>
  </w:p>
  <w:p w14:paraId="12DCFA67" w14:textId="65F3163F"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2B4C9F">
      <w:rPr>
        <w:rFonts w:ascii="Times New Roman" w:eastAsia="Arial" w:hAnsi="Times New Roman" w:cs="Times New Roman"/>
        <w:bCs/>
        <w:sz w:val="20"/>
        <w:szCs w:val="20"/>
      </w:rPr>
      <w:t>Report Form ID: RFS2</w:t>
    </w:r>
    <w:r w:rsidR="00590DB3">
      <w:rPr>
        <w:rFonts w:ascii="Times New Roman" w:eastAsia="Arial" w:hAnsi="Times New Roman" w:cs="Times New Roman"/>
        <w:bCs/>
        <w:sz w:val="20"/>
        <w:szCs w:val="20"/>
      </w:rPr>
      <w:t>3</w:t>
    </w:r>
    <w:r w:rsidR="002B4C9F">
      <w:rPr>
        <w:rFonts w:ascii="Times New Roman" w:eastAsia="Arial" w:hAnsi="Times New Roman" w:cs="Times New Roman"/>
        <w:bCs/>
        <w:sz w:val="20"/>
        <w:szCs w:val="20"/>
      </w:rPr>
      <w:t>00</w:t>
    </w:r>
    <w:r w:rsidRPr="00087D56">
      <w:rPr>
        <w:rFonts w:ascii="Times New Roman" w:eastAsia="Arial" w:hAnsi="Times New Roman" w:cs="Times New Roman"/>
        <w:bCs/>
        <w:sz w:val="20"/>
        <w:szCs w:val="20"/>
      </w:rPr>
      <w:tab/>
    </w:r>
  </w:p>
  <w:p w14:paraId="78E01995" w14:textId="77777777" w:rsidR="00C4435E" w:rsidRPr="00087D56" w:rsidRDefault="00C4435E"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16D16"/>
    <w:rsid w:val="00021039"/>
    <w:rsid w:val="00025159"/>
    <w:rsid w:val="000255F1"/>
    <w:rsid w:val="00053DD3"/>
    <w:rsid w:val="00063D3A"/>
    <w:rsid w:val="0007619C"/>
    <w:rsid w:val="00083E08"/>
    <w:rsid w:val="00087D56"/>
    <w:rsid w:val="000B35EF"/>
    <w:rsid w:val="000B76DF"/>
    <w:rsid w:val="000D107E"/>
    <w:rsid w:val="000E4C3F"/>
    <w:rsid w:val="000F0FF5"/>
    <w:rsid w:val="000F3896"/>
    <w:rsid w:val="000F40EC"/>
    <w:rsid w:val="000F5059"/>
    <w:rsid w:val="001035F7"/>
    <w:rsid w:val="00107ED6"/>
    <w:rsid w:val="001237D5"/>
    <w:rsid w:val="00131420"/>
    <w:rsid w:val="00135D9F"/>
    <w:rsid w:val="0013662C"/>
    <w:rsid w:val="00142610"/>
    <w:rsid w:val="00143C20"/>
    <w:rsid w:val="001452EE"/>
    <w:rsid w:val="00153F45"/>
    <w:rsid w:val="0015642B"/>
    <w:rsid w:val="0015717A"/>
    <w:rsid w:val="00164931"/>
    <w:rsid w:val="001733C1"/>
    <w:rsid w:val="0018341B"/>
    <w:rsid w:val="00191693"/>
    <w:rsid w:val="001A1D91"/>
    <w:rsid w:val="001B024F"/>
    <w:rsid w:val="001B1818"/>
    <w:rsid w:val="001D000F"/>
    <w:rsid w:val="001D2B6B"/>
    <w:rsid w:val="002068AC"/>
    <w:rsid w:val="002121F3"/>
    <w:rsid w:val="002136C5"/>
    <w:rsid w:val="00232374"/>
    <w:rsid w:val="002412AF"/>
    <w:rsid w:val="00242666"/>
    <w:rsid w:val="00245FD6"/>
    <w:rsid w:val="002621E0"/>
    <w:rsid w:val="002660FA"/>
    <w:rsid w:val="0027365F"/>
    <w:rsid w:val="0027460A"/>
    <w:rsid w:val="00292542"/>
    <w:rsid w:val="00294F2F"/>
    <w:rsid w:val="002972E3"/>
    <w:rsid w:val="002A5AC9"/>
    <w:rsid w:val="002B4C9F"/>
    <w:rsid w:val="002D1187"/>
    <w:rsid w:val="002D2532"/>
    <w:rsid w:val="002D5A82"/>
    <w:rsid w:val="002E00A0"/>
    <w:rsid w:val="002F2437"/>
    <w:rsid w:val="002F768C"/>
    <w:rsid w:val="0031087E"/>
    <w:rsid w:val="003155A9"/>
    <w:rsid w:val="0033209E"/>
    <w:rsid w:val="0033684F"/>
    <w:rsid w:val="00344C89"/>
    <w:rsid w:val="0037559C"/>
    <w:rsid w:val="00376F9B"/>
    <w:rsid w:val="00377985"/>
    <w:rsid w:val="00390877"/>
    <w:rsid w:val="00393993"/>
    <w:rsid w:val="003B4564"/>
    <w:rsid w:val="003C0CB0"/>
    <w:rsid w:val="003D6C56"/>
    <w:rsid w:val="003F06D8"/>
    <w:rsid w:val="00400532"/>
    <w:rsid w:val="00414A51"/>
    <w:rsid w:val="00422F80"/>
    <w:rsid w:val="00426BC4"/>
    <w:rsid w:val="0044414E"/>
    <w:rsid w:val="004444EE"/>
    <w:rsid w:val="0044624D"/>
    <w:rsid w:val="00471BBC"/>
    <w:rsid w:val="00473F8C"/>
    <w:rsid w:val="00476193"/>
    <w:rsid w:val="00485B6E"/>
    <w:rsid w:val="004C3DB5"/>
    <w:rsid w:val="004C470D"/>
    <w:rsid w:val="004D4753"/>
    <w:rsid w:val="004E2988"/>
    <w:rsid w:val="00501635"/>
    <w:rsid w:val="00506F65"/>
    <w:rsid w:val="00510330"/>
    <w:rsid w:val="005123E6"/>
    <w:rsid w:val="005134A4"/>
    <w:rsid w:val="00514E98"/>
    <w:rsid w:val="00530EC3"/>
    <w:rsid w:val="00540EF8"/>
    <w:rsid w:val="00542A72"/>
    <w:rsid w:val="00566FDD"/>
    <w:rsid w:val="0057393A"/>
    <w:rsid w:val="0058788E"/>
    <w:rsid w:val="00590DB3"/>
    <w:rsid w:val="005A6FDF"/>
    <w:rsid w:val="005A7444"/>
    <w:rsid w:val="005D3848"/>
    <w:rsid w:val="005E39F3"/>
    <w:rsid w:val="005E7058"/>
    <w:rsid w:val="00616828"/>
    <w:rsid w:val="00623E45"/>
    <w:rsid w:val="00640239"/>
    <w:rsid w:val="006810E8"/>
    <w:rsid w:val="006868AD"/>
    <w:rsid w:val="00692CEC"/>
    <w:rsid w:val="006A09A2"/>
    <w:rsid w:val="006B10FA"/>
    <w:rsid w:val="006B76E6"/>
    <w:rsid w:val="006C3882"/>
    <w:rsid w:val="006C7FE7"/>
    <w:rsid w:val="006F160B"/>
    <w:rsid w:val="00701490"/>
    <w:rsid w:val="00723186"/>
    <w:rsid w:val="00725A0F"/>
    <w:rsid w:val="00766472"/>
    <w:rsid w:val="00766C76"/>
    <w:rsid w:val="007708A1"/>
    <w:rsid w:val="00776DEC"/>
    <w:rsid w:val="007A3342"/>
    <w:rsid w:val="007B4CD1"/>
    <w:rsid w:val="007C7286"/>
    <w:rsid w:val="007D69D8"/>
    <w:rsid w:val="007D7930"/>
    <w:rsid w:val="007E73A5"/>
    <w:rsid w:val="00801309"/>
    <w:rsid w:val="008118E2"/>
    <w:rsid w:val="0082795E"/>
    <w:rsid w:val="0086271D"/>
    <w:rsid w:val="00863F46"/>
    <w:rsid w:val="00865870"/>
    <w:rsid w:val="00883780"/>
    <w:rsid w:val="00891B0F"/>
    <w:rsid w:val="008948B2"/>
    <w:rsid w:val="008E1131"/>
    <w:rsid w:val="008E70B8"/>
    <w:rsid w:val="008F52BD"/>
    <w:rsid w:val="0090732E"/>
    <w:rsid w:val="00913A99"/>
    <w:rsid w:val="00941F1D"/>
    <w:rsid w:val="00950A64"/>
    <w:rsid w:val="009758DC"/>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116"/>
    <w:rsid w:val="00A626FD"/>
    <w:rsid w:val="00A64C56"/>
    <w:rsid w:val="00AA0BBD"/>
    <w:rsid w:val="00AE3641"/>
    <w:rsid w:val="00B00741"/>
    <w:rsid w:val="00B1168D"/>
    <w:rsid w:val="00B37185"/>
    <w:rsid w:val="00B43762"/>
    <w:rsid w:val="00B44D1B"/>
    <w:rsid w:val="00B54FB7"/>
    <w:rsid w:val="00B801CD"/>
    <w:rsid w:val="00BA1BBB"/>
    <w:rsid w:val="00BB1E89"/>
    <w:rsid w:val="00BE00B3"/>
    <w:rsid w:val="00BE14A1"/>
    <w:rsid w:val="00BE1AFB"/>
    <w:rsid w:val="00BE67DC"/>
    <w:rsid w:val="00C321B8"/>
    <w:rsid w:val="00C4435E"/>
    <w:rsid w:val="00C51121"/>
    <w:rsid w:val="00C55CE7"/>
    <w:rsid w:val="00C562F2"/>
    <w:rsid w:val="00C82379"/>
    <w:rsid w:val="00C87A6B"/>
    <w:rsid w:val="00C94B76"/>
    <w:rsid w:val="00CA61A3"/>
    <w:rsid w:val="00CA7DF3"/>
    <w:rsid w:val="00CB1CA5"/>
    <w:rsid w:val="00CB7144"/>
    <w:rsid w:val="00CC151E"/>
    <w:rsid w:val="00CE2770"/>
    <w:rsid w:val="00CE3DE8"/>
    <w:rsid w:val="00CF5498"/>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565B7"/>
    <w:rsid w:val="00E622C9"/>
    <w:rsid w:val="00E74C8E"/>
    <w:rsid w:val="00E773E7"/>
    <w:rsid w:val="00E839ED"/>
    <w:rsid w:val="00E90AC9"/>
    <w:rsid w:val="00EA5E4D"/>
    <w:rsid w:val="00EC32A3"/>
    <w:rsid w:val="00ED4B43"/>
    <w:rsid w:val="00EE695D"/>
    <w:rsid w:val="00EF041C"/>
    <w:rsid w:val="00F127D8"/>
    <w:rsid w:val="00F20AD3"/>
    <w:rsid w:val="00F2370B"/>
    <w:rsid w:val="00F421C7"/>
    <w:rsid w:val="00F476FC"/>
    <w:rsid w:val="00F66315"/>
    <w:rsid w:val="00F72D10"/>
    <w:rsid w:val="00F749AB"/>
    <w:rsid w:val="00F81AD6"/>
    <w:rsid w:val="00F85963"/>
    <w:rsid w:val="00FA2C5F"/>
    <w:rsid w:val="00FA46F3"/>
    <w:rsid w:val="00FC29C4"/>
    <w:rsid w:val="00FC60D5"/>
    <w:rsid w:val="00FC6C14"/>
    <w:rsid w:val="00FD00FB"/>
    <w:rsid w:val="00FD1D29"/>
    <w:rsid w:val="00FE1B12"/>
    <w:rsid w:val="00FE31A5"/>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SID=354294fee688f6d54979e2638c0decf5&amp;node=se40.17.80_11451&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2015-04-28T19:55:00Z</dcterms:created>
  <dcterms:modified xsi:type="dcterms:W3CDTF">2015-04-28T19:55:00Z</dcterms:modified>
</cp:coreProperties>
</file>