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D07F08" w14:textId="029F163A" w:rsidR="00B00741" w:rsidRDefault="000B35EF" w:rsidP="00DE23EA">
      <w:pPr>
        <w:spacing w:after="0"/>
        <w:rPr>
          <w:rFonts w:ascii="Times New Roman" w:hAnsi="Times New Roman" w:cs="Times New Roman"/>
          <w:b/>
        </w:rPr>
      </w:pPr>
      <w:bookmarkStart w:id="0" w:name="_GoBack"/>
      <w:bookmarkEnd w:id="0"/>
      <w:r>
        <w:rPr>
          <w:rFonts w:ascii="Times New Roman" w:hAnsi="Times New Roman" w:cs="Times New Roman"/>
          <w:b/>
        </w:rPr>
        <w:t xml:space="preserve"> </w:t>
      </w:r>
    </w:p>
    <w:p w14:paraId="4CEF6820" w14:textId="4F5AB799" w:rsidR="00B00741" w:rsidRDefault="00485B6E" w:rsidP="00B00741">
      <w:pPr>
        <w:spacing w:after="0"/>
        <w:jc w:val="center"/>
        <w:rPr>
          <w:rFonts w:ascii="Times New Roman" w:hAnsi="Times New Roman" w:cs="Times New Roman"/>
          <w:b/>
        </w:rPr>
      </w:pPr>
      <w:r>
        <w:rPr>
          <w:rFonts w:ascii="Times New Roman" w:hAnsi="Times New Roman" w:cs="Times New Roman"/>
          <w:b/>
        </w:rPr>
        <w:t xml:space="preserve">RFS </w:t>
      </w:r>
      <w:r w:rsidR="002B4C9F">
        <w:rPr>
          <w:rFonts w:ascii="Times New Roman" w:hAnsi="Times New Roman" w:cs="Times New Roman"/>
          <w:b/>
        </w:rPr>
        <w:t xml:space="preserve">Independent Third Party </w:t>
      </w:r>
      <w:r w:rsidR="00016D16">
        <w:rPr>
          <w:rFonts w:ascii="Times New Roman" w:hAnsi="Times New Roman" w:cs="Times New Roman"/>
          <w:b/>
        </w:rPr>
        <w:t>List of Potentially Invalid RINs</w:t>
      </w:r>
      <w:r w:rsidR="00B00741">
        <w:rPr>
          <w:rFonts w:ascii="Times New Roman" w:hAnsi="Times New Roman" w:cs="Times New Roman"/>
          <w:b/>
        </w:rPr>
        <w:t xml:space="preserve"> (</w:t>
      </w:r>
      <w:r w:rsidR="00B37185">
        <w:rPr>
          <w:rFonts w:ascii="Times New Roman" w:hAnsi="Times New Roman" w:cs="Times New Roman"/>
          <w:b/>
        </w:rPr>
        <w:t>RF</w:t>
      </w:r>
      <w:r>
        <w:rPr>
          <w:rFonts w:ascii="Times New Roman" w:hAnsi="Times New Roman" w:cs="Times New Roman"/>
          <w:b/>
        </w:rPr>
        <w:t>S</w:t>
      </w:r>
      <w:r w:rsidR="002B4C9F">
        <w:rPr>
          <w:rFonts w:ascii="Times New Roman" w:hAnsi="Times New Roman" w:cs="Times New Roman"/>
          <w:b/>
        </w:rPr>
        <w:t>2</w:t>
      </w:r>
      <w:r w:rsidR="00590DB3">
        <w:rPr>
          <w:rFonts w:ascii="Times New Roman" w:hAnsi="Times New Roman" w:cs="Times New Roman"/>
          <w:b/>
        </w:rPr>
        <w:t>3</w:t>
      </w:r>
      <w:r w:rsidR="00B37185">
        <w:rPr>
          <w:rFonts w:ascii="Times New Roman" w:hAnsi="Times New Roman" w:cs="Times New Roman"/>
          <w:b/>
        </w:rPr>
        <w:t>00</w:t>
      </w:r>
      <w:r w:rsidR="00B00741">
        <w:rPr>
          <w:rFonts w:ascii="Times New Roman" w:hAnsi="Times New Roman" w:cs="Times New Roman"/>
          <w:b/>
        </w:rPr>
        <w:t>): Instructions for Completing</w:t>
      </w:r>
    </w:p>
    <w:p w14:paraId="68A63FED" w14:textId="77777777" w:rsidR="00B00741" w:rsidRDefault="00B00741" w:rsidP="00DE23EA">
      <w:pPr>
        <w:spacing w:after="0"/>
        <w:rPr>
          <w:rFonts w:ascii="Times New Roman" w:hAnsi="Times New Roman" w:cs="Times New Roman"/>
          <w:b/>
        </w:rPr>
      </w:pPr>
    </w:p>
    <w:p w14:paraId="6793048A" w14:textId="66AC1A52" w:rsidR="009D6207" w:rsidRPr="0058788E" w:rsidRDefault="00C51121" w:rsidP="00DE23EA">
      <w:pPr>
        <w:spacing w:after="0"/>
        <w:rPr>
          <w:rFonts w:ascii="Times New Roman" w:hAnsi="Times New Roman" w:cs="Times New Roman"/>
          <w:b/>
        </w:rPr>
      </w:pPr>
      <w:r w:rsidRPr="0058788E">
        <w:rPr>
          <w:rFonts w:ascii="Times New Roman" w:hAnsi="Times New Roman" w:cs="Times New Roman"/>
          <w:b/>
        </w:rPr>
        <w:t>Who must report</w:t>
      </w:r>
    </w:p>
    <w:p w14:paraId="0E220EDB" w14:textId="341D514B" w:rsidR="005134A4" w:rsidRPr="0058788E" w:rsidRDefault="001D000F" w:rsidP="00D33022">
      <w:pPr>
        <w:pStyle w:val="ListParagraph"/>
        <w:numPr>
          <w:ilvl w:val="0"/>
          <w:numId w:val="4"/>
        </w:numPr>
        <w:rPr>
          <w:rFonts w:ascii="Times New Roman" w:hAnsi="Times New Roman" w:cs="Times New Roman"/>
        </w:rPr>
      </w:pPr>
      <w:r>
        <w:rPr>
          <w:rFonts w:ascii="Times New Roman" w:hAnsi="Times New Roman" w:cs="Times New Roman"/>
        </w:rPr>
        <w:t>All independent third-party auditors that verify RINs beginning on September 16, 2014.</w:t>
      </w:r>
    </w:p>
    <w:p w14:paraId="4BA0B08A" w14:textId="0A56E22C" w:rsidR="00E773E7" w:rsidRPr="0058788E" w:rsidRDefault="009C282D" w:rsidP="00DE23EA">
      <w:pPr>
        <w:spacing w:after="0"/>
        <w:rPr>
          <w:rFonts w:ascii="Times New Roman" w:hAnsi="Times New Roman" w:cs="Times New Roman"/>
          <w:b/>
        </w:rPr>
      </w:pPr>
      <w:r w:rsidRPr="0058788E">
        <w:rPr>
          <w:rFonts w:ascii="Times New Roman" w:hAnsi="Times New Roman" w:cs="Times New Roman"/>
          <w:b/>
        </w:rPr>
        <w:t>Reporting requirements</w:t>
      </w:r>
    </w:p>
    <w:p w14:paraId="058A9A44" w14:textId="64F40584" w:rsidR="00107ED6" w:rsidRDefault="00EE695D" w:rsidP="00930CA4">
      <w:pPr>
        <w:pStyle w:val="ListParagraph"/>
        <w:numPr>
          <w:ilvl w:val="0"/>
          <w:numId w:val="3"/>
        </w:numPr>
        <w:rPr>
          <w:rFonts w:ascii="Times New Roman" w:hAnsi="Times New Roman" w:cs="Times New Roman"/>
        </w:rPr>
      </w:pPr>
      <w:r>
        <w:rPr>
          <w:rFonts w:ascii="Times New Roman" w:hAnsi="Times New Roman" w:cs="Times New Roman"/>
        </w:rPr>
        <w:t>40 CFR 80.1451(</w:t>
      </w:r>
      <w:r w:rsidR="001D000F">
        <w:rPr>
          <w:rFonts w:ascii="Times New Roman" w:hAnsi="Times New Roman" w:cs="Times New Roman"/>
        </w:rPr>
        <w:t>g</w:t>
      </w:r>
      <w:r>
        <w:rPr>
          <w:rFonts w:ascii="Times New Roman" w:hAnsi="Times New Roman" w:cs="Times New Roman"/>
        </w:rPr>
        <w:t>)(</w:t>
      </w:r>
      <w:r w:rsidR="00BE14A1">
        <w:rPr>
          <w:rFonts w:ascii="Times New Roman" w:hAnsi="Times New Roman" w:cs="Times New Roman"/>
        </w:rPr>
        <w:t>2</w:t>
      </w:r>
      <w:r>
        <w:rPr>
          <w:rFonts w:ascii="Times New Roman" w:hAnsi="Times New Roman" w:cs="Times New Roman"/>
        </w:rPr>
        <w:t>) sets forth the additional reporting requirements</w:t>
      </w:r>
      <w:r w:rsidR="00107ED6" w:rsidRPr="00A64C56">
        <w:rPr>
          <w:rFonts w:ascii="Times New Roman" w:hAnsi="Times New Roman" w:cs="Times New Roman"/>
        </w:rPr>
        <w:t xml:space="preserve"> (available at</w:t>
      </w:r>
      <w:r w:rsidR="00A55D62" w:rsidRPr="00A64C56">
        <w:rPr>
          <w:rFonts w:ascii="Times New Roman" w:hAnsi="Times New Roman" w:cs="Times New Roman"/>
        </w:rPr>
        <w:t>:</w:t>
      </w:r>
      <w:r w:rsidR="00107ED6" w:rsidRPr="00A64C56">
        <w:rPr>
          <w:rFonts w:ascii="Times New Roman" w:hAnsi="Times New Roman" w:cs="Times New Roman"/>
        </w:rPr>
        <w:t xml:space="preserve"> </w:t>
      </w:r>
      <w:hyperlink r:id="rId7" w:history="1">
        <w:r w:rsidR="00A64C56" w:rsidRPr="00B045AD">
          <w:rPr>
            <w:rStyle w:val="Hyperlink"/>
          </w:rPr>
          <w:t>http://www.ecfr.gov/cgi-bin/text-idx?SID=354294fee688f6d54979e2638c0decf5&amp;node=se40.17.80_11451&amp;rgn=div8</w:t>
        </w:r>
      </w:hyperlink>
      <w:r w:rsidR="00107ED6" w:rsidRPr="00A64C56">
        <w:rPr>
          <w:rFonts w:ascii="Times New Roman" w:hAnsi="Times New Roman" w:cs="Times New Roman"/>
        </w:rPr>
        <w:t>).</w:t>
      </w:r>
    </w:p>
    <w:p w14:paraId="1C2054D5" w14:textId="23619A19" w:rsidR="00C82379" w:rsidRPr="00C82379" w:rsidRDefault="00C82379" w:rsidP="00153F45">
      <w:pPr>
        <w:pStyle w:val="ListParagraph"/>
        <w:numPr>
          <w:ilvl w:val="0"/>
          <w:numId w:val="3"/>
        </w:numPr>
        <w:rPr>
          <w:rFonts w:ascii="Times New Roman" w:hAnsi="Times New Roman" w:cs="Times New Roman"/>
        </w:rPr>
      </w:pPr>
      <w:r>
        <w:rPr>
          <w:rFonts w:ascii="Times New Roman" w:hAnsi="Times New Roman" w:cs="Times New Roman"/>
        </w:rPr>
        <w:t>Provide the identifying information for any RIN batches that the Independent Third Party Auditor has identified as Potentially Invalid RINs (PIR) pursuant to 80.1474.</w:t>
      </w:r>
      <w:r w:rsidR="00FE31A5">
        <w:rPr>
          <w:rFonts w:ascii="Times New Roman" w:hAnsi="Times New Roman" w:cs="Times New Roman"/>
        </w:rPr>
        <w:t xml:space="preserve"> </w:t>
      </w:r>
    </w:p>
    <w:p w14:paraId="42FA0B57" w14:textId="404865CC" w:rsidR="008118E2" w:rsidRPr="0058788E" w:rsidRDefault="008118E2" w:rsidP="00153F45">
      <w:pPr>
        <w:pStyle w:val="ListParagraph"/>
        <w:numPr>
          <w:ilvl w:val="0"/>
          <w:numId w:val="3"/>
        </w:numPr>
        <w:rPr>
          <w:rFonts w:ascii="Times New Roman" w:hAnsi="Times New Roman" w:cs="Times New Roman"/>
        </w:rPr>
      </w:pPr>
      <w:r w:rsidRPr="0058788E">
        <w:rPr>
          <w:rFonts w:ascii="Times New Roman" w:hAnsi="Times New Roman" w:cs="Times New Roman"/>
          <w:b/>
        </w:rPr>
        <w:t>Required fields and NA values</w:t>
      </w:r>
      <w:r w:rsidR="00414A51" w:rsidRPr="0058788E">
        <w:rPr>
          <w:rFonts w:ascii="Times New Roman" w:hAnsi="Times New Roman" w:cs="Times New Roman"/>
        </w:rPr>
        <w:t xml:space="preserve"> – Certain report fields or parameters may be specific to select product types. If a report field does not apply to the reported batch, enter the value “NA”. Do not leave the field blank.</w:t>
      </w:r>
    </w:p>
    <w:p w14:paraId="28C4F2F3" w14:textId="3CF64542" w:rsidR="00F20AD3" w:rsidRPr="0058788E" w:rsidRDefault="00C51121" w:rsidP="00DE23EA">
      <w:pPr>
        <w:spacing w:after="0"/>
        <w:rPr>
          <w:rFonts w:ascii="Times New Roman" w:hAnsi="Times New Roman" w:cs="Times New Roman"/>
          <w:b/>
        </w:rPr>
      </w:pPr>
      <w:r w:rsidRPr="0058788E">
        <w:rPr>
          <w:rFonts w:ascii="Times New Roman" w:hAnsi="Times New Roman" w:cs="Times New Roman"/>
          <w:b/>
        </w:rPr>
        <w:t>Reporting deadlines</w:t>
      </w:r>
    </w:p>
    <w:p w14:paraId="26A91A7D" w14:textId="33B05D7D" w:rsidR="00F20AD3" w:rsidRPr="0058788E" w:rsidRDefault="009D39C7" w:rsidP="0058788E">
      <w:pPr>
        <w:pStyle w:val="ListParagraph"/>
        <w:numPr>
          <w:ilvl w:val="0"/>
          <w:numId w:val="5"/>
        </w:numPr>
        <w:rPr>
          <w:rFonts w:ascii="Times New Roman" w:hAnsi="Times New Roman" w:cs="Times New Roman"/>
        </w:rPr>
      </w:pPr>
      <w:r>
        <w:rPr>
          <w:rFonts w:ascii="Times New Roman" w:hAnsi="Times New Roman" w:cs="Times New Roman"/>
        </w:rPr>
        <w:t>Independent third-party auditors</w:t>
      </w:r>
      <w:r w:rsidR="00473F8C" w:rsidRPr="0058788E">
        <w:rPr>
          <w:rFonts w:ascii="Times New Roman" w:hAnsi="Times New Roman" w:cs="Times New Roman"/>
        </w:rPr>
        <w:t xml:space="preserve"> </w:t>
      </w:r>
      <w:r w:rsidR="00F20AD3" w:rsidRPr="0058788E">
        <w:rPr>
          <w:rFonts w:ascii="Times New Roman" w:hAnsi="Times New Roman" w:cs="Times New Roman"/>
        </w:rPr>
        <w:t xml:space="preserve">shall </w:t>
      </w:r>
      <w:r w:rsidR="002121F3" w:rsidRPr="0058788E">
        <w:rPr>
          <w:rFonts w:ascii="Times New Roman" w:hAnsi="Times New Roman" w:cs="Times New Roman"/>
        </w:rPr>
        <w:t xml:space="preserve">report on </w:t>
      </w:r>
      <w:r w:rsidR="00A64C56">
        <w:rPr>
          <w:rFonts w:ascii="Times New Roman" w:hAnsi="Times New Roman" w:cs="Times New Roman"/>
        </w:rPr>
        <w:t>a quarterly basis</w:t>
      </w:r>
      <w:r w:rsidR="00F20AD3" w:rsidRPr="0058788E">
        <w:rPr>
          <w:rFonts w:ascii="Times New Roman" w:hAnsi="Times New Roman" w:cs="Times New Roman"/>
        </w:rPr>
        <w:t>:</w:t>
      </w:r>
    </w:p>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85"/>
        <w:gridCol w:w="2610"/>
        <w:gridCol w:w="2520"/>
      </w:tblGrid>
      <w:tr w:rsidR="003155A9" w:rsidRPr="0058788E" w14:paraId="7B4DD05B" w14:textId="77777777" w:rsidTr="0015717A">
        <w:trPr>
          <w:jc w:val="center"/>
        </w:trPr>
        <w:tc>
          <w:tcPr>
            <w:tcW w:w="1885" w:type="dxa"/>
            <w:shd w:val="clear" w:color="auto" w:fill="404040" w:themeFill="text1" w:themeFillTint="BF"/>
            <w:vAlign w:val="bottom"/>
          </w:tcPr>
          <w:p w14:paraId="0FC30420" w14:textId="73497506" w:rsidR="003155A9" w:rsidRPr="0058788E" w:rsidRDefault="003155A9" w:rsidP="009D6207">
            <w:pPr>
              <w:pStyle w:val="ListParagraph"/>
              <w:ind w:left="0"/>
              <w:jc w:val="center"/>
              <w:rPr>
                <w:rFonts w:ascii="Times New Roman" w:hAnsi="Times New Roman" w:cs="Times New Roman"/>
                <w:color w:val="FFFFFF" w:themeColor="background1"/>
              </w:rPr>
            </w:pPr>
            <w:r w:rsidRPr="0058788E">
              <w:rPr>
                <w:rFonts w:ascii="Times New Roman" w:hAnsi="Times New Roman" w:cs="Times New Roman"/>
                <w:color w:val="FFFFFF" w:themeColor="background1"/>
              </w:rPr>
              <w:t>Production Calendar Quarter</w:t>
            </w:r>
          </w:p>
        </w:tc>
        <w:tc>
          <w:tcPr>
            <w:tcW w:w="2610" w:type="dxa"/>
            <w:shd w:val="clear" w:color="auto" w:fill="404040" w:themeFill="text1" w:themeFillTint="BF"/>
            <w:vAlign w:val="bottom"/>
          </w:tcPr>
          <w:p w14:paraId="4781E816" w14:textId="77777777" w:rsidR="003155A9" w:rsidRPr="0058788E" w:rsidRDefault="003155A9" w:rsidP="009D6207">
            <w:pPr>
              <w:pStyle w:val="ListParagraph"/>
              <w:ind w:left="0"/>
              <w:jc w:val="center"/>
              <w:rPr>
                <w:rFonts w:ascii="Times New Roman" w:hAnsi="Times New Roman" w:cs="Times New Roman"/>
                <w:color w:val="FFFFFF" w:themeColor="background1"/>
              </w:rPr>
            </w:pPr>
            <w:r w:rsidRPr="0058788E">
              <w:rPr>
                <w:rFonts w:ascii="Times New Roman" w:hAnsi="Times New Roman" w:cs="Times New Roman"/>
                <w:color w:val="FFFFFF" w:themeColor="background1"/>
              </w:rPr>
              <w:t>Time Period Covered</w:t>
            </w:r>
          </w:p>
        </w:tc>
        <w:tc>
          <w:tcPr>
            <w:tcW w:w="2520" w:type="dxa"/>
            <w:shd w:val="clear" w:color="auto" w:fill="404040" w:themeFill="text1" w:themeFillTint="BF"/>
            <w:vAlign w:val="bottom"/>
          </w:tcPr>
          <w:p w14:paraId="5DB17120" w14:textId="77777777" w:rsidR="003155A9" w:rsidRPr="0058788E" w:rsidRDefault="003155A9" w:rsidP="009D6207">
            <w:pPr>
              <w:pStyle w:val="ListParagraph"/>
              <w:ind w:left="0"/>
              <w:jc w:val="center"/>
              <w:rPr>
                <w:rFonts w:ascii="Times New Roman" w:hAnsi="Times New Roman" w:cs="Times New Roman"/>
                <w:color w:val="FFFFFF" w:themeColor="background1"/>
              </w:rPr>
            </w:pPr>
            <w:r w:rsidRPr="0058788E">
              <w:rPr>
                <w:rFonts w:ascii="Times New Roman" w:hAnsi="Times New Roman" w:cs="Times New Roman"/>
                <w:color w:val="FFFFFF" w:themeColor="background1"/>
              </w:rPr>
              <w:t>Quarterly Report Deadline</w:t>
            </w:r>
          </w:p>
        </w:tc>
      </w:tr>
      <w:tr w:rsidR="003155A9" w:rsidRPr="0058788E" w14:paraId="02E9D8D8" w14:textId="77777777" w:rsidTr="0015717A">
        <w:trPr>
          <w:jc w:val="center"/>
        </w:trPr>
        <w:tc>
          <w:tcPr>
            <w:tcW w:w="1885" w:type="dxa"/>
          </w:tcPr>
          <w:p w14:paraId="733F3D4C" w14:textId="77777777" w:rsidR="003155A9" w:rsidRPr="0058788E" w:rsidRDefault="003155A9" w:rsidP="009D6207">
            <w:pPr>
              <w:pStyle w:val="ListParagraph"/>
              <w:ind w:left="0"/>
              <w:rPr>
                <w:rFonts w:ascii="Times New Roman" w:hAnsi="Times New Roman" w:cs="Times New Roman"/>
              </w:rPr>
            </w:pPr>
            <w:r w:rsidRPr="0058788E">
              <w:rPr>
                <w:rFonts w:ascii="Times New Roman" w:hAnsi="Times New Roman" w:cs="Times New Roman"/>
              </w:rPr>
              <w:t>Quarter 1</w:t>
            </w:r>
          </w:p>
        </w:tc>
        <w:tc>
          <w:tcPr>
            <w:tcW w:w="2610" w:type="dxa"/>
          </w:tcPr>
          <w:p w14:paraId="5C1F91C1" w14:textId="77777777" w:rsidR="003155A9" w:rsidRPr="0058788E" w:rsidRDefault="003155A9" w:rsidP="009D6207">
            <w:pPr>
              <w:pStyle w:val="ListParagraph"/>
              <w:ind w:left="0"/>
              <w:rPr>
                <w:rFonts w:ascii="Times New Roman" w:hAnsi="Times New Roman" w:cs="Times New Roman"/>
              </w:rPr>
            </w:pPr>
            <w:r w:rsidRPr="0058788E">
              <w:rPr>
                <w:rFonts w:ascii="Times New Roman" w:hAnsi="Times New Roman" w:cs="Times New Roman"/>
              </w:rPr>
              <w:t>January 1 – March 31</w:t>
            </w:r>
          </w:p>
        </w:tc>
        <w:tc>
          <w:tcPr>
            <w:tcW w:w="2520" w:type="dxa"/>
          </w:tcPr>
          <w:p w14:paraId="422790C6" w14:textId="77777777" w:rsidR="003155A9" w:rsidRPr="0058788E" w:rsidRDefault="003155A9" w:rsidP="009D6207">
            <w:pPr>
              <w:pStyle w:val="ListParagraph"/>
              <w:ind w:left="0"/>
              <w:rPr>
                <w:rFonts w:ascii="Times New Roman" w:hAnsi="Times New Roman" w:cs="Times New Roman"/>
              </w:rPr>
            </w:pPr>
            <w:r w:rsidRPr="0058788E">
              <w:rPr>
                <w:rFonts w:ascii="Times New Roman" w:hAnsi="Times New Roman" w:cs="Times New Roman"/>
              </w:rPr>
              <w:t>June 1</w:t>
            </w:r>
          </w:p>
        </w:tc>
      </w:tr>
      <w:tr w:rsidR="003155A9" w:rsidRPr="0058788E" w14:paraId="3C930DF5" w14:textId="77777777" w:rsidTr="0015717A">
        <w:trPr>
          <w:jc w:val="center"/>
        </w:trPr>
        <w:tc>
          <w:tcPr>
            <w:tcW w:w="1885" w:type="dxa"/>
          </w:tcPr>
          <w:p w14:paraId="603092EF" w14:textId="77777777" w:rsidR="003155A9" w:rsidRPr="0058788E" w:rsidRDefault="003155A9" w:rsidP="009D6207">
            <w:pPr>
              <w:pStyle w:val="ListParagraph"/>
              <w:ind w:left="0"/>
              <w:rPr>
                <w:rFonts w:ascii="Times New Roman" w:hAnsi="Times New Roman" w:cs="Times New Roman"/>
              </w:rPr>
            </w:pPr>
            <w:r w:rsidRPr="0058788E">
              <w:rPr>
                <w:rFonts w:ascii="Times New Roman" w:hAnsi="Times New Roman" w:cs="Times New Roman"/>
              </w:rPr>
              <w:t>Quarter 2</w:t>
            </w:r>
          </w:p>
        </w:tc>
        <w:tc>
          <w:tcPr>
            <w:tcW w:w="2610" w:type="dxa"/>
          </w:tcPr>
          <w:p w14:paraId="4281CB12" w14:textId="77777777" w:rsidR="003155A9" w:rsidRPr="0058788E" w:rsidRDefault="003155A9" w:rsidP="009D6207">
            <w:pPr>
              <w:pStyle w:val="ListParagraph"/>
              <w:ind w:left="0"/>
              <w:rPr>
                <w:rFonts w:ascii="Times New Roman" w:hAnsi="Times New Roman" w:cs="Times New Roman"/>
              </w:rPr>
            </w:pPr>
            <w:r w:rsidRPr="0058788E">
              <w:rPr>
                <w:rFonts w:ascii="Times New Roman" w:hAnsi="Times New Roman" w:cs="Times New Roman"/>
              </w:rPr>
              <w:t>April 1 – June 30</w:t>
            </w:r>
          </w:p>
        </w:tc>
        <w:tc>
          <w:tcPr>
            <w:tcW w:w="2520" w:type="dxa"/>
          </w:tcPr>
          <w:p w14:paraId="08583FC5" w14:textId="77777777" w:rsidR="003155A9" w:rsidRPr="0058788E" w:rsidRDefault="003155A9" w:rsidP="009D6207">
            <w:pPr>
              <w:pStyle w:val="ListParagraph"/>
              <w:ind w:left="0"/>
              <w:rPr>
                <w:rFonts w:ascii="Times New Roman" w:hAnsi="Times New Roman" w:cs="Times New Roman"/>
              </w:rPr>
            </w:pPr>
            <w:r w:rsidRPr="0058788E">
              <w:rPr>
                <w:rFonts w:ascii="Times New Roman" w:hAnsi="Times New Roman" w:cs="Times New Roman"/>
              </w:rPr>
              <w:t>September 1</w:t>
            </w:r>
          </w:p>
        </w:tc>
      </w:tr>
      <w:tr w:rsidR="003155A9" w:rsidRPr="0058788E" w14:paraId="757B572D" w14:textId="77777777" w:rsidTr="0015717A">
        <w:trPr>
          <w:jc w:val="center"/>
        </w:trPr>
        <w:tc>
          <w:tcPr>
            <w:tcW w:w="1885" w:type="dxa"/>
          </w:tcPr>
          <w:p w14:paraId="708B3BFB" w14:textId="77777777" w:rsidR="003155A9" w:rsidRPr="0058788E" w:rsidRDefault="003155A9" w:rsidP="009D6207">
            <w:pPr>
              <w:pStyle w:val="ListParagraph"/>
              <w:ind w:left="0"/>
              <w:rPr>
                <w:rFonts w:ascii="Times New Roman" w:hAnsi="Times New Roman" w:cs="Times New Roman"/>
              </w:rPr>
            </w:pPr>
            <w:r w:rsidRPr="0058788E">
              <w:rPr>
                <w:rFonts w:ascii="Times New Roman" w:hAnsi="Times New Roman" w:cs="Times New Roman"/>
              </w:rPr>
              <w:t>Quarter 3</w:t>
            </w:r>
          </w:p>
        </w:tc>
        <w:tc>
          <w:tcPr>
            <w:tcW w:w="2610" w:type="dxa"/>
          </w:tcPr>
          <w:p w14:paraId="2888ED11" w14:textId="77777777" w:rsidR="003155A9" w:rsidRPr="0058788E" w:rsidRDefault="003155A9" w:rsidP="009D6207">
            <w:pPr>
              <w:pStyle w:val="ListParagraph"/>
              <w:ind w:left="0"/>
              <w:rPr>
                <w:rFonts w:ascii="Times New Roman" w:hAnsi="Times New Roman" w:cs="Times New Roman"/>
              </w:rPr>
            </w:pPr>
            <w:r w:rsidRPr="0058788E">
              <w:rPr>
                <w:rFonts w:ascii="Times New Roman" w:hAnsi="Times New Roman" w:cs="Times New Roman"/>
              </w:rPr>
              <w:t>July 1 – September 30</w:t>
            </w:r>
          </w:p>
        </w:tc>
        <w:tc>
          <w:tcPr>
            <w:tcW w:w="2520" w:type="dxa"/>
          </w:tcPr>
          <w:p w14:paraId="27FB79C6" w14:textId="77777777" w:rsidR="003155A9" w:rsidRPr="0058788E" w:rsidRDefault="003155A9" w:rsidP="009D6207">
            <w:pPr>
              <w:pStyle w:val="ListParagraph"/>
              <w:ind w:left="0"/>
              <w:rPr>
                <w:rFonts w:ascii="Times New Roman" w:hAnsi="Times New Roman" w:cs="Times New Roman"/>
              </w:rPr>
            </w:pPr>
            <w:r w:rsidRPr="0058788E">
              <w:rPr>
                <w:rFonts w:ascii="Times New Roman" w:hAnsi="Times New Roman" w:cs="Times New Roman"/>
              </w:rPr>
              <w:t>December 1</w:t>
            </w:r>
          </w:p>
        </w:tc>
      </w:tr>
      <w:tr w:rsidR="003155A9" w:rsidRPr="0058788E" w14:paraId="0D7F9A27" w14:textId="77777777" w:rsidTr="0015717A">
        <w:trPr>
          <w:jc w:val="center"/>
        </w:trPr>
        <w:tc>
          <w:tcPr>
            <w:tcW w:w="1885" w:type="dxa"/>
          </w:tcPr>
          <w:p w14:paraId="17CC46AC" w14:textId="77777777" w:rsidR="003155A9" w:rsidRPr="0058788E" w:rsidRDefault="003155A9" w:rsidP="009D6207">
            <w:pPr>
              <w:pStyle w:val="ListParagraph"/>
              <w:ind w:left="0"/>
              <w:rPr>
                <w:rFonts w:ascii="Times New Roman" w:hAnsi="Times New Roman" w:cs="Times New Roman"/>
              </w:rPr>
            </w:pPr>
            <w:r w:rsidRPr="0058788E">
              <w:rPr>
                <w:rFonts w:ascii="Times New Roman" w:hAnsi="Times New Roman" w:cs="Times New Roman"/>
              </w:rPr>
              <w:t>Quarter 4</w:t>
            </w:r>
          </w:p>
        </w:tc>
        <w:tc>
          <w:tcPr>
            <w:tcW w:w="2610" w:type="dxa"/>
          </w:tcPr>
          <w:p w14:paraId="12BFE890" w14:textId="77777777" w:rsidR="003155A9" w:rsidRPr="0058788E" w:rsidRDefault="003155A9" w:rsidP="009D6207">
            <w:pPr>
              <w:pStyle w:val="ListParagraph"/>
              <w:ind w:left="0"/>
              <w:rPr>
                <w:rFonts w:ascii="Times New Roman" w:hAnsi="Times New Roman" w:cs="Times New Roman"/>
              </w:rPr>
            </w:pPr>
            <w:r w:rsidRPr="0058788E">
              <w:rPr>
                <w:rFonts w:ascii="Times New Roman" w:hAnsi="Times New Roman" w:cs="Times New Roman"/>
              </w:rPr>
              <w:t>October 1 – December 31</w:t>
            </w:r>
          </w:p>
        </w:tc>
        <w:tc>
          <w:tcPr>
            <w:tcW w:w="2520" w:type="dxa"/>
          </w:tcPr>
          <w:p w14:paraId="67499901" w14:textId="77777777" w:rsidR="003155A9" w:rsidRPr="0058788E" w:rsidRDefault="003155A9" w:rsidP="009D6207">
            <w:pPr>
              <w:pStyle w:val="ListParagraph"/>
              <w:ind w:left="0"/>
              <w:rPr>
                <w:rFonts w:ascii="Times New Roman" w:hAnsi="Times New Roman" w:cs="Times New Roman"/>
              </w:rPr>
            </w:pPr>
            <w:r w:rsidRPr="0058788E">
              <w:rPr>
                <w:rFonts w:ascii="Times New Roman" w:hAnsi="Times New Roman" w:cs="Times New Roman"/>
              </w:rPr>
              <w:t>March 31</w:t>
            </w:r>
          </w:p>
        </w:tc>
      </w:tr>
    </w:tbl>
    <w:p w14:paraId="340F3738" w14:textId="77777777" w:rsidR="00DE08FB" w:rsidRPr="0058788E" w:rsidRDefault="00DE08FB" w:rsidP="00C51121">
      <w:pPr>
        <w:pStyle w:val="ListParagraph"/>
        <w:ind w:left="360"/>
        <w:rPr>
          <w:rFonts w:ascii="Times New Roman" w:hAnsi="Times New Roman" w:cs="Times New Roman"/>
        </w:rPr>
      </w:pPr>
    </w:p>
    <w:p w14:paraId="03F5BEF1" w14:textId="77777777" w:rsidR="009D0714" w:rsidRPr="0058788E" w:rsidRDefault="009D0714" w:rsidP="009D0714">
      <w:pPr>
        <w:spacing w:after="0"/>
        <w:rPr>
          <w:rFonts w:ascii="Times New Roman" w:hAnsi="Times New Roman" w:cs="Times New Roman"/>
          <w:b/>
        </w:rPr>
      </w:pPr>
      <w:r w:rsidRPr="0058788E">
        <w:rPr>
          <w:rFonts w:ascii="Times New Roman" w:hAnsi="Times New Roman" w:cs="Times New Roman"/>
          <w:b/>
        </w:rPr>
        <w:t>How to submit reports</w:t>
      </w:r>
    </w:p>
    <w:p w14:paraId="70197B71" w14:textId="1ADE76E9" w:rsidR="00CC151E" w:rsidRDefault="00766472" w:rsidP="009D6207">
      <w:pPr>
        <w:pStyle w:val="ListParagraph"/>
        <w:numPr>
          <w:ilvl w:val="0"/>
          <w:numId w:val="2"/>
        </w:numPr>
        <w:spacing w:after="0"/>
        <w:rPr>
          <w:rFonts w:ascii="Times New Roman" w:hAnsi="Times New Roman" w:cs="Times New Roman"/>
          <w:b/>
        </w:rPr>
      </w:pPr>
      <w:r w:rsidRPr="0058788E">
        <w:rPr>
          <w:rFonts w:ascii="Times New Roman" w:hAnsi="Times New Roman" w:cs="Times New Roman"/>
        </w:rPr>
        <w:t xml:space="preserve">EPA maintains report templates, electronic submission procedures and additional support options at </w:t>
      </w:r>
      <w:hyperlink r:id="rId8" w:history="1">
        <w:r w:rsidR="009D0714" w:rsidRPr="0058788E">
          <w:rPr>
            <w:rStyle w:val="Hyperlink"/>
            <w:rFonts w:ascii="Times New Roman" w:hAnsi="Times New Roman" w:cs="Times New Roman"/>
          </w:rPr>
          <w:t>http://www.epa.gov/otaq/fuels/reporting/cdx.htm</w:t>
        </w:r>
      </w:hyperlink>
      <w:r w:rsidR="009D0714" w:rsidRPr="0058788E">
        <w:rPr>
          <w:rFonts w:ascii="Times New Roman" w:hAnsi="Times New Roman" w:cs="Times New Roman"/>
          <w:b/>
        </w:rPr>
        <w:t>.</w:t>
      </w:r>
    </w:p>
    <w:p w14:paraId="3338085C" w14:textId="77777777" w:rsidR="00D5647A" w:rsidRPr="001452EE" w:rsidRDefault="00D5647A" w:rsidP="001452EE">
      <w:pPr>
        <w:spacing w:after="0"/>
        <w:ind w:left="360"/>
        <w:rPr>
          <w:rFonts w:ascii="Times New Roman" w:hAnsi="Times New Roman" w:cs="Times New Roman"/>
          <w:b/>
        </w:rPr>
      </w:pPr>
    </w:p>
    <w:p w14:paraId="0A841F03" w14:textId="6748D4D2" w:rsidR="001D2B6B" w:rsidRPr="0058788E" w:rsidRDefault="007C7286" w:rsidP="007C7286">
      <w:pPr>
        <w:spacing w:after="0"/>
        <w:rPr>
          <w:rFonts w:ascii="Times New Roman" w:hAnsi="Times New Roman" w:cs="Times New Roman"/>
          <w:b/>
        </w:rPr>
      </w:pPr>
      <w:r w:rsidRPr="0058788E">
        <w:rPr>
          <w:rFonts w:ascii="Times New Roman" w:hAnsi="Times New Roman" w:cs="Times New Roman"/>
          <w:b/>
        </w:rPr>
        <w:t>Field Instructions</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10"/>
        <w:gridCol w:w="2269"/>
        <w:gridCol w:w="1190"/>
        <w:gridCol w:w="5181"/>
      </w:tblGrid>
      <w:tr w:rsidR="005134A4" w:rsidRPr="0058788E" w14:paraId="0EF264C5" w14:textId="77777777" w:rsidTr="00CE2770">
        <w:trPr>
          <w:cantSplit/>
          <w:tblHeader/>
        </w:trPr>
        <w:tc>
          <w:tcPr>
            <w:tcW w:w="710" w:type="dxa"/>
            <w:shd w:val="clear" w:color="auto" w:fill="404040" w:themeFill="text1" w:themeFillTint="BF"/>
          </w:tcPr>
          <w:p w14:paraId="4395354A" w14:textId="77777777" w:rsidR="005134A4" w:rsidRPr="0058788E" w:rsidRDefault="00CB1CA5">
            <w:pPr>
              <w:rPr>
                <w:rFonts w:ascii="Times New Roman" w:hAnsi="Times New Roman" w:cs="Times New Roman"/>
                <w:color w:val="FFFFFF" w:themeColor="background1"/>
              </w:rPr>
            </w:pPr>
            <w:r w:rsidRPr="0058788E">
              <w:rPr>
                <w:rFonts w:ascii="Times New Roman" w:hAnsi="Times New Roman" w:cs="Times New Roman"/>
                <w:color w:val="FFFFFF" w:themeColor="background1"/>
              </w:rPr>
              <w:t>Field No.</w:t>
            </w:r>
          </w:p>
        </w:tc>
        <w:tc>
          <w:tcPr>
            <w:tcW w:w="2269" w:type="dxa"/>
            <w:shd w:val="clear" w:color="auto" w:fill="404040" w:themeFill="text1" w:themeFillTint="BF"/>
          </w:tcPr>
          <w:p w14:paraId="4E2A40B5" w14:textId="77777777" w:rsidR="005134A4" w:rsidRPr="0058788E" w:rsidRDefault="00CB1CA5">
            <w:pPr>
              <w:rPr>
                <w:rFonts w:ascii="Times New Roman" w:hAnsi="Times New Roman" w:cs="Times New Roman"/>
                <w:color w:val="FFFFFF" w:themeColor="background1"/>
              </w:rPr>
            </w:pPr>
            <w:r w:rsidRPr="0058788E">
              <w:rPr>
                <w:rFonts w:ascii="Times New Roman" w:hAnsi="Times New Roman" w:cs="Times New Roman"/>
                <w:color w:val="FFFFFF" w:themeColor="background1"/>
              </w:rPr>
              <w:t>Field Name</w:t>
            </w:r>
          </w:p>
        </w:tc>
        <w:tc>
          <w:tcPr>
            <w:tcW w:w="1190" w:type="dxa"/>
            <w:shd w:val="clear" w:color="auto" w:fill="404040" w:themeFill="text1" w:themeFillTint="BF"/>
          </w:tcPr>
          <w:p w14:paraId="46013E03" w14:textId="77777777" w:rsidR="005134A4" w:rsidRPr="0058788E" w:rsidRDefault="00CB1CA5">
            <w:pPr>
              <w:rPr>
                <w:rFonts w:ascii="Times New Roman" w:hAnsi="Times New Roman" w:cs="Times New Roman"/>
                <w:color w:val="FFFFFF" w:themeColor="background1"/>
              </w:rPr>
            </w:pPr>
            <w:r w:rsidRPr="0058788E">
              <w:rPr>
                <w:rFonts w:ascii="Times New Roman" w:hAnsi="Times New Roman" w:cs="Times New Roman"/>
                <w:color w:val="FFFFFF" w:themeColor="background1"/>
              </w:rPr>
              <w:t>Units</w:t>
            </w:r>
          </w:p>
        </w:tc>
        <w:tc>
          <w:tcPr>
            <w:tcW w:w="5181" w:type="dxa"/>
            <w:shd w:val="clear" w:color="auto" w:fill="404040" w:themeFill="text1" w:themeFillTint="BF"/>
          </w:tcPr>
          <w:p w14:paraId="38B4E643" w14:textId="77777777" w:rsidR="005134A4" w:rsidRPr="0058788E" w:rsidRDefault="00CB1CA5">
            <w:pPr>
              <w:rPr>
                <w:rFonts w:ascii="Times New Roman" w:hAnsi="Times New Roman" w:cs="Times New Roman"/>
                <w:color w:val="FFFFFF" w:themeColor="background1"/>
              </w:rPr>
            </w:pPr>
            <w:r w:rsidRPr="0058788E">
              <w:rPr>
                <w:rFonts w:ascii="Times New Roman" w:hAnsi="Times New Roman" w:cs="Times New Roman"/>
                <w:color w:val="FFFFFF" w:themeColor="background1"/>
              </w:rPr>
              <w:t>Field Formats, Codes &amp; Special Instructions</w:t>
            </w:r>
          </w:p>
        </w:tc>
      </w:tr>
      <w:tr w:rsidR="00FC60D5" w:rsidRPr="0058788E" w14:paraId="08A93318" w14:textId="77777777" w:rsidTr="00CE2770">
        <w:trPr>
          <w:cantSplit/>
        </w:trPr>
        <w:tc>
          <w:tcPr>
            <w:tcW w:w="710" w:type="dxa"/>
          </w:tcPr>
          <w:p w14:paraId="04109789" w14:textId="139C534C" w:rsidR="00FC60D5" w:rsidRPr="0058788E" w:rsidRDefault="00FC60D5" w:rsidP="00FC60D5">
            <w:pPr>
              <w:rPr>
                <w:rFonts w:ascii="Times New Roman" w:hAnsi="Times New Roman" w:cs="Times New Roman"/>
              </w:rPr>
            </w:pPr>
            <w:r w:rsidRPr="0058788E">
              <w:rPr>
                <w:rFonts w:ascii="Times New Roman" w:hAnsi="Times New Roman" w:cs="Times New Roman"/>
              </w:rPr>
              <w:t>1</w:t>
            </w:r>
          </w:p>
        </w:tc>
        <w:tc>
          <w:tcPr>
            <w:tcW w:w="2269" w:type="dxa"/>
          </w:tcPr>
          <w:p w14:paraId="0B921E91" w14:textId="77777777" w:rsidR="00FC60D5" w:rsidRPr="0058788E" w:rsidRDefault="00FC60D5" w:rsidP="00FC60D5">
            <w:pPr>
              <w:rPr>
                <w:rFonts w:ascii="Times New Roman" w:hAnsi="Times New Roman" w:cs="Times New Roman"/>
              </w:rPr>
            </w:pPr>
            <w:r w:rsidRPr="0058788E">
              <w:rPr>
                <w:rFonts w:ascii="Times New Roman" w:hAnsi="Times New Roman" w:cs="Times New Roman"/>
              </w:rPr>
              <w:t>Report Form ID</w:t>
            </w:r>
          </w:p>
        </w:tc>
        <w:tc>
          <w:tcPr>
            <w:tcW w:w="1190" w:type="dxa"/>
          </w:tcPr>
          <w:p w14:paraId="7FAB5233" w14:textId="77777777" w:rsidR="00FC60D5" w:rsidRPr="0058788E" w:rsidRDefault="00FC60D5" w:rsidP="00FC60D5">
            <w:pPr>
              <w:rPr>
                <w:rFonts w:ascii="Times New Roman" w:hAnsi="Times New Roman" w:cs="Times New Roman"/>
              </w:rPr>
            </w:pPr>
          </w:p>
        </w:tc>
        <w:tc>
          <w:tcPr>
            <w:tcW w:w="5181" w:type="dxa"/>
          </w:tcPr>
          <w:p w14:paraId="4B90CCBB" w14:textId="77777777" w:rsidR="00FC60D5" w:rsidRPr="0058788E" w:rsidRDefault="00FC60D5" w:rsidP="00FC60D5">
            <w:pPr>
              <w:rPr>
                <w:rFonts w:ascii="Times New Roman" w:hAnsi="Times New Roman" w:cs="Times New Roman"/>
              </w:rPr>
            </w:pPr>
            <w:r w:rsidRPr="0058788E">
              <w:rPr>
                <w:rFonts w:ascii="Times New Roman" w:hAnsi="Times New Roman" w:cs="Times New Roman"/>
                <w:b/>
              </w:rPr>
              <w:t>AAAAAA</w:t>
            </w:r>
            <w:r w:rsidRPr="0058788E">
              <w:rPr>
                <w:rFonts w:ascii="Times New Roman" w:hAnsi="Times New Roman" w:cs="Times New Roman"/>
              </w:rPr>
              <w:t xml:space="preserve">; </w:t>
            </w:r>
            <w:r w:rsidRPr="0058788E">
              <w:rPr>
                <w:rFonts w:ascii="Times New Roman" w:hAnsi="Times New Roman" w:cs="Times New Roman"/>
                <w:i/>
              </w:rPr>
              <w:t>Character</w:t>
            </w:r>
            <w:r w:rsidRPr="0058788E">
              <w:rPr>
                <w:rFonts w:ascii="Times New Roman" w:hAnsi="Times New Roman" w:cs="Times New Roman"/>
              </w:rPr>
              <w:t>.</w:t>
            </w:r>
          </w:p>
          <w:p w14:paraId="696CA956" w14:textId="3662F799" w:rsidR="00FC60D5" w:rsidRPr="0058788E" w:rsidRDefault="00FC60D5" w:rsidP="00530EC3">
            <w:pPr>
              <w:rPr>
                <w:rFonts w:ascii="Times New Roman" w:hAnsi="Times New Roman" w:cs="Times New Roman"/>
              </w:rPr>
            </w:pPr>
            <w:r w:rsidRPr="0058788E">
              <w:rPr>
                <w:rFonts w:ascii="Times New Roman" w:hAnsi="Times New Roman" w:cs="Times New Roman"/>
              </w:rPr>
              <w:t xml:space="preserve">Enter </w:t>
            </w:r>
            <w:r w:rsidRPr="0058788E">
              <w:rPr>
                <w:rFonts w:ascii="Times New Roman" w:hAnsi="Times New Roman" w:cs="Times New Roman"/>
                <w:b/>
              </w:rPr>
              <w:t>RF</w:t>
            </w:r>
            <w:r>
              <w:rPr>
                <w:rFonts w:ascii="Times New Roman" w:hAnsi="Times New Roman" w:cs="Times New Roman"/>
                <w:b/>
              </w:rPr>
              <w:t>S2</w:t>
            </w:r>
            <w:r w:rsidR="00530EC3">
              <w:rPr>
                <w:rFonts w:ascii="Times New Roman" w:hAnsi="Times New Roman" w:cs="Times New Roman"/>
                <w:b/>
              </w:rPr>
              <w:t>3</w:t>
            </w:r>
            <w:r>
              <w:rPr>
                <w:rFonts w:ascii="Times New Roman" w:hAnsi="Times New Roman" w:cs="Times New Roman"/>
                <w:b/>
              </w:rPr>
              <w:t>00</w:t>
            </w:r>
          </w:p>
        </w:tc>
      </w:tr>
      <w:tr w:rsidR="00FC60D5" w:rsidRPr="0058788E" w14:paraId="37BAC9AC" w14:textId="77777777" w:rsidTr="00CE2770">
        <w:trPr>
          <w:cantSplit/>
        </w:trPr>
        <w:tc>
          <w:tcPr>
            <w:tcW w:w="710" w:type="dxa"/>
          </w:tcPr>
          <w:p w14:paraId="5E19D3F1" w14:textId="5A177C85" w:rsidR="00FC60D5" w:rsidRPr="0058788E" w:rsidRDefault="00FC60D5" w:rsidP="00FC60D5">
            <w:pPr>
              <w:rPr>
                <w:rFonts w:ascii="Times New Roman" w:hAnsi="Times New Roman" w:cs="Times New Roman"/>
              </w:rPr>
            </w:pPr>
            <w:r w:rsidRPr="0058788E">
              <w:rPr>
                <w:rFonts w:ascii="Times New Roman" w:hAnsi="Times New Roman" w:cs="Times New Roman"/>
              </w:rPr>
              <w:t>2</w:t>
            </w:r>
          </w:p>
        </w:tc>
        <w:tc>
          <w:tcPr>
            <w:tcW w:w="2269" w:type="dxa"/>
          </w:tcPr>
          <w:p w14:paraId="1FE4B58C" w14:textId="77777777" w:rsidR="00FC60D5" w:rsidRPr="0058788E" w:rsidRDefault="00FC60D5" w:rsidP="00FC60D5">
            <w:pPr>
              <w:rPr>
                <w:rFonts w:ascii="Times New Roman" w:hAnsi="Times New Roman" w:cs="Times New Roman"/>
              </w:rPr>
            </w:pPr>
            <w:r w:rsidRPr="0058788E">
              <w:rPr>
                <w:rFonts w:ascii="Times New Roman" w:hAnsi="Times New Roman" w:cs="Times New Roman"/>
              </w:rPr>
              <w:t>Report Type</w:t>
            </w:r>
          </w:p>
        </w:tc>
        <w:tc>
          <w:tcPr>
            <w:tcW w:w="1190" w:type="dxa"/>
          </w:tcPr>
          <w:p w14:paraId="24156C0A" w14:textId="77777777" w:rsidR="00FC60D5" w:rsidRPr="0058788E" w:rsidRDefault="00FC60D5" w:rsidP="00FC60D5">
            <w:pPr>
              <w:rPr>
                <w:rFonts w:ascii="Times New Roman" w:hAnsi="Times New Roman" w:cs="Times New Roman"/>
              </w:rPr>
            </w:pPr>
          </w:p>
        </w:tc>
        <w:tc>
          <w:tcPr>
            <w:tcW w:w="5181" w:type="dxa"/>
          </w:tcPr>
          <w:p w14:paraId="786CB7FB" w14:textId="77777777" w:rsidR="00FC60D5" w:rsidRPr="0058788E" w:rsidRDefault="00FC60D5" w:rsidP="00FC60D5">
            <w:pPr>
              <w:rPr>
                <w:rFonts w:ascii="Times New Roman" w:hAnsi="Times New Roman" w:cs="Times New Roman"/>
              </w:rPr>
            </w:pPr>
            <w:r w:rsidRPr="0058788E">
              <w:rPr>
                <w:rFonts w:ascii="Times New Roman" w:hAnsi="Times New Roman" w:cs="Times New Roman"/>
                <w:b/>
              </w:rPr>
              <w:t>A</w:t>
            </w:r>
            <w:r w:rsidRPr="0058788E">
              <w:rPr>
                <w:rFonts w:ascii="Times New Roman" w:hAnsi="Times New Roman" w:cs="Times New Roman"/>
              </w:rPr>
              <w:t xml:space="preserve">; </w:t>
            </w:r>
            <w:r w:rsidRPr="0058788E">
              <w:rPr>
                <w:rFonts w:ascii="Times New Roman" w:hAnsi="Times New Roman" w:cs="Times New Roman"/>
                <w:i/>
              </w:rPr>
              <w:t>Character</w:t>
            </w:r>
            <w:r w:rsidRPr="0058788E">
              <w:rPr>
                <w:rFonts w:ascii="Times New Roman" w:hAnsi="Times New Roman" w:cs="Times New Roman"/>
              </w:rPr>
              <w:t>. Specify if the data submitted in this report is original or if it is being resubmitted. Submit only one original report; any corrections or updates should be marked as a resubmission.</w:t>
            </w:r>
          </w:p>
          <w:p w14:paraId="7DDB02F4" w14:textId="77777777" w:rsidR="00FC60D5" w:rsidRPr="0058788E" w:rsidRDefault="00FC60D5" w:rsidP="00FC60D5">
            <w:pPr>
              <w:rPr>
                <w:rFonts w:ascii="Times New Roman" w:hAnsi="Times New Roman" w:cs="Times New Roman"/>
              </w:rPr>
            </w:pPr>
            <w:r w:rsidRPr="0058788E">
              <w:rPr>
                <w:rFonts w:ascii="Times New Roman" w:hAnsi="Times New Roman" w:cs="Times New Roman"/>
                <w:b/>
              </w:rPr>
              <w:t>O</w:t>
            </w:r>
            <w:r w:rsidRPr="0058788E">
              <w:rPr>
                <w:rFonts w:ascii="Times New Roman" w:hAnsi="Times New Roman" w:cs="Times New Roman"/>
              </w:rPr>
              <w:t xml:space="preserve"> = Original</w:t>
            </w:r>
          </w:p>
          <w:p w14:paraId="0457CF5D" w14:textId="560D44B3" w:rsidR="00FC60D5" w:rsidRPr="0058788E" w:rsidRDefault="00FC60D5" w:rsidP="00FC60D5">
            <w:pPr>
              <w:rPr>
                <w:rFonts w:ascii="Times New Roman" w:hAnsi="Times New Roman" w:cs="Times New Roman"/>
              </w:rPr>
            </w:pPr>
            <w:r w:rsidRPr="0058788E">
              <w:rPr>
                <w:rFonts w:ascii="Times New Roman" w:hAnsi="Times New Roman" w:cs="Times New Roman"/>
                <w:b/>
              </w:rPr>
              <w:t>R</w:t>
            </w:r>
            <w:r w:rsidRPr="0058788E">
              <w:rPr>
                <w:rFonts w:ascii="Times New Roman" w:hAnsi="Times New Roman" w:cs="Times New Roman"/>
              </w:rPr>
              <w:t xml:space="preserve"> = Resubmission</w:t>
            </w:r>
          </w:p>
        </w:tc>
      </w:tr>
      <w:tr w:rsidR="00FC60D5" w:rsidRPr="0058788E" w14:paraId="1CDF5CB7" w14:textId="77777777" w:rsidTr="00CE2770">
        <w:trPr>
          <w:cantSplit/>
        </w:trPr>
        <w:tc>
          <w:tcPr>
            <w:tcW w:w="710" w:type="dxa"/>
          </w:tcPr>
          <w:p w14:paraId="13D7AFBE" w14:textId="5210E550" w:rsidR="00FC60D5" w:rsidRPr="0058788E" w:rsidRDefault="00FC60D5" w:rsidP="00FC60D5">
            <w:pPr>
              <w:rPr>
                <w:rFonts w:ascii="Times New Roman" w:hAnsi="Times New Roman" w:cs="Times New Roman"/>
              </w:rPr>
            </w:pPr>
            <w:r w:rsidRPr="0058788E">
              <w:rPr>
                <w:rFonts w:ascii="Times New Roman" w:hAnsi="Times New Roman" w:cs="Times New Roman"/>
              </w:rPr>
              <w:t>3</w:t>
            </w:r>
          </w:p>
        </w:tc>
        <w:tc>
          <w:tcPr>
            <w:tcW w:w="2269" w:type="dxa"/>
          </w:tcPr>
          <w:p w14:paraId="547DC0D9" w14:textId="77777777" w:rsidR="00FC60D5" w:rsidRPr="0058788E" w:rsidRDefault="00FC60D5" w:rsidP="00FC60D5">
            <w:pPr>
              <w:rPr>
                <w:rFonts w:ascii="Times New Roman" w:hAnsi="Times New Roman" w:cs="Times New Roman"/>
              </w:rPr>
            </w:pPr>
            <w:r w:rsidRPr="0058788E">
              <w:rPr>
                <w:rFonts w:ascii="Times New Roman" w:hAnsi="Times New Roman" w:cs="Times New Roman"/>
              </w:rPr>
              <w:t>CBI</w:t>
            </w:r>
          </w:p>
        </w:tc>
        <w:tc>
          <w:tcPr>
            <w:tcW w:w="1190" w:type="dxa"/>
          </w:tcPr>
          <w:p w14:paraId="775C20D7" w14:textId="77777777" w:rsidR="00FC60D5" w:rsidRPr="0058788E" w:rsidRDefault="00FC60D5" w:rsidP="00FC60D5">
            <w:pPr>
              <w:rPr>
                <w:rFonts w:ascii="Times New Roman" w:hAnsi="Times New Roman" w:cs="Times New Roman"/>
              </w:rPr>
            </w:pPr>
          </w:p>
        </w:tc>
        <w:tc>
          <w:tcPr>
            <w:tcW w:w="5181" w:type="dxa"/>
          </w:tcPr>
          <w:p w14:paraId="56115CD2" w14:textId="77777777" w:rsidR="00FC60D5" w:rsidRPr="0058788E" w:rsidRDefault="00FC60D5" w:rsidP="00FC60D5">
            <w:pPr>
              <w:rPr>
                <w:rFonts w:ascii="Times New Roman" w:hAnsi="Times New Roman" w:cs="Times New Roman"/>
              </w:rPr>
            </w:pPr>
            <w:r w:rsidRPr="0058788E">
              <w:rPr>
                <w:rFonts w:ascii="Times New Roman" w:hAnsi="Times New Roman" w:cs="Times New Roman"/>
                <w:b/>
              </w:rPr>
              <w:t>A</w:t>
            </w:r>
            <w:r w:rsidRPr="0058788E">
              <w:rPr>
                <w:rFonts w:ascii="Times New Roman" w:hAnsi="Times New Roman" w:cs="Times New Roman"/>
              </w:rPr>
              <w:t xml:space="preserve">; </w:t>
            </w:r>
            <w:r w:rsidRPr="0058788E">
              <w:rPr>
                <w:rFonts w:ascii="Times New Roman" w:hAnsi="Times New Roman" w:cs="Times New Roman"/>
                <w:i/>
              </w:rPr>
              <w:t>Character</w:t>
            </w:r>
            <w:r w:rsidRPr="0058788E">
              <w:rPr>
                <w:rFonts w:ascii="Times New Roman" w:hAnsi="Times New Roman" w:cs="Times New Roman"/>
              </w:rPr>
              <w:t>. Specify if the data contained within the report is claimed as Confidential Business Information (CBI) under 40 CFR Part 2, subpart B:</w:t>
            </w:r>
          </w:p>
          <w:p w14:paraId="7322BD4D" w14:textId="77777777" w:rsidR="00FC60D5" w:rsidRPr="0058788E" w:rsidRDefault="00FC60D5" w:rsidP="00FC60D5">
            <w:pPr>
              <w:rPr>
                <w:rFonts w:ascii="Times New Roman" w:hAnsi="Times New Roman" w:cs="Times New Roman"/>
              </w:rPr>
            </w:pPr>
            <w:r w:rsidRPr="0058788E">
              <w:rPr>
                <w:rFonts w:ascii="Times New Roman" w:hAnsi="Times New Roman" w:cs="Times New Roman"/>
                <w:b/>
              </w:rPr>
              <w:t>Y</w:t>
            </w:r>
            <w:r w:rsidRPr="0058788E">
              <w:rPr>
                <w:rFonts w:ascii="Times New Roman" w:hAnsi="Times New Roman" w:cs="Times New Roman"/>
              </w:rPr>
              <w:t xml:space="preserve"> = Confidential Business Information</w:t>
            </w:r>
          </w:p>
          <w:p w14:paraId="5A5C2AB6" w14:textId="16C52B16" w:rsidR="00FC60D5" w:rsidRPr="0058788E" w:rsidRDefault="00FC60D5" w:rsidP="00FC60D5">
            <w:pPr>
              <w:rPr>
                <w:rFonts w:ascii="Times New Roman" w:hAnsi="Times New Roman" w:cs="Times New Roman"/>
              </w:rPr>
            </w:pPr>
            <w:r w:rsidRPr="0058788E">
              <w:rPr>
                <w:rFonts w:ascii="Times New Roman" w:hAnsi="Times New Roman" w:cs="Times New Roman"/>
                <w:b/>
              </w:rPr>
              <w:t>N</w:t>
            </w:r>
            <w:r w:rsidRPr="0058788E">
              <w:rPr>
                <w:rFonts w:ascii="Times New Roman" w:hAnsi="Times New Roman" w:cs="Times New Roman"/>
              </w:rPr>
              <w:t xml:space="preserve"> = Non-Confidential Business Information</w:t>
            </w:r>
          </w:p>
        </w:tc>
      </w:tr>
      <w:tr w:rsidR="00FC60D5" w:rsidRPr="0058788E" w14:paraId="21A9455F" w14:textId="77777777" w:rsidTr="00CE2770">
        <w:trPr>
          <w:cantSplit/>
        </w:trPr>
        <w:tc>
          <w:tcPr>
            <w:tcW w:w="710" w:type="dxa"/>
          </w:tcPr>
          <w:p w14:paraId="3FF48EBB" w14:textId="6D3A1696" w:rsidR="00FC60D5" w:rsidRPr="0058788E" w:rsidRDefault="00FC60D5" w:rsidP="00FC60D5">
            <w:pPr>
              <w:rPr>
                <w:rFonts w:ascii="Times New Roman" w:hAnsi="Times New Roman" w:cs="Times New Roman"/>
              </w:rPr>
            </w:pPr>
            <w:r w:rsidRPr="0058788E">
              <w:rPr>
                <w:rFonts w:ascii="Times New Roman" w:hAnsi="Times New Roman" w:cs="Times New Roman"/>
              </w:rPr>
              <w:lastRenderedPageBreak/>
              <w:t>4</w:t>
            </w:r>
          </w:p>
        </w:tc>
        <w:tc>
          <w:tcPr>
            <w:tcW w:w="2269" w:type="dxa"/>
          </w:tcPr>
          <w:p w14:paraId="241462E5" w14:textId="77777777" w:rsidR="00FC60D5" w:rsidRPr="0058788E" w:rsidRDefault="00FC60D5" w:rsidP="00FC60D5">
            <w:pPr>
              <w:rPr>
                <w:rFonts w:ascii="Times New Roman" w:hAnsi="Times New Roman" w:cs="Times New Roman"/>
              </w:rPr>
            </w:pPr>
            <w:r w:rsidRPr="0058788E">
              <w:rPr>
                <w:rFonts w:ascii="Times New Roman" w:hAnsi="Times New Roman" w:cs="Times New Roman"/>
              </w:rPr>
              <w:t>Report Date</w:t>
            </w:r>
          </w:p>
        </w:tc>
        <w:tc>
          <w:tcPr>
            <w:tcW w:w="1190" w:type="dxa"/>
          </w:tcPr>
          <w:p w14:paraId="3D229F31" w14:textId="77777777" w:rsidR="00FC60D5" w:rsidRPr="0058788E" w:rsidRDefault="00FC60D5" w:rsidP="00FC60D5">
            <w:pPr>
              <w:rPr>
                <w:rFonts w:ascii="Times New Roman" w:hAnsi="Times New Roman" w:cs="Times New Roman"/>
              </w:rPr>
            </w:pPr>
          </w:p>
        </w:tc>
        <w:tc>
          <w:tcPr>
            <w:tcW w:w="5181" w:type="dxa"/>
          </w:tcPr>
          <w:p w14:paraId="7441F6E3" w14:textId="2512A510" w:rsidR="00FC60D5" w:rsidRPr="0058788E" w:rsidRDefault="00FC60D5" w:rsidP="00FC60D5">
            <w:pPr>
              <w:rPr>
                <w:rFonts w:ascii="Times New Roman" w:hAnsi="Times New Roman" w:cs="Times New Roman"/>
              </w:rPr>
            </w:pPr>
            <w:r w:rsidRPr="0058788E">
              <w:rPr>
                <w:rFonts w:ascii="Times New Roman" w:hAnsi="Times New Roman" w:cs="Times New Roman"/>
                <w:b/>
              </w:rPr>
              <w:t>MM/DD/YYYY</w:t>
            </w:r>
            <w:r w:rsidRPr="0058788E">
              <w:rPr>
                <w:rFonts w:ascii="Times New Roman" w:hAnsi="Times New Roman" w:cs="Times New Roman"/>
              </w:rPr>
              <w:t xml:space="preserve">; </w:t>
            </w:r>
            <w:r w:rsidRPr="0058788E">
              <w:rPr>
                <w:rFonts w:ascii="Times New Roman" w:hAnsi="Times New Roman" w:cs="Times New Roman"/>
                <w:i/>
              </w:rPr>
              <w:t>Character</w:t>
            </w:r>
            <w:r w:rsidRPr="0058788E">
              <w:rPr>
                <w:rFonts w:ascii="Times New Roman" w:hAnsi="Times New Roman" w:cs="Times New Roman"/>
              </w:rPr>
              <w:t>. Enter the date the original or resubmitted report is created.</w:t>
            </w:r>
          </w:p>
        </w:tc>
      </w:tr>
      <w:tr w:rsidR="00FC60D5" w:rsidRPr="0058788E" w14:paraId="2F3884AD" w14:textId="77777777" w:rsidTr="00CE2770">
        <w:trPr>
          <w:cantSplit/>
        </w:trPr>
        <w:tc>
          <w:tcPr>
            <w:tcW w:w="710" w:type="dxa"/>
          </w:tcPr>
          <w:p w14:paraId="75D71E5B" w14:textId="6881613D" w:rsidR="00FC60D5" w:rsidRPr="0058788E" w:rsidRDefault="00FC60D5" w:rsidP="00FC60D5">
            <w:pPr>
              <w:rPr>
                <w:rFonts w:ascii="Times New Roman" w:hAnsi="Times New Roman" w:cs="Times New Roman"/>
              </w:rPr>
            </w:pPr>
            <w:r w:rsidRPr="0058788E">
              <w:rPr>
                <w:rFonts w:ascii="Times New Roman" w:hAnsi="Times New Roman" w:cs="Times New Roman"/>
              </w:rPr>
              <w:t>5</w:t>
            </w:r>
          </w:p>
        </w:tc>
        <w:tc>
          <w:tcPr>
            <w:tcW w:w="2269" w:type="dxa"/>
          </w:tcPr>
          <w:p w14:paraId="58B488E3" w14:textId="0C1FC8F7" w:rsidR="00FC60D5" w:rsidRPr="0058788E" w:rsidRDefault="00FC60D5" w:rsidP="00FC60D5">
            <w:pPr>
              <w:rPr>
                <w:rFonts w:ascii="Times New Roman" w:hAnsi="Times New Roman" w:cs="Times New Roman"/>
              </w:rPr>
            </w:pPr>
            <w:r w:rsidRPr="002F2437">
              <w:rPr>
                <w:rFonts w:ascii="Times New Roman" w:hAnsi="Times New Roman" w:cs="Times New Roman"/>
              </w:rPr>
              <w:t>Compliance Period</w:t>
            </w:r>
            <w:r>
              <w:rPr>
                <w:rFonts w:ascii="Times New Roman" w:hAnsi="Times New Roman" w:cs="Times New Roman"/>
              </w:rPr>
              <w:t xml:space="preserve"> Year</w:t>
            </w:r>
          </w:p>
        </w:tc>
        <w:tc>
          <w:tcPr>
            <w:tcW w:w="1190" w:type="dxa"/>
          </w:tcPr>
          <w:p w14:paraId="20F441CF" w14:textId="77777777" w:rsidR="00FC60D5" w:rsidRPr="0058788E" w:rsidRDefault="00FC60D5" w:rsidP="00FC60D5">
            <w:pPr>
              <w:rPr>
                <w:rFonts w:ascii="Times New Roman" w:hAnsi="Times New Roman" w:cs="Times New Roman"/>
              </w:rPr>
            </w:pPr>
          </w:p>
        </w:tc>
        <w:tc>
          <w:tcPr>
            <w:tcW w:w="5181" w:type="dxa"/>
          </w:tcPr>
          <w:p w14:paraId="558D77C4" w14:textId="575327E2" w:rsidR="00FC60D5" w:rsidRPr="0058788E" w:rsidRDefault="00FC60D5" w:rsidP="00FC60D5">
            <w:pPr>
              <w:rPr>
                <w:rFonts w:ascii="Times New Roman" w:hAnsi="Times New Roman" w:cs="Times New Roman"/>
              </w:rPr>
            </w:pPr>
            <w:r w:rsidRPr="0058788E">
              <w:rPr>
                <w:rFonts w:ascii="Times New Roman" w:hAnsi="Times New Roman" w:cs="Times New Roman"/>
                <w:b/>
              </w:rPr>
              <w:t>YYYY</w:t>
            </w:r>
            <w:r w:rsidRPr="0058788E">
              <w:rPr>
                <w:rFonts w:ascii="Times New Roman" w:hAnsi="Times New Roman" w:cs="Times New Roman"/>
              </w:rPr>
              <w:t xml:space="preserve">; </w:t>
            </w:r>
            <w:r w:rsidRPr="0058788E">
              <w:rPr>
                <w:rFonts w:ascii="Times New Roman" w:hAnsi="Times New Roman" w:cs="Times New Roman"/>
                <w:i/>
              </w:rPr>
              <w:t>Character</w:t>
            </w:r>
            <w:r w:rsidRPr="0058788E">
              <w:rPr>
                <w:rFonts w:ascii="Times New Roman" w:hAnsi="Times New Roman" w:cs="Times New Roman"/>
              </w:rPr>
              <w:t>. Enter the averaging/compliance year the report covers.</w:t>
            </w:r>
          </w:p>
        </w:tc>
      </w:tr>
      <w:tr w:rsidR="00FC60D5" w:rsidRPr="0058788E" w14:paraId="7FA2B0B4" w14:textId="77777777" w:rsidTr="00CE2770">
        <w:trPr>
          <w:cantSplit/>
        </w:trPr>
        <w:tc>
          <w:tcPr>
            <w:tcW w:w="710" w:type="dxa"/>
          </w:tcPr>
          <w:p w14:paraId="31B9A591" w14:textId="3A6D5923" w:rsidR="00FC60D5" w:rsidRPr="0058788E" w:rsidRDefault="00FC60D5" w:rsidP="00FC60D5">
            <w:pPr>
              <w:rPr>
                <w:rFonts w:ascii="Times New Roman" w:hAnsi="Times New Roman" w:cs="Times New Roman"/>
              </w:rPr>
            </w:pPr>
            <w:r>
              <w:rPr>
                <w:rFonts w:ascii="Times New Roman" w:hAnsi="Times New Roman" w:cs="Times New Roman"/>
              </w:rPr>
              <w:t>6</w:t>
            </w:r>
          </w:p>
        </w:tc>
        <w:tc>
          <w:tcPr>
            <w:tcW w:w="2269" w:type="dxa"/>
          </w:tcPr>
          <w:p w14:paraId="3A11890A" w14:textId="10017068" w:rsidR="00FC60D5" w:rsidRPr="002F2437" w:rsidRDefault="00FC60D5" w:rsidP="00FC60D5">
            <w:pPr>
              <w:rPr>
                <w:rFonts w:ascii="Times New Roman" w:hAnsi="Times New Roman" w:cs="Times New Roman"/>
              </w:rPr>
            </w:pPr>
            <w:r>
              <w:rPr>
                <w:rFonts w:ascii="Times New Roman" w:hAnsi="Times New Roman" w:cs="Times New Roman"/>
              </w:rPr>
              <w:t>Compliance Period Quarter</w:t>
            </w:r>
          </w:p>
        </w:tc>
        <w:tc>
          <w:tcPr>
            <w:tcW w:w="1190" w:type="dxa"/>
          </w:tcPr>
          <w:p w14:paraId="4DC3048C" w14:textId="77777777" w:rsidR="00FC60D5" w:rsidRPr="0058788E" w:rsidRDefault="00FC60D5" w:rsidP="00FC60D5">
            <w:pPr>
              <w:rPr>
                <w:rFonts w:ascii="Times New Roman" w:hAnsi="Times New Roman" w:cs="Times New Roman"/>
              </w:rPr>
            </w:pPr>
          </w:p>
        </w:tc>
        <w:tc>
          <w:tcPr>
            <w:tcW w:w="5181" w:type="dxa"/>
          </w:tcPr>
          <w:p w14:paraId="4FA3B979" w14:textId="71F84B7F" w:rsidR="00426BC4" w:rsidRDefault="00FC60D5" w:rsidP="00FC60D5">
            <w:pPr>
              <w:rPr>
                <w:rFonts w:ascii="Times New Roman" w:hAnsi="Times New Roman" w:cs="Times New Roman"/>
              </w:rPr>
            </w:pPr>
            <w:r>
              <w:rPr>
                <w:rFonts w:ascii="Times New Roman" w:hAnsi="Times New Roman" w:cs="Times New Roman"/>
                <w:b/>
              </w:rPr>
              <w:t>AA;</w:t>
            </w:r>
            <w:r w:rsidRPr="00EE695D">
              <w:rPr>
                <w:rFonts w:ascii="Times New Roman" w:hAnsi="Times New Roman" w:cs="Times New Roman"/>
                <w:i/>
              </w:rPr>
              <w:t xml:space="preserve"> Character.</w:t>
            </w:r>
            <w:r w:rsidRPr="00EE695D">
              <w:rPr>
                <w:rFonts w:ascii="Times New Roman" w:hAnsi="Times New Roman" w:cs="Times New Roman"/>
              </w:rPr>
              <w:t xml:space="preserve"> Enter</w:t>
            </w:r>
            <w:r>
              <w:rPr>
                <w:rFonts w:ascii="Times New Roman" w:hAnsi="Times New Roman" w:cs="Times New Roman"/>
              </w:rPr>
              <w:t xml:space="preserve"> the quarter under the co</w:t>
            </w:r>
            <w:r w:rsidR="00426BC4">
              <w:rPr>
                <w:rFonts w:ascii="Times New Roman" w:hAnsi="Times New Roman" w:cs="Times New Roman"/>
              </w:rPr>
              <w:t>mpliance year this report covers:</w:t>
            </w:r>
          </w:p>
          <w:p w14:paraId="7E230484" w14:textId="77777777" w:rsidR="00426BC4" w:rsidRDefault="00426BC4" w:rsidP="00FC60D5">
            <w:pPr>
              <w:rPr>
                <w:rFonts w:ascii="Times New Roman" w:hAnsi="Times New Roman" w:cs="Times New Roman"/>
              </w:rPr>
            </w:pPr>
          </w:p>
          <w:p w14:paraId="20714825" w14:textId="441AD5D3" w:rsidR="00426BC4" w:rsidRDefault="00426BC4" w:rsidP="00FC60D5">
            <w:pPr>
              <w:rPr>
                <w:rFonts w:ascii="Times New Roman" w:hAnsi="Times New Roman" w:cs="Times New Roman"/>
              </w:rPr>
            </w:pPr>
            <w:r w:rsidRPr="00245FD6">
              <w:rPr>
                <w:rFonts w:ascii="Times New Roman" w:hAnsi="Times New Roman" w:cs="Times New Roman"/>
                <w:b/>
              </w:rPr>
              <w:t>Q1:</w:t>
            </w:r>
            <w:r>
              <w:rPr>
                <w:rFonts w:ascii="Times New Roman" w:hAnsi="Times New Roman" w:cs="Times New Roman"/>
              </w:rPr>
              <w:t xml:space="preserve">     Quarter 1 (January – March)</w:t>
            </w:r>
          </w:p>
          <w:p w14:paraId="7E035EA7" w14:textId="2ECA8C56" w:rsidR="00426BC4" w:rsidRDefault="00426BC4" w:rsidP="00FC60D5">
            <w:pPr>
              <w:rPr>
                <w:rFonts w:ascii="Times New Roman" w:hAnsi="Times New Roman" w:cs="Times New Roman"/>
              </w:rPr>
            </w:pPr>
            <w:r w:rsidRPr="00245FD6">
              <w:rPr>
                <w:rFonts w:ascii="Times New Roman" w:hAnsi="Times New Roman" w:cs="Times New Roman"/>
                <w:b/>
              </w:rPr>
              <w:t>Q2:</w:t>
            </w:r>
            <w:r>
              <w:rPr>
                <w:rFonts w:ascii="Times New Roman" w:hAnsi="Times New Roman" w:cs="Times New Roman"/>
              </w:rPr>
              <w:t xml:space="preserve">     Quarter 2 (April – June)</w:t>
            </w:r>
          </w:p>
          <w:p w14:paraId="2CCD6EAC" w14:textId="38BF2DF7" w:rsidR="00426BC4" w:rsidRDefault="00426BC4" w:rsidP="00FC60D5">
            <w:pPr>
              <w:rPr>
                <w:rFonts w:ascii="Times New Roman" w:hAnsi="Times New Roman" w:cs="Times New Roman"/>
              </w:rPr>
            </w:pPr>
            <w:r w:rsidRPr="00245FD6">
              <w:rPr>
                <w:rFonts w:ascii="Times New Roman" w:hAnsi="Times New Roman" w:cs="Times New Roman"/>
                <w:b/>
              </w:rPr>
              <w:t>Q3:</w:t>
            </w:r>
            <w:r>
              <w:rPr>
                <w:rFonts w:ascii="Times New Roman" w:hAnsi="Times New Roman" w:cs="Times New Roman"/>
              </w:rPr>
              <w:t xml:space="preserve">     Quarter 3 (July – September)</w:t>
            </w:r>
          </w:p>
          <w:p w14:paraId="4D924660" w14:textId="2E71CA1F" w:rsidR="00FC60D5" w:rsidRPr="0058788E" w:rsidRDefault="00426BC4" w:rsidP="00FC60D5">
            <w:pPr>
              <w:rPr>
                <w:rFonts w:ascii="Times New Roman" w:hAnsi="Times New Roman" w:cs="Times New Roman"/>
                <w:b/>
              </w:rPr>
            </w:pPr>
            <w:r w:rsidRPr="00245FD6">
              <w:rPr>
                <w:rFonts w:ascii="Times New Roman" w:hAnsi="Times New Roman" w:cs="Times New Roman"/>
                <w:b/>
              </w:rPr>
              <w:t>Q4:</w:t>
            </w:r>
            <w:r w:rsidR="00FC60D5">
              <w:rPr>
                <w:rFonts w:ascii="Times New Roman" w:hAnsi="Times New Roman" w:cs="Times New Roman"/>
                <w:b/>
              </w:rPr>
              <w:t xml:space="preserve"> </w:t>
            </w:r>
            <w:r>
              <w:rPr>
                <w:rFonts w:ascii="Times New Roman" w:hAnsi="Times New Roman" w:cs="Times New Roman"/>
                <w:b/>
              </w:rPr>
              <w:t xml:space="preserve">    </w:t>
            </w:r>
            <w:r w:rsidRPr="00426BC4">
              <w:rPr>
                <w:rFonts w:ascii="Times New Roman" w:hAnsi="Times New Roman" w:cs="Times New Roman"/>
              </w:rPr>
              <w:t>Quarter 4 (October – December)</w:t>
            </w:r>
          </w:p>
        </w:tc>
      </w:tr>
      <w:tr w:rsidR="00FC60D5" w:rsidRPr="0058788E" w14:paraId="12D2F673" w14:textId="77777777" w:rsidTr="00CE2770">
        <w:trPr>
          <w:cantSplit/>
        </w:trPr>
        <w:tc>
          <w:tcPr>
            <w:tcW w:w="710" w:type="dxa"/>
          </w:tcPr>
          <w:p w14:paraId="04613C88" w14:textId="601B8E4E" w:rsidR="00FC60D5" w:rsidRPr="0058788E" w:rsidRDefault="00FC60D5" w:rsidP="00FC60D5">
            <w:pPr>
              <w:rPr>
                <w:rFonts w:ascii="Times New Roman" w:hAnsi="Times New Roman" w:cs="Times New Roman"/>
              </w:rPr>
            </w:pPr>
            <w:r w:rsidRPr="0058788E">
              <w:rPr>
                <w:rFonts w:ascii="Times New Roman" w:hAnsi="Times New Roman" w:cs="Times New Roman"/>
              </w:rPr>
              <w:t>7</w:t>
            </w:r>
          </w:p>
        </w:tc>
        <w:tc>
          <w:tcPr>
            <w:tcW w:w="2269" w:type="dxa"/>
          </w:tcPr>
          <w:p w14:paraId="215BD186" w14:textId="2B050B0D" w:rsidR="00FC60D5" w:rsidRPr="0058788E" w:rsidRDefault="00FC60D5" w:rsidP="00FC60D5">
            <w:pPr>
              <w:rPr>
                <w:rFonts w:ascii="Times New Roman" w:hAnsi="Times New Roman" w:cs="Times New Roman"/>
              </w:rPr>
            </w:pPr>
            <w:r>
              <w:rPr>
                <w:rFonts w:ascii="Times New Roman" w:hAnsi="Times New Roman" w:cs="Times New Roman"/>
              </w:rPr>
              <w:t xml:space="preserve">Independent Third-Party Auditor </w:t>
            </w:r>
            <w:r w:rsidRPr="0058788E">
              <w:rPr>
                <w:rFonts w:ascii="Times New Roman" w:hAnsi="Times New Roman" w:cs="Times New Roman"/>
              </w:rPr>
              <w:t>Company ID</w:t>
            </w:r>
          </w:p>
        </w:tc>
        <w:tc>
          <w:tcPr>
            <w:tcW w:w="1190" w:type="dxa"/>
          </w:tcPr>
          <w:p w14:paraId="5A81CA49" w14:textId="77777777" w:rsidR="00FC60D5" w:rsidRPr="0058788E" w:rsidRDefault="00FC60D5" w:rsidP="00FC60D5">
            <w:pPr>
              <w:rPr>
                <w:rFonts w:ascii="Times New Roman" w:hAnsi="Times New Roman" w:cs="Times New Roman"/>
              </w:rPr>
            </w:pPr>
          </w:p>
        </w:tc>
        <w:tc>
          <w:tcPr>
            <w:tcW w:w="5181" w:type="dxa"/>
          </w:tcPr>
          <w:p w14:paraId="403A2CBC" w14:textId="7A7BA5C9" w:rsidR="00FC60D5" w:rsidRPr="0058788E" w:rsidRDefault="00FC60D5" w:rsidP="00FC60D5">
            <w:pPr>
              <w:rPr>
                <w:rFonts w:ascii="Times New Roman" w:hAnsi="Times New Roman" w:cs="Times New Roman"/>
              </w:rPr>
            </w:pPr>
            <w:r w:rsidRPr="0058788E">
              <w:rPr>
                <w:rFonts w:ascii="Times New Roman" w:hAnsi="Times New Roman" w:cs="Times New Roman"/>
                <w:b/>
              </w:rPr>
              <w:t>AAAA</w:t>
            </w:r>
            <w:r w:rsidRPr="0058788E">
              <w:rPr>
                <w:rFonts w:ascii="Times New Roman" w:hAnsi="Times New Roman" w:cs="Times New Roman"/>
              </w:rPr>
              <w:t xml:space="preserve">; </w:t>
            </w:r>
            <w:r w:rsidRPr="002F2437">
              <w:rPr>
                <w:rFonts w:ascii="Times New Roman" w:hAnsi="Times New Roman" w:cs="Times New Roman"/>
                <w:i/>
              </w:rPr>
              <w:t>Character</w:t>
            </w:r>
            <w:r w:rsidRPr="002F2437">
              <w:rPr>
                <w:rFonts w:ascii="Times New Roman" w:hAnsi="Times New Roman" w:cs="Times New Roman"/>
              </w:rPr>
              <w:t xml:space="preserve">. Enter the EPA assigned four-character ID for the </w:t>
            </w:r>
            <w:r>
              <w:rPr>
                <w:rFonts w:ascii="Times New Roman" w:hAnsi="Times New Roman" w:cs="Times New Roman"/>
              </w:rPr>
              <w:t>Independent Third Party Auditor</w:t>
            </w:r>
            <w:r w:rsidRPr="002F2437">
              <w:rPr>
                <w:rFonts w:ascii="Times New Roman" w:hAnsi="Times New Roman" w:cs="Times New Roman"/>
              </w:rPr>
              <w:t>.</w:t>
            </w:r>
          </w:p>
        </w:tc>
      </w:tr>
      <w:tr w:rsidR="00FC60D5" w:rsidRPr="0058788E" w14:paraId="1AA367EB" w14:textId="77777777" w:rsidTr="00CE2770">
        <w:trPr>
          <w:cantSplit/>
        </w:trPr>
        <w:tc>
          <w:tcPr>
            <w:tcW w:w="710" w:type="dxa"/>
          </w:tcPr>
          <w:p w14:paraId="3776A949" w14:textId="7A90115C" w:rsidR="00FC60D5" w:rsidRPr="0058788E" w:rsidRDefault="00FC60D5" w:rsidP="00FC60D5">
            <w:pPr>
              <w:rPr>
                <w:rFonts w:ascii="Times New Roman" w:hAnsi="Times New Roman" w:cs="Times New Roman"/>
              </w:rPr>
            </w:pPr>
            <w:r>
              <w:rPr>
                <w:rFonts w:ascii="Times New Roman" w:hAnsi="Times New Roman" w:cs="Times New Roman"/>
              </w:rPr>
              <w:t>8</w:t>
            </w:r>
          </w:p>
        </w:tc>
        <w:tc>
          <w:tcPr>
            <w:tcW w:w="2269" w:type="dxa"/>
          </w:tcPr>
          <w:p w14:paraId="5E491788" w14:textId="5BA1DBFB" w:rsidR="00FC60D5" w:rsidRDefault="00FC60D5" w:rsidP="00FC60D5">
            <w:pPr>
              <w:rPr>
                <w:rFonts w:ascii="Times New Roman" w:hAnsi="Times New Roman" w:cs="Times New Roman"/>
              </w:rPr>
            </w:pPr>
            <w:r>
              <w:rPr>
                <w:rFonts w:ascii="Times New Roman" w:hAnsi="Times New Roman" w:cs="Times New Roman"/>
              </w:rPr>
              <w:t>Independent Third-Party Auditor Company Name</w:t>
            </w:r>
          </w:p>
        </w:tc>
        <w:tc>
          <w:tcPr>
            <w:tcW w:w="1190" w:type="dxa"/>
          </w:tcPr>
          <w:p w14:paraId="35189738" w14:textId="77777777" w:rsidR="00FC60D5" w:rsidRPr="0058788E" w:rsidRDefault="00FC60D5" w:rsidP="00FC60D5">
            <w:pPr>
              <w:rPr>
                <w:rFonts w:ascii="Times New Roman" w:hAnsi="Times New Roman" w:cs="Times New Roman"/>
              </w:rPr>
            </w:pPr>
          </w:p>
        </w:tc>
        <w:tc>
          <w:tcPr>
            <w:tcW w:w="5181" w:type="dxa"/>
          </w:tcPr>
          <w:p w14:paraId="0B6E1EE1" w14:textId="48BCF10C" w:rsidR="00FC60D5" w:rsidRPr="00FC60D5" w:rsidRDefault="00FC60D5" w:rsidP="00FC60D5">
            <w:pPr>
              <w:rPr>
                <w:rFonts w:ascii="Times New Roman" w:hAnsi="Times New Roman" w:cs="Times New Roman"/>
              </w:rPr>
            </w:pPr>
            <w:r>
              <w:rPr>
                <w:rFonts w:ascii="Times New Roman" w:hAnsi="Times New Roman" w:cs="Times New Roman"/>
                <w:b/>
              </w:rPr>
              <w:t xml:space="preserve">AAAA…; </w:t>
            </w:r>
            <w:r w:rsidRPr="00FC60D5">
              <w:rPr>
                <w:rFonts w:ascii="Times New Roman" w:hAnsi="Times New Roman" w:cs="Times New Roman"/>
                <w:i/>
              </w:rPr>
              <w:t>Character</w:t>
            </w:r>
            <w:r>
              <w:rPr>
                <w:rFonts w:ascii="Times New Roman" w:hAnsi="Times New Roman" w:cs="Times New Roman"/>
              </w:rPr>
              <w:t>. Enter the registered name of the Independent Third-Party Auditor</w:t>
            </w:r>
          </w:p>
        </w:tc>
      </w:tr>
      <w:tr w:rsidR="00FC60D5" w:rsidRPr="0058788E" w14:paraId="73B77583" w14:textId="77777777" w:rsidTr="00CE2770">
        <w:trPr>
          <w:cantSplit/>
        </w:trPr>
        <w:tc>
          <w:tcPr>
            <w:tcW w:w="710" w:type="dxa"/>
          </w:tcPr>
          <w:p w14:paraId="42455E90" w14:textId="1808786A" w:rsidR="00FC60D5" w:rsidRPr="0058788E" w:rsidRDefault="000B76DF" w:rsidP="00FC60D5">
            <w:pPr>
              <w:rPr>
                <w:rFonts w:ascii="Times New Roman" w:hAnsi="Times New Roman" w:cs="Times New Roman"/>
              </w:rPr>
            </w:pPr>
            <w:r>
              <w:rPr>
                <w:rFonts w:ascii="Times New Roman" w:hAnsi="Times New Roman" w:cs="Times New Roman"/>
              </w:rPr>
              <w:t>9</w:t>
            </w:r>
          </w:p>
        </w:tc>
        <w:tc>
          <w:tcPr>
            <w:tcW w:w="2269" w:type="dxa"/>
          </w:tcPr>
          <w:p w14:paraId="7A498A68" w14:textId="63369366" w:rsidR="00FC60D5" w:rsidRPr="0058788E" w:rsidRDefault="002D5A82" w:rsidP="00FC60D5">
            <w:pPr>
              <w:rPr>
                <w:rFonts w:ascii="Times New Roman" w:hAnsi="Times New Roman" w:cs="Times New Roman"/>
              </w:rPr>
            </w:pPr>
            <w:r>
              <w:rPr>
                <w:rFonts w:ascii="Times New Roman" w:hAnsi="Times New Roman" w:cs="Times New Roman"/>
              </w:rPr>
              <w:t>Audit</w:t>
            </w:r>
            <w:r w:rsidR="000B76DF">
              <w:rPr>
                <w:rFonts w:ascii="Times New Roman" w:hAnsi="Times New Roman" w:cs="Times New Roman"/>
              </w:rPr>
              <w:t>ed Renewable Fuel Producer Company Name</w:t>
            </w:r>
          </w:p>
        </w:tc>
        <w:tc>
          <w:tcPr>
            <w:tcW w:w="1190" w:type="dxa"/>
          </w:tcPr>
          <w:p w14:paraId="724FBEA6" w14:textId="77777777" w:rsidR="00FC60D5" w:rsidRPr="0058788E" w:rsidRDefault="00FC60D5" w:rsidP="00FC60D5">
            <w:pPr>
              <w:rPr>
                <w:rFonts w:ascii="Times New Roman" w:hAnsi="Times New Roman" w:cs="Times New Roman"/>
              </w:rPr>
            </w:pPr>
          </w:p>
        </w:tc>
        <w:tc>
          <w:tcPr>
            <w:tcW w:w="5181" w:type="dxa"/>
          </w:tcPr>
          <w:p w14:paraId="78BFDE13" w14:textId="36114235" w:rsidR="00FC60D5" w:rsidRPr="0058788E" w:rsidRDefault="000B76DF" w:rsidP="000B76DF">
            <w:pPr>
              <w:rPr>
                <w:rFonts w:ascii="Times New Roman" w:hAnsi="Times New Roman" w:cs="Times New Roman"/>
              </w:rPr>
            </w:pPr>
            <w:r>
              <w:rPr>
                <w:rFonts w:ascii="Times New Roman" w:hAnsi="Times New Roman" w:cs="Times New Roman"/>
                <w:b/>
              </w:rPr>
              <w:t xml:space="preserve">AAAA…; </w:t>
            </w:r>
            <w:r w:rsidRPr="00FC60D5">
              <w:rPr>
                <w:rFonts w:ascii="Times New Roman" w:hAnsi="Times New Roman" w:cs="Times New Roman"/>
                <w:i/>
              </w:rPr>
              <w:t>Character</w:t>
            </w:r>
            <w:r>
              <w:rPr>
                <w:rFonts w:ascii="Times New Roman" w:hAnsi="Times New Roman" w:cs="Times New Roman"/>
              </w:rPr>
              <w:t>. Enter the registered name of the renewable fuel producer audited under an approved QAP under 80.1469.</w:t>
            </w:r>
          </w:p>
        </w:tc>
      </w:tr>
      <w:tr w:rsidR="00FC60D5" w:rsidRPr="0058788E" w14:paraId="2AE04910" w14:textId="77777777" w:rsidTr="00CE2770">
        <w:trPr>
          <w:cantSplit/>
        </w:trPr>
        <w:tc>
          <w:tcPr>
            <w:tcW w:w="710" w:type="dxa"/>
          </w:tcPr>
          <w:p w14:paraId="4A94C9DF" w14:textId="1EA2BAF5" w:rsidR="00FC60D5" w:rsidRPr="001452EE" w:rsidRDefault="000B76DF" w:rsidP="00FC60D5">
            <w:pPr>
              <w:rPr>
                <w:rFonts w:ascii="Times New Roman" w:hAnsi="Times New Roman" w:cs="Times New Roman"/>
              </w:rPr>
            </w:pPr>
            <w:r>
              <w:rPr>
                <w:rFonts w:ascii="Times New Roman" w:hAnsi="Times New Roman" w:cs="Times New Roman"/>
              </w:rPr>
              <w:t>10</w:t>
            </w:r>
          </w:p>
        </w:tc>
        <w:tc>
          <w:tcPr>
            <w:tcW w:w="2269" w:type="dxa"/>
          </w:tcPr>
          <w:p w14:paraId="49115A2F" w14:textId="01FBA387" w:rsidR="00FC60D5" w:rsidRPr="001452EE" w:rsidRDefault="002D5A82" w:rsidP="00FC60D5">
            <w:pPr>
              <w:rPr>
                <w:rFonts w:ascii="Times New Roman" w:hAnsi="Times New Roman" w:cs="Times New Roman"/>
              </w:rPr>
            </w:pPr>
            <w:r>
              <w:rPr>
                <w:rFonts w:ascii="Times New Roman" w:hAnsi="Times New Roman" w:cs="Times New Roman"/>
              </w:rPr>
              <w:t>Audit</w:t>
            </w:r>
            <w:r w:rsidR="000B76DF">
              <w:rPr>
                <w:rFonts w:ascii="Times New Roman" w:hAnsi="Times New Roman" w:cs="Times New Roman"/>
              </w:rPr>
              <w:t>ed Renewable Fuel Producer Company ID</w:t>
            </w:r>
          </w:p>
        </w:tc>
        <w:tc>
          <w:tcPr>
            <w:tcW w:w="1190" w:type="dxa"/>
          </w:tcPr>
          <w:p w14:paraId="39BDA5AD" w14:textId="77777777" w:rsidR="00FC60D5" w:rsidRPr="001452EE" w:rsidRDefault="00FC60D5" w:rsidP="00FC60D5">
            <w:pPr>
              <w:rPr>
                <w:rFonts w:ascii="Times New Roman" w:hAnsi="Times New Roman" w:cs="Times New Roman"/>
              </w:rPr>
            </w:pPr>
          </w:p>
        </w:tc>
        <w:tc>
          <w:tcPr>
            <w:tcW w:w="5181" w:type="dxa"/>
          </w:tcPr>
          <w:p w14:paraId="3B89A734" w14:textId="286E90E7" w:rsidR="00FC60D5" w:rsidRPr="00DC4EF7" w:rsidRDefault="000B76DF" w:rsidP="000B76DF">
            <w:pPr>
              <w:rPr>
                <w:rFonts w:ascii="Times New Roman" w:hAnsi="Times New Roman" w:cs="Times New Roman"/>
                <w:b/>
              </w:rPr>
            </w:pPr>
            <w:r>
              <w:rPr>
                <w:rFonts w:ascii="Times New Roman" w:hAnsi="Times New Roman" w:cs="Times New Roman"/>
                <w:b/>
              </w:rPr>
              <w:t xml:space="preserve">AAAA. </w:t>
            </w:r>
            <w:r w:rsidRPr="00FC60D5">
              <w:rPr>
                <w:rFonts w:ascii="Times New Roman" w:hAnsi="Times New Roman" w:cs="Times New Roman"/>
                <w:i/>
              </w:rPr>
              <w:t>Character</w:t>
            </w:r>
            <w:r>
              <w:rPr>
                <w:rFonts w:ascii="Times New Roman" w:hAnsi="Times New Roman" w:cs="Times New Roman"/>
              </w:rPr>
              <w:t>. Enter the four digit company ID of the renewable fuel producer audited under an approved QAP under 80.1469.</w:t>
            </w:r>
          </w:p>
        </w:tc>
      </w:tr>
      <w:tr w:rsidR="00FC60D5" w:rsidRPr="002F2437" w14:paraId="09F0D2B0" w14:textId="77777777" w:rsidTr="00CE2770">
        <w:trPr>
          <w:cantSplit/>
        </w:trPr>
        <w:tc>
          <w:tcPr>
            <w:tcW w:w="710" w:type="dxa"/>
          </w:tcPr>
          <w:p w14:paraId="00152CB5" w14:textId="63EAFF1A" w:rsidR="00FC60D5" w:rsidRPr="002F2437" w:rsidRDefault="000B76DF" w:rsidP="00FC60D5">
            <w:pPr>
              <w:rPr>
                <w:rFonts w:ascii="Times New Roman" w:hAnsi="Times New Roman" w:cs="Times New Roman"/>
              </w:rPr>
            </w:pPr>
            <w:r>
              <w:rPr>
                <w:rFonts w:ascii="Times New Roman" w:hAnsi="Times New Roman" w:cs="Times New Roman"/>
              </w:rPr>
              <w:t>11</w:t>
            </w:r>
          </w:p>
        </w:tc>
        <w:tc>
          <w:tcPr>
            <w:tcW w:w="2269" w:type="dxa"/>
          </w:tcPr>
          <w:p w14:paraId="4760BB73" w14:textId="4B32DE0D" w:rsidR="00FC60D5" w:rsidRPr="002F2437" w:rsidRDefault="002D5A82" w:rsidP="00FC60D5">
            <w:pPr>
              <w:rPr>
                <w:rFonts w:ascii="Times New Roman" w:hAnsi="Times New Roman" w:cs="Times New Roman"/>
              </w:rPr>
            </w:pPr>
            <w:r>
              <w:rPr>
                <w:rFonts w:ascii="Times New Roman" w:hAnsi="Times New Roman" w:cs="Times New Roman"/>
              </w:rPr>
              <w:t>Audit</w:t>
            </w:r>
            <w:r w:rsidR="000B76DF">
              <w:rPr>
                <w:rFonts w:ascii="Times New Roman" w:hAnsi="Times New Roman" w:cs="Times New Roman"/>
              </w:rPr>
              <w:t>ed Renewable Fuel Producer Facility ID</w:t>
            </w:r>
          </w:p>
        </w:tc>
        <w:tc>
          <w:tcPr>
            <w:tcW w:w="1190" w:type="dxa"/>
          </w:tcPr>
          <w:p w14:paraId="6503FE3F" w14:textId="49E69C59" w:rsidR="00FC60D5" w:rsidRPr="002F2437" w:rsidRDefault="00FC60D5" w:rsidP="00FC60D5">
            <w:pPr>
              <w:rPr>
                <w:rFonts w:ascii="Times New Roman" w:hAnsi="Times New Roman" w:cs="Times New Roman"/>
              </w:rPr>
            </w:pPr>
          </w:p>
        </w:tc>
        <w:tc>
          <w:tcPr>
            <w:tcW w:w="5181" w:type="dxa"/>
          </w:tcPr>
          <w:p w14:paraId="653DABB3" w14:textId="01FD6E29" w:rsidR="00FC60D5" w:rsidRPr="007D69D8" w:rsidRDefault="000B76DF" w:rsidP="000B76DF">
            <w:pPr>
              <w:rPr>
                <w:rFonts w:ascii="Times New Roman" w:hAnsi="Times New Roman" w:cs="Times New Roman"/>
                <w:b/>
              </w:rPr>
            </w:pPr>
            <w:r>
              <w:rPr>
                <w:rFonts w:ascii="Times New Roman" w:hAnsi="Times New Roman" w:cs="Times New Roman"/>
                <w:b/>
              </w:rPr>
              <w:t xml:space="preserve">AAAAA. </w:t>
            </w:r>
            <w:r w:rsidRPr="00FC60D5">
              <w:rPr>
                <w:rFonts w:ascii="Times New Roman" w:hAnsi="Times New Roman" w:cs="Times New Roman"/>
                <w:i/>
              </w:rPr>
              <w:t>Character</w:t>
            </w:r>
            <w:r>
              <w:rPr>
                <w:rFonts w:ascii="Times New Roman" w:hAnsi="Times New Roman" w:cs="Times New Roman"/>
              </w:rPr>
              <w:t>. Enter the five digit facility ID of the renewable fuel production facility audited under an approved QAP under 80.1469.</w:t>
            </w:r>
          </w:p>
        </w:tc>
      </w:tr>
      <w:tr w:rsidR="00C82379" w:rsidRPr="002F2437" w14:paraId="003B2FE8" w14:textId="77777777" w:rsidTr="00CE2770">
        <w:trPr>
          <w:cantSplit/>
        </w:trPr>
        <w:tc>
          <w:tcPr>
            <w:tcW w:w="710" w:type="dxa"/>
          </w:tcPr>
          <w:p w14:paraId="06454215" w14:textId="275FFF15" w:rsidR="00C82379" w:rsidRDefault="000E4C3F" w:rsidP="00FC60D5">
            <w:pPr>
              <w:rPr>
                <w:rFonts w:ascii="Times New Roman" w:hAnsi="Times New Roman" w:cs="Times New Roman"/>
              </w:rPr>
            </w:pPr>
            <w:r>
              <w:rPr>
                <w:rFonts w:ascii="Times New Roman" w:hAnsi="Times New Roman" w:cs="Times New Roman"/>
              </w:rPr>
              <w:t>12</w:t>
            </w:r>
          </w:p>
        </w:tc>
        <w:tc>
          <w:tcPr>
            <w:tcW w:w="2269" w:type="dxa"/>
          </w:tcPr>
          <w:p w14:paraId="2A04D7D4" w14:textId="509CE20D" w:rsidR="00C82379" w:rsidRDefault="000E4C3F" w:rsidP="00FC60D5">
            <w:pPr>
              <w:rPr>
                <w:rFonts w:ascii="Times New Roman" w:hAnsi="Times New Roman" w:cs="Times New Roman"/>
              </w:rPr>
            </w:pPr>
            <w:r>
              <w:rPr>
                <w:rFonts w:ascii="Times New Roman" w:hAnsi="Times New Roman" w:cs="Times New Roman"/>
              </w:rPr>
              <w:t>RIN Year</w:t>
            </w:r>
          </w:p>
        </w:tc>
        <w:tc>
          <w:tcPr>
            <w:tcW w:w="1190" w:type="dxa"/>
          </w:tcPr>
          <w:p w14:paraId="16D89C56" w14:textId="77777777" w:rsidR="00C82379" w:rsidRPr="002F2437" w:rsidRDefault="00C82379" w:rsidP="00FC60D5">
            <w:pPr>
              <w:rPr>
                <w:rFonts w:ascii="Times New Roman" w:hAnsi="Times New Roman" w:cs="Times New Roman"/>
              </w:rPr>
            </w:pPr>
          </w:p>
        </w:tc>
        <w:tc>
          <w:tcPr>
            <w:tcW w:w="5181" w:type="dxa"/>
          </w:tcPr>
          <w:p w14:paraId="0EF24B30" w14:textId="7AECB3B6" w:rsidR="00C82379" w:rsidRPr="000E4C3F" w:rsidRDefault="000E4C3F" w:rsidP="000B76DF">
            <w:pPr>
              <w:rPr>
                <w:rFonts w:ascii="Times New Roman" w:hAnsi="Times New Roman" w:cs="Times New Roman"/>
              </w:rPr>
            </w:pPr>
            <w:r>
              <w:rPr>
                <w:rFonts w:ascii="Times New Roman" w:hAnsi="Times New Roman" w:cs="Times New Roman"/>
                <w:b/>
              </w:rPr>
              <w:t xml:space="preserve">YYYY. </w:t>
            </w:r>
            <w:r>
              <w:rPr>
                <w:rFonts w:ascii="Times New Roman" w:hAnsi="Times New Roman" w:cs="Times New Roman"/>
                <w:i/>
              </w:rPr>
              <w:t xml:space="preserve">Character. </w:t>
            </w:r>
            <w:r>
              <w:rPr>
                <w:rFonts w:ascii="Times New Roman" w:hAnsi="Times New Roman" w:cs="Times New Roman"/>
              </w:rPr>
              <w:t>Enter the RIN Year representing the vintage of the batch identified as potentially invalid.</w:t>
            </w:r>
          </w:p>
        </w:tc>
      </w:tr>
      <w:tr w:rsidR="00C82379" w:rsidRPr="002F2437" w14:paraId="77B84E0B" w14:textId="77777777" w:rsidTr="00CE2770">
        <w:trPr>
          <w:cantSplit/>
        </w:trPr>
        <w:tc>
          <w:tcPr>
            <w:tcW w:w="710" w:type="dxa"/>
          </w:tcPr>
          <w:p w14:paraId="0A8BC317" w14:textId="28C99090" w:rsidR="00C82379" w:rsidRDefault="000E4C3F" w:rsidP="00FC60D5">
            <w:pPr>
              <w:rPr>
                <w:rFonts w:ascii="Times New Roman" w:hAnsi="Times New Roman" w:cs="Times New Roman"/>
              </w:rPr>
            </w:pPr>
            <w:r>
              <w:rPr>
                <w:rFonts w:ascii="Times New Roman" w:hAnsi="Times New Roman" w:cs="Times New Roman"/>
              </w:rPr>
              <w:t>13</w:t>
            </w:r>
          </w:p>
        </w:tc>
        <w:tc>
          <w:tcPr>
            <w:tcW w:w="2269" w:type="dxa"/>
          </w:tcPr>
          <w:p w14:paraId="2EC7EEE5" w14:textId="31BDEE9D" w:rsidR="00C82379" w:rsidRDefault="000E4C3F" w:rsidP="00FC60D5">
            <w:pPr>
              <w:rPr>
                <w:rFonts w:ascii="Times New Roman" w:hAnsi="Times New Roman" w:cs="Times New Roman"/>
              </w:rPr>
            </w:pPr>
            <w:r>
              <w:rPr>
                <w:rFonts w:ascii="Times New Roman" w:hAnsi="Times New Roman" w:cs="Times New Roman"/>
              </w:rPr>
              <w:t>Batch ID</w:t>
            </w:r>
            <w:r w:rsidR="00377985">
              <w:rPr>
                <w:rFonts w:ascii="Times New Roman" w:hAnsi="Times New Roman" w:cs="Times New Roman"/>
              </w:rPr>
              <w:t xml:space="preserve"> of the renewable fuel</w:t>
            </w:r>
          </w:p>
        </w:tc>
        <w:tc>
          <w:tcPr>
            <w:tcW w:w="1190" w:type="dxa"/>
          </w:tcPr>
          <w:p w14:paraId="4724A11B" w14:textId="77777777" w:rsidR="00C82379" w:rsidRPr="002F2437" w:rsidRDefault="00C82379" w:rsidP="00FC60D5">
            <w:pPr>
              <w:rPr>
                <w:rFonts w:ascii="Times New Roman" w:hAnsi="Times New Roman" w:cs="Times New Roman"/>
              </w:rPr>
            </w:pPr>
          </w:p>
        </w:tc>
        <w:tc>
          <w:tcPr>
            <w:tcW w:w="5181" w:type="dxa"/>
          </w:tcPr>
          <w:p w14:paraId="63456172" w14:textId="5940ADC9" w:rsidR="00C82379" w:rsidRPr="000E4C3F" w:rsidRDefault="000E4C3F" w:rsidP="000B76DF">
            <w:pPr>
              <w:rPr>
                <w:rFonts w:ascii="Times New Roman" w:hAnsi="Times New Roman" w:cs="Times New Roman"/>
                <w:b/>
              </w:rPr>
            </w:pPr>
            <w:r>
              <w:rPr>
                <w:rFonts w:ascii="Times New Roman" w:hAnsi="Times New Roman" w:cs="Times New Roman"/>
                <w:b/>
              </w:rPr>
              <w:t xml:space="preserve">AAAAAA. </w:t>
            </w:r>
            <w:r w:rsidRPr="000E4C3F">
              <w:rPr>
                <w:rFonts w:ascii="Times New Roman" w:hAnsi="Times New Roman" w:cs="Times New Roman"/>
                <w:i/>
              </w:rPr>
              <w:t>Character.</w:t>
            </w:r>
            <w:r>
              <w:rPr>
                <w:rFonts w:ascii="Times New Roman" w:hAnsi="Times New Roman" w:cs="Times New Roman"/>
                <w:i/>
              </w:rPr>
              <w:t xml:space="preserve"> </w:t>
            </w:r>
            <w:r>
              <w:rPr>
                <w:rFonts w:ascii="Times New Roman" w:hAnsi="Times New Roman" w:cs="Times New Roman"/>
              </w:rPr>
              <w:t>Enter the six digit character ID representing the batch identified as potentially invalid.</w:t>
            </w:r>
          </w:p>
        </w:tc>
      </w:tr>
      <w:tr w:rsidR="008F52BD" w:rsidRPr="002F2437" w14:paraId="755DA121" w14:textId="77777777" w:rsidTr="00CE2770">
        <w:trPr>
          <w:cantSplit/>
        </w:trPr>
        <w:tc>
          <w:tcPr>
            <w:tcW w:w="710" w:type="dxa"/>
          </w:tcPr>
          <w:p w14:paraId="74EA4367" w14:textId="3DBF832E" w:rsidR="008F52BD" w:rsidRDefault="008F52BD" w:rsidP="00FC60D5">
            <w:pPr>
              <w:rPr>
                <w:rFonts w:ascii="Times New Roman" w:hAnsi="Times New Roman" w:cs="Times New Roman"/>
              </w:rPr>
            </w:pPr>
            <w:r>
              <w:rPr>
                <w:rFonts w:ascii="Times New Roman" w:hAnsi="Times New Roman" w:cs="Times New Roman"/>
              </w:rPr>
              <w:t>14</w:t>
            </w:r>
          </w:p>
        </w:tc>
        <w:tc>
          <w:tcPr>
            <w:tcW w:w="2269" w:type="dxa"/>
          </w:tcPr>
          <w:p w14:paraId="5A28B22A" w14:textId="6CE9921C" w:rsidR="008F52BD" w:rsidRDefault="002A5AC9" w:rsidP="00FC60D5">
            <w:pPr>
              <w:rPr>
                <w:rFonts w:ascii="Times New Roman" w:hAnsi="Times New Roman" w:cs="Times New Roman"/>
              </w:rPr>
            </w:pPr>
            <w:r>
              <w:rPr>
                <w:rFonts w:ascii="Times New Roman" w:hAnsi="Times New Roman" w:cs="Times New Roman"/>
              </w:rPr>
              <w:t>Potentially Invalid RIN Code</w:t>
            </w:r>
          </w:p>
        </w:tc>
        <w:tc>
          <w:tcPr>
            <w:tcW w:w="1190" w:type="dxa"/>
          </w:tcPr>
          <w:p w14:paraId="6647D6E3" w14:textId="77777777" w:rsidR="008F52BD" w:rsidRPr="002F2437" w:rsidRDefault="008F52BD" w:rsidP="00FC60D5">
            <w:pPr>
              <w:rPr>
                <w:rFonts w:ascii="Times New Roman" w:hAnsi="Times New Roman" w:cs="Times New Roman"/>
              </w:rPr>
            </w:pPr>
          </w:p>
        </w:tc>
        <w:tc>
          <w:tcPr>
            <w:tcW w:w="5181" w:type="dxa"/>
          </w:tcPr>
          <w:p w14:paraId="40FED4D2" w14:textId="0B3760EC" w:rsidR="008F52BD" w:rsidRDefault="002A5AC9" w:rsidP="000B76DF">
            <w:pPr>
              <w:rPr>
                <w:rFonts w:ascii="Times New Roman" w:hAnsi="Times New Roman" w:cs="Times New Roman"/>
              </w:rPr>
            </w:pPr>
            <w:r>
              <w:rPr>
                <w:rFonts w:ascii="Times New Roman" w:hAnsi="Times New Roman" w:cs="Times New Roman"/>
                <w:b/>
              </w:rPr>
              <w:t xml:space="preserve">AAA. </w:t>
            </w:r>
            <w:r w:rsidRPr="002A5AC9">
              <w:rPr>
                <w:rFonts w:ascii="Times New Roman" w:hAnsi="Times New Roman" w:cs="Times New Roman"/>
                <w:i/>
              </w:rPr>
              <w:t>Character.</w:t>
            </w:r>
            <w:r>
              <w:rPr>
                <w:rFonts w:ascii="Times New Roman" w:hAnsi="Times New Roman" w:cs="Times New Roman"/>
                <w:b/>
              </w:rPr>
              <w:t xml:space="preserve"> </w:t>
            </w:r>
            <w:r w:rsidRPr="002A5AC9">
              <w:rPr>
                <w:rFonts w:ascii="Times New Roman" w:hAnsi="Times New Roman" w:cs="Times New Roman"/>
              </w:rPr>
              <w:t>Enter</w:t>
            </w:r>
            <w:r>
              <w:rPr>
                <w:rFonts w:ascii="Times New Roman" w:hAnsi="Times New Roman" w:cs="Times New Roman"/>
              </w:rPr>
              <w:t xml:space="preserve"> one of</w:t>
            </w:r>
            <w:r w:rsidRPr="002A5AC9">
              <w:rPr>
                <w:rFonts w:ascii="Times New Roman" w:hAnsi="Times New Roman" w:cs="Times New Roman"/>
              </w:rPr>
              <w:t xml:space="preserve"> </w:t>
            </w:r>
            <w:r>
              <w:rPr>
                <w:rFonts w:ascii="Times New Roman" w:hAnsi="Times New Roman" w:cs="Times New Roman"/>
              </w:rPr>
              <w:t>the three digit character code representing the reason the batch was identified as potentially invalid.</w:t>
            </w:r>
          </w:p>
          <w:p w14:paraId="668DEF09" w14:textId="77777777" w:rsidR="002A5AC9" w:rsidRDefault="002A5AC9" w:rsidP="000B76DF">
            <w:pPr>
              <w:rPr>
                <w:rFonts w:ascii="Times New Roman" w:hAnsi="Times New Roman" w:cs="Times New Roman"/>
              </w:rPr>
            </w:pPr>
          </w:p>
          <w:p w14:paraId="6E181A09" w14:textId="77777777" w:rsidR="002A5AC9" w:rsidRDefault="002A5AC9" w:rsidP="000B76DF">
            <w:pPr>
              <w:rPr>
                <w:rFonts w:ascii="Times New Roman" w:hAnsi="Times New Roman" w:cs="Times New Roman"/>
              </w:rPr>
            </w:pPr>
            <w:r w:rsidRPr="00F72D10">
              <w:rPr>
                <w:rFonts w:ascii="Times New Roman" w:hAnsi="Times New Roman" w:cs="Times New Roman"/>
                <w:b/>
              </w:rPr>
              <w:t>DUP:</w:t>
            </w:r>
            <w:r>
              <w:rPr>
                <w:rFonts w:ascii="Times New Roman" w:hAnsi="Times New Roman" w:cs="Times New Roman"/>
              </w:rPr>
              <w:t xml:space="preserve">     A duplicate of a valid RIN</w:t>
            </w:r>
          </w:p>
          <w:p w14:paraId="2DABCF72" w14:textId="4AF1F8B2" w:rsidR="002A5AC9" w:rsidRDefault="002A5AC9" w:rsidP="000B76DF">
            <w:pPr>
              <w:rPr>
                <w:rFonts w:ascii="Times New Roman" w:hAnsi="Times New Roman" w:cs="Times New Roman"/>
              </w:rPr>
            </w:pPr>
            <w:r w:rsidRPr="00F72D10">
              <w:rPr>
                <w:rFonts w:ascii="Times New Roman" w:hAnsi="Times New Roman" w:cs="Times New Roman"/>
                <w:b/>
              </w:rPr>
              <w:t>VOL:</w:t>
            </w:r>
            <w:r>
              <w:rPr>
                <w:rFonts w:ascii="Times New Roman" w:hAnsi="Times New Roman" w:cs="Times New Roman"/>
              </w:rPr>
              <w:t xml:space="preserve">     Incorrect volumes or not standardized to 60˚ F</w:t>
            </w:r>
          </w:p>
          <w:p w14:paraId="3FDE96B6" w14:textId="77777777" w:rsidR="002A5AC9" w:rsidRDefault="002A5AC9" w:rsidP="000B76DF">
            <w:pPr>
              <w:rPr>
                <w:rFonts w:ascii="Times New Roman" w:hAnsi="Times New Roman" w:cs="Times New Roman"/>
              </w:rPr>
            </w:pPr>
            <w:r w:rsidRPr="00F72D10">
              <w:rPr>
                <w:rFonts w:ascii="Times New Roman" w:hAnsi="Times New Roman" w:cs="Times New Roman"/>
                <w:b/>
              </w:rPr>
              <w:t>IEV:</w:t>
            </w:r>
            <w:r>
              <w:rPr>
                <w:rFonts w:ascii="Times New Roman" w:hAnsi="Times New Roman" w:cs="Times New Roman"/>
              </w:rPr>
              <w:t xml:space="preserve">      Incorrect equivalence value</w:t>
            </w:r>
          </w:p>
          <w:p w14:paraId="594899FC" w14:textId="4E221EA3" w:rsidR="002A5AC9" w:rsidRDefault="002A5AC9" w:rsidP="000B76DF">
            <w:pPr>
              <w:rPr>
                <w:rFonts w:ascii="Times New Roman" w:hAnsi="Times New Roman" w:cs="Times New Roman"/>
              </w:rPr>
            </w:pPr>
            <w:r w:rsidRPr="00F72D10">
              <w:rPr>
                <w:rFonts w:ascii="Times New Roman" w:hAnsi="Times New Roman" w:cs="Times New Roman"/>
                <w:b/>
              </w:rPr>
              <w:t>DEF:</w:t>
            </w:r>
            <w:r>
              <w:rPr>
                <w:rFonts w:ascii="Times New Roman" w:hAnsi="Times New Roman" w:cs="Times New Roman"/>
              </w:rPr>
              <w:t xml:space="preserve">     Does not represent renewable fuel (§80.1401)</w:t>
            </w:r>
          </w:p>
          <w:p w14:paraId="0DFE402A" w14:textId="38323600" w:rsidR="002A5AC9" w:rsidRDefault="002A5AC9" w:rsidP="000B76DF">
            <w:pPr>
              <w:rPr>
                <w:rFonts w:ascii="Times New Roman" w:hAnsi="Times New Roman" w:cs="Times New Roman"/>
              </w:rPr>
            </w:pPr>
            <w:r w:rsidRPr="00F72D10">
              <w:rPr>
                <w:rFonts w:ascii="Times New Roman" w:hAnsi="Times New Roman" w:cs="Times New Roman"/>
                <w:b/>
              </w:rPr>
              <w:t>DCD:</w:t>
            </w:r>
            <w:r>
              <w:rPr>
                <w:rFonts w:ascii="Times New Roman" w:hAnsi="Times New Roman" w:cs="Times New Roman"/>
              </w:rPr>
              <w:t xml:space="preserve">    Assigned an incorrect “D” code</w:t>
            </w:r>
          </w:p>
          <w:p w14:paraId="7E0551E3" w14:textId="22C697A7" w:rsidR="002A5AC9" w:rsidRDefault="002A5AC9" w:rsidP="000B76DF">
            <w:pPr>
              <w:rPr>
                <w:rFonts w:ascii="Times New Roman" w:hAnsi="Times New Roman" w:cs="Times New Roman"/>
              </w:rPr>
            </w:pPr>
            <w:r w:rsidRPr="00F72D10">
              <w:rPr>
                <w:rFonts w:ascii="Times New Roman" w:hAnsi="Times New Roman" w:cs="Times New Roman"/>
                <w:b/>
              </w:rPr>
              <w:t>OTH:</w:t>
            </w:r>
            <w:r>
              <w:rPr>
                <w:rFonts w:ascii="Times New Roman" w:hAnsi="Times New Roman" w:cs="Times New Roman"/>
              </w:rPr>
              <w:t xml:space="preserve">    Other improper generation</w:t>
            </w:r>
          </w:p>
          <w:p w14:paraId="6D0BB64D" w14:textId="6E4DFD64" w:rsidR="002A5AC9" w:rsidRDefault="002A5AC9" w:rsidP="000B76DF">
            <w:pPr>
              <w:rPr>
                <w:rFonts w:ascii="Times New Roman" w:hAnsi="Times New Roman" w:cs="Times New Roman"/>
                <w:b/>
              </w:rPr>
            </w:pPr>
          </w:p>
        </w:tc>
      </w:tr>
      <w:tr w:rsidR="00C82379" w:rsidRPr="002F2437" w14:paraId="07825F1E" w14:textId="77777777" w:rsidTr="00CE2770">
        <w:trPr>
          <w:cantSplit/>
        </w:trPr>
        <w:tc>
          <w:tcPr>
            <w:tcW w:w="710" w:type="dxa"/>
          </w:tcPr>
          <w:p w14:paraId="04ADCD4E" w14:textId="2D2377E3" w:rsidR="00C82379" w:rsidRDefault="000E4C3F" w:rsidP="008F52BD">
            <w:pPr>
              <w:rPr>
                <w:rFonts w:ascii="Times New Roman" w:hAnsi="Times New Roman" w:cs="Times New Roman"/>
              </w:rPr>
            </w:pPr>
            <w:r>
              <w:rPr>
                <w:rFonts w:ascii="Times New Roman" w:hAnsi="Times New Roman" w:cs="Times New Roman"/>
              </w:rPr>
              <w:t>1</w:t>
            </w:r>
            <w:r w:rsidR="008F52BD">
              <w:rPr>
                <w:rFonts w:ascii="Times New Roman" w:hAnsi="Times New Roman" w:cs="Times New Roman"/>
              </w:rPr>
              <w:t>5</w:t>
            </w:r>
          </w:p>
        </w:tc>
        <w:tc>
          <w:tcPr>
            <w:tcW w:w="2269" w:type="dxa"/>
          </w:tcPr>
          <w:p w14:paraId="1AA9DE17" w14:textId="5E77D094" w:rsidR="00C82379" w:rsidRDefault="000E4C3F" w:rsidP="000E4C3F">
            <w:pPr>
              <w:rPr>
                <w:rFonts w:ascii="Times New Roman" w:hAnsi="Times New Roman" w:cs="Times New Roman"/>
              </w:rPr>
            </w:pPr>
            <w:r>
              <w:rPr>
                <w:rFonts w:ascii="Times New Roman" w:hAnsi="Times New Roman" w:cs="Times New Roman"/>
              </w:rPr>
              <w:t xml:space="preserve">Description why </w:t>
            </w:r>
            <w:r w:rsidR="00377985">
              <w:rPr>
                <w:rFonts w:ascii="Times New Roman" w:hAnsi="Times New Roman" w:cs="Times New Roman"/>
              </w:rPr>
              <w:t xml:space="preserve">RIN </w:t>
            </w:r>
            <w:r>
              <w:rPr>
                <w:rFonts w:ascii="Times New Roman" w:hAnsi="Times New Roman" w:cs="Times New Roman"/>
              </w:rPr>
              <w:t>batch identified as potentially invalid</w:t>
            </w:r>
          </w:p>
        </w:tc>
        <w:tc>
          <w:tcPr>
            <w:tcW w:w="1190" w:type="dxa"/>
          </w:tcPr>
          <w:p w14:paraId="01B9C70A" w14:textId="77777777" w:rsidR="00C82379" w:rsidRPr="002F2437" w:rsidRDefault="00C82379" w:rsidP="00FC60D5">
            <w:pPr>
              <w:rPr>
                <w:rFonts w:ascii="Times New Roman" w:hAnsi="Times New Roman" w:cs="Times New Roman"/>
              </w:rPr>
            </w:pPr>
          </w:p>
        </w:tc>
        <w:tc>
          <w:tcPr>
            <w:tcW w:w="5181" w:type="dxa"/>
          </w:tcPr>
          <w:p w14:paraId="4F158454" w14:textId="3589ABE9" w:rsidR="00C82379" w:rsidRPr="000E4C3F" w:rsidRDefault="000E4C3F" w:rsidP="000B76DF">
            <w:pPr>
              <w:rPr>
                <w:rFonts w:ascii="Times New Roman" w:hAnsi="Times New Roman" w:cs="Times New Roman"/>
                <w:b/>
              </w:rPr>
            </w:pPr>
            <w:r>
              <w:rPr>
                <w:rFonts w:ascii="Times New Roman" w:hAnsi="Times New Roman" w:cs="Times New Roman"/>
                <w:b/>
              </w:rPr>
              <w:t xml:space="preserve">AAAA…. </w:t>
            </w:r>
            <w:r w:rsidRPr="000E4C3F">
              <w:rPr>
                <w:rFonts w:ascii="Times New Roman" w:hAnsi="Times New Roman" w:cs="Times New Roman"/>
                <w:i/>
              </w:rPr>
              <w:t>Character (1000 character max).</w:t>
            </w:r>
            <w:r>
              <w:rPr>
                <w:rFonts w:ascii="Times New Roman" w:hAnsi="Times New Roman" w:cs="Times New Roman"/>
                <w:i/>
              </w:rPr>
              <w:t xml:space="preserve"> </w:t>
            </w:r>
            <w:r>
              <w:rPr>
                <w:rFonts w:ascii="Times New Roman" w:hAnsi="Times New Roman" w:cs="Times New Roman"/>
              </w:rPr>
              <w:t xml:space="preserve">Provide a description as to why the </w:t>
            </w:r>
            <w:r w:rsidR="00377985">
              <w:rPr>
                <w:rFonts w:ascii="Times New Roman" w:hAnsi="Times New Roman" w:cs="Times New Roman"/>
              </w:rPr>
              <w:t xml:space="preserve">RIN </w:t>
            </w:r>
            <w:r>
              <w:rPr>
                <w:rFonts w:ascii="Times New Roman" w:hAnsi="Times New Roman" w:cs="Times New Roman"/>
              </w:rPr>
              <w:t>batch has been identified by the Independent third-party auditor as potentially invalid.</w:t>
            </w:r>
          </w:p>
        </w:tc>
      </w:tr>
    </w:tbl>
    <w:p w14:paraId="34F23D1B" w14:textId="641FD28B" w:rsidR="005134A4" w:rsidRPr="0058788E" w:rsidRDefault="005134A4">
      <w:pPr>
        <w:rPr>
          <w:rFonts w:ascii="Times New Roman" w:hAnsi="Times New Roman" w:cs="Times New Roman"/>
        </w:rPr>
      </w:pPr>
    </w:p>
    <w:p w14:paraId="7E19431A" w14:textId="77F599B6" w:rsidR="000F3896" w:rsidRPr="0058788E" w:rsidRDefault="000F3896" w:rsidP="000F3896">
      <w:pPr>
        <w:jc w:val="center"/>
        <w:rPr>
          <w:rFonts w:ascii="Times New Roman" w:hAnsi="Times New Roman" w:cs="Times New Roman"/>
          <w:u w:val="single"/>
        </w:rPr>
      </w:pPr>
      <w:r w:rsidRPr="0058788E">
        <w:rPr>
          <w:rFonts w:ascii="Times New Roman" w:hAnsi="Times New Roman" w:cs="Times New Roman"/>
          <w:u w:val="single"/>
        </w:rPr>
        <w:t>Paperwork Reduction Act Statement</w:t>
      </w:r>
    </w:p>
    <w:p w14:paraId="0CB78853" w14:textId="25845970" w:rsidR="000F3896" w:rsidRPr="0058788E" w:rsidRDefault="000F3896">
      <w:pPr>
        <w:rPr>
          <w:rFonts w:ascii="Times New Roman" w:hAnsi="Times New Roman" w:cs="Times New Roman"/>
        </w:rPr>
      </w:pPr>
      <w:r w:rsidRPr="0058788E">
        <w:rPr>
          <w:rFonts w:ascii="Times New Roman" w:hAnsi="Times New Roman" w:cs="Times New Roman"/>
        </w:rPr>
        <w:lastRenderedPageBreak/>
        <w:t>The public reporting and recordkeeping burden for this collection of information is disclosed in the estimates of the individual report form instructions. Burden means the total time, effort, or financial resources expended by persons to generate, maintain, retain, or disclose or provide information to or for a Federal agency. 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 An agency may not conduct or sponsor, and a person is not required to respond to, a collection of information unless it displays a currently valid OMB control number. Send comments on the Agency's need for this information, the accuracy of the provided burden estimates, and any suggested methods for minimizing respondent burden, including through the use of automated collection techniques to the Director, Collection Strategies Division, U.S. Environmental Protection Agency (2822), 1200 Pennsylvania Ave., NW, Washington, D.C. 20460. Include the OMB control number in any correspondence. Do not send the completed form to this address.</w:t>
      </w:r>
    </w:p>
    <w:sectPr w:rsidR="000F3896" w:rsidRPr="0058788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0F157A" w14:textId="77777777" w:rsidR="00C55CE7" w:rsidRDefault="00C55CE7" w:rsidP="002E00A0">
      <w:pPr>
        <w:spacing w:after="0" w:line="240" w:lineRule="auto"/>
      </w:pPr>
      <w:r>
        <w:separator/>
      </w:r>
    </w:p>
  </w:endnote>
  <w:endnote w:type="continuationSeparator" w:id="0">
    <w:p w14:paraId="51870DE1" w14:textId="77777777" w:rsidR="00C55CE7" w:rsidRDefault="00C55CE7" w:rsidP="002E0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508F94" w14:textId="1FBA57F1" w:rsidR="009D6207" w:rsidRPr="00A626FD" w:rsidRDefault="00A626FD">
    <w:pPr>
      <w:pStyle w:val="Footer"/>
      <w:rPr>
        <w:rFonts w:ascii="Times New Roman" w:hAnsi="Times New Roman" w:cs="Times New Roman"/>
      </w:rPr>
    </w:pPr>
    <w:r w:rsidRPr="00A626FD">
      <w:rPr>
        <w:rFonts w:ascii="Times New Roman" w:hAnsi="Times New Roman" w:cs="Times New Roman"/>
      </w:rPr>
      <w:t>EPA Form</w:t>
    </w:r>
    <w:r w:rsidR="0090732E">
      <w:rPr>
        <w:rFonts w:ascii="Times New Roman" w:hAnsi="Times New Roman" w:cs="Times New Roman"/>
      </w:rPr>
      <w:t xml:space="preserve"> </w:t>
    </w:r>
    <w:r w:rsidR="00A62116">
      <w:rPr>
        <w:rFonts w:ascii="Times New Roman" w:hAnsi="Times New Roman" w:cs="Times New Roman"/>
      </w:rPr>
      <w:t>No.  5900-360</w:t>
    </w:r>
    <w:r w:rsidRPr="00A626FD">
      <w:rPr>
        <w:rFonts w:ascii="Times New Roman" w:hAnsi="Times New Roman" w:cs="Times New Roman"/>
      </w:rPr>
      <w:ptab w:relativeTo="margin" w:alignment="center" w:leader="none"/>
    </w:r>
    <w:r w:rsidRPr="00A626FD">
      <w:rPr>
        <w:rFonts w:ascii="Times New Roman" w:hAnsi="Times New Roman" w:cs="Times New Roman"/>
      </w:rPr>
      <w:t xml:space="preserve">Page </w:t>
    </w:r>
    <w:r w:rsidRPr="00A626FD">
      <w:rPr>
        <w:rFonts w:ascii="Times New Roman" w:hAnsi="Times New Roman" w:cs="Times New Roman"/>
        <w:b/>
        <w:bCs/>
      </w:rPr>
      <w:fldChar w:fldCharType="begin"/>
    </w:r>
    <w:r w:rsidRPr="00A626FD">
      <w:rPr>
        <w:rFonts w:ascii="Times New Roman" w:hAnsi="Times New Roman" w:cs="Times New Roman"/>
        <w:b/>
        <w:bCs/>
      </w:rPr>
      <w:instrText xml:space="preserve"> PAGE  \* Arabic  \* MERGEFORMAT </w:instrText>
    </w:r>
    <w:r w:rsidRPr="00A626FD">
      <w:rPr>
        <w:rFonts w:ascii="Times New Roman" w:hAnsi="Times New Roman" w:cs="Times New Roman"/>
        <w:b/>
        <w:bCs/>
      </w:rPr>
      <w:fldChar w:fldCharType="separate"/>
    </w:r>
    <w:r w:rsidR="001A1D91">
      <w:rPr>
        <w:rFonts w:ascii="Times New Roman" w:hAnsi="Times New Roman" w:cs="Times New Roman"/>
        <w:b/>
        <w:bCs/>
        <w:noProof/>
      </w:rPr>
      <w:t>1</w:t>
    </w:r>
    <w:r w:rsidRPr="00A626FD">
      <w:rPr>
        <w:rFonts w:ascii="Times New Roman" w:hAnsi="Times New Roman" w:cs="Times New Roman"/>
        <w:b/>
        <w:bCs/>
      </w:rPr>
      <w:fldChar w:fldCharType="end"/>
    </w:r>
    <w:r w:rsidRPr="00A626FD">
      <w:rPr>
        <w:rFonts w:ascii="Times New Roman" w:hAnsi="Times New Roman" w:cs="Times New Roman"/>
      </w:rPr>
      <w:t xml:space="preserve"> of </w:t>
    </w:r>
    <w:r w:rsidRPr="00A626FD">
      <w:rPr>
        <w:rFonts w:ascii="Times New Roman" w:hAnsi="Times New Roman" w:cs="Times New Roman"/>
        <w:b/>
        <w:bCs/>
      </w:rPr>
      <w:fldChar w:fldCharType="begin"/>
    </w:r>
    <w:r w:rsidRPr="00A626FD">
      <w:rPr>
        <w:rFonts w:ascii="Times New Roman" w:hAnsi="Times New Roman" w:cs="Times New Roman"/>
        <w:b/>
        <w:bCs/>
      </w:rPr>
      <w:instrText xml:space="preserve"> NUMPAGES  \* Arabic  \* MERGEFORMAT </w:instrText>
    </w:r>
    <w:r w:rsidRPr="00A626FD">
      <w:rPr>
        <w:rFonts w:ascii="Times New Roman" w:hAnsi="Times New Roman" w:cs="Times New Roman"/>
        <w:b/>
        <w:bCs/>
      </w:rPr>
      <w:fldChar w:fldCharType="separate"/>
    </w:r>
    <w:r w:rsidR="001A1D91">
      <w:rPr>
        <w:rFonts w:ascii="Times New Roman" w:hAnsi="Times New Roman" w:cs="Times New Roman"/>
        <w:b/>
        <w:bCs/>
        <w:noProof/>
      </w:rPr>
      <w:t>3</w:t>
    </w:r>
    <w:r w:rsidRPr="00A626FD">
      <w:rPr>
        <w:rFonts w:ascii="Times New Roman" w:hAnsi="Times New Roman" w:cs="Times New Roman"/>
        <w:b/>
        <w:bCs/>
      </w:rPr>
      <w:fldChar w:fldCharType="end"/>
    </w:r>
    <w:r w:rsidRPr="00A626FD">
      <w:rPr>
        <w:rFonts w:ascii="Times New Roman" w:hAnsi="Times New Roman" w:cs="Times New Roman"/>
      </w:rP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D3CC47" w14:textId="77777777" w:rsidR="00C55CE7" w:rsidRDefault="00C55CE7" w:rsidP="002E00A0">
      <w:pPr>
        <w:spacing w:after="0" w:line="240" w:lineRule="auto"/>
      </w:pPr>
      <w:r>
        <w:separator/>
      </w:r>
    </w:p>
  </w:footnote>
  <w:footnote w:type="continuationSeparator" w:id="0">
    <w:p w14:paraId="2DC99189" w14:textId="77777777" w:rsidR="00C55CE7" w:rsidRDefault="00C55CE7" w:rsidP="002E00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12FDD" w14:textId="74766B32" w:rsidR="009D6207" w:rsidRPr="00087D56" w:rsidRDefault="009D6207" w:rsidP="003C0CB0">
    <w:pPr>
      <w:tabs>
        <w:tab w:val="left" w:pos="1440"/>
        <w:tab w:val="right" w:pos="9360"/>
      </w:tabs>
      <w:spacing w:after="0" w:line="240" w:lineRule="auto"/>
      <w:ind w:left="20" w:right="-20"/>
      <w:rPr>
        <w:rFonts w:ascii="Times New Roman" w:eastAsia="Arial" w:hAnsi="Times New Roman" w:cs="Times New Roman"/>
        <w:bCs/>
        <w:sz w:val="20"/>
        <w:szCs w:val="20"/>
      </w:rPr>
    </w:pPr>
    <w:r w:rsidRPr="00087D56">
      <w:rPr>
        <w:rFonts w:ascii="Times New Roman" w:eastAsia="Arial" w:hAnsi="Times New Roman" w:cs="Times New Roman"/>
        <w:bCs/>
        <w:spacing w:val="-1"/>
        <w:sz w:val="20"/>
        <w:szCs w:val="20"/>
      </w:rPr>
      <w:tab/>
    </w:r>
    <w:r w:rsidRPr="00087D56">
      <w:rPr>
        <w:rFonts w:ascii="Times New Roman" w:eastAsia="Arial" w:hAnsi="Times New Roman" w:cs="Times New Roman"/>
        <w:bCs/>
        <w:noProof/>
        <w:spacing w:val="-1"/>
        <w:sz w:val="20"/>
        <w:szCs w:val="20"/>
        <w:u w:val="single"/>
      </w:rPr>
      <w:drawing>
        <wp:anchor distT="0" distB="0" distL="114300" distR="114300" simplePos="0" relativeHeight="251661312" behindDoc="1" locked="0" layoutInCell="1" allowOverlap="1" wp14:anchorId="7BD0BC0F" wp14:editId="11CB7A45">
          <wp:simplePos x="0" y="0"/>
          <wp:positionH relativeFrom="column">
            <wp:posOffset>-112395</wp:posOffset>
          </wp:positionH>
          <wp:positionV relativeFrom="paragraph">
            <wp:posOffset>-114300</wp:posOffset>
          </wp:positionV>
          <wp:extent cx="640080" cy="640080"/>
          <wp:effectExtent l="0" t="0" r="7620"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pa_seal_medium_trim.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080" cy="640080"/>
                  </a:xfrm>
                  <a:prstGeom prst="rect">
                    <a:avLst/>
                  </a:prstGeom>
                </pic:spPr>
              </pic:pic>
            </a:graphicData>
          </a:graphic>
          <wp14:sizeRelH relativeFrom="margin">
            <wp14:pctWidth>0</wp14:pctWidth>
          </wp14:sizeRelH>
          <wp14:sizeRelV relativeFrom="margin">
            <wp14:pctHeight>0</wp14:pctHeight>
          </wp14:sizeRelV>
        </wp:anchor>
      </w:drawing>
    </w:r>
    <w:r w:rsidR="00087D56">
      <w:rPr>
        <w:rFonts w:ascii="Times New Roman" w:eastAsia="Arial" w:hAnsi="Times New Roman" w:cs="Times New Roman"/>
        <w:bCs/>
        <w:spacing w:val="-1"/>
        <w:sz w:val="20"/>
        <w:szCs w:val="20"/>
        <w:u w:val="single"/>
      </w:rPr>
      <w:t>Renewable Fuel Standard</w:t>
    </w:r>
    <w:r w:rsidRPr="00087D56">
      <w:rPr>
        <w:rFonts w:ascii="Times New Roman" w:eastAsia="Arial" w:hAnsi="Times New Roman" w:cs="Times New Roman"/>
        <w:bCs/>
        <w:spacing w:val="-1"/>
        <w:sz w:val="20"/>
        <w:szCs w:val="20"/>
      </w:rPr>
      <w:tab/>
      <w:t>O</w:t>
    </w:r>
    <w:r w:rsidRPr="00087D56">
      <w:rPr>
        <w:rFonts w:ascii="Times New Roman" w:eastAsia="Arial" w:hAnsi="Times New Roman" w:cs="Times New Roman"/>
        <w:bCs/>
        <w:spacing w:val="4"/>
        <w:sz w:val="20"/>
        <w:szCs w:val="20"/>
      </w:rPr>
      <w:t>M</w:t>
    </w:r>
    <w:r w:rsidRPr="00087D56">
      <w:rPr>
        <w:rFonts w:ascii="Times New Roman" w:eastAsia="Arial" w:hAnsi="Times New Roman" w:cs="Times New Roman"/>
        <w:bCs/>
        <w:sz w:val="20"/>
        <w:szCs w:val="20"/>
      </w:rPr>
      <w:t>B</w:t>
    </w:r>
    <w:r w:rsidRPr="00087D56">
      <w:rPr>
        <w:rFonts w:ascii="Times New Roman" w:eastAsia="Arial" w:hAnsi="Times New Roman" w:cs="Times New Roman"/>
        <w:bCs/>
        <w:spacing w:val="-5"/>
        <w:sz w:val="20"/>
        <w:szCs w:val="20"/>
      </w:rPr>
      <w:t xml:space="preserve"> </w:t>
    </w:r>
    <w:r w:rsidRPr="00087D56">
      <w:rPr>
        <w:rFonts w:ascii="Times New Roman" w:eastAsia="Arial" w:hAnsi="Times New Roman" w:cs="Times New Roman"/>
        <w:bCs/>
        <w:sz w:val="20"/>
        <w:szCs w:val="20"/>
      </w:rPr>
      <w:t>C</w:t>
    </w:r>
    <w:r w:rsidRPr="00087D56">
      <w:rPr>
        <w:rFonts w:ascii="Times New Roman" w:eastAsia="Arial" w:hAnsi="Times New Roman" w:cs="Times New Roman"/>
        <w:bCs/>
        <w:spacing w:val="1"/>
        <w:sz w:val="20"/>
        <w:szCs w:val="20"/>
      </w:rPr>
      <w:t>ont</w:t>
    </w:r>
    <w:r w:rsidRPr="00087D56">
      <w:rPr>
        <w:rFonts w:ascii="Times New Roman" w:eastAsia="Arial" w:hAnsi="Times New Roman" w:cs="Times New Roman"/>
        <w:bCs/>
        <w:spacing w:val="-1"/>
        <w:sz w:val="20"/>
        <w:szCs w:val="20"/>
      </w:rPr>
      <w:t>r</w:t>
    </w:r>
    <w:r w:rsidRPr="00087D56">
      <w:rPr>
        <w:rFonts w:ascii="Times New Roman" w:eastAsia="Arial" w:hAnsi="Times New Roman" w:cs="Times New Roman"/>
        <w:bCs/>
        <w:spacing w:val="1"/>
        <w:sz w:val="20"/>
        <w:szCs w:val="20"/>
      </w:rPr>
      <w:t>o</w:t>
    </w:r>
    <w:r w:rsidRPr="00087D56">
      <w:rPr>
        <w:rFonts w:ascii="Times New Roman" w:eastAsia="Arial" w:hAnsi="Times New Roman" w:cs="Times New Roman"/>
        <w:bCs/>
        <w:sz w:val="20"/>
        <w:szCs w:val="20"/>
      </w:rPr>
      <w:t>l</w:t>
    </w:r>
    <w:r w:rsidRPr="00087D56">
      <w:rPr>
        <w:rFonts w:ascii="Times New Roman" w:eastAsia="Arial" w:hAnsi="Times New Roman" w:cs="Times New Roman"/>
        <w:bCs/>
        <w:spacing w:val="-8"/>
        <w:sz w:val="20"/>
        <w:szCs w:val="20"/>
      </w:rPr>
      <w:t xml:space="preserve"> </w:t>
    </w:r>
    <w:r w:rsidRPr="00087D56">
      <w:rPr>
        <w:rFonts w:ascii="Times New Roman" w:eastAsia="Arial" w:hAnsi="Times New Roman" w:cs="Times New Roman"/>
        <w:bCs/>
        <w:sz w:val="20"/>
        <w:szCs w:val="20"/>
      </w:rPr>
      <w:t>N</w:t>
    </w:r>
    <w:r w:rsidRPr="00087D56">
      <w:rPr>
        <w:rFonts w:ascii="Times New Roman" w:eastAsia="Arial" w:hAnsi="Times New Roman" w:cs="Times New Roman"/>
        <w:bCs/>
        <w:spacing w:val="1"/>
        <w:sz w:val="20"/>
        <w:szCs w:val="20"/>
      </w:rPr>
      <w:t>o</w:t>
    </w:r>
    <w:r w:rsidRPr="00087D56">
      <w:rPr>
        <w:rFonts w:ascii="Times New Roman" w:eastAsia="Arial" w:hAnsi="Times New Roman" w:cs="Times New Roman"/>
        <w:bCs/>
        <w:sz w:val="20"/>
        <w:szCs w:val="20"/>
      </w:rPr>
      <w:t>.</w:t>
    </w:r>
    <w:r w:rsidRPr="00087D56">
      <w:rPr>
        <w:rFonts w:ascii="Times New Roman" w:eastAsia="Arial" w:hAnsi="Times New Roman" w:cs="Times New Roman"/>
        <w:bCs/>
        <w:spacing w:val="-4"/>
        <w:sz w:val="20"/>
        <w:szCs w:val="20"/>
      </w:rPr>
      <w:t xml:space="preserve"> </w:t>
    </w:r>
    <w:r w:rsidR="0057393A">
      <w:rPr>
        <w:rFonts w:ascii="Times New Roman" w:eastAsia="Arial" w:hAnsi="Times New Roman" w:cs="Times New Roman"/>
        <w:bCs/>
        <w:spacing w:val="-4"/>
        <w:sz w:val="20"/>
        <w:szCs w:val="20"/>
      </w:rPr>
      <w:t>2060-0688</w:t>
    </w:r>
  </w:p>
  <w:p w14:paraId="06D61BFD" w14:textId="0DCA53BD" w:rsidR="009D6207" w:rsidRPr="00087D56" w:rsidRDefault="009D6207" w:rsidP="003C0CB0">
    <w:pPr>
      <w:tabs>
        <w:tab w:val="left" w:pos="1440"/>
        <w:tab w:val="right" w:pos="9360"/>
      </w:tabs>
      <w:spacing w:after="0" w:line="240" w:lineRule="auto"/>
      <w:ind w:left="20" w:right="-20"/>
      <w:rPr>
        <w:rFonts w:ascii="Times New Roman" w:eastAsia="Arial" w:hAnsi="Times New Roman" w:cs="Times New Roman"/>
        <w:bCs/>
        <w:sz w:val="20"/>
        <w:szCs w:val="20"/>
      </w:rPr>
    </w:pPr>
    <w:r w:rsidRPr="00087D56">
      <w:rPr>
        <w:rFonts w:ascii="Times New Roman" w:eastAsia="Arial" w:hAnsi="Times New Roman" w:cs="Times New Roman"/>
        <w:bCs/>
        <w:sz w:val="20"/>
        <w:szCs w:val="20"/>
      </w:rPr>
      <w:tab/>
    </w:r>
    <w:r w:rsidR="00087D56">
      <w:rPr>
        <w:rFonts w:ascii="Times New Roman" w:eastAsia="Arial" w:hAnsi="Times New Roman" w:cs="Times New Roman"/>
        <w:bCs/>
        <w:sz w:val="20"/>
        <w:szCs w:val="20"/>
      </w:rPr>
      <w:t xml:space="preserve">RFS </w:t>
    </w:r>
    <w:r w:rsidR="002B4C9F">
      <w:rPr>
        <w:rFonts w:ascii="Times New Roman" w:eastAsia="Arial" w:hAnsi="Times New Roman" w:cs="Times New Roman"/>
        <w:bCs/>
        <w:sz w:val="20"/>
        <w:szCs w:val="20"/>
      </w:rPr>
      <w:t xml:space="preserve">Independent Third Party </w:t>
    </w:r>
    <w:r w:rsidR="00CA7DF3">
      <w:rPr>
        <w:rFonts w:ascii="Times New Roman" w:eastAsia="Arial" w:hAnsi="Times New Roman" w:cs="Times New Roman"/>
        <w:bCs/>
        <w:sz w:val="20"/>
        <w:szCs w:val="20"/>
      </w:rPr>
      <w:t>List of Potentially Invalid RINs</w:t>
    </w:r>
    <w:r w:rsidR="0057393A">
      <w:rPr>
        <w:rFonts w:ascii="Times New Roman" w:eastAsia="Arial" w:hAnsi="Times New Roman" w:cs="Times New Roman"/>
        <w:bCs/>
        <w:sz w:val="20"/>
        <w:szCs w:val="20"/>
      </w:rPr>
      <w:t xml:space="preserve">                          Expires:  12/31/2017</w:t>
    </w:r>
  </w:p>
  <w:p w14:paraId="12DCFA67" w14:textId="65F3163F" w:rsidR="009D6207" w:rsidRDefault="009D6207" w:rsidP="003C0CB0">
    <w:pPr>
      <w:tabs>
        <w:tab w:val="left" w:pos="1440"/>
        <w:tab w:val="right" w:pos="9360"/>
      </w:tabs>
      <w:spacing w:after="0" w:line="240" w:lineRule="auto"/>
      <w:ind w:left="20" w:right="-20"/>
      <w:rPr>
        <w:rFonts w:ascii="Times New Roman" w:eastAsia="Arial" w:hAnsi="Times New Roman" w:cs="Times New Roman"/>
        <w:bCs/>
        <w:sz w:val="20"/>
        <w:szCs w:val="20"/>
      </w:rPr>
    </w:pPr>
    <w:r w:rsidRPr="00087D56">
      <w:rPr>
        <w:rFonts w:ascii="Times New Roman" w:eastAsia="Arial" w:hAnsi="Times New Roman" w:cs="Times New Roman"/>
        <w:bCs/>
        <w:sz w:val="20"/>
        <w:szCs w:val="20"/>
      </w:rPr>
      <w:tab/>
    </w:r>
    <w:r w:rsidR="002B4C9F">
      <w:rPr>
        <w:rFonts w:ascii="Times New Roman" w:eastAsia="Arial" w:hAnsi="Times New Roman" w:cs="Times New Roman"/>
        <w:bCs/>
        <w:sz w:val="20"/>
        <w:szCs w:val="20"/>
      </w:rPr>
      <w:t>Report Form ID: RFS2</w:t>
    </w:r>
    <w:r w:rsidR="00590DB3">
      <w:rPr>
        <w:rFonts w:ascii="Times New Roman" w:eastAsia="Arial" w:hAnsi="Times New Roman" w:cs="Times New Roman"/>
        <w:bCs/>
        <w:sz w:val="20"/>
        <w:szCs w:val="20"/>
      </w:rPr>
      <w:t>3</w:t>
    </w:r>
    <w:r w:rsidR="002B4C9F">
      <w:rPr>
        <w:rFonts w:ascii="Times New Roman" w:eastAsia="Arial" w:hAnsi="Times New Roman" w:cs="Times New Roman"/>
        <w:bCs/>
        <w:sz w:val="20"/>
        <w:szCs w:val="20"/>
      </w:rPr>
      <w:t>00</w:t>
    </w:r>
    <w:r w:rsidRPr="00087D56">
      <w:rPr>
        <w:rFonts w:ascii="Times New Roman" w:eastAsia="Arial" w:hAnsi="Times New Roman" w:cs="Times New Roman"/>
        <w:bCs/>
        <w:sz w:val="20"/>
        <w:szCs w:val="20"/>
      </w:rPr>
      <w:tab/>
    </w:r>
  </w:p>
  <w:p w14:paraId="78E01995" w14:textId="77777777" w:rsidR="00C4435E" w:rsidRPr="00087D56" w:rsidRDefault="00C4435E" w:rsidP="003C0CB0">
    <w:pPr>
      <w:tabs>
        <w:tab w:val="left" w:pos="1440"/>
        <w:tab w:val="right" w:pos="9360"/>
      </w:tabs>
      <w:spacing w:after="0" w:line="240" w:lineRule="auto"/>
      <w:ind w:left="20" w:right="-20"/>
      <w:rPr>
        <w:rFonts w:ascii="Times New Roman" w:eastAsia="Arial" w:hAnsi="Times New Roman" w:cs="Times New Roman"/>
        <w:bC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A910B9"/>
    <w:multiLevelType w:val="hybridMultilevel"/>
    <w:tmpl w:val="7200C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2FB55F0"/>
    <w:multiLevelType w:val="hybridMultilevel"/>
    <w:tmpl w:val="014AA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E7A68AF"/>
    <w:multiLevelType w:val="hybridMultilevel"/>
    <w:tmpl w:val="BB624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9B04A92"/>
    <w:multiLevelType w:val="hybridMultilevel"/>
    <w:tmpl w:val="DEAE4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6196100"/>
    <w:multiLevelType w:val="hybridMultilevel"/>
    <w:tmpl w:val="F8A67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60B"/>
    <w:rsid w:val="00000EA9"/>
    <w:rsid w:val="00014A45"/>
    <w:rsid w:val="00016D16"/>
    <w:rsid w:val="00021039"/>
    <w:rsid w:val="00025159"/>
    <w:rsid w:val="000255F1"/>
    <w:rsid w:val="00053DD3"/>
    <w:rsid w:val="00063D3A"/>
    <w:rsid w:val="0007619C"/>
    <w:rsid w:val="00083E08"/>
    <w:rsid w:val="00087D56"/>
    <w:rsid w:val="000B35EF"/>
    <w:rsid w:val="000B76DF"/>
    <w:rsid w:val="000D107E"/>
    <w:rsid w:val="000E4C3F"/>
    <w:rsid w:val="000F0FF5"/>
    <w:rsid w:val="000F3896"/>
    <w:rsid w:val="000F40EC"/>
    <w:rsid w:val="000F5059"/>
    <w:rsid w:val="001035F7"/>
    <w:rsid w:val="00107ED6"/>
    <w:rsid w:val="001237D5"/>
    <w:rsid w:val="00131420"/>
    <w:rsid w:val="00135D9F"/>
    <w:rsid w:val="0013662C"/>
    <w:rsid w:val="00142610"/>
    <w:rsid w:val="00143C20"/>
    <w:rsid w:val="001452EE"/>
    <w:rsid w:val="00153F45"/>
    <w:rsid w:val="0015642B"/>
    <w:rsid w:val="0015717A"/>
    <w:rsid w:val="00164931"/>
    <w:rsid w:val="001733C1"/>
    <w:rsid w:val="0018341B"/>
    <w:rsid w:val="00191693"/>
    <w:rsid w:val="001A1D91"/>
    <w:rsid w:val="001B024F"/>
    <w:rsid w:val="001B1818"/>
    <w:rsid w:val="001D000F"/>
    <w:rsid w:val="001D2B6B"/>
    <w:rsid w:val="002068AC"/>
    <w:rsid w:val="002121F3"/>
    <w:rsid w:val="002136C5"/>
    <w:rsid w:val="00232374"/>
    <w:rsid w:val="002412AF"/>
    <w:rsid w:val="00242666"/>
    <w:rsid w:val="00245FD6"/>
    <w:rsid w:val="002621E0"/>
    <w:rsid w:val="002660FA"/>
    <w:rsid w:val="0027365F"/>
    <w:rsid w:val="0027460A"/>
    <w:rsid w:val="00292542"/>
    <w:rsid w:val="00294F2F"/>
    <w:rsid w:val="002972E3"/>
    <w:rsid w:val="002A5AC9"/>
    <w:rsid w:val="002B4C9F"/>
    <w:rsid w:val="002D1187"/>
    <w:rsid w:val="002D2532"/>
    <w:rsid w:val="002D5A82"/>
    <w:rsid w:val="002E00A0"/>
    <w:rsid w:val="002F2437"/>
    <w:rsid w:val="002F768C"/>
    <w:rsid w:val="0031087E"/>
    <w:rsid w:val="003155A9"/>
    <w:rsid w:val="0033209E"/>
    <w:rsid w:val="0033684F"/>
    <w:rsid w:val="00344C89"/>
    <w:rsid w:val="0037559C"/>
    <w:rsid w:val="00376F9B"/>
    <w:rsid w:val="00377985"/>
    <w:rsid w:val="00390877"/>
    <w:rsid w:val="00393993"/>
    <w:rsid w:val="003B4564"/>
    <w:rsid w:val="003C0CB0"/>
    <w:rsid w:val="003D6C56"/>
    <w:rsid w:val="003F06D8"/>
    <w:rsid w:val="00400532"/>
    <w:rsid w:val="00414A51"/>
    <w:rsid w:val="00422F80"/>
    <w:rsid w:val="00426BC4"/>
    <w:rsid w:val="0044414E"/>
    <w:rsid w:val="004444EE"/>
    <w:rsid w:val="0044624D"/>
    <w:rsid w:val="00471BBC"/>
    <w:rsid w:val="00473F8C"/>
    <w:rsid w:val="00476193"/>
    <w:rsid w:val="00485B6E"/>
    <w:rsid w:val="004C3DB5"/>
    <w:rsid w:val="004C470D"/>
    <w:rsid w:val="004D4753"/>
    <w:rsid w:val="004E2988"/>
    <w:rsid w:val="00501635"/>
    <w:rsid w:val="00506F65"/>
    <w:rsid w:val="00510330"/>
    <w:rsid w:val="005123E6"/>
    <w:rsid w:val="005134A4"/>
    <w:rsid w:val="00514E98"/>
    <w:rsid w:val="00530EC3"/>
    <w:rsid w:val="00540EF8"/>
    <w:rsid w:val="00542A72"/>
    <w:rsid w:val="00566FDD"/>
    <w:rsid w:val="0057393A"/>
    <w:rsid w:val="0058788E"/>
    <w:rsid w:val="00590DB3"/>
    <w:rsid w:val="005A6FDF"/>
    <w:rsid w:val="005A7444"/>
    <w:rsid w:val="005D3848"/>
    <w:rsid w:val="005E39F3"/>
    <w:rsid w:val="005E7058"/>
    <w:rsid w:val="00616828"/>
    <w:rsid w:val="00623E45"/>
    <w:rsid w:val="00640239"/>
    <w:rsid w:val="006810E8"/>
    <w:rsid w:val="006868AD"/>
    <w:rsid w:val="00692CEC"/>
    <w:rsid w:val="006A09A2"/>
    <w:rsid w:val="006B10FA"/>
    <w:rsid w:val="006B76E6"/>
    <w:rsid w:val="006C3882"/>
    <w:rsid w:val="006C7FE7"/>
    <w:rsid w:val="006F160B"/>
    <w:rsid w:val="00701490"/>
    <w:rsid w:val="00723186"/>
    <w:rsid w:val="00725A0F"/>
    <w:rsid w:val="00766472"/>
    <w:rsid w:val="00766C76"/>
    <w:rsid w:val="007708A1"/>
    <w:rsid w:val="00776DEC"/>
    <w:rsid w:val="007A3342"/>
    <w:rsid w:val="007B4CD1"/>
    <w:rsid w:val="007C7286"/>
    <w:rsid w:val="007D69D8"/>
    <w:rsid w:val="007D7930"/>
    <w:rsid w:val="007E73A5"/>
    <w:rsid w:val="00801309"/>
    <w:rsid w:val="008118E2"/>
    <w:rsid w:val="0082795E"/>
    <w:rsid w:val="0086271D"/>
    <w:rsid w:val="00863F46"/>
    <w:rsid w:val="00865870"/>
    <w:rsid w:val="00883780"/>
    <w:rsid w:val="00891B0F"/>
    <w:rsid w:val="008948B2"/>
    <w:rsid w:val="008E1131"/>
    <w:rsid w:val="008E70B8"/>
    <w:rsid w:val="008F52BD"/>
    <w:rsid w:val="0090732E"/>
    <w:rsid w:val="00913A99"/>
    <w:rsid w:val="00941F1D"/>
    <w:rsid w:val="00950A64"/>
    <w:rsid w:val="009758DC"/>
    <w:rsid w:val="0098526B"/>
    <w:rsid w:val="0098703A"/>
    <w:rsid w:val="009A4448"/>
    <w:rsid w:val="009C282D"/>
    <w:rsid w:val="009D0714"/>
    <w:rsid w:val="009D14DE"/>
    <w:rsid w:val="009D39C7"/>
    <w:rsid w:val="009D6207"/>
    <w:rsid w:val="009F56CC"/>
    <w:rsid w:val="009F5793"/>
    <w:rsid w:val="00A01886"/>
    <w:rsid w:val="00A1281C"/>
    <w:rsid w:val="00A21047"/>
    <w:rsid w:val="00A256CA"/>
    <w:rsid w:val="00A278D3"/>
    <w:rsid w:val="00A32763"/>
    <w:rsid w:val="00A455EB"/>
    <w:rsid w:val="00A55D62"/>
    <w:rsid w:val="00A62116"/>
    <w:rsid w:val="00A626FD"/>
    <w:rsid w:val="00A64C56"/>
    <w:rsid w:val="00AA0BBD"/>
    <w:rsid w:val="00AE3641"/>
    <w:rsid w:val="00B00741"/>
    <w:rsid w:val="00B1168D"/>
    <w:rsid w:val="00B37185"/>
    <w:rsid w:val="00B43762"/>
    <w:rsid w:val="00B44D1B"/>
    <w:rsid w:val="00B54FB7"/>
    <w:rsid w:val="00B801CD"/>
    <w:rsid w:val="00BA1BBB"/>
    <w:rsid w:val="00BB1E89"/>
    <w:rsid w:val="00BE00B3"/>
    <w:rsid w:val="00BE14A1"/>
    <w:rsid w:val="00BE1AFB"/>
    <w:rsid w:val="00BE67DC"/>
    <w:rsid w:val="00C321B8"/>
    <w:rsid w:val="00C4435E"/>
    <w:rsid w:val="00C51121"/>
    <w:rsid w:val="00C55CE7"/>
    <w:rsid w:val="00C562F2"/>
    <w:rsid w:val="00C82379"/>
    <w:rsid w:val="00C87A6B"/>
    <w:rsid w:val="00C94B76"/>
    <w:rsid w:val="00CA61A3"/>
    <w:rsid w:val="00CA7DF3"/>
    <w:rsid w:val="00CB1CA5"/>
    <w:rsid w:val="00CB7144"/>
    <w:rsid w:val="00CC151E"/>
    <w:rsid w:val="00CE2770"/>
    <w:rsid w:val="00CE3DE8"/>
    <w:rsid w:val="00CF5498"/>
    <w:rsid w:val="00D11C8F"/>
    <w:rsid w:val="00D13A7E"/>
    <w:rsid w:val="00D33022"/>
    <w:rsid w:val="00D3542F"/>
    <w:rsid w:val="00D46C14"/>
    <w:rsid w:val="00D54945"/>
    <w:rsid w:val="00D5647A"/>
    <w:rsid w:val="00D66E51"/>
    <w:rsid w:val="00D81F9D"/>
    <w:rsid w:val="00D8741F"/>
    <w:rsid w:val="00D902A2"/>
    <w:rsid w:val="00DB74A5"/>
    <w:rsid w:val="00DC23B3"/>
    <w:rsid w:val="00DC2BD2"/>
    <w:rsid w:val="00DC4EF7"/>
    <w:rsid w:val="00DD0008"/>
    <w:rsid w:val="00DD768F"/>
    <w:rsid w:val="00DE08FB"/>
    <w:rsid w:val="00DE23EA"/>
    <w:rsid w:val="00E02338"/>
    <w:rsid w:val="00E12A8D"/>
    <w:rsid w:val="00E135BA"/>
    <w:rsid w:val="00E565B7"/>
    <w:rsid w:val="00E622C9"/>
    <w:rsid w:val="00E74C8E"/>
    <w:rsid w:val="00E773E7"/>
    <w:rsid w:val="00E839ED"/>
    <w:rsid w:val="00E90AC9"/>
    <w:rsid w:val="00EA5E4D"/>
    <w:rsid w:val="00EC32A3"/>
    <w:rsid w:val="00ED4B43"/>
    <w:rsid w:val="00EE695D"/>
    <w:rsid w:val="00EF041C"/>
    <w:rsid w:val="00F127D8"/>
    <w:rsid w:val="00F20AD3"/>
    <w:rsid w:val="00F2370B"/>
    <w:rsid w:val="00F421C7"/>
    <w:rsid w:val="00F476FC"/>
    <w:rsid w:val="00F66315"/>
    <w:rsid w:val="00F72D10"/>
    <w:rsid w:val="00F749AB"/>
    <w:rsid w:val="00F81AD6"/>
    <w:rsid w:val="00F85963"/>
    <w:rsid w:val="00FA2C5F"/>
    <w:rsid w:val="00FA46F3"/>
    <w:rsid w:val="00FC29C4"/>
    <w:rsid w:val="00FC60D5"/>
    <w:rsid w:val="00FC6C14"/>
    <w:rsid w:val="00FD00FB"/>
    <w:rsid w:val="00FD1D29"/>
    <w:rsid w:val="00FE1B12"/>
    <w:rsid w:val="00FE31A5"/>
    <w:rsid w:val="00FE79BF"/>
    <w:rsid w:val="00FF3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428B7"/>
  <w15:chartTrackingRefBased/>
  <w15:docId w15:val="{25302488-A0A4-4B0B-B7F3-7661BDFCB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0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0A0"/>
  </w:style>
  <w:style w:type="paragraph" w:styleId="Footer">
    <w:name w:val="footer"/>
    <w:basedOn w:val="Normal"/>
    <w:link w:val="FooterChar"/>
    <w:uiPriority w:val="99"/>
    <w:unhideWhenUsed/>
    <w:rsid w:val="002E0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00A0"/>
  </w:style>
  <w:style w:type="table" w:styleId="TableGrid">
    <w:name w:val="Table Grid"/>
    <w:basedOn w:val="TableNormal"/>
    <w:uiPriority w:val="39"/>
    <w:rsid w:val="00513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0AD3"/>
    <w:pPr>
      <w:ind w:left="720"/>
      <w:contextualSpacing/>
    </w:pPr>
  </w:style>
  <w:style w:type="character" w:styleId="CommentReference">
    <w:name w:val="annotation reference"/>
    <w:basedOn w:val="DefaultParagraphFont"/>
    <w:uiPriority w:val="99"/>
    <w:semiHidden/>
    <w:unhideWhenUsed/>
    <w:rsid w:val="00E135BA"/>
    <w:rPr>
      <w:sz w:val="16"/>
      <w:szCs w:val="16"/>
    </w:rPr>
  </w:style>
  <w:style w:type="paragraph" w:styleId="CommentText">
    <w:name w:val="annotation text"/>
    <w:basedOn w:val="Normal"/>
    <w:link w:val="CommentTextChar"/>
    <w:uiPriority w:val="99"/>
    <w:semiHidden/>
    <w:unhideWhenUsed/>
    <w:rsid w:val="00E135BA"/>
    <w:pPr>
      <w:spacing w:line="240" w:lineRule="auto"/>
    </w:pPr>
    <w:rPr>
      <w:sz w:val="20"/>
      <w:szCs w:val="20"/>
    </w:rPr>
  </w:style>
  <w:style w:type="character" w:customStyle="1" w:styleId="CommentTextChar">
    <w:name w:val="Comment Text Char"/>
    <w:basedOn w:val="DefaultParagraphFont"/>
    <w:link w:val="CommentText"/>
    <w:uiPriority w:val="99"/>
    <w:semiHidden/>
    <w:rsid w:val="00E135BA"/>
    <w:rPr>
      <w:sz w:val="20"/>
      <w:szCs w:val="20"/>
    </w:rPr>
  </w:style>
  <w:style w:type="paragraph" w:styleId="CommentSubject">
    <w:name w:val="annotation subject"/>
    <w:basedOn w:val="CommentText"/>
    <w:next w:val="CommentText"/>
    <w:link w:val="CommentSubjectChar"/>
    <w:uiPriority w:val="99"/>
    <w:semiHidden/>
    <w:unhideWhenUsed/>
    <w:rsid w:val="00E135BA"/>
    <w:rPr>
      <w:b/>
      <w:bCs/>
    </w:rPr>
  </w:style>
  <w:style w:type="character" w:customStyle="1" w:styleId="CommentSubjectChar">
    <w:name w:val="Comment Subject Char"/>
    <w:basedOn w:val="CommentTextChar"/>
    <w:link w:val="CommentSubject"/>
    <w:uiPriority w:val="99"/>
    <w:semiHidden/>
    <w:rsid w:val="00E135BA"/>
    <w:rPr>
      <w:b/>
      <w:bCs/>
      <w:sz w:val="20"/>
      <w:szCs w:val="20"/>
    </w:rPr>
  </w:style>
  <w:style w:type="paragraph" w:styleId="BalloonText">
    <w:name w:val="Balloon Text"/>
    <w:basedOn w:val="Normal"/>
    <w:link w:val="BalloonTextChar"/>
    <w:uiPriority w:val="99"/>
    <w:semiHidden/>
    <w:unhideWhenUsed/>
    <w:rsid w:val="00E135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5BA"/>
    <w:rPr>
      <w:rFonts w:ascii="Segoe UI" w:hAnsi="Segoe UI" w:cs="Segoe UI"/>
      <w:sz w:val="18"/>
      <w:szCs w:val="18"/>
    </w:rPr>
  </w:style>
  <w:style w:type="character" w:styleId="Hyperlink">
    <w:name w:val="Hyperlink"/>
    <w:basedOn w:val="DefaultParagraphFont"/>
    <w:uiPriority w:val="99"/>
    <w:unhideWhenUsed/>
    <w:rsid w:val="00107ED6"/>
    <w:rPr>
      <w:color w:val="0563C1" w:themeColor="hyperlink"/>
      <w:u w:val="single"/>
    </w:rPr>
  </w:style>
  <w:style w:type="paragraph" w:styleId="Revision">
    <w:name w:val="Revision"/>
    <w:hidden/>
    <w:uiPriority w:val="99"/>
    <w:semiHidden/>
    <w:rsid w:val="004E29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6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otaq/fuels/reporting/cdx.htm" TargetMode="External"/><Relationship Id="rId3" Type="http://schemas.openxmlformats.org/officeDocument/2006/relationships/settings" Target="settings.xml"/><Relationship Id="rId7" Type="http://schemas.openxmlformats.org/officeDocument/2006/relationships/hyperlink" Target="http://www.ecfr.gov/cgi-bin/text-idx?SID=354294fee688f6d54979e2638c0decf5&amp;node=se40.17.80_11451&amp;rgn=div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876</Words>
  <Characters>4995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Larson, Ben</dc:creator>
  <cp:keywords/>
  <dc:description/>
  <cp:lastModifiedBy>Heard, Geanetta</cp:lastModifiedBy>
  <cp:revision>2</cp:revision>
  <cp:lastPrinted>2014-06-23T13:48:00Z</cp:lastPrinted>
  <dcterms:created xsi:type="dcterms:W3CDTF">2015-04-28T19:55:00Z</dcterms:created>
  <dcterms:modified xsi:type="dcterms:W3CDTF">2015-04-28T19:55:00Z</dcterms:modified>
</cp:coreProperties>
</file>