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4EF" w:rsidRPr="00563B47" w:rsidRDefault="006C04EF" w:rsidP="004843B4">
      <w:pPr>
        <w:tabs>
          <w:tab w:val="center" w:pos="4680"/>
        </w:tabs>
        <w:jc w:val="both"/>
        <w:outlineLvl w:val="0"/>
        <w:rPr>
          <w:rFonts w:ascii="Times New Roman" w:hAnsi="Times New Roman"/>
          <w:b/>
        </w:rPr>
      </w:pPr>
      <w:r>
        <w:rPr>
          <w:rFonts w:ascii="Times New Roman" w:hAnsi="Times New Roman"/>
        </w:rPr>
        <w:tab/>
      </w:r>
      <w:r w:rsidRPr="00563B47">
        <w:rPr>
          <w:rFonts w:ascii="Times New Roman" w:hAnsi="Times New Roman"/>
          <w:b/>
        </w:rPr>
        <w:t>SUPPORTING STATEMENT</w:t>
      </w:r>
    </w:p>
    <w:p w:rsidR="006C04EF" w:rsidRPr="00563B47" w:rsidRDefault="006C04EF" w:rsidP="004843B4">
      <w:pPr>
        <w:jc w:val="center"/>
        <w:outlineLvl w:val="0"/>
        <w:rPr>
          <w:rFonts w:ascii="Times New Roman" w:hAnsi="Times New Roman"/>
          <w:b/>
        </w:rPr>
      </w:pPr>
      <w:r w:rsidRPr="00563B47">
        <w:rPr>
          <w:rFonts w:ascii="Times New Roman" w:hAnsi="Times New Roman"/>
          <w:b/>
        </w:rPr>
        <w:t>OMB Control No. 3095-0037</w:t>
      </w:r>
    </w:p>
    <w:p w:rsidR="003B4720" w:rsidRDefault="006C04EF">
      <w:pPr>
        <w:jc w:val="center"/>
        <w:rPr>
          <w:rFonts w:ascii="Times New Roman" w:hAnsi="Times New Roman"/>
          <w:b/>
        </w:rPr>
      </w:pPr>
      <w:r w:rsidRPr="00563B47">
        <w:rPr>
          <w:rFonts w:ascii="Times New Roman" w:hAnsi="Times New Roman"/>
          <w:b/>
        </w:rPr>
        <w:t xml:space="preserve">NA Form 13022, </w:t>
      </w:r>
      <w:r w:rsidR="003B4720">
        <w:rPr>
          <w:rFonts w:ascii="Times New Roman" w:hAnsi="Times New Roman"/>
          <w:b/>
        </w:rPr>
        <w:t>Returned Request</w:t>
      </w:r>
    </w:p>
    <w:p w:rsidR="003B4720" w:rsidRDefault="003B4720">
      <w:pPr>
        <w:jc w:val="center"/>
        <w:rPr>
          <w:rFonts w:ascii="Times New Roman" w:hAnsi="Times New Roman"/>
          <w:b/>
        </w:rPr>
      </w:pPr>
      <w:r>
        <w:rPr>
          <w:rFonts w:ascii="Times New Roman" w:hAnsi="Times New Roman"/>
          <w:b/>
        </w:rPr>
        <w:t xml:space="preserve">NA Form </w:t>
      </w:r>
      <w:r w:rsidR="006C04EF" w:rsidRPr="00563B47">
        <w:rPr>
          <w:rFonts w:ascii="Times New Roman" w:hAnsi="Times New Roman"/>
          <w:b/>
        </w:rPr>
        <w:t xml:space="preserve">13064, </w:t>
      </w:r>
      <w:r>
        <w:rPr>
          <w:rFonts w:ascii="Times New Roman" w:hAnsi="Times New Roman"/>
          <w:b/>
        </w:rPr>
        <w:t xml:space="preserve">Reply to Request Involving Relief Agencies, </w:t>
      </w:r>
      <w:r w:rsidR="006C04EF" w:rsidRPr="00563B47">
        <w:rPr>
          <w:rFonts w:ascii="Times New Roman" w:hAnsi="Times New Roman"/>
          <w:b/>
        </w:rPr>
        <w:t>and</w:t>
      </w:r>
    </w:p>
    <w:p w:rsidR="006C04EF" w:rsidRDefault="003B4720">
      <w:pPr>
        <w:jc w:val="center"/>
        <w:rPr>
          <w:rFonts w:ascii="Times New Roman" w:hAnsi="Times New Roman"/>
          <w:b/>
        </w:rPr>
      </w:pPr>
      <w:r>
        <w:rPr>
          <w:rFonts w:ascii="Times New Roman" w:hAnsi="Times New Roman"/>
          <w:b/>
        </w:rPr>
        <w:t>NA Form</w:t>
      </w:r>
      <w:r w:rsidR="006C04EF" w:rsidRPr="00563B47">
        <w:rPr>
          <w:rFonts w:ascii="Times New Roman" w:hAnsi="Times New Roman"/>
          <w:b/>
        </w:rPr>
        <w:t xml:space="preserve"> 13068</w:t>
      </w:r>
      <w:r>
        <w:rPr>
          <w:rFonts w:ascii="Times New Roman" w:hAnsi="Times New Roman"/>
          <w:b/>
        </w:rPr>
        <w:t>, Walk-In Request for OPM Records or Information</w:t>
      </w:r>
    </w:p>
    <w:p w:rsidR="00284167" w:rsidRPr="00563B47" w:rsidRDefault="00284167">
      <w:pPr>
        <w:jc w:val="center"/>
        <w:rPr>
          <w:rFonts w:ascii="Times New Roman" w:hAnsi="Times New Roman"/>
          <w:b/>
        </w:rPr>
      </w:pPr>
      <w:r>
        <w:rPr>
          <w:rFonts w:ascii="Times New Roman" w:hAnsi="Times New Roman"/>
          <w:b/>
        </w:rPr>
        <w:t>(</w:t>
      </w:r>
      <w:r w:rsidR="007058EE">
        <w:rPr>
          <w:rFonts w:ascii="Times New Roman" w:hAnsi="Times New Roman"/>
          <w:b/>
        </w:rPr>
        <w:t>December</w:t>
      </w:r>
      <w:r w:rsidR="009D14F2">
        <w:rPr>
          <w:rFonts w:ascii="Times New Roman" w:hAnsi="Times New Roman"/>
          <w:b/>
        </w:rPr>
        <w:t xml:space="preserve"> </w:t>
      </w:r>
      <w:r>
        <w:rPr>
          <w:rFonts w:ascii="Times New Roman" w:hAnsi="Times New Roman"/>
          <w:b/>
        </w:rPr>
        <w:t>20</w:t>
      </w:r>
      <w:r w:rsidR="009D14F2">
        <w:rPr>
          <w:rFonts w:ascii="Times New Roman" w:hAnsi="Times New Roman"/>
          <w:b/>
        </w:rPr>
        <w:t>1</w:t>
      </w:r>
      <w:r w:rsidR="003A4FEF">
        <w:rPr>
          <w:rFonts w:ascii="Times New Roman" w:hAnsi="Times New Roman"/>
          <w:b/>
        </w:rPr>
        <w:t>5</w:t>
      </w:r>
      <w:r>
        <w:rPr>
          <w:rFonts w:ascii="Times New Roman" w:hAnsi="Times New Roman"/>
          <w:b/>
        </w:rPr>
        <w:t>)</w:t>
      </w:r>
    </w:p>
    <w:p w:rsidR="006C04EF" w:rsidRDefault="006C04EF">
      <w:pPr>
        <w:jc w:val="center"/>
        <w:rPr>
          <w:rFonts w:ascii="Times New Roman" w:hAnsi="Times New Roman"/>
        </w:rPr>
      </w:pPr>
    </w:p>
    <w:p w:rsidR="006C04EF" w:rsidRDefault="006C04EF">
      <w:pPr>
        <w:jc w:val="center"/>
        <w:rPr>
          <w:rFonts w:ascii="Times New Roman" w:hAnsi="Times New Roman"/>
        </w:rPr>
      </w:pPr>
    </w:p>
    <w:p w:rsidR="007A128D" w:rsidRDefault="007A128D">
      <w:pPr>
        <w:jc w:val="center"/>
        <w:rPr>
          <w:rFonts w:ascii="Times New Roman" w:hAnsi="Times New Roman"/>
        </w:rPr>
      </w:pPr>
    </w:p>
    <w:p w:rsidR="00A6400A" w:rsidRDefault="006C04EF" w:rsidP="007058EE">
      <w:pPr>
        <w:ind w:left="288" w:hanging="288"/>
        <w:rPr>
          <w:rFonts w:ascii="Times New Roman" w:hAnsi="Times New Roman"/>
        </w:rPr>
      </w:pPr>
      <w:r>
        <w:rPr>
          <w:rFonts w:ascii="Times New Roman" w:hAnsi="Times New Roman"/>
        </w:rPr>
        <w:t xml:space="preserve">1.  </w:t>
      </w:r>
      <w:r w:rsidR="00563B47">
        <w:rPr>
          <w:rFonts w:ascii="Times New Roman" w:hAnsi="Times New Roman"/>
          <w:b/>
          <w:u w:val="single"/>
        </w:rPr>
        <w:t>Circumstances Making the Collection of Information Necessary.</w:t>
      </w:r>
      <w:r w:rsidR="00563B47">
        <w:rPr>
          <w:rFonts w:ascii="Times New Roman" w:hAnsi="Times New Roman"/>
        </w:rPr>
        <w:t xml:space="preserve">  </w:t>
      </w:r>
      <w:r w:rsidR="00A6400A">
        <w:rPr>
          <w:rFonts w:ascii="Times New Roman" w:hAnsi="Times New Roman"/>
        </w:rPr>
        <w:t xml:space="preserve">National Archives and Records Administration (NARA) administers Official Personnel Folders (OPF) and Employee Medical Folders (EMF) of former Federal civilian employees.  Civilian Conservation Corps (CCC) records and some Federal agency OPF’s have been transferred to the legal custody of </w:t>
      </w:r>
      <w:smartTag w:uri="urn:schemas-microsoft-com:office:smarttags" w:element="City">
        <w:smartTag w:uri="urn:schemas-microsoft-com:office:smarttags" w:element="place">
          <w:r w:rsidR="00A6400A">
            <w:rPr>
              <w:rFonts w:ascii="Times New Roman" w:hAnsi="Times New Roman"/>
            </w:rPr>
            <w:t>NARA</w:t>
          </w:r>
        </w:smartTag>
      </w:smartTag>
      <w:r w:rsidR="00A6400A">
        <w:rPr>
          <w:rFonts w:ascii="Times New Roman" w:hAnsi="Times New Roman"/>
        </w:rPr>
        <w:t xml:space="preserve"> and are considered archival records.  Records still in the legal custody of the </w:t>
      </w:r>
      <w:r w:rsidR="007A208C">
        <w:rPr>
          <w:rFonts w:ascii="Times New Roman" w:hAnsi="Times New Roman"/>
        </w:rPr>
        <w:t>creating</w:t>
      </w:r>
      <w:r w:rsidR="00A6400A">
        <w:rPr>
          <w:rFonts w:ascii="Times New Roman" w:hAnsi="Times New Roman"/>
        </w:rPr>
        <w:t xml:space="preserve"> agency but in the physical custody of </w:t>
      </w:r>
      <w:smartTag w:uri="urn:schemas-microsoft-com:office:smarttags" w:element="City">
        <w:smartTag w:uri="urn:schemas-microsoft-com:office:smarttags" w:element="place">
          <w:r w:rsidR="00A6400A">
            <w:rPr>
              <w:rFonts w:ascii="Times New Roman" w:hAnsi="Times New Roman"/>
            </w:rPr>
            <w:t>NARA</w:t>
          </w:r>
        </w:smartTag>
      </w:smartTag>
      <w:r w:rsidR="00A6400A">
        <w:rPr>
          <w:rFonts w:ascii="Times New Roman" w:hAnsi="Times New Roman"/>
        </w:rPr>
        <w:t xml:space="preserve"> are administered i</w:t>
      </w:r>
      <w:r>
        <w:rPr>
          <w:rFonts w:ascii="Times New Roman" w:hAnsi="Times New Roman"/>
        </w:rPr>
        <w:t>n accordance with rules issued by the Office of Personnel Management</w:t>
      </w:r>
      <w:r w:rsidR="00A6400A">
        <w:rPr>
          <w:rFonts w:ascii="Times New Roman" w:hAnsi="Times New Roman"/>
        </w:rPr>
        <w:t xml:space="preserve"> (OPM).</w:t>
      </w:r>
      <w:r>
        <w:rPr>
          <w:rFonts w:ascii="Times New Roman" w:hAnsi="Times New Roman"/>
        </w:rPr>
        <w:t xml:space="preserve"> </w:t>
      </w:r>
      <w:r w:rsidR="00A6400A">
        <w:rPr>
          <w:rFonts w:ascii="Times New Roman" w:hAnsi="Times New Roman"/>
        </w:rPr>
        <w:t xml:space="preserve">These records are hereafter referred to as “non-archival” records. </w:t>
      </w:r>
      <w:r>
        <w:rPr>
          <w:rFonts w:ascii="Times New Roman" w:hAnsi="Times New Roman"/>
        </w:rPr>
        <w:t>When former Federal civilian employees and other authorized individuals request information from or copies of documents in OPF</w:t>
      </w:r>
      <w:r w:rsidR="005B2389">
        <w:rPr>
          <w:rFonts w:ascii="Times New Roman" w:hAnsi="Times New Roman"/>
        </w:rPr>
        <w:t>’</w:t>
      </w:r>
      <w:r>
        <w:rPr>
          <w:rFonts w:ascii="Times New Roman" w:hAnsi="Times New Roman"/>
        </w:rPr>
        <w:t>s or EMF</w:t>
      </w:r>
      <w:r w:rsidR="005B2389">
        <w:rPr>
          <w:rFonts w:ascii="Times New Roman" w:hAnsi="Times New Roman"/>
        </w:rPr>
        <w:t>’</w:t>
      </w:r>
      <w:r>
        <w:rPr>
          <w:rFonts w:ascii="Times New Roman" w:hAnsi="Times New Roman"/>
        </w:rPr>
        <w:t xml:space="preserve">s, they must provide in forms or in letters certain information about the employee and the nature of the request.  </w:t>
      </w:r>
    </w:p>
    <w:p w:rsidR="00A6400A" w:rsidRDefault="00A6400A">
      <w:pPr>
        <w:rPr>
          <w:rFonts w:ascii="Times New Roman" w:hAnsi="Times New Roman"/>
        </w:rPr>
      </w:pPr>
    </w:p>
    <w:p w:rsidR="006C04EF" w:rsidRDefault="006C04EF" w:rsidP="007058EE">
      <w:pPr>
        <w:ind w:left="288"/>
        <w:rPr>
          <w:rFonts w:ascii="Times New Roman" w:hAnsi="Times New Roman"/>
        </w:rPr>
      </w:pPr>
      <w:r>
        <w:rPr>
          <w:rFonts w:ascii="Times New Roman" w:hAnsi="Times New Roman"/>
        </w:rPr>
        <w:t xml:space="preserve">The NA Form 13022, Returned Request, is used to request additional information about the former Federal employee.  The NA Form 13064, Reply to Request Involving Relief Agencies, is used to request additional information about the former relief agency employee. </w:t>
      </w:r>
      <w:r w:rsidR="00250F9C">
        <w:rPr>
          <w:rFonts w:ascii="Times New Roman" w:hAnsi="Times New Roman"/>
        </w:rPr>
        <w:t xml:space="preserve">The additional information is needed to better identify individuals listed on microfiche holdings since SSN’s were not used during the time period covered. </w:t>
      </w:r>
      <w:r>
        <w:rPr>
          <w:rFonts w:ascii="Times New Roman" w:hAnsi="Times New Roman"/>
        </w:rPr>
        <w:t xml:space="preserve"> The NA Form 13068, Walk-In Request for OPM Records or Information, is used by members of the public to request a copy of a Personnel or Medical record.  The authority for this information collection is contained in 36 CFR 1228.164.   </w:t>
      </w:r>
    </w:p>
    <w:p w:rsidR="003B1347" w:rsidRDefault="003B1347">
      <w:pPr>
        <w:rPr>
          <w:rFonts w:ascii="Times New Roman" w:hAnsi="Times New Roman"/>
        </w:rPr>
      </w:pPr>
    </w:p>
    <w:p w:rsidR="00A52B13" w:rsidRDefault="006C04EF" w:rsidP="007058EE">
      <w:pPr>
        <w:ind w:left="288" w:hanging="288"/>
        <w:rPr>
          <w:rFonts w:ascii="Times New Roman" w:hAnsi="Times New Roman"/>
        </w:rPr>
      </w:pPr>
      <w:r>
        <w:rPr>
          <w:rFonts w:ascii="Times New Roman" w:hAnsi="Times New Roman"/>
        </w:rPr>
        <w:t xml:space="preserve">2.  </w:t>
      </w:r>
      <w:r w:rsidR="00563B47">
        <w:rPr>
          <w:rFonts w:ascii="Times New Roman" w:hAnsi="Times New Roman"/>
          <w:b/>
          <w:u w:val="single"/>
        </w:rPr>
        <w:t>Purpose and Use of the Information.</w:t>
      </w:r>
      <w:r w:rsidR="00563B47">
        <w:rPr>
          <w:rFonts w:ascii="Times New Roman" w:hAnsi="Times New Roman"/>
        </w:rPr>
        <w:t xml:space="preserve">  </w:t>
      </w:r>
      <w:r w:rsidR="007A208C">
        <w:rPr>
          <w:rFonts w:ascii="Times New Roman" w:hAnsi="Times New Roman"/>
        </w:rPr>
        <w:t>Non-archival</w:t>
      </w:r>
      <w:r>
        <w:rPr>
          <w:rFonts w:ascii="Times New Roman" w:hAnsi="Times New Roman"/>
        </w:rPr>
        <w:t xml:space="preserve"> civilia</w:t>
      </w:r>
      <w:r w:rsidR="007A208C">
        <w:rPr>
          <w:rFonts w:ascii="Times New Roman" w:hAnsi="Times New Roman"/>
        </w:rPr>
        <w:t>n personnel and medical records</w:t>
      </w:r>
      <w:r>
        <w:rPr>
          <w:rFonts w:ascii="Times New Roman" w:hAnsi="Times New Roman"/>
        </w:rPr>
        <w:t xml:space="preserve"> </w:t>
      </w:r>
      <w:r w:rsidR="007A208C">
        <w:rPr>
          <w:rFonts w:ascii="Times New Roman" w:hAnsi="Times New Roman"/>
        </w:rPr>
        <w:t xml:space="preserve">described above are </w:t>
      </w:r>
      <w:r>
        <w:rPr>
          <w:rFonts w:ascii="Times New Roman" w:hAnsi="Times New Roman"/>
        </w:rPr>
        <w:t>in NPRC</w:t>
      </w:r>
      <w:r w:rsidR="007A208C">
        <w:rPr>
          <w:rFonts w:ascii="Times New Roman" w:hAnsi="Times New Roman"/>
        </w:rPr>
        <w:t>’s</w:t>
      </w:r>
      <w:r>
        <w:rPr>
          <w:rFonts w:ascii="Times New Roman" w:hAnsi="Times New Roman"/>
        </w:rPr>
        <w:t xml:space="preserve"> physical custody, legal custody of the records </w:t>
      </w:r>
      <w:r w:rsidR="007A208C">
        <w:rPr>
          <w:rFonts w:ascii="Times New Roman" w:hAnsi="Times New Roman"/>
        </w:rPr>
        <w:t>remains</w:t>
      </w:r>
      <w:r>
        <w:rPr>
          <w:rFonts w:ascii="Times New Roman" w:hAnsi="Times New Roman"/>
        </w:rPr>
        <w:t xml:space="preserve"> with the Office of Personnel Management, or the creating agency.  Handling of requests for information from the records must conform to the legal requirements of the Freedom of Information Act (FOIA), the Privacy Act, and the implementing regulations of OPM and other agencies.  </w:t>
      </w:r>
      <w:r w:rsidR="00A52B13">
        <w:rPr>
          <w:rFonts w:ascii="Times New Roman" w:hAnsi="Times New Roman"/>
        </w:rPr>
        <w:t>Archival records are open to the public.   The Privacy Act of 1974 does not apply to archival records.  However, in order to protect the privacy of the civilian employee, his/her family, and third parties named in the records, the personal privacy exemption of the Freedom of Information Act</w:t>
      </w:r>
      <w:r w:rsidR="00947949">
        <w:rPr>
          <w:rFonts w:ascii="Times New Roman" w:hAnsi="Times New Roman"/>
        </w:rPr>
        <w:t xml:space="preserve"> </w:t>
      </w:r>
      <w:r w:rsidR="00A52B13">
        <w:rPr>
          <w:rFonts w:ascii="Times New Roman" w:hAnsi="Times New Roman"/>
        </w:rPr>
        <w:t>(5 U.S.C 552(b)(6))</w:t>
      </w:r>
      <w:r w:rsidR="00125A4E">
        <w:rPr>
          <w:rFonts w:ascii="Times New Roman" w:hAnsi="Times New Roman"/>
        </w:rPr>
        <w:t xml:space="preserve"> may still apply and preclude the release of some information. </w:t>
      </w:r>
    </w:p>
    <w:p w:rsidR="00A52B13" w:rsidRDefault="00A52B13">
      <w:pPr>
        <w:rPr>
          <w:rFonts w:ascii="Times New Roman" w:hAnsi="Times New Roman"/>
        </w:rPr>
      </w:pPr>
    </w:p>
    <w:p w:rsidR="006C04EF" w:rsidRDefault="006C04EF" w:rsidP="007058EE">
      <w:pPr>
        <w:ind w:left="288"/>
        <w:rPr>
          <w:rFonts w:ascii="Times New Roman" w:hAnsi="Times New Roman"/>
        </w:rPr>
      </w:pPr>
      <w:r>
        <w:rPr>
          <w:rFonts w:ascii="Times New Roman" w:hAnsi="Times New Roman"/>
        </w:rPr>
        <w:t xml:space="preserve">NPRC uses information submitted on NA Form 13022, NA Form 13064, NA Form 13068, various other forms, and in letters in order to locate requested records and to determine the </w:t>
      </w:r>
      <w:proofErr w:type="spellStart"/>
      <w:r>
        <w:rPr>
          <w:rFonts w:ascii="Times New Roman" w:hAnsi="Times New Roman"/>
        </w:rPr>
        <w:t>releasability</w:t>
      </w:r>
      <w:proofErr w:type="spellEnd"/>
      <w:r>
        <w:rPr>
          <w:rFonts w:ascii="Times New Roman" w:hAnsi="Times New Roman"/>
        </w:rPr>
        <w:t xml:space="preserve"> of records.  When third parties submit requests using these forms or letters, the </w:t>
      </w:r>
      <w:r>
        <w:rPr>
          <w:rFonts w:ascii="Times New Roman" w:hAnsi="Times New Roman"/>
        </w:rPr>
        <w:lastRenderedPageBreak/>
        <w:t xml:space="preserve">form or letter serves as a record of disclosure since </w:t>
      </w:r>
      <w:r w:rsidR="00D07421">
        <w:rPr>
          <w:rFonts w:ascii="Times New Roman" w:hAnsi="Times New Roman"/>
        </w:rPr>
        <w:t xml:space="preserve">non-archival </w:t>
      </w:r>
      <w:r>
        <w:rPr>
          <w:rFonts w:ascii="Times New Roman" w:hAnsi="Times New Roman"/>
        </w:rPr>
        <w:t xml:space="preserve">civilian personnel and medical records are covered by the Privacy Act.  Without this information collection, NPRC would be unable to provide requested information to requestors since information submitted in the information collection is the minimum NPRC staff need in order to locate and release requested records. </w:t>
      </w:r>
    </w:p>
    <w:p w:rsidR="006C04EF" w:rsidRDefault="006C04EF">
      <w:pPr>
        <w:rPr>
          <w:rFonts w:ascii="Times New Roman" w:hAnsi="Times New Roman"/>
        </w:rPr>
      </w:pPr>
    </w:p>
    <w:p w:rsidR="00D9326B" w:rsidRPr="00463507" w:rsidRDefault="006C04EF" w:rsidP="007058EE">
      <w:pPr>
        <w:ind w:left="288" w:hanging="288"/>
        <w:rPr>
          <w:rFonts w:ascii="Times New Roman" w:hAnsi="Times New Roman"/>
          <w:szCs w:val="24"/>
        </w:rPr>
      </w:pPr>
      <w:r w:rsidRPr="00463507">
        <w:rPr>
          <w:rFonts w:ascii="Times New Roman" w:hAnsi="Times New Roman"/>
          <w:szCs w:val="24"/>
        </w:rPr>
        <w:t xml:space="preserve">3.  </w:t>
      </w:r>
      <w:r w:rsidR="00563B47" w:rsidRPr="00463507">
        <w:rPr>
          <w:rFonts w:ascii="Times New Roman" w:hAnsi="Times New Roman"/>
          <w:b/>
          <w:szCs w:val="24"/>
          <w:u w:val="single"/>
        </w:rPr>
        <w:t>Use of Information Technology and Burden Reduction.</w:t>
      </w:r>
      <w:r w:rsidR="00563B47" w:rsidRPr="00463507">
        <w:rPr>
          <w:rFonts w:ascii="Times New Roman" w:hAnsi="Times New Roman"/>
          <w:szCs w:val="24"/>
        </w:rPr>
        <w:t xml:space="preserve">  </w:t>
      </w:r>
      <w:r w:rsidR="00D9326B" w:rsidRPr="00463507">
        <w:rPr>
          <w:rFonts w:ascii="Times New Roman" w:hAnsi="Times New Roman"/>
          <w:szCs w:val="24"/>
        </w:rPr>
        <w:t xml:space="preserve"> </w:t>
      </w:r>
      <w:r w:rsidR="00D15595">
        <w:rPr>
          <w:rFonts w:ascii="Times New Roman" w:hAnsi="Times New Roman"/>
          <w:szCs w:val="24"/>
        </w:rPr>
        <w:t xml:space="preserve">The forms are available online through the archives.gov website.  </w:t>
      </w:r>
      <w:r w:rsidR="00D9326B" w:rsidRPr="00463507">
        <w:rPr>
          <w:rFonts w:ascii="Times New Roman" w:hAnsi="Times New Roman"/>
          <w:szCs w:val="24"/>
        </w:rPr>
        <w:t xml:space="preserve"> Links to the forms </w:t>
      </w:r>
      <w:r w:rsidR="00D15595">
        <w:rPr>
          <w:rFonts w:ascii="Times New Roman" w:hAnsi="Times New Roman"/>
          <w:szCs w:val="24"/>
        </w:rPr>
        <w:t xml:space="preserve">are </w:t>
      </w:r>
      <w:r w:rsidR="00DD69B1" w:rsidRPr="00463507">
        <w:rPr>
          <w:rFonts w:ascii="Times New Roman" w:hAnsi="Times New Roman"/>
          <w:szCs w:val="24"/>
        </w:rPr>
        <w:t>on the NPRC web</w:t>
      </w:r>
      <w:r w:rsidR="007E39A1" w:rsidRPr="00463507">
        <w:rPr>
          <w:rFonts w:ascii="Times New Roman" w:hAnsi="Times New Roman"/>
          <w:szCs w:val="24"/>
        </w:rPr>
        <w:t xml:space="preserve"> </w:t>
      </w:r>
      <w:r w:rsidR="00DD69B1" w:rsidRPr="00463507">
        <w:rPr>
          <w:rFonts w:ascii="Times New Roman" w:hAnsi="Times New Roman"/>
          <w:szCs w:val="24"/>
        </w:rPr>
        <w:t>page with</w:t>
      </w:r>
      <w:r w:rsidR="00D9326B" w:rsidRPr="00463507">
        <w:rPr>
          <w:rFonts w:ascii="Times New Roman" w:hAnsi="Times New Roman"/>
          <w:szCs w:val="24"/>
        </w:rPr>
        <w:t xml:space="preserve">in related subject areas </w:t>
      </w:r>
      <w:r w:rsidR="00DD69B1" w:rsidRPr="00463507">
        <w:rPr>
          <w:rFonts w:ascii="Times New Roman" w:hAnsi="Times New Roman"/>
          <w:szCs w:val="24"/>
        </w:rPr>
        <w:t>as appropriate.</w:t>
      </w:r>
      <w:r w:rsidRPr="00463507">
        <w:rPr>
          <w:rFonts w:ascii="Times New Roman" w:hAnsi="Times New Roman"/>
          <w:szCs w:val="24"/>
        </w:rPr>
        <w:t xml:space="preserve">  </w:t>
      </w:r>
      <w:r w:rsidR="00D15595">
        <w:rPr>
          <w:rFonts w:ascii="Times New Roman" w:hAnsi="Times New Roman"/>
          <w:szCs w:val="24"/>
        </w:rPr>
        <w:t>Currently, there is no</w:t>
      </w:r>
      <w:r w:rsidR="00DD69B1" w:rsidRPr="00463507">
        <w:rPr>
          <w:rFonts w:ascii="Times New Roman" w:hAnsi="Times New Roman"/>
          <w:szCs w:val="24"/>
        </w:rPr>
        <w:t xml:space="preserve"> information technology application</w:t>
      </w:r>
      <w:r w:rsidR="00D15595">
        <w:rPr>
          <w:rFonts w:ascii="Times New Roman" w:hAnsi="Times New Roman"/>
          <w:szCs w:val="24"/>
        </w:rPr>
        <w:t xml:space="preserve"> </w:t>
      </w:r>
      <w:r w:rsidR="00DD69B1" w:rsidRPr="00463507">
        <w:rPr>
          <w:rFonts w:ascii="Times New Roman" w:hAnsi="Times New Roman"/>
          <w:szCs w:val="24"/>
        </w:rPr>
        <w:t>available to accept the collected information online.  The</w:t>
      </w:r>
      <w:r w:rsidRPr="00463507">
        <w:rPr>
          <w:rFonts w:ascii="Times New Roman" w:hAnsi="Times New Roman"/>
          <w:szCs w:val="24"/>
        </w:rPr>
        <w:t xml:space="preserve"> collected information is the minimum information needed to allow NPRC to locate the record and provide the requested information.  </w:t>
      </w:r>
    </w:p>
    <w:p w:rsidR="00D9326B" w:rsidRDefault="00D9326B">
      <w:pPr>
        <w:rPr>
          <w:rFonts w:ascii="Times New Roman" w:hAnsi="Times New Roman"/>
        </w:rPr>
      </w:pPr>
    </w:p>
    <w:p w:rsidR="006C04EF" w:rsidRDefault="006C04EF" w:rsidP="007058EE">
      <w:pPr>
        <w:ind w:left="288" w:hanging="288"/>
        <w:rPr>
          <w:rFonts w:ascii="Times New Roman" w:hAnsi="Times New Roman"/>
        </w:rPr>
      </w:pPr>
      <w:r>
        <w:rPr>
          <w:rFonts w:ascii="Times New Roman" w:hAnsi="Times New Roman"/>
        </w:rPr>
        <w:t xml:space="preserve">4.  </w:t>
      </w:r>
      <w:r w:rsidR="00563B47">
        <w:rPr>
          <w:rFonts w:ascii="Times New Roman" w:hAnsi="Times New Roman"/>
          <w:b/>
          <w:u w:val="single"/>
        </w:rPr>
        <w:t>Efforts to Identify Duplication and Use of Similar Information.</w:t>
      </w:r>
      <w:r w:rsidR="00563B47">
        <w:rPr>
          <w:rFonts w:ascii="Times New Roman" w:hAnsi="Times New Roman"/>
        </w:rPr>
        <w:t xml:space="preserve">  </w:t>
      </w:r>
      <w:r>
        <w:rPr>
          <w:rFonts w:ascii="Times New Roman" w:hAnsi="Times New Roman"/>
        </w:rPr>
        <w:t xml:space="preserve">There is no duplication. </w:t>
      </w:r>
    </w:p>
    <w:p w:rsidR="006C04EF" w:rsidRDefault="006C04EF">
      <w:pPr>
        <w:rPr>
          <w:rFonts w:ascii="Times New Roman" w:hAnsi="Times New Roman"/>
        </w:rPr>
      </w:pPr>
    </w:p>
    <w:p w:rsidR="006C04EF" w:rsidRDefault="006C04EF" w:rsidP="007058EE">
      <w:pPr>
        <w:ind w:left="288" w:hanging="288"/>
        <w:rPr>
          <w:rFonts w:ascii="Times New Roman" w:hAnsi="Times New Roman"/>
        </w:rPr>
      </w:pPr>
      <w:r>
        <w:rPr>
          <w:rFonts w:ascii="Times New Roman" w:hAnsi="Times New Roman"/>
        </w:rPr>
        <w:t xml:space="preserve">5.  </w:t>
      </w:r>
      <w:r w:rsidR="00563B47">
        <w:rPr>
          <w:rFonts w:ascii="Times New Roman" w:hAnsi="Times New Roman"/>
          <w:b/>
          <w:u w:val="single"/>
        </w:rPr>
        <w:t>Impact on Small Businesses or Other Small Entities.</w:t>
      </w:r>
      <w:r w:rsidR="00563B47">
        <w:rPr>
          <w:rFonts w:ascii="Times New Roman" w:hAnsi="Times New Roman"/>
        </w:rPr>
        <w:t xml:space="preserve">  </w:t>
      </w:r>
      <w:r>
        <w:rPr>
          <w:rFonts w:ascii="Times New Roman" w:hAnsi="Times New Roman"/>
        </w:rPr>
        <w:t xml:space="preserve">The collection of information does not have a significant impact on small businesses. </w:t>
      </w:r>
    </w:p>
    <w:p w:rsidR="00526F12" w:rsidRDefault="00526F12">
      <w:pPr>
        <w:rPr>
          <w:rFonts w:ascii="Times New Roman" w:hAnsi="Times New Roman"/>
        </w:rPr>
      </w:pPr>
    </w:p>
    <w:p w:rsidR="006C04EF" w:rsidRDefault="006C04EF" w:rsidP="007058EE">
      <w:pPr>
        <w:ind w:left="288" w:hanging="288"/>
        <w:rPr>
          <w:rFonts w:ascii="Times New Roman" w:hAnsi="Times New Roman"/>
        </w:rPr>
      </w:pPr>
      <w:r>
        <w:rPr>
          <w:rFonts w:ascii="Times New Roman" w:hAnsi="Times New Roman"/>
        </w:rPr>
        <w:t xml:space="preserve">6.  </w:t>
      </w:r>
      <w:r w:rsidR="00563B47">
        <w:rPr>
          <w:rFonts w:ascii="Times New Roman" w:hAnsi="Times New Roman"/>
          <w:b/>
          <w:u w:val="single"/>
        </w:rPr>
        <w:t>Consequences of Collecting the Information Less Frequently.</w:t>
      </w:r>
      <w:r w:rsidR="00563B47">
        <w:rPr>
          <w:rFonts w:ascii="Times New Roman" w:hAnsi="Times New Roman"/>
        </w:rPr>
        <w:t xml:space="preserve">  T</w:t>
      </w:r>
      <w:r>
        <w:rPr>
          <w:rFonts w:ascii="Times New Roman" w:hAnsi="Times New Roman"/>
        </w:rPr>
        <w:t>he frequency of response is on occasion, such as when individuals</w:t>
      </w:r>
      <w:r w:rsidR="00250F9C">
        <w:rPr>
          <w:rFonts w:ascii="Times New Roman" w:hAnsi="Times New Roman"/>
        </w:rPr>
        <w:t xml:space="preserve">, businesses and government </w:t>
      </w:r>
      <w:r>
        <w:rPr>
          <w:rFonts w:ascii="Times New Roman" w:hAnsi="Times New Roman"/>
        </w:rPr>
        <w:t>desire to acquire information from civilian personnel or medical records.  Therefore, the information collection cannot be conducted less frequently because requesters determine when they want to request information.  Many requesters submit one request in order to obtain replacements of documents in civilian personnel or medical files or to verify some aspects of an individual's civilian service. Some requesters who conduct genealogical research may submit multiple requests, although NPRC has estimated that such individuals comprise no more than 1% of the total number of requesters.</w:t>
      </w:r>
    </w:p>
    <w:p w:rsidR="006C04EF" w:rsidRDefault="006C04EF">
      <w:pPr>
        <w:rPr>
          <w:rFonts w:ascii="Times New Roman" w:hAnsi="Times New Roman"/>
        </w:rPr>
      </w:pPr>
      <w:r>
        <w:rPr>
          <w:rFonts w:ascii="Times New Roman" w:hAnsi="Times New Roman"/>
        </w:rPr>
        <w:t xml:space="preserve">  </w:t>
      </w:r>
    </w:p>
    <w:p w:rsidR="006C04EF" w:rsidRDefault="006C04EF" w:rsidP="007058EE">
      <w:pPr>
        <w:ind w:left="288" w:hanging="288"/>
        <w:rPr>
          <w:rFonts w:ascii="Times New Roman" w:hAnsi="Times New Roman"/>
        </w:rPr>
      </w:pPr>
      <w:r>
        <w:rPr>
          <w:rFonts w:ascii="Times New Roman" w:hAnsi="Times New Roman"/>
        </w:rPr>
        <w:t xml:space="preserve">7.  </w:t>
      </w:r>
      <w:r w:rsidR="00563B47">
        <w:rPr>
          <w:rFonts w:ascii="Times New Roman" w:hAnsi="Times New Roman"/>
          <w:b/>
          <w:u w:val="single"/>
        </w:rPr>
        <w:t>Special Circumstances Relating to the Guidelines of 5 CFR 1320.5.</w:t>
      </w:r>
      <w:r w:rsidR="00563B47">
        <w:rPr>
          <w:rFonts w:ascii="Times New Roman" w:hAnsi="Times New Roman"/>
        </w:rPr>
        <w:t xml:space="preserve">  </w:t>
      </w:r>
      <w:r>
        <w:rPr>
          <w:rFonts w:ascii="Times New Roman" w:hAnsi="Times New Roman"/>
        </w:rPr>
        <w:t xml:space="preserve">The information collection is conducted in a manner consistent with guidelines </w:t>
      </w:r>
      <w:r w:rsidR="00250F9C">
        <w:rPr>
          <w:rFonts w:ascii="Times New Roman" w:hAnsi="Times New Roman"/>
        </w:rPr>
        <w:t xml:space="preserve">outlined </w:t>
      </w:r>
      <w:r>
        <w:rPr>
          <w:rFonts w:ascii="Times New Roman" w:hAnsi="Times New Roman"/>
        </w:rPr>
        <w:t>in 5 CFR 1320.6.</w:t>
      </w:r>
    </w:p>
    <w:p w:rsidR="006C04EF" w:rsidRDefault="006C04EF">
      <w:pPr>
        <w:rPr>
          <w:rFonts w:ascii="Times New Roman" w:hAnsi="Times New Roman"/>
        </w:rPr>
      </w:pPr>
    </w:p>
    <w:p w:rsidR="006C04EF" w:rsidRDefault="006C04EF" w:rsidP="007058EE">
      <w:pPr>
        <w:ind w:left="288" w:hanging="288"/>
        <w:rPr>
          <w:rFonts w:ascii="Times New Roman" w:hAnsi="Times New Roman"/>
        </w:rPr>
      </w:pPr>
      <w:r>
        <w:rPr>
          <w:rFonts w:ascii="Times New Roman" w:hAnsi="Times New Roman"/>
        </w:rPr>
        <w:t xml:space="preserve">8.  </w:t>
      </w:r>
      <w:r w:rsidR="00563B47">
        <w:rPr>
          <w:rFonts w:ascii="Times New Roman" w:hAnsi="Times New Roman"/>
          <w:b/>
          <w:u w:val="single"/>
        </w:rPr>
        <w:t>Comments in Response to the Federal Register Notice and Efforts to Consult Outside Agency.</w:t>
      </w:r>
      <w:r w:rsidR="00563B47">
        <w:rPr>
          <w:rFonts w:ascii="Times New Roman" w:hAnsi="Times New Roman"/>
        </w:rPr>
        <w:t xml:space="preserve">  </w:t>
      </w:r>
      <w:r>
        <w:rPr>
          <w:rFonts w:ascii="Times New Roman" w:hAnsi="Times New Roman"/>
        </w:rPr>
        <w:t xml:space="preserve">No formal consultations have taken place.  NARA published a notice in the </w:t>
      </w:r>
      <w:r w:rsidRPr="0076016F">
        <w:rPr>
          <w:rFonts w:ascii="Times New Roman" w:hAnsi="Times New Roman"/>
          <w:i/>
        </w:rPr>
        <w:t>Federal Register</w:t>
      </w:r>
      <w:r>
        <w:rPr>
          <w:rFonts w:ascii="Times New Roman" w:hAnsi="Times New Roman"/>
        </w:rPr>
        <w:t xml:space="preserve"> on </w:t>
      </w:r>
      <w:r w:rsidR="00FE0D5F">
        <w:rPr>
          <w:rFonts w:ascii="Times New Roman" w:hAnsi="Times New Roman"/>
        </w:rPr>
        <w:t xml:space="preserve">October </w:t>
      </w:r>
      <w:r w:rsidR="007058EE">
        <w:rPr>
          <w:rFonts w:ascii="Times New Roman" w:hAnsi="Times New Roman"/>
        </w:rPr>
        <w:t>5</w:t>
      </w:r>
      <w:r w:rsidR="00BB1B1E">
        <w:rPr>
          <w:rFonts w:ascii="Times New Roman" w:hAnsi="Times New Roman"/>
        </w:rPr>
        <w:t>,</w:t>
      </w:r>
      <w:r w:rsidR="00C47406">
        <w:rPr>
          <w:rFonts w:ascii="Times New Roman" w:hAnsi="Times New Roman"/>
        </w:rPr>
        <w:t xml:space="preserve"> 20</w:t>
      </w:r>
      <w:r w:rsidR="009D14F2">
        <w:rPr>
          <w:rFonts w:ascii="Times New Roman" w:hAnsi="Times New Roman"/>
        </w:rPr>
        <w:t>1</w:t>
      </w:r>
      <w:r w:rsidR="00FE0D5F">
        <w:rPr>
          <w:rFonts w:ascii="Times New Roman" w:hAnsi="Times New Roman"/>
        </w:rPr>
        <w:t>5</w:t>
      </w:r>
      <w:r w:rsidR="00C47406">
        <w:rPr>
          <w:rFonts w:ascii="Times New Roman" w:hAnsi="Times New Roman"/>
        </w:rPr>
        <w:t xml:space="preserve"> (</w:t>
      </w:r>
      <w:r w:rsidR="00FE0D5F">
        <w:rPr>
          <w:rFonts w:ascii="Times New Roman" w:hAnsi="Times New Roman"/>
        </w:rPr>
        <w:t>80</w:t>
      </w:r>
      <w:r w:rsidR="00C47406">
        <w:rPr>
          <w:rFonts w:ascii="Times New Roman" w:hAnsi="Times New Roman"/>
        </w:rPr>
        <w:t xml:space="preserve"> FR </w:t>
      </w:r>
      <w:r w:rsidR="007058EE">
        <w:rPr>
          <w:rFonts w:ascii="Times New Roman" w:hAnsi="Times New Roman"/>
        </w:rPr>
        <w:t>60182 and 60183</w:t>
      </w:r>
      <w:r w:rsidR="00FE0D5F">
        <w:rPr>
          <w:rFonts w:ascii="Times New Roman" w:hAnsi="Times New Roman"/>
        </w:rPr>
        <w:t>)</w:t>
      </w:r>
      <w:r>
        <w:rPr>
          <w:rFonts w:ascii="Times New Roman" w:hAnsi="Times New Roman"/>
        </w:rPr>
        <w:t xml:space="preserve"> requesting public comment.  </w:t>
      </w:r>
      <w:r w:rsidR="007058EE">
        <w:rPr>
          <w:rFonts w:ascii="Times New Roman" w:hAnsi="Times New Roman"/>
        </w:rPr>
        <w:t>No</w:t>
      </w:r>
      <w:r w:rsidR="00C47406">
        <w:rPr>
          <w:rFonts w:ascii="Times New Roman" w:hAnsi="Times New Roman"/>
        </w:rPr>
        <w:t xml:space="preserve"> comment</w:t>
      </w:r>
      <w:r w:rsidR="00FE0D5F">
        <w:rPr>
          <w:rFonts w:ascii="Times New Roman" w:hAnsi="Times New Roman"/>
        </w:rPr>
        <w:t>s</w:t>
      </w:r>
      <w:r w:rsidR="00C47406">
        <w:rPr>
          <w:rFonts w:ascii="Times New Roman" w:hAnsi="Times New Roman"/>
        </w:rPr>
        <w:t xml:space="preserve"> were received.</w:t>
      </w:r>
    </w:p>
    <w:p w:rsidR="006C04EF" w:rsidRPr="00D15595" w:rsidRDefault="006C04EF" w:rsidP="00D15595">
      <w:pPr>
        <w:pStyle w:val="Header"/>
        <w:tabs>
          <w:tab w:val="clear" w:pos="4320"/>
          <w:tab w:val="clear" w:pos="8640"/>
        </w:tabs>
        <w:rPr>
          <w:rFonts w:ascii="Times New Roman" w:hAnsi="Times New Roman"/>
        </w:rPr>
      </w:pPr>
    </w:p>
    <w:p w:rsidR="006C04EF" w:rsidRDefault="006C04EF" w:rsidP="007058EE">
      <w:pPr>
        <w:ind w:left="288" w:hanging="288"/>
        <w:rPr>
          <w:rFonts w:ascii="Times New Roman" w:hAnsi="Times New Roman"/>
        </w:rPr>
      </w:pPr>
      <w:r>
        <w:rPr>
          <w:rFonts w:ascii="Times New Roman" w:hAnsi="Times New Roman"/>
        </w:rPr>
        <w:t xml:space="preserve">9.  </w:t>
      </w:r>
      <w:r w:rsidR="00563B47">
        <w:rPr>
          <w:rFonts w:ascii="Times New Roman" w:hAnsi="Times New Roman"/>
          <w:b/>
          <w:u w:val="single"/>
        </w:rPr>
        <w:t>Explanation of Any Payment or Gift to Respondents.</w:t>
      </w:r>
      <w:r w:rsidR="00563B47">
        <w:rPr>
          <w:rFonts w:ascii="Times New Roman" w:hAnsi="Times New Roman"/>
        </w:rPr>
        <w:t xml:space="preserve">  </w:t>
      </w:r>
      <w:r>
        <w:rPr>
          <w:rFonts w:ascii="Times New Roman" w:hAnsi="Times New Roman"/>
        </w:rPr>
        <w:t>This information collection involves no remuneration to respondents.</w:t>
      </w:r>
    </w:p>
    <w:p w:rsidR="006C04EF" w:rsidRDefault="006C04EF">
      <w:pPr>
        <w:rPr>
          <w:rFonts w:ascii="Times New Roman" w:hAnsi="Times New Roman"/>
        </w:rPr>
      </w:pPr>
    </w:p>
    <w:p w:rsidR="006C04EF" w:rsidRDefault="007058EE" w:rsidP="007058EE">
      <w:pPr>
        <w:ind w:left="288" w:hanging="288"/>
        <w:rPr>
          <w:rFonts w:ascii="Times New Roman" w:hAnsi="Times New Roman"/>
        </w:rPr>
      </w:pPr>
      <w:r>
        <w:rPr>
          <w:rFonts w:ascii="Times New Roman" w:hAnsi="Times New Roman"/>
        </w:rPr>
        <w:t>10.</w:t>
      </w:r>
      <w:r w:rsidR="00563B47">
        <w:rPr>
          <w:rFonts w:ascii="Times New Roman" w:hAnsi="Times New Roman"/>
          <w:b/>
          <w:u w:val="single"/>
        </w:rPr>
        <w:t>Assurance of Confidentiality Provided to Respondents.</w:t>
      </w:r>
      <w:r w:rsidR="00563B47">
        <w:rPr>
          <w:rFonts w:ascii="Times New Roman" w:hAnsi="Times New Roman"/>
        </w:rPr>
        <w:t xml:space="preserve">  </w:t>
      </w:r>
      <w:r w:rsidR="00AB5E93">
        <w:rPr>
          <w:rFonts w:ascii="Times New Roman" w:hAnsi="Times New Roman"/>
        </w:rPr>
        <w:t xml:space="preserve"> </w:t>
      </w:r>
      <w:r w:rsidR="00250F9C">
        <w:rPr>
          <w:rFonts w:ascii="Times New Roman" w:hAnsi="Times New Roman"/>
        </w:rPr>
        <w:t xml:space="preserve"> </w:t>
      </w:r>
      <w:r w:rsidR="00C16B22" w:rsidRPr="00F0570F">
        <w:rPr>
          <w:rFonts w:ascii="Times New Roman" w:hAnsi="Times New Roman"/>
          <w:szCs w:val="24"/>
        </w:rPr>
        <w:t xml:space="preserve">NPRC </w:t>
      </w:r>
      <w:r w:rsidR="00C16B22" w:rsidRPr="002C2967">
        <w:rPr>
          <w:rFonts w:ascii="Times New Roman" w:hAnsi="Times New Roman"/>
          <w:szCs w:val="24"/>
        </w:rPr>
        <w:t>staff retains</w:t>
      </w:r>
      <w:r w:rsidR="00C16B22" w:rsidRPr="002C2967">
        <w:rPr>
          <w:rFonts w:ascii="Times New Roman" w:hAnsi="Times New Roman"/>
          <w:b/>
          <w:szCs w:val="24"/>
        </w:rPr>
        <w:t>,</w:t>
      </w:r>
      <w:r w:rsidR="00C16B22" w:rsidRPr="00F0570F">
        <w:rPr>
          <w:rFonts w:ascii="Times New Roman" w:hAnsi="Times New Roman"/>
          <w:szCs w:val="24"/>
        </w:rPr>
        <w:t xml:space="preserve"> in </w:t>
      </w:r>
      <w:r w:rsidR="00C16B22">
        <w:rPr>
          <w:rFonts w:ascii="Times New Roman" w:hAnsi="Times New Roman"/>
          <w:szCs w:val="24"/>
        </w:rPr>
        <w:t>civilian</w:t>
      </w:r>
      <w:r w:rsidR="00C16B22" w:rsidRPr="00F0570F">
        <w:rPr>
          <w:rFonts w:ascii="Times New Roman" w:hAnsi="Times New Roman"/>
          <w:szCs w:val="24"/>
        </w:rPr>
        <w:t xml:space="preserve"> personnel and medical </w:t>
      </w:r>
      <w:r w:rsidR="00C16B22">
        <w:rPr>
          <w:rFonts w:ascii="Times New Roman" w:hAnsi="Times New Roman"/>
          <w:szCs w:val="24"/>
        </w:rPr>
        <w:t>records</w:t>
      </w:r>
      <w:r w:rsidR="00894A0E">
        <w:rPr>
          <w:rFonts w:ascii="Times New Roman" w:hAnsi="Times New Roman"/>
          <w:szCs w:val="24"/>
        </w:rPr>
        <w:t>,</w:t>
      </w:r>
      <w:r w:rsidR="00C16B22">
        <w:rPr>
          <w:rFonts w:ascii="Times New Roman" w:hAnsi="Times New Roman"/>
          <w:szCs w:val="24"/>
        </w:rPr>
        <w:t xml:space="preserve"> NA </w:t>
      </w:r>
      <w:r w:rsidR="00C16B22" w:rsidRPr="00F0570F">
        <w:rPr>
          <w:rFonts w:ascii="Times New Roman" w:hAnsi="Times New Roman"/>
          <w:szCs w:val="24"/>
        </w:rPr>
        <w:t>Forms 130</w:t>
      </w:r>
      <w:r w:rsidR="00C16B22">
        <w:rPr>
          <w:rFonts w:ascii="Times New Roman" w:hAnsi="Times New Roman"/>
          <w:szCs w:val="24"/>
        </w:rPr>
        <w:t>22</w:t>
      </w:r>
      <w:r w:rsidR="00C16B22" w:rsidRPr="00F0570F">
        <w:rPr>
          <w:rFonts w:ascii="Times New Roman" w:hAnsi="Times New Roman"/>
          <w:szCs w:val="24"/>
        </w:rPr>
        <w:t>, 130</w:t>
      </w:r>
      <w:r w:rsidR="00C16B22">
        <w:rPr>
          <w:rFonts w:ascii="Times New Roman" w:hAnsi="Times New Roman"/>
          <w:szCs w:val="24"/>
        </w:rPr>
        <w:t>64</w:t>
      </w:r>
      <w:r w:rsidR="00C16B22" w:rsidRPr="00F0570F">
        <w:rPr>
          <w:rFonts w:ascii="Times New Roman" w:hAnsi="Times New Roman"/>
          <w:szCs w:val="24"/>
        </w:rPr>
        <w:t xml:space="preserve">, </w:t>
      </w:r>
      <w:r w:rsidR="00C16B22">
        <w:rPr>
          <w:rFonts w:ascii="Times New Roman" w:hAnsi="Times New Roman"/>
          <w:szCs w:val="24"/>
        </w:rPr>
        <w:t xml:space="preserve">and </w:t>
      </w:r>
      <w:r w:rsidR="00C16B22" w:rsidRPr="00F0570F">
        <w:rPr>
          <w:rFonts w:ascii="Times New Roman" w:hAnsi="Times New Roman"/>
          <w:szCs w:val="24"/>
        </w:rPr>
        <w:t>130</w:t>
      </w:r>
      <w:r w:rsidR="00C16B22">
        <w:rPr>
          <w:rFonts w:ascii="Times New Roman" w:hAnsi="Times New Roman"/>
          <w:szCs w:val="24"/>
        </w:rPr>
        <w:t>68</w:t>
      </w:r>
      <w:r w:rsidR="00C16B22" w:rsidRPr="00F0570F">
        <w:rPr>
          <w:rFonts w:ascii="Times New Roman" w:hAnsi="Times New Roman"/>
          <w:szCs w:val="24"/>
        </w:rPr>
        <w:t>, as Privacy Act</w:t>
      </w:r>
      <w:r w:rsidR="00C16B22" w:rsidRPr="00F0570F">
        <w:rPr>
          <w:rFonts w:ascii="Times New Roman" w:hAnsi="Times New Roman"/>
          <w:szCs w:val="24"/>
        </w:rPr>
        <w:noBreakHyphen/>
      </w:r>
      <w:proofErr w:type="spellStart"/>
      <w:r w:rsidR="00C16B22" w:rsidRPr="00F0570F">
        <w:rPr>
          <w:rFonts w:ascii="Times New Roman" w:hAnsi="Times New Roman"/>
          <w:szCs w:val="24"/>
        </w:rPr>
        <w:t>protected</w:t>
      </w:r>
      <w:proofErr w:type="spellEnd"/>
      <w:r w:rsidR="00C16B22" w:rsidRPr="00F0570F">
        <w:rPr>
          <w:rFonts w:ascii="Times New Roman" w:hAnsi="Times New Roman"/>
          <w:szCs w:val="24"/>
        </w:rPr>
        <w:t xml:space="preserve"> records of disclosure.  NA Forms 130</w:t>
      </w:r>
      <w:r w:rsidR="00C16B22">
        <w:rPr>
          <w:rFonts w:ascii="Times New Roman" w:hAnsi="Times New Roman"/>
          <w:szCs w:val="24"/>
        </w:rPr>
        <w:t>22</w:t>
      </w:r>
      <w:r w:rsidR="00C16B22" w:rsidRPr="00F0570F">
        <w:rPr>
          <w:rFonts w:ascii="Times New Roman" w:hAnsi="Times New Roman"/>
          <w:szCs w:val="24"/>
        </w:rPr>
        <w:t>, 130</w:t>
      </w:r>
      <w:r w:rsidR="00C16B22">
        <w:rPr>
          <w:rFonts w:ascii="Times New Roman" w:hAnsi="Times New Roman"/>
          <w:szCs w:val="24"/>
        </w:rPr>
        <w:t>64</w:t>
      </w:r>
      <w:r w:rsidR="00C16B22" w:rsidRPr="00F0570F">
        <w:rPr>
          <w:rFonts w:ascii="Times New Roman" w:hAnsi="Times New Roman"/>
          <w:szCs w:val="24"/>
        </w:rPr>
        <w:t xml:space="preserve">, </w:t>
      </w:r>
      <w:r w:rsidR="00C16B22">
        <w:rPr>
          <w:rFonts w:ascii="Times New Roman" w:hAnsi="Times New Roman"/>
          <w:szCs w:val="24"/>
        </w:rPr>
        <w:t xml:space="preserve">and </w:t>
      </w:r>
      <w:r w:rsidR="00C16B22" w:rsidRPr="00F0570F">
        <w:rPr>
          <w:rFonts w:ascii="Times New Roman" w:hAnsi="Times New Roman"/>
          <w:szCs w:val="24"/>
        </w:rPr>
        <w:t>130</w:t>
      </w:r>
      <w:r w:rsidR="00C16B22">
        <w:rPr>
          <w:rFonts w:ascii="Times New Roman" w:hAnsi="Times New Roman"/>
          <w:szCs w:val="24"/>
        </w:rPr>
        <w:t xml:space="preserve">68 </w:t>
      </w:r>
      <w:r w:rsidR="00C16B22" w:rsidRPr="00F0570F">
        <w:rPr>
          <w:rFonts w:ascii="Times New Roman" w:hAnsi="Times New Roman"/>
          <w:szCs w:val="24"/>
        </w:rPr>
        <w:t xml:space="preserve">become releasable only in accordance with Privacy </w:t>
      </w:r>
      <w:r w:rsidR="00C16B22" w:rsidRPr="002C2967">
        <w:rPr>
          <w:rFonts w:ascii="Times New Roman" w:hAnsi="Times New Roman"/>
          <w:szCs w:val="24"/>
        </w:rPr>
        <w:t xml:space="preserve">Act provisions, contained in 5 U.S.C. 552a, and the routine uses for systems of </w:t>
      </w:r>
      <w:r w:rsidR="00C16B22">
        <w:rPr>
          <w:rFonts w:ascii="Times New Roman" w:hAnsi="Times New Roman"/>
          <w:szCs w:val="24"/>
        </w:rPr>
        <w:t>civilian</w:t>
      </w:r>
      <w:r w:rsidR="00C16B22" w:rsidRPr="002C2967">
        <w:rPr>
          <w:rFonts w:ascii="Times New Roman" w:hAnsi="Times New Roman"/>
          <w:szCs w:val="24"/>
        </w:rPr>
        <w:t xml:space="preserve"> personnel</w:t>
      </w:r>
      <w:r w:rsidR="00C16B22" w:rsidRPr="00F0570F">
        <w:rPr>
          <w:rFonts w:ascii="Times New Roman" w:hAnsi="Times New Roman"/>
          <w:szCs w:val="24"/>
        </w:rPr>
        <w:t xml:space="preserve"> records, contained in the Privacy Act system notice.</w:t>
      </w:r>
      <w:r w:rsidR="00FE0D5F">
        <w:rPr>
          <w:rFonts w:ascii="Times New Roman" w:hAnsi="Times New Roman"/>
          <w:szCs w:val="24"/>
        </w:rPr>
        <w:t xml:space="preserve">  These are </w:t>
      </w:r>
      <w:r w:rsidR="00FE0D5F">
        <w:rPr>
          <w:rFonts w:ascii="Times New Roman" w:hAnsi="Times New Roman"/>
          <w:szCs w:val="24"/>
        </w:rPr>
        <w:lastRenderedPageBreak/>
        <w:t>contained in NARA 35, Case Management and Reporting System (CMRS), published in 78 FR 77281 – 77282.</w:t>
      </w:r>
    </w:p>
    <w:p w:rsidR="006C04EF" w:rsidRDefault="006C04EF">
      <w:pPr>
        <w:rPr>
          <w:rFonts w:ascii="Times New Roman" w:hAnsi="Times New Roman"/>
        </w:rPr>
      </w:pPr>
    </w:p>
    <w:p w:rsidR="006C04EF" w:rsidRDefault="007058EE" w:rsidP="007058EE">
      <w:pPr>
        <w:ind w:left="288" w:hanging="288"/>
        <w:rPr>
          <w:rFonts w:ascii="Times New Roman" w:hAnsi="Times New Roman"/>
        </w:rPr>
      </w:pPr>
      <w:r>
        <w:rPr>
          <w:rFonts w:ascii="Times New Roman" w:hAnsi="Times New Roman"/>
        </w:rPr>
        <w:t>11.</w:t>
      </w:r>
      <w:r w:rsidR="00563B47">
        <w:rPr>
          <w:rFonts w:ascii="Times New Roman" w:hAnsi="Times New Roman"/>
          <w:b/>
          <w:u w:val="single"/>
        </w:rPr>
        <w:t>Justification for Sensitive Questions.</w:t>
      </w:r>
      <w:r w:rsidR="00563B47">
        <w:rPr>
          <w:rFonts w:ascii="Times New Roman" w:hAnsi="Times New Roman"/>
        </w:rPr>
        <w:t xml:space="preserve">  </w:t>
      </w:r>
      <w:r w:rsidR="006C04EF">
        <w:rPr>
          <w:rFonts w:ascii="Times New Roman" w:hAnsi="Times New Roman"/>
        </w:rPr>
        <w:t>Respondents are asked no questions of a sensitive nature.</w:t>
      </w:r>
    </w:p>
    <w:p w:rsidR="004843B4" w:rsidRDefault="004843B4">
      <w:pPr>
        <w:rPr>
          <w:rFonts w:ascii="Times New Roman" w:hAnsi="Times New Roman"/>
        </w:rPr>
      </w:pPr>
    </w:p>
    <w:p w:rsidR="006C04EF" w:rsidRDefault="007058EE" w:rsidP="007058EE">
      <w:pPr>
        <w:ind w:left="288" w:hanging="288"/>
        <w:rPr>
          <w:rFonts w:ascii="Times New Roman" w:hAnsi="Times New Roman"/>
        </w:rPr>
      </w:pPr>
      <w:r>
        <w:rPr>
          <w:rFonts w:ascii="Times New Roman" w:hAnsi="Times New Roman"/>
        </w:rPr>
        <w:t>12.</w:t>
      </w:r>
      <w:r w:rsidR="00563B47">
        <w:rPr>
          <w:rFonts w:ascii="Times New Roman" w:hAnsi="Times New Roman"/>
          <w:b/>
          <w:u w:val="single"/>
        </w:rPr>
        <w:t>Estimates of Hour Burden Including Annualized Hourly Costs.</w:t>
      </w:r>
      <w:r w:rsidR="00563B47">
        <w:rPr>
          <w:rFonts w:ascii="Times New Roman" w:hAnsi="Times New Roman"/>
        </w:rPr>
        <w:t xml:space="preserve">  </w:t>
      </w:r>
      <w:r w:rsidR="006C04EF">
        <w:rPr>
          <w:rFonts w:ascii="Times New Roman" w:hAnsi="Times New Roman"/>
        </w:rPr>
        <w:t>The hour burden for all individual respondents is as follows:</w:t>
      </w:r>
    </w:p>
    <w:p w:rsidR="00463507" w:rsidRDefault="00463507">
      <w:pPr>
        <w:rPr>
          <w:rFonts w:ascii="Times New Roman" w:hAnsi="Times New Roman"/>
        </w:rPr>
      </w:pPr>
    </w:p>
    <w:tbl>
      <w:tblPr>
        <w:tblW w:w="0" w:type="auto"/>
        <w:tblInd w:w="120" w:type="dxa"/>
        <w:tblLayout w:type="fixed"/>
        <w:tblCellMar>
          <w:left w:w="120" w:type="dxa"/>
          <w:right w:w="120" w:type="dxa"/>
        </w:tblCellMar>
        <w:tblLook w:val="0000"/>
      </w:tblPr>
      <w:tblGrid>
        <w:gridCol w:w="2160"/>
        <w:gridCol w:w="1530"/>
        <w:gridCol w:w="1890"/>
        <w:gridCol w:w="1800"/>
        <w:gridCol w:w="1980"/>
      </w:tblGrid>
      <w:tr w:rsidR="006C04EF">
        <w:trPr>
          <w:cantSplit/>
          <w:trHeight w:val="288"/>
          <w:tblHeader/>
        </w:trPr>
        <w:tc>
          <w:tcPr>
            <w:tcW w:w="216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6C04EF">
            <w:pPr>
              <w:spacing w:after="58"/>
              <w:rPr>
                <w:rFonts w:ascii="Times New Roman" w:hAnsi="Times New Roman"/>
              </w:rPr>
            </w:pPr>
            <w:r>
              <w:rPr>
                <w:rFonts w:ascii="Times New Roman" w:hAnsi="Times New Roman"/>
                <w:b/>
                <w:i/>
              </w:rPr>
              <w:t>Form of Request from Respondents</w:t>
            </w:r>
          </w:p>
        </w:tc>
        <w:tc>
          <w:tcPr>
            <w:tcW w:w="153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6C04EF">
            <w:pPr>
              <w:spacing w:after="58"/>
              <w:rPr>
                <w:rFonts w:ascii="Times New Roman" w:hAnsi="Times New Roman"/>
              </w:rPr>
            </w:pPr>
            <w:r>
              <w:rPr>
                <w:rFonts w:ascii="Times New Roman" w:hAnsi="Times New Roman"/>
                <w:b/>
                <w:i/>
              </w:rPr>
              <w:t>Number of Respondents</w:t>
            </w:r>
          </w:p>
        </w:tc>
        <w:tc>
          <w:tcPr>
            <w:tcW w:w="189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6C04EF">
            <w:pPr>
              <w:spacing w:after="58"/>
              <w:rPr>
                <w:rFonts w:ascii="Times New Roman" w:hAnsi="Times New Roman"/>
              </w:rPr>
            </w:pPr>
            <w:r>
              <w:rPr>
                <w:rFonts w:ascii="Times New Roman" w:hAnsi="Times New Roman"/>
                <w:b/>
                <w:i/>
              </w:rPr>
              <w:t>Responses per Respondent</w:t>
            </w:r>
          </w:p>
        </w:tc>
        <w:tc>
          <w:tcPr>
            <w:tcW w:w="180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6C04EF">
            <w:pPr>
              <w:spacing w:after="58"/>
              <w:rPr>
                <w:rFonts w:ascii="Times New Roman" w:hAnsi="Times New Roman"/>
              </w:rPr>
            </w:pPr>
            <w:r>
              <w:rPr>
                <w:rFonts w:ascii="Times New Roman" w:hAnsi="Times New Roman"/>
                <w:b/>
                <w:i/>
              </w:rPr>
              <w:t>Minutes per Response</w:t>
            </w:r>
          </w:p>
        </w:tc>
        <w:tc>
          <w:tcPr>
            <w:tcW w:w="198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6C04EF">
            <w:pPr>
              <w:spacing w:after="58"/>
              <w:rPr>
                <w:rFonts w:ascii="Times New Roman" w:hAnsi="Times New Roman"/>
              </w:rPr>
            </w:pPr>
            <w:r>
              <w:rPr>
                <w:rFonts w:ascii="Times New Roman" w:hAnsi="Times New Roman"/>
                <w:b/>
                <w:i/>
              </w:rPr>
              <w:t>Annual Hour Burden</w:t>
            </w:r>
          </w:p>
        </w:tc>
      </w:tr>
      <w:tr w:rsidR="006C04EF">
        <w:trPr>
          <w:cantSplit/>
          <w:trHeight w:val="288"/>
        </w:trPr>
        <w:tc>
          <w:tcPr>
            <w:tcW w:w="216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6C04EF">
            <w:pPr>
              <w:spacing w:after="58"/>
              <w:jc w:val="center"/>
              <w:rPr>
                <w:rFonts w:ascii="Times New Roman" w:hAnsi="Times New Roman"/>
              </w:rPr>
            </w:pPr>
            <w:r>
              <w:rPr>
                <w:rFonts w:ascii="Times New Roman" w:hAnsi="Times New Roman"/>
              </w:rPr>
              <w:t>NA Form 13022</w:t>
            </w:r>
          </w:p>
        </w:tc>
        <w:tc>
          <w:tcPr>
            <w:tcW w:w="153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FE5950">
            <w:pPr>
              <w:spacing w:after="58"/>
              <w:jc w:val="center"/>
              <w:rPr>
                <w:rFonts w:ascii="Times New Roman" w:hAnsi="Times New Roman"/>
              </w:rPr>
            </w:pPr>
            <w:r>
              <w:rPr>
                <w:rFonts w:ascii="Times New Roman" w:hAnsi="Times New Roman"/>
              </w:rPr>
              <w:t>20,000</w:t>
            </w:r>
          </w:p>
        </w:tc>
        <w:tc>
          <w:tcPr>
            <w:tcW w:w="189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6C04EF">
            <w:pPr>
              <w:spacing w:after="58"/>
              <w:jc w:val="center"/>
              <w:rPr>
                <w:rFonts w:ascii="Times New Roman" w:hAnsi="Times New Roman"/>
              </w:rPr>
            </w:pPr>
            <w:r>
              <w:rPr>
                <w:rFonts w:ascii="Times New Roman" w:hAnsi="Times New Roman"/>
              </w:rPr>
              <w:t>1</w:t>
            </w:r>
          </w:p>
        </w:tc>
        <w:tc>
          <w:tcPr>
            <w:tcW w:w="180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6C04EF">
            <w:pPr>
              <w:spacing w:after="58"/>
              <w:jc w:val="center"/>
              <w:rPr>
                <w:rFonts w:ascii="Times New Roman" w:hAnsi="Times New Roman"/>
              </w:rPr>
            </w:pPr>
            <w:r>
              <w:rPr>
                <w:rFonts w:ascii="Times New Roman" w:hAnsi="Times New Roman"/>
              </w:rPr>
              <w:t>5</w:t>
            </w:r>
          </w:p>
        </w:tc>
        <w:tc>
          <w:tcPr>
            <w:tcW w:w="198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FE5950">
            <w:pPr>
              <w:spacing w:after="58"/>
              <w:jc w:val="center"/>
              <w:rPr>
                <w:rFonts w:ascii="Times New Roman" w:hAnsi="Times New Roman"/>
              </w:rPr>
            </w:pPr>
            <w:r>
              <w:rPr>
                <w:rFonts w:ascii="Times New Roman" w:hAnsi="Times New Roman"/>
              </w:rPr>
              <w:t>1667</w:t>
            </w:r>
          </w:p>
        </w:tc>
      </w:tr>
      <w:tr w:rsidR="006C04EF">
        <w:trPr>
          <w:cantSplit/>
          <w:trHeight w:val="288"/>
        </w:trPr>
        <w:tc>
          <w:tcPr>
            <w:tcW w:w="216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6C04EF">
            <w:pPr>
              <w:spacing w:after="58"/>
              <w:jc w:val="center"/>
              <w:rPr>
                <w:rFonts w:ascii="Times New Roman" w:hAnsi="Times New Roman"/>
              </w:rPr>
            </w:pPr>
            <w:r>
              <w:rPr>
                <w:rFonts w:ascii="Times New Roman" w:hAnsi="Times New Roman"/>
              </w:rPr>
              <w:t>NA Form 13064</w:t>
            </w:r>
          </w:p>
        </w:tc>
        <w:tc>
          <w:tcPr>
            <w:tcW w:w="153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FE5950">
            <w:pPr>
              <w:spacing w:after="58"/>
              <w:jc w:val="center"/>
              <w:rPr>
                <w:rFonts w:ascii="Times New Roman" w:hAnsi="Times New Roman"/>
              </w:rPr>
            </w:pPr>
            <w:r>
              <w:rPr>
                <w:rFonts w:ascii="Times New Roman" w:hAnsi="Times New Roman"/>
              </w:rPr>
              <w:t>500</w:t>
            </w:r>
          </w:p>
        </w:tc>
        <w:tc>
          <w:tcPr>
            <w:tcW w:w="189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6C04EF">
            <w:pPr>
              <w:spacing w:after="58"/>
              <w:jc w:val="center"/>
              <w:rPr>
                <w:rFonts w:ascii="Times New Roman" w:hAnsi="Times New Roman"/>
              </w:rPr>
            </w:pPr>
            <w:r>
              <w:rPr>
                <w:rFonts w:ascii="Times New Roman" w:hAnsi="Times New Roman"/>
              </w:rPr>
              <w:t>1</w:t>
            </w:r>
          </w:p>
        </w:tc>
        <w:tc>
          <w:tcPr>
            <w:tcW w:w="180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6C04EF">
            <w:pPr>
              <w:spacing w:after="58"/>
              <w:jc w:val="center"/>
              <w:rPr>
                <w:rFonts w:ascii="Times New Roman" w:hAnsi="Times New Roman"/>
              </w:rPr>
            </w:pPr>
            <w:r>
              <w:rPr>
                <w:rFonts w:ascii="Times New Roman" w:hAnsi="Times New Roman"/>
              </w:rPr>
              <w:t>5</w:t>
            </w:r>
          </w:p>
        </w:tc>
        <w:tc>
          <w:tcPr>
            <w:tcW w:w="198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FE5950">
            <w:pPr>
              <w:spacing w:after="58"/>
              <w:jc w:val="center"/>
              <w:rPr>
                <w:rFonts w:ascii="Times New Roman" w:hAnsi="Times New Roman"/>
              </w:rPr>
            </w:pPr>
            <w:r>
              <w:rPr>
                <w:rFonts w:ascii="Times New Roman" w:hAnsi="Times New Roman"/>
              </w:rPr>
              <w:t>42</w:t>
            </w:r>
          </w:p>
        </w:tc>
      </w:tr>
      <w:tr w:rsidR="006C04EF">
        <w:trPr>
          <w:cantSplit/>
          <w:trHeight w:val="374"/>
        </w:trPr>
        <w:tc>
          <w:tcPr>
            <w:tcW w:w="216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6C04EF">
            <w:pPr>
              <w:spacing w:after="58"/>
              <w:jc w:val="center"/>
              <w:rPr>
                <w:rFonts w:ascii="Times New Roman" w:hAnsi="Times New Roman"/>
              </w:rPr>
            </w:pPr>
            <w:r>
              <w:rPr>
                <w:rFonts w:ascii="Times New Roman" w:hAnsi="Times New Roman"/>
              </w:rPr>
              <w:t>NA Form 13068</w:t>
            </w:r>
          </w:p>
        </w:tc>
        <w:tc>
          <w:tcPr>
            <w:tcW w:w="153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575523">
            <w:pPr>
              <w:spacing w:after="58"/>
              <w:jc w:val="center"/>
              <w:rPr>
                <w:rFonts w:ascii="Times New Roman" w:hAnsi="Times New Roman"/>
              </w:rPr>
            </w:pPr>
            <w:r>
              <w:rPr>
                <w:rFonts w:ascii="Times New Roman" w:hAnsi="Times New Roman"/>
              </w:rPr>
              <w:t>300</w:t>
            </w:r>
          </w:p>
        </w:tc>
        <w:tc>
          <w:tcPr>
            <w:tcW w:w="189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6C04EF">
            <w:pPr>
              <w:spacing w:after="58"/>
              <w:jc w:val="center"/>
              <w:rPr>
                <w:rFonts w:ascii="Times New Roman" w:hAnsi="Times New Roman"/>
              </w:rPr>
            </w:pPr>
            <w:r>
              <w:rPr>
                <w:rFonts w:ascii="Times New Roman" w:hAnsi="Times New Roman"/>
              </w:rPr>
              <w:t>1</w:t>
            </w:r>
          </w:p>
        </w:tc>
        <w:tc>
          <w:tcPr>
            <w:tcW w:w="180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6C04EF">
            <w:pPr>
              <w:spacing w:after="58"/>
              <w:jc w:val="center"/>
              <w:rPr>
                <w:rFonts w:ascii="Times New Roman" w:hAnsi="Times New Roman"/>
              </w:rPr>
            </w:pPr>
            <w:r>
              <w:rPr>
                <w:rFonts w:ascii="Times New Roman" w:hAnsi="Times New Roman"/>
              </w:rPr>
              <w:t>5</w:t>
            </w:r>
          </w:p>
        </w:tc>
        <w:tc>
          <w:tcPr>
            <w:tcW w:w="198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575523">
            <w:pPr>
              <w:spacing w:after="58"/>
              <w:jc w:val="center"/>
              <w:rPr>
                <w:rFonts w:ascii="Times New Roman" w:hAnsi="Times New Roman"/>
              </w:rPr>
            </w:pPr>
            <w:r>
              <w:rPr>
                <w:rFonts w:ascii="Times New Roman" w:hAnsi="Times New Roman"/>
              </w:rPr>
              <w:t>25</w:t>
            </w:r>
          </w:p>
        </w:tc>
      </w:tr>
      <w:tr w:rsidR="006C04EF">
        <w:trPr>
          <w:cantSplit/>
          <w:trHeight w:val="298"/>
        </w:trPr>
        <w:tc>
          <w:tcPr>
            <w:tcW w:w="216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6C04EF">
            <w:pPr>
              <w:spacing w:after="58"/>
              <w:jc w:val="center"/>
              <w:rPr>
                <w:rFonts w:ascii="Times New Roman" w:hAnsi="Times New Roman"/>
              </w:rPr>
            </w:pPr>
            <w:r>
              <w:rPr>
                <w:rFonts w:ascii="Times New Roman" w:hAnsi="Times New Roman"/>
                <w:b/>
              </w:rPr>
              <w:t>TOTAL</w:t>
            </w:r>
          </w:p>
        </w:tc>
        <w:tc>
          <w:tcPr>
            <w:tcW w:w="153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FE5950">
            <w:pPr>
              <w:spacing w:after="58"/>
              <w:jc w:val="center"/>
              <w:rPr>
                <w:rFonts w:ascii="Times New Roman" w:hAnsi="Times New Roman"/>
              </w:rPr>
            </w:pPr>
            <w:r>
              <w:rPr>
                <w:rFonts w:ascii="Times New Roman" w:hAnsi="Times New Roman"/>
                <w:b/>
              </w:rPr>
              <w:t>20,800</w:t>
            </w:r>
          </w:p>
        </w:tc>
        <w:tc>
          <w:tcPr>
            <w:tcW w:w="1890" w:type="dxa"/>
            <w:tcBorders>
              <w:top w:val="single" w:sz="7" w:space="0" w:color="000000"/>
              <w:left w:val="single" w:sz="7" w:space="0" w:color="000000"/>
              <w:bottom w:val="single" w:sz="7" w:space="0" w:color="000000"/>
              <w:right w:val="single" w:sz="7" w:space="0" w:color="000000"/>
            </w:tcBorders>
          </w:tcPr>
          <w:p w:rsidR="006C04EF" w:rsidRDefault="006C04EF" w:rsidP="003B1347">
            <w:pPr>
              <w:spacing w:line="120" w:lineRule="exact"/>
              <w:jc w:val="center"/>
              <w:rPr>
                <w:rFonts w:ascii="Times New Roman" w:hAnsi="Times New Roman"/>
              </w:rPr>
            </w:pPr>
          </w:p>
          <w:p w:rsidR="006C04EF" w:rsidRDefault="003B1347" w:rsidP="003B1347">
            <w:pPr>
              <w:spacing w:after="58"/>
              <w:jc w:val="center"/>
              <w:rPr>
                <w:rFonts w:ascii="Times New Roman" w:hAnsi="Times New Roman"/>
              </w:rPr>
            </w:pPr>
            <w:r>
              <w:rPr>
                <w:rFonts w:ascii="Times New Roman" w:hAnsi="Times New Roman"/>
              </w:rPr>
              <w:t>----</w:t>
            </w:r>
          </w:p>
        </w:tc>
        <w:tc>
          <w:tcPr>
            <w:tcW w:w="1800" w:type="dxa"/>
            <w:tcBorders>
              <w:top w:val="single" w:sz="7" w:space="0" w:color="000000"/>
              <w:left w:val="single" w:sz="7" w:space="0" w:color="000000"/>
              <w:bottom w:val="single" w:sz="7" w:space="0" w:color="000000"/>
              <w:right w:val="single" w:sz="7" w:space="0" w:color="000000"/>
            </w:tcBorders>
          </w:tcPr>
          <w:p w:rsidR="006C04EF" w:rsidRDefault="006C04EF" w:rsidP="003B1347">
            <w:pPr>
              <w:spacing w:line="120" w:lineRule="exact"/>
              <w:jc w:val="center"/>
              <w:rPr>
                <w:rFonts w:ascii="Times New Roman" w:hAnsi="Times New Roman"/>
              </w:rPr>
            </w:pPr>
          </w:p>
          <w:p w:rsidR="006C04EF" w:rsidRDefault="003B1347" w:rsidP="003B1347">
            <w:pPr>
              <w:spacing w:after="58"/>
              <w:jc w:val="center"/>
              <w:rPr>
                <w:rFonts w:ascii="Times New Roman" w:hAnsi="Times New Roman"/>
              </w:rPr>
            </w:pPr>
            <w:r>
              <w:rPr>
                <w:rFonts w:ascii="Times New Roman" w:hAnsi="Times New Roman"/>
              </w:rPr>
              <w:t>----</w:t>
            </w:r>
          </w:p>
        </w:tc>
        <w:tc>
          <w:tcPr>
            <w:tcW w:w="198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FE5950">
            <w:pPr>
              <w:spacing w:after="58"/>
              <w:jc w:val="center"/>
              <w:rPr>
                <w:rFonts w:ascii="Times New Roman" w:hAnsi="Times New Roman"/>
              </w:rPr>
            </w:pPr>
            <w:r>
              <w:rPr>
                <w:rFonts w:ascii="Times New Roman" w:hAnsi="Times New Roman"/>
                <w:b/>
              </w:rPr>
              <w:t>1,733</w:t>
            </w:r>
          </w:p>
        </w:tc>
      </w:tr>
    </w:tbl>
    <w:p w:rsidR="006C04EF" w:rsidRDefault="006C04EF">
      <w:pPr>
        <w:rPr>
          <w:rFonts w:ascii="Times New Roman" w:hAnsi="Times New Roman"/>
        </w:rPr>
        <w:sectPr w:rsidR="006C04EF">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pgMar w:top="1440" w:right="1440" w:bottom="1440" w:left="1440" w:header="1440" w:footer="1440" w:gutter="0"/>
          <w:cols w:space="720"/>
          <w:noEndnote/>
        </w:sectPr>
      </w:pPr>
    </w:p>
    <w:p w:rsidR="003B1347" w:rsidRDefault="003B1347">
      <w:pPr>
        <w:rPr>
          <w:rFonts w:ascii="Times New Roman" w:hAnsi="Times New Roman"/>
        </w:rPr>
      </w:pPr>
    </w:p>
    <w:p w:rsidR="006C04EF" w:rsidRDefault="006C04EF" w:rsidP="007058EE">
      <w:pPr>
        <w:ind w:left="288"/>
        <w:rPr>
          <w:rFonts w:ascii="Times New Roman" w:hAnsi="Times New Roman"/>
        </w:rPr>
      </w:pPr>
      <w:r>
        <w:rPr>
          <w:rFonts w:ascii="Times New Roman" w:hAnsi="Times New Roman"/>
        </w:rPr>
        <w:t xml:space="preserve">NPRC developed the respondent data by </w:t>
      </w:r>
      <w:r w:rsidR="00575523">
        <w:rPr>
          <w:rFonts w:ascii="Times New Roman" w:hAnsi="Times New Roman"/>
        </w:rPr>
        <w:t xml:space="preserve">tracking the </w:t>
      </w:r>
      <w:r w:rsidR="00C16B22">
        <w:rPr>
          <w:rFonts w:ascii="Times New Roman" w:hAnsi="Times New Roman"/>
        </w:rPr>
        <w:t>number of forms returned to NPRC by requesters</w:t>
      </w:r>
      <w:r>
        <w:rPr>
          <w:rFonts w:ascii="Times New Roman" w:hAnsi="Times New Roman"/>
        </w:rPr>
        <w:t xml:space="preserve">.  The estimated times for each form of inquiry are based on the expectation that most respondents will be employees who can complete required information from memory.  Even next of kin or others acting on authority of employees </w:t>
      </w:r>
      <w:r w:rsidR="00B81127">
        <w:rPr>
          <w:rFonts w:ascii="Times New Roman" w:hAnsi="Times New Roman"/>
        </w:rPr>
        <w:t>is</w:t>
      </w:r>
      <w:r>
        <w:rPr>
          <w:rFonts w:ascii="Times New Roman" w:hAnsi="Times New Roman"/>
        </w:rPr>
        <w:t xml:space="preserve"> usually prepared to complete the essential information just as quickly. </w:t>
      </w:r>
    </w:p>
    <w:p w:rsidR="006C04EF" w:rsidRDefault="006C04EF">
      <w:pPr>
        <w:rPr>
          <w:rFonts w:ascii="Times New Roman" w:hAnsi="Times New Roman"/>
        </w:rPr>
      </w:pPr>
    </w:p>
    <w:p w:rsidR="00F842DF" w:rsidRDefault="007058EE" w:rsidP="007058EE">
      <w:pPr>
        <w:ind w:left="288" w:hanging="288"/>
        <w:rPr>
          <w:rFonts w:ascii="Times New Roman" w:hAnsi="Times New Roman"/>
        </w:rPr>
      </w:pPr>
      <w:r>
        <w:rPr>
          <w:rFonts w:ascii="Times New Roman" w:hAnsi="Times New Roman"/>
        </w:rPr>
        <w:t>13.</w:t>
      </w:r>
      <w:r w:rsidR="00563B47">
        <w:rPr>
          <w:rFonts w:ascii="Times New Roman" w:hAnsi="Times New Roman"/>
          <w:b/>
          <w:u w:val="single"/>
        </w:rPr>
        <w:t xml:space="preserve">Estimate of Other Total Annual Cost Burden to Respondents or </w:t>
      </w:r>
      <w:proofErr w:type="spellStart"/>
      <w:r w:rsidR="00563B47">
        <w:rPr>
          <w:rFonts w:ascii="Times New Roman" w:hAnsi="Times New Roman"/>
          <w:b/>
          <w:u w:val="single"/>
        </w:rPr>
        <w:t>Recordkeepers</w:t>
      </w:r>
      <w:proofErr w:type="spellEnd"/>
      <w:r w:rsidR="00563B47">
        <w:rPr>
          <w:rFonts w:ascii="Times New Roman" w:hAnsi="Times New Roman"/>
          <w:b/>
          <w:u w:val="single"/>
        </w:rPr>
        <w:t>.</w:t>
      </w:r>
      <w:r w:rsidR="00563B47">
        <w:rPr>
          <w:rFonts w:ascii="Times New Roman" w:hAnsi="Times New Roman"/>
        </w:rPr>
        <w:t xml:space="preserve">  </w:t>
      </w:r>
      <w:r w:rsidR="006C04EF">
        <w:rPr>
          <w:rFonts w:ascii="Times New Roman" w:hAnsi="Times New Roman"/>
        </w:rPr>
        <w:t xml:space="preserve">  The total estimated annualized respondent cost is $</w:t>
      </w:r>
      <w:r w:rsidR="00FE5950">
        <w:rPr>
          <w:rFonts w:ascii="Times New Roman" w:hAnsi="Times New Roman"/>
        </w:rPr>
        <w:t>21,927</w:t>
      </w:r>
      <w:r w:rsidR="006C04EF">
        <w:rPr>
          <w:rFonts w:ascii="Times New Roman" w:hAnsi="Times New Roman"/>
        </w:rPr>
        <w:t xml:space="preserve">.  Because requests are normally made for the personal benefit of requesters, the </w:t>
      </w:r>
      <w:r w:rsidR="00C16B22">
        <w:rPr>
          <w:rFonts w:ascii="Times New Roman" w:hAnsi="Times New Roman"/>
        </w:rPr>
        <w:t>respondents cost consists of both the labor time involved in completing the form (based on the current minimum wa</w:t>
      </w:r>
      <w:r w:rsidR="00437CD7">
        <w:rPr>
          <w:rFonts w:ascii="Times New Roman" w:hAnsi="Times New Roman"/>
        </w:rPr>
        <w:t xml:space="preserve">ge) and the materials used to </w:t>
      </w:r>
      <w:r w:rsidR="00C16B22">
        <w:rPr>
          <w:rFonts w:ascii="Times New Roman" w:hAnsi="Times New Roman"/>
        </w:rPr>
        <w:t xml:space="preserve">submit </w:t>
      </w:r>
      <w:r w:rsidR="00437CD7">
        <w:rPr>
          <w:rFonts w:ascii="Times New Roman" w:hAnsi="Times New Roman"/>
        </w:rPr>
        <w:t xml:space="preserve">the </w:t>
      </w:r>
      <w:r w:rsidR="00C16B22">
        <w:rPr>
          <w:rFonts w:ascii="Times New Roman" w:hAnsi="Times New Roman"/>
        </w:rPr>
        <w:t xml:space="preserve">request.  </w:t>
      </w:r>
    </w:p>
    <w:p w:rsidR="00EF2F8C" w:rsidRDefault="00EF2F8C">
      <w:pPr>
        <w:rPr>
          <w:rFonts w:ascii="Times New Roman" w:hAnsi="Times New Roman"/>
        </w:rPr>
      </w:pPr>
    </w:p>
    <w:tbl>
      <w:tblPr>
        <w:tblW w:w="0" w:type="auto"/>
        <w:jc w:val="center"/>
        <w:tblLayout w:type="fixed"/>
        <w:tblCellMar>
          <w:left w:w="120" w:type="dxa"/>
          <w:right w:w="120" w:type="dxa"/>
        </w:tblCellMar>
        <w:tblLook w:val="0000"/>
      </w:tblPr>
      <w:tblGrid>
        <w:gridCol w:w="2160"/>
        <w:gridCol w:w="1980"/>
      </w:tblGrid>
      <w:tr w:rsidR="00AB5E93">
        <w:trPr>
          <w:tblHeader/>
          <w:jc w:val="center"/>
        </w:trPr>
        <w:tc>
          <w:tcPr>
            <w:tcW w:w="2160" w:type="dxa"/>
            <w:tcBorders>
              <w:top w:val="single" w:sz="7" w:space="0" w:color="000000"/>
              <w:left w:val="single" w:sz="7" w:space="0" w:color="000000"/>
              <w:bottom w:val="single" w:sz="7" w:space="0" w:color="000000"/>
              <w:right w:val="single" w:sz="7" w:space="0" w:color="000000"/>
            </w:tcBorders>
          </w:tcPr>
          <w:p w:rsidR="00AB5E93" w:rsidRDefault="00AB5E93">
            <w:pPr>
              <w:spacing w:line="120" w:lineRule="exact"/>
              <w:rPr>
                <w:rFonts w:ascii="Times New Roman" w:hAnsi="Times New Roman"/>
              </w:rPr>
            </w:pPr>
          </w:p>
          <w:p w:rsidR="00AB5E93" w:rsidRDefault="00AB5E93">
            <w:pPr>
              <w:spacing w:after="58"/>
              <w:rPr>
                <w:rFonts w:ascii="Times New Roman" w:hAnsi="Times New Roman"/>
              </w:rPr>
            </w:pPr>
            <w:r>
              <w:rPr>
                <w:rFonts w:ascii="Times New Roman" w:hAnsi="Times New Roman"/>
                <w:b/>
                <w:i/>
              </w:rPr>
              <w:t>Form of Request from Respondents</w:t>
            </w:r>
          </w:p>
        </w:tc>
        <w:tc>
          <w:tcPr>
            <w:tcW w:w="1980" w:type="dxa"/>
            <w:tcBorders>
              <w:top w:val="single" w:sz="7" w:space="0" w:color="000000"/>
              <w:left w:val="single" w:sz="7" w:space="0" w:color="000000"/>
              <w:bottom w:val="single" w:sz="7" w:space="0" w:color="000000"/>
              <w:right w:val="single" w:sz="7" w:space="0" w:color="000000"/>
            </w:tcBorders>
          </w:tcPr>
          <w:p w:rsidR="00AB5E93" w:rsidRDefault="00AB5E93">
            <w:pPr>
              <w:spacing w:line="120" w:lineRule="exact"/>
              <w:rPr>
                <w:rFonts w:ascii="Times New Roman" w:hAnsi="Times New Roman"/>
              </w:rPr>
            </w:pPr>
          </w:p>
          <w:p w:rsidR="00AB5E93" w:rsidRDefault="00AB5E93">
            <w:pPr>
              <w:spacing w:after="58"/>
              <w:rPr>
                <w:rFonts w:ascii="Times New Roman" w:hAnsi="Times New Roman"/>
              </w:rPr>
            </w:pPr>
            <w:r>
              <w:rPr>
                <w:rFonts w:ascii="Times New Roman" w:hAnsi="Times New Roman"/>
                <w:b/>
                <w:i/>
              </w:rPr>
              <w:t>Annualized Cost for Hour Burden</w:t>
            </w:r>
          </w:p>
        </w:tc>
      </w:tr>
      <w:tr w:rsidR="00AB5E93">
        <w:trPr>
          <w:jc w:val="center"/>
        </w:trPr>
        <w:tc>
          <w:tcPr>
            <w:tcW w:w="2160" w:type="dxa"/>
            <w:tcBorders>
              <w:top w:val="single" w:sz="7" w:space="0" w:color="000000"/>
              <w:left w:val="single" w:sz="7" w:space="0" w:color="000000"/>
              <w:bottom w:val="single" w:sz="7" w:space="0" w:color="000000"/>
              <w:right w:val="single" w:sz="7" w:space="0" w:color="000000"/>
            </w:tcBorders>
          </w:tcPr>
          <w:p w:rsidR="00AB5E93" w:rsidRDefault="00AB5E93">
            <w:pPr>
              <w:spacing w:line="120" w:lineRule="exact"/>
              <w:rPr>
                <w:rFonts w:ascii="Times New Roman" w:hAnsi="Times New Roman"/>
              </w:rPr>
            </w:pPr>
          </w:p>
          <w:p w:rsidR="00AB5E93" w:rsidRDefault="00AB5E93">
            <w:pPr>
              <w:spacing w:after="58"/>
              <w:jc w:val="center"/>
              <w:rPr>
                <w:rFonts w:ascii="Times New Roman" w:hAnsi="Times New Roman"/>
              </w:rPr>
            </w:pPr>
            <w:r>
              <w:rPr>
                <w:rFonts w:ascii="Times New Roman" w:hAnsi="Times New Roman"/>
              </w:rPr>
              <w:t>NA Form 13022</w:t>
            </w:r>
          </w:p>
        </w:tc>
        <w:tc>
          <w:tcPr>
            <w:tcW w:w="1980" w:type="dxa"/>
            <w:tcBorders>
              <w:top w:val="single" w:sz="7" w:space="0" w:color="000000"/>
              <w:left w:val="single" w:sz="7" w:space="0" w:color="000000"/>
              <w:bottom w:val="single" w:sz="7" w:space="0" w:color="000000"/>
              <w:right w:val="single" w:sz="7" w:space="0" w:color="000000"/>
            </w:tcBorders>
          </w:tcPr>
          <w:p w:rsidR="00AB5E93" w:rsidRDefault="00AB5E93">
            <w:pPr>
              <w:spacing w:line="120" w:lineRule="exact"/>
              <w:rPr>
                <w:rFonts w:ascii="Times New Roman" w:hAnsi="Times New Roman"/>
              </w:rPr>
            </w:pPr>
          </w:p>
          <w:p w:rsidR="00AB5E93" w:rsidRDefault="00AB5E93">
            <w:pPr>
              <w:spacing w:after="58"/>
              <w:jc w:val="center"/>
              <w:rPr>
                <w:rFonts w:ascii="Times New Roman" w:hAnsi="Times New Roman"/>
              </w:rPr>
            </w:pPr>
            <w:r>
              <w:rPr>
                <w:rFonts w:ascii="Times New Roman" w:hAnsi="Times New Roman"/>
              </w:rPr>
              <w:t>$</w:t>
            </w:r>
            <w:bookmarkStart w:id="0" w:name="QuickMark"/>
            <w:bookmarkEnd w:id="0"/>
            <w:r w:rsidR="00FE5950">
              <w:rPr>
                <w:rFonts w:ascii="Times New Roman" w:hAnsi="Times New Roman"/>
              </w:rPr>
              <w:t>21,083</w:t>
            </w:r>
          </w:p>
        </w:tc>
      </w:tr>
      <w:tr w:rsidR="00AB5E93">
        <w:trPr>
          <w:jc w:val="center"/>
        </w:trPr>
        <w:tc>
          <w:tcPr>
            <w:tcW w:w="2160" w:type="dxa"/>
            <w:tcBorders>
              <w:top w:val="single" w:sz="7" w:space="0" w:color="000000"/>
              <w:left w:val="single" w:sz="7" w:space="0" w:color="000000"/>
              <w:bottom w:val="single" w:sz="7" w:space="0" w:color="000000"/>
              <w:right w:val="single" w:sz="7" w:space="0" w:color="000000"/>
            </w:tcBorders>
          </w:tcPr>
          <w:p w:rsidR="00AB5E93" w:rsidRDefault="00AB5E93">
            <w:pPr>
              <w:spacing w:line="120" w:lineRule="exact"/>
              <w:rPr>
                <w:rFonts w:ascii="Times New Roman" w:hAnsi="Times New Roman"/>
              </w:rPr>
            </w:pPr>
          </w:p>
          <w:p w:rsidR="00AB5E93" w:rsidRDefault="00AB5E93">
            <w:pPr>
              <w:spacing w:after="58"/>
              <w:jc w:val="center"/>
              <w:rPr>
                <w:rFonts w:ascii="Times New Roman" w:hAnsi="Times New Roman"/>
              </w:rPr>
            </w:pPr>
            <w:r>
              <w:rPr>
                <w:rFonts w:ascii="Times New Roman" w:hAnsi="Times New Roman"/>
              </w:rPr>
              <w:t>NA Form 13064</w:t>
            </w:r>
          </w:p>
        </w:tc>
        <w:tc>
          <w:tcPr>
            <w:tcW w:w="1980" w:type="dxa"/>
            <w:tcBorders>
              <w:top w:val="single" w:sz="7" w:space="0" w:color="000000"/>
              <w:left w:val="single" w:sz="7" w:space="0" w:color="000000"/>
              <w:bottom w:val="single" w:sz="7" w:space="0" w:color="000000"/>
              <w:right w:val="single" w:sz="7" w:space="0" w:color="000000"/>
            </w:tcBorders>
          </w:tcPr>
          <w:p w:rsidR="00AB5E93" w:rsidRDefault="00AB5E93">
            <w:pPr>
              <w:spacing w:line="120" w:lineRule="exact"/>
              <w:rPr>
                <w:rFonts w:ascii="Times New Roman" w:hAnsi="Times New Roman"/>
              </w:rPr>
            </w:pPr>
          </w:p>
          <w:p w:rsidR="00AB5E93" w:rsidRDefault="00FE5950">
            <w:pPr>
              <w:spacing w:after="58"/>
              <w:jc w:val="center"/>
              <w:rPr>
                <w:rFonts w:ascii="Times New Roman" w:hAnsi="Times New Roman"/>
              </w:rPr>
            </w:pPr>
            <w:r>
              <w:rPr>
                <w:rFonts w:ascii="Times New Roman" w:hAnsi="Times New Roman"/>
              </w:rPr>
              <w:t>$527</w:t>
            </w:r>
          </w:p>
        </w:tc>
      </w:tr>
      <w:tr w:rsidR="00AB5E93">
        <w:trPr>
          <w:jc w:val="center"/>
        </w:trPr>
        <w:tc>
          <w:tcPr>
            <w:tcW w:w="2160" w:type="dxa"/>
            <w:tcBorders>
              <w:top w:val="single" w:sz="7" w:space="0" w:color="000000"/>
              <w:left w:val="single" w:sz="7" w:space="0" w:color="000000"/>
              <w:bottom w:val="single" w:sz="7" w:space="0" w:color="000000"/>
              <w:right w:val="single" w:sz="7" w:space="0" w:color="000000"/>
            </w:tcBorders>
          </w:tcPr>
          <w:p w:rsidR="00AB5E93" w:rsidRDefault="00AB5E93">
            <w:pPr>
              <w:spacing w:line="120" w:lineRule="exact"/>
              <w:rPr>
                <w:rFonts w:ascii="Times New Roman" w:hAnsi="Times New Roman"/>
              </w:rPr>
            </w:pPr>
          </w:p>
          <w:p w:rsidR="00AB5E93" w:rsidRDefault="00AB5E93">
            <w:pPr>
              <w:spacing w:after="58"/>
              <w:jc w:val="center"/>
              <w:rPr>
                <w:rFonts w:ascii="Times New Roman" w:hAnsi="Times New Roman"/>
              </w:rPr>
            </w:pPr>
            <w:r>
              <w:rPr>
                <w:rFonts w:ascii="Times New Roman" w:hAnsi="Times New Roman"/>
              </w:rPr>
              <w:t>NA Form 13068</w:t>
            </w:r>
          </w:p>
        </w:tc>
        <w:tc>
          <w:tcPr>
            <w:tcW w:w="1980" w:type="dxa"/>
            <w:tcBorders>
              <w:top w:val="single" w:sz="7" w:space="0" w:color="000000"/>
              <w:left w:val="single" w:sz="7" w:space="0" w:color="000000"/>
              <w:bottom w:val="single" w:sz="7" w:space="0" w:color="000000"/>
              <w:right w:val="single" w:sz="7" w:space="0" w:color="000000"/>
            </w:tcBorders>
          </w:tcPr>
          <w:p w:rsidR="00AB5E93" w:rsidRDefault="00AB5E93">
            <w:pPr>
              <w:spacing w:line="120" w:lineRule="exact"/>
              <w:rPr>
                <w:rFonts w:ascii="Times New Roman" w:hAnsi="Times New Roman"/>
              </w:rPr>
            </w:pPr>
          </w:p>
          <w:p w:rsidR="00AB5E93" w:rsidRDefault="00FE5950">
            <w:pPr>
              <w:spacing w:after="58"/>
              <w:jc w:val="center"/>
              <w:rPr>
                <w:rFonts w:ascii="Times New Roman" w:hAnsi="Times New Roman"/>
              </w:rPr>
            </w:pPr>
            <w:r>
              <w:rPr>
                <w:rFonts w:ascii="Times New Roman" w:hAnsi="Times New Roman"/>
              </w:rPr>
              <w:t>$316</w:t>
            </w:r>
          </w:p>
        </w:tc>
      </w:tr>
      <w:tr w:rsidR="00AB5E93">
        <w:trPr>
          <w:trHeight w:val="406"/>
          <w:jc w:val="center"/>
        </w:trPr>
        <w:tc>
          <w:tcPr>
            <w:tcW w:w="2160" w:type="dxa"/>
            <w:tcBorders>
              <w:top w:val="single" w:sz="7" w:space="0" w:color="000000"/>
              <w:left w:val="single" w:sz="7" w:space="0" w:color="000000"/>
              <w:bottom w:val="single" w:sz="7" w:space="0" w:color="000000"/>
              <w:right w:val="single" w:sz="7" w:space="0" w:color="000000"/>
            </w:tcBorders>
          </w:tcPr>
          <w:p w:rsidR="00AB5E93" w:rsidRDefault="00AB5E93">
            <w:pPr>
              <w:spacing w:line="120" w:lineRule="exact"/>
              <w:rPr>
                <w:rFonts w:ascii="Times New Roman" w:hAnsi="Times New Roman"/>
              </w:rPr>
            </w:pPr>
          </w:p>
          <w:p w:rsidR="00AB5E93" w:rsidRDefault="00AB5E93">
            <w:pPr>
              <w:spacing w:after="58"/>
              <w:jc w:val="center"/>
              <w:rPr>
                <w:rFonts w:ascii="Times New Roman" w:hAnsi="Times New Roman"/>
              </w:rPr>
            </w:pPr>
            <w:r>
              <w:rPr>
                <w:rFonts w:ascii="Times New Roman" w:hAnsi="Times New Roman"/>
                <w:b/>
              </w:rPr>
              <w:t>TOTAL</w:t>
            </w:r>
          </w:p>
        </w:tc>
        <w:tc>
          <w:tcPr>
            <w:tcW w:w="1980" w:type="dxa"/>
            <w:tcBorders>
              <w:top w:val="single" w:sz="7" w:space="0" w:color="000000"/>
              <w:left w:val="single" w:sz="7" w:space="0" w:color="000000"/>
              <w:bottom w:val="single" w:sz="7" w:space="0" w:color="000000"/>
              <w:right w:val="single" w:sz="7" w:space="0" w:color="000000"/>
            </w:tcBorders>
          </w:tcPr>
          <w:p w:rsidR="00AB5E93" w:rsidRDefault="00AB5E93">
            <w:pPr>
              <w:spacing w:line="120" w:lineRule="exact"/>
              <w:rPr>
                <w:rFonts w:ascii="Times New Roman" w:hAnsi="Times New Roman"/>
              </w:rPr>
            </w:pPr>
          </w:p>
          <w:p w:rsidR="00AB5E93" w:rsidRDefault="00FE5950">
            <w:pPr>
              <w:spacing w:after="58"/>
              <w:jc w:val="center"/>
              <w:rPr>
                <w:rFonts w:ascii="Times New Roman" w:hAnsi="Times New Roman"/>
              </w:rPr>
            </w:pPr>
            <w:r>
              <w:rPr>
                <w:rFonts w:ascii="Times New Roman" w:hAnsi="Times New Roman"/>
                <w:b/>
              </w:rPr>
              <w:t>$21,927</w:t>
            </w:r>
          </w:p>
        </w:tc>
      </w:tr>
    </w:tbl>
    <w:p w:rsidR="006C04EF" w:rsidRDefault="007058EE" w:rsidP="007058EE">
      <w:pPr>
        <w:ind w:left="288" w:hanging="288"/>
        <w:rPr>
          <w:rFonts w:ascii="Times New Roman" w:hAnsi="Times New Roman"/>
        </w:rPr>
      </w:pPr>
      <w:r>
        <w:rPr>
          <w:rFonts w:ascii="Times New Roman" w:hAnsi="Times New Roman"/>
        </w:rPr>
        <w:t>14.</w:t>
      </w:r>
      <w:r w:rsidR="00563B47">
        <w:rPr>
          <w:rFonts w:ascii="Times New Roman" w:hAnsi="Times New Roman"/>
          <w:b/>
          <w:u w:val="single"/>
        </w:rPr>
        <w:t>Annualized Cost to the Federal Government.</w:t>
      </w:r>
      <w:r w:rsidR="00563B47">
        <w:rPr>
          <w:rFonts w:ascii="Times New Roman" w:hAnsi="Times New Roman"/>
        </w:rPr>
        <w:t xml:space="preserve">  </w:t>
      </w:r>
      <w:r w:rsidR="006C04EF">
        <w:rPr>
          <w:rFonts w:ascii="Times New Roman" w:hAnsi="Times New Roman"/>
        </w:rPr>
        <w:t xml:space="preserve">The total estimated annualized cost to </w:t>
      </w:r>
      <w:smartTag w:uri="urn:schemas-microsoft-com:office:smarttags" w:element="City">
        <w:smartTag w:uri="urn:schemas-microsoft-com:office:smarttags" w:element="place">
          <w:r w:rsidR="006C04EF">
            <w:rPr>
              <w:rFonts w:ascii="Times New Roman" w:hAnsi="Times New Roman"/>
            </w:rPr>
            <w:t>NARA</w:t>
          </w:r>
        </w:smartTag>
      </w:smartTag>
      <w:r w:rsidR="006C04EF">
        <w:rPr>
          <w:rFonts w:ascii="Times New Roman" w:hAnsi="Times New Roman"/>
        </w:rPr>
        <w:t xml:space="preserve"> is $</w:t>
      </w:r>
      <w:r w:rsidR="00785515">
        <w:rPr>
          <w:rFonts w:ascii="Times New Roman" w:hAnsi="Times New Roman"/>
        </w:rPr>
        <w:t>6</w:t>
      </w:r>
      <w:r w:rsidR="00FE5950">
        <w:rPr>
          <w:rFonts w:ascii="Times New Roman" w:hAnsi="Times New Roman"/>
        </w:rPr>
        <w:t>66.00</w:t>
      </w:r>
      <w:r w:rsidR="00591009">
        <w:rPr>
          <w:rFonts w:ascii="Times New Roman" w:hAnsi="Times New Roman"/>
        </w:rPr>
        <w:t>.  This includes costs</w:t>
      </w:r>
      <w:r w:rsidR="00C2492E">
        <w:rPr>
          <w:rFonts w:ascii="Times New Roman" w:hAnsi="Times New Roman"/>
        </w:rPr>
        <w:t xml:space="preserve"> associated with the </w:t>
      </w:r>
      <w:r w:rsidR="00F842DF">
        <w:rPr>
          <w:rFonts w:ascii="Times New Roman" w:hAnsi="Times New Roman"/>
        </w:rPr>
        <w:t xml:space="preserve">desktop </w:t>
      </w:r>
      <w:r w:rsidR="006C04EF">
        <w:rPr>
          <w:rFonts w:ascii="Times New Roman" w:hAnsi="Times New Roman"/>
        </w:rPr>
        <w:t xml:space="preserve">printing </w:t>
      </w:r>
      <w:r w:rsidR="00C2492E">
        <w:rPr>
          <w:rFonts w:ascii="Times New Roman" w:hAnsi="Times New Roman"/>
        </w:rPr>
        <w:t>and mailing of</w:t>
      </w:r>
      <w:r w:rsidR="00F842DF">
        <w:rPr>
          <w:rFonts w:ascii="Times New Roman" w:hAnsi="Times New Roman"/>
        </w:rPr>
        <w:t xml:space="preserve"> </w:t>
      </w:r>
      <w:r w:rsidR="006C04EF">
        <w:rPr>
          <w:rFonts w:ascii="Times New Roman" w:hAnsi="Times New Roman"/>
        </w:rPr>
        <w:lastRenderedPageBreak/>
        <w:t>NA Forms 13022, 13064, and 13068</w:t>
      </w:r>
      <w:r w:rsidR="00591009">
        <w:rPr>
          <w:rFonts w:ascii="Times New Roman" w:hAnsi="Times New Roman"/>
        </w:rPr>
        <w:t xml:space="preserve"> in response to requests received.</w:t>
      </w:r>
      <w:r w:rsidR="006C04EF">
        <w:rPr>
          <w:rFonts w:ascii="Times New Roman" w:hAnsi="Times New Roman"/>
        </w:rPr>
        <w:t xml:space="preserve">  However, no cost is assigned to the staff time required to perform core functions at NPRC, including: responding to letter and forms requests that contain sufficient information; and reviewing and preparing the responses for mailing.</w:t>
      </w:r>
    </w:p>
    <w:p w:rsidR="006C04EF" w:rsidRDefault="006C04EF">
      <w:pPr>
        <w:rPr>
          <w:rFonts w:ascii="Times New Roman" w:hAnsi="Times New Roman"/>
        </w:rPr>
      </w:pPr>
    </w:p>
    <w:p w:rsidR="003B1347" w:rsidRDefault="007058EE" w:rsidP="007058EE">
      <w:pPr>
        <w:ind w:left="288" w:hanging="288"/>
        <w:rPr>
          <w:rFonts w:ascii="Times New Roman" w:hAnsi="Times New Roman"/>
        </w:rPr>
      </w:pPr>
      <w:r>
        <w:rPr>
          <w:rFonts w:ascii="Times New Roman" w:hAnsi="Times New Roman"/>
        </w:rPr>
        <w:t>15.</w:t>
      </w:r>
      <w:r w:rsidR="00563B47">
        <w:rPr>
          <w:rFonts w:ascii="Times New Roman" w:hAnsi="Times New Roman"/>
          <w:b/>
          <w:u w:val="single"/>
        </w:rPr>
        <w:t>Explanation for Program Changes or Adjustments.</w:t>
      </w:r>
      <w:r w:rsidR="00563B47">
        <w:rPr>
          <w:rFonts w:ascii="Times New Roman" w:hAnsi="Times New Roman"/>
        </w:rPr>
        <w:t xml:space="preserve">  </w:t>
      </w:r>
      <w:r w:rsidR="00C86BCF">
        <w:rPr>
          <w:rFonts w:ascii="Times New Roman" w:hAnsi="Times New Roman"/>
        </w:rPr>
        <w:t>There is a decrease of approximately 22% from the last renewal in 2012.  This decrease is attributed to a lower number of requests submitted which required additional information from the requester.</w:t>
      </w:r>
      <w:bookmarkStart w:id="1" w:name="_GoBack"/>
      <w:bookmarkEnd w:id="1"/>
    </w:p>
    <w:p w:rsidR="00591009" w:rsidRDefault="00591009">
      <w:pPr>
        <w:rPr>
          <w:rFonts w:ascii="Times New Roman" w:hAnsi="Times New Roman"/>
        </w:rPr>
      </w:pPr>
    </w:p>
    <w:p w:rsidR="006C04EF" w:rsidRDefault="007058EE" w:rsidP="007058EE">
      <w:pPr>
        <w:ind w:left="288" w:hanging="288"/>
        <w:rPr>
          <w:rFonts w:ascii="Times New Roman" w:hAnsi="Times New Roman"/>
        </w:rPr>
      </w:pPr>
      <w:r>
        <w:rPr>
          <w:rFonts w:ascii="Times New Roman" w:hAnsi="Times New Roman"/>
        </w:rPr>
        <w:t>16.</w:t>
      </w:r>
      <w:r w:rsidR="00563B47">
        <w:rPr>
          <w:rFonts w:ascii="Times New Roman" w:hAnsi="Times New Roman"/>
          <w:b/>
          <w:u w:val="single"/>
        </w:rPr>
        <w:t>Plans for Tabulation and Publication and Project Time Schedule.</w:t>
      </w:r>
      <w:r w:rsidR="00563B47">
        <w:rPr>
          <w:rFonts w:ascii="Times New Roman" w:hAnsi="Times New Roman"/>
        </w:rPr>
        <w:t xml:space="preserve">  </w:t>
      </w:r>
      <w:r w:rsidR="006C04EF">
        <w:rPr>
          <w:rFonts w:ascii="Times New Roman" w:hAnsi="Times New Roman"/>
        </w:rPr>
        <w:t>The information collection is not used for statistical studies or publications.</w:t>
      </w:r>
    </w:p>
    <w:p w:rsidR="006C04EF" w:rsidRDefault="006C04EF">
      <w:pPr>
        <w:rPr>
          <w:rFonts w:ascii="Times New Roman" w:hAnsi="Times New Roman"/>
        </w:rPr>
      </w:pPr>
    </w:p>
    <w:p w:rsidR="006C04EF" w:rsidRDefault="007058EE" w:rsidP="007058EE">
      <w:pPr>
        <w:ind w:left="288" w:hanging="288"/>
        <w:rPr>
          <w:rFonts w:ascii="Times New Roman" w:hAnsi="Times New Roman"/>
        </w:rPr>
      </w:pPr>
      <w:r>
        <w:rPr>
          <w:rFonts w:ascii="Times New Roman" w:hAnsi="Times New Roman"/>
        </w:rPr>
        <w:t>17.</w:t>
      </w:r>
      <w:r w:rsidR="00563B47">
        <w:rPr>
          <w:rFonts w:ascii="Times New Roman" w:hAnsi="Times New Roman"/>
          <w:b/>
          <w:u w:val="single"/>
        </w:rPr>
        <w:t>Reason(s) Display of OMB Expiration Date is Inappropriate.</w:t>
      </w:r>
      <w:r w:rsidR="00563B47">
        <w:rPr>
          <w:rFonts w:ascii="Times New Roman" w:hAnsi="Times New Roman"/>
        </w:rPr>
        <w:t xml:space="preserve">  </w:t>
      </w:r>
      <w:r w:rsidR="006C04EF">
        <w:rPr>
          <w:rFonts w:ascii="Times New Roman" w:hAnsi="Times New Roman"/>
        </w:rPr>
        <w:t xml:space="preserve">The expiration date of the OMB approval will be displayed on </w:t>
      </w:r>
      <w:r w:rsidR="00F842DF">
        <w:rPr>
          <w:rFonts w:ascii="Times New Roman" w:hAnsi="Times New Roman"/>
        </w:rPr>
        <w:t xml:space="preserve">each </w:t>
      </w:r>
      <w:r w:rsidR="00EB238F">
        <w:rPr>
          <w:rFonts w:ascii="Times New Roman" w:hAnsi="Times New Roman"/>
        </w:rPr>
        <w:t>form.</w:t>
      </w:r>
      <w:r w:rsidR="006C04EF">
        <w:rPr>
          <w:rFonts w:ascii="Times New Roman" w:hAnsi="Times New Roman"/>
        </w:rPr>
        <w:t xml:space="preserve">  </w:t>
      </w:r>
    </w:p>
    <w:p w:rsidR="006C04EF" w:rsidRDefault="006C04EF">
      <w:pPr>
        <w:rPr>
          <w:rFonts w:ascii="Times New Roman" w:hAnsi="Times New Roman"/>
        </w:rPr>
      </w:pPr>
    </w:p>
    <w:p w:rsidR="006C04EF" w:rsidRDefault="007058EE" w:rsidP="007058EE">
      <w:pPr>
        <w:ind w:left="288" w:hanging="288"/>
        <w:rPr>
          <w:rFonts w:ascii="Times New Roman" w:hAnsi="Times New Roman"/>
        </w:rPr>
      </w:pPr>
      <w:r>
        <w:rPr>
          <w:rFonts w:ascii="Times New Roman" w:hAnsi="Times New Roman"/>
        </w:rPr>
        <w:t>18.</w:t>
      </w:r>
      <w:r w:rsidR="00563B47">
        <w:rPr>
          <w:rFonts w:ascii="Times New Roman" w:hAnsi="Times New Roman"/>
          <w:b/>
          <w:u w:val="single"/>
        </w:rPr>
        <w:t>Exceptions to Certification for Paperwork Reduction Act Submissions.</w:t>
      </w:r>
      <w:r w:rsidR="00563B47">
        <w:rPr>
          <w:rFonts w:ascii="Times New Roman" w:hAnsi="Times New Roman"/>
        </w:rPr>
        <w:t xml:space="preserve">  N</w:t>
      </w:r>
      <w:r w:rsidR="006C04EF">
        <w:rPr>
          <w:rFonts w:ascii="Times New Roman" w:hAnsi="Times New Roman"/>
        </w:rPr>
        <w:t xml:space="preserve">ARA is not requesting any exceptions to the certification statement identified in Item 19, </w:t>
      </w:r>
      <w:r w:rsidR="00563B47">
        <w:rPr>
          <w:rFonts w:ascii="Times New Roman" w:hAnsi="Times New Roman"/>
        </w:rPr>
        <w:t>”C</w:t>
      </w:r>
      <w:r w:rsidR="006C04EF">
        <w:rPr>
          <w:rFonts w:ascii="Times New Roman" w:hAnsi="Times New Roman"/>
        </w:rPr>
        <w:t>ertification for Paperwork Reduction Submission</w:t>
      </w:r>
      <w:r w:rsidR="00563B47">
        <w:rPr>
          <w:rFonts w:ascii="Times New Roman" w:hAnsi="Times New Roman"/>
        </w:rPr>
        <w:t>s”,</w:t>
      </w:r>
      <w:r w:rsidR="006C04EF">
        <w:rPr>
          <w:rFonts w:ascii="Times New Roman" w:hAnsi="Times New Roman"/>
        </w:rPr>
        <w:t xml:space="preserve"> of OMB Form 83-I.</w:t>
      </w:r>
    </w:p>
    <w:sectPr w:rsidR="006C04EF" w:rsidSect="00EC21BA">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1BA" w:rsidRDefault="0070260B" w:rsidP="00026335">
      <w:r>
        <w:separator/>
      </w:r>
    </w:p>
  </w:endnote>
  <w:endnote w:type="continuationSeparator" w:id="0">
    <w:p w:rsidR="00EC21BA" w:rsidRDefault="0070260B" w:rsidP="000263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21C" w:rsidRDefault="001F62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28D" w:rsidRDefault="007A128D">
    <w:pPr>
      <w:spacing w:line="240" w:lineRule="exact"/>
    </w:pPr>
  </w:p>
  <w:p w:rsidR="007A128D" w:rsidRPr="00563B47" w:rsidRDefault="008D5FE5">
    <w:pPr>
      <w:framePr w:w="9361" w:wrap="notBeside" w:vAnchor="text" w:hAnchor="text" w:x="1" w:y="1"/>
      <w:jc w:val="center"/>
      <w:rPr>
        <w:rFonts w:ascii="Times New Roman" w:hAnsi="Times New Roman"/>
      </w:rPr>
    </w:pPr>
    <w:r w:rsidRPr="00563B47">
      <w:rPr>
        <w:rFonts w:ascii="Times New Roman" w:hAnsi="Times New Roman"/>
      </w:rPr>
      <w:fldChar w:fldCharType="begin"/>
    </w:r>
    <w:r w:rsidR="007A128D" w:rsidRPr="00563B47">
      <w:rPr>
        <w:rFonts w:ascii="Times New Roman" w:hAnsi="Times New Roman"/>
      </w:rPr>
      <w:instrText xml:space="preserve">PAGE </w:instrText>
    </w:r>
    <w:r w:rsidRPr="00563B47">
      <w:rPr>
        <w:rFonts w:ascii="Times New Roman" w:hAnsi="Times New Roman"/>
      </w:rPr>
      <w:fldChar w:fldCharType="separate"/>
    </w:r>
    <w:r w:rsidR="003B4720">
      <w:rPr>
        <w:rFonts w:ascii="Times New Roman" w:hAnsi="Times New Roman"/>
        <w:noProof/>
      </w:rPr>
      <w:t>1</w:t>
    </w:r>
    <w:r w:rsidRPr="00563B47">
      <w:rPr>
        <w:rFonts w:ascii="Times New Roman" w:hAnsi="Times New Roman"/>
      </w:rPr>
      <w:fldChar w:fldCharType="end"/>
    </w:r>
  </w:p>
  <w:p w:rsidR="007A128D" w:rsidRDefault="007A128D"/>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21C" w:rsidRDefault="001F62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1BA" w:rsidRDefault="0070260B" w:rsidP="00026335">
      <w:r>
        <w:separator/>
      </w:r>
    </w:p>
  </w:footnote>
  <w:footnote w:type="continuationSeparator" w:id="0">
    <w:p w:rsidR="00EC21BA" w:rsidRDefault="0070260B" w:rsidP="000263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21C" w:rsidRDefault="001F62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21C" w:rsidRDefault="001F621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21C" w:rsidRDefault="001F621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3313"/>
  </w:hdrShapeDefaults>
  <w:footnotePr>
    <w:footnote w:id="-1"/>
    <w:footnote w:id="0"/>
  </w:footnotePr>
  <w:endnotePr>
    <w:numFmt w:val="decimal"/>
    <w:endnote w:id="-1"/>
    <w:endnote w:id="0"/>
  </w:endnotePr>
  <w:compat/>
  <w:rsids>
    <w:rsidRoot w:val="00563B47"/>
    <w:rsid w:val="00024376"/>
    <w:rsid w:val="00057D7F"/>
    <w:rsid w:val="001126C0"/>
    <w:rsid w:val="00113EA5"/>
    <w:rsid w:val="00125A4E"/>
    <w:rsid w:val="00130A88"/>
    <w:rsid w:val="00133355"/>
    <w:rsid w:val="0017731F"/>
    <w:rsid w:val="00186A90"/>
    <w:rsid w:val="001E4F61"/>
    <w:rsid w:val="001F621C"/>
    <w:rsid w:val="00250F9C"/>
    <w:rsid w:val="00284167"/>
    <w:rsid w:val="00317507"/>
    <w:rsid w:val="00351F68"/>
    <w:rsid w:val="00394E3A"/>
    <w:rsid w:val="003A4FEF"/>
    <w:rsid w:val="003B1347"/>
    <w:rsid w:val="003B4720"/>
    <w:rsid w:val="003C09EA"/>
    <w:rsid w:val="003F0335"/>
    <w:rsid w:val="00413AF3"/>
    <w:rsid w:val="00415BE2"/>
    <w:rsid w:val="00436AD9"/>
    <w:rsid w:val="00437CD7"/>
    <w:rsid w:val="00463507"/>
    <w:rsid w:val="004679C6"/>
    <w:rsid w:val="004843B4"/>
    <w:rsid w:val="00526F12"/>
    <w:rsid w:val="005359CA"/>
    <w:rsid w:val="00542FA8"/>
    <w:rsid w:val="00563B47"/>
    <w:rsid w:val="00575523"/>
    <w:rsid w:val="00591009"/>
    <w:rsid w:val="005B2389"/>
    <w:rsid w:val="005C29A9"/>
    <w:rsid w:val="006957FA"/>
    <w:rsid w:val="006C04EF"/>
    <w:rsid w:val="006E13C6"/>
    <w:rsid w:val="0070260B"/>
    <w:rsid w:val="007058EE"/>
    <w:rsid w:val="007075FC"/>
    <w:rsid w:val="007520C0"/>
    <w:rsid w:val="0076016F"/>
    <w:rsid w:val="00770276"/>
    <w:rsid w:val="007830B4"/>
    <w:rsid w:val="00785515"/>
    <w:rsid w:val="007A128D"/>
    <w:rsid w:val="007A208C"/>
    <w:rsid w:val="007E39A1"/>
    <w:rsid w:val="00894A0E"/>
    <w:rsid w:val="00894F17"/>
    <w:rsid w:val="008D5FE5"/>
    <w:rsid w:val="009024B5"/>
    <w:rsid w:val="00947949"/>
    <w:rsid w:val="00950FA2"/>
    <w:rsid w:val="00970AB5"/>
    <w:rsid w:val="009A487A"/>
    <w:rsid w:val="009D14F2"/>
    <w:rsid w:val="00A17015"/>
    <w:rsid w:val="00A20901"/>
    <w:rsid w:val="00A21DA2"/>
    <w:rsid w:val="00A52B13"/>
    <w:rsid w:val="00A62CE2"/>
    <w:rsid w:val="00A6400A"/>
    <w:rsid w:val="00AB5E93"/>
    <w:rsid w:val="00AD5876"/>
    <w:rsid w:val="00AE06AE"/>
    <w:rsid w:val="00AE32D1"/>
    <w:rsid w:val="00B81127"/>
    <w:rsid w:val="00BA0530"/>
    <w:rsid w:val="00BA34F2"/>
    <w:rsid w:val="00BB1B1E"/>
    <w:rsid w:val="00BC07F9"/>
    <w:rsid w:val="00BF2235"/>
    <w:rsid w:val="00C13E60"/>
    <w:rsid w:val="00C16B22"/>
    <w:rsid w:val="00C2492E"/>
    <w:rsid w:val="00C47406"/>
    <w:rsid w:val="00C86BCF"/>
    <w:rsid w:val="00CA24AF"/>
    <w:rsid w:val="00CA576D"/>
    <w:rsid w:val="00CF5BF9"/>
    <w:rsid w:val="00D022B9"/>
    <w:rsid w:val="00D07421"/>
    <w:rsid w:val="00D15595"/>
    <w:rsid w:val="00D33082"/>
    <w:rsid w:val="00D35A21"/>
    <w:rsid w:val="00D82E79"/>
    <w:rsid w:val="00D9326B"/>
    <w:rsid w:val="00DD69B1"/>
    <w:rsid w:val="00DE6E90"/>
    <w:rsid w:val="00E519F9"/>
    <w:rsid w:val="00EB238F"/>
    <w:rsid w:val="00EC04D0"/>
    <w:rsid w:val="00EC21BA"/>
    <w:rsid w:val="00EC5C47"/>
    <w:rsid w:val="00EE40B2"/>
    <w:rsid w:val="00EF2F8C"/>
    <w:rsid w:val="00F61FF1"/>
    <w:rsid w:val="00F842DF"/>
    <w:rsid w:val="00FC78A0"/>
    <w:rsid w:val="00FE0D5F"/>
    <w:rsid w:val="00FE59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1BA"/>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C21BA"/>
  </w:style>
  <w:style w:type="paragraph" w:styleId="Header">
    <w:name w:val="header"/>
    <w:basedOn w:val="Normal"/>
    <w:rsid w:val="00563B47"/>
    <w:pPr>
      <w:tabs>
        <w:tab w:val="center" w:pos="4320"/>
        <w:tab w:val="right" w:pos="8640"/>
      </w:tabs>
    </w:pPr>
  </w:style>
  <w:style w:type="paragraph" w:styleId="Footer">
    <w:name w:val="footer"/>
    <w:basedOn w:val="Normal"/>
    <w:rsid w:val="00563B47"/>
    <w:pPr>
      <w:tabs>
        <w:tab w:val="center" w:pos="4320"/>
        <w:tab w:val="right" w:pos="8640"/>
      </w:tabs>
    </w:pPr>
  </w:style>
  <w:style w:type="paragraph" w:styleId="BalloonText">
    <w:name w:val="Balloon Text"/>
    <w:basedOn w:val="Normal"/>
    <w:semiHidden/>
    <w:rsid w:val="00250F9C"/>
    <w:rPr>
      <w:rFonts w:ascii="Tahoma" w:hAnsi="Tahoma" w:cs="Tahoma"/>
      <w:sz w:val="16"/>
      <w:szCs w:val="16"/>
    </w:rPr>
  </w:style>
  <w:style w:type="character" w:styleId="CommentReference">
    <w:name w:val="annotation reference"/>
    <w:basedOn w:val="DefaultParagraphFont"/>
    <w:semiHidden/>
    <w:rsid w:val="00250F9C"/>
    <w:rPr>
      <w:sz w:val="16"/>
      <w:szCs w:val="16"/>
    </w:rPr>
  </w:style>
  <w:style w:type="paragraph" w:styleId="CommentText">
    <w:name w:val="annotation text"/>
    <w:basedOn w:val="Normal"/>
    <w:semiHidden/>
    <w:rsid w:val="00250F9C"/>
    <w:rPr>
      <w:sz w:val="20"/>
    </w:rPr>
  </w:style>
  <w:style w:type="paragraph" w:styleId="CommentSubject">
    <w:name w:val="annotation subject"/>
    <w:basedOn w:val="CommentText"/>
    <w:next w:val="CommentText"/>
    <w:semiHidden/>
    <w:rsid w:val="00250F9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1279</Words>
  <Characters>7283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8545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dc:creator>
  <cp:keywords/>
  <dc:description/>
  <cp:lastModifiedBy>TFECHHEL</cp:lastModifiedBy>
  <cp:revision>7</cp:revision>
  <cp:lastPrinted>2015-12-03T21:13:00Z</cp:lastPrinted>
  <dcterms:created xsi:type="dcterms:W3CDTF">2015-08-27T20:48:00Z</dcterms:created>
  <dcterms:modified xsi:type="dcterms:W3CDTF">2015-12-23T15:03:00Z</dcterms:modified>
</cp:coreProperties>
</file>