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C41A7" w14:textId="77777777" w:rsidR="009A23A3" w:rsidRPr="009A23A3" w:rsidRDefault="009A23A3">
      <w:pPr>
        <w:rPr>
          <w:rFonts w:ascii="Times New Roman" w:hAnsi="Times New Roman" w:cs="Times New Roman"/>
          <w:b/>
          <w:sz w:val="24"/>
          <w:szCs w:val="24"/>
        </w:rPr>
      </w:pPr>
      <w:r w:rsidRPr="009A23A3">
        <w:rPr>
          <w:rFonts w:ascii="Times New Roman" w:hAnsi="Times New Roman" w:cs="Times New Roman"/>
          <w:b/>
          <w:sz w:val="24"/>
          <w:szCs w:val="24"/>
        </w:rPr>
        <w:t xml:space="preserve">Justification for Change </w:t>
      </w:r>
    </w:p>
    <w:p w14:paraId="4A1F9F4D" w14:textId="77777777" w:rsidR="00CD1A2A"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3137-0029 General Clearance Grant Application and Post-Award Processes</w:t>
      </w:r>
    </w:p>
    <w:p w14:paraId="3A2F1BB9" w14:textId="77777777" w:rsidR="009A23A3" w:rsidRPr="009A23A3" w:rsidRDefault="009A23A3">
      <w:pPr>
        <w:rPr>
          <w:rFonts w:ascii="Times New Roman" w:hAnsi="Times New Roman" w:cs="Times New Roman"/>
          <w:sz w:val="24"/>
          <w:szCs w:val="24"/>
        </w:rPr>
      </w:pPr>
    </w:p>
    <w:p w14:paraId="3C475E60" w14:textId="72316D02" w:rsidR="009A23A3" w:rsidRDefault="009A23A3">
      <w:pPr>
        <w:rPr>
          <w:rFonts w:ascii="Times New Roman" w:hAnsi="Times New Roman" w:cs="Times New Roman"/>
          <w:sz w:val="24"/>
          <w:szCs w:val="24"/>
        </w:rPr>
      </w:pPr>
      <w:r>
        <w:rPr>
          <w:rFonts w:ascii="Times New Roman" w:hAnsi="Times New Roman" w:cs="Times New Roman"/>
          <w:sz w:val="24"/>
          <w:szCs w:val="24"/>
        </w:rPr>
        <w:t>IMLS is requesting</w:t>
      </w:r>
      <w:r w:rsidRPr="009A23A3">
        <w:rPr>
          <w:rFonts w:ascii="Times New Roman" w:hAnsi="Times New Roman" w:cs="Times New Roman"/>
          <w:sz w:val="24"/>
          <w:szCs w:val="24"/>
        </w:rPr>
        <w:t xml:space="preserve"> a change to a previously approved clearance in order to </w:t>
      </w:r>
      <w:r w:rsidR="0072341A">
        <w:rPr>
          <w:rFonts w:ascii="Times New Roman" w:hAnsi="Times New Roman" w:cs="Times New Roman"/>
          <w:sz w:val="24"/>
          <w:szCs w:val="24"/>
        </w:rPr>
        <w:t>change</w:t>
      </w:r>
      <w:r w:rsidRPr="009A23A3">
        <w:rPr>
          <w:rFonts w:ascii="Times New Roman" w:hAnsi="Times New Roman" w:cs="Times New Roman"/>
          <w:sz w:val="24"/>
          <w:szCs w:val="24"/>
        </w:rPr>
        <w:t xml:space="preserve"> </w:t>
      </w:r>
      <w:r w:rsidR="0072341A">
        <w:rPr>
          <w:rFonts w:ascii="Times New Roman" w:hAnsi="Times New Roman" w:cs="Times New Roman"/>
          <w:sz w:val="24"/>
          <w:szCs w:val="24"/>
        </w:rPr>
        <w:t>the</w:t>
      </w:r>
      <w:r w:rsidRPr="009A23A3">
        <w:rPr>
          <w:rFonts w:ascii="Times New Roman" w:hAnsi="Times New Roman" w:cs="Times New Roman"/>
          <w:sz w:val="24"/>
          <w:szCs w:val="24"/>
        </w:rPr>
        <w:t xml:space="preserve"> </w:t>
      </w:r>
      <w:r w:rsidR="00241802">
        <w:rPr>
          <w:rFonts w:ascii="Times New Roman" w:hAnsi="Times New Roman" w:cs="Times New Roman"/>
          <w:sz w:val="24"/>
          <w:szCs w:val="24"/>
        </w:rPr>
        <w:t xml:space="preserve">verbiage for the </w:t>
      </w:r>
      <w:r w:rsidRPr="009A23A3">
        <w:rPr>
          <w:rFonts w:ascii="Times New Roman" w:hAnsi="Times New Roman" w:cs="Times New Roman"/>
          <w:sz w:val="24"/>
          <w:szCs w:val="24"/>
        </w:rPr>
        <w:t xml:space="preserve">grant program, </w:t>
      </w:r>
      <w:r w:rsidR="00825E53">
        <w:rPr>
          <w:rFonts w:ascii="Times New Roman" w:hAnsi="Times New Roman" w:cs="Times New Roman"/>
          <w:sz w:val="24"/>
          <w:szCs w:val="24"/>
        </w:rPr>
        <w:t>African American History and Culture (AAHC)</w:t>
      </w:r>
      <w:r w:rsidR="00241802">
        <w:rPr>
          <w:rFonts w:ascii="Times New Roman" w:hAnsi="Times New Roman" w:cs="Times New Roman"/>
          <w:sz w:val="24"/>
          <w:szCs w:val="24"/>
        </w:rPr>
        <w:t>.</w:t>
      </w:r>
      <w:r w:rsidRPr="009A23A3">
        <w:rPr>
          <w:rFonts w:ascii="Times New Roman" w:hAnsi="Times New Roman" w:cs="Times New Roman"/>
          <w:sz w:val="24"/>
          <w:szCs w:val="24"/>
        </w:rPr>
        <w:t xml:space="preserve">  </w:t>
      </w:r>
      <w:r>
        <w:rPr>
          <w:rFonts w:ascii="Times New Roman" w:hAnsi="Times New Roman" w:cs="Times New Roman"/>
          <w:sz w:val="24"/>
          <w:szCs w:val="24"/>
        </w:rPr>
        <w:t xml:space="preserve">This </w:t>
      </w:r>
      <w:r w:rsidR="00825E53">
        <w:rPr>
          <w:rFonts w:ascii="Times New Roman" w:hAnsi="Times New Roman" w:cs="Times New Roman"/>
          <w:sz w:val="24"/>
          <w:szCs w:val="24"/>
        </w:rPr>
        <w:t>verbiage change for AAHC</w:t>
      </w:r>
      <w:r>
        <w:rPr>
          <w:rFonts w:ascii="Times New Roman" w:hAnsi="Times New Roman" w:cs="Times New Roman"/>
          <w:sz w:val="24"/>
          <w:szCs w:val="24"/>
        </w:rPr>
        <w:t xml:space="preserve"> </w:t>
      </w:r>
      <w:r w:rsidR="00E70D52">
        <w:rPr>
          <w:rFonts w:ascii="Times New Roman" w:hAnsi="Times New Roman" w:cs="Times New Roman"/>
          <w:sz w:val="24"/>
          <w:szCs w:val="24"/>
        </w:rPr>
        <w:t>is requesting</w:t>
      </w:r>
      <w:r>
        <w:rPr>
          <w:rFonts w:ascii="Times New Roman" w:hAnsi="Times New Roman" w:cs="Times New Roman"/>
          <w:sz w:val="24"/>
          <w:szCs w:val="24"/>
        </w:rPr>
        <w:t xml:space="preserve"> the sa</w:t>
      </w:r>
      <w:r w:rsidR="00E70D52">
        <w:rPr>
          <w:rFonts w:ascii="Times New Roman" w:hAnsi="Times New Roman" w:cs="Times New Roman"/>
          <w:sz w:val="24"/>
          <w:szCs w:val="24"/>
        </w:rPr>
        <w:t xml:space="preserve">me expiration date of </w:t>
      </w:r>
      <w:r w:rsidR="008A0794">
        <w:rPr>
          <w:rFonts w:ascii="Times New Roman" w:hAnsi="Times New Roman" w:cs="Times New Roman"/>
          <w:sz w:val="24"/>
          <w:szCs w:val="24"/>
        </w:rPr>
        <w:t>07</w:t>
      </w:r>
      <w:r w:rsidR="0072341A">
        <w:rPr>
          <w:rFonts w:ascii="Times New Roman" w:hAnsi="Times New Roman" w:cs="Times New Roman"/>
          <w:sz w:val="24"/>
          <w:szCs w:val="24"/>
        </w:rPr>
        <w:t>/</w:t>
      </w:r>
      <w:r w:rsidR="008A0794">
        <w:rPr>
          <w:rFonts w:ascii="Times New Roman" w:hAnsi="Times New Roman" w:cs="Times New Roman"/>
          <w:sz w:val="24"/>
          <w:szCs w:val="24"/>
        </w:rPr>
        <w:t>31</w:t>
      </w:r>
      <w:r w:rsidR="0072341A">
        <w:rPr>
          <w:rFonts w:ascii="Times New Roman" w:hAnsi="Times New Roman" w:cs="Times New Roman"/>
          <w:sz w:val="24"/>
          <w:szCs w:val="24"/>
        </w:rPr>
        <w:t>/</w:t>
      </w:r>
      <w:r w:rsidR="008A0794">
        <w:rPr>
          <w:rFonts w:ascii="Times New Roman" w:hAnsi="Times New Roman" w:cs="Times New Roman"/>
          <w:sz w:val="24"/>
          <w:szCs w:val="24"/>
        </w:rPr>
        <w:t>2018</w:t>
      </w:r>
      <w:r w:rsidR="00E70D52">
        <w:rPr>
          <w:rFonts w:ascii="Times New Roman" w:hAnsi="Times New Roman" w:cs="Times New Roman"/>
          <w:sz w:val="24"/>
          <w:szCs w:val="24"/>
        </w:rPr>
        <w:t xml:space="preserve">.  </w:t>
      </w:r>
    </w:p>
    <w:p w14:paraId="24BD1FA8" w14:textId="77777777" w:rsidR="009A23A3" w:rsidRDefault="009A23A3">
      <w:pPr>
        <w:rPr>
          <w:rFonts w:ascii="Times New Roman" w:hAnsi="Times New Roman" w:cs="Times New Roman"/>
          <w:sz w:val="24"/>
          <w:szCs w:val="24"/>
        </w:rPr>
      </w:pPr>
    </w:p>
    <w:p w14:paraId="06742BE7" w14:textId="77777777" w:rsidR="009A23A3" w:rsidRPr="00E70D52" w:rsidRDefault="009A23A3">
      <w:pPr>
        <w:rPr>
          <w:rFonts w:ascii="Times New Roman" w:hAnsi="Times New Roman" w:cs="Times New Roman"/>
          <w:b/>
          <w:sz w:val="24"/>
          <w:szCs w:val="24"/>
        </w:rPr>
      </w:pPr>
      <w:r w:rsidRPr="00E70D52">
        <w:rPr>
          <w:rFonts w:ascii="Times New Roman" w:hAnsi="Times New Roman" w:cs="Times New Roman"/>
          <w:b/>
          <w:sz w:val="24"/>
          <w:szCs w:val="24"/>
        </w:rPr>
        <w:t>Previous request abstract:</w:t>
      </w:r>
    </w:p>
    <w:p w14:paraId="31C4F56A" w14:textId="76A8A14C" w:rsidR="009A23A3" w:rsidRPr="009A23A3" w:rsidRDefault="009A23A3">
      <w:pPr>
        <w:rPr>
          <w:rFonts w:ascii="Times New Roman" w:hAnsi="Times New Roman" w:cs="Times New Roman"/>
          <w:sz w:val="24"/>
          <w:szCs w:val="24"/>
        </w:rPr>
      </w:pPr>
      <w:r w:rsidRPr="009A23A3">
        <w:rPr>
          <w:rFonts w:ascii="Times New Roman" w:hAnsi="Times New Roman" w:cs="Times New Roman"/>
          <w:sz w:val="24"/>
          <w:szCs w:val="24"/>
        </w:rPr>
        <w:t xml:space="preserve">IMLS requests delegation of authority to review and approve all agency information collection requests (excluding surveys, evaluations, and data calls used for policy-making purposes, under the Paperwork Reduction Act.  The information collections in this package include all of the guidelines and instructions to (1) apply for IMLS support, (2) identify grant reviewers, and (3) complete post-award reports for the agency's grant programs.  In a separate clearance submission (3137-0071) and justification, IMLS </w:t>
      </w:r>
      <w:r w:rsidR="00241802">
        <w:rPr>
          <w:rFonts w:ascii="Times New Roman" w:hAnsi="Times New Roman" w:cs="Times New Roman"/>
          <w:sz w:val="24"/>
          <w:szCs w:val="24"/>
        </w:rPr>
        <w:t>has requested</w:t>
      </w:r>
      <w:r w:rsidRPr="009A23A3">
        <w:rPr>
          <w:rFonts w:ascii="Times New Roman" w:hAnsi="Times New Roman" w:cs="Times New Roman"/>
          <w:sz w:val="24"/>
          <w:szCs w:val="24"/>
        </w:rPr>
        <w:t xml:space="preserve"> a three-year generic clearance for all forms used in its grant programs, including application materials and post-award reports.</w:t>
      </w:r>
    </w:p>
    <w:p w14:paraId="6C07BBB2" w14:textId="77777777" w:rsidR="009A23A3" w:rsidRPr="009A23A3" w:rsidRDefault="009A23A3">
      <w:pPr>
        <w:rPr>
          <w:rFonts w:ascii="Times New Roman" w:hAnsi="Times New Roman" w:cs="Times New Roman"/>
          <w:sz w:val="24"/>
          <w:szCs w:val="24"/>
        </w:rPr>
      </w:pPr>
    </w:p>
    <w:p w14:paraId="7FB893D8" w14:textId="77777777" w:rsidR="009A23A3" w:rsidRPr="009A23A3" w:rsidRDefault="009A23A3">
      <w:pPr>
        <w:rPr>
          <w:rFonts w:ascii="Times New Roman" w:hAnsi="Times New Roman" w:cs="Times New Roman"/>
          <w:sz w:val="24"/>
          <w:szCs w:val="24"/>
        </w:rPr>
      </w:pPr>
    </w:p>
    <w:p w14:paraId="670CD328" w14:textId="06C058A7" w:rsidR="009A23A3" w:rsidRPr="009A23A3" w:rsidRDefault="009A23A3" w:rsidP="009A23A3">
      <w:pPr>
        <w:autoSpaceDE w:val="0"/>
        <w:autoSpaceDN w:val="0"/>
        <w:adjustRightInd w:val="0"/>
        <w:rPr>
          <w:rFonts w:ascii="Times New Roman" w:hAnsi="Times New Roman" w:cs="Times New Roman"/>
          <w:b/>
          <w:color w:val="231F20"/>
          <w:sz w:val="24"/>
          <w:szCs w:val="24"/>
        </w:rPr>
      </w:pPr>
      <w:r w:rsidRPr="009A23A3">
        <w:rPr>
          <w:rFonts w:ascii="Times New Roman" w:hAnsi="Times New Roman" w:cs="Times New Roman"/>
          <w:b/>
          <w:color w:val="231F20"/>
          <w:sz w:val="24"/>
          <w:szCs w:val="24"/>
        </w:rPr>
        <w:t xml:space="preserve">Justification for </w:t>
      </w:r>
      <w:r w:rsidR="000A3E1C">
        <w:rPr>
          <w:rFonts w:ascii="Times New Roman" w:hAnsi="Times New Roman" w:cs="Times New Roman"/>
          <w:b/>
          <w:color w:val="231F20"/>
          <w:sz w:val="24"/>
          <w:szCs w:val="24"/>
        </w:rPr>
        <w:t>Museum</w:t>
      </w:r>
      <w:r w:rsidR="00825E53">
        <w:rPr>
          <w:rFonts w:ascii="Times New Roman" w:hAnsi="Times New Roman" w:cs="Times New Roman"/>
          <w:b/>
          <w:color w:val="231F20"/>
          <w:sz w:val="24"/>
          <w:szCs w:val="24"/>
        </w:rPr>
        <w:t xml:space="preserve"> Grants for African American History and Culture</w:t>
      </w:r>
    </w:p>
    <w:p w14:paraId="720D91F3" w14:textId="77777777" w:rsidR="009A23A3" w:rsidRDefault="009A23A3" w:rsidP="009A23A3">
      <w:pPr>
        <w:autoSpaceDE w:val="0"/>
        <w:autoSpaceDN w:val="0"/>
        <w:adjustRightInd w:val="0"/>
        <w:rPr>
          <w:rFonts w:ascii="Times New Roman" w:hAnsi="Times New Roman"/>
          <w:color w:val="231F20"/>
          <w:sz w:val="24"/>
          <w:szCs w:val="24"/>
        </w:rPr>
      </w:pPr>
    </w:p>
    <w:p w14:paraId="7D9FBDAF" w14:textId="77777777" w:rsidR="00825E53" w:rsidRPr="00825E53" w:rsidRDefault="00825E53" w:rsidP="00825E53">
      <w:pPr>
        <w:spacing w:after="192"/>
        <w:rPr>
          <w:rFonts w:ascii="Times New Roman" w:eastAsia="Times New Roman" w:hAnsi="Times New Roman" w:cs="Times New Roman"/>
          <w:sz w:val="24"/>
          <w:szCs w:val="24"/>
          <w:lang w:val="en"/>
        </w:rPr>
      </w:pPr>
      <w:r w:rsidRPr="00825E53">
        <w:rPr>
          <w:rFonts w:ascii="Times New Roman" w:eastAsia="Times New Roman" w:hAnsi="Times New Roman" w:cs="Times New Roman"/>
          <w:sz w:val="24"/>
          <w:szCs w:val="24"/>
          <w:lang w:val="en"/>
        </w:rPr>
        <w:t>Museum Grants for African American History and Culture support projects that improve the operations, care of collections, and development of professional management at African American museums.</w:t>
      </w:r>
    </w:p>
    <w:p w14:paraId="1135C19B" w14:textId="77777777" w:rsidR="00241802" w:rsidRPr="00241802" w:rsidRDefault="00241802" w:rsidP="009A23A3">
      <w:pPr>
        <w:autoSpaceDE w:val="0"/>
        <w:autoSpaceDN w:val="0"/>
        <w:adjustRightInd w:val="0"/>
        <w:rPr>
          <w:rFonts w:ascii="Times New Roman" w:hAnsi="Times New Roman" w:cs="Times New Roman"/>
          <w:color w:val="231F20"/>
          <w:sz w:val="24"/>
          <w:szCs w:val="24"/>
        </w:rPr>
      </w:pPr>
    </w:p>
    <w:p w14:paraId="0464D8F5" w14:textId="49623D12" w:rsidR="000D0D6B" w:rsidRDefault="00C9129A" w:rsidP="009A23A3">
      <w:pPr>
        <w:autoSpaceDE w:val="0"/>
        <w:autoSpaceDN w:val="0"/>
        <w:adjustRightInd w:val="0"/>
        <w:rPr>
          <w:rFonts w:ascii="Times New Roman" w:hAnsi="Times New Roman"/>
          <w:color w:val="231F20"/>
          <w:sz w:val="24"/>
          <w:szCs w:val="24"/>
        </w:rPr>
      </w:pPr>
      <w:r>
        <w:rPr>
          <w:rFonts w:ascii="Times New Roman" w:hAnsi="Times New Roman"/>
          <w:color w:val="231F20"/>
          <w:sz w:val="24"/>
          <w:szCs w:val="24"/>
        </w:rPr>
        <w:t xml:space="preserve">The attached draft contains </w:t>
      </w:r>
      <w:r w:rsidR="001C2B98">
        <w:rPr>
          <w:rFonts w:ascii="Times New Roman" w:hAnsi="Times New Roman"/>
          <w:color w:val="231F20"/>
          <w:sz w:val="24"/>
          <w:szCs w:val="24"/>
        </w:rPr>
        <w:t xml:space="preserve">a few </w:t>
      </w:r>
      <w:r>
        <w:rPr>
          <w:rFonts w:ascii="Times New Roman" w:hAnsi="Times New Roman"/>
          <w:color w:val="231F20"/>
          <w:sz w:val="24"/>
          <w:szCs w:val="24"/>
        </w:rPr>
        <w:t>minor language clarifications</w:t>
      </w:r>
      <w:r w:rsidR="003E5FA1">
        <w:rPr>
          <w:rFonts w:ascii="Times New Roman" w:hAnsi="Times New Roman"/>
          <w:color w:val="231F20"/>
          <w:sz w:val="24"/>
          <w:szCs w:val="24"/>
        </w:rPr>
        <w:t xml:space="preserve"> to reduce applicant confusion in several sections of the </w:t>
      </w:r>
      <w:r w:rsidR="001C2B98">
        <w:rPr>
          <w:rFonts w:ascii="Times New Roman" w:hAnsi="Times New Roman"/>
          <w:color w:val="231F20"/>
          <w:sz w:val="24"/>
          <w:szCs w:val="24"/>
        </w:rPr>
        <w:t xml:space="preserve">NOFO; removes a few errors introduced during the agency standardization of NOFOs; and </w:t>
      </w:r>
      <w:r w:rsidR="005B73FA">
        <w:rPr>
          <w:rFonts w:ascii="Times New Roman" w:hAnsi="Times New Roman"/>
          <w:color w:val="231F20"/>
          <w:sz w:val="24"/>
          <w:szCs w:val="24"/>
        </w:rPr>
        <w:t xml:space="preserve">responds to requests from both internal staff, as well as the applicant community, to better align </w:t>
      </w:r>
      <w:r w:rsidR="00241802">
        <w:rPr>
          <w:rFonts w:ascii="Times New Roman" w:hAnsi="Times New Roman"/>
          <w:color w:val="231F20"/>
          <w:sz w:val="24"/>
          <w:szCs w:val="24"/>
        </w:rPr>
        <w:t xml:space="preserve">the </w:t>
      </w:r>
      <w:r w:rsidR="00825E53">
        <w:rPr>
          <w:rFonts w:ascii="Times New Roman" w:hAnsi="Times New Roman"/>
          <w:color w:val="231F20"/>
          <w:sz w:val="24"/>
          <w:szCs w:val="24"/>
        </w:rPr>
        <w:t>AAHC</w:t>
      </w:r>
      <w:bookmarkStart w:id="0" w:name="_GoBack"/>
      <w:bookmarkEnd w:id="0"/>
      <w:r w:rsidR="005B73FA">
        <w:rPr>
          <w:rFonts w:ascii="Times New Roman" w:hAnsi="Times New Roman"/>
          <w:color w:val="231F20"/>
          <w:sz w:val="24"/>
          <w:szCs w:val="24"/>
        </w:rPr>
        <w:t xml:space="preserve"> grant program language with </w:t>
      </w:r>
      <w:r w:rsidR="000D0D6B">
        <w:rPr>
          <w:rFonts w:ascii="Times New Roman" w:hAnsi="Times New Roman"/>
          <w:color w:val="231F20"/>
          <w:sz w:val="24"/>
          <w:szCs w:val="24"/>
        </w:rPr>
        <w:t xml:space="preserve">other museum grant programs.     </w:t>
      </w:r>
    </w:p>
    <w:p w14:paraId="1ECADD9B" w14:textId="1B54D6B7" w:rsidR="00C9129A" w:rsidRDefault="00C9129A" w:rsidP="009A23A3">
      <w:pPr>
        <w:autoSpaceDE w:val="0"/>
        <w:autoSpaceDN w:val="0"/>
        <w:adjustRightInd w:val="0"/>
        <w:rPr>
          <w:rFonts w:ascii="Times New Roman" w:hAnsi="Times New Roman"/>
          <w:color w:val="231F20"/>
          <w:sz w:val="24"/>
          <w:szCs w:val="24"/>
        </w:rPr>
      </w:pPr>
    </w:p>
    <w:p w14:paraId="116F5587" w14:textId="7730DA9B" w:rsidR="009A23A3" w:rsidRPr="003F6381" w:rsidRDefault="00C712B3" w:rsidP="003F6381">
      <w:pPr>
        <w:rPr>
          <w:rFonts w:ascii="Times New Roman" w:hAnsi="Times New Roman" w:cs="Times New Roman"/>
          <w:sz w:val="24"/>
          <w:szCs w:val="24"/>
        </w:rPr>
      </w:pPr>
      <w:r w:rsidRPr="00C712B3">
        <w:rPr>
          <w:rFonts w:ascii="Times New Roman" w:hAnsi="Times New Roman" w:cs="Times New Roman"/>
          <w:sz w:val="24"/>
          <w:szCs w:val="24"/>
        </w:rPr>
        <w:t>The respondent burden</w:t>
      </w:r>
      <w:r>
        <w:rPr>
          <w:rFonts w:ascii="Times New Roman" w:hAnsi="Times New Roman" w:cs="Times New Roman"/>
          <w:sz w:val="24"/>
          <w:szCs w:val="24"/>
        </w:rPr>
        <w:t xml:space="preserve"> should remain the same</w:t>
      </w:r>
      <w:r w:rsidRPr="00C712B3">
        <w:rPr>
          <w:rFonts w:ascii="Times New Roman" w:hAnsi="Times New Roman" w:cs="Times New Roman"/>
          <w:sz w:val="24"/>
          <w:szCs w:val="24"/>
        </w:rPr>
        <w:t xml:space="preserve">. </w:t>
      </w:r>
    </w:p>
    <w:sectPr w:rsidR="009A23A3" w:rsidRPr="003F6381" w:rsidSect="000E70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10196" w14:textId="77777777" w:rsidR="00584E03" w:rsidRDefault="00584E03" w:rsidP="0072341A">
      <w:r>
        <w:separator/>
      </w:r>
    </w:p>
  </w:endnote>
  <w:endnote w:type="continuationSeparator" w:id="0">
    <w:p w14:paraId="5F2C91EC" w14:textId="77777777" w:rsidR="00584E03" w:rsidRDefault="00584E03" w:rsidP="00723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259A8" w14:textId="77777777" w:rsidR="005B73FA" w:rsidRDefault="005B73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313C2" w14:textId="77777777" w:rsidR="005B73FA" w:rsidRDefault="005B73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F2025" w14:textId="77777777" w:rsidR="005B73FA" w:rsidRDefault="005B73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B57602" w14:textId="77777777" w:rsidR="00584E03" w:rsidRDefault="00584E03" w:rsidP="0072341A">
      <w:r>
        <w:separator/>
      </w:r>
    </w:p>
  </w:footnote>
  <w:footnote w:type="continuationSeparator" w:id="0">
    <w:p w14:paraId="6C1D0EC6" w14:textId="77777777" w:rsidR="00584E03" w:rsidRDefault="00584E03" w:rsidP="00723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20391" w14:textId="77777777" w:rsidR="005B73FA" w:rsidRDefault="005B73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60B90" w14:textId="215A5B33" w:rsidR="005B73FA" w:rsidRDefault="005B73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3479" w14:textId="77777777" w:rsidR="005B73FA" w:rsidRDefault="005B73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A3"/>
    <w:rsid w:val="00052A30"/>
    <w:rsid w:val="0008091C"/>
    <w:rsid w:val="0008542B"/>
    <w:rsid w:val="000A3E1C"/>
    <w:rsid w:val="000C0F76"/>
    <w:rsid w:val="000D0D6B"/>
    <w:rsid w:val="000E70E6"/>
    <w:rsid w:val="0011279F"/>
    <w:rsid w:val="001408BF"/>
    <w:rsid w:val="0014265F"/>
    <w:rsid w:val="0017401A"/>
    <w:rsid w:val="001C2B98"/>
    <w:rsid w:val="00241802"/>
    <w:rsid w:val="003E5FA1"/>
    <w:rsid w:val="003F6381"/>
    <w:rsid w:val="00407D13"/>
    <w:rsid w:val="004A384A"/>
    <w:rsid w:val="00584E03"/>
    <w:rsid w:val="005B02D0"/>
    <w:rsid w:val="005B73FA"/>
    <w:rsid w:val="0072341A"/>
    <w:rsid w:val="00825E53"/>
    <w:rsid w:val="00832B0E"/>
    <w:rsid w:val="008A0794"/>
    <w:rsid w:val="008A1EAF"/>
    <w:rsid w:val="00930914"/>
    <w:rsid w:val="009A23A3"/>
    <w:rsid w:val="00A678F9"/>
    <w:rsid w:val="00A93873"/>
    <w:rsid w:val="00AE0B64"/>
    <w:rsid w:val="00B42ACF"/>
    <w:rsid w:val="00BB6EBE"/>
    <w:rsid w:val="00C712B3"/>
    <w:rsid w:val="00C9129A"/>
    <w:rsid w:val="00CD1A2A"/>
    <w:rsid w:val="00E119A5"/>
    <w:rsid w:val="00E70D52"/>
    <w:rsid w:val="00F30234"/>
    <w:rsid w:val="00F57F40"/>
    <w:rsid w:val="00F8059F"/>
    <w:rsid w:val="00F82B99"/>
    <w:rsid w:val="00F85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66F870"/>
  <w15:docId w15:val="{D9F7C6EF-0144-4424-AB0C-C5B45CE7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41A"/>
    <w:pPr>
      <w:tabs>
        <w:tab w:val="center" w:pos="4680"/>
        <w:tab w:val="right" w:pos="9360"/>
      </w:tabs>
    </w:pPr>
  </w:style>
  <w:style w:type="character" w:customStyle="1" w:styleId="HeaderChar">
    <w:name w:val="Header Char"/>
    <w:basedOn w:val="DefaultParagraphFont"/>
    <w:link w:val="Header"/>
    <w:uiPriority w:val="99"/>
    <w:rsid w:val="0072341A"/>
  </w:style>
  <w:style w:type="paragraph" w:styleId="Footer">
    <w:name w:val="footer"/>
    <w:basedOn w:val="Normal"/>
    <w:link w:val="FooterChar"/>
    <w:uiPriority w:val="99"/>
    <w:unhideWhenUsed/>
    <w:rsid w:val="0072341A"/>
    <w:pPr>
      <w:tabs>
        <w:tab w:val="center" w:pos="4680"/>
        <w:tab w:val="right" w:pos="9360"/>
      </w:tabs>
    </w:pPr>
  </w:style>
  <w:style w:type="character" w:customStyle="1" w:styleId="FooterChar">
    <w:name w:val="Footer Char"/>
    <w:basedOn w:val="DefaultParagraphFont"/>
    <w:link w:val="Footer"/>
    <w:uiPriority w:val="99"/>
    <w:rsid w:val="0072341A"/>
  </w:style>
  <w:style w:type="character" w:styleId="CommentReference">
    <w:name w:val="annotation reference"/>
    <w:basedOn w:val="DefaultParagraphFont"/>
    <w:uiPriority w:val="99"/>
    <w:semiHidden/>
    <w:unhideWhenUsed/>
    <w:rsid w:val="00C712B3"/>
    <w:rPr>
      <w:sz w:val="16"/>
      <w:szCs w:val="16"/>
    </w:rPr>
  </w:style>
  <w:style w:type="paragraph" w:styleId="CommentText">
    <w:name w:val="annotation text"/>
    <w:basedOn w:val="Normal"/>
    <w:link w:val="CommentTextChar"/>
    <w:uiPriority w:val="99"/>
    <w:semiHidden/>
    <w:unhideWhenUsed/>
    <w:rsid w:val="00C712B3"/>
    <w:rPr>
      <w:sz w:val="20"/>
      <w:szCs w:val="20"/>
    </w:rPr>
  </w:style>
  <w:style w:type="character" w:customStyle="1" w:styleId="CommentTextChar">
    <w:name w:val="Comment Text Char"/>
    <w:basedOn w:val="DefaultParagraphFont"/>
    <w:link w:val="CommentText"/>
    <w:uiPriority w:val="99"/>
    <w:semiHidden/>
    <w:rsid w:val="00C712B3"/>
    <w:rPr>
      <w:sz w:val="20"/>
      <w:szCs w:val="20"/>
    </w:rPr>
  </w:style>
  <w:style w:type="paragraph" w:styleId="CommentSubject">
    <w:name w:val="annotation subject"/>
    <w:basedOn w:val="CommentText"/>
    <w:next w:val="CommentText"/>
    <w:link w:val="CommentSubjectChar"/>
    <w:uiPriority w:val="99"/>
    <w:semiHidden/>
    <w:unhideWhenUsed/>
    <w:rsid w:val="00C712B3"/>
    <w:rPr>
      <w:b/>
      <w:bCs/>
    </w:rPr>
  </w:style>
  <w:style w:type="character" w:customStyle="1" w:styleId="CommentSubjectChar">
    <w:name w:val="Comment Subject Char"/>
    <w:basedOn w:val="CommentTextChar"/>
    <w:link w:val="CommentSubject"/>
    <w:uiPriority w:val="99"/>
    <w:semiHidden/>
    <w:rsid w:val="00C712B3"/>
    <w:rPr>
      <w:b/>
      <w:bCs/>
      <w:sz w:val="20"/>
      <w:szCs w:val="20"/>
    </w:rPr>
  </w:style>
  <w:style w:type="paragraph" w:styleId="BalloonText">
    <w:name w:val="Balloon Text"/>
    <w:basedOn w:val="Normal"/>
    <w:link w:val="BalloonTextChar"/>
    <w:uiPriority w:val="99"/>
    <w:semiHidden/>
    <w:unhideWhenUsed/>
    <w:rsid w:val="00C712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2B3"/>
    <w:rPr>
      <w:rFonts w:ascii="Segoe UI" w:hAnsi="Segoe UI" w:cs="Segoe UI"/>
      <w:sz w:val="18"/>
      <w:szCs w:val="18"/>
    </w:rPr>
  </w:style>
  <w:style w:type="character" w:styleId="Hyperlink">
    <w:name w:val="Hyperlink"/>
    <w:basedOn w:val="DefaultParagraphFont"/>
    <w:uiPriority w:val="99"/>
    <w:unhideWhenUsed/>
    <w:rsid w:val="00C912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8176A-9FDD-4F89-A61E-0A11113C6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Institute of Museums and Library Services</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KMILLER; SBurwell@IMLS.GOV</dc:creator>
  <cp:lastModifiedBy>Stephanie Burwell</cp:lastModifiedBy>
  <cp:revision>2</cp:revision>
  <cp:lastPrinted>2015-09-01T13:38:00Z</cp:lastPrinted>
  <dcterms:created xsi:type="dcterms:W3CDTF">2015-09-01T14:21:00Z</dcterms:created>
  <dcterms:modified xsi:type="dcterms:W3CDTF">2015-09-01T14:21:00Z</dcterms:modified>
</cp:coreProperties>
</file>