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5A" w:rsidRPr="00183857" w:rsidRDefault="0059117C" w:rsidP="0021395A">
      <w:pPr>
        <w:ind w:right="-180"/>
        <w:jc w:val="center"/>
        <w:rPr>
          <w:b/>
          <w:spacing w:val="-2"/>
          <w:sz w:val="28"/>
          <w:szCs w:val="28"/>
        </w:rPr>
      </w:pPr>
      <w:bookmarkStart w:id="0" w:name="_GoBack"/>
      <w:bookmarkEnd w:id="0"/>
      <w:r>
        <w:rPr>
          <w:b/>
          <w:spacing w:val="-2"/>
          <w:sz w:val="28"/>
          <w:szCs w:val="28"/>
        </w:rPr>
        <w:t>APPLICABLE SBIR/STTR POLICY DIRECTIVE APPENDICES</w:t>
      </w:r>
    </w:p>
    <w:p w:rsidR="0021395A" w:rsidRPr="00183857" w:rsidRDefault="0021395A" w:rsidP="0021395A">
      <w:pPr>
        <w:ind w:right="-180"/>
        <w:rPr>
          <w:spacing w:val="-2"/>
          <w:sz w:val="28"/>
          <w:szCs w:val="28"/>
        </w:rPr>
      </w:pPr>
    </w:p>
    <w:p w:rsidR="0021395A" w:rsidRPr="00183857" w:rsidRDefault="0021395A" w:rsidP="0021395A">
      <w:pPr>
        <w:rPr>
          <w:b/>
          <w:sz w:val="28"/>
          <w:szCs w:val="28"/>
          <w:u w:val="single"/>
        </w:rPr>
      </w:pPr>
      <w:r w:rsidRPr="00183857">
        <w:rPr>
          <w:b/>
          <w:sz w:val="28"/>
          <w:szCs w:val="28"/>
          <w:u w:val="single"/>
        </w:rPr>
        <w:t>Appendix IV: Company Registry Database</w:t>
      </w:r>
    </w:p>
    <w:p w:rsidR="0021395A" w:rsidRPr="0021395A" w:rsidRDefault="0021395A" w:rsidP="0021395A">
      <w:pPr>
        <w:rPr>
          <w:b/>
          <w:u w:val="single"/>
        </w:rPr>
      </w:pPr>
    </w:p>
    <w:p w:rsidR="0021395A" w:rsidRPr="0021395A" w:rsidRDefault="0021395A" w:rsidP="0021395A">
      <w:pPr>
        <w:snapToGrid w:val="0"/>
        <w:rPr>
          <w:szCs w:val="24"/>
        </w:rPr>
      </w:pPr>
      <w:r w:rsidRPr="0021395A">
        <w:rPr>
          <w:szCs w:val="24"/>
        </w:rPr>
        <w:t xml:space="preserve">The fields below describe the data collected for the Company Registry.  The Company Registry is collected directly from SBC applicants through </w:t>
      </w:r>
      <w:r w:rsidR="00F62C12">
        <w:rPr>
          <w:szCs w:val="24"/>
        </w:rPr>
        <w:t>TechNet</w:t>
      </w:r>
      <w:r w:rsidRPr="0021395A">
        <w:rPr>
          <w:szCs w:val="24"/>
        </w:rPr>
        <w:t xml:space="preserve">.  SBC applicants are expected to register this information before their first application to the program at any participating agency; thereafter, the SBC applicant is required to update this information upon every application. Information in this database is privileged and confidential and not subject to disclosure pursuant to 5 U.S.C. § 552, Freedom of Information Act. The information is only accessible to government personnel. </w:t>
      </w:r>
      <w:r w:rsidRPr="0021395A">
        <w:rPr>
          <w:spacing w:val="-2"/>
          <w:szCs w:val="24"/>
        </w:rPr>
        <w:t>The data will be protected using Point-To-Point Session Encryption.  All logins are protected by "https," the industry standard for encryption.</w:t>
      </w:r>
    </w:p>
    <w:p w:rsidR="0021395A" w:rsidRPr="0021395A" w:rsidRDefault="0021395A" w:rsidP="0021395A">
      <w:pPr>
        <w:snapToGrid w:val="0"/>
        <w:rPr>
          <w:szCs w:val="24"/>
        </w:rPr>
      </w:pPr>
    </w:p>
    <w:p w:rsidR="0021395A" w:rsidRPr="0021395A" w:rsidRDefault="0021395A" w:rsidP="0021395A">
      <w:pPr>
        <w:ind w:right="-180"/>
        <w:rPr>
          <w:spacing w:val="-2"/>
          <w:szCs w:val="24"/>
        </w:rPr>
      </w:pPr>
      <w:r w:rsidRPr="0021395A">
        <w:rPr>
          <w:spacing w:val="-2"/>
          <w:szCs w:val="24"/>
        </w:rPr>
        <w:t xml:space="preserve">This information is to be submitted in conjunction with the data for the Application database.  The total estimated burden for both databases </w:t>
      </w:r>
      <w:r w:rsidR="00F50E43">
        <w:rPr>
          <w:spacing w:val="-2"/>
          <w:szCs w:val="24"/>
        </w:rPr>
        <w:t xml:space="preserve">is </w:t>
      </w:r>
      <w:r w:rsidRPr="0021395A">
        <w:rPr>
          <w:spacing w:val="-2"/>
          <w:szCs w:val="24"/>
        </w:rPr>
        <w:t xml:space="preserve"> 1 hour for those applicants that are not owned by a </w:t>
      </w:r>
      <w:r w:rsidRPr="0021395A">
        <w:rPr>
          <w:szCs w:val="24"/>
        </w:rPr>
        <w:t xml:space="preserve">venture capital, hedge fund, or private equity majority backed firm. </w:t>
      </w:r>
      <w:r w:rsidRPr="0021395A">
        <w:rPr>
          <w:spacing w:val="-2"/>
          <w:szCs w:val="24"/>
        </w:rPr>
        <w:t xml:space="preserve"> This time  include</w:t>
      </w:r>
      <w:r w:rsidR="00F50E43">
        <w:rPr>
          <w:spacing w:val="-2"/>
          <w:szCs w:val="24"/>
        </w:rPr>
        <w:t>s</w:t>
      </w:r>
      <w:r w:rsidRPr="0021395A">
        <w:rPr>
          <w:spacing w:val="-2"/>
          <w:szCs w:val="24"/>
        </w:rPr>
        <w:t xml:space="preserve"> reading reporting directions, gathering information, and filling out the online data forms.</w:t>
      </w:r>
    </w:p>
    <w:p w:rsidR="0021395A" w:rsidRPr="0021395A" w:rsidRDefault="0021395A" w:rsidP="0021395A">
      <w:pPr>
        <w:ind w:right="-180"/>
        <w:rPr>
          <w:szCs w:val="24"/>
        </w:rPr>
      </w:pPr>
    </w:p>
    <w:p w:rsidR="0021395A" w:rsidRPr="0021395A" w:rsidRDefault="0021395A" w:rsidP="0021395A">
      <w:pPr>
        <w:ind w:right="-180"/>
        <w:rPr>
          <w:spacing w:val="-2"/>
          <w:szCs w:val="24"/>
        </w:rPr>
      </w:pPr>
      <w:r w:rsidRPr="0021395A">
        <w:rPr>
          <w:szCs w:val="24"/>
        </w:rPr>
        <w:t xml:space="preserve">SBA estimates that the reporting burden </w:t>
      </w:r>
      <w:r w:rsidRPr="0021395A">
        <w:rPr>
          <w:spacing w:val="-2"/>
          <w:szCs w:val="24"/>
        </w:rPr>
        <w:t xml:space="preserve">for the collection of the Company Registry and Applicant Information Database </w:t>
      </w:r>
      <w:r w:rsidR="00F50E43">
        <w:rPr>
          <w:spacing w:val="-2"/>
          <w:szCs w:val="24"/>
        </w:rPr>
        <w:t xml:space="preserve">is </w:t>
      </w:r>
      <w:r w:rsidRPr="0021395A">
        <w:rPr>
          <w:spacing w:val="-2"/>
          <w:szCs w:val="24"/>
        </w:rPr>
        <w:t xml:space="preserve"> </w:t>
      </w:r>
      <w:r w:rsidRPr="0021395A">
        <w:rPr>
          <w:szCs w:val="24"/>
        </w:rPr>
        <w:t xml:space="preserve">5 hours </w:t>
      </w:r>
      <w:r w:rsidRPr="0021395A">
        <w:rPr>
          <w:spacing w:val="-2"/>
          <w:szCs w:val="24"/>
        </w:rPr>
        <w:t xml:space="preserve">for applicants who must also report ownership information on </w:t>
      </w:r>
      <w:r w:rsidRPr="0021395A">
        <w:rPr>
          <w:szCs w:val="24"/>
        </w:rPr>
        <w:t xml:space="preserve">venture capital, hedge fund, or private equity majority backed firms. </w:t>
      </w:r>
      <w:r w:rsidRPr="0021395A">
        <w:rPr>
          <w:spacing w:val="-2"/>
          <w:szCs w:val="24"/>
        </w:rPr>
        <w:t xml:space="preserve">This time </w:t>
      </w:r>
      <w:r w:rsidR="009613F2" w:rsidRPr="0021395A">
        <w:rPr>
          <w:spacing w:val="-2"/>
          <w:szCs w:val="24"/>
        </w:rPr>
        <w:t>include</w:t>
      </w:r>
      <w:r w:rsidR="009613F2">
        <w:rPr>
          <w:spacing w:val="-2"/>
          <w:szCs w:val="24"/>
        </w:rPr>
        <w:t>s</w:t>
      </w:r>
      <w:r w:rsidR="009613F2" w:rsidRPr="0021395A">
        <w:rPr>
          <w:spacing w:val="-2"/>
          <w:szCs w:val="24"/>
        </w:rPr>
        <w:t xml:space="preserve"> reading</w:t>
      </w:r>
      <w:r w:rsidRPr="0021395A">
        <w:rPr>
          <w:spacing w:val="-2"/>
          <w:szCs w:val="24"/>
        </w:rPr>
        <w:t xml:space="preserve"> reporting directions, gathering information, and filling out the online data forms.</w:t>
      </w:r>
    </w:p>
    <w:p w:rsidR="0021395A" w:rsidRPr="0021395A" w:rsidRDefault="0021395A" w:rsidP="0021395A">
      <w:pPr>
        <w:ind w:right="-180"/>
        <w:rPr>
          <w:spacing w:val="-2"/>
          <w:szCs w:val="24"/>
        </w:rPr>
      </w:pPr>
    </w:p>
    <w:p w:rsidR="0021395A" w:rsidRPr="0021395A" w:rsidRDefault="0021395A" w:rsidP="0021395A">
      <w:pPr>
        <w:ind w:right="-180"/>
        <w:rPr>
          <w:szCs w:val="24"/>
        </w:rPr>
      </w:pPr>
      <w:r w:rsidRPr="0021395A">
        <w:rPr>
          <w:spacing w:val="-2"/>
          <w:szCs w:val="24"/>
        </w:rPr>
        <w:t>You are not required to respond to this collection of information unless it displays a currently valid OMB control number.</w:t>
      </w:r>
      <w:r w:rsidRPr="0021395A">
        <w:rPr>
          <w:szCs w:val="24"/>
        </w:rPr>
        <w:t xml:space="preserve"> (3245-0356). </w:t>
      </w:r>
      <w:r w:rsidRPr="0021395A">
        <w:rPr>
          <w:spacing w:val="-2"/>
          <w:szCs w:val="24"/>
        </w:rPr>
        <w:t>Comments on this burden or other aspects of this collection of information should be submitted to Chief, Administrative Information Branch, 409 Third Street, SW, Washington , DC 20416, and/or SBA Desk Officer, Office of Management and Budget, New Executive Office Bldg., Rm. 10202, Washington, DC 20503.   You may also send comments to SBA via email to TechNet@sba.gov</w:t>
      </w:r>
    </w:p>
    <w:p w:rsidR="0021395A" w:rsidRDefault="0021395A" w:rsidP="0021395A">
      <w:pPr>
        <w:rPr>
          <w:u w:val="single"/>
        </w:rPr>
      </w:pPr>
    </w:p>
    <w:p w:rsidR="001807CD" w:rsidRPr="00381A81" w:rsidRDefault="007E75AD" w:rsidP="0021395A">
      <w:pPr>
        <w:rPr>
          <w:sz w:val="20"/>
          <w:u w:val="single"/>
          <w:vertAlign w:val="subscript"/>
        </w:rPr>
      </w:pPr>
      <w:r>
        <w:rPr>
          <w:sz w:val="20"/>
          <w:u w:val="single"/>
          <w:vertAlign w:val="subscript"/>
        </w:rPr>
        <w:t>_______________________________________</w:t>
      </w:r>
    </w:p>
    <w:p w:rsidR="001807CD" w:rsidRPr="00381A81" w:rsidRDefault="001807CD" w:rsidP="001807CD">
      <w:pPr>
        <w:autoSpaceDE w:val="0"/>
        <w:autoSpaceDN w:val="0"/>
        <w:adjustRightInd w:val="0"/>
        <w:rPr>
          <w:b/>
          <w:bCs/>
          <w:color w:val="000000"/>
          <w:sz w:val="20"/>
        </w:rPr>
      </w:pPr>
      <w:r w:rsidRPr="00381A81">
        <w:rPr>
          <w:b/>
          <w:bCs/>
          <w:color w:val="000000"/>
          <w:sz w:val="20"/>
        </w:rPr>
        <w:t xml:space="preserve">Collection Frequency: </w:t>
      </w:r>
      <w:r w:rsidR="007E75AD">
        <w:rPr>
          <w:b/>
          <w:bCs/>
          <w:color w:val="000000"/>
          <w:sz w:val="20"/>
        </w:rPr>
        <w:t xml:space="preserve"> Small Businesses </w:t>
      </w:r>
      <w:r w:rsidRPr="00381A81">
        <w:rPr>
          <w:b/>
          <w:bCs/>
          <w:color w:val="000000"/>
          <w:sz w:val="20"/>
        </w:rPr>
        <w:t xml:space="preserve">Register or </w:t>
      </w:r>
      <w:r w:rsidR="007E75AD">
        <w:rPr>
          <w:b/>
          <w:bCs/>
          <w:color w:val="000000"/>
          <w:sz w:val="20"/>
        </w:rPr>
        <w:t>R</w:t>
      </w:r>
      <w:r w:rsidRPr="00381A81">
        <w:rPr>
          <w:b/>
          <w:bCs/>
          <w:color w:val="000000"/>
          <w:sz w:val="20"/>
        </w:rPr>
        <w:t xml:space="preserve">econfirm at </w:t>
      </w:r>
      <w:r w:rsidR="007E75AD">
        <w:rPr>
          <w:b/>
          <w:bCs/>
          <w:color w:val="000000"/>
          <w:sz w:val="20"/>
        </w:rPr>
        <w:t>T</w:t>
      </w:r>
      <w:r w:rsidRPr="00381A81">
        <w:rPr>
          <w:b/>
          <w:bCs/>
          <w:color w:val="000000"/>
          <w:sz w:val="20"/>
        </w:rPr>
        <w:t xml:space="preserve">ime of </w:t>
      </w:r>
      <w:r w:rsidR="007E75AD">
        <w:rPr>
          <w:b/>
          <w:bCs/>
          <w:color w:val="000000"/>
          <w:sz w:val="20"/>
        </w:rPr>
        <w:t>A</w:t>
      </w:r>
      <w:r w:rsidRPr="00381A81">
        <w:rPr>
          <w:b/>
          <w:bCs/>
          <w:color w:val="000000"/>
          <w:sz w:val="20"/>
        </w:rPr>
        <w:t xml:space="preserve">pplication </w:t>
      </w:r>
    </w:p>
    <w:p w:rsidR="007E75AD" w:rsidRDefault="007E75AD" w:rsidP="001807CD">
      <w:pPr>
        <w:autoSpaceDE w:val="0"/>
        <w:autoSpaceDN w:val="0"/>
        <w:adjustRightInd w:val="0"/>
        <w:rPr>
          <w:b/>
          <w:bCs/>
          <w:color w:val="000000"/>
          <w:sz w:val="20"/>
        </w:rPr>
      </w:pPr>
    </w:p>
    <w:p w:rsidR="001807CD" w:rsidRPr="00381A81" w:rsidRDefault="001807CD" w:rsidP="001807CD">
      <w:pPr>
        <w:autoSpaceDE w:val="0"/>
        <w:autoSpaceDN w:val="0"/>
        <w:adjustRightInd w:val="0"/>
        <w:rPr>
          <w:b/>
          <w:bCs/>
          <w:color w:val="000000"/>
          <w:sz w:val="20"/>
        </w:rPr>
      </w:pPr>
      <w:r w:rsidRPr="00381A81">
        <w:rPr>
          <w:b/>
          <w:bCs/>
          <w:color w:val="000000"/>
          <w:sz w:val="20"/>
        </w:rPr>
        <w:t xml:space="preserve">Public Data (Y/N): No </w:t>
      </w:r>
    </w:p>
    <w:p w:rsidR="001807CD" w:rsidRPr="00381A81" w:rsidRDefault="001807CD" w:rsidP="001807CD">
      <w:pPr>
        <w:autoSpaceDE w:val="0"/>
        <w:autoSpaceDN w:val="0"/>
        <w:adjustRightInd w:val="0"/>
        <w:rPr>
          <w:color w:val="000000"/>
          <w:sz w:val="20"/>
        </w:rPr>
      </w:pPr>
    </w:p>
    <w:tbl>
      <w:tblPr>
        <w:tblW w:w="0" w:type="auto"/>
        <w:tblBorders>
          <w:top w:val="nil"/>
          <w:left w:val="nil"/>
          <w:bottom w:val="nil"/>
          <w:right w:val="nil"/>
        </w:tblBorders>
        <w:tblLayout w:type="fixed"/>
        <w:tblLook w:val="0000" w:firstRow="0" w:lastRow="0" w:firstColumn="0" w:lastColumn="0" w:noHBand="0" w:noVBand="0"/>
      </w:tblPr>
      <w:tblGrid>
        <w:gridCol w:w="3019"/>
        <w:gridCol w:w="3019"/>
        <w:gridCol w:w="3019"/>
      </w:tblGrid>
      <w:tr w:rsidR="001807CD" w:rsidRPr="003C2FF4">
        <w:trPr>
          <w:trHeight w:val="231"/>
        </w:trPr>
        <w:tc>
          <w:tcPr>
            <w:tcW w:w="3019" w:type="dxa"/>
          </w:tcPr>
          <w:p w:rsidR="001807CD" w:rsidRPr="00381A81" w:rsidRDefault="001807CD" w:rsidP="001807CD">
            <w:pPr>
              <w:autoSpaceDE w:val="0"/>
              <w:autoSpaceDN w:val="0"/>
              <w:adjustRightInd w:val="0"/>
              <w:rPr>
                <w:color w:val="000000"/>
                <w:sz w:val="20"/>
              </w:rPr>
            </w:pPr>
            <w:r w:rsidRPr="00381A81">
              <w:rPr>
                <w:b/>
                <w:bCs/>
                <w:color w:val="000000"/>
                <w:sz w:val="20"/>
              </w:rPr>
              <w:t xml:space="preserve"> Company Registry Field Name </w:t>
            </w:r>
          </w:p>
        </w:tc>
        <w:tc>
          <w:tcPr>
            <w:tcW w:w="3019" w:type="dxa"/>
          </w:tcPr>
          <w:p w:rsidR="001807CD" w:rsidRPr="00381A81" w:rsidRDefault="001807CD" w:rsidP="001807CD">
            <w:pPr>
              <w:autoSpaceDE w:val="0"/>
              <w:autoSpaceDN w:val="0"/>
              <w:adjustRightInd w:val="0"/>
              <w:rPr>
                <w:color w:val="000000"/>
                <w:sz w:val="20"/>
              </w:rPr>
            </w:pPr>
            <w:r w:rsidRPr="00381A81">
              <w:rPr>
                <w:b/>
                <w:bCs/>
                <w:color w:val="000000"/>
                <w:sz w:val="20"/>
              </w:rPr>
              <w:t xml:space="preserve">Reporting Mechanism </w:t>
            </w:r>
          </w:p>
        </w:tc>
        <w:tc>
          <w:tcPr>
            <w:tcW w:w="3019" w:type="dxa"/>
          </w:tcPr>
          <w:p w:rsidR="001807CD" w:rsidRPr="00381A81" w:rsidRDefault="001807CD" w:rsidP="001807CD">
            <w:pPr>
              <w:autoSpaceDE w:val="0"/>
              <w:autoSpaceDN w:val="0"/>
              <w:adjustRightInd w:val="0"/>
              <w:rPr>
                <w:b/>
                <w:bCs/>
                <w:color w:val="000000"/>
                <w:sz w:val="20"/>
              </w:rPr>
            </w:pPr>
            <w:r w:rsidRPr="00381A81">
              <w:rPr>
                <w:b/>
                <w:bCs/>
                <w:color w:val="000000"/>
                <w:sz w:val="20"/>
              </w:rPr>
              <w:t xml:space="preserve">Agency interaction </w:t>
            </w:r>
          </w:p>
          <w:p w:rsidR="001807CD" w:rsidRPr="00381A81" w:rsidRDefault="001807CD" w:rsidP="001807CD">
            <w:pPr>
              <w:autoSpaceDE w:val="0"/>
              <w:autoSpaceDN w:val="0"/>
              <w:adjustRightInd w:val="0"/>
              <w:rPr>
                <w:color w:val="000000"/>
                <w:sz w:val="20"/>
              </w:rPr>
            </w:pP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Tracking #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SBA Firm ID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URL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HQ Address 1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HQ Address 2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HQ City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HQ Zip Code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HQ Zip Code +4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HQ State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Name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344"/>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Number of Employees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Also updated as a part of </w:t>
            </w:r>
            <w:r w:rsidRPr="00381A81">
              <w:rPr>
                <w:color w:val="000000"/>
                <w:sz w:val="20"/>
              </w:rPr>
              <w:lastRenderedPageBreak/>
              <w:t xml:space="preserve">commercialization information </w:t>
            </w:r>
          </w:p>
        </w:tc>
      </w:tr>
      <w:tr w:rsidR="001807CD" w:rsidRPr="003C2FF4">
        <w:trPr>
          <w:trHeight w:val="221"/>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lastRenderedPageBreak/>
              <w:t xml:space="preserve">Flag for External Funding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221"/>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Investment Ownership Percentage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222"/>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Majority-Owned by External Funding Firms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Affiliate Name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Affiliate Address 1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Affiliate Address 2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Affiliate City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Affiliate Zip Code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Affiliate Zip Code + 4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222"/>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Affiliate Number of Employees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222"/>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Additional Funding Type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222"/>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Additional Funding Amount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XML or manual upload to Tech-Net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Agency collects data, provides to SBA </w:t>
            </w:r>
          </w:p>
        </w:tc>
      </w:tr>
      <w:tr w:rsidR="001807CD" w:rsidRPr="003C2FF4">
        <w:trPr>
          <w:trHeight w:val="222"/>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Investment Type [VC, Hedge, PE]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Investment Firm Name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222"/>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Investment Not US-Based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r w:rsidR="001807CD" w:rsidRPr="003C2FF4">
        <w:trPr>
          <w:trHeight w:val="99"/>
        </w:trPr>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Investment Amount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Company reports data to SBA </w:t>
            </w:r>
          </w:p>
        </w:tc>
        <w:tc>
          <w:tcPr>
            <w:tcW w:w="3019" w:type="dxa"/>
          </w:tcPr>
          <w:p w:rsidR="001807CD" w:rsidRPr="00381A81" w:rsidRDefault="001807CD" w:rsidP="001807CD">
            <w:pPr>
              <w:autoSpaceDE w:val="0"/>
              <w:autoSpaceDN w:val="0"/>
              <w:adjustRightInd w:val="0"/>
              <w:rPr>
                <w:color w:val="000000"/>
                <w:sz w:val="20"/>
              </w:rPr>
            </w:pPr>
            <w:r w:rsidRPr="00381A81">
              <w:rPr>
                <w:color w:val="000000"/>
                <w:sz w:val="20"/>
              </w:rPr>
              <w:t xml:space="preserve">Receives pdf from Company </w:t>
            </w:r>
          </w:p>
        </w:tc>
      </w:tr>
    </w:tbl>
    <w:p w:rsidR="001807CD" w:rsidRPr="00381A81" w:rsidRDefault="001807CD" w:rsidP="0021395A">
      <w:pPr>
        <w:rPr>
          <w:sz w:val="20"/>
          <w:u w:val="single"/>
        </w:rPr>
      </w:pPr>
    </w:p>
    <w:p w:rsidR="0021395A" w:rsidRPr="00381A81" w:rsidRDefault="0021395A" w:rsidP="0021395A">
      <w:pPr>
        <w:rPr>
          <w:sz w:val="20"/>
          <w:u w:val="single"/>
        </w:rPr>
      </w:pPr>
      <w:r w:rsidRPr="00381A81">
        <w:rPr>
          <w:sz w:val="20"/>
          <w:u w:val="single"/>
        </w:rPr>
        <w:br w:type="page"/>
      </w:r>
    </w:p>
    <w:p w:rsidR="0021395A" w:rsidRPr="00183857" w:rsidRDefault="0021395A" w:rsidP="0021395A">
      <w:pPr>
        <w:rPr>
          <w:b/>
          <w:sz w:val="28"/>
          <w:szCs w:val="28"/>
          <w:u w:val="single"/>
        </w:rPr>
      </w:pPr>
      <w:r w:rsidRPr="00183857">
        <w:rPr>
          <w:b/>
          <w:sz w:val="28"/>
          <w:szCs w:val="28"/>
          <w:u w:val="single"/>
        </w:rPr>
        <w:lastRenderedPageBreak/>
        <w:t>Appendix V: Application Information Database</w:t>
      </w:r>
    </w:p>
    <w:p w:rsidR="0021395A" w:rsidRPr="0021395A" w:rsidRDefault="0021395A" w:rsidP="0021395A">
      <w:pPr>
        <w:rPr>
          <w:b/>
          <w:u w:val="single"/>
        </w:rPr>
      </w:pPr>
    </w:p>
    <w:p w:rsidR="0021395A" w:rsidRPr="0021395A" w:rsidRDefault="0021395A" w:rsidP="0021395A">
      <w:pPr>
        <w:snapToGrid w:val="0"/>
        <w:rPr>
          <w:szCs w:val="24"/>
        </w:rPr>
      </w:pPr>
      <w:r w:rsidRPr="0021395A">
        <w:rPr>
          <w:szCs w:val="24"/>
        </w:rPr>
        <w:t xml:space="preserve">The fields below describe the data collected for the Application Information Database.  The Application Information Database is collected directly from SBC applicants through the participating agencies, online and in paper form.   SBC applicants  submit this data with every application to any participating agency every time. Agencies in turn provide quarterly updates of application data to SBA. Information in this database is privileged and confidential and not subject to disclosure pursuant to 5 U.S.C. § 552, Freedom of Information Act. The information is only accessible to government personnel.  </w:t>
      </w:r>
      <w:r w:rsidRPr="0021395A">
        <w:rPr>
          <w:spacing w:val="-2"/>
          <w:szCs w:val="24"/>
        </w:rPr>
        <w:t>The data will be protected using Point-To-Point Session Encryption.  All logins are protected by "https," the industry standard for encryption</w:t>
      </w:r>
    </w:p>
    <w:p w:rsidR="0021395A" w:rsidRPr="0021395A" w:rsidRDefault="0021395A" w:rsidP="0021395A">
      <w:pPr>
        <w:rPr>
          <w:b/>
          <w:u w:val="single"/>
        </w:rPr>
      </w:pPr>
    </w:p>
    <w:p w:rsidR="0021395A" w:rsidRPr="0021395A" w:rsidRDefault="0021395A" w:rsidP="0021395A">
      <w:pPr>
        <w:ind w:right="-180"/>
        <w:rPr>
          <w:spacing w:val="-2"/>
          <w:szCs w:val="24"/>
        </w:rPr>
      </w:pPr>
      <w:r w:rsidRPr="0021395A">
        <w:rPr>
          <w:spacing w:val="-2"/>
          <w:szCs w:val="24"/>
        </w:rPr>
        <w:t xml:space="preserve">This information is  submitted in conjunction with the data for the Company Registry.  The total estimated burden for both databases </w:t>
      </w:r>
      <w:r w:rsidR="00F50E43">
        <w:rPr>
          <w:spacing w:val="-2"/>
          <w:szCs w:val="24"/>
        </w:rPr>
        <w:t xml:space="preserve">is </w:t>
      </w:r>
      <w:r w:rsidRPr="0021395A">
        <w:rPr>
          <w:spacing w:val="-2"/>
          <w:szCs w:val="24"/>
        </w:rPr>
        <w:t xml:space="preserve"> 1 hour for those applicants that are not owned by a </w:t>
      </w:r>
      <w:r w:rsidRPr="0021395A">
        <w:rPr>
          <w:szCs w:val="24"/>
        </w:rPr>
        <w:t xml:space="preserve">venture capital, hedge fund, or private equity majority backed firm. </w:t>
      </w:r>
      <w:r w:rsidRPr="0021395A">
        <w:rPr>
          <w:spacing w:val="-2"/>
          <w:szCs w:val="24"/>
        </w:rPr>
        <w:t xml:space="preserve"> This time include</w:t>
      </w:r>
      <w:r w:rsidR="00F50E43">
        <w:rPr>
          <w:spacing w:val="-2"/>
          <w:szCs w:val="24"/>
        </w:rPr>
        <w:t>s</w:t>
      </w:r>
      <w:r w:rsidRPr="0021395A">
        <w:rPr>
          <w:spacing w:val="-2"/>
          <w:szCs w:val="24"/>
        </w:rPr>
        <w:t xml:space="preserve"> reading reporting directions, gathering information, and filling out the online data forms.</w:t>
      </w:r>
    </w:p>
    <w:p w:rsidR="0021395A" w:rsidRPr="0021395A" w:rsidRDefault="0021395A" w:rsidP="0021395A">
      <w:pPr>
        <w:ind w:right="-180"/>
        <w:rPr>
          <w:szCs w:val="24"/>
        </w:rPr>
      </w:pPr>
    </w:p>
    <w:p w:rsidR="0021395A" w:rsidRPr="0021395A" w:rsidRDefault="009613F2" w:rsidP="0021395A">
      <w:pPr>
        <w:ind w:right="-180"/>
        <w:rPr>
          <w:spacing w:val="-2"/>
          <w:szCs w:val="24"/>
        </w:rPr>
      </w:pPr>
      <w:r w:rsidRPr="0021395A">
        <w:rPr>
          <w:szCs w:val="24"/>
        </w:rPr>
        <w:t xml:space="preserve">SBA estimates that the reporting burden </w:t>
      </w:r>
      <w:r w:rsidRPr="0021395A">
        <w:rPr>
          <w:spacing w:val="-2"/>
          <w:szCs w:val="24"/>
        </w:rPr>
        <w:t xml:space="preserve">for the collection of the </w:t>
      </w:r>
      <w:r w:rsidRPr="0021395A">
        <w:rPr>
          <w:i/>
          <w:spacing w:val="-2"/>
          <w:szCs w:val="24"/>
        </w:rPr>
        <w:t>Company Registry</w:t>
      </w:r>
      <w:r w:rsidRPr="0021395A">
        <w:rPr>
          <w:spacing w:val="-2"/>
          <w:szCs w:val="24"/>
        </w:rPr>
        <w:t xml:space="preserve"> and </w:t>
      </w:r>
      <w:r w:rsidRPr="0021395A">
        <w:rPr>
          <w:i/>
          <w:spacing w:val="-2"/>
          <w:szCs w:val="24"/>
        </w:rPr>
        <w:t xml:space="preserve">Applicant Information Database </w:t>
      </w:r>
      <w:r>
        <w:rPr>
          <w:i/>
          <w:spacing w:val="-2"/>
          <w:szCs w:val="24"/>
        </w:rPr>
        <w:t xml:space="preserve">is </w:t>
      </w:r>
      <w:r w:rsidRPr="0021395A">
        <w:rPr>
          <w:spacing w:val="-2"/>
          <w:szCs w:val="24"/>
        </w:rPr>
        <w:t xml:space="preserve"> </w:t>
      </w:r>
      <w:r w:rsidRPr="0021395A">
        <w:rPr>
          <w:szCs w:val="24"/>
        </w:rPr>
        <w:t xml:space="preserve">5 hours </w:t>
      </w:r>
      <w:r w:rsidRPr="0021395A">
        <w:rPr>
          <w:spacing w:val="-2"/>
          <w:szCs w:val="24"/>
        </w:rPr>
        <w:t xml:space="preserve">for those applicants that must also report ownership information on </w:t>
      </w:r>
      <w:r w:rsidRPr="0021395A">
        <w:rPr>
          <w:szCs w:val="24"/>
        </w:rPr>
        <w:t xml:space="preserve">venture capital, hedge fund, or private equity majority backed firms.  </w:t>
      </w:r>
      <w:r w:rsidR="0021395A" w:rsidRPr="0021395A">
        <w:rPr>
          <w:spacing w:val="-2"/>
          <w:szCs w:val="24"/>
        </w:rPr>
        <w:t>This time include</w:t>
      </w:r>
      <w:r w:rsidR="00F50E43">
        <w:rPr>
          <w:spacing w:val="-2"/>
          <w:szCs w:val="24"/>
        </w:rPr>
        <w:t>s</w:t>
      </w:r>
      <w:r w:rsidR="0021395A" w:rsidRPr="0021395A">
        <w:rPr>
          <w:spacing w:val="-2"/>
          <w:szCs w:val="24"/>
        </w:rPr>
        <w:t xml:space="preserve"> reading reporting directions, gathering information, and filling out the online data forms.</w:t>
      </w:r>
    </w:p>
    <w:p w:rsidR="0021395A" w:rsidRPr="0021395A" w:rsidRDefault="0021395A" w:rsidP="0021395A">
      <w:pPr>
        <w:ind w:right="-180"/>
        <w:rPr>
          <w:spacing w:val="-2"/>
          <w:szCs w:val="24"/>
        </w:rPr>
      </w:pPr>
    </w:p>
    <w:p w:rsidR="0021395A" w:rsidRPr="0021395A" w:rsidRDefault="0021395A" w:rsidP="0021395A">
      <w:pPr>
        <w:ind w:right="-180"/>
        <w:rPr>
          <w:szCs w:val="24"/>
        </w:rPr>
      </w:pPr>
      <w:r w:rsidRPr="0021395A">
        <w:rPr>
          <w:spacing w:val="-2"/>
          <w:szCs w:val="24"/>
        </w:rPr>
        <w:t>You are not required to respond to this collection of information unless it displays a currently valid OMB control number.</w:t>
      </w:r>
      <w:r w:rsidRPr="0021395A">
        <w:rPr>
          <w:szCs w:val="24"/>
        </w:rPr>
        <w:t xml:space="preserve"> (3245-0356).  </w:t>
      </w:r>
      <w:r w:rsidRPr="0021395A">
        <w:rPr>
          <w:spacing w:val="-2"/>
          <w:szCs w:val="24"/>
        </w:rPr>
        <w:t>Comments on this burden or other aspects of this collection of information should be submitted to Chief, Administrative Information Branch, 409 Third Street, SW, Washington , DC 20416, and/or SBA Desk Officer, Office of Management and Budget, New Executive Office Bldg., Rm. 10202, Washington, DC 20503.   You may also send comments to SBA via email to TechNet@sba.gov</w:t>
      </w:r>
    </w:p>
    <w:p w:rsidR="007E75AD" w:rsidRPr="0021395A" w:rsidRDefault="007E75AD" w:rsidP="0021395A">
      <w:pPr>
        <w:rPr>
          <w:szCs w:val="24"/>
          <w:u w:val="single"/>
        </w:rPr>
      </w:pPr>
      <w:r>
        <w:rPr>
          <w:szCs w:val="24"/>
          <w:u w:val="single"/>
        </w:rPr>
        <w:t>____________________________</w:t>
      </w:r>
    </w:p>
    <w:p w:rsidR="0084160F" w:rsidRPr="00381A81" w:rsidRDefault="0084160F" w:rsidP="0084160F">
      <w:pPr>
        <w:autoSpaceDE w:val="0"/>
        <w:autoSpaceDN w:val="0"/>
        <w:adjustRightInd w:val="0"/>
        <w:rPr>
          <w:color w:val="000000"/>
          <w:sz w:val="20"/>
        </w:rPr>
      </w:pPr>
      <w:r w:rsidRPr="00381A81">
        <w:rPr>
          <w:b/>
          <w:bCs/>
          <w:color w:val="000000"/>
          <w:sz w:val="20"/>
        </w:rPr>
        <w:t xml:space="preserve">Reporting Mechanism: XML or manual upload to TechNet </w:t>
      </w:r>
    </w:p>
    <w:p w:rsidR="007E75AD" w:rsidRDefault="007E75AD" w:rsidP="0084160F">
      <w:pPr>
        <w:autoSpaceDE w:val="0"/>
        <w:autoSpaceDN w:val="0"/>
        <w:adjustRightInd w:val="0"/>
        <w:rPr>
          <w:b/>
          <w:bCs/>
          <w:color w:val="000000"/>
          <w:sz w:val="20"/>
        </w:rPr>
      </w:pPr>
    </w:p>
    <w:p w:rsidR="0084160F" w:rsidRPr="00381A81" w:rsidRDefault="0084160F" w:rsidP="0084160F">
      <w:pPr>
        <w:autoSpaceDE w:val="0"/>
        <w:autoSpaceDN w:val="0"/>
        <w:adjustRightInd w:val="0"/>
        <w:rPr>
          <w:color w:val="000000"/>
          <w:sz w:val="20"/>
        </w:rPr>
      </w:pPr>
      <w:r w:rsidRPr="00381A81">
        <w:rPr>
          <w:b/>
          <w:bCs/>
          <w:color w:val="000000"/>
          <w:sz w:val="20"/>
        </w:rPr>
        <w:t xml:space="preserve">Agency interaction: Agency collects data, provides to SBA </w:t>
      </w:r>
    </w:p>
    <w:p w:rsidR="0084160F" w:rsidRPr="00381A81" w:rsidRDefault="0084160F" w:rsidP="0084160F">
      <w:pPr>
        <w:autoSpaceDE w:val="0"/>
        <w:autoSpaceDN w:val="0"/>
        <w:adjustRightInd w:val="0"/>
        <w:rPr>
          <w:color w:val="000000"/>
          <w:sz w:val="20"/>
        </w:rPr>
      </w:pPr>
      <w:r w:rsidRPr="00381A81">
        <w:rPr>
          <w:color w:val="000000"/>
          <w:sz w:val="20"/>
        </w:rPr>
        <w:t xml:space="preserve">(Exception: </w:t>
      </w:r>
      <w:r w:rsidRPr="00381A81">
        <w:rPr>
          <w:i/>
          <w:iCs/>
          <w:color w:val="000000"/>
          <w:sz w:val="20"/>
        </w:rPr>
        <w:t>Agency Tracking #</w:t>
      </w:r>
      <w:r w:rsidRPr="00381A81">
        <w:rPr>
          <w:color w:val="000000"/>
          <w:sz w:val="20"/>
        </w:rPr>
        <w:t xml:space="preserve">: Agency creates this number for tracking – not submitted by SBC) </w:t>
      </w:r>
    </w:p>
    <w:p w:rsidR="007E75AD" w:rsidRDefault="007E75AD" w:rsidP="0084160F">
      <w:pPr>
        <w:autoSpaceDE w:val="0"/>
        <w:autoSpaceDN w:val="0"/>
        <w:adjustRightInd w:val="0"/>
        <w:rPr>
          <w:b/>
          <w:bCs/>
          <w:sz w:val="20"/>
        </w:rPr>
      </w:pPr>
    </w:p>
    <w:p w:rsidR="0084160F" w:rsidRPr="00381A81" w:rsidRDefault="0084160F" w:rsidP="0084160F">
      <w:pPr>
        <w:autoSpaceDE w:val="0"/>
        <w:autoSpaceDN w:val="0"/>
        <w:adjustRightInd w:val="0"/>
        <w:rPr>
          <w:b/>
          <w:bCs/>
          <w:sz w:val="20"/>
        </w:rPr>
      </w:pPr>
      <w:r w:rsidRPr="00381A81">
        <w:rPr>
          <w:b/>
          <w:bCs/>
          <w:sz w:val="20"/>
        </w:rPr>
        <w:t xml:space="preserve">Collection Frequency: Quarterly </w:t>
      </w:r>
    </w:p>
    <w:p w:rsidR="007E75AD" w:rsidRDefault="007E75AD" w:rsidP="0084160F">
      <w:pPr>
        <w:autoSpaceDE w:val="0"/>
        <w:autoSpaceDN w:val="0"/>
        <w:adjustRightInd w:val="0"/>
        <w:rPr>
          <w:b/>
          <w:bCs/>
          <w:sz w:val="20"/>
        </w:rPr>
      </w:pPr>
    </w:p>
    <w:p w:rsidR="0084160F" w:rsidRPr="00381A81" w:rsidRDefault="0084160F" w:rsidP="0084160F">
      <w:pPr>
        <w:autoSpaceDE w:val="0"/>
        <w:autoSpaceDN w:val="0"/>
        <w:adjustRightInd w:val="0"/>
        <w:rPr>
          <w:b/>
          <w:bCs/>
          <w:sz w:val="20"/>
        </w:rPr>
      </w:pPr>
      <w:r w:rsidRPr="00381A81">
        <w:rPr>
          <w:b/>
          <w:bCs/>
          <w:sz w:val="20"/>
        </w:rPr>
        <w:t>Public Data (Yes/No): No</w:t>
      </w:r>
    </w:p>
    <w:p w:rsidR="0084160F" w:rsidRPr="00381A81" w:rsidRDefault="0084160F" w:rsidP="0084160F">
      <w:pPr>
        <w:autoSpaceDE w:val="0"/>
        <w:autoSpaceDN w:val="0"/>
        <w:adjustRightInd w:val="0"/>
        <w:rPr>
          <w:sz w:val="20"/>
        </w:rPr>
      </w:pPr>
    </w:p>
    <w:tbl>
      <w:tblPr>
        <w:tblW w:w="0" w:type="auto"/>
        <w:tblBorders>
          <w:top w:val="nil"/>
          <w:left w:val="nil"/>
          <w:bottom w:val="nil"/>
          <w:right w:val="nil"/>
        </w:tblBorders>
        <w:tblLayout w:type="fixed"/>
        <w:tblLook w:val="0000" w:firstRow="0" w:lastRow="0" w:firstColumn="0" w:lastColumn="0" w:noHBand="0" w:noVBand="0"/>
      </w:tblPr>
      <w:tblGrid>
        <w:gridCol w:w="2786"/>
        <w:gridCol w:w="2786"/>
      </w:tblGrid>
      <w:tr w:rsidR="0084160F" w:rsidRPr="003C2FF4">
        <w:trPr>
          <w:trHeight w:val="99"/>
        </w:trPr>
        <w:tc>
          <w:tcPr>
            <w:tcW w:w="2786" w:type="dxa"/>
          </w:tcPr>
          <w:p w:rsidR="0084160F" w:rsidRPr="00381A81" w:rsidRDefault="0084160F" w:rsidP="0084160F">
            <w:pPr>
              <w:autoSpaceDE w:val="0"/>
              <w:autoSpaceDN w:val="0"/>
              <w:adjustRightInd w:val="0"/>
              <w:rPr>
                <w:b/>
                <w:bCs/>
                <w:sz w:val="20"/>
              </w:rPr>
            </w:pPr>
            <w:r w:rsidRPr="00381A81">
              <w:rPr>
                <w:b/>
                <w:bCs/>
                <w:color w:val="000000"/>
                <w:sz w:val="20"/>
              </w:rPr>
              <w:t xml:space="preserve">Application Info Field Name </w:t>
            </w:r>
          </w:p>
        </w:tc>
        <w:tc>
          <w:tcPr>
            <w:tcW w:w="2786" w:type="dxa"/>
          </w:tcPr>
          <w:p w:rsidR="0084160F" w:rsidRPr="00381A81" w:rsidRDefault="0084160F" w:rsidP="0084160F">
            <w:pPr>
              <w:autoSpaceDE w:val="0"/>
              <w:autoSpaceDN w:val="0"/>
              <w:adjustRightInd w:val="0"/>
              <w:rPr>
                <w:b/>
                <w:bCs/>
                <w:color w:val="000000"/>
                <w:sz w:val="20"/>
              </w:rPr>
            </w:pPr>
            <w:r w:rsidRPr="00381A81">
              <w:rPr>
                <w:b/>
                <w:bCs/>
                <w:color w:val="000000"/>
                <w:sz w:val="20"/>
              </w:rPr>
              <w:t xml:space="preserve">Type </w:t>
            </w:r>
            <w:r w:rsidR="0017522A" w:rsidRPr="00381A81">
              <w:rPr>
                <w:b/>
                <w:bCs/>
                <w:color w:val="000000"/>
                <w:sz w:val="20"/>
              </w:rPr>
              <w:t>(integer/variable character</w:t>
            </w:r>
            <w:r w:rsidR="00FC6889" w:rsidRPr="00381A81">
              <w:rPr>
                <w:b/>
                <w:bCs/>
                <w:color w:val="000000"/>
                <w:sz w:val="20"/>
              </w:rPr>
              <w:t>)</w:t>
            </w:r>
          </w:p>
          <w:p w:rsidR="0084160F" w:rsidRPr="00381A81" w:rsidRDefault="0084160F" w:rsidP="0084160F">
            <w:pPr>
              <w:autoSpaceDE w:val="0"/>
              <w:autoSpaceDN w:val="0"/>
              <w:adjustRightInd w:val="0"/>
              <w:rPr>
                <w:color w:val="000000"/>
                <w:sz w:val="20"/>
              </w:rPr>
            </w:pP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Company Name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int(50) unsigned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Program [SBIR/STTR]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varchar(4)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Agency Tracking #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varchar(60)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SBA Firm ID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int(10) unsigned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Agency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int(4) unsigned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Solicitation Number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int(20) unsigned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Solicitation Topic Number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varchar(15)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Contact First Name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varchar(50)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Contact Middle Name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Contact Last Name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varchar(50)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lastRenderedPageBreak/>
              <w:t xml:space="preserve">Contact Title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varchar(40)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Contact Phone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varchar(14)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Contact Email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varchar(150)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Phase Number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Solicitation Close Date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Solicitation Year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int(4)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Company URL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varchar(255)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Solicitation Topic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int(10) unsigned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Address 1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varchar(80)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Address 2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varchar(80)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City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varchar(40)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Zip Code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int(5)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Zip Code +4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int(4)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State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varchar(2)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HubZone Certified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SDB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Women-Owned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Women PI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Socially and Economically Disadvantaged PI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Student/Faculty Owned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FAST Assistance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Allow EDO's to Have Contact Info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Agency Contact First Name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varchar(50)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Agency Contact Middle Name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Agency Contact Last Name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varchar(50)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Agency Contact Title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varchar(50)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Agency Contact Phone #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varchar(14)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Agency Contact Email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varchar(50)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Key Individual Percentage of Effort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int(3) </w:t>
            </w:r>
          </w:p>
        </w:tc>
      </w:tr>
      <w:tr w:rsidR="0084160F" w:rsidRPr="003C2FF4">
        <w:trPr>
          <w:trHeight w:val="99"/>
        </w:trPr>
        <w:tc>
          <w:tcPr>
            <w:tcW w:w="5572" w:type="dxa"/>
            <w:gridSpan w:val="2"/>
          </w:tcPr>
          <w:p w:rsidR="0084160F" w:rsidRPr="00381A81" w:rsidRDefault="0084160F" w:rsidP="0084160F">
            <w:pPr>
              <w:autoSpaceDE w:val="0"/>
              <w:autoSpaceDN w:val="0"/>
              <w:adjustRightInd w:val="0"/>
              <w:rPr>
                <w:color w:val="000000"/>
                <w:sz w:val="20"/>
              </w:rPr>
            </w:pPr>
            <w:r w:rsidRPr="00381A81">
              <w:rPr>
                <w:color w:val="000000"/>
                <w:sz w:val="20"/>
              </w:rPr>
              <w:t xml:space="preserve">Project Aims </w:t>
            </w:r>
          </w:p>
        </w:tc>
      </w:tr>
      <w:tr w:rsidR="0084160F" w:rsidRPr="003C2FF4">
        <w:trPr>
          <w:trHeight w:val="99"/>
        </w:trPr>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Abstract </w:t>
            </w:r>
          </w:p>
        </w:tc>
        <w:tc>
          <w:tcPr>
            <w:tcW w:w="2786" w:type="dxa"/>
          </w:tcPr>
          <w:p w:rsidR="0084160F" w:rsidRPr="00381A81" w:rsidRDefault="0084160F" w:rsidP="0084160F">
            <w:pPr>
              <w:autoSpaceDE w:val="0"/>
              <w:autoSpaceDN w:val="0"/>
              <w:adjustRightInd w:val="0"/>
              <w:rPr>
                <w:color w:val="000000"/>
                <w:sz w:val="20"/>
              </w:rPr>
            </w:pPr>
            <w:r w:rsidRPr="00381A81">
              <w:rPr>
                <w:color w:val="000000"/>
                <w:sz w:val="20"/>
              </w:rPr>
              <w:t xml:space="preserve">varchar(unlimited) </w:t>
            </w:r>
          </w:p>
        </w:tc>
      </w:tr>
    </w:tbl>
    <w:p w:rsidR="0021395A" w:rsidRPr="00381A81" w:rsidRDefault="0021395A" w:rsidP="0021395A">
      <w:pPr>
        <w:spacing w:after="200" w:line="276" w:lineRule="auto"/>
        <w:rPr>
          <w:b/>
          <w:sz w:val="20"/>
          <w:u w:val="single"/>
        </w:rPr>
      </w:pPr>
      <w:r w:rsidRPr="00381A81">
        <w:rPr>
          <w:b/>
          <w:sz w:val="20"/>
          <w:u w:val="single"/>
        </w:rPr>
        <w:br w:type="page"/>
      </w:r>
    </w:p>
    <w:p w:rsidR="0021395A" w:rsidRPr="0021395A" w:rsidRDefault="0021395A" w:rsidP="00381A81">
      <w:pPr>
        <w:spacing w:after="200" w:line="276" w:lineRule="auto"/>
        <w:rPr>
          <w:b/>
          <w:u w:val="single"/>
        </w:rPr>
      </w:pPr>
      <w:r w:rsidRPr="00183857">
        <w:rPr>
          <w:b/>
          <w:sz w:val="28"/>
          <w:szCs w:val="28"/>
          <w:u w:val="single"/>
        </w:rPr>
        <w:lastRenderedPageBreak/>
        <w:t>Appendix VII: Commercialization Database</w:t>
      </w:r>
    </w:p>
    <w:p w:rsidR="0021395A" w:rsidRPr="0021395A" w:rsidRDefault="0021395A" w:rsidP="0021395A">
      <w:pPr>
        <w:snapToGrid w:val="0"/>
        <w:ind w:firstLine="720"/>
        <w:rPr>
          <w:szCs w:val="24"/>
        </w:rPr>
      </w:pPr>
      <w:r w:rsidRPr="0021395A">
        <w:rPr>
          <w:szCs w:val="24"/>
        </w:rPr>
        <w:t xml:space="preserve">The fields below describe the data collected for the Commercialization Database.  The Commercialization Database is collected directly from SBC applicants through </w:t>
      </w:r>
      <w:r w:rsidR="003C2FF4">
        <w:rPr>
          <w:szCs w:val="24"/>
        </w:rPr>
        <w:t>TechNet.</w:t>
      </w:r>
      <w:r w:rsidRPr="0021395A">
        <w:rPr>
          <w:szCs w:val="24"/>
        </w:rPr>
        <w:t xml:space="preserve"> SBC applicants are expected to register this information after their first application after the receipt of a Phase II award to the program at any participating agency; thereafter, the SBC applicant is required to update this information upon every application and/or update the information annually – whichever period comes first.</w:t>
      </w:r>
    </w:p>
    <w:p w:rsidR="0021395A" w:rsidRPr="0021395A" w:rsidRDefault="0021395A" w:rsidP="0021395A">
      <w:pPr>
        <w:snapToGrid w:val="0"/>
        <w:rPr>
          <w:szCs w:val="24"/>
        </w:rPr>
      </w:pPr>
    </w:p>
    <w:p w:rsidR="0021395A" w:rsidRPr="0021395A" w:rsidRDefault="0021395A" w:rsidP="0021395A">
      <w:pPr>
        <w:snapToGrid w:val="0"/>
        <w:rPr>
          <w:szCs w:val="24"/>
        </w:rPr>
      </w:pPr>
      <w:r w:rsidRPr="0021395A">
        <w:rPr>
          <w:szCs w:val="24"/>
        </w:rPr>
        <w:t xml:space="preserve">Information in this database is privileged and confidential and not subject to disclosure pursuant to 5 U.S.C. § 552, Freedom of Information Act. The information is only accessible to government personnel.  </w:t>
      </w:r>
      <w:r w:rsidRPr="0021395A">
        <w:rPr>
          <w:spacing w:val="-2"/>
          <w:szCs w:val="24"/>
        </w:rPr>
        <w:t>The data will be protected using Point-To-Point Session Encryption.  All logins are protected by "https," the industry standard for encryption.</w:t>
      </w:r>
    </w:p>
    <w:p w:rsidR="0021395A" w:rsidRPr="0021395A" w:rsidRDefault="0021395A" w:rsidP="0021395A">
      <w:pPr>
        <w:snapToGrid w:val="0"/>
        <w:rPr>
          <w:i/>
          <w:szCs w:val="24"/>
        </w:rPr>
      </w:pPr>
    </w:p>
    <w:p w:rsidR="0021395A" w:rsidRPr="0021395A" w:rsidRDefault="0021395A" w:rsidP="0021395A">
      <w:pPr>
        <w:ind w:right="-180"/>
        <w:rPr>
          <w:szCs w:val="24"/>
        </w:rPr>
      </w:pPr>
      <w:r w:rsidRPr="0021395A">
        <w:rPr>
          <w:spacing w:val="-2"/>
          <w:szCs w:val="24"/>
        </w:rPr>
        <w:t xml:space="preserve">The estimated reporting burden for the collection of information in the </w:t>
      </w:r>
      <w:r w:rsidRPr="0021395A">
        <w:rPr>
          <w:i/>
          <w:spacing w:val="-2"/>
          <w:szCs w:val="24"/>
        </w:rPr>
        <w:t>Commercialization Database</w:t>
      </w:r>
      <w:r w:rsidRPr="0021395A">
        <w:rPr>
          <w:spacing w:val="-2"/>
          <w:szCs w:val="24"/>
        </w:rPr>
        <w:t xml:space="preserve"> </w:t>
      </w:r>
      <w:r w:rsidR="00F50E43">
        <w:rPr>
          <w:spacing w:val="-2"/>
          <w:szCs w:val="24"/>
        </w:rPr>
        <w:t>is</w:t>
      </w:r>
      <w:r w:rsidRPr="0021395A">
        <w:rPr>
          <w:spacing w:val="-2"/>
          <w:szCs w:val="24"/>
        </w:rPr>
        <w:t xml:space="preserve"> 1.5 hours </w:t>
      </w:r>
      <w:r w:rsidRPr="0021395A">
        <w:rPr>
          <w:szCs w:val="24"/>
        </w:rPr>
        <w:t xml:space="preserve">to read the directions, gather the required information, and </w:t>
      </w:r>
      <w:r w:rsidRPr="0021395A">
        <w:rPr>
          <w:spacing w:val="-2"/>
          <w:szCs w:val="24"/>
        </w:rPr>
        <w:t>to complete the survey each year</w:t>
      </w:r>
      <w:r w:rsidRPr="0021395A">
        <w:rPr>
          <w:szCs w:val="24"/>
        </w:rPr>
        <w:t>.</w:t>
      </w:r>
      <w:r w:rsidRPr="0021395A">
        <w:rPr>
          <w:spacing w:val="-2"/>
          <w:szCs w:val="24"/>
        </w:rPr>
        <w:t xml:space="preserve"> You are not required to respond to this collection of information unless it displays a currently valid OMB control number.</w:t>
      </w:r>
      <w:r w:rsidRPr="0021395A">
        <w:rPr>
          <w:szCs w:val="24"/>
        </w:rPr>
        <w:t xml:space="preserve"> (3245-0356). </w:t>
      </w:r>
      <w:r w:rsidRPr="0021395A">
        <w:rPr>
          <w:spacing w:val="-2"/>
          <w:szCs w:val="24"/>
        </w:rPr>
        <w:t>Comments on this burden or other aspects of this collection of information should be submitted to Chief, Administrative Information Branch, 409 Third Street, SW, Washington , DC 20416, and/or SBA Desk Officer, Office of Management and Budget, New Executive Office Bldg., Rm. 10202, Washington, DC 20503.   You may also send comments to SBA via email to TechNet@sba.gov</w:t>
      </w:r>
    </w:p>
    <w:p w:rsidR="0021395A" w:rsidRPr="0021395A" w:rsidRDefault="0021395A" w:rsidP="0021395A">
      <w:pPr>
        <w:ind w:right="-180"/>
        <w:rPr>
          <w:b/>
          <w:u w:val="single"/>
        </w:rPr>
      </w:pPr>
      <w:r w:rsidRPr="0021395A">
        <w:rPr>
          <w:szCs w:val="24"/>
        </w:rPr>
        <w:t xml:space="preserve"> </w:t>
      </w:r>
    </w:p>
    <w:p w:rsidR="003C2FF4" w:rsidRDefault="003C2FF4" w:rsidP="0021395A">
      <w:pPr>
        <w:rPr>
          <w:b/>
          <w:sz w:val="20"/>
        </w:rPr>
      </w:pPr>
      <w:r>
        <w:rPr>
          <w:b/>
          <w:sz w:val="20"/>
        </w:rPr>
        <w:t>Reporting Mechanism: XML or manual upload to TechNetAgency interaction: Agencies and companies report to TechNet</w:t>
      </w:r>
    </w:p>
    <w:p w:rsidR="007E75AD" w:rsidRDefault="007E75AD" w:rsidP="00381A81">
      <w:pPr>
        <w:rPr>
          <w:b/>
          <w:sz w:val="20"/>
        </w:rPr>
      </w:pPr>
    </w:p>
    <w:p w:rsidR="003C2FF4" w:rsidRDefault="003C2FF4" w:rsidP="00381A81">
      <w:pPr>
        <w:rPr>
          <w:b/>
          <w:sz w:val="20"/>
        </w:rPr>
      </w:pPr>
      <w:r>
        <w:rPr>
          <w:b/>
          <w:sz w:val="20"/>
        </w:rPr>
        <w:t xml:space="preserve">Collection Frequency: </w:t>
      </w:r>
      <w:r w:rsidR="007E75AD">
        <w:rPr>
          <w:b/>
          <w:sz w:val="20"/>
        </w:rPr>
        <w:t>(</w:t>
      </w:r>
      <w:r>
        <w:rPr>
          <w:b/>
          <w:sz w:val="20"/>
        </w:rPr>
        <w:t>1) In real time</w:t>
      </w:r>
      <w:r w:rsidR="007E75AD">
        <w:rPr>
          <w:b/>
          <w:sz w:val="20"/>
        </w:rPr>
        <w:t>;</w:t>
      </w:r>
      <w:r>
        <w:rPr>
          <w:b/>
          <w:sz w:val="20"/>
        </w:rPr>
        <w:t xml:space="preserve"> </w:t>
      </w:r>
      <w:r w:rsidR="007E75AD">
        <w:rPr>
          <w:b/>
          <w:sz w:val="20"/>
        </w:rPr>
        <w:t>(</w:t>
      </w:r>
      <w:r>
        <w:rPr>
          <w:b/>
          <w:sz w:val="20"/>
        </w:rPr>
        <w:t>2) SBC updates prior to subsequent award application</w:t>
      </w:r>
    </w:p>
    <w:p w:rsidR="007E75AD" w:rsidRDefault="007E75AD" w:rsidP="00381A81">
      <w:pPr>
        <w:rPr>
          <w:b/>
          <w:sz w:val="20"/>
        </w:rPr>
      </w:pPr>
    </w:p>
    <w:p w:rsidR="003C2FF4" w:rsidRPr="00381A81" w:rsidRDefault="003C2FF4" w:rsidP="00381A81">
      <w:pPr>
        <w:rPr>
          <w:b/>
          <w:sz w:val="20"/>
          <w:vertAlign w:val="superscript"/>
        </w:rPr>
      </w:pPr>
      <w:r>
        <w:rPr>
          <w:b/>
          <w:sz w:val="20"/>
        </w:rPr>
        <w:t>Commercialization Field Name</w:t>
      </w:r>
      <w:r>
        <w:rPr>
          <w:b/>
          <w:sz w:val="20"/>
        </w:rPr>
        <w:tab/>
      </w:r>
      <w:r>
        <w:rPr>
          <w:b/>
          <w:sz w:val="20"/>
        </w:rPr>
        <w:tab/>
        <w:t>Type</w:t>
      </w:r>
      <w:r w:rsidR="001D275C">
        <w:rPr>
          <w:b/>
          <w:sz w:val="20"/>
        </w:rPr>
        <w:t xml:space="preserve"> (Integer/Decimal</w:t>
      </w:r>
      <w:r>
        <w:rPr>
          <w:b/>
          <w:sz w:val="20"/>
        </w:rPr>
        <w:tab/>
      </w:r>
      <w:r>
        <w:rPr>
          <w:b/>
          <w:sz w:val="20"/>
        </w:rPr>
        <w:tab/>
      </w:r>
      <w:r w:rsidR="001D275C">
        <w:rPr>
          <w:b/>
          <w:sz w:val="20"/>
        </w:rPr>
        <w:t>Justification for New Field</w:t>
      </w:r>
      <w:r w:rsidR="007E75AD">
        <w:rPr>
          <w:b/>
          <w:sz w:val="20"/>
          <w:vertAlign w:val="superscript"/>
        </w:rPr>
        <w:t>1</w:t>
      </w:r>
    </w:p>
    <w:p w:rsidR="001D275C" w:rsidRDefault="001D275C" w:rsidP="00381A81">
      <w:pPr>
        <w:rPr>
          <w:b/>
          <w:sz w:val="20"/>
        </w:rPr>
      </w:pPr>
      <w:r>
        <w:rPr>
          <w:b/>
          <w:sz w:val="20"/>
        </w:rPr>
        <w:tab/>
      </w:r>
      <w:r>
        <w:rPr>
          <w:b/>
          <w:sz w:val="20"/>
        </w:rPr>
        <w:tab/>
      </w:r>
      <w:r>
        <w:rPr>
          <w:b/>
          <w:sz w:val="20"/>
        </w:rPr>
        <w:tab/>
      </w:r>
      <w:r>
        <w:rPr>
          <w:b/>
          <w:sz w:val="20"/>
        </w:rPr>
        <w:tab/>
      </w:r>
      <w:r>
        <w:rPr>
          <w:b/>
          <w:sz w:val="20"/>
        </w:rPr>
        <w:tab/>
        <w:t xml:space="preserve">          Variable Character)</w:t>
      </w:r>
    </w:p>
    <w:p w:rsidR="001D275C" w:rsidRPr="00381A81" w:rsidRDefault="001D275C" w:rsidP="00381A81">
      <w:pPr>
        <w:rPr>
          <w:b/>
          <w:i/>
          <w:sz w:val="20"/>
          <w:u w:val="single"/>
        </w:rPr>
      </w:pPr>
      <w:r w:rsidRPr="00381A81">
        <w:rPr>
          <w:b/>
          <w:i/>
          <w:sz w:val="20"/>
          <w:u w:val="single"/>
        </w:rPr>
        <w:t>Firm Level Commercialization</w:t>
      </w:r>
      <w:r w:rsidR="007E75AD">
        <w:rPr>
          <w:b/>
          <w:i/>
          <w:sz w:val="20"/>
          <w:u w:val="single"/>
        </w:rPr>
        <w:t>:</w:t>
      </w:r>
    </w:p>
    <w:p w:rsidR="001D275C" w:rsidRPr="00381A81" w:rsidRDefault="001D275C" w:rsidP="00381A81">
      <w:pPr>
        <w:rPr>
          <w:b/>
          <w:i/>
          <w:sz w:val="20"/>
        </w:rPr>
      </w:pPr>
    </w:p>
    <w:p w:rsidR="001D275C" w:rsidRDefault="001D275C" w:rsidP="00381A81">
      <w:pPr>
        <w:rPr>
          <w:sz w:val="20"/>
        </w:rPr>
      </w:pPr>
      <w:r>
        <w:rPr>
          <w:sz w:val="20"/>
        </w:rPr>
        <w:t>Company Name</w:t>
      </w:r>
      <w:r>
        <w:rPr>
          <w:sz w:val="20"/>
        </w:rPr>
        <w:tab/>
      </w:r>
      <w:r>
        <w:rPr>
          <w:sz w:val="20"/>
        </w:rPr>
        <w:tab/>
      </w:r>
      <w:r>
        <w:rPr>
          <w:sz w:val="20"/>
        </w:rPr>
        <w:tab/>
      </w:r>
      <w:r>
        <w:rPr>
          <w:sz w:val="20"/>
        </w:rPr>
        <w:tab/>
        <w:t>int(10) unsigned</w:t>
      </w:r>
      <w:r>
        <w:rPr>
          <w:sz w:val="20"/>
        </w:rPr>
        <w:tab/>
      </w:r>
    </w:p>
    <w:p w:rsidR="001D275C" w:rsidRDefault="001D275C" w:rsidP="00381A81">
      <w:pPr>
        <w:rPr>
          <w:sz w:val="20"/>
        </w:rPr>
      </w:pPr>
      <w:r>
        <w:rPr>
          <w:sz w:val="20"/>
        </w:rPr>
        <w:t>Agency Tracking#</w:t>
      </w:r>
      <w:r>
        <w:rPr>
          <w:sz w:val="20"/>
        </w:rPr>
        <w:tab/>
      </w:r>
      <w:r>
        <w:rPr>
          <w:sz w:val="20"/>
        </w:rPr>
        <w:tab/>
      </w:r>
      <w:r>
        <w:rPr>
          <w:sz w:val="20"/>
        </w:rPr>
        <w:tab/>
        <w:t>int(10) unsigned</w:t>
      </w:r>
    </w:p>
    <w:p w:rsidR="001D275C" w:rsidRDefault="001D275C" w:rsidP="00381A81">
      <w:pPr>
        <w:rPr>
          <w:sz w:val="20"/>
        </w:rPr>
      </w:pPr>
      <w:r>
        <w:rPr>
          <w:sz w:val="20"/>
        </w:rPr>
        <w:t>SBA Firm ID</w:t>
      </w:r>
      <w:r>
        <w:rPr>
          <w:sz w:val="20"/>
        </w:rPr>
        <w:tab/>
      </w:r>
      <w:r>
        <w:rPr>
          <w:sz w:val="20"/>
        </w:rPr>
        <w:tab/>
      </w:r>
      <w:r>
        <w:rPr>
          <w:sz w:val="20"/>
        </w:rPr>
        <w:tab/>
      </w:r>
      <w:r>
        <w:rPr>
          <w:sz w:val="20"/>
        </w:rPr>
        <w:tab/>
        <w:t>int (10) unsigned</w:t>
      </w:r>
    </w:p>
    <w:p w:rsidR="001D275C" w:rsidRDefault="001D275C" w:rsidP="00381A81">
      <w:pPr>
        <w:rPr>
          <w:sz w:val="20"/>
        </w:rPr>
      </w:pPr>
      <w:r>
        <w:rPr>
          <w:sz w:val="20"/>
        </w:rPr>
        <w:t>IPO</w:t>
      </w:r>
      <w:r>
        <w:rPr>
          <w:sz w:val="20"/>
        </w:rPr>
        <w:tab/>
      </w:r>
      <w:r>
        <w:rPr>
          <w:sz w:val="20"/>
        </w:rPr>
        <w:tab/>
      </w:r>
      <w:r>
        <w:rPr>
          <w:sz w:val="20"/>
        </w:rPr>
        <w:tab/>
      </w:r>
      <w:r>
        <w:rPr>
          <w:sz w:val="20"/>
        </w:rPr>
        <w:tab/>
      </w:r>
      <w:r>
        <w:rPr>
          <w:sz w:val="20"/>
        </w:rPr>
        <w:tab/>
        <w:t>varchar(1)</w:t>
      </w:r>
    </w:p>
    <w:p w:rsidR="001D275C" w:rsidRDefault="001D275C" w:rsidP="00381A81">
      <w:pPr>
        <w:rPr>
          <w:sz w:val="20"/>
        </w:rPr>
      </w:pPr>
      <w:r>
        <w:rPr>
          <w:sz w:val="20"/>
        </w:rPr>
        <w:t>IPO Value</w:t>
      </w:r>
      <w:r>
        <w:rPr>
          <w:sz w:val="20"/>
        </w:rPr>
        <w:tab/>
      </w:r>
      <w:r>
        <w:rPr>
          <w:sz w:val="20"/>
        </w:rPr>
        <w:tab/>
      </w:r>
      <w:r>
        <w:rPr>
          <w:sz w:val="20"/>
        </w:rPr>
        <w:tab/>
      </w:r>
      <w:r>
        <w:rPr>
          <w:sz w:val="20"/>
        </w:rPr>
        <w:tab/>
        <w:t>int(11)</w:t>
      </w:r>
    </w:p>
    <w:p w:rsidR="001D275C" w:rsidRDefault="001D275C" w:rsidP="00381A81">
      <w:pPr>
        <w:rPr>
          <w:sz w:val="20"/>
        </w:rPr>
      </w:pPr>
      <w:r>
        <w:rPr>
          <w:sz w:val="20"/>
        </w:rPr>
        <w:t>Merger/Acquired</w:t>
      </w:r>
      <w:r>
        <w:rPr>
          <w:sz w:val="20"/>
        </w:rPr>
        <w:tab/>
      </w:r>
      <w:r>
        <w:rPr>
          <w:sz w:val="20"/>
        </w:rPr>
        <w:tab/>
      </w:r>
      <w:r>
        <w:rPr>
          <w:sz w:val="20"/>
        </w:rPr>
        <w:tab/>
      </w:r>
      <w:r>
        <w:rPr>
          <w:sz w:val="20"/>
        </w:rPr>
        <w:tab/>
        <w:t>varchar(1)</w:t>
      </w:r>
    </w:p>
    <w:p w:rsidR="001D275C" w:rsidRDefault="001D275C" w:rsidP="00381A81">
      <w:pPr>
        <w:rPr>
          <w:sz w:val="20"/>
        </w:rPr>
      </w:pPr>
      <w:r w:rsidRPr="00381A81">
        <w:rPr>
          <w:sz w:val="20"/>
          <w:highlight w:val="yellow"/>
        </w:rPr>
        <w:t>Spinoff</w:t>
      </w:r>
      <w:r>
        <w:rPr>
          <w:sz w:val="20"/>
        </w:rPr>
        <w:tab/>
      </w:r>
      <w:r>
        <w:rPr>
          <w:sz w:val="20"/>
        </w:rPr>
        <w:tab/>
      </w:r>
      <w:r>
        <w:rPr>
          <w:sz w:val="20"/>
        </w:rPr>
        <w:tab/>
      </w:r>
      <w:r>
        <w:rPr>
          <w:sz w:val="20"/>
        </w:rPr>
        <w:tab/>
      </w:r>
      <w:r>
        <w:rPr>
          <w:sz w:val="20"/>
        </w:rPr>
        <w:tab/>
        <w:t>varchar(1)</w:t>
      </w:r>
      <w:r>
        <w:rPr>
          <w:sz w:val="20"/>
        </w:rPr>
        <w:tab/>
      </w:r>
      <w:r>
        <w:rPr>
          <w:sz w:val="20"/>
        </w:rPr>
        <w:tab/>
      </w:r>
      <w:r>
        <w:rPr>
          <w:sz w:val="20"/>
        </w:rPr>
        <w:tab/>
      </w:r>
      <w:r w:rsidR="00602AAF">
        <w:rPr>
          <w:sz w:val="20"/>
        </w:rPr>
        <w:t>Policy Directive</w:t>
      </w:r>
    </w:p>
    <w:p w:rsidR="001D275C" w:rsidRDefault="001D275C" w:rsidP="00381A81">
      <w:pPr>
        <w:rPr>
          <w:sz w:val="20"/>
        </w:rPr>
      </w:pPr>
      <w:r>
        <w:rPr>
          <w:sz w:val="20"/>
        </w:rPr>
        <w:t>Narrative</w:t>
      </w:r>
      <w:r>
        <w:rPr>
          <w:sz w:val="20"/>
        </w:rPr>
        <w:tab/>
      </w:r>
      <w:r>
        <w:rPr>
          <w:sz w:val="20"/>
        </w:rPr>
        <w:tab/>
      </w:r>
      <w:r>
        <w:rPr>
          <w:sz w:val="20"/>
        </w:rPr>
        <w:tab/>
      </w:r>
      <w:r>
        <w:rPr>
          <w:sz w:val="20"/>
        </w:rPr>
        <w:tab/>
        <w:t>varchar(4000)</w:t>
      </w:r>
    </w:p>
    <w:p w:rsidR="001D275C" w:rsidRDefault="001D275C" w:rsidP="00381A81">
      <w:pPr>
        <w:rPr>
          <w:sz w:val="20"/>
        </w:rPr>
      </w:pPr>
      <w:r>
        <w:rPr>
          <w:sz w:val="20"/>
        </w:rPr>
        <w:t>Comm Contact First Name</w:t>
      </w:r>
      <w:r>
        <w:rPr>
          <w:sz w:val="20"/>
        </w:rPr>
        <w:tab/>
      </w:r>
      <w:r>
        <w:rPr>
          <w:sz w:val="20"/>
        </w:rPr>
        <w:tab/>
        <w:t>varchar(50)</w:t>
      </w:r>
    </w:p>
    <w:p w:rsidR="001D275C" w:rsidRDefault="001D275C" w:rsidP="00381A81">
      <w:pPr>
        <w:rPr>
          <w:sz w:val="20"/>
        </w:rPr>
      </w:pPr>
      <w:r>
        <w:rPr>
          <w:sz w:val="20"/>
        </w:rPr>
        <w:t>Comm Contact Middle Name</w:t>
      </w:r>
      <w:r>
        <w:rPr>
          <w:sz w:val="20"/>
        </w:rPr>
        <w:tab/>
      </w:r>
      <w:r>
        <w:rPr>
          <w:sz w:val="20"/>
        </w:rPr>
        <w:tab/>
        <w:t>varchar (1)</w:t>
      </w:r>
    </w:p>
    <w:p w:rsidR="001D275C" w:rsidRDefault="001D275C" w:rsidP="00381A81">
      <w:pPr>
        <w:rPr>
          <w:sz w:val="20"/>
        </w:rPr>
      </w:pPr>
      <w:r>
        <w:rPr>
          <w:sz w:val="20"/>
        </w:rPr>
        <w:t xml:space="preserve">Comm Contact Last Name </w:t>
      </w:r>
      <w:r>
        <w:rPr>
          <w:sz w:val="20"/>
        </w:rPr>
        <w:tab/>
      </w:r>
      <w:r>
        <w:rPr>
          <w:sz w:val="20"/>
        </w:rPr>
        <w:tab/>
        <w:t>varchar(50)</w:t>
      </w:r>
    </w:p>
    <w:p w:rsidR="001D275C" w:rsidRDefault="001D275C" w:rsidP="00381A81">
      <w:pPr>
        <w:rPr>
          <w:sz w:val="20"/>
        </w:rPr>
      </w:pPr>
      <w:r>
        <w:rPr>
          <w:sz w:val="20"/>
        </w:rPr>
        <w:t>Comm Contact Title</w:t>
      </w:r>
      <w:r>
        <w:rPr>
          <w:sz w:val="20"/>
        </w:rPr>
        <w:tab/>
      </w:r>
      <w:r>
        <w:rPr>
          <w:sz w:val="20"/>
        </w:rPr>
        <w:tab/>
      </w:r>
      <w:r>
        <w:rPr>
          <w:sz w:val="20"/>
        </w:rPr>
        <w:tab/>
        <w:t>varchar(50)</w:t>
      </w:r>
    </w:p>
    <w:p w:rsidR="001D275C" w:rsidRDefault="001D275C" w:rsidP="00381A81">
      <w:pPr>
        <w:rPr>
          <w:sz w:val="20"/>
        </w:rPr>
      </w:pPr>
      <w:r>
        <w:rPr>
          <w:sz w:val="20"/>
        </w:rPr>
        <w:t>Comm Contact Phone</w:t>
      </w:r>
      <w:r>
        <w:rPr>
          <w:sz w:val="20"/>
        </w:rPr>
        <w:tab/>
      </w:r>
      <w:r>
        <w:rPr>
          <w:sz w:val="20"/>
        </w:rPr>
        <w:tab/>
      </w:r>
      <w:r>
        <w:rPr>
          <w:sz w:val="20"/>
        </w:rPr>
        <w:tab/>
        <w:t>varchar(14)</w:t>
      </w:r>
    </w:p>
    <w:p w:rsidR="001D275C" w:rsidRDefault="001D275C" w:rsidP="00381A81">
      <w:pPr>
        <w:rPr>
          <w:sz w:val="20"/>
        </w:rPr>
      </w:pPr>
      <w:r>
        <w:rPr>
          <w:sz w:val="20"/>
        </w:rPr>
        <w:t>Comm Contact Email</w:t>
      </w:r>
      <w:r>
        <w:rPr>
          <w:sz w:val="20"/>
        </w:rPr>
        <w:tab/>
      </w:r>
      <w:r>
        <w:rPr>
          <w:sz w:val="20"/>
        </w:rPr>
        <w:tab/>
      </w:r>
      <w:r>
        <w:rPr>
          <w:sz w:val="20"/>
        </w:rPr>
        <w:tab/>
        <w:t>varchar(50)</w:t>
      </w:r>
    </w:p>
    <w:p w:rsidR="001D275C" w:rsidRDefault="001D275C" w:rsidP="00381A81">
      <w:pPr>
        <w:rPr>
          <w:sz w:val="20"/>
        </w:rPr>
      </w:pPr>
      <w:r>
        <w:rPr>
          <w:sz w:val="20"/>
        </w:rPr>
        <w:t>Sales Amount</w:t>
      </w:r>
      <w:r>
        <w:rPr>
          <w:sz w:val="20"/>
        </w:rPr>
        <w:tab/>
      </w:r>
      <w:r>
        <w:rPr>
          <w:sz w:val="20"/>
        </w:rPr>
        <w:tab/>
      </w:r>
      <w:r>
        <w:rPr>
          <w:sz w:val="20"/>
        </w:rPr>
        <w:tab/>
      </w:r>
      <w:r>
        <w:rPr>
          <w:sz w:val="20"/>
        </w:rPr>
        <w:tab/>
        <w:t>decimal (20,2)</w:t>
      </w:r>
    </w:p>
    <w:p w:rsidR="001D275C" w:rsidRDefault="001D275C" w:rsidP="00381A81">
      <w:pPr>
        <w:rPr>
          <w:sz w:val="20"/>
        </w:rPr>
      </w:pPr>
      <w:r>
        <w:rPr>
          <w:sz w:val="20"/>
        </w:rPr>
        <w:t>Investment Amount</w:t>
      </w:r>
      <w:r>
        <w:rPr>
          <w:sz w:val="20"/>
        </w:rPr>
        <w:tab/>
      </w:r>
      <w:r>
        <w:rPr>
          <w:sz w:val="20"/>
        </w:rPr>
        <w:tab/>
      </w:r>
      <w:r>
        <w:rPr>
          <w:sz w:val="20"/>
        </w:rPr>
        <w:tab/>
        <w:t>decimal (20,2)</w:t>
      </w:r>
    </w:p>
    <w:p w:rsidR="001D275C" w:rsidRDefault="001D275C" w:rsidP="00381A81">
      <w:pPr>
        <w:rPr>
          <w:sz w:val="20"/>
        </w:rPr>
      </w:pPr>
      <w:r>
        <w:rPr>
          <w:sz w:val="20"/>
        </w:rPr>
        <w:t>Patent#’s</w:t>
      </w:r>
      <w:r>
        <w:rPr>
          <w:sz w:val="20"/>
        </w:rPr>
        <w:tab/>
      </w:r>
      <w:r>
        <w:rPr>
          <w:sz w:val="20"/>
        </w:rPr>
        <w:tab/>
      </w:r>
      <w:r>
        <w:rPr>
          <w:sz w:val="20"/>
        </w:rPr>
        <w:tab/>
      </w:r>
      <w:r>
        <w:rPr>
          <w:sz w:val="20"/>
        </w:rPr>
        <w:tab/>
        <w:t>varchar(4000)</w:t>
      </w:r>
    </w:p>
    <w:p w:rsidR="001D275C" w:rsidRDefault="001D275C" w:rsidP="00381A81">
      <w:pPr>
        <w:rPr>
          <w:sz w:val="20"/>
        </w:rPr>
      </w:pPr>
      <w:r>
        <w:rPr>
          <w:sz w:val="20"/>
        </w:rPr>
        <w:t>Number of Patents</w:t>
      </w:r>
      <w:r>
        <w:rPr>
          <w:sz w:val="20"/>
        </w:rPr>
        <w:tab/>
      </w:r>
      <w:r>
        <w:rPr>
          <w:sz w:val="20"/>
        </w:rPr>
        <w:tab/>
      </w:r>
      <w:r>
        <w:rPr>
          <w:sz w:val="20"/>
        </w:rPr>
        <w:tab/>
        <w:t>int(50)</w:t>
      </w:r>
    </w:p>
    <w:p w:rsidR="001D275C" w:rsidRDefault="001D275C" w:rsidP="00381A81">
      <w:pPr>
        <w:rPr>
          <w:sz w:val="20"/>
        </w:rPr>
      </w:pPr>
      <w:r>
        <w:rPr>
          <w:sz w:val="20"/>
        </w:rPr>
        <w:t>Investment Types</w:t>
      </w:r>
    </w:p>
    <w:p w:rsidR="000F4506" w:rsidRDefault="000F4506" w:rsidP="00381A81">
      <w:pPr>
        <w:rPr>
          <w:sz w:val="20"/>
        </w:rPr>
      </w:pPr>
      <w:r>
        <w:rPr>
          <w:sz w:val="20"/>
        </w:rPr>
        <w:lastRenderedPageBreak/>
        <w:t>Sales Type</w:t>
      </w:r>
    </w:p>
    <w:p w:rsidR="000F4506" w:rsidRDefault="000F4506" w:rsidP="00381A81">
      <w:pPr>
        <w:ind w:left="6480" w:hanging="6480"/>
        <w:rPr>
          <w:sz w:val="20"/>
        </w:rPr>
      </w:pPr>
      <w:r w:rsidRPr="00381A81">
        <w:rPr>
          <w:sz w:val="20"/>
          <w:highlight w:val="yellow"/>
        </w:rPr>
        <w:t>Copyrights</w:t>
      </w:r>
      <w:r w:rsidR="00602AAF">
        <w:rPr>
          <w:sz w:val="20"/>
        </w:rPr>
        <w:t xml:space="preserve">                                  </w:t>
      </w:r>
      <w:r w:rsidR="00602AAF">
        <w:rPr>
          <w:sz w:val="20"/>
        </w:rPr>
        <w:tab/>
      </w:r>
      <w:r w:rsidR="007E75AD">
        <w:rPr>
          <w:sz w:val="20"/>
        </w:rPr>
        <w:t xml:space="preserve">Federal government    commercialization </w:t>
      </w:r>
      <w:r w:rsidR="00602AAF">
        <w:rPr>
          <w:sz w:val="20"/>
        </w:rPr>
        <w:t>metric</w:t>
      </w:r>
    </w:p>
    <w:p w:rsidR="000F4506" w:rsidRDefault="000F4506" w:rsidP="00381A81">
      <w:pPr>
        <w:rPr>
          <w:sz w:val="20"/>
        </w:rPr>
      </w:pPr>
    </w:p>
    <w:p w:rsidR="000F4506" w:rsidRPr="00A964D8" w:rsidRDefault="000F4506" w:rsidP="00381A81">
      <w:pPr>
        <w:rPr>
          <w:b/>
          <w:i/>
          <w:sz w:val="20"/>
          <w:u w:val="single"/>
        </w:rPr>
      </w:pPr>
      <w:r w:rsidRPr="00A964D8">
        <w:rPr>
          <w:b/>
          <w:i/>
          <w:sz w:val="20"/>
          <w:u w:val="single"/>
        </w:rPr>
        <w:t>Award Level Commercialization</w:t>
      </w:r>
    </w:p>
    <w:p w:rsidR="000F4506" w:rsidRDefault="000F4506" w:rsidP="00381A81">
      <w:pPr>
        <w:rPr>
          <w:b/>
          <w:sz w:val="20"/>
        </w:rPr>
      </w:pPr>
    </w:p>
    <w:p w:rsidR="000F4506" w:rsidRDefault="000F4506" w:rsidP="00381A81">
      <w:pPr>
        <w:rPr>
          <w:sz w:val="20"/>
        </w:rPr>
      </w:pPr>
      <w:r>
        <w:rPr>
          <w:sz w:val="20"/>
        </w:rPr>
        <w:t>Product Launched</w:t>
      </w:r>
      <w:r>
        <w:rPr>
          <w:sz w:val="20"/>
        </w:rPr>
        <w:tab/>
      </w:r>
      <w:r>
        <w:rPr>
          <w:sz w:val="20"/>
        </w:rPr>
        <w:tab/>
      </w:r>
      <w:r>
        <w:rPr>
          <w:sz w:val="20"/>
        </w:rPr>
        <w:tab/>
        <w:t>varchar(1)</w:t>
      </w:r>
    </w:p>
    <w:p w:rsidR="000F4506" w:rsidRDefault="000F4506" w:rsidP="00381A81">
      <w:pPr>
        <w:rPr>
          <w:sz w:val="20"/>
        </w:rPr>
      </w:pPr>
      <w:r>
        <w:rPr>
          <w:sz w:val="20"/>
        </w:rPr>
        <w:t xml:space="preserve">Names of Company Established for </w:t>
      </w:r>
      <w:r>
        <w:rPr>
          <w:sz w:val="20"/>
        </w:rPr>
        <w:tab/>
        <w:t>varchar(50)</w:t>
      </w:r>
    </w:p>
    <w:p w:rsidR="000F4506" w:rsidRDefault="000F4506" w:rsidP="00381A81">
      <w:pPr>
        <w:rPr>
          <w:sz w:val="20"/>
        </w:rPr>
      </w:pPr>
      <w:r>
        <w:rPr>
          <w:sz w:val="20"/>
        </w:rPr>
        <w:t>Product/Commercialization</w:t>
      </w:r>
    </w:p>
    <w:p w:rsidR="000F4506" w:rsidRDefault="000F4506" w:rsidP="00381A81">
      <w:pPr>
        <w:rPr>
          <w:sz w:val="20"/>
        </w:rPr>
      </w:pPr>
      <w:r>
        <w:rPr>
          <w:sz w:val="20"/>
        </w:rPr>
        <w:t>Sales Amount</w:t>
      </w:r>
      <w:r>
        <w:rPr>
          <w:sz w:val="20"/>
        </w:rPr>
        <w:tab/>
      </w:r>
      <w:r>
        <w:rPr>
          <w:sz w:val="20"/>
        </w:rPr>
        <w:tab/>
      </w:r>
      <w:r>
        <w:rPr>
          <w:sz w:val="20"/>
        </w:rPr>
        <w:tab/>
      </w:r>
      <w:r>
        <w:rPr>
          <w:sz w:val="20"/>
        </w:rPr>
        <w:tab/>
        <w:t>decimal(20,2)</w:t>
      </w:r>
    </w:p>
    <w:p w:rsidR="000F4506" w:rsidRDefault="000F4506" w:rsidP="00381A81">
      <w:pPr>
        <w:rPr>
          <w:sz w:val="20"/>
        </w:rPr>
      </w:pPr>
      <w:r>
        <w:rPr>
          <w:sz w:val="20"/>
        </w:rPr>
        <w:t>Investment Amount</w:t>
      </w:r>
      <w:r>
        <w:rPr>
          <w:sz w:val="20"/>
        </w:rPr>
        <w:tab/>
      </w:r>
      <w:r>
        <w:rPr>
          <w:sz w:val="20"/>
        </w:rPr>
        <w:tab/>
      </w:r>
      <w:r>
        <w:rPr>
          <w:sz w:val="20"/>
        </w:rPr>
        <w:tab/>
        <w:t>decimal(20,2)</w:t>
      </w:r>
    </w:p>
    <w:p w:rsidR="000F4506" w:rsidRDefault="000F4506" w:rsidP="00381A81">
      <w:pPr>
        <w:rPr>
          <w:sz w:val="20"/>
        </w:rPr>
      </w:pPr>
      <w:r w:rsidRPr="00381A81">
        <w:rPr>
          <w:sz w:val="20"/>
          <w:highlight w:val="yellow"/>
        </w:rPr>
        <w:t>Investment Type</w:t>
      </w:r>
      <w:r>
        <w:rPr>
          <w:sz w:val="20"/>
        </w:rPr>
        <w:tab/>
      </w:r>
      <w:r>
        <w:rPr>
          <w:sz w:val="20"/>
        </w:rPr>
        <w:tab/>
      </w:r>
      <w:r>
        <w:rPr>
          <w:sz w:val="20"/>
        </w:rPr>
        <w:tab/>
      </w:r>
      <w:r>
        <w:rPr>
          <w:sz w:val="20"/>
        </w:rPr>
        <w:tab/>
        <w:t>int(11)</w:t>
      </w:r>
      <w:r w:rsidR="00602AAF">
        <w:rPr>
          <w:sz w:val="20"/>
        </w:rPr>
        <w:tab/>
      </w:r>
      <w:r w:rsidR="00602AAF">
        <w:rPr>
          <w:sz w:val="20"/>
        </w:rPr>
        <w:tab/>
      </w:r>
      <w:r w:rsidR="00602AAF">
        <w:rPr>
          <w:sz w:val="20"/>
        </w:rPr>
        <w:tab/>
      </w:r>
      <w:r w:rsidR="00602AAF">
        <w:rPr>
          <w:sz w:val="20"/>
        </w:rPr>
        <w:tab/>
        <w:t>Policy Directive</w:t>
      </w:r>
      <w:r w:rsidR="00602AAF">
        <w:rPr>
          <w:sz w:val="20"/>
        </w:rPr>
        <w:tab/>
      </w:r>
    </w:p>
    <w:p w:rsidR="000F4506" w:rsidRDefault="000F4506" w:rsidP="00381A81">
      <w:pPr>
        <w:rPr>
          <w:sz w:val="20"/>
        </w:rPr>
      </w:pPr>
      <w:r w:rsidRPr="00381A81">
        <w:rPr>
          <w:sz w:val="20"/>
          <w:highlight w:val="yellow"/>
        </w:rPr>
        <w:t>Sales Type</w:t>
      </w:r>
      <w:r>
        <w:rPr>
          <w:sz w:val="20"/>
        </w:rPr>
        <w:tab/>
      </w:r>
      <w:r>
        <w:rPr>
          <w:sz w:val="20"/>
        </w:rPr>
        <w:tab/>
      </w:r>
      <w:r>
        <w:rPr>
          <w:sz w:val="20"/>
        </w:rPr>
        <w:tab/>
      </w:r>
      <w:r>
        <w:rPr>
          <w:sz w:val="20"/>
        </w:rPr>
        <w:tab/>
        <w:t>int(11)</w:t>
      </w:r>
      <w:r w:rsidR="00602AAF">
        <w:rPr>
          <w:sz w:val="20"/>
        </w:rPr>
        <w:tab/>
      </w:r>
      <w:r w:rsidR="00602AAF">
        <w:rPr>
          <w:sz w:val="20"/>
        </w:rPr>
        <w:tab/>
      </w:r>
      <w:r w:rsidR="00602AAF">
        <w:rPr>
          <w:sz w:val="20"/>
        </w:rPr>
        <w:tab/>
      </w:r>
      <w:r w:rsidR="00602AAF">
        <w:rPr>
          <w:sz w:val="20"/>
        </w:rPr>
        <w:tab/>
        <w:t>Policy Directive</w:t>
      </w:r>
    </w:p>
    <w:p w:rsidR="000F4506" w:rsidRDefault="000F4506" w:rsidP="00381A81">
      <w:pPr>
        <w:rPr>
          <w:sz w:val="20"/>
        </w:rPr>
      </w:pPr>
      <w:r>
        <w:rPr>
          <w:sz w:val="20"/>
        </w:rPr>
        <w:t>Phase III Value</w:t>
      </w:r>
      <w:r>
        <w:rPr>
          <w:sz w:val="20"/>
        </w:rPr>
        <w:tab/>
      </w:r>
      <w:r>
        <w:rPr>
          <w:sz w:val="20"/>
        </w:rPr>
        <w:tab/>
      </w:r>
      <w:r>
        <w:rPr>
          <w:sz w:val="20"/>
        </w:rPr>
        <w:tab/>
      </w:r>
      <w:r>
        <w:rPr>
          <w:sz w:val="20"/>
        </w:rPr>
        <w:tab/>
        <w:t>decimal(20,2)</w:t>
      </w:r>
    </w:p>
    <w:p w:rsidR="000F4506" w:rsidRDefault="000F4506" w:rsidP="00381A81">
      <w:pPr>
        <w:rPr>
          <w:sz w:val="20"/>
        </w:rPr>
      </w:pPr>
      <w:r w:rsidRPr="00381A81">
        <w:rPr>
          <w:sz w:val="20"/>
          <w:highlight w:val="yellow"/>
        </w:rPr>
        <w:t>P</w:t>
      </w:r>
      <w:r w:rsidR="000B6507">
        <w:rPr>
          <w:sz w:val="20"/>
          <w:highlight w:val="yellow"/>
        </w:rPr>
        <w:t>h</w:t>
      </w:r>
      <w:r w:rsidRPr="00381A81">
        <w:rPr>
          <w:sz w:val="20"/>
          <w:highlight w:val="yellow"/>
        </w:rPr>
        <w:t>ase III Launched/Implemented (CRP)</w:t>
      </w:r>
      <w:r>
        <w:rPr>
          <w:sz w:val="20"/>
        </w:rPr>
        <w:tab/>
      </w:r>
      <w:r w:rsidR="00602AAF">
        <w:rPr>
          <w:sz w:val="20"/>
        </w:rPr>
        <w:t>varchar(1)</w:t>
      </w:r>
      <w:r w:rsidR="00602AAF">
        <w:rPr>
          <w:sz w:val="20"/>
        </w:rPr>
        <w:tab/>
      </w:r>
      <w:r w:rsidR="00602AAF">
        <w:rPr>
          <w:sz w:val="20"/>
        </w:rPr>
        <w:tab/>
      </w:r>
      <w:r w:rsidR="00602AAF">
        <w:rPr>
          <w:sz w:val="20"/>
        </w:rPr>
        <w:tab/>
        <w:t>Policy Directive</w:t>
      </w:r>
    </w:p>
    <w:p w:rsidR="007109CA" w:rsidRDefault="000F4506" w:rsidP="000A3DCA">
      <w:pPr>
        <w:ind w:right="-180"/>
        <w:rPr>
          <w:spacing w:val="-2"/>
          <w:szCs w:val="24"/>
        </w:rPr>
      </w:pPr>
      <w:r w:rsidRPr="00381A81">
        <w:rPr>
          <w:sz w:val="20"/>
          <w:highlight w:val="yellow"/>
        </w:rPr>
        <w:t>Phase III Narrative (CRP)</w:t>
      </w:r>
      <w:r>
        <w:rPr>
          <w:sz w:val="20"/>
        </w:rPr>
        <w:tab/>
      </w:r>
      <w:r>
        <w:rPr>
          <w:sz w:val="20"/>
        </w:rPr>
        <w:tab/>
      </w:r>
      <w:r>
        <w:rPr>
          <w:sz w:val="20"/>
        </w:rPr>
        <w:tab/>
        <w:t>varchar(4000)</w:t>
      </w:r>
      <w:r w:rsidDel="003833A0">
        <w:rPr>
          <w:rFonts w:ascii="Calibri" w:hAnsi="Calibri" w:cs="Calibri"/>
          <w:b/>
          <w:bCs/>
          <w:color w:val="000000"/>
          <w:sz w:val="20"/>
        </w:rPr>
        <w:t xml:space="preserve"> </w:t>
      </w:r>
      <w:r w:rsidR="00602AAF">
        <w:rPr>
          <w:rFonts w:ascii="Calibri" w:hAnsi="Calibri" w:cs="Calibri"/>
          <w:b/>
          <w:bCs/>
          <w:color w:val="000000"/>
          <w:sz w:val="20"/>
        </w:rPr>
        <w:tab/>
      </w:r>
      <w:r w:rsidR="00602AAF">
        <w:rPr>
          <w:rFonts w:ascii="Calibri" w:hAnsi="Calibri" w:cs="Calibri"/>
          <w:b/>
          <w:bCs/>
          <w:color w:val="000000"/>
          <w:sz w:val="20"/>
        </w:rPr>
        <w:tab/>
      </w:r>
      <w:r w:rsidR="00602AAF">
        <w:rPr>
          <w:rFonts w:ascii="Calibri" w:hAnsi="Calibri" w:cs="Calibri"/>
          <w:b/>
          <w:bCs/>
          <w:color w:val="000000"/>
          <w:sz w:val="20"/>
        </w:rPr>
        <w:tab/>
      </w:r>
      <w:r w:rsidR="00602AAF">
        <w:rPr>
          <w:bCs/>
          <w:color w:val="000000"/>
          <w:sz w:val="20"/>
        </w:rPr>
        <w:t>Policy Directive</w:t>
      </w:r>
    </w:p>
    <w:p w:rsidR="007109CA" w:rsidRDefault="007109CA" w:rsidP="000A3DCA">
      <w:pPr>
        <w:ind w:right="-180"/>
        <w:rPr>
          <w:spacing w:val="-2"/>
          <w:szCs w:val="24"/>
        </w:rPr>
      </w:pPr>
    </w:p>
    <w:p w:rsidR="007E75AD" w:rsidRPr="00381A81" w:rsidRDefault="007E75AD">
      <w:pPr>
        <w:rPr>
          <w:b/>
          <w:spacing w:val="-2"/>
          <w:sz w:val="28"/>
          <w:szCs w:val="28"/>
        </w:rPr>
      </w:pPr>
      <w:r w:rsidRPr="00381A81">
        <w:rPr>
          <w:b/>
          <w:spacing w:val="-2"/>
          <w:sz w:val="28"/>
          <w:szCs w:val="28"/>
        </w:rPr>
        <w:t>[</w:t>
      </w:r>
      <w:r w:rsidR="00EF0E6D">
        <w:rPr>
          <w:b/>
          <w:spacing w:val="-2"/>
          <w:sz w:val="28"/>
          <w:szCs w:val="28"/>
          <w:vertAlign w:val="superscript"/>
        </w:rPr>
        <w:t xml:space="preserve">1. </w:t>
      </w:r>
      <w:r w:rsidRPr="00381A81">
        <w:rPr>
          <w:b/>
          <w:spacing w:val="-2"/>
          <w:sz w:val="28"/>
          <w:szCs w:val="28"/>
        </w:rPr>
        <w:t xml:space="preserve">Highlighted fields </w:t>
      </w:r>
      <w:r w:rsidR="00EF0E6D">
        <w:rPr>
          <w:b/>
          <w:spacing w:val="-2"/>
          <w:sz w:val="28"/>
          <w:szCs w:val="28"/>
        </w:rPr>
        <w:t xml:space="preserve">are new and </w:t>
      </w:r>
      <w:r w:rsidRPr="00381A81">
        <w:rPr>
          <w:b/>
          <w:spacing w:val="-2"/>
          <w:sz w:val="28"/>
          <w:szCs w:val="28"/>
        </w:rPr>
        <w:t>will be added to the database</w:t>
      </w:r>
      <w:r w:rsidR="00EF0E6D" w:rsidRPr="00381A81">
        <w:rPr>
          <w:b/>
          <w:spacing w:val="-2"/>
          <w:sz w:val="28"/>
          <w:szCs w:val="28"/>
        </w:rPr>
        <w:t>]</w:t>
      </w:r>
    </w:p>
    <w:p w:rsidR="00EF0E6D" w:rsidRDefault="00EF0E6D">
      <w:pPr>
        <w:rPr>
          <w:b/>
          <w:spacing w:val="-2"/>
          <w:sz w:val="28"/>
          <w:szCs w:val="28"/>
          <w:u w:val="single"/>
        </w:rPr>
      </w:pPr>
    </w:p>
    <w:p w:rsidR="00CE4CF7" w:rsidRPr="007D722C" w:rsidRDefault="00CE4CF7">
      <w:pPr>
        <w:autoSpaceDE w:val="0"/>
        <w:autoSpaceDN w:val="0"/>
        <w:adjustRightInd w:val="0"/>
        <w:rPr>
          <w:b/>
          <w:bCs/>
          <w:color w:val="000000"/>
          <w:szCs w:val="24"/>
        </w:rPr>
      </w:pPr>
      <w:bookmarkStart w:id="1" w:name="k"/>
      <w:bookmarkStart w:id="2" w:name="k_1"/>
      <w:bookmarkStart w:id="3" w:name="k_1_A"/>
      <w:bookmarkStart w:id="4" w:name="k_1_B"/>
      <w:bookmarkStart w:id="5" w:name="k_1_B_i"/>
      <w:bookmarkStart w:id="6" w:name="k_1_B_ii"/>
      <w:bookmarkStart w:id="7" w:name="k_1_B_iii"/>
      <w:bookmarkStart w:id="8" w:name="k_1_C"/>
      <w:bookmarkStart w:id="9" w:name="k_1_D"/>
      <w:bookmarkStart w:id="10" w:name="k_1_E"/>
      <w:bookmarkStart w:id="11" w:name="k_1_E_i"/>
      <w:bookmarkStart w:id="12" w:name="k_1_E_ii"/>
      <w:bookmarkStart w:id="13" w:name="k_1_E_iii"/>
      <w:bookmarkStart w:id="14" w:name="k_1_E_iv"/>
      <w:bookmarkStart w:id="15" w:name="k_1_F"/>
      <w:bookmarkStart w:id="16" w:name="k_1_F_i"/>
      <w:bookmarkStart w:id="17" w:name="k_1_F_ii"/>
      <w:bookmarkStart w:id="18" w:name="k_1_F_iii"/>
      <w:bookmarkStart w:id="19" w:name="k_1_F_iv"/>
      <w:bookmarkStart w:id="20" w:name="k_1_F_v"/>
      <w:bookmarkStart w:id="21" w:name="k_2"/>
      <w:bookmarkStart w:id="22" w:name="k_2_A"/>
      <w:bookmarkStart w:id="23" w:name="k_2_A_i"/>
      <w:bookmarkStart w:id="24" w:name="k_2_A_ii"/>
      <w:bookmarkStart w:id="25" w:name="k_2_A_iii"/>
      <w:bookmarkStart w:id="26" w:name="k_2_A_iv"/>
      <w:bookmarkStart w:id="27" w:name="k_2_A_v"/>
      <w:bookmarkStart w:id="28" w:name="k_2_A_vi"/>
      <w:bookmarkStart w:id="29" w:name="k_2_A_vii"/>
      <w:bookmarkStart w:id="30" w:name="k_2_A_viii"/>
      <w:bookmarkStart w:id="31" w:name="k_2_B"/>
      <w:bookmarkStart w:id="32" w:name="k_2_B_i"/>
      <w:bookmarkStart w:id="33" w:name="k_2_B_ii"/>
      <w:bookmarkStart w:id="34" w:name="k_2_B_iii"/>
      <w:bookmarkStart w:id="35" w:name="k_2_C"/>
      <w:bookmarkStart w:id="36" w:name="k_2_D"/>
      <w:bookmarkStart w:id="37" w:name="k_2_D_i"/>
      <w:bookmarkStart w:id="38" w:name="k_2_D_ii"/>
      <w:bookmarkStart w:id="39" w:name="k_2_D_ii_I"/>
      <w:bookmarkStart w:id="40" w:name="k_2_D_ii_II"/>
      <w:bookmarkStart w:id="41" w:name="k_2_D_ii_III"/>
      <w:bookmarkStart w:id="42" w:name="k_2_D_iii"/>
      <w:bookmarkStart w:id="43" w:name="k_2_D_iv"/>
      <w:bookmarkStart w:id="44" w:name="k_2_D_v"/>
      <w:bookmarkStart w:id="45" w:name="k_2_D_vi"/>
      <w:bookmarkStart w:id="46" w:name="k_2_D_vi_I"/>
      <w:bookmarkStart w:id="47" w:name="k_2_D_vi_II"/>
      <w:bookmarkStart w:id="48" w:name="k_2_E"/>
      <w:bookmarkStart w:id="49" w:name="k_2_F"/>
      <w:bookmarkStart w:id="50" w:name="k_2_G"/>
      <w:bookmarkStart w:id="51" w:name="k_2_G_i"/>
      <w:bookmarkStart w:id="52" w:name="k_2_G_ii"/>
      <w:bookmarkStart w:id="53" w:name="k_3"/>
      <w:bookmarkStart w:id="54" w:name="k_3_A"/>
      <w:bookmarkStart w:id="55" w:name="k_3_B"/>
      <w:bookmarkStart w:id="56" w:name="k_3_B_i"/>
      <w:bookmarkStart w:id="57" w:name="k_3_B_ii"/>
      <w:bookmarkStart w:id="58" w:name="k_3_C"/>
      <w:bookmarkStart w:id="59" w:name="k_4"/>
      <w:bookmarkStart w:id="60" w:name="k_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sectPr w:rsidR="00CE4CF7" w:rsidRPr="007D722C" w:rsidSect="000A6C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76" w:rsidRDefault="00A46B76" w:rsidP="003D7879">
      <w:r>
        <w:separator/>
      </w:r>
    </w:p>
  </w:endnote>
  <w:endnote w:type="continuationSeparator" w:id="0">
    <w:p w:rsidR="00A46B76" w:rsidRDefault="00A46B76" w:rsidP="003D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4D8" w:rsidRDefault="00A96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5F" w:rsidRDefault="00EC275F">
    <w:pPr>
      <w:pStyle w:val="Footer"/>
    </w:pPr>
  </w:p>
  <w:p w:rsidR="00EC275F" w:rsidRDefault="00EC27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4D8" w:rsidRDefault="00A9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76" w:rsidRDefault="00A46B76" w:rsidP="003D7879">
      <w:r>
        <w:separator/>
      </w:r>
    </w:p>
  </w:footnote>
  <w:footnote w:type="continuationSeparator" w:id="0">
    <w:p w:rsidR="00A46B76" w:rsidRDefault="00A46B76" w:rsidP="003D7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4D8" w:rsidRDefault="00A96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4D8" w:rsidRDefault="00A96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4D8" w:rsidRDefault="00A96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A26"/>
    <w:multiLevelType w:val="multilevel"/>
    <w:tmpl w:val="49EC350A"/>
    <w:lvl w:ilvl="0">
      <w:start w:val="10"/>
      <w:numFmt w:val="decimal"/>
      <w:lvlText w:val="%1)"/>
      <w:lvlJc w:val="left"/>
      <w:pPr>
        <w:ind w:left="360" w:hanging="360"/>
      </w:pPr>
      <w:rPr>
        <w:rFonts w:hint="default"/>
      </w:rPr>
    </w:lvl>
    <w:lvl w:ilvl="1">
      <w:start w:val="1"/>
      <w:numFmt w:val="lowerRoman"/>
      <w:lvlText w:val="(%2)"/>
      <w:lvlJc w:val="left"/>
      <w:pPr>
        <w:ind w:left="720" w:hanging="360"/>
      </w:pPr>
      <w:rPr>
        <w:rFonts w:ascii="Times New Roman" w:eastAsia="Times New Roman" w:hAnsi="Times New Roman" w:cs="Times New Roman"/>
      </w:rPr>
    </w:lvl>
    <w:lvl w:ilvl="2">
      <w:start w:val="1"/>
      <w:numFmt w:val="decimal"/>
      <w:lvlText w:val="(%3)"/>
      <w:lvlJc w:val="left"/>
      <w:pPr>
        <w:ind w:left="72" w:hanging="72"/>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3C17FC"/>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75DAA"/>
    <w:multiLevelType w:val="singleLevel"/>
    <w:tmpl w:val="38BCF790"/>
    <w:lvl w:ilvl="0">
      <w:start w:val="1"/>
      <w:numFmt w:val="bullet"/>
      <w:pStyle w:val="bullet3"/>
      <w:lvlText w:val=""/>
      <w:lvlJc w:val="left"/>
      <w:pPr>
        <w:tabs>
          <w:tab w:val="num" w:pos="360"/>
        </w:tabs>
        <w:ind w:left="360" w:hanging="360"/>
      </w:pPr>
      <w:rPr>
        <w:rFonts w:ascii="Wingdings" w:hAnsi="Wingdings" w:hint="default"/>
      </w:rPr>
    </w:lvl>
  </w:abstractNum>
  <w:abstractNum w:abstractNumId="3">
    <w:nsid w:val="0A8B204C"/>
    <w:multiLevelType w:val="multilevel"/>
    <w:tmpl w:val="6BC01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E790E"/>
    <w:multiLevelType w:val="hybridMultilevel"/>
    <w:tmpl w:val="5E82F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58726F"/>
    <w:multiLevelType w:val="hybridMultilevel"/>
    <w:tmpl w:val="68261578"/>
    <w:lvl w:ilvl="0" w:tplc="BC163D4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2A3B8D"/>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88B19FF"/>
    <w:multiLevelType w:val="multilevel"/>
    <w:tmpl w:val="5BCC1CAC"/>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0" w:firstLine="0"/>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94A3E85"/>
    <w:multiLevelType w:val="hybridMultilevel"/>
    <w:tmpl w:val="CEF4F5E2"/>
    <w:lvl w:ilvl="0" w:tplc="F284357E">
      <w:start w:val="1"/>
      <w:numFmt w:val="bullet"/>
      <w:lvlText w:val=""/>
      <w:lvlJc w:val="left"/>
      <w:pPr>
        <w:tabs>
          <w:tab w:val="num" w:pos="720"/>
        </w:tabs>
        <w:ind w:left="720" w:hanging="360"/>
      </w:pPr>
      <w:rPr>
        <w:rFonts w:ascii="Symbol" w:hAnsi="Symbol" w:hint="default"/>
      </w:rPr>
    </w:lvl>
    <w:lvl w:ilvl="1" w:tplc="86CCD256">
      <w:start w:val="1"/>
      <w:numFmt w:val="bullet"/>
      <w:pStyle w:val="StyleBulletedTrebuchetMSBold"/>
      <w:lvlText w:val="-"/>
      <w:lvlJc w:val="left"/>
      <w:pPr>
        <w:tabs>
          <w:tab w:val="num" w:pos="1440"/>
        </w:tabs>
        <w:ind w:left="1440" w:hanging="360"/>
      </w:pPr>
      <w:rPr>
        <w:rFonts w:ascii="Trebuchet MS" w:hAnsi="Trebuchet MS" w:hint="default"/>
        <w:b/>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7D5C39"/>
    <w:multiLevelType w:val="multilevel"/>
    <w:tmpl w:val="EE74636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4F37F68"/>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63852AA"/>
    <w:multiLevelType w:val="singleLevel"/>
    <w:tmpl w:val="446C4F90"/>
    <w:lvl w:ilvl="0">
      <w:start w:val="1"/>
      <w:numFmt w:val="decimal"/>
      <w:pStyle w:val="bullet7"/>
      <w:lvlText w:val="%1."/>
      <w:lvlJc w:val="left"/>
      <w:pPr>
        <w:tabs>
          <w:tab w:val="num" w:pos="360"/>
        </w:tabs>
        <w:ind w:left="360" w:hanging="360"/>
      </w:pPr>
    </w:lvl>
  </w:abstractNum>
  <w:abstractNum w:abstractNumId="12">
    <w:nsid w:val="37EC1E9E"/>
    <w:multiLevelType w:val="hybridMultilevel"/>
    <w:tmpl w:val="821CD0DA"/>
    <w:lvl w:ilvl="0" w:tplc="BE3C937C">
      <w:start w:val="1"/>
      <w:numFmt w:val="decimal"/>
      <w:pStyle w:val="Numbered1bold"/>
      <w:lvlText w:val="%1."/>
      <w:lvlJc w:val="left"/>
      <w:pPr>
        <w:tabs>
          <w:tab w:val="num" w:pos="360"/>
        </w:tabs>
        <w:ind w:left="360" w:hanging="360"/>
      </w:pPr>
    </w:lvl>
    <w:lvl w:ilvl="1" w:tplc="1B7CA57E">
      <w:start w:val="1"/>
      <w:numFmt w:val="bullet"/>
      <w:lvlText w:val="-"/>
      <w:lvlJc w:val="left"/>
      <w:pPr>
        <w:tabs>
          <w:tab w:val="num" w:pos="1080"/>
        </w:tabs>
        <w:ind w:left="1080" w:hanging="360"/>
      </w:pPr>
      <w:rPr>
        <w:rFonts w:ascii="Courier New" w:hAnsi="Courier New"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02440B4"/>
    <w:multiLevelType w:val="hybridMultilevel"/>
    <w:tmpl w:val="104E0650"/>
    <w:lvl w:ilvl="0" w:tplc="969EC7DA">
      <w:start w:val="50"/>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90D2B"/>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8FB5906"/>
    <w:multiLevelType w:val="multilevel"/>
    <w:tmpl w:val="050286F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D875EA8"/>
    <w:multiLevelType w:val="hybridMultilevel"/>
    <w:tmpl w:val="D26C1BEE"/>
    <w:lvl w:ilvl="0" w:tplc="107EF5B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8CD42860">
      <w:start w:val="1"/>
      <w:numFmt w:val="decimal"/>
      <w:lvlText w:val="(%3)"/>
      <w:lvlJc w:val="left"/>
      <w:pPr>
        <w:ind w:left="2520" w:hanging="180"/>
      </w:pPr>
      <w:rPr>
        <w:rFonts w:hint="default"/>
      </w:rPr>
    </w:lvl>
    <w:lvl w:ilvl="3" w:tplc="989873D8">
      <w:start w:val="1"/>
      <w:numFmt w:val="lowerRoman"/>
      <w:lvlText w:val="(%4)"/>
      <w:lvlJc w:val="left"/>
      <w:pPr>
        <w:ind w:left="3240" w:hanging="360"/>
      </w:pPr>
      <w:rPr>
        <w:rFonts w:hint="default"/>
      </w:rPr>
    </w:lvl>
    <w:lvl w:ilvl="4" w:tplc="9A7C1200">
      <w:start w:val="2"/>
      <w:numFmt w:val="lowerRoman"/>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551800"/>
    <w:multiLevelType w:val="hybridMultilevel"/>
    <w:tmpl w:val="C9E4D9F4"/>
    <w:lvl w:ilvl="0" w:tplc="E66C572C">
      <w:start w:val="1"/>
      <w:numFmt w:val="bullet"/>
      <w:pStyle w:val="StyleBul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200798"/>
    <w:multiLevelType w:val="hybridMultilevel"/>
    <w:tmpl w:val="4BE4F362"/>
    <w:lvl w:ilvl="0" w:tplc="BE64856A">
      <w:start w:val="1"/>
      <w:numFmt w:val="bullet"/>
      <w:pStyle w:val="bullet1"/>
      <w:lvlText w:val=""/>
      <w:lvlJc w:val="left"/>
      <w:pPr>
        <w:tabs>
          <w:tab w:val="num" w:pos="1080"/>
        </w:tabs>
        <w:ind w:left="1080" w:hanging="360"/>
      </w:pPr>
      <w:rPr>
        <w:rFonts w:ascii="Symbol" w:hAnsi="Symbol" w:hint="default"/>
        <w:b/>
        <w:i w:val="0"/>
        <w:sz w:val="24"/>
        <w:szCs w:val="24"/>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9">
    <w:nsid w:val="6FCE7136"/>
    <w:multiLevelType w:val="multilevel"/>
    <w:tmpl w:val="CC5A4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5C323C"/>
    <w:multiLevelType w:val="hybridMultilevel"/>
    <w:tmpl w:val="E0A84FCA"/>
    <w:lvl w:ilvl="0" w:tplc="E1FE76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606A6"/>
    <w:multiLevelType w:val="hybridMultilevel"/>
    <w:tmpl w:val="EB5CEB28"/>
    <w:lvl w:ilvl="0" w:tplc="15D6392E">
      <w:start w:val="1"/>
      <w:numFmt w:val="bullet"/>
      <w:pStyle w:val="bulletNumbered"/>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261399"/>
    <w:multiLevelType w:val="singleLevel"/>
    <w:tmpl w:val="EFE24848"/>
    <w:lvl w:ilvl="0">
      <w:start w:val="1"/>
      <w:numFmt w:val="bullet"/>
      <w:pStyle w:val="heading3"/>
      <w:lvlText w:val=""/>
      <w:lvlJc w:val="left"/>
      <w:pPr>
        <w:tabs>
          <w:tab w:val="num" w:pos="792"/>
        </w:tabs>
        <w:ind w:left="792" w:hanging="360"/>
      </w:pPr>
      <w:rPr>
        <w:rFonts w:ascii="Wingdings" w:hAnsi="Wingdings" w:hint="default"/>
        <w:sz w:val="16"/>
      </w:rPr>
    </w:lvl>
  </w:abstractNum>
  <w:abstractNum w:abstractNumId="23">
    <w:nsid w:val="79D246EF"/>
    <w:multiLevelType w:val="multilevel"/>
    <w:tmpl w:val="04EC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CF661F"/>
    <w:multiLevelType w:val="hybridMultilevel"/>
    <w:tmpl w:val="5D7CCC26"/>
    <w:lvl w:ilvl="0" w:tplc="7F94CBA0">
      <w:start w:val="1"/>
      <w:numFmt w:val="decimal"/>
      <w:pStyle w:val="Numbered1"/>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1"/>
  </w:num>
  <w:num w:numId="3">
    <w:abstractNumId w:val="18"/>
  </w:num>
  <w:num w:numId="4">
    <w:abstractNumId w:val="17"/>
  </w:num>
  <w:num w:numId="5">
    <w:abstractNumId w:val="8"/>
  </w:num>
  <w:num w:numId="6">
    <w:abstractNumId w:val="24"/>
  </w:num>
  <w:num w:numId="7">
    <w:abstractNumId w:val="12"/>
  </w:num>
  <w:num w:numId="8">
    <w:abstractNumId w:val="2"/>
  </w:num>
  <w:num w:numId="9">
    <w:abstractNumId w:val="11"/>
  </w:num>
  <w:num w:numId="10">
    <w:abstractNumId w:val="22"/>
  </w:num>
  <w:num w:numId="11">
    <w:abstractNumId w:val="19"/>
  </w:num>
  <w:num w:numId="12">
    <w:abstractNumId w:val="3"/>
  </w:num>
  <w:num w:numId="13">
    <w:abstractNumId w:val="23"/>
  </w:num>
  <w:num w:numId="14">
    <w:abstractNumId w:val="5"/>
  </w:num>
  <w:num w:numId="15">
    <w:abstractNumId w:val="9"/>
  </w:num>
  <w:num w:numId="16">
    <w:abstractNumId w:val="1"/>
  </w:num>
  <w:num w:numId="17">
    <w:abstractNumId w:val="10"/>
  </w:num>
  <w:num w:numId="18">
    <w:abstractNumId w:val="16"/>
  </w:num>
  <w:num w:numId="19">
    <w:abstractNumId w:val="15"/>
  </w:num>
  <w:num w:numId="20">
    <w:abstractNumId w:val="6"/>
  </w:num>
  <w:num w:numId="21">
    <w:abstractNumId w:val="14"/>
  </w:num>
  <w:num w:numId="22">
    <w:abstractNumId w:val="7"/>
  </w:num>
  <w:num w:numId="23">
    <w:abstractNumId w:val="0"/>
  </w:num>
  <w:num w:numId="24">
    <w:abstractNumId w:val="13"/>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0"/>
    <w:rsid w:val="000025D8"/>
    <w:rsid w:val="0000266B"/>
    <w:rsid w:val="00003A6B"/>
    <w:rsid w:val="00005D58"/>
    <w:rsid w:val="00006124"/>
    <w:rsid w:val="000070C8"/>
    <w:rsid w:val="00007788"/>
    <w:rsid w:val="000078E9"/>
    <w:rsid w:val="00007CCA"/>
    <w:rsid w:val="00020E0B"/>
    <w:rsid w:val="00021EB8"/>
    <w:rsid w:val="00022E5D"/>
    <w:rsid w:val="00022F1D"/>
    <w:rsid w:val="0002301E"/>
    <w:rsid w:val="00024846"/>
    <w:rsid w:val="00024A34"/>
    <w:rsid w:val="00026061"/>
    <w:rsid w:val="00031165"/>
    <w:rsid w:val="00031E3E"/>
    <w:rsid w:val="00032D3C"/>
    <w:rsid w:val="000336BD"/>
    <w:rsid w:val="00033A69"/>
    <w:rsid w:val="000341BC"/>
    <w:rsid w:val="000364BB"/>
    <w:rsid w:val="00037143"/>
    <w:rsid w:val="00037339"/>
    <w:rsid w:val="00037F02"/>
    <w:rsid w:val="00041F79"/>
    <w:rsid w:val="00044DCB"/>
    <w:rsid w:val="00044FE1"/>
    <w:rsid w:val="0004501F"/>
    <w:rsid w:val="00046C66"/>
    <w:rsid w:val="0004757E"/>
    <w:rsid w:val="00054E69"/>
    <w:rsid w:val="00054F2E"/>
    <w:rsid w:val="00056BF3"/>
    <w:rsid w:val="00057F59"/>
    <w:rsid w:val="00060FF8"/>
    <w:rsid w:val="000618BC"/>
    <w:rsid w:val="000629CB"/>
    <w:rsid w:val="00062D56"/>
    <w:rsid w:val="00064A88"/>
    <w:rsid w:val="00065A82"/>
    <w:rsid w:val="00071253"/>
    <w:rsid w:val="00071AD1"/>
    <w:rsid w:val="00071AF4"/>
    <w:rsid w:val="00071C0A"/>
    <w:rsid w:val="00072B42"/>
    <w:rsid w:val="0007483A"/>
    <w:rsid w:val="00080B18"/>
    <w:rsid w:val="000811E2"/>
    <w:rsid w:val="00081EDB"/>
    <w:rsid w:val="00082BAD"/>
    <w:rsid w:val="000836E0"/>
    <w:rsid w:val="00085695"/>
    <w:rsid w:val="00085718"/>
    <w:rsid w:val="0008609E"/>
    <w:rsid w:val="0009050C"/>
    <w:rsid w:val="00090E19"/>
    <w:rsid w:val="00091A4B"/>
    <w:rsid w:val="00091CC4"/>
    <w:rsid w:val="00094D93"/>
    <w:rsid w:val="000959F6"/>
    <w:rsid w:val="00096E32"/>
    <w:rsid w:val="000A020B"/>
    <w:rsid w:val="000A0818"/>
    <w:rsid w:val="000A3933"/>
    <w:rsid w:val="000A3DCA"/>
    <w:rsid w:val="000A6C61"/>
    <w:rsid w:val="000A7779"/>
    <w:rsid w:val="000B331E"/>
    <w:rsid w:val="000B3EB3"/>
    <w:rsid w:val="000B475F"/>
    <w:rsid w:val="000B559D"/>
    <w:rsid w:val="000B5EBD"/>
    <w:rsid w:val="000B6507"/>
    <w:rsid w:val="000B65BE"/>
    <w:rsid w:val="000B7568"/>
    <w:rsid w:val="000B7AA9"/>
    <w:rsid w:val="000B7B3C"/>
    <w:rsid w:val="000C5DBC"/>
    <w:rsid w:val="000D1C77"/>
    <w:rsid w:val="000D28B5"/>
    <w:rsid w:val="000D2B50"/>
    <w:rsid w:val="000D3FDD"/>
    <w:rsid w:val="000D4A46"/>
    <w:rsid w:val="000E1439"/>
    <w:rsid w:val="000E6A1E"/>
    <w:rsid w:val="000F0779"/>
    <w:rsid w:val="000F0999"/>
    <w:rsid w:val="000F0FCC"/>
    <w:rsid w:val="000F2502"/>
    <w:rsid w:val="000F4506"/>
    <w:rsid w:val="000F504F"/>
    <w:rsid w:val="000F5789"/>
    <w:rsid w:val="000F61A6"/>
    <w:rsid w:val="000F66CE"/>
    <w:rsid w:val="0010043D"/>
    <w:rsid w:val="00101758"/>
    <w:rsid w:val="00102A43"/>
    <w:rsid w:val="00106388"/>
    <w:rsid w:val="00111F1D"/>
    <w:rsid w:val="00113743"/>
    <w:rsid w:val="00114675"/>
    <w:rsid w:val="00114837"/>
    <w:rsid w:val="00117404"/>
    <w:rsid w:val="001203C9"/>
    <w:rsid w:val="00121A8B"/>
    <w:rsid w:val="00121CF9"/>
    <w:rsid w:val="0012202E"/>
    <w:rsid w:val="001223C9"/>
    <w:rsid w:val="00123A9E"/>
    <w:rsid w:val="001268E1"/>
    <w:rsid w:val="0013466E"/>
    <w:rsid w:val="00136237"/>
    <w:rsid w:val="00145B15"/>
    <w:rsid w:val="00145CA0"/>
    <w:rsid w:val="00146407"/>
    <w:rsid w:val="001468B6"/>
    <w:rsid w:val="00147338"/>
    <w:rsid w:val="00151147"/>
    <w:rsid w:val="00151F1C"/>
    <w:rsid w:val="00152337"/>
    <w:rsid w:val="00153A2B"/>
    <w:rsid w:val="00153CF3"/>
    <w:rsid w:val="001542E7"/>
    <w:rsid w:val="0015451F"/>
    <w:rsid w:val="00154D7B"/>
    <w:rsid w:val="001559B4"/>
    <w:rsid w:val="00157F07"/>
    <w:rsid w:val="00160387"/>
    <w:rsid w:val="00165B60"/>
    <w:rsid w:val="001662A6"/>
    <w:rsid w:val="00167584"/>
    <w:rsid w:val="0017151D"/>
    <w:rsid w:val="00172D3E"/>
    <w:rsid w:val="00173F4A"/>
    <w:rsid w:val="00174452"/>
    <w:rsid w:val="0017510C"/>
    <w:rsid w:val="0017522A"/>
    <w:rsid w:val="00175409"/>
    <w:rsid w:val="00176572"/>
    <w:rsid w:val="00176ED2"/>
    <w:rsid w:val="0017727A"/>
    <w:rsid w:val="00177511"/>
    <w:rsid w:val="001807CD"/>
    <w:rsid w:val="00182AB6"/>
    <w:rsid w:val="00183857"/>
    <w:rsid w:val="001847BB"/>
    <w:rsid w:val="00185099"/>
    <w:rsid w:val="001903DC"/>
    <w:rsid w:val="001905D2"/>
    <w:rsid w:val="00190997"/>
    <w:rsid w:val="001918AC"/>
    <w:rsid w:val="00192138"/>
    <w:rsid w:val="0019514E"/>
    <w:rsid w:val="00197477"/>
    <w:rsid w:val="001A0DD1"/>
    <w:rsid w:val="001A1835"/>
    <w:rsid w:val="001A2F93"/>
    <w:rsid w:val="001A34C2"/>
    <w:rsid w:val="001A38D4"/>
    <w:rsid w:val="001A49E1"/>
    <w:rsid w:val="001A4DF1"/>
    <w:rsid w:val="001A576E"/>
    <w:rsid w:val="001A5F46"/>
    <w:rsid w:val="001A714F"/>
    <w:rsid w:val="001B0015"/>
    <w:rsid w:val="001B140A"/>
    <w:rsid w:val="001B3E66"/>
    <w:rsid w:val="001B51C6"/>
    <w:rsid w:val="001B6E28"/>
    <w:rsid w:val="001B7FB0"/>
    <w:rsid w:val="001C2E7B"/>
    <w:rsid w:val="001C465B"/>
    <w:rsid w:val="001C693C"/>
    <w:rsid w:val="001C7DED"/>
    <w:rsid w:val="001D10E4"/>
    <w:rsid w:val="001D1577"/>
    <w:rsid w:val="001D275C"/>
    <w:rsid w:val="001D45D5"/>
    <w:rsid w:val="001D5525"/>
    <w:rsid w:val="001D57D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995"/>
    <w:rsid w:val="0020010A"/>
    <w:rsid w:val="00200332"/>
    <w:rsid w:val="00200425"/>
    <w:rsid w:val="0020676A"/>
    <w:rsid w:val="00206B46"/>
    <w:rsid w:val="002070A3"/>
    <w:rsid w:val="00210D8E"/>
    <w:rsid w:val="00210DC7"/>
    <w:rsid w:val="00211307"/>
    <w:rsid w:val="002122C9"/>
    <w:rsid w:val="00212D12"/>
    <w:rsid w:val="0021395A"/>
    <w:rsid w:val="00214385"/>
    <w:rsid w:val="002151E9"/>
    <w:rsid w:val="00220572"/>
    <w:rsid w:val="00221AAC"/>
    <w:rsid w:val="00223E2D"/>
    <w:rsid w:val="002251DA"/>
    <w:rsid w:val="002258E1"/>
    <w:rsid w:val="00227C59"/>
    <w:rsid w:val="002302CF"/>
    <w:rsid w:val="00231A7C"/>
    <w:rsid w:val="002331C1"/>
    <w:rsid w:val="00233313"/>
    <w:rsid w:val="0023384F"/>
    <w:rsid w:val="00234318"/>
    <w:rsid w:val="0023441C"/>
    <w:rsid w:val="00235A18"/>
    <w:rsid w:val="00235C41"/>
    <w:rsid w:val="00236D79"/>
    <w:rsid w:val="0024067E"/>
    <w:rsid w:val="0024217F"/>
    <w:rsid w:val="00242EBF"/>
    <w:rsid w:val="00246CEC"/>
    <w:rsid w:val="00247527"/>
    <w:rsid w:val="00253200"/>
    <w:rsid w:val="00257256"/>
    <w:rsid w:val="002575BF"/>
    <w:rsid w:val="00263888"/>
    <w:rsid w:val="00264961"/>
    <w:rsid w:val="00265EAC"/>
    <w:rsid w:val="00266814"/>
    <w:rsid w:val="00271733"/>
    <w:rsid w:val="0027351C"/>
    <w:rsid w:val="00273C80"/>
    <w:rsid w:val="002740DE"/>
    <w:rsid w:val="002759B2"/>
    <w:rsid w:val="00276331"/>
    <w:rsid w:val="0027695E"/>
    <w:rsid w:val="0027735A"/>
    <w:rsid w:val="0028269E"/>
    <w:rsid w:val="002828DC"/>
    <w:rsid w:val="00283A9A"/>
    <w:rsid w:val="00283C89"/>
    <w:rsid w:val="002917F5"/>
    <w:rsid w:val="00293322"/>
    <w:rsid w:val="00294AF9"/>
    <w:rsid w:val="0029588A"/>
    <w:rsid w:val="002A019A"/>
    <w:rsid w:val="002A1816"/>
    <w:rsid w:val="002A1D91"/>
    <w:rsid w:val="002A2616"/>
    <w:rsid w:val="002A2F06"/>
    <w:rsid w:val="002A4572"/>
    <w:rsid w:val="002A6FB4"/>
    <w:rsid w:val="002A7AF8"/>
    <w:rsid w:val="002A7F8D"/>
    <w:rsid w:val="002B0784"/>
    <w:rsid w:val="002B10EB"/>
    <w:rsid w:val="002B1403"/>
    <w:rsid w:val="002B7BEE"/>
    <w:rsid w:val="002B7DDA"/>
    <w:rsid w:val="002C0AFB"/>
    <w:rsid w:val="002C1042"/>
    <w:rsid w:val="002C1456"/>
    <w:rsid w:val="002C1A66"/>
    <w:rsid w:val="002C21A4"/>
    <w:rsid w:val="002C2419"/>
    <w:rsid w:val="002C4139"/>
    <w:rsid w:val="002C5BB8"/>
    <w:rsid w:val="002E4B1B"/>
    <w:rsid w:val="002E4B81"/>
    <w:rsid w:val="002E4C7C"/>
    <w:rsid w:val="002E5F37"/>
    <w:rsid w:val="002E6119"/>
    <w:rsid w:val="002E67D4"/>
    <w:rsid w:val="002E6FAC"/>
    <w:rsid w:val="002F0E15"/>
    <w:rsid w:val="002F178D"/>
    <w:rsid w:val="002F2F98"/>
    <w:rsid w:val="002F472C"/>
    <w:rsid w:val="002F5EA8"/>
    <w:rsid w:val="002F72F0"/>
    <w:rsid w:val="002F77EB"/>
    <w:rsid w:val="002F7806"/>
    <w:rsid w:val="00301177"/>
    <w:rsid w:val="00303704"/>
    <w:rsid w:val="00303B64"/>
    <w:rsid w:val="00304F43"/>
    <w:rsid w:val="003060BE"/>
    <w:rsid w:val="003070B5"/>
    <w:rsid w:val="00307118"/>
    <w:rsid w:val="00307836"/>
    <w:rsid w:val="00316ACB"/>
    <w:rsid w:val="00321B56"/>
    <w:rsid w:val="003236CC"/>
    <w:rsid w:val="00325950"/>
    <w:rsid w:val="003262C2"/>
    <w:rsid w:val="0032637E"/>
    <w:rsid w:val="00327D73"/>
    <w:rsid w:val="00327ECE"/>
    <w:rsid w:val="00332D45"/>
    <w:rsid w:val="00333CE5"/>
    <w:rsid w:val="00334AAD"/>
    <w:rsid w:val="0033624A"/>
    <w:rsid w:val="003429B8"/>
    <w:rsid w:val="00343AA4"/>
    <w:rsid w:val="003446A7"/>
    <w:rsid w:val="00344817"/>
    <w:rsid w:val="003451F4"/>
    <w:rsid w:val="00346DA7"/>
    <w:rsid w:val="0035087A"/>
    <w:rsid w:val="003556FC"/>
    <w:rsid w:val="00357339"/>
    <w:rsid w:val="003576CC"/>
    <w:rsid w:val="003577E5"/>
    <w:rsid w:val="00362BE3"/>
    <w:rsid w:val="00363071"/>
    <w:rsid w:val="003645C3"/>
    <w:rsid w:val="00364F52"/>
    <w:rsid w:val="0036706A"/>
    <w:rsid w:val="003700B0"/>
    <w:rsid w:val="0037071B"/>
    <w:rsid w:val="003744E2"/>
    <w:rsid w:val="0037453C"/>
    <w:rsid w:val="00374DF9"/>
    <w:rsid w:val="003760D2"/>
    <w:rsid w:val="003769BF"/>
    <w:rsid w:val="00380992"/>
    <w:rsid w:val="00381A81"/>
    <w:rsid w:val="00382508"/>
    <w:rsid w:val="003833A0"/>
    <w:rsid w:val="00384C84"/>
    <w:rsid w:val="00386914"/>
    <w:rsid w:val="00390910"/>
    <w:rsid w:val="00390BA6"/>
    <w:rsid w:val="003938C3"/>
    <w:rsid w:val="00394183"/>
    <w:rsid w:val="00396B02"/>
    <w:rsid w:val="003A1B3B"/>
    <w:rsid w:val="003A2433"/>
    <w:rsid w:val="003A2634"/>
    <w:rsid w:val="003A4E3E"/>
    <w:rsid w:val="003A6940"/>
    <w:rsid w:val="003B1F2D"/>
    <w:rsid w:val="003B30C9"/>
    <w:rsid w:val="003B4177"/>
    <w:rsid w:val="003B45C9"/>
    <w:rsid w:val="003C2C29"/>
    <w:rsid w:val="003C2FF4"/>
    <w:rsid w:val="003C30B3"/>
    <w:rsid w:val="003C3957"/>
    <w:rsid w:val="003C4165"/>
    <w:rsid w:val="003C49A3"/>
    <w:rsid w:val="003C5072"/>
    <w:rsid w:val="003D0131"/>
    <w:rsid w:val="003D06BD"/>
    <w:rsid w:val="003D168E"/>
    <w:rsid w:val="003D2279"/>
    <w:rsid w:val="003D49DF"/>
    <w:rsid w:val="003D5972"/>
    <w:rsid w:val="003D7438"/>
    <w:rsid w:val="003D7879"/>
    <w:rsid w:val="003E4775"/>
    <w:rsid w:val="003E5249"/>
    <w:rsid w:val="003E5B0F"/>
    <w:rsid w:val="003E6604"/>
    <w:rsid w:val="003E7C68"/>
    <w:rsid w:val="003F3FB2"/>
    <w:rsid w:val="003F6077"/>
    <w:rsid w:val="003F69DA"/>
    <w:rsid w:val="003F6B5A"/>
    <w:rsid w:val="003F7B47"/>
    <w:rsid w:val="004000F3"/>
    <w:rsid w:val="00402056"/>
    <w:rsid w:val="004029DD"/>
    <w:rsid w:val="0040447B"/>
    <w:rsid w:val="00404DBC"/>
    <w:rsid w:val="00405CDE"/>
    <w:rsid w:val="00406959"/>
    <w:rsid w:val="0040715E"/>
    <w:rsid w:val="0041289F"/>
    <w:rsid w:val="00413D29"/>
    <w:rsid w:val="00415407"/>
    <w:rsid w:val="0041560B"/>
    <w:rsid w:val="004165CB"/>
    <w:rsid w:val="00416F76"/>
    <w:rsid w:val="00417031"/>
    <w:rsid w:val="004217BE"/>
    <w:rsid w:val="00424555"/>
    <w:rsid w:val="004251AE"/>
    <w:rsid w:val="004259F2"/>
    <w:rsid w:val="00430903"/>
    <w:rsid w:val="00431968"/>
    <w:rsid w:val="00431A3E"/>
    <w:rsid w:val="00433F91"/>
    <w:rsid w:val="00434656"/>
    <w:rsid w:val="00435D4B"/>
    <w:rsid w:val="004419B8"/>
    <w:rsid w:val="004435D6"/>
    <w:rsid w:val="004451E4"/>
    <w:rsid w:val="0044531B"/>
    <w:rsid w:val="004464C3"/>
    <w:rsid w:val="00447D28"/>
    <w:rsid w:val="00450F09"/>
    <w:rsid w:val="0045450F"/>
    <w:rsid w:val="0045594F"/>
    <w:rsid w:val="00456A42"/>
    <w:rsid w:val="0045762B"/>
    <w:rsid w:val="00457950"/>
    <w:rsid w:val="004600C4"/>
    <w:rsid w:val="00460449"/>
    <w:rsid w:val="00461330"/>
    <w:rsid w:val="0046168C"/>
    <w:rsid w:val="00462366"/>
    <w:rsid w:val="00462C88"/>
    <w:rsid w:val="00465FE2"/>
    <w:rsid w:val="004661E9"/>
    <w:rsid w:val="0047018A"/>
    <w:rsid w:val="004705E4"/>
    <w:rsid w:val="00472537"/>
    <w:rsid w:val="004727F7"/>
    <w:rsid w:val="00473D94"/>
    <w:rsid w:val="0047715D"/>
    <w:rsid w:val="0047759F"/>
    <w:rsid w:val="004840C3"/>
    <w:rsid w:val="00486FC3"/>
    <w:rsid w:val="004906D7"/>
    <w:rsid w:val="00490B52"/>
    <w:rsid w:val="00490DA5"/>
    <w:rsid w:val="0049235B"/>
    <w:rsid w:val="0049372F"/>
    <w:rsid w:val="00493D12"/>
    <w:rsid w:val="00494734"/>
    <w:rsid w:val="004949D7"/>
    <w:rsid w:val="0049745E"/>
    <w:rsid w:val="004A1D84"/>
    <w:rsid w:val="004A1D85"/>
    <w:rsid w:val="004A2083"/>
    <w:rsid w:val="004A4A9E"/>
    <w:rsid w:val="004A6EA3"/>
    <w:rsid w:val="004B636F"/>
    <w:rsid w:val="004B682D"/>
    <w:rsid w:val="004C0AF8"/>
    <w:rsid w:val="004C3500"/>
    <w:rsid w:val="004C3B8E"/>
    <w:rsid w:val="004D343A"/>
    <w:rsid w:val="004D3E0B"/>
    <w:rsid w:val="004D791A"/>
    <w:rsid w:val="004E053C"/>
    <w:rsid w:val="004E07C6"/>
    <w:rsid w:val="004E1357"/>
    <w:rsid w:val="004E2FB4"/>
    <w:rsid w:val="004E3A4B"/>
    <w:rsid w:val="004E41DD"/>
    <w:rsid w:val="004E7159"/>
    <w:rsid w:val="004F190B"/>
    <w:rsid w:val="004F7CA0"/>
    <w:rsid w:val="005004D2"/>
    <w:rsid w:val="00504AEC"/>
    <w:rsid w:val="005050C4"/>
    <w:rsid w:val="00511F8B"/>
    <w:rsid w:val="005132D0"/>
    <w:rsid w:val="00513C7A"/>
    <w:rsid w:val="005144DB"/>
    <w:rsid w:val="00515D80"/>
    <w:rsid w:val="00517323"/>
    <w:rsid w:val="00517A3E"/>
    <w:rsid w:val="00520457"/>
    <w:rsid w:val="005211A7"/>
    <w:rsid w:val="00522789"/>
    <w:rsid w:val="00523037"/>
    <w:rsid w:val="00523CF9"/>
    <w:rsid w:val="00524EA9"/>
    <w:rsid w:val="00524FD7"/>
    <w:rsid w:val="005257FF"/>
    <w:rsid w:val="00530F64"/>
    <w:rsid w:val="00531D4B"/>
    <w:rsid w:val="0053289F"/>
    <w:rsid w:val="00534168"/>
    <w:rsid w:val="00534235"/>
    <w:rsid w:val="00535B4D"/>
    <w:rsid w:val="00541809"/>
    <w:rsid w:val="00543563"/>
    <w:rsid w:val="00543AAB"/>
    <w:rsid w:val="00543E6C"/>
    <w:rsid w:val="00547747"/>
    <w:rsid w:val="00547889"/>
    <w:rsid w:val="00547B7C"/>
    <w:rsid w:val="00552772"/>
    <w:rsid w:val="00553D8E"/>
    <w:rsid w:val="0055446B"/>
    <w:rsid w:val="00554D02"/>
    <w:rsid w:val="00557571"/>
    <w:rsid w:val="00557603"/>
    <w:rsid w:val="00560B78"/>
    <w:rsid w:val="00560DE0"/>
    <w:rsid w:val="00561C32"/>
    <w:rsid w:val="0056218D"/>
    <w:rsid w:val="005639AD"/>
    <w:rsid w:val="00566D42"/>
    <w:rsid w:val="00570ED5"/>
    <w:rsid w:val="00571C1E"/>
    <w:rsid w:val="0057254C"/>
    <w:rsid w:val="005737F5"/>
    <w:rsid w:val="005756D3"/>
    <w:rsid w:val="00575B9A"/>
    <w:rsid w:val="0057780F"/>
    <w:rsid w:val="0058044D"/>
    <w:rsid w:val="00580C57"/>
    <w:rsid w:val="005831E0"/>
    <w:rsid w:val="005833C0"/>
    <w:rsid w:val="005840AD"/>
    <w:rsid w:val="0058545F"/>
    <w:rsid w:val="00585817"/>
    <w:rsid w:val="00585E82"/>
    <w:rsid w:val="0059117C"/>
    <w:rsid w:val="00591D1A"/>
    <w:rsid w:val="005949BA"/>
    <w:rsid w:val="00595811"/>
    <w:rsid w:val="005A08DF"/>
    <w:rsid w:val="005A0D4C"/>
    <w:rsid w:val="005A0DBB"/>
    <w:rsid w:val="005A2183"/>
    <w:rsid w:val="005A2287"/>
    <w:rsid w:val="005A32EC"/>
    <w:rsid w:val="005A7AA0"/>
    <w:rsid w:val="005B08FB"/>
    <w:rsid w:val="005B1A10"/>
    <w:rsid w:val="005B30A1"/>
    <w:rsid w:val="005B37DF"/>
    <w:rsid w:val="005B6134"/>
    <w:rsid w:val="005B6BF8"/>
    <w:rsid w:val="005C088D"/>
    <w:rsid w:val="005C1F71"/>
    <w:rsid w:val="005C4239"/>
    <w:rsid w:val="005C60B9"/>
    <w:rsid w:val="005C74D0"/>
    <w:rsid w:val="005C7D5B"/>
    <w:rsid w:val="005D026C"/>
    <w:rsid w:val="005D0C0A"/>
    <w:rsid w:val="005D16DF"/>
    <w:rsid w:val="005D3DFA"/>
    <w:rsid w:val="005D4027"/>
    <w:rsid w:val="005D4FE2"/>
    <w:rsid w:val="005E0E66"/>
    <w:rsid w:val="005E12C9"/>
    <w:rsid w:val="005E2CF8"/>
    <w:rsid w:val="005E4EE1"/>
    <w:rsid w:val="005E5942"/>
    <w:rsid w:val="005E6076"/>
    <w:rsid w:val="005E6145"/>
    <w:rsid w:val="005E6592"/>
    <w:rsid w:val="005E6FD3"/>
    <w:rsid w:val="005E7F13"/>
    <w:rsid w:val="005F03FB"/>
    <w:rsid w:val="005F3BB3"/>
    <w:rsid w:val="005F692E"/>
    <w:rsid w:val="00602AAF"/>
    <w:rsid w:val="00607320"/>
    <w:rsid w:val="00607544"/>
    <w:rsid w:val="00611F80"/>
    <w:rsid w:val="0061258C"/>
    <w:rsid w:val="006135A4"/>
    <w:rsid w:val="00613EC1"/>
    <w:rsid w:val="0061499E"/>
    <w:rsid w:val="00616442"/>
    <w:rsid w:val="00617A59"/>
    <w:rsid w:val="0062092A"/>
    <w:rsid w:val="006215A3"/>
    <w:rsid w:val="00626112"/>
    <w:rsid w:val="00627C3B"/>
    <w:rsid w:val="00630C9C"/>
    <w:rsid w:val="00636E75"/>
    <w:rsid w:val="00640FBF"/>
    <w:rsid w:val="0064306C"/>
    <w:rsid w:val="00644203"/>
    <w:rsid w:val="00644882"/>
    <w:rsid w:val="00644AB0"/>
    <w:rsid w:val="00646ACF"/>
    <w:rsid w:val="006529FA"/>
    <w:rsid w:val="006548DA"/>
    <w:rsid w:val="0065503D"/>
    <w:rsid w:val="00660F8F"/>
    <w:rsid w:val="00674978"/>
    <w:rsid w:val="00675DF8"/>
    <w:rsid w:val="00680396"/>
    <w:rsid w:val="00682E80"/>
    <w:rsid w:val="00683F5E"/>
    <w:rsid w:val="0069022C"/>
    <w:rsid w:val="00692E8D"/>
    <w:rsid w:val="00693B45"/>
    <w:rsid w:val="00694BAB"/>
    <w:rsid w:val="00696316"/>
    <w:rsid w:val="006964AF"/>
    <w:rsid w:val="006A275E"/>
    <w:rsid w:val="006A3FD2"/>
    <w:rsid w:val="006A469D"/>
    <w:rsid w:val="006A54BB"/>
    <w:rsid w:val="006A61C9"/>
    <w:rsid w:val="006A626E"/>
    <w:rsid w:val="006A6F3C"/>
    <w:rsid w:val="006B1B7C"/>
    <w:rsid w:val="006B2274"/>
    <w:rsid w:val="006B24B5"/>
    <w:rsid w:val="006B2DE5"/>
    <w:rsid w:val="006B36EF"/>
    <w:rsid w:val="006B41A8"/>
    <w:rsid w:val="006B784F"/>
    <w:rsid w:val="006C0BD0"/>
    <w:rsid w:val="006C0E1F"/>
    <w:rsid w:val="006C2D67"/>
    <w:rsid w:val="006C3F68"/>
    <w:rsid w:val="006D0261"/>
    <w:rsid w:val="006D08A5"/>
    <w:rsid w:val="006D0ACE"/>
    <w:rsid w:val="006D0F8D"/>
    <w:rsid w:val="006D310E"/>
    <w:rsid w:val="006D39BE"/>
    <w:rsid w:val="006D3E08"/>
    <w:rsid w:val="006D434D"/>
    <w:rsid w:val="006D44D3"/>
    <w:rsid w:val="006D4876"/>
    <w:rsid w:val="006E1F97"/>
    <w:rsid w:val="006E28CF"/>
    <w:rsid w:val="006E4106"/>
    <w:rsid w:val="006E68B4"/>
    <w:rsid w:val="006F2571"/>
    <w:rsid w:val="006F50CF"/>
    <w:rsid w:val="006F55F9"/>
    <w:rsid w:val="006F608A"/>
    <w:rsid w:val="006F78A4"/>
    <w:rsid w:val="00701CDC"/>
    <w:rsid w:val="00702589"/>
    <w:rsid w:val="00704957"/>
    <w:rsid w:val="007109CA"/>
    <w:rsid w:val="00714B32"/>
    <w:rsid w:val="00716CE9"/>
    <w:rsid w:val="007178F0"/>
    <w:rsid w:val="007204BC"/>
    <w:rsid w:val="007232FC"/>
    <w:rsid w:val="00723314"/>
    <w:rsid w:val="00723E88"/>
    <w:rsid w:val="0072498A"/>
    <w:rsid w:val="0072775D"/>
    <w:rsid w:val="00731A21"/>
    <w:rsid w:val="00731D25"/>
    <w:rsid w:val="00732338"/>
    <w:rsid w:val="007339EE"/>
    <w:rsid w:val="00733CFC"/>
    <w:rsid w:val="007355CE"/>
    <w:rsid w:val="00740B5A"/>
    <w:rsid w:val="007416AB"/>
    <w:rsid w:val="007440F2"/>
    <w:rsid w:val="00744B83"/>
    <w:rsid w:val="00746F94"/>
    <w:rsid w:val="0074770E"/>
    <w:rsid w:val="00752C03"/>
    <w:rsid w:val="0075369A"/>
    <w:rsid w:val="00753C83"/>
    <w:rsid w:val="007540EC"/>
    <w:rsid w:val="0075653E"/>
    <w:rsid w:val="00756AC3"/>
    <w:rsid w:val="00757BC6"/>
    <w:rsid w:val="00760F87"/>
    <w:rsid w:val="0076427C"/>
    <w:rsid w:val="00764306"/>
    <w:rsid w:val="00764638"/>
    <w:rsid w:val="0076769D"/>
    <w:rsid w:val="00767F32"/>
    <w:rsid w:val="00772124"/>
    <w:rsid w:val="00772444"/>
    <w:rsid w:val="00774550"/>
    <w:rsid w:val="00774947"/>
    <w:rsid w:val="0077781F"/>
    <w:rsid w:val="00777E5D"/>
    <w:rsid w:val="0078000D"/>
    <w:rsid w:val="00782D76"/>
    <w:rsid w:val="007836BD"/>
    <w:rsid w:val="00783E46"/>
    <w:rsid w:val="0078664F"/>
    <w:rsid w:val="00787166"/>
    <w:rsid w:val="00790238"/>
    <w:rsid w:val="00791735"/>
    <w:rsid w:val="00791851"/>
    <w:rsid w:val="00791A22"/>
    <w:rsid w:val="00792AE7"/>
    <w:rsid w:val="00792DD7"/>
    <w:rsid w:val="00793D3A"/>
    <w:rsid w:val="007A31BB"/>
    <w:rsid w:val="007A54EA"/>
    <w:rsid w:val="007A5E08"/>
    <w:rsid w:val="007A75D9"/>
    <w:rsid w:val="007A7CC2"/>
    <w:rsid w:val="007B12D0"/>
    <w:rsid w:val="007B1B63"/>
    <w:rsid w:val="007B1BA1"/>
    <w:rsid w:val="007B1D33"/>
    <w:rsid w:val="007B2950"/>
    <w:rsid w:val="007B416A"/>
    <w:rsid w:val="007B5120"/>
    <w:rsid w:val="007B5515"/>
    <w:rsid w:val="007B6329"/>
    <w:rsid w:val="007B69B2"/>
    <w:rsid w:val="007C3389"/>
    <w:rsid w:val="007C4A72"/>
    <w:rsid w:val="007C4D3F"/>
    <w:rsid w:val="007C5CDC"/>
    <w:rsid w:val="007C77E9"/>
    <w:rsid w:val="007C7ADF"/>
    <w:rsid w:val="007D2856"/>
    <w:rsid w:val="007D43EF"/>
    <w:rsid w:val="007D4D4B"/>
    <w:rsid w:val="007D722C"/>
    <w:rsid w:val="007D7483"/>
    <w:rsid w:val="007E0CE6"/>
    <w:rsid w:val="007E2E09"/>
    <w:rsid w:val="007E5426"/>
    <w:rsid w:val="007E5D52"/>
    <w:rsid w:val="007E6B91"/>
    <w:rsid w:val="007E75AD"/>
    <w:rsid w:val="007E7CC6"/>
    <w:rsid w:val="007F0759"/>
    <w:rsid w:val="007F082D"/>
    <w:rsid w:val="007F2655"/>
    <w:rsid w:val="007F34A7"/>
    <w:rsid w:val="007F4D85"/>
    <w:rsid w:val="007F7896"/>
    <w:rsid w:val="008005B1"/>
    <w:rsid w:val="00800738"/>
    <w:rsid w:val="008007EF"/>
    <w:rsid w:val="00801682"/>
    <w:rsid w:val="00801917"/>
    <w:rsid w:val="00804701"/>
    <w:rsid w:val="00805090"/>
    <w:rsid w:val="0080775E"/>
    <w:rsid w:val="0081567C"/>
    <w:rsid w:val="0081622B"/>
    <w:rsid w:val="00820A23"/>
    <w:rsid w:val="00820C90"/>
    <w:rsid w:val="0082461A"/>
    <w:rsid w:val="00824B29"/>
    <w:rsid w:val="00824D01"/>
    <w:rsid w:val="008279D5"/>
    <w:rsid w:val="00830021"/>
    <w:rsid w:val="00830B03"/>
    <w:rsid w:val="00830E3F"/>
    <w:rsid w:val="008314D4"/>
    <w:rsid w:val="00831675"/>
    <w:rsid w:val="00831978"/>
    <w:rsid w:val="00836020"/>
    <w:rsid w:val="00837562"/>
    <w:rsid w:val="0084020F"/>
    <w:rsid w:val="0084160F"/>
    <w:rsid w:val="0084352D"/>
    <w:rsid w:val="00843F95"/>
    <w:rsid w:val="0084451A"/>
    <w:rsid w:val="00844F0F"/>
    <w:rsid w:val="008459A8"/>
    <w:rsid w:val="0084695D"/>
    <w:rsid w:val="00846F48"/>
    <w:rsid w:val="00850295"/>
    <w:rsid w:val="008563C5"/>
    <w:rsid w:val="00860DBE"/>
    <w:rsid w:val="00861E44"/>
    <w:rsid w:val="008631BA"/>
    <w:rsid w:val="0086342F"/>
    <w:rsid w:val="0086451C"/>
    <w:rsid w:val="0086705C"/>
    <w:rsid w:val="00867539"/>
    <w:rsid w:val="00867595"/>
    <w:rsid w:val="008678E3"/>
    <w:rsid w:val="00873341"/>
    <w:rsid w:val="00876AF7"/>
    <w:rsid w:val="008779CE"/>
    <w:rsid w:val="0088082D"/>
    <w:rsid w:val="00881C5D"/>
    <w:rsid w:val="00882A6C"/>
    <w:rsid w:val="008831D2"/>
    <w:rsid w:val="00883B28"/>
    <w:rsid w:val="00884094"/>
    <w:rsid w:val="008842BD"/>
    <w:rsid w:val="00884554"/>
    <w:rsid w:val="00884A1A"/>
    <w:rsid w:val="008855D7"/>
    <w:rsid w:val="00886676"/>
    <w:rsid w:val="0089019E"/>
    <w:rsid w:val="0089196F"/>
    <w:rsid w:val="00893001"/>
    <w:rsid w:val="008934EC"/>
    <w:rsid w:val="008A1AA3"/>
    <w:rsid w:val="008A2389"/>
    <w:rsid w:val="008A5AD7"/>
    <w:rsid w:val="008A5CC2"/>
    <w:rsid w:val="008A6D27"/>
    <w:rsid w:val="008A6DE2"/>
    <w:rsid w:val="008A7482"/>
    <w:rsid w:val="008B21C6"/>
    <w:rsid w:val="008B24F6"/>
    <w:rsid w:val="008B4155"/>
    <w:rsid w:val="008B440C"/>
    <w:rsid w:val="008B5E1F"/>
    <w:rsid w:val="008C0892"/>
    <w:rsid w:val="008C2101"/>
    <w:rsid w:val="008C34AC"/>
    <w:rsid w:val="008C5CB6"/>
    <w:rsid w:val="008C6453"/>
    <w:rsid w:val="008D0BD9"/>
    <w:rsid w:val="008D110A"/>
    <w:rsid w:val="008D1C7B"/>
    <w:rsid w:val="008D32B2"/>
    <w:rsid w:val="008D3534"/>
    <w:rsid w:val="008D5BFA"/>
    <w:rsid w:val="008D62B1"/>
    <w:rsid w:val="008E389A"/>
    <w:rsid w:val="008F0B31"/>
    <w:rsid w:val="008F127D"/>
    <w:rsid w:val="008F14EF"/>
    <w:rsid w:val="008F3647"/>
    <w:rsid w:val="008F5D00"/>
    <w:rsid w:val="008F722B"/>
    <w:rsid w:val="009044FD"/>
    <w:rsid w:val="0090619A"/>
    <w:rsid w:val="00907256"/>
    <w:rsid w:val="00912105"/>
    <w:rsid w:val="00914BED"/>
    <w:rsid w:val="00917CC6"/>
    <w:rsid w:val="009210FE"/>
    <w:rsid w:val="00921E64"/>
    <w:rsid w:val="009228F6"/>
    <w:rsid w:val="009236C1"/>
    <w:rsid w:val="009242CF"/>
    <w:rsid w:val="00925A5D"/>
    <w:rsid w:val="0092753C"/>
    <w:rsid w:val="009324E0"/>
    <w:rsid w:val="00932A61"/>
    <w:rsid w:val="00933419"/>
    <w:rsid w:val="00933692"/>
    <w:rsid w:val="0093619C"/>
    <w:rsid w:val="00936D76"/>
    <w:rsid w:val="00940AEE"/>
    <w:rsid w:val="00944A4B"/>
    <w:rsid w:val="00945608"/>
    <w:rsid w:val="00946773"/>
    <w:rsid w:val="00950E9F"/>
    <w:rsid w:val="009528EC"/>
    <w:rsid w:val="009540A1"/>
    <w:rsid w:val="00954EEE"/>
    <w:rsid w:val="0095694A"/>
    <w:rsid w:val="009571A6"/>
    <w:rsid w:val="009613F2"/>
    <w:rsid w:val="0096170A"/>
    <w:rsid w:val="0096277A"/>
    <w:rsid w:val="00962AB4"/>
    <w:rsid w:val="00962F4E"/>
    <w:rsid w:val="009635BF"/>
    <w:rsid w:val="00966333"/>
    <w:rsid w:val="00966DB6"/>
    <w:rsid w:val="00966F9C"/>
    <w:rsid w:val="00967867"/>
    <w:rsid w:val="00972B72"/>
    <w:rsid w:val="00974D4E"/>
    <w:rsid w:val="0097621B"/>
    <w:rsid w:val="00976EFF"/>
    <w:rsid w:val="00980990"/>
    <w:rsid w:val="0098223D"/>
    <w:rsid w:val="00982EEA"/>
    <w:rsid w:val="00983B1A"/>
    <w:rsid w:val="00984ACB"/>
    <w:rsid w:val="00987E3E"/>
    <w:rsid w:val="0099427F"/>
    <w:rsid w:val="009A25B9"/>
    <w:rsid w:val="009A4C57"/>
    <w:rsid w:val="009B0F6A"/>
    <w:rsid w:val="009B1D51"/>
    <w:rsid w:val="009B29A9"/>
    <w:rsid w:val="009B6082"/>
    <w:rsid w:val="009B66F1"/>
    <w:rsid w:val="009C1C8A"/>
    <w:rsid w:val="009C27A8"/>
    <w:rsid w:val="009C4B6E"/>
    <w:rsid w:val="009C57DF"/>
    <w:rsid w:val="009C79B7"/>
    <w:rsid w:val="009D0857"/>
    <w:rsid w:val="009D0896"/>
    <w:rsid w:val="009D0F1F"/>
    <w:rsid w:val="009D16D2"/>
    <w:rsid w:val="009E0E6B"/>
    <w:rsid w:val="009E538F"/>
    <w:rsid w:val="009E5BE4"/>
    <w:rsid w:val="009E6D98"/>
    <w:rsid w:val="009E71DC"/>
    <w:rsid w:val="009E7207"/>
    <w:rsid w:val="009E7507"/>
    <w:rsid w:val="009F1A4B"/>
    <w:rsid w:val="009F1A70"/>
    <w:rsid w:val="009F4A0E"/>
    <w:rsid w:val="009F63CE"/>
    <w:rsid w:val="009F6400"/>
    <w:rsid w:val="009F6501"/>
    <w:rsid w:val="009F710E"/>
    <w:rsid w:val="00A02AAB"/>
    <w:rsid w:val="00A03AE1"/>
    <w:rsid w:val="00A03BE2"/>
    <w:rsid w:val="00A041AE"/>
    <w:rsid w:val="00A04C5C"/>
    <w:rsid w:val="00A06E26"/>
    <w:rsid w:val="00A12AF3"/>
    <w:rsid w:val="00A12C0D"/>
    <w:rsid w:val="00A15857"/>
    <w:rsid w:val="00A162EA"/>
    <w:rsid w:val="00A16653"/>
    <w:rsid w:val="00A16950"/>
    <w:rsid w:val="00A2295C"/>
    <w:rsid w:val="00A236AC"/>
    <w:rsid w:val="00A24A6D"/>
    <w:rsid w:val="00A271F2"/>
    <w:rsid w:val="00A34A13"/>
    <w:rsid w:val="00A357B3"/>
    <w:rsid w:val="00A360B0"/>
    <w:rsid w:val="00A36B01"/>
    <w:rsid w:val="00A37704"/>
    <w:rsid w:val="00A422D4"/>
    <w:rsid w:val="00A4360C"/>
    <w:rsid w:val="00A43A97"/>
    <w:rsid w:val="00A4400C"/>
    <w:rsid w:val="00A44274"/>
    <w:rsid w:val="00A46B76"/>
    <w:rsid w:val="00A47135"/>
    <w:rsid w:val="00A47AAC"/>
    <w:rsid w:val="00A47D8E"/>
    <w:rsid w:val="00A52D18"/>
    <w:rsid w:val="00A536A9"/>
    <w:rsid w:val="00A5377F"/>
    <w:rsid w:val="00A5577E"/>
    <w:rsid w:val="00A55E68"/>
    <w:rsid w:val="00A56AEF"/>
    <w:rsid w:val="00A60A29"/>
    <w:rsid w:val="00A624BF"/>
    <w:rsid w:val="00A63A78"/>
    <w:rsid w:val="00A70300"/>
    <w:rsid w:val="00A72270"/>
    <w:rsid w:val="00A73137"/>
    <w:rsid w:val="00A7339C"/>
    <w:rsid w:val="00A76247"/>
    <w:rsid w:val="00A774BC"/>
    <w:rsid w:val="00A77E6F"/>
    <w:rsid w:val="00A80D2B"/>
    <w:rsid w:val="00A81598"/>
    <w:rsid w:val="00A81CAA"/>
    <w:rsid w:val="00A82698"/>
    <w:rsid w:val="00A913F5"/>
    <w:rsid w:val="00A9179E"/>
    <w:rsid w:val="00A93934"/>
    <w:rsid w:val="00A9394B"/>
    <w:rsid w:val="00A93FE9"/>
    <w:rsid w:val="00A94D5B"/>
    <w:rsid w:val="00A95680"/>
    <w:rsid w:val="00A95F01"/>
    <w:rsid w:val="00A964D8"/>
    <w:rsid w:val="00A977CB"/>
    <w:rsid w:val="00AA6A43"/>
    <w:rsid w:val="00AB2E10"/>
    <w:rsid w:val="00AB4929"/>
    <w:rsid w:val="00AC0749"/>
    <w:rsid w:val="00AC478F"/>
    <w:rsid w:val="00AD167A"/>
    <w:rsid w:val="00AD1E14"/>
    <w:rsid w:val="00AD65F3"/>
    <w:rsid w:val="00AE1547"/>
    <w:rsid w:val="00AE1F54"/>
    <w:rsid w:val="00AE208F"/>
    <w:rsid w:val="00AE3D3F"/>
    <w:rsid w:val="00AE54A6"/>
    <w:rsid w:val="00AE61A3"/>
    <w:rsid w:val="00AF192B"/>
    <w:rsid w:val="00AF26D6"/>
    <w:rsid w:val="00AF4390"/>
    <w:rsid w:val="00AF6477"/>
    <w:rsid w:val="00B00B06"/>
    <w:rsid w:val="00B012DF"/>
    <w:rsid w:val="00B01FAE"/>
    <w:rsid w:val="00B02FD5"/>
    <w:rsid w:val="00B04778"/>
    <w:rsid w:val="00B0483D"/>
    <w:rsid w:val="00B049F3"/>
    <w:rsid w:val="00B04BA1"/>
    <w:rsid w:val="00B05500"/>
    <w:rsid w:val="00B056D7"/>
    <w:rsid w:val="00B05832"/>
    <w:rsid w:val="00B0718A"/>
    <w:rsid w:val="00B12E97"/>
    <w:rsid w:val="00B13021"/>
    <w:rsid w:val="00B150B5"/>
    <w:rsid w:val="00B161DB"/>
    <w:rsid w:val="00B16F18"/>
    <w:rsid w:val="00B170E9"/>
    <w:rsid w:val="00B17660"/>
    <w:rsid w:val="00B22200"/>
    <w:rsid w:val="00B27C40"/>
    <w:rsid w:val="00B30870"/>
    <w:rsid w:val="00B32DE5"/>
    <w:rsid w:val="00B351ED"/>
    <w:rsid w:val="00B42303"/>
    <w:rsid w:val="00B425FE"/>
    <w:rsid w:val="00B42988"/>
    <w:rsid w:val="00B43572"/>
    <w:rsid w:val="00B44A43"/>
    <w:rsid w:val="00B4781F"/>
    <w:rsid w:val="00B51982"/>
    <w:rsid w:val="00B533B3"/>
    <w:rsid w:val="00B53E4A"/>
    <w:rsid w:val="00B5452A"/>
    <w:rsid w:val="00B56B62"/>
    <w:rsid w:val="00B5777E"/>
    <w:rsid w:val="00B603CD"/>
    <w:rsid w:val="00B622AA"/>
    <w:rsid w:val="00B66AFB"/>
    <w:rsid w:val="00B70F6C"/>
    <w:rsid w:val="00B71850"/>
    <w:rsid w:val="00B722C5"/>
    <w:rsid w:val="00B72385"/>
    <w:rsid w:val="00B724AB"/>
    <w:rsid w:val="00B737BD"/>
    <w:rsid w:val="00B75A9A"/>
    <w:rsid w:val="00B764C1"/>
    <w:rsid w:val="00B7703F"/>
    <w:rsid w:val="00B819E2"/>
    <w:rsid w:val="00B841D0"/>
    <w:rsid w:val="00B8707E"/>
    <w:rsid w:val="00B904CD"/>
    <w:rsid w:val="00B90FFB"/>
    <w:rsid w:val="00B92246"/>
    <w:rsid w:val="00B929B9"/>
    <w:rsid w:val="00B9385D"/>
    <w:rsid w:val="00B942DF"/>
    <w:rsid w:val="00B96116"/>
    <w:rsid w:val="00BA1AB4"/>
    <w:rsid w:val="00BA2442"/>
    <w:rsid w:val="00BA6278"/>
    <w:rsid w:val="00BB00E3"/>
    <w:rsid w:val="00BB2E5C"/>
    <w:rsid w:val="00BB3A53"/>
    <w:rsid w:val="00BB41A4"/>
    <w:rsid w:val="00BB45FB"/>
    <w:rsid w:val="00BB7453"/>
    <w:rsid w:val="00BC1AC6"/>
    <w:rsid w:val="00BC61CE"/>
    <w:rsid w:val="00BC7634"/>
    <w:rsid w:val="00BD2505"/>
    <w:rsid w:val="00BD37F3"/>
    <w:rsid w:val="00BD54AE"/>
    <w:rsid w:val="00BD6B99"/>
    <w:rsid w:val="00BE098D"/>
    <w:rsid w:val="00BE3183"/>
    <w:rsid w:val="00BE3807"/>
    <w:rsid w:val="00BE7227"/>
    <w:rsid w:val="00BE7DBB"/>
    <w:rsid w:val="00BF29F4"/>
    <w:rsid w:val="00BF2C22"/>
    <w:rsid w:val="00BF2E96"/>
    <w:rsid w:val="00C014CD"/>
    <w:rsid w:val="00C043BA"/>
    <w:rsid w:val="00C1106C"/>
    <w:rsid w:val="00C16D1D"/>
    <w:rsid w:val="00C177E5"/>
    <w:rsid w:val="00C208CC"/>
    <w:rsid w:val="00C22FC1"/>
    <w:rsid w:val="00C2300F"/>
    <w:rsid w:val="00C233D6"/>
    <w:rsid w:val="00C3267D"/>
    <w:rsid w:val="00C34E8F"/>
    <w:rsid w:val="00C369BB"/>
    <w:rsid w:val="00C36BB5"/>
    <w:rsid w:val="00C374AF"/>
    <w:rsid w:val="00C40297"/>
    <w:rsid w:val="00C409D9"/>
    <w:rsid w:val="00C40E70"/>
    <w:rsid w:val="00C41906"/>
    <w:rsid w:val="00C432CC"/>
    <w:rsid w:val="00C44164"/>
    <w:rsid w:val="00C468EB"/>
    <w:rsid w:val="00C46D37"/>
    <w:rsid w:val="00C47331"/>
    <w:rsid w:val="00C50ADE"/>
    <w:rsid w:val="00C50B36"/>
    <w:rsid w:val="00C510E0"/>
    <w:rsid w:val="00C52187"/>
    <w:rsid w:val="00C52562"/>
    <w:rsid w:val="00C53146"/>
    <w:rsid w:val="00C562DA"/>
    <w:rsid w:val="00C566C8"/>
    <w:rsid w:val="00C57788"/>
    <w:rsid w:val="00C57E58"/>
    <w:rsid w:val="00C61292"/>
    <w:rsid w:val="00C63332"/>
    <w:rsid w:val="00C64EEA"/>
    <w:rsid w:val="00C6504C"/>
    <w:rsid w:val="00C67263"/>
    <w:rsid w:val="00C71AFB"/>
    <w:rsid w:val="00C72EEE"/>
    <w:rsid w:val="00C72FF2"/>
    <w:rsid w:val="00C73074"/>
    <w:rsid w:val="00C740A4"/>
    <w:rsid w:val="00C76DAD"/>
    <w:rsid w:val="00C8126E"/>
    <w:rsid w:val="00C830DD"/>
    <w:rsid w:val="00C83212"/>
    <w:rsid w:val="00C84E4C"/>
    <w:rsid w:val="00C902A6"/>
    <w:rsid w:val="00C90EFB"/>
    <w:rsid w:val="00C93D37"/>
    <w:rsid w:val="00C9409D"/>
    <w:rsid w:val="00C94B32"/>
    <w:rsid w:val="00C95875"/>
    <w:rsid w:val="00C9602C"/>
    <w:rsid w:val="00CA05B6"/>
    <w:rsid w:val="00CA2CAA"/>
    <w:rsid w:val="00CA3E56"/>
    <w:rsid w:val="00CA4C8D"/>
    <w:rsid w:val="00CB4F76"/>
    <w:rsid w:val="00CB593F"/>
    <w:rsid w:val="00CB7282"/>
    <w:rsid w:val="00CC0BF7"/>
    <w:rsid w:val="00CC2CEE"/>
    <w:rsid w:val="00CC5E63"/>
    <w:rsid w:val="00CC69FF"/>
    <w:rsid w:val="00CD1B38"/>
    <w:rsid w:val="00CD279D"/>
    <w:rsid w:val="00CD39A6"/>
    <w:rsid w:val="00CD58E1"/>
    <w:rsid w:val="00CD7C3B"/>
    <w:rsid w:val="00CE09DA"/>
    <w:rsid w:val="00CE44E3"/>
    <w:rsid w:val="00CE4CF7"/>
    <w:rsid w:val="00CE53CF"/>
    <w:rsid w:val="00CE56C6"/>
    <w:rsid w:val="00CE77D3"/>
    <w:rsid w:val="00CF0034"/>
    <w:rsid w:val="00CF0D53"/>
    <w:rsid w:val="00CF1436"/>
    <w:rsid w:val="00CF4464"/>
    <w:rsid w:val="00CF4EB3"/>
    <w:rsid w:val="00CF55A4"/>
    <w:rsid w:val="00D01A2E"/>
    <w:rsid w:val="00D02A6A"/>
    <w:rsid w:val="00D04164"/>
    <w:rsid w:val="00D05ED3"/>
    <w:rsid w:val="00D13564"/>
    <w:rsid w:val="00D13DC4"/>
    <w:rsid w:val="00D149F3"/>
    <w:rsid w:val="00D14C3F"/>
    <w:rsid w:val="00D16FAD"/>
    <w:rsid w:val="00D20275"/>
    <w:rsid w:val="00D2264E"/>
    <w:rsid w:val="00D22BC7"/>
    <w:rsid w:val="00D22F3A"/>
    <w:rsid w:val="00D23D7D"/>
    <w:rsid w:val="00D2471F"/>
    <w:rsid w:val="00D257B0"/>
    <w:rsid w:val="00D30560"/>
    <w:rsid w:val="00D32E32"/>
    <w:rsid w:val="00D34EC8"/>
    <w:rsid w:val="00D417D9"/>
    <w:rsid w:val="00D42F6E"/>
    <w:rsid w:val="00D44653"/>
    <w:rsid w:val="00D57E61"/>
    <w:rsid w:val="00D60453"/>
    <w:rsid w:val="00D621E5"/>
    <w:rsid w:val="00D63E7D"/>
    <w:rsid w:val="00D6614B"/>
    <w:rsid w:val="00D66F28"/>
    <w:rsid w:val="00D72E7F"/>
    <w:rsid w:val="00D73251"/>
    <w:rsid w:val="00D7333E"/>
    <w:rsid w:val="00D73572"/>
    <w:rsid w:val="00D7384D"/>
    <w:rsid w:val="00D75842"/>
    <w:rsid w:val="00D75936"/>
    <w:rsid w:val="00D81147"/>
    <w:rsid w:val="00D82268"/>
    <w:rsid w:val="00D823D4"/>
    <w:rsid w:val="00D82CB4"/>
    <w:rsid w:val="00D83BB5"/>
    <w:rsid w:val="00D85713"/>
    <w:rsid w:val="00D85C7F"/>
    <w:rsid w:val="00D85D34"/>
    <w:rsid w:val="00D85FC9"/>
    <w:rsid w:val="00D86E18"/>
    <w:rsid w:val="00D94FD9"/>
    <w:rsid w:val="00D964FB"/>
    <w:rsid w:val="00D96F37"/>
    <w:rsid w:val="00DB1BB9"/>
    <w:rsid w:val="00DB3A8F"/>
    <w:rsid w:val="00DB4C9B"/>
    <w:rsid w:val="00DB63AE"/>
    <w:rsid w:val="00DC76C8"/>
    <w:rsid w:val="00DD3864"/>
    <w:rsid w:val="00DD4AE9"/>
    <w:rsid w:val="00DD5CD0"/>
    <w:rsid w:val="00DD648F"/>
    <w:rsid w:val="00DD7C45"/>
    <w:rsid w:val="00DD7CF3"/>
    <w:rsid w:val="00DE06D2"/>
    <w:rsid w:val="00DE159D"/>
    <w:rsid w:val="00DE1B63"/>
    <w:rsid w:val="00DE30A7"/>
    <w:rsid w:val="00DE3210"/>
    <w:rsid w:val="00DE3F9A"/>
    <w:rsid w:val="00DE40FF"/>
    <w:rsid w:val="00DE463A"/>
    <w:rsid w:val="00DE46EA"/>
    <w:rsid w:val="00DE5D1D"/>
    <w:rsid w:val="00DE5FB4"/>
    <w:rsid w:val="00DE6214"/>
    <w:rsid w:val="00DE63AE"/>
    <w:rsid w:val="00DF18D5"/>
    <w:rsid w:val="00DF2869"/>
    <w:rsid w:val="00DF3280"/>
    <w:rsid w:val="00DF32B8"/>
    <w:rsid w:val="00DF3CDC"/>
    <w:rsid w:val="00DF6A57"/>
    <w:rsid w:val="00DF6D92"/>
    <w:rsid w:val="00DF7709"/>
    <w:rsid w:val="00E02990"/>
    <w:rsid w:val="00E02BA7"/>
    <w:rsid w:val="00E0564B"/>
    <w:rsid w:val="00E05AC8"/>
    <w:rsid w:val="00E06E84"/>
    <w:rsid w:val="00E10F1D"/>
    <w:rsid w:val="00E1275A"/>
    <w:rsid w:val="00E145E7"/>
    <w:rsid w:val="00E14A16"/>
    <w:rsid w:val="00E20A74"/>
    <w:rsid w:val="00E218DB"/>
    <w:rsid w:val="00E22457"/>
    <w:rsid w:val="00E23B92"/>
    <w:rsid w:val="00E24141"/>
    <w:rsid w:val="00E251A9"/>
    <w:rsid w:val="00E314FF"/>
    <w:rsid w:val="00E33008"/>
    <w:rsid w:val="00E33999"/>
    <w:rsid w:val="00E33C5B"/>
    <w:rsid w:val="00E344C8"/>
    <w:rsid w:val="00E3492D"/>
    <w:rsid w:val="00E34CDF"/>
    <w:rsid w:val="00E360E7"/>
    <w:rsid w:val="00E36536"/>
    <w:rsid w:val="00E36641"/>
    <w:rsid w:val="00E377DB"/>
    <w:rsid w:val="00E37F2D"/>
    <w:rsid w:val="00E4567A"/>
    <w:rsid w:val="00E5114B"/>
    <w:rsid w:val="00E52ECA"/>
    <w:rsid w:val="00E539F8"/>
    <w:rsid w:val="00E53BDB"/>
    <w:rsid w:val="00E54F41"/>
    <w:rsid w:val="00E55372"/>
    <w:rsid w:val="00E561E0"/>
    <w:rsid w:val="00E56FF9"/>
    <w:rsid w:val="00E61C50"/>
    <w:rsid w:val="00E63C7F"/>
    <w:rsid w:val="00E63DCA"/>
    <w:rsid w:val="00E64E35"/>
    <w:rsid w:val="00E67052"/>
    <w:rsid w:val="00E674A6"/>
    <w:rsid w:val="00E70BDC"/>
    <w:rsid w:val="00E70C2E"/>
    <w:rsid w:val="00E712D8"/>
    <w:rsid w:val="00E71369"/>
    <w:rsid w:val="00E7686E"/>
    <w:rsid w:val="00E77300"/>
    <w:rsid w:val="00E77B08"/>
    <w:rsid w:val="00E80C82"/>
    <w:rsid w:val="00E80FA4"/>
    <w:rsid w:val="00E815B8"/>
    <w:rsid w:val="00E82129"/>
    <w:rsid w:val="00E82C33"/>
    <w:rsid w:val="00E831A3"/>
    <w:rsid w:val="00E85E3B"/>
    <w:rsid w:val="00E85F1B"/>
    <w:rsid w:val="00E86D40"/>
    <w:rsid w:val="00E87526"/>
    <w:rsid w:val="00E92728"/>
    <w:rsid w:val="00E92914"/>
    <w:rsid w:val="00E933B8"/>
    <w:rsid w:val="00E94DF1"/>
    <w:rsid w:val="00E9524D"/>
    <w:rsid w:val="00E96C3C"/>
    <w:rsid w:val="00E97C60"/>
    <w:rsid w:val="00EA1D95"/>
    <w:rsid w:val="00EA2D9C"/>
    <w:rsid w:val="00EA3A60"/>
    <w:rsid w:val="00EA4F18"/>
    <w:rsid w:val="00EA562B"/>
    <w:rsid w:val="00EA7107"/>
    <w:rsid w:val="00EB02B0"/>
    <w:rsid w:val="00EB5FC6"/>
    <w:rsid w:val="00EB7B59"/>
    <w:rsid w:val="00EC0396"/>
    <w:rsid w:val="00EC128C"/>
    <w:rsid w:val="00EC1EA6"/>
    <w:rsid w:val="00EC275F"/>
    <w:rsid w:val="00EC423E"/>
    <w:rsid w:val="00EC5A8E"/>
    <w:rsid w:val="00EC5EF5"/>
    <w:rsid w:val="00ED2772"/>
    <w:rsid w:val="00ED41AA"/>
    <w:rsid w:val="00ED42D0"/>
    <w:rsid w:val="00ED451F"/>
    <w:rsid w:val="00ED6A61"/>
    <w:rsid w:val="00ED6DE1"/>
    <w:rsid w:val="00ED7081"/>
    <w:rsid w:val="00ED7FC3"/>
    <w:rsid w:val="00EE4A73"/>
    <w:rsid w:val="00EE52C6"/>
    <w:rsid w:val="00EE5490"/>
    <w:rsid w:val="00EE5834"/>
    <w:rsid w:val="00EE5B9D"/>
    <w:rsid w:val="00EE70A2"/>
    <w:rsid w:val="00EF04D6"/>
    <w:rsid w:val="00EF0E6D"/>
    <w:rsid w:val="00EF1D6D"/>
    <w:rsid w:val="00EF3665"/>
    <w:rsid w:val="00EF3EF0"/>
    <w:rsid w:val="00F012B8"/>
    <w:rsid w:val="00F026AF"/>
    <w:rsid w:val="00F03AB2"/>
    <w:rsid w:val="00F05DE3"/>
    <w:rsid w:val="00F062EF"/>
    <w:rsid w:val="00F065A4"/>
    <w:rsid w:val="00F10810"/>
    <w:rsid w:val="00F128FE"/>
    <w:rsid w:val="00F12FAE"/>
    <w:rsid w:val="00F12FB4"/>
    <w:rsid w:val="00F14184"/>
    <w:rsid w:val="00F15AC7"/>
    <w:rsid w:val="00F160E3"/>
    <w:rsid w:val="00F16787"/>
    <w:rsid w:val="00F20CDC"/>
    <w:rsid w:val="00F20D7A"/>
    <w:rsid w:val="00F2189D"/>
    <w:rsid w:val="00F22AC7"/>
    <w:rsid w:val="00F2713F"/>
    <w:rsid w:val="00F27FB9"/>
    <w:rsid w:val="00F3382D"/>
    <w:rsid w:val="00F34FFB"/>
    <w:rsid w:val="00F363AB"/>
    <w:rsid w:val="00F40202"/>
    <w:rsid w:val="00F40F00"/>
    <w:rsid w:val="00F415F4"/>
    <w:rsid w:val="00F420CA"/>
    <w:rsid w:val="00F44205"/>
    <w:rsid w:val="00F447ED"/>
    <w:rsid w:val="00F452E1"/>
    <w:rsid w:val="00F4616A"/>
    <w:rsid w:val="00F47606"/>
    <w:rsid w:val="00F50E43"/>
    <w:rsid w:val="00F512A4"/>
    <w:rsid w:val="00F51817"/>
    <w:rsid w:val="00F519AD"/>
    <w:rsid w:val="00F52ECA"/>
    <w:rsid w:val="00F54E22"/>
    <w:rsid w:val="00F57435"/>
    <w:rsid w:val="00F57FE6"/>
    <w:rsid w:val="00F62C12"/>
    <w:rsid w:val="00F6427C"/>
    <w:rsid w:val="00F64D41"/>
    <w:rsid w:val="00F64FF2"/>
    <w:rsid w:val="00F668DB"/>
    <w:rsid w:val="00F67617"/>
    <w:rsid w:val="00F7062C"/>
    <w:rsid w:val="00F71211"/>
    <w:rsid w:val="00F72E91"/>
    <w:rsid w:val="00F733ED"/>
    <w:rsid w:val="00F738F8"/>
    <w:rsid w:val="00F75965"/>
    <w:rsid w:val="00F77848"/>
    <w:rsid w:val="00F8260E"/>
    <w:rsid w:val="00F829EF"/>
    <w:rsid w:val="00F830B8"/>
    <w:rsid w:val="00F8334B"/>
    <w:rsid w:val="00F847E3"/>
    <w:rsid w:val="00F848AC"/>
    <w:rsid w:val="00F84F03"/>
    <w:rsid w:val="00F85A04"/>
    <w:rsid w:val="00F865A5"/>
    <w:rsid w:val="00F869C6"/>
    <w:rsid w:val="00F86F71"/>
    <w:rsid w:val="00F8791E"/>
    <w:rsid w:val="00F87A19"/>
    <w:rsid w:val="00F92CC7"/>
    <w:rsid w:val="00F96CF5"/>
    <w:rsid w:val="00FB11A9"/>
    <w:rsid w:val="00FB2ACD"/>
    <w:rsid w:val="00FC1610"/>
    <w:rsid w:val="00FC1AF2"/>
    <w:rsid w:val="00FC27B8"/>
    <w:rsid w:val="00FC327E"/>
    <w:rsid w:val="00FC5A15"/>
    <w:rsid w:val="00FC5F48"/>
    <w:rsid w:val="00FC6621"/>
    <w:rsid w:val="00FC686B"/>
    <w:rsid w:val="00FC6889"/>
    <w:rsid w:val="00FC6BCC"/>
    <w:rsid w:val="00FD04A3"/>
    <w:rsid w:val="00FD1274"/>
    <w:rsid w:val="00FD3837"/>
    <w:rsid w:val="00FD48E5"/>
    <w:rsid w:val="00FD7C66"/>
    <w:rsid w:val="00FE0256"/>
    <w:rsid w:val="00FE0955"/>
    <w:rsid w:val="00FE1337"/>
    <w:rsid w:val="00FE1885"/>
    <w:rsid w:val="00FE4331"/>
    <w:rsid w:val="00FE4500"/>
    <w:rsid w:val="00FE67AA"/>
    <w:rsid w:val="00FF156E"/>
    <w:rsid w:val="00FF3CBC"/>
    <w:rsid w:val="00FF4878"/>
    <w:rsid w:val="00FF5D07"/>
    <w:rsid w:val="00FF7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paragraph" w:styleId="Heading1">
    <w:name w:val="heading 1"/>
    <w:basedOn w:val="Normal"/>
    <w:next w:val="Normal"/>
    <w:link w:val="Heading1Char"/>
    <w:qFormat/>
    <w:rsid w:val="00DE06D2"/>
    <w:pPr>
      <w:keepNext/>
      <w:pageBreakBefore/>
      <w:tabs>
        <w:tab w:val="num" w:pos="432"/>
      </w:tabs>
      <w:spacing w:before="240" w:after="60"/>
      <w:ind w:left="432" w:hanging="432"/>
      <w:outlineLvl w:val="0"/>
    </w:pPr>
    <w:rPr>
      <w:b/>
      <w:bCs/>
      <w:kern w:val="32"/>
      <w:sz w:val="36"/>
      <w:szCs w:val="36"/>
    </w:rPr>
  </w:style>
  <w:style w:type="paragraph" w:styleId="Heading2">
    <w:name w:val="heading 2"/>
    <w:basedOn w:val="Normal"/>
    <w:next w:val="Normal"/>
    <w:link w:val="Heading2Char"/>
    <w:qFormat/>
    <w:rsid w:val="00DE06D2"/>
    <w:pPr>
      <w:keepNext/>
      <w:tabs>
        <w:tab w:val="left" w:pos="-1440"/>
        <w:tab w:val="left" w:pos="-720"/>
      </w:tabs>
      <w:suppressAutoHyphens/>
      <w:jc w:val="both"/>
      <w:outlineLvl w:val="1"/>
    </w:pPr>
    <w:rPr>
      <w:b/>
      <w:spacing w:val="-3"/>
      <w:sz w:val="26"/>
    </w:rPr>
  </w:style>
  <w:style w:type="paragraph" w:styleId="Heading30">
    <w:name w:val="heading 3"/>
    <w:basedOn w:val="Normal"/>
    <w:next w:val="Normal"/>
    <w:link w:val="Heading3Char"/>
    <w:qFormat/>
    <w:rsid w:val="00DE06D2"/>
    <w:pPr>
      <w:keepNext/>
      <w:spacing w:line="480" w:lineRule="auto"/>
      <w:jc w:val="both"/>
      <w:outlineLvl w:val="2"/>
    </w:pPr>
    <w:rPr>
      <w:b/>
    </w:rPr>
  </w:style>
  <w:style w:type="paragraph" w:styleId="Heading4">
    <w:name w:val="heading 4"/>
    <w:basedOn w:val="Normal"/>
    <w:next w:val="Normal"/>
    <w:link w:val="Heading4Char"/>
    <w:qFormat/>
    <w:rsid w:val="00DE06D2"/>
    <w:pPr>
      <w:keepNext/>
      <w:tabs>
        <w:tab w:val="num" w:pos="864"/>
      </w:tabs>
      <w:spacing w:before="240" w:after="60"/>
      <w:ind w:left="864" w:hanging="864"/>
      <w:outlineLvl w:val="3"/>
    </w:pPr>
    <w:rPr>
      <w:b/>
      <w:bCs/>
      <w:szCs w:val="24"/>
    </w:rPr>
  </w:style>
  <w:style w:type="paragraph" w:styleId="Heading5">
    <w:name w:val="heading 5"/>
    <w:basedOn w:val="Normal"/>
    <w:link w:val="Heading5Char"/>
    <w:qFormat/>
    <w:rsid w:val="005A2183"/>
    <w:pPr>
      <w:spacing w:before="100" w:beforeAutospacing="1" w:after="100" w:afterAutospacing="1"/>
      <w:outlineLvl w:val="4"/>
    </w:pPr>
    <w:rPr>
      <w:b/>
      <w:bCs/>
      <w:sz w:val="20"/>
    </w:rPr>
  </w:style>
  <w:style w:type="paragraph" w:styleId="Heading6">
    <w:name w:val="heading 6"/>
    <w:basedOn w:val="Normal"/>
    <w:next w:val="Normal"/>
    <w:link w:val="Heading6Char"/>
    <w:qFormat/>
    <w:rsid w:val="00DE06D2"/>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DE06D2"/>
    <w:pPr>
      <w:tabs>
        <w:tab w:val="num" w:pos="1296"/>
      </w:tabs>
      <w:spacing w:before="240" w:after="60"/>
      <w:ind w:left="1296" w:hanging="1296"/>
      <w:outlineLvl w:val="6"/>
    </w:pPr>
    <w:rPr>
      <w:sz w:val="22"/>
      <w:szCs w:val="24"/>
    </w:rPr>
  </w:style>
  <w:style w:type="paragraph" w:styleId="Heading8">
    <w:name w:val="heading 8"/>
    <w:basedOn w:val="Normal"/>
    <w:next w:val="Normal"/>
    <w:link w:val="Heading8Char"/>
    <w:qFormat/>
    <w:rsid w:val="00DE06D2"/>
    <w:pPr>
      <w:tabs>
        <w:tab w:val="num" w:pos="1440"/>
      </w:tabs>
      <w:spacing w:before="240" w:after="60"/>
      <w:ind w:left="1440" w:hanging="1440"/>
      <w:outlineLvl w:val="7"/>
    </w:pPr>
    <w:rPr>
      <w:i/>
      <w:iCs/>
      <w:sz w:val="22"/>
      <w:szCs w:val="24"/>
    </w:rPr>
  </w:style>
  <w:style w:type="paragraph" w:styleId="Heading9">
    <w:name w:val="heading 9"/>
    <w:basedOn w:val="Normal"/>
    <w:next w:val="Normal"/>
    <w:link w:val="Heading9Char"/>
    <w:qFormat/>
    <w:rsid w:val="00DE06D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357B3"/>
    <w:rPr>
      <w:rFonts w:ascii="Tahoma" w:hAnsi="Tahoma" w:cs="Tahoma"/>
      <w:sz w:val="16"/>
      <w:szCs w:val="16"/>
    </w:rPr>
  </w:style>
  <w:style w:type="paragraph" w:styleId="ListParagraph">
    <w:name w:val="List Paragraph"/>
    <w:basedOn w:val="Normal"/>
    <w:uiPriority w:val="34"/>
    <w:qFormat/>
    <w:rsid w:val="00682E80"/>
    <w:pPr>
      <w:ind w:left="720"/>
      <w:contextualSpacing/>
    </w:pPr>
    <w:rPr>
      <w:rFonts w:ascii="Calibri" w:hAnsi="Calibri"/>
      <w:szCs w:val="24"/>
    </w:rPr>
  </w:style>
  <w:style w:type="table" w:styleId="TableGrid">
    <w:name w:val="Table Grid"/>
    <w:basedOn w:val="TableNormal"/>
    <w:uiPriority w:val="59"/>
    <w:rsid w:val="0068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70300"/>
    <w:rPr>
      <w:sz w:val="16"/>
      <w:szCs w:val="16"/>
    </w:rPr>
  </w:style>
  <w:style w:type="paragraph" w:styleId="CommentText">
    <w:name w:val="annotation text"/>
    <w:basedOn w:val="Normal"/>
    <w:link w:val="CommentTextChar"/>
    <w:rsid w:val="00A70300"/>
    <w:rPr>
      <w:sz w:val="20"/>
    </w:rPr>
  </w:style>
  <w:style w:type="character" w:customStyle="1" w:styleId="CommentTextChar">
    <w:name w:val="Comment Text Char"/>
    <w:basedOn w:val="DefaultParagraphFont"/>
    <w:link w:val="CommentText"/>
    <w:rsid w:val="00A70300"/>
  </w:style>
  <w:style w:type="character" w:styleId="Hyperlink">
    <w:name w:val="Hyperlink"/>
    <w:basedOn w:val="DefaultParagraphFont"/>
    <w:rsid w:val="00A536A9"/>
    <w:rPr>
      <w:color w:val="0000FF" w:themeColor="hyperlink"/>
      <w:u w:val="single"/>
    </w:rPr>
  </w:style>
  <w:style w:type="paragraph" w:styleId="CommentSubject">
    <w:name w:val="annotation subject"/>
    <w:basedOn w:val="CommentText"/>
    <w:next w:val="CommentText"/>
    <w:link w:val="CommentSubjectChar"/>
    <w:unhideWhenUsed/>
    <w:rsid w:val="000A3DCA"/>
    <w:rPr>
      <w:b/>
      <w:bCs/>
    </w:rPr>
  </w:style>
  <w:style w:type="character" w:customStyle="1" w:styleId="CommentSubjectChar">
    <w:name w:val="Comment Subject Char"/>
    <w:basedOn w:val="CommentTextChar"/>
    <w:link w:val="CommentSubject"/>
    <w:rsid w:val="000A3DCA"/>
    <w:rPr>
      <w:b/>
      <w:bCs/>
    </w:rPr>
  </w:style>
  <w:style w:type="character" w:customStyle="1" w:styleId="apple-converted-space">
    <w:name w:val="apple-converted-space"/>
    <w:basedOn w:val="DefaultParagraphFont"/>
    <w:rsid w:val="00F12FB4"/>
  </w:style>
  <w:style w:type="paragraph" w:customStyle="1" w:styleId="Default">
    <w:name w:val="Default"/>
    <w:rsid w:val="00265EAC"/>
    <w:pPr>
      <w:widowControl w:val="0"/>
      <w:autoSpaceDE w:val="0"/>
      <w:autoSpaceDN w:val="0"/>
      <w:adjustRightInd w:val="0"/>
    </w:pPr>
    <w:rPr>
      <w:rFonts w:ascii="Arial" w:hAnsi="Arial" w:cs="Arial"/>
      <w:color w:val="000000"/>
      <w:sz w:val="24"/>
      <w:szCs w:val="24"/>
    </w:rPr>
  </w:style>
  <w:style w:type="paragraph" w:customStyle="1" w:styleId="Default1">
    <w:name w:val="Default1"/>
    <w:basedOn w:val="Default"/>
    <w:next w:val="Default"/>
    <w:uiPriority w:val="99"/>
    <w:rsid w:val="00265EAC"/>
    <w:rPr>
      <w:rFonts w:cs="Times New Roman"/>
      <w:color w:val="auto"/>
    </w:rPr>
  </w:style>
  <w:style w:type="character" w:customStyle="1" w:styleId="Heading5Char">
    <w:name w:val="Heading 5 Char"/>
    <w:basedOn w:val="DefaultParagraphFont"/>
    <w:link w:val="Heading5"/>
    <w:rsid w:val="005A2183"/>
    <w:rPr>
      <w:b/>
      <w:bCs/>
    </w:rPr>
  </w:style>
  <w:style w:type="paragraph" w:styleId="Header">
    <w:name w:val="header"/>
    <w:basedOn w:val="Normal"/>
    <w:link w:val="HeaderChar"/>
    <w:unhideWhenUsed/>
    <w:rsid w:val="003D7879"/>
    <w:pPr>
      <w:tabs>
        <w:tab w:val="center" w:pos="4680"/>
        <w:tab w:val="right" w:pos="9360"/>
      </w:tabs>
    </w:pPr>
  </w:style>
  <w:style w:type="character" w:customStyle="1" w:styleId="HeaderChar">
    <w:name w:val="Header Char"/>
    <w:basedOn w:val="DefaultParagraphFont"/>
    <w:link w:val="Header"/>
    <w:rsid w:val="003D7879"/>
    <w:rPr>
      <w:sz w:val="24"/>
    </w:rPr>
  </w:style>
  <w:style w:type="paragraph" w:styleId="Footer">
    <w:name w:val="footer"/>
    <w:basedOn w:val="Normal"/>
    <w:link w:val="FooterChar"/>
    <w:uiPriority w:val="99"/>
    <w:unhideWhenUsed/>
    <w:rsid w:val="003D7879"/>
    <w:pPr>
      <w:tabs>
        <w:tab w:val="center" w:pos="4680"/>
        <w:tab w:val="right" w:pos="9360"/>
      </w:tabs>
    </w:pPr>
  </w:style>
  <w:style w:type="character" w:customStyle="1" w:styleId="FooterChar">
    <w:name w:val="Footer Char"/>
    <w:basedOn w:val="DefaultParagraphFont"/>
    <w:link w:val="Footer"/>
    <w:uiPriority w:val="99"/>
    <w:rsid w:val="003D7879"/>
    <w:rPr>
      <w:sz w:val="24"/>
    </w:rPr>
  </w:style>
  <w:style w:type="paragraph" w:styleId="Revision">
    <w:name w:val="Revision"/>
    <w:hidden/>
    <w:uiPriority w:val="99"/>
    <w:semiHidden/>
    <w:rsid w:val="00AE61A3"/>
    <w:rPr>
      <w:sz w:val="24"/>
    </w:rPr>
  </w:style>
  <w:style w:type="paragraph" w:styleId="FootnoteText">
    <w:name w:val="footnote text"/>
    <w:basedOn w:val="Normal"/>
    <w:link w:val="FootnoteTextChar"/>
    <w:unhideWhenUsed/>
    <w:rsid w:val="000078E9"/>
    <w:rPr>
      <w:sz w:val="20"/>
    </w:rPr>
  </w:style>
  <w:style w:type="character" w:customStyle="1" w:styleId="FootnoteTextChar">
    <w:name w:val="Footnote Text Char"/>
    <w:basedOn w:val="DefaultParagraphFont"/>
    <w:link w:val="FootnoteText"/>
    <w:rsid w:val="000078E9"/>
  </w:style>
  <w:style w:type="character" w:styleId="FootnoteReference">
    <w:name w:val="footnote reference"/>
    <w:basedOn w:val="DefaultParagraphFont"/>
    <w:unhideWhenUsed/>
    <w:rsid w:val="000078E9"/>
    <w:rPr>
      <w:vertAlign w:val="superscript"/>
    </w:rPr>
  </w:style>
  <w:style w:type="character" w:customStyle="1" w:styleId="Heading1Char">
    <w:name w:val="Heading 1 Char"/>
    <w:basedOn w:val="DefaultParagraphFont"/>
    <w:link w:val="Heading1"/>
    <w:rsid w:val="00DE06D2"/>
    <w:rPr>
      <w:b/>
      <w:bCs/>
      <w:kern w:val="32"/>
      <w:sz w:val="36"/>
      <w:szCs w:val="36"/>
    </w:rPr>
  </w:style>
  <w:style w:type="character" w:customStyle="1" w:styleId="Heading2Char">
    <w:name w:val="Heading 2 Char"/>
    <w:basedOn w:val="DefaultParagraphFont"/>
    <w:link w:val="Heading2"/>
    <w:rsid w:val="00DE06D2"/>
    <w:rPr>
      <w:b/>
      <w:spacing w:val="-3"/>
      <w:sz w:val="26"/>
    </w:rPr>
  </w:style>
  <w:style w:type="character" w:customStyle="1" w:styleId="Heading3Char">
    <w:name w:val="Heading 3 Char"/>
    <w:basedOn w:val="DefaultParagraphFont"/>
    <w:link w:val="Heading30"/>
    <w:rsid w:val="00DE06D2"/>
    <w:rPr>
      <w:b/>
      <w:sz w:val="24"/>
    </w:rPr>
  </w:style>
  <w:style w:type="character" w:customStyle="1" w:styleId="Heading4Char">
    <w:name w:val="Heading 4 Char"/>
    <w:basedOn w:val="DefaultParagraphFont"/>
    <w:link w:val="Heading4"/>
    <w:rsid w:val="00DE06D2"/>
    <w:rPr>
      <w:b/>
      <w:bCs/>
      <w:sz w:val="24"/>
      <w:szCs w:val="24"/>
    </w:rPr>
  </w:style>
  <w:style w:type="character" w:customStyle="1" w:styleId="Heading6Char">
    <w:name w:val="Heading 6 Char"/>
    <w:basedOn w:val="DefaultParagraphFont"/>
    <w:link w:val="Heading6"/>
    <w:rsid w:val="00DE06D2"/>
    <w:rPr>
      <w:b/>
      <w:bCs/>
      <w:sz w:val="22"/>
      <w:szCs w:val="22"/>
    </w:rPr>
  </w:style>
  <w:style w:type="character" w:customStyle="1" w:styleId="Heading7Char">
    <w:name w:val="Heading 7 Char"/>
    <w:basedOn w:val="DefaultParagraphFont"/>
    <w:link w:val="Heading7"/>
    <w:rsid w:val="00DE06D2"/>
    <w:rPr>
      <w:sz w:val="22"/>
      <w:szCs w:val="24"/>
    </w:rPr>
  </w:style>
  <w:style w:type="character" w:customStyle="1" w:styleId="Heading8Char">
    <w:name w:val="Heading 8 Char"/>
    <w:basedOn w:val="DefaultParagraphFont"/>
    <w:link w:val="Heading8"/>
    <w:rsid w:val="00DE06D2"/>
    <w:rPr>
      <w:i/>
      <w:iCs/>
      <w:sz w:val="22"/>
      <w:szCs w:val="24"/>
    </w:rPr>
  </w:style>
  <w:style w:type="character" w:customStyle="1" w:styleId="Heading9Char">
    <w:name w:val="Heading 9 Char"/>
    <w:basedOn w:val="DefaultParagraphFont"/>
    <w:link w:val="Heading9"/>
    <w:rsid w:val="00DE06D2"/>
    <w:rPr>
      <w:rFonts w:ascii="Arial" w:hAnsi="Arial" w:cs="Arial"/>
      <w:sz w:val="22"/>
      <w:szCs w:val="22"/>
    </w:rPr>
  </w:style>
  <w:style w:type="paragraph" w:customStyle="1" w:styleId="Style2">
    <w:name w:val="Style2"/>
    <w:basedOn w:val="Normal"/>
    <w:rsid w:val="00DE06D2"/>
    <w:rPr>
      <w:rFonts w:cs="Arial"/>
      <w:szCs w:val="24"/>
    </w:rPr>
  </w:style>
  <w:style w:type="character" w:styleId="Strong">
    <w:name w:val="Strong"/>
    <w:basedOn w:val="DefaultParagraphFont"/>
    <w:uiPriority w:val="22"/>
    <w:qFormat/>
    <w:rsid w:val="00DE06D2"/>
    <w:rPr>
      <w:rFonts w:cs="Times New Roman"/>
      <w:b/>
    </w:rPr>
  </w:style>
  <w:style w:type="paragraph" w:styleId="NoSpacing">
    <w:name w:val="No Spacing"/>
    <w:uiPriority w:val="1"/>
    <w:qFormat/>
    <w:rsid w:val="00DE06D2"/>
    <w:rPr>
      <w:rFonts w:eastAsia="Calibri"/>
      <w:sz w:val="24"/>
      <w:szCs w:val="22"/>
    </w:rPr>
  </w:style>
  <w:style w:type="paragraph" w:styleId="PlainText">
    <w:name w:val="Plain Text"/>
    <w:basedOn w:val="Normal"/>
    <w:link w:val="PlainTextChar"/>
    <w:uiPriority w:val="99"/>
    <w:rsid w:val="00DE06D2"/>
    <w:rPr>
      <w:rFonts w:ascii="Consolas" w:hAnsi="Consolas" w:cs="Consolas"/>
      <w:sz w:val="21"/>
      <w:szCs w:val="21"/>
    </w:rPr>
  </w:style>
  <w:style w:type="character" w:customStyle="1" w:styleId="PlainTextChar">
    <w:name w:val="Plain Text Char"/>
    <w:basedOn w:val="DefaultParagraphFont"/>
    <w:link w:val="PlainText"/>
    <w:uiPriority w:val="99"/>
    <w:rsid w:val="00DE06D2"/>
    <w:rPr>
      <w:rFonts w:ascii="Consolas" w:hAnsi="Consolas" w:cs="Consolas"/>
      <w:sz w:val="21"/>
      <w:szCs w:val="21"/>
    </w:rPr>
  </w:style>
  <w:style w:type="character" w:customStyle="1" w:styleId="BalloonTextChar">
    <w:name w:val="Balloon Text Char"/>
    <w:basedOn w:val="DefaultParagraphFont"/>
    <w:link w:val="BalloonText"/>
    <w:rsid w:val="00DE06D2"/>
    <w:rPr>
      <w:rFonts w:ascii="Tahoma" w:hAnsi="Tahoma" w:cs="Tahoma"/>
      <w:sz w:val="16"/>
      <w:szCs w:val="16"/>
    </w:rPr>
  </w:style>
  <w:style w:type="paragraph" w:customStyle="1" w:styleId="Text-Hanging2">
    <w:name w:val="Text-Hanging2"/>
    <w:basedOn w:val="Normal"/>
    <w:rsid w:val="00DE06D2"/>
    <w:pPr>
      <w:spacing w:after="320"/>
      <w:ind w:left="1440" w:hanging="1440"/>
      <w:jc w:val="both"/>
    </w:pPr>
    <w:rPr>
      <w:rFonts w:eastAsiaTheme="minorHAnsi"/>
      <w:szCs w:val="24"/>
    </w:rPr>
  </w:style>
  <w:style w:type="paragraph" w:customStyle="1" w:styleId="Text-no-space-after">
    <w:name w:val="Text-no-space-after"/>
    <w:basedOn w:val="Normal"/>
    <w:rsid w:val="00DE06D2"/>
    <w:pPr>
      <w:tabs>
        <w:tab w:val="left" w:pos="-720"/>
      </w:tabs>
      <w:suppressAutoHyphens/>
      <w:jc w:val="both"/>
    </w:pPr>
  </w:style>
  <w:style w:type="paragraph" w:styleId="HTMLPreformatted">
    <w:name w:val="HTML Preformatted"/>
    <w:basedOn w:val="Normal"/>
    <w:link w:val="HTMLPreformattedChar"/>
    <w:uiPriority w:val="99"/>
    <w:unhideWhenUsed/>
    <w:rsid w:val="00111F1D"/>
    <w:rPr>
      <w:rFonts w:ascii="Consolas" w:hAnsi="Consolas" w:cs="Consolas"/>
      <w:sz w:val="20"/>
    </w:rPr>
  </w:style>
  <w:style w:type="character" w:customStyle="1" w:styleId="HTMLPreformattedChar">
    <w:name w:val="HTML Preformatted Char"/>
    <w:basedOn w:val="DefaultParagraphFont"/>
    <w:link w:val="HTMLPreformatted"/>
    <w:uiPriority w:val="99"/>
    <w:rsid w:val="00111F1D"/>
    <w:rPr>
      <w:rFonts w:ascii="Consolas" w:hAnsi="Consolas" w:cs="Consolas"/>
    </w:rPr>
  </w:style>
  <w:style w:type="character" w:customStyle="1" w:styleId="volume">
    <w:name w:val="volume"/>
    <w:basedOn w:val="DefaultParagraphFont"/>
    <w:rsid w:val="00571C1E"/>
  </w:style>
  <w:style w:type="character" w:customStyle="1" w:styleId="page">
    <w:name w:val="page"/>
    <w:basedOn w:val="DefaultParagraphFont"/>
    <w:rsid w:val="00571C1E"/>
  </w:style>
  <w:style w:type="numbering" w:customStyle="1" w:styleId="NoList1">
    <w:name w:val="No List1"/>
    <w:next w:val="NoList"/>
    <w:semiHidden/>
    <w:rsid w:val="0021395A"/>
  </w:style>
  <w:style w:type="paragraph" w:customStyle="1" w:styleId="bullet1">
    <w:name w:val="bullet1"/>
    <w:basedOn w:val="Normal"/>
    <w:next w:val="Normal"/>
    <w:rsid w:val="0021395A"/>
    <w:pPr>
      <w:numPr>
        <w:numId w:val="3"/>
      </w:numPr>
      <w:spacing w:before="120" w:after="120"/>
    </w:pPr>
    <w:rPr>
      <w:b/>
      <w:sz w:val="20"/>
    </w:rPr>
  </w:style>
  <w:style w:type="paragraph" w:customStyle="1" w:styleId="StyleBulleted">
    <w:name w:val="Style Bulleted"/>
    <w:basedOn w:val="Normal"/>
    <w:rsid w:val="0021395A"/>
    <w:pPr>
      <w:numPr>
        <w:numId w:val="4"/>
      </w:numPr>
      <w:spacing w:before="120"/>
    </w:pPr>
    <w:rPr>
      <w:sz w:val="20"/>
    </w:rPr>
  </w:style>
  <w:style w:type="paragraph" w:customStyle="1" w:styleId="StyleBulletedTrebuchetMSBold">
    <w:name w:val="Style Bulleted Trebuchet MS Bold"/>
    <w:basedOn w:val="Normal"/>
    <w:rsid w:val="0021395A"/>
    <w:pPr>
      <w:numPr>
        <w:ilvl w:val="1"/>
        <w:numId w:val="5"/>
      </w:numPr>
      <w:spacing w:before="80"/>
    </w:pPr>
    <w:rPr>
      <w:rFonts w:ascii="Arial" w:hAnsi="Arial" w:cs="Arial"/>
      <w:sz w:val="20"/>
    </w:rPr>
  </w:style>
  <w:style w:type="paragraph" w:customStyle="1" w:styleId="Numbered1">
    <w:name w:val="Numbered 1"/>
    <w:basedOn w:val="Normal"/>
    <w:rsid w:val="0021395A"/>
    <w:pPr>
      <w:numPr>
        <w:numId w:val="6"/>
      </w:numPr>
      <w:spacing w:before="120"/>
    </w:pPr>
    <w:rPr>
      <w:sz w:val="20"/>
    </w:rPr>
  </w:style>
  <w:style w:type="paragraph" w:customStyle="1" w:styleId="Numbered1bold">
    <w:name w:val="Numbered 1 bold"/>
    <w:basedOn w:val="Normal"/>
    <w:rsid w:val="0021395A"/>
    <w:pPr>
      <w:keepNext/>
      <w:keepLines/>
      <w:numPr>
        <w:numId w:val="7"/>
      </w:numPr>
      <w:spacing w:before="240"/>
    </w:pPr>
    <w:rPr>
      <w:b/>
      <w:sz w:val="20"/>
    </w:rPr>
  </w:style>
  <w:style w:type="character" w:styleId="PageNumber">
    <w:name w:val="page number"/>
    <w:basedOn w:val="DefaultParagraphFont"/>
    <w:rsid w:val="0021395A"/>
  </w:style>
  <w:style w:type="paragraph" w:customStyle="1" w:styleId="SingleSpaced">
    <w:name w:val="SingleSpaced"/>
    <w:basedOn w:val="Normal"/>
    <w:rsid w:val="0021395A"/>
  </w:style>
  <w:style w:type="paragraph" w:customStyle="1" w:styleId="bulletNumbered">
    <w:name w:val="bulletNumbered"/>
    <w:basedOn w:val="Normal"/>
    <w:rsid w:val="0021395A"/>
    <w:pPr>
      <w:numPr>
        <w:numId w:val="2"/>
      </w:numPr>
      <w:spacing w:before="120"/>
    </w:pPr>
  </w:style>
  <w:style w:type="paragraph" w:customStyle="1" w:styleId="bullet3">
    <w:name w:val="bullet3"/>
    <w:basedOn w:val="Normal"/>
    <w:rsid w:val="0021395A"/>
    <w:pPr>
      <w:numPr>
        <w:numId w:val="8"/>
      </w:numPr>
      <w:tabs>
        <w:tab w:val="clear" w:pos="360"/>
        <w:tab w:val="num" w:pos="792"/>
      </w:tabs>
      <w:spacing w:before="80"/>
      <w:ind w:left="792"/>
    </w:pPr>
  </w:style>
  <w:style w:type="paragraph" w:customStyle="1" w:styleId="bullet7">
    <w:name w:val="bullet7"/>
    <w:basedOn w:val="bullet3"/>
    <w:rsid w:val="0021395A"/>
    <w:pPr>
      <w:numPr>
        <w:numId w:val="9"/>
      </w:numPr>
      <w:tabs>
        <w:tab w:val="clear" w:pos="360"/>
        <w:tab w:val="num" w:pos="1080"/>
      </w:tabs>
      <w:spacing w:before="20"/>
      <w:ind w:left="1080"/>
    </w:pPr>
  </w:style>
  <w:style w:type="paragraph" w:customStyle="1" w:styleId="heading3">
    <w:name w:val="heading3"/>
    <w:basedOn w:val="Normal"/>
    <w:rsid w:val="0021395A"/>
    <w:pPr>
      <w:keepNext/>
      <w:keepLines/>
      <w:numPr>
        <w:numId w:val="10"/>
      </w:numPr>
      <w:tabs>
        <w:tab w:val="clear" w:pos="792"/>
      </w:tabs>
      <w:spacing w:before="120" w:after="80"/>
      <w:ind w:left="0" w:firstLine="0"/>
    </w:pPr>
    <w:rPr>
      <w:b/>
      <w:caps/>
    </w:rPr>
  </w:style>
  <w:style w:type="paragraph" w:customStyle="1" w:styleId="bulleta">
    <w:name w:val="bullet(a)"/>
    <w:basedOn w:val="Normal"/>
    <w:rsid w:val="0021395A"/>
    <w:pPr>
      <w:keepLines/>
      <w:spacing w:before="80"/>
    </w:pPr>
  </w:style>
  <w:style w:type="paragraph" w:customStyle="1" w:styleId="heading3-shaded">
    <w:name w:val="heading3-shaded"/>
    <w:basedOn w:val="Normal"/>
    <w:rsid w:val="0021395A"/>
    <w:pPr>
      <w:keepNext/>
      <w:keepLines/>
      <w:pBdr>
        <w:top w:val="single" w:sz="12" w:space="8" w:color="auto"/>
        <w:bottom w:val="single" w:sz="2" w:space="8" w:color="auto"/>
      </w:pBdr>
      <w:shd w:val="pct10" w:color="auto" w:fill="FFFFFF"/>
      <w:spacing w:before="120" w:after="120"/>
    </w:pPr>
    <w:rPr>
      <w:b/>
      <w:caps/>
    </w:rPr>
  </w:style>
  <w:style w:type="table" w:customStyle="1" w:styleId="TableGrid0">
    <w:name w:val="TableGrid"/>
    <w:rsid w:val="0021395A"/>
    <w:rPr>
      <w:rFonts w:ascii="Calibri" w:hAnsi="Calibri"/>
      <w:sz w:val="22"/>
      <w:szCs w:val="22"/>
    </w:rPr>
    <w:tblPr>
      <w:tblCellMar>
        <w:top w:w="0" w:type="dxa"/>
        <w:left w:w="0" w:type="dxa"/>
        <w:bottom w:w="0" w:type="dxa"/>
        <w:right w:w="0" w:type="dxa"/>
      </w:tblCellMar>
    </w:tblPr>
  </w:style>
  <w:style w:type="numbering" w:customStyle="1" w:styleId="NoList2">
    <w:name w:val="No List2"/>
    <w:next w:val="NoList"/>
    <w:semiHidden/>
    <w:unhideWhenUsed/>
    <w:rsid w:val="0021395A"/>
  </w:style>
  <w:style w:type="numbering" w:customStyle="1" w:styleId="NoList3">
    <w:name w:val="No List3"/>
    <w:next w:val="NoList"/>
    <w:uiPriority w:val="99"/>
    <w:semiHidden/>
    <w:unhideWhenUsed/>
    <w:rsid w:val="0021395A"/>
  </w:style>
  <w:style w:type="table" w:customStyle="1" w:styleId="TableGrid1">
    <w:name w:val="Table Grid1"/>
    <w:basedOn w:val="TableNormal"/>
    <w:next w:val="TableGrid"/>
    <w:uiPriority w:val="59"/>
    <w:rsid w:val="0021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paragraph" w:styleId="Heading1">
    <w:name w:val="heading 1"/>
    <w:basedOn w:val="Normal"/>
    <w:next w:val="Normal"/>
    <w:link w:val="Heading1Char"/>
    <w:qFormat/>
    <w:rsid w:val="00DE06D2"/>
    <w:pPr>
      <w:keepNext/>
      <w:pageBreakBefore/>
      <w:tabs>
        <w:tab w:val="num" w:pos="432"/>
      </w:tabs>
      <w:spacing w:before="240" w:after="60"/>
      <w:ind w:left="432" w:hanging="432"/>
      <w:outlineLvl w:val="0"/>
    </w:pPr>
    <w:rPr>
      <w:b/>
      <w:bCs/>
      <w:kern w:val="32"/>
      <w:sz w:val="36"/>
      <w:szCs w:val="36"/>
    </w:rPr>
  </w:style>
  <w:style w:type="paragraph" w:styleId="Heading2">
    <w:name w:val="heading 2"/>
    <w:basedOn w:val="Normal"/>
    <w:next w:val="Normal"/>
    <w:link w:val="Heading2Char"/>
    <w:qFormat/>
    <w:rsid w:val="00DE06D2"/>
    <w:pPr>
      <w:keepNext/>
      <w:tabs>
        <w:tab w:val="left" w:pos="-1440"/>
        <w:tab w:val="left" w:pos="-720"/>
      </w:tabs>
      <w:suppressAutoHyphens/>
      <w:jc w:val="both"/>
      <w:outlineLvl w:val="1"/>
    </w:pPr>
    <w:rPr>
      <w:b/>
      <w:spacing w:val="-3"/>
      <w:sz w:val="26"/>
    </w:rPr>
  </w:style>
  <w:style w:type="paragraph" w:styleId="Heading30">
    <w:name w:val="heading 3"/>
    <w:basedOn w:val="Normal"/>
    <w:next w:val="Normal"/>
    <w:link w:val="Heading3Char"/>
    <w:qFormat/>
    <w:rsid w:val="00DE06D2"/>
    <w:pPr>
      <w:keepNext/>
      <w:spacing w:line="480" w:lineRule="auto"/>
      <w:jc w:val="both"/>
      <w:outlineLvl w:val="2"/>
    </w:pPr>
    <w:rPr>
      <w:b/>
    </w:rPr>
  </w:style>
  <w:style w:type="paragraph" w:styleId="Heading4">
    <w:name w:val="heading 4"/>
    <w:basedOn w:val="Normal"/>
    <w:next w:val="Normal"/>
    <w:link w:val="Heading4Char"/>
    <w:qFormat/>
    <w:rsid w:val="00DE06D2"/>
    <w:pPr>
      <w:keepNext/>
      <w:tabs>
        <w:tab w:val="num" w:pos="864"/>
      </w:tabs>
      <w:spacing w:before="240" w:after="60"/>
      <w:ind w:left="864" w:hanging="864"/>
      <w:outlineLvl w:val="3"/>
    </w:pPr>
    <w:rPr>
      <w:b/>
      <w:bCs/>
      <w:szCs w:val="24"/>
    </w:rPr>
  </w:style>
  <w:style w:type="paragraph" w:styleId="Heading5">
    <w:name w:val="heading 5"/>
    <w:basedOn w:val="Normal"/>
    <w:link w:val="Heading5Char"/>
    <w:qFormat/>
    <w:rsid w:val="005A2183"/>
    <w:pPr>
      <w:spacing w:before="100" w:beforeAutospacing="1" w:after="100" w:afterAutospacing="1"/>
      <w:outlineLvl w:val="4"/>
    </w:pPr>
    <w:rPr>
      <w:b/>
      <w:bCs/>
      <w:sz w:val="20"/>
    </w:rPr>
  </w:style>
  <w:style w:type="paragraph" w:styleId="Heading6">
    <w:name w:val="heading 6"/>
    <w:basedOn w:val="Normal"/>
    <w:next w:val="Normal"/>
    <w:link w:val="Heading6Char"/>
    <w:qFormat/>
    <w:rsid w:val="00DE06D2"/>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DE06D2"/>
    <w:pPr>
      <w:tabs>
        <w:tab w:val="num" w:pos="1296"/>
      </w:tabs>
      <w:spacing w:before="240" w:after="60"/>
      <w:ind w:left="1296" w:hanging="1296"/>
      <w:outlineLvl w:val="6"/>
    </w:pPr>
    <w:rPr>
      <w:sz w:val="22"/>
      <w:szCs w:val="24"/>
    </w:rPr>
  </w:style>
  <w:style w:type="paragraph" w:styleId="Heading8">
    <w:name w:val="heading 8"/>
    <w:basedOn w:val="Normal"/>
    <w:next w:val="Normal"/>
    <w:link w:val="Heading8Char"/>
    <w:qFormat/>
    <w:rsid w:val="00DE06D2"/>
    <w:pPr>
      <w:tabs>
        <w:tab w:val="num" w:pos="1440"/>
      </w:tabs>
      <w:spacing w:before="240" w:after="60"/>
      <w:ind w:left="1440" w:hanging="1440"/>
      <w:outlineLvl w:val="7"/>
    </w:pPr>
    <w:rPr>
      <w:i/>
      <w:iCs/>
      <w:sz w:val="22"/>
      <w:szCs w:val="24"/>
    </w:rPr>
  </w:style>
  <w:style w:type="paragraph" w:styleId="Heading9">
    <w:name w:val="heading 9"/>
    <w:basedOn w:val="Normal"/>
    <w:next w:val="Normal"/>
    <w:link w:val="Heading9Char"/>
    <w:qFormat/>
    <w:rsid w:val="00DE06D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357B3"/>
    <w:rPr>
      <w:rFonts w:ascii="Tahoma" w:hAnsi="Tahoma" w:cs="Tahoma"/>
      <w:sz w:val="16"/>
      <w:szCs w:val="16"/>
    </w:rPr>
  </w:style>
  <w:style w:type="paragraph" w:styleId="ListParagraph">
    <w:name w:val="List Paragraph"/>
    <w:basedOn w:val="Normal"/>
    <w:uiPriority w:val="34"/>
    <w:qFormat/>
    <w:rsid w:val="00682E80"/>
    <w:pPr>
      <w:ind w:left="720"/>
      <w:contextualSpacing/>
    </w:pPr>
    <w:rPr>
      <w:rFonts w:ascii="Calibri" w:hAnsi="Calibri"/>
      <w:szCs w:val="24"/>
    </w:rPr>
  </w:style>
  <w:style w:type="table" w:styleId="TableGrid">
    <w:name w:val="Table Grid"/>
    <w:basedOn w:val="TableNormal"/>
    <w:uiPriority w:val="59"/>
    <w:rsid w:val="0068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70300"/>
    <w:rPr>
      <w:sz w:val="16"/>
      <w:szCs w:val="16"/>
    </w:rPr>
  </w:style>
  <w:style w:type="paragraph" w:styleId="CommentText">
    <w:name w:val="annotation text"/>
    <w:basedOn w:val="Normal"/>
    <w:link w:val="CommentTextChar"/>
    <w:rsid w:val="00A70300"/>
    <w:rPr>
      <w:sz w:val="20"/>
    </w:rPr>
  </w:style>
  <w:style w:type="character" w:customStyle="1" w:styleId="CommentTextChar">
    <w:name w:val="Comment Text Char"/>
    <w:basedOn w:val="DefaultParagraphFont"/>
    <w:link w:val="CommentText"/>
    <w:rsid w:val="00A70300"/>
  </w:style>
  <w:style w:type="character" w:styleId="Hyperlink">
    <w:name w:val="Hyperlink"/>
    <w:basedOn w:val="DefaultParagraphFont"/>
    <w:rsid w:val="00A536A9"/>
    <w:rPr>
      <w:color w:val="0000FF" w:themeColor="hyperlink"/>
      <w:u w:val="single"/>
    </w:rPr>
  </w:style>
  <w:style w:type="paragraph" w:styleId="CommentSubject">
    <w:name w:val="annotation subject"/>
    <w:basedOn w:val="CommentText"/>
    <w:next w:val="CommentText"/>
    <w:link w:val="CommentSubjectChar"/>
    <w:unhideWhenUsed/>
    <w:rsid w:val="000A3DCA"/>
    <w:rPr>
      <w:b/>
      <w:bCs/>
    </w:rPr>
  </w:style>
  <w:style w:type="character" w:customStyle="1" w:styleId="CommentSubjectChar">
    <w:name w:val="Comment Subject Char"/>
    <w:basedOn w:val="CommentTextChar"/>
    <w:link w:val="CommentSubject"/>
    <w:rsid w:val="000A3DCA"/>
    <w:rPr>
      <w:b/>
      <w:bCs/>
    </w:rPr>
  </w:style>
  <w:style w:type="character" w:customStyle="1" w:styleId="apple-converted-space">
    <w:name w:val="apple-converted-space"/>
    <w:basedOn w:val="DefaultParagraphFont"/>
    <w:rsid w:val="00F12FB4"/>
  </w:style>
  <w:style w:type="paragraph" w:customStyle="1" w:styleId="Default">
    <w:name w:val="Default"/>
    <w:rsid w:val="00265EAC"/>
    <w:pPr>
      <w:widowControl w:val="0"/>
      <w:autoSpaceDE w:val="0"/>
      <w:autoSpaceDN w:val="0"/>
      <w:adjustRightInd w:val="0"/>
    </w:pPr>
    <w:rPr>
      <w:rFonts w:ascii="Arial" w:hAnsi="Arial" w:cs="Arial"/>
      <w:color w:val="000000"/>
      <w:sz w:val="24"/>
      <w:szCs w:val="24"/>
    </w:rPr>
  </w:style>
  <w:style w:type="paragraph" w:customStyle="1" w:styleId="Default1">
    <w:name w:val="Default1"/>
    <w:basedOn w:val="Default"/>
    <w:next w:val="Default"/>
    <w:uiPriority w:val="99"/>
    <w:rsid w:val="00265EAC"/>
    <w:rPr>
      <w:rFonts w:cs="Times New Roman"/>
      <w:color w:val="auto"/>
    </w:rPr>
  </w:style>
  <w:style w:type="character" w:customStyle="1" w:styleId="Heading5Char">
    <w:name w:val="Heading 5 Char"/>
    <w:basedOn w:val="DefaultParagraphFont"/>
    <w:link w:val="Heading5"/>
    <w:rsid w:val="005A2183"/>
    <w:rPr>
      <w:b/>
      <w:bCs/>
    </w:rPr>
  </w:style>
  <w:style w:type="paragraph" w:styleId="Header">
    <w:name w:val="header"/>
    <w:basedOn w:val="Normal"/>
    <w:link w:val="HeaderChar"/>
    <w:unhideWhenUsed/>
    <w:rsid w:val="003D7879"/>
    <w:pPr>
      <w:tabs>
        <w:tab w:val="center" w:pos="4680"/>
        <w:tab w:val="right" w:pos="9360"/>
      </w:tabs>
    </w:pPr>
  </w:style>
  <w:style w:type="character" w:customStyle="1" w:styleId="HeaderChar">
    <w:name w:val="Header Char"/>
    <w:basedOn w:val="DefaultParagraphFont"/>
    <w:link w:val="Header"/>
    <w:rsid w:val="003D7879"/>
    <w:rPr>
      <w:sz w:val="24"/>
    </w:rPr>
  </w:style>
  <w:style w:type="paragraph" w:styleId="Footer">
    <w:name w:val="footer"/>
    <w:basedOn w:val="Normal"/>
    <w:link w:val="FooterChar"/>
    <w:uiPriority w:val="99"/>
    <w:unhideWhenUsed/>
    <w:rsid w:val="003D7879"/>
    <w:pPr>
      <w:tabs>
        <w:tab w:val="center" w:pos="4680"/>
        <w:tab w:val="right" w:pos="9360"/>
      </w:tabs>
    </w:pPr>
  </w:style>
  <w:style w:type="character" w:customStyle="1" w:styleId="FooterChar">
    <w:name w:val="Footer Char"/>
    <w:basedOn w:val="DefaultParagraphFont"/>
    <w:link w:val="Footer"/>
    <w:uiPriority w:val="99"/>
    <w:rsid w:val="003D7879"/>
    <w:rPr>
      <w:sz w:val="24"/>
    </w:rPr>
  </w:style>
  <w:style w:type="paragraph" w:styleId="Revision">
    <w:name w:val="Revision"/>
    <w:hidden/>
    <w:uiPriority w:val="99"/>
    <w:semiHidden/>
    <w:rsid w:val="00AE61A3"/>
    <w:rPr>
      <w:sz w:val="24"/>
    </w:rPr>
  </w:style>
  <w:style w:type="paragraph" w:styleId="FootnoteText">
    <w:name w:val="footnote text"/>
    <w:basedOn w:val="Normal"/>
    <w:link w:val="FootnoteTextChar"/>
    <w:unhideWhenUsed/>
    <w:rsid w:val="000078E9"/>
    <w:rPr>
      <w:sz w:val="20"/>
    </w:rPr>
  </w:style>
  <w:style w:type="character" w:customStyle="1" w:styleId="FootnoteTextChar">
    <w:name w:val="Footnote Text Char"/>
    <w:basedOn w:val="DefaultParagraphFont"/>
    <w:link w:val="FootnoteText"/>
    <w:rsid w:val="000078E9"/>
  </w:style>
  <w:style w:type="character" w:styleId="FootnoteReference">
    <w:name w:val="footnote reference"/>
    <w:basedOn w:val="DefaultParagraphFont"/>
    <w:unhideWhenUsed/>
    <w:rsid w:val="000078E9"/>
    <w:rPr>
      <w:vertAlign w:val="superscript"/>
    </w:rPr>
  </w:style>
  <w:style w:type="character" w:customStyle="1" w:styleId="Heading1Char">
    <w:name w:val="Heading 1 Char"/>
    <w:basedOn w:val="DefaultParagraphFont"/>
    <w:link w:val="Heading1"/>
    <w:rsid w:val="00DE06D2"/>
    <w:rPr>
      <w:b/>
      <w:bCs/>
      <w:kern w:val="32"/>
      <w:sz w:val="36"/>
      <w:szCs w:val="36"/>
    </w:rPr>
  </w:style>
  <w:style w:type="character" w:customStyle="1" w:styleId="Heading2Char">
    <w:name w:val="Heading 2 Char"/>
    <w:basedOn w:val="DefaultParagraphFont"/>
    <w:link w:val="Heading2"/>
    <w:rsid w:val="00DE06D2"/>
    <w:rPr>
      <w:b/>
      <w:spacing w:val="-3"/>
      <w:sz w:val="26"/>
    </w:rPr>
  </w:style>
  <w:style w:type="character" w:customStyle="1" w:styleId="Heading3Char">
    <w:name w:val="Heading 3 Char"/>
    <w:basedOn w:val="DefaultParagraphFont"/>
    <w:link w:val="Heading30"/>
    <w:rsid w:val="00DE06D2"/>
    <w:rPr>
      <w:b/>
      <w:sz w:val="24"/>
    </w:rPr>
  </w:style>
  <w:style w:type="character" w:customStyle="1" w:styleId="Heading4Char">
    <w:name w:val="Heading 4 Char"/>
    <w:basedOn w:val="DefaultParagraphFont"/>
    <w:link w:val="Heading4"/>
    <w:rsid w:val="00DE06D2"/>
    <w:rPr>
      <w:b/>
      <w:bCs/>
      <w:sz w:val="24"/>
      <w:szCs w:val="24"/>
    </w:rPr>
  </w:style>
  <w:style w:type="character" w:customStyle="1" w:styleId="Heading6Char">
    <w:name w:val="Heading 6 Char"/>
    <w:basedOn w:val="DefaultParagraphFont"/>
    <w:link w:val="Heading6"/>
    <w:rsid w:val="00DE06D2"/>
    <w:rPr>
      <w:b/>
      <w:bCs/>
      <w:sz w:val="22"/>
      <w:szCs w:val="22"/>
    </w:rPr>
  </w:style>
  <w:style w:type="character" w:customStyle="1" w:styleId="Heading7Char">
    <w:name w:val="Heading 7 Char"/>
    <w:basedOn w:val="DefaultParagraphFont"/>
    <w:link w:val="Heading7"/>
    <w:rsid w:val="00DE06D2"/>
    <w:rPr>
      <w:sz w:val="22"/>
      <w:szCs w:val="24"/>
    </w:rPr>
  </w:style>
  <w:style w:type="character" w:customStyle="1" w:styleId="Heading8Char">
    <w:name w:val="Heading 8 Char"/>
    <w:basedOn w:val="DefaultParagraphFont"/>
    <w:link w:val="Heading8"/>
    <w:rsid w:val="00DE06D2"/>
    <w:rPr>
      <w:i/>
      <w:iCs/>
      <w:sz w:val="22"/>
      <w:szCs w:val="24"/>
    </w:rPr>
  </w:style>
  <w:style w:type="character" w:customStyle="1" w:styleId="Heading9Char">
    <w:name w:val="Heading 9 Char"/>
    <w:basedOn w:val="DefaultParagraphFont"/>
    <w:link w:val="Heading9"/>
    <w:rsid w:val="00DE06D2"/>
    <w:rPr>
      <w:rFonts w:ascii="Arial" w:hAnsi="Arial" w:cs="Arial"/>
      <w:sz w:val="22"/>
      <w:szCs w:val="22"/>
    </w:rPr>
  </w:style>
  <w:style w:type="paragraph" w:customStyle="1" w:styleId="Style2">
    <w:name w:val="Style2"/>
    <w:basedOn w:val="Normal"/>
    <w:rsid w:val="00DE06D2"/>
    <w:rPr>
      <w:rFonts w:cs="Arial"/>
      <w:szCs w:val="24"/>
    </w:rPr>
  </w:style>
  <w:style w:type="character" w:styleId="Strong">
    <w:name w:val="Strong"/>
    <w:basedOn w:val="DefaultParagraphFont"/>
    <w:uiPriority w:val="22"/>
    <w:qFormat/>
    <w:rsid w:val="00DE06D2"/>
    <w:rPr>
      <w:rFonts w:cs="Times New Roman"/>
      <w:b/>
    </w:rPr>
  </w:style>
  <w:style w:type="paragraph" w:styleId="NoSpacing">
    <w:name w:val="No Spacing"/>
    <w:uiPriority w:val="1"/>
    <w:qFormat/>
    <w:rsid w:val="00DE06D2"/>
    <w:rPr>
      <w:rFonts w:eastAsia="Calibri"/>
      <w:sz w:val="24"/>
      <w:szCs w:val="22"/>
    </w:rPr>
  </w:style>
  <w:style w:type="paragraph" w:styleId="PlainText">
    <w:name w:val="Plain Text"/>
    <w:basedOn w:val="Normal"/>
    <w:link w:val="PlainTextChar"/>
    <w:uiPriority w:val="99"/>
    <w:rsid w:val="00DE06D2"/>
    <w:rPr>
      <w:rFonts w:ascii="Consolas" w:hAnsi="Consolas" w:cs="Consolas"/>
      <w:sz w:val="21"/>
      <w:szCs w:val="21"/>
    </w:rPr>
  </w:style>
  <w:style w:type="character" w:customStyle="1" w:styleId="PlainTextChar">
    <w:name w:val="Plain Text Char"/>
    <w:basedOn w:val="DefaultParagraphFont"/>
    <w:link w:val="PlainText"/>
    <w:uiPriority w:val="99"/>
    <w:rsid w:val="00DE06D2"/>
    <w:rPr>
      <w:rFonts w:ascii="Consolas" w:hAnsi="Consolas" w:cs="Consolas"/>
      <w:sz w:val="21"/>
      <w:szCs w:val="21"/>
    </w:rPr>
  </w:style>
  <w:style w:type="character" w:customStyle="1" w:styleId="BalloonTextChar">
    <w:name w:val="Balloon Text Char"/>
    <w:basedOn w:val="DefaultParagraphFont"/>
    <w:link w:val="BalloonText"/>
    <w:rsid w:val="00DE06D2"/>
    <w:rPr>
      <w:rFonts w:ascii="Tahoma" w:hAnsi="Tahoma" w:cs="Tahoma"/>
      <w:sz w:val="16"/>
      <w:szCs w:val="16"/>
    </w:rPr>
  </w:style>
  <w:style w:type="paragraph" w:customStyle="1" w:styleId="Text-Hanging2">
    <w:name w:val="Text-Hanging2"/>
    <w:basedOn w:val="Normal"/>
    <w:rsid w:val="00DE06D2"/>
    <w:pPr>
      <w:spacing w:after="320"/>
      <w:ind w:left="1440" w:hanging="1440"/>
      <w:jc w:val="both"/>
    </w:pPr>
    <w:rPr>
      <w:rFonts w:eastAsiaTheme="minorHAnsi"/>
      <w:szCs w:val="24"/>
    </w:rPr>
  </w:style>
  <w:style w:type="paragraph" w:customStyle="1" w:styleId="Text-no-space-after">
    <w:name w:val="Text-no-space-after"/>
    <w:basedOn w:val="Normal"/>
    <w:rsid w:val="00DE06D2"/>
    <w:pPr>
      <w:tabs>
        <w:tab w:val="left" w:pos="-720"/>
      </w:tabs>
      <w:suppressAutoHyphens/>
      <w:jc w:val="both"/>
    </w:pPr>
  </w:style>
  <w:style w:type="paragraph" w:styleId="HTMLPreformatted">
    <w:name w:val="HTML Preformatted"/>
    <w:basedOn w:val="Normal"/>
    <w:link w:val="HTMLPreformattedChar"/>
    <w:uiPriority w:val="99"/>
    <w:unhideWhenUsed/>
    <w:rsid w:val="00111F1D"/>
    <w:rPr>
      <w:rFonts w:ascii="Consolas" w:hAnsi="Consolas" w:cs="Consolas"/>
      <w:sz w:val="20"/>
    </w:rPr>
  </w:style>
  <w:style w:type="character" w:customStyle="1" w:styleId="HTMLPreformattedChar">
    <w:name w:val="HTML Preformatted Char"/>
    <w:basedOn w:val="DefaultParagraphFont"/>
    <w:link w:val="HTMLPreformatted"/>
    <w:uiPriority w:val="99"/>
    <w:rsid w:val="00111F1D"/>
    <w:rPr>
      <w:rFonts w:ascii="Consolas" w:hAnsi="Consolas" w:cs="Consolas"/>
    </w:rPr>
  </w:style>
  <w:style w:type="character" w:customStyle="1" w:styleId="volume">
    <w:name w:val="volume"/>
    <w:basedOn w:val="DefaultParagraphFont"/>
    <w:rsid w:val="00571C1E"/>
  </w:style>
  <w:style w:type="character" w:customStyle="1" w:styleId="page">
    <w:name w:val="page"/>
    <w:basedOn w:val="DefaultParagraphFont"/>
    <w:rsid w:val="00571C1E"/>
  </w:style>
  <w:style w:type="numbering" w:customStyle="1" w:styleId="NoList1">
    <w:name w:val="No List1"/>
    <w:next w:val="NoList"/>
    <w:semiHidden/>
    <w:rsid w:val="0021395A"/>
  </w:style>
  <w:style w:type="paragraph" w:customStyle="1" w:styleId="bullet1">
    <w:name w:val="bullet1"/>
    <w:basedOn w:val="Normal"/>
    <w:next w:val="Normal"/>
    <w:rsid w:val="0021395A"/>
    <w:pPr>
      <w:numPr>
        <w:numId w:val="3"/>
      </w:numPr>
      <w:spacing w:before="120" w:after="120"/>
    </w:pPr>
    <w:rPr>
      <w:b/>
      <w:sz w:val="20"/>
    </w:rPr>
  </w:style>
  <w:style w:type="paragraph" w:customStyle="1" w:styleId="StyleBulleted">
    <w:name w:val="Style Bulleted"/>
    <w:basedOn w:val="Normal"/>
    <w:rsid w:val="0021395A"/>
    <w:pPr>
      <w:numPr>
        <w:numId w:val="4"/>
      </w:numPr>
      <w:spacing w:before="120"/>
    </w:pPr>
    <w:rPr>
      <w:sz w:val="20"/>
    </w:rPr>
  </w:style>
  <w:style w:type="paragraph" w:customStyle="1" w:styleId="StyleBulletedTrebuchetMSBold">
    <w:name w:val="Style Bulleted Trebuchet MS Bold"/>
    <w:basedOn w:val="Normal"/>
    <w:rsid w:val="0021395A"/>
    <w:pPr>
      <w:numPr>
        <w:ilvl w:val="1"/>
        <w:numId w:val="5"/>
      </w:numPr>
      <w:spacing w:before="80"/>
    </w:pPr>
    <w:rPr>
      <w:rFonts w:ascii="Arial" w:hAnsi="Arial" w:cs="Arial"/>
      <w:sz w:val="20"/>
    </w:rPr>
  </w:style>
  <w:style w:type="paragraph" w:customStyle="1" w:styleId="Numbered1">
    <w:name w:val="Numbered 1"/>
    <w:basedOn w:val="Normal"/>
    <w:rsid w:val="0021395A"/>
    <w:pPr>
      <w:numPr>
        <w:numId w:val="6"/>
      </w:numPr>
      <w:spacing w:before="120"/>
    </w:pPr>
    <w:rPr>
      <w:sz w:val="20"/>
    </w:rPr>
  </w:style>
  <w:style w:type="paragraph" w:customStyle="1" w:styleId="Numbered1bold">
    <w:name w:val="Numbered 1 bold"/>
    <w:basedOn w:val="Normal"/>
    <w:rsid w:val="0021395A"/>
    <w:pPr>
      <w:keepNext/>
      <w:keepLines/>
      <w:numPr>
        <w:numId w:val="7"/>
      </w:numPr>
      <w:spacing w:before="240"/>
    </w:pPr>
    <w:rPr>
      <w:b/>
      <w:sz w:val="20"/>
    </w:rPr>
  </w:style>
  <w:style w:type="character" w:styleId="PageNumber">
    <w:name w:val="page number"/>
    <w:basedOn w:val="DefaultParagraphFont"/>
    <w:rsid w:val="0021395A"/>
  </w:style>
  <w:style w:type="paragraph" w:customStyle="1" w:styleId="SingleSpaced">
    <w:name w:val="SingleSpaced"/>
    <w:basedOn w:val="Normal"/>
    <w:rsid w:val="0021395A"/>
  </w:style>
  <w:style w:type="paragraph" w:customStyle="1" w:styleId="bulletNumbered">
    <w:name w:val="bulletNumbered"/>
    <w:basedOn w:val="Normal"/>
    <w:rsid w:val="0021395A"/>
    <w:pPr>
      <w:numPr>
        <w:numId w:val="2"/>
      </w:numPr>
      <w:spacing w:before="120"/>
    </w:pPr>
  </w:style>
  <w:style w:type="paragraph" w:customStyle="1" w:styleId="bullet3">
    <w:name w:val="bullet3"/>
    <w:basedOn w:val="Normal"/>
    <w:rsid w:val="0021395A"/>
    <w:pPr>
      <w:numPr>
        <w:numId w:val="8"/>
      </w:numPr>
      <w:tabs>
        <w:tab w:val="clear" w:pos="360"/>
        <w:tab w:val="num" w:pos="792"/>
      </w:tabs>
      <w:spacing w:before="80"/>
      <w:ind w:left="792"/>
    </w:pPr>
  </w:style>
  <w:style w:type="paragraph" w:customStyle="1" w:styleId="bullet7">
    <w:name w:val="bullet7"/>
    <w:basedOn w:val="bullet3"/>
    <w:rsid w:val="0021395A"/>
    <w:pPr>
      <w:numPr>
        <w:numId w:val="9"/>
      </w:numPr>
      <w:tabs>
        <w:tab w:val="clear" w:pos="360"/>
        <w:tab w:val="num" w:pos="1080"/>
      </w:tabs>
      <w:spacing w:before="20"/>
      <w:ind w:left="1080"/>
    </w:pPr>
  </w:style>
  <w:style w:type="paragraph" w:customStyle="1" w:styleId="heading3">
    <w:name w:val="heading3"/>
    <w:basedOn w:val="Normal"/>
    <w:rsid w:val="0021395A"/>
    <w:pPr>
      <w:keepNext/>
      <w:keepLines/>
      <w:numPr>
        <w:numId w:val="10"/>
      </w:numPr>
      <w:tabs>
        <w:tab w:val="clear" w:pos="792"/>
      </w:tabs>
      <w:spacing w:before="120" w:after="80"/>
      <w:ind w:left="0" w:firstLine="0"/>
    </w:pPr>
    <w:rPr>
      <w:b/>
      <w:caps/>
    </w:rPr>
  </w:style>
  <w:style w:type="paragraph" w:customStyle="1" w:styleId="bulleta">
    <w:name w:val="bullet(a)"/>
    <w:basedOn w:val="Normal"/>
    <w:rsid w:val="0021395A"/>
    <w:pPr>
      <w:keepLines/>
      <w:spacing w:before="80"/>
    </w:pPr>
  </w:style>
  <w:style w:type="paragraph" w:customStyle="1" w:styleId="heading3-shaded">
    <w:name w:val="heading3-shaded"/>
    <w:basedOn w:val="Normal"/>
    <w:rsid w:val="0021395A"/>
    <w:pPr>
      <w:keepNext/>
      <w:keepLines/>
      <w:pBdr>
        <w:top w:val="single" w:sz="12" w:space="8" w:color="auto"/>
        <w:bottom w:val="single" w:sz="2" w:space="8" w:color="auto"/>
      </w:pBdr>
      <w:shd w:val="pct10" w:color="auto" w:fill="FFFFFF"/>
      <w:spacing w:before="120" w:after="120"/>
    </w:pPr>
    <w:rPr>
      <w:b/>
      <w:caps/>
    </w:rPr>
  </w:style>
  <w:style w:type="table" w:customStyle="1" w:styleId="TableGrid0">
    <w:name w:val="TableGrid"/>
    <w:rsid w:val="0021395A"/>
    <w:rPr>
      <w:rFonts w:ascii="Calibri" w:hAnsi="Calibri"/>
      <w:sz w:val="22"/>
      <w:szCs w:val="22"/>
    </w:rPr>
    <w:tblPr>
      <w:tblCellMar>
        <w:top w:w="0" w:type="dxa"/>
        <w:left w:w="0" w:type="dxa"/>
        <w:bottom w:w="0" w:type="dxa"/>
        <w:right w:w="0" w:type="dxa"/>
      </w:tblCellMar>
    </w:tblPr>
  </w:style>
  <w:style w:type="numbering" w:customStyle="1" w:styleId="NoList2">
    <w:name w:val="No List2"/>
    <w:next w:val="NoList"/>
    <w:semiHidden/>
    <w:unhideWhenUsed/>
    <w:rsid w:val="0021395A"/>
  </w:style>
  <w:style w:type="numbering" w:customStyle="1" w:styleId="NoList3">
    <w:name w:val="No List3"/>
    <w:next w:val="NoList"/>
    <w:uiPriority w:val="99"/>
    <w:semiHidden/>
    <w:unhideWhenUsed/>
    <w:rsid w:val="0021395A"/>
  </w:style>
  <w:style w:type="table" w:customStyle="1" w:styleId="TableGrid1">
    <w:name w:val="Table Grid1"/>
    <w:basedOn w:val="TableNormal"/>
    <w:next w:val="TableGrid"/>
    <w:uiPriority w:val="59"/>
    <w:rsid w:val="0021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7278">
      <w:bodyDiv w:val="1"/>
      <w:marLeft w:val="0"/>
      <w:marRight w:val="0"/>
      <w:marTop w:val="0"/>
      <w:marBottom w:val="0"/>
      <w:divBdr>
        <w:top w:val="none" w:sz="0" w:space="0" w:color="auto"/>
        <w:left w:val="none" w:sz="0" w:space="0" w:color="auto"/>
        <w:bottom w:val="none" w:sz="0" w:space="0" w:color="auto"/>
        <w:right w:val="none" w:sz="0" w:space="0" w:color="auto"/>
      </w:divBdr>
      <w:divsChild>
        <w:div w:id="799148681">
          <w:marLeft w:val="75"/>
          <w:marRight w:val="0"/>
          <w:marTop w:val="120"/>
          <w:marBottom w:val="0"/>
          <w:divBdr>
            <w:top w:val="none" w:sz="0" w:space="0" w:color="auto"/>
            <w:left w:val="none" w:sz="0" w:space="0" w:color="auto"/>
            <w:bottom w:val="none" w:sz="0" w:space="0" w:color="auto"/>
            <w:right w:val="none" w:sz="0" w:space="0" w:color="auto"/>
          </w:divBdr>
        </w:div>
      </w:divsChild>
    </w:div>
    <w:div w:id="1027947823">
      <w:bodyDiv w:val="1"/>
      <w:marLeft w:val="0"/>
      <w:marRight w:val="0"/>
      <w:marTop w:val="0"/>
      <w:marBottom w:val="0"/>
      <w:divBdr>
        <w:top w:val="none" w:sz="0" w:space="0" w:color="auto"/>
        <w:left w:val="none" w:sz="0" w:space="0" w:color="auto"/>
        <w:bottom w:val="none" w:sz="0" w:space="0" w:color="auto"/>
        <w:right w:val="none" w:sz="0" w:space="0" w:color="auto"/>
      </w:divBdr>
      <w:divsChild>
        <w:div w:id="966013040">
          <w:marLeft w:val="0"/>
          <w:marRight w:val="0"/>
          <w:marTop w:val="0"/>
          <w:marBottom w:val="0"/>
          <w:divBdr>
            <w:top w:val="none" w:sz="0" w:space="0" w:color="auto"/>
            <w:left w:val="none" w:sz="0" w:space="0" w:color="auto"/>
            <w:bottom w:val="none" w:sz="0" w:space="0" w:color="auto"/>
            <w:right w:val="none" w:sz="0" w:space="0" w:color="auto"/>
          </w:divBdr>
          <w:divsChild>
            <w:div w:id="14356432">
              <w:marLeft w:val="0"/>
              <w:marRight w:val="0"/>
              <w:marTop w:val="0"/>
              <w:marBottom w:val="0"/>
              <w:divBdr>
                <w:top w:val="none" w:sz="0" w:space="0" w:color="auto"/>
                <w:left w:val="none" w:sz="0" w:space="0" w:color="auto"/>
                <w:bottom w:val="none" w:sz="0" w:space="0" w:color="auto"/>
                <w:right w:val="none" w:sz="0" w:space="0" w:color="auto"/>
              </w:divBdr>
              <w:divsChild>
                <w:div w:id="1389958379">
                  <w:marLeft w:val="0"/>
                  <w:marRight w:val="0"/>
                  <w:marTop w:val="0"/>
                  <w:marBottom w:val="0"/>
                  <w:divBdr>
                    <w:top w:val="none" w:sz="0" w:space="0" w:color="auto"/>
                    <w:left w:val="none" w:sz="0" w:space="0" w:color="auto"/>
                    <w:bottom w:val="none" w:sz="0" w:space="0" w:color="auto"/>
                    <w:right w:val="none" w:sz="0" w:space="0" w:color="auto"/>
                  </w:divBdr>
                  <w:divsChild>
                    <w:div w:id="1857691299">
                      <w:marLeft w:val="0"/>
                      <w:marRight w:val="0"/>
                      <w:marTop w:val="0"/>
                      <w:marBottom w:val="0"/>
                      <w:divBdr>
                        <w:top w:val="none" w:sz="0" w:space="0" w:color="auto"/>
                        <w:left w:val="none" w:sz="0" w:space="0" w:color="auto"/>
                        <w:bottom w:val="none" w:sz="0" w:space="0" w:color="auto"/>
                        <w:right w:val="none" w:sz="0" w:space="0" w:color="auto"/>
                      </w:divBdr>
                      <w:divsChild>
                        <w:div w:id="798769473">
                          <w:marLeft w:val="0"/>
                          <w:marRight w:val="0"/>
                          <w:marTop w:val="0"/>
                          <w:marBottom w:val="0"/>
                          <w:divBdr>
                            <w:top w:val="none" w:sz="0" w:space="0" w:color="auto"/>
                            <w:left w:val="none" w:sz="0" w:space="0" w:color="auto"/>
                            <w:bottom w:val="none" w:sz="0" w:space="0" w:color="auto"/>
                            <w:right w:val="none" w:sz="0" w:space="0" w:color="auto"/>
                          </w:divBdr>
                          <w:divsChild>
                            <w:div w:id="288586962">
                              <w:marLeft w:val="0"/>
                              <w:marRight w:val="0"/>
                              <w:marTop w:val="0"/>
                              <w:marBottom w:val="0"/>
                              <w:divBdr>
                                <w:top w:val="none" w:sz="0" w:space="0" w:color="auto"/>
                                <w:left w:val="none" w:sz="0" w:space="0" w:color="auto"/>
                                <w:bottom w:val="none" w:sz="0" w:space="0" w:color="auto"/>
                                <w:right w:val="none" w:sz="0" w:space="0" w:color="auto"/>
                              </w:divBdr>
                              <w:divsChild>
                                <w:div w:id="1942562806">
                                  <w:marLeft w:val="0"/>
                                  <w:marRight w:val="0"/>
                                  <w:marTop w:val="0"/>
                                  <w:marBottom w:val="0"/>
                                  <w:divBdr>
                                    <w:top w:val="none" w:sz="0" w:space="0" w:color="auto"/>
                                    <w:left w:val="none" w:sz="0" w:space="0" w:color="auto"/>
                                    <w:bottom w:val="none" w:sz="0" w:space="0" w:color="auto"/>
                                    <w:right w:val="none" w:sz="0" w:space="0" w:color="auto"/>
                                  </w:divBdr>
                                  <w:divsChild>
                                    <w:div w:id="563837353">
                                      <w:marLeft w:val="0"/>
                                      <w:marRight w:val="0"/>
                                      <w:marTop w:val="0"/>
                                      <w:marBottom w:val="0"/>
                                      <w:divBdr>
                                        <w:top w:val="none" w:sz="0" w:space="0" w:color="auto"/>
                                        <w:left w:val="none" w:sz="0" w:space="0" w:color="auto"/>
                                        <w:bottom w:val="none" w:sz="0" w:space="0" w:color="auto"/>
                                        <w:right w:val="none" w:sz="0" w:space="0" w:color="auto"/>
                                      </w:divBdr>
                                      <w:divsChild>
                                        <w:div w:id="1379403233">
                                          <w:marLeft w:val="0"/>
                                          <w:marRight w:val="0"/>
                                          <w:marTop w:val="0"/>
                                          <w:marBottom w:val="0"/>
                                          <w:divBdr>
                                            <w:top w:val="none" w:sz="0" w:space="0" w:color="auto"/>
                                            <w:left w:val="none" w:sz="0" w:space="0" w:color="auto"/>
                                            <w:bottom w:val="none" w:sz="0" w:space="0" w:color="auto"/>
                                            <w:right w:val="none" w:sz="0" w:space="0" w:color="auto"/>
                                          </w:divBdr>
                                          <w:divsChild>
                                            <w:div w:id="742529021">
                                              <w:marLeft w:val="0"/>
                                              <w:marRight w:val="0"/>
                                              <w:marTop w:val="0"/>
                                              <w:marBottom w:val="0"/>
                                              <w:divBdr>
                                                <w:top w:val="none" w:sz="0" w:space="0" w:color="auto"/>
                                                <w:left w:val="none" w:sz="0" w:space="0" w:color="auto"/>
                                                <w:bottom w:val="none" w:sz="0" w:space="0" w:color="auto"/>
                                                <w:right w:val="none" w:sz="0" w:space="0" w:color="auto"/>
                                              </w:divBdr>
                                              <w:divsChild>
                                                <w:div w:id="1944335401">
                                                  <w:marLeft w:val="0"/>
                                                  <w:marRight w:val="0"/>
                                                  <w:marTop w:val="0"/>
                                                  <w:marBottom w:val="0"/>
                                                  <w:divBdr>
                                                    <w:top w:val="none" w:sz="0" w:space="0" w:color="auto"/>
                                                    <w:left w:val="none" w:sz="0" w:space="0" w:color="auto"/>
                                                    <w:bottom w:val="none" w:sz="0" w:space="0" w:color="auto"/>
                                                    <w:right w:val="none" w:sz="0" w:space="0" w:color="auto"/>
                                                  </w:divBdr>
                                                  <w:divsChild>
                                                    <w:div w:id="1769739482">
                                                      <w:marLeft w:val="0"/>
                                                      <w:marRight w:val="0"/>
                                                      <w:marTop w:val="240"/>
                                                      <w:marBottom w:val="60"/>
                                                      <w:divBdr>
                                                        <w:top w:val="none" w:sz="0" w:space="0" w:color="auto"/>
                                                        <w:left w:val="none" w:sz="0" w:space="0" w:color="auto"/>
                                                        <w:bottom w:val="none" w:sz="0" w:space="0" w:color="auto"/>
                                                        <w:right w:val="none" w:sz="0" w:space="0" w:color="auto"/>
                                                      </w:divBdr>
                                                      <w:divsChild>
                                                        <w:div w:id="1943684847">
                                                          <w:marLeft w:val="240"/>
                                                          <w:marRight w:val="0"/>
                                                          <w:marTop w:val="60"/>
                                                          <w:marBottom w:val="60"/>
                                                          <w:divBdr>
                                                            <w:top w:val="none" w:sz="0" w:space="0" w:color="auto"/>
                                                            <w:left w:val="none" w:sz="0" w:space="0" w:color="auto"/>
                                                            <w:bottom w:val="none" w:sz="0" w:space="0" w:color="auto"/>
                                                            <w:right w:val="none" w:sz="0" w:space="0" w:color="auto"/>
                                                          </w:divBdr>
                                                          <w:divsChild>
                                                            <w:div w:id="485362079">
                                                              <w:marLeft w:val="240"/>
                                                              <w:marRight w:val="0"/>
                                                              <w:marTop w:val="60"/>
                                                              <w:marBottom w:val="60"/>
                                                              <w:divBdr>
                                                                <w:top w:val="none" w:sz="0" w:space="0" w:color="auto"/>
                                                                <w:left w:val="none" w:sz="0" w:space="0" w:color="auto"/>
                                                                <w:bottom w:val="none" w:sz="0" w:space="0" w:color="auto"/>
                                                                <w:right w:val="none" w:sz="0" w:space="0" w:color="auto"/>
                                                              </w:divBdr>
                                                              <w:divsChild>
                                                                <w:div w:id="1681546958">
                                                                  <w:marLeft w:val="240"/>
                                                                  <w:marRight w:val="0"/>
                                                                  <w:marTop w:val="60"/>
                                                                  <w:marBottom w:val="60"/>
                                                                  <w:divBdr>
                                                                    <w:top w:val="none" w:sz="0" w:space="0" w:color="auto"/>
                                                                    <w:left w:val="none" w:sz="0" w:space="0" w:color="auto"/>
                                                                    <w:bottom w:val="none" w:sz="0" w:space="0" w:color="auto"/>
                                                                    <w:right w:val="none" w:sz="0" w:space="0" w:color="auto"/>
                                                                  </w:divBdr>
                                                                  <w:divsChild>
                                                                    <w:div w:id="1220020327">
                                                                      <w:marLeft w:val="0"/>
                                                                      <w:marRight w:val="0"/>
                                                                      <w:marTop w:val="0"/>
                                                                      <w:marBottom w:val="0"/>
                                                                      <w:divBdr>
                                                                        <w:top w:val="none" w:sz="0" w:space="0" w:color="auto"/>
                                                                        <w:left w:val="none" w:sz="0" w:space="0" w:color="auto"/>
                                                                        <w:bottom w:val="none" w:sz="0" w:space="0" w:color="auto"/>
                                                                        <w:right w:val="none" w:sz="0" w:space="0" w:color="auto"/>
                                                                      </w:divBdr>
                                                                    </w:div>
                                                                  </w:divsChild>
                                                                </w:div>
                                                                <w:div w:id="1907911463">
                                                                  <w:marLeft w:val="240"/>
                                                                  <w:marRight w:val="0"/>
                                                                  <w:marTop w:val="60"/>
                                                                  <w:marBottom w:val="60"/>
                                                                  <w:divBdr>
                                                                    <w:top w:val="none" w:sz="0" w:space="0" w:color="auto"/>
                                                                    <w:left w:val="none" w:sz="0" w:space="0" w:color="auto"/>
                                                                    <w:bottom w:val="none" w:sz="0" w:space="0" w:color="auto"/>
                                                                    <w:right w:val="none" w:sz="0" w:space="0" w:color="auto"/>
                                                                  </w:divBdr>
                                                                  <w:divsChild>
                                                                    <w:div w:id="1438983029">
                                                                      <w:marLeft w:val="240"/>
                                                                      <w:marRight w:val="0"/>
                                                                      <w:marTop w:val="60"/>
                                                                      <w:marBottom w:val="60"/>
                                                                      <w:divBdr>
                                                                        <w:top w:val="none" w:sz="0" w:space="0" w:color="auto"/>
                                                                        <w:left w:val="none" w:sz="0" w:space="0" w:color="auto"/>
                                                                        <w:bottom w:val="none" w:sz="0" w:space="0" w:color="auto"/>
                                                                        <w:right w:val="none" w:sz="0" w:space="0" w:color="auto"/>
                                                                      </w:divBdr>
                                                                      <w:divsChild>
                                                                        <w:div w:id="468404114">
                                                                          <w:marLeft w:val="0"/>
                                                                          <w:marRight w:val="0"/>
                                                                          <w:marTop w:val="0"/>
                                                                          <w:marBottom w:val="0"/>
                                                                          <w:divBdr>
                                                                            <w:top w:val="none" w:sz="0" w:space="0" w:color="auto"/>
                                                                            <w:left w:val="none" w:sz="0" w:space="0" w:color="auto"/>
                                                                            <w:bottom w:val="none" w:sz="0" w:space="0" w:color="auto"/>
                                                                            <w:right w:val="none" w:sz="0" w:space="0" w:color="auto"/>
                                                                          </w:divBdr>
                                                                        </w:div>
                                                                      </w:divsChild>
                                                                    </w:div>
                                                                    <w:div w:id="399254462">
                                                                      <w:marLeft w:val="240"/>
                                                                      <w:marRight w:val="0"/>
                                                                      <w:marTop w:val="60"/>
                                                                      <w:marBottom w:val="60"/>
                                                                      <w:divBdr>
                                                                        <w:top w:val="none" w:sz="0" w:space="0" w:color="auto"/>
                                                                        <w:left w:val="none" w:sz="0" w:space="0" w:color="auto"/>
                                                                        <w:bottom w:val="none" w:sz="0" w:space="0" w:color="auto"/>
                                                                        <w:right w:val="none" w:sz="0" w:space="0" w:color="auto"/>
                                                                      </w:divBdr>
                                                                      <w:divsChild>
                                                                        <w:div w:id="1149206467">
                                                                          <w:marLeft w:val="0"/>
                                                                          <w:marRight w:val="0"/>
                                                                          <w:marTop w:val="0"/>
                                                                          <w:marBottom w:val="0"/>
                                                                          <w:divBdr>
                                                                            <w:top w:val="none" w:sz="0" w:space="0" w:color="auto"/>
                                                                            <w:left w:val="none" w:sz="0" w:space="0" w:color="auto"/>
                                                                            <w:bottom w:val="none" w:sz="0" w:space="0" w:color="auto"/>
                                                                            <w:right w:val="none" w:sz="0" w:space="0" w:color="auto"/>
                                                                          </w:divBdr>
                                                                        </w:div>
                                                                      </w:divsChild>
                                                                    </w:div>
                                                                    <w:div w:id="622075622">
                                                                      <w:marLeft w:val="240"/>
                                                                      <w:marRight w:val="0"/>
                                                                      <w:marTop w:val="60"/>
                                                                      <w:marBottom w:val="60"/>
                                                                      <w:divBdr>
                                                                        <w:top w:val="none" w:sz="0" w:space="0" w:color="auto"/>
                                                                        <w:left w:val="none" w:sz="0" w:space="0" w:color="auto"/>
                                                                        <w:bottom w:val="none" w:sz="0" w:space="0" w:color="auto"/>
                                                                        <w:right w:val="none" w:sz="0" w:space="0" w:color="auto"/>
                                                                      </w:divBdr>
                                                                      <w:divsChild>
                                                                        <w:div w:id="10743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48723">
                                                                  <w:marLeft w:val="240"/>
                                                                  <w:marRight w:val="0"/>
                                                                  <w:marTop w:val="60"/>
                                                                  <w:marBottom w:val="60"/>
                                                                  <w:divBdr>
                                                                    <w:top w:val="none" w:sz="0" w:space="0" w:color="auto"/>
                                                                    <w:left w:val="none" w:sz="0" w:space="0" w:color="auto"/>
                                                                    <w:bottom w:val="none" w:sz="0" w:space="0" w:color="auto"/>
                                                                    <w:right w:val="none" w:sz="0" w:space="0" w:color="auto"/>
                                                                  </w:divBdr>
                                                                  <w:divsChild>
                                                                    <w:div w:id="1859729305">
                                                                      <w:marLeft w:val="0"/>
                                                                      <w:marRight w:val="0"/>
                                                                      <w:marTop w:val="0"/>
                                                                      <w:marBottom w:val="0"/>
                                                                      <w:divBdr>
                                                                        <w:top w:val="none" w:sz="0" w:space="0" w:color="auto"/>
                                                                        <w:left w:val="none" w:sz="0" w:space="0" w:color="auto"/>
                                                                        <w:bottom w:val="none" w:sz="0" w:space="0" w:color="auto"/>
                                                                        <w:right w:val="none" w:sz="0" w:space="0" w:color="auto"/>
                                                                      </w:divBdr>
                                                                    </w:div>
                                                                  </w:divsChild>
                                                                </w:div>
                                                                <w:div w:id="980771817">
                                                                  <w:marLeft w:val="240"/>
                                                                  <w:marRight w:val="0"/>
                                                                  <w:marTop w:val="60"/>
                                                                  <w:marBottom w:val="60"/>
                                                                  <w:divBdr>
                                                                    <w:top w:val="none" w:sz="0" w:space="0" w:color="auto"/>
                                                                    <w:left w:val="none" w:sz="0" w:space="0" w:color="auto"/>
                                                                    <w:bottom w:val="none" w:sz="0" w:space="0" w:color="auto"/>
                                                                    <w:right w:val="none" w:sz="0" w:space="0" w:color="auto"/>
                                                                  </w:divBdr>
                                                                  <w:divsChild>
                                                                    <w:div w:id="2099256083">
                                                                      <w:marLeft w:val="0"/>
                                                                      <w:marRight w:val="0"/>
                                                                      <w:marTop w:val="0"/>
                                                                      <w:marBottom w:val="0"/>
                                                                      <w:divBdr>
                                                                        <w:top w:val="none" w:sz="0" w:space="0" w:color="auto"/>
                                                                        <w:left w:val="none" w:sz="0" w:space="0" w:color="auto"/>
                                                                        <w:bottom w:val="none" w:sz="0" w:space="0" w:color="auto"/>
                                                                        <w:right w:val="none" w:sz="0" w:space="0" w:color="auto"/>
                                                                      </w:divBdr>
                                                                    </w:div>
                                                                  </w:divsChild>
                                                                </w:div>
                                                                <w:div w:id="1052267841">
                                                                  <w:marLeft w:val="240"/>
                                                                  <w:marRight w:val="0"/>
                                                                  <w:marTop w:val="60"/>
                                                                  <w:marBottom w:val="60"/>
                                                                  <w:divBdr>
                                                                    <w:top w:val="none" w:sz="0" w:space="0" w:color="auto"/>
                                                                    <w:left w:val="none" w:sz="0" w:space="0" w:color="auto"/>
                                                                    <w:bottom w:val="none" w:sz="0" w:space="0" w:color="auto"/>
                                                                    <w:right w:val="none" w:sz="0" w:space="0" w:color="auto"/>
                                                                  </w:divBdr>
                                                                  <w:divsChild>
                                                                    <w:div w:id="9260829">
                                                                      <w:marLeft w:val="240"/>
                                                                      <w:marRight w:val="0"/>
                                                                      <w:marTop w:val="60"/>
                                                                      <w:marBottom w:val="60"/>
                                                                      <w:divBdr>
                                                                        <w:top w:val="none" w:sz="0" w:space="0" w:color="auto"/>
                                                                        <w:left w:val="none" w:sz="0" w:space="0" w:color="auto"/>
                                                                        <w:bottom w:val="none" w:sz="0" w:space="0" w:color="auto"/>
                                                                        <w:right w:val="none" w:sz="0" w:space="0" w:color="auto"/>
                                                                      </w:divBdr>
                                                                      <w:divsChild>
                                                                        <w:div w:id="2135170600">
                                                                          <w:marLeft w:val="0"/>
                                                                          <w:marRight w:val="0"/>
                                                                          <w:marTop w:val="0"/>
                                                                          <w:marBottom w:val="0"/>
                                                                          <w:divBdr>
                                                                            <w:top w:val="none" w:sz="0" w:space="0" w:color="auto"/>
                                                                            <w:left w:val="none" w:sz="0" w:space="0" w:color="auto"/>
                                                                            <w:bottom w:val="none" w:sz="0" w:space="0" w:color="auto"/>
                                                                            <w:right w:val="none" w:sz="0" w:space="0" w:color="auto"/>
                                                                          </w:divBdr>
                                                                        </w:div>
                                                                      </w:divsChild>
                                                                    </w:div>
                                                                    <w:div w:id="541746911">
                                                                      <w:marLeft w:val="240"/>
                                                                      <w:marRight w:val="0"/>
                                                                      <w:marTop w:val="60"/>
                                                                      <w:marBottom w:val="60"/>
                                                                      <w:divBdr>
                                                                        <w:top w:val="none" w:sz="0" w:space="0" w:color="auto"/>
                                                                        <w:left w:val="none" w:sz="0" w:space="0" w:color="auto"/>
                                                                        <w:bottom w:val="none" w:sz="0" w:space="0" w:color="auto"/>
                                                                        <w:right w:val="none" w:sz="0" w:space="0" w:color="auto"/>
                                                                      </w:divBdr>
                                                                      <w:divsChild>
                                                                        <w:div w:id="466162330">
                                                                          <w:marLeft w:val="0"/>
                                                                          <w:marRight w:val="0"/>
                                                                          <w:marTop w:val="0"/>
                                                                          <w:marBottom w:val="0"/>
                                                                          <w:divBdr>
                                                                            <w:top w:val="none" w:sz="0" w:space="0" w:color="auto"/>
                                                                            <w:left w:val="none" w:sz="0" w:space="0" w:color="auto"/>
                                                                            <w:bottom w:val="none" w:sz="0" w:space="0" w:color="auto"/>
                                                                            <w:right w:val="none" w:sz="0" w:space="0" w:color="auto"/>
                                                                          </w:divBdr>
                                                                        </w:div>
                                                                      </w:divsChild>
                                                                    </w:div>
                                                                    <w:div w:id="2039236006">
                                                                      <w:marLeft w:val="240"/>
                                                                      <w:marRight w:val="0"/>
                                                                      <w:marTop w:val="60"/>
                                                                      <w:marBottom w:val="60"/>
                                                                      <w:divBdr>
                                                                        <w:top w:val="none" w:sz="0" w:space="0" w:color="auto"/>
                                                                        <w:left w:val="none" w:sz="0" w:space="0" w:color="auto"/>
                                                                        <w:bottom w:val="none" w:sz="0" w:space="0" w:color="auto"/>
                                                                        <w:right w:val="none" w:sz="0" w:space="0" w:color="auto"/>
                                                                      </w:divBdr>
                                                                      <w:divsChild>
                                                                        <w:div w:id="636641824">
                                                                          <w:marLeft w:val="0"/>
                                                                          <w:marRight w:val="0"/>
                                                                          <w:marTop w:val="0"/>
                                                                          <w:marBottom w:val="0"/>
                                                                          <w:divBdr>
                                                                            <w:top w:val="none" w:sz="0" w:space="0" w:color="auto"/>
                                                                            <w:left w:val="none" w:sz="0" w:space="0" w:color="auto"/>
                                                                            <w:bottom w:val="none" w:sz="0" w:space="0" w:color="auto"/>
                                                                            <w:right w:val="none" w:sz="0" w:space="0" w:color="auto"/>
                                                                          </w:divBdr>
                                                                        </w:div>
                                                                      </w:divsChild>
                                                                    </w:div>
                                                                    <w:div w:id="1809661861">
                                                                      <w:marLeft w:val="240"/>
                                                                      <w:marRight w:val="0"/>
                                                                      <w:marTop w:val="60"/>
                                                                      <w:marBottom w:val="60"/>
                                                                      <w:divBdr>
                                                                        <w:top w:val="none" w:sz="0" w:space="0" w:color="auto"/>
                                                                        <w:left w:val="none" w:sz="0" w:space="0" w:color="auto"/>
                                                                        <w:bottom w:val="none" w:sz="0" w:space="0" w:color="auto"/>
                                                                        <w:right w:val="none" w:sz="0" w:space="0" w:color="auto"/>
                                                                      </w:divBdr>
                                                                      <w:divsChild>
                                                                        <w:div w:id="3917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386">
                                                                  <w:marLeft w:val="240"/>
                                                                  <w:marRight w:val="0"/>
                                                                  <w:marTop w:val="60"/>
                                                                  <w:marBottom w:val="60"/>
                                                                  <w:divBdr>
                                                                    <w:top w:val="none" w:sz="0" w:space="0" w:color="auto"/>
                                                                    <w:left w:val="none" w:sz="0" w:space="0" w:color="auto"/>
                                                                    <w:bottom w:val="none" w:sz="0" w:space="0" w:color="auto"/>
                                                                    <w:right w:val="none" w:sz="0" w:space="0" w:color="auto"/>
                                                                  </w:divBdr>
                                                                  <w:divsChild>
                                                                    <w:div w:id="11345055">
                                                                      <w:marLeft w:val="240"/>
                                                                      <w:marRight w:val="0"/>
                                                                      <w:marTop w:val="60"/>
                                                                      <w:marBottom w:val="60"/>
                                                                      <w:divBdr>
                                                                        <w:top w:val="none" w:sz="0" w:space="0" w:color="auto"/>
                                                                        <w:left w:val="none" w:sz="0" w:space="0" w:color="auto"/>
                                                                        <w:bottom w:val="none" w:sz="0" w:space="0" w:color="auto"/>
                                                                        <w:right w:val="none" w:sz="0" w:space="0" w:color="auto"/>
                                                                      </w:divBdr>
                                                                      <w:divsChild>
                                                                        <w:div w:id="773130804">
                                                                          <w:marLeft w:val="0"/>
                                                                          <w:marRight w:val="0"/>
                                                                          <w:marTop w:val="0"/>
                                                                          <w:marBottom w:val="0"/>
                                                                          <w:divBdr>
                                                                            <w:top w:val="none" w:sz="0" w:space="0" w:color="auto"/>
                                                                            <w:left w:val="none" w:sz="0" w:space="0" w:color="auto"/>
                                                                            <w:bottom w:val="none" w:sz="0" w:space="0" w:color="auto"/>
                                                                            <w:right w:val="none" w:sz="0" w:space="0" w:color="auto"/>
                                                                          </w:divBdr>
                                                                        </w:div>
                                                                      </w:divsChild>
                                                                    </w:div>
                                                                    <w:div w:id="1657370102">
                                                                      <w:marLeft w:val="240"/>
                                                                      <w:marRight w:val="0"/>
                                                                      <w:marTop w:val="60"/>
                                                                      <w:marBottom w:val="60"/>
                                                                      <w:divBdr>
                                                                        <w:top w:val="none" w:sz="0" w:space="0" w:color="auto"/>
                                                                        <w:left w:val="none" w:sz="0" w:space="0" w:color="auto"/>
                                                                        <w:bottom w:val="none" w:sz="0" w:space="0" w:color="auto"/>
                                                                        <w:right w:val="none" w:sz="0" w:space="0" w:color="auto"/>
                                                                      </w:divBdr>
                                                                      <w:divsChild>
                                                                        <w:div w:id="1968778579">
                                                                          <w:marLeft w:val="0"/>
                                                                          <w:marRight w:val="0"/>
                                                                          <w:marTop w:val="0"/>
                                                                          <w:marBottom w:val="0"/>
                                                                          <w:divBdr>
                                                                            <w:top w:val="none" w:sz="0" w:space="0" w:color="auto"/>
                                                                            <w:left w:val="none" w:sz="0" w:space="0" w:color="auto"/>
                                                                            <w:bottom w:val="none" w:sz="0" w:space="0" w:color="auto"/>
                                                                            <w:right w:val="none" w:sz="0" w:space="0" w:color="auto"/>
                                                                          </w:divBdr>
                                                                          <w:divsChild>
                                                                            <w:div w:id="2135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1695">
                                                                      <w:marLeft w:val="240"/>
                                                                      <w:marRight w:val="0"/>
                                                                      <w:marTop w:val="60"/>
                                                                      <w:marBottom w:val="60"/>
                                                                      <w:divBdr>
                                                                        <w:top w:val="none" w:sz="0" w:space="0" w:color="auto"/>
                                                                        <w:left w:val="none" w:sz="0" w:space="0" w:color="auto"/>
                                                                        <w:bottom w:val="none" w:sz="0" w:space="0" w:color="auto"/>
                                                                        <w:right w:val="none" w:sz="0" w:space="0" w:color="auto"/>
                                                                      </w:divBdr>
                                                                      <w:divsChild>
                                                                        <w:div w:id="1431388500">
                                                                          <w:marLeft w:val="0"/>
                                                                          <w:marRight w:val="0"/>
                                                                          <w:marTop w:val="0"/>
                                                                          <w:marBottom w:val="0"/>
                                                                          <w:divBdr>
                                                                            <w:top w:val="none" w:sz="0" w:space="0" w:color="auto"/>
                                                                            <w:left w:val="none" w:sz="0" w:space="0" w:color="auto"/>
                                                                            <w:bottom w:val="none" w:sz="0" w:space="0" w:color="auto"/>
                                                                            <w:right w:val="none" w:sz="0" w:space="0" w:color="auto"/>
                                                                          </w:divBdr>
                                                                          <w:divsChild>
                                                                            <w:div w:id="4522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6601">
                                                                      <w:marLeft w:val="240"/>
                                                                      <w:marRight w:val="0"/>
                                                                      <w:marTop w:val="60"/>
                                                                      <w:marBottom w:val="60"/>
                                                                      <w:divBdr>
                                                                        <w:top w:val="none" w:sz="0" w:space="0" w:color="auto"/>
                                                                        <w:left w:val="none" w:sz="0" w:space="0" w:color="auto"/>
                                                                        <w:bottom w:val="none" w:sz="0" w:space="0" w:color="auto"/>
                                                                        <w:right w:val="none" w:sz="0" w:space="0" w:color="auto"/>
                                                                      </w:divBdr>
                                                                      <w:divsChild>
                                                                        <w:div w:id="1222211404">
                                                                          <w:marLeft w:val="0"/>
                                                                          <w:marRight w:val="0"/>
                                                                          <w:marTop w:val="0"/>
                                                                          <w:marBottom w:val="0"/>
                                                                          <w:divBdr>
                                                                            <w:top w:val="none" w:sz="0" w:space="0" w:color="auto"/>
                                                                            <w:left w:val="none" w:sz="0" w:space="0" w:color="auto"/>
                                                                            <w:bottom w:val="none" w:sz="0" w:space="0" w:color="auto"/>
                                                                            <w:right w:val="none" w:sz="0" w:space="0" w:color="auto"/>
                                                                          </w:divBdr>
                                                                        </w:div>
                                                                      </w:divsChild>
                                                                    </w:div>
                                                                    <w:div w:id="2141263140">
                                                                      <w:marLeft w:val="240"/>
                                                                      <w:marRight w:val="0"/>
                                                                      <w:marTop w:val="60"/>
                                                                      <w:marBottom w:val="60"/>
                                                                      <w:divBdr>
                                                                        <w:top w:val="none" w:sz="0" w:space="0" w:color="auto"/>
                                                                        <w:left w:val="none" w:sz="0" w:space="0" w:color="auto"/>
                                                                        <w:bottom w:val="none" w:sz="0" w:space="0" w:color="auto"/>
                                                                        <w:right w:val="none" w:sz="0" w:space="0" w:color="auto"/>
                                                                      </w:divBdr>
                                                                      <w:divsChild>
                                                                        <w:div w:id="762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61739">
                                                              <w:marLeft w:val="240"/>
                                                              <w:marRight w:val="0"/>
                                                              <w:marTop w:val="60"/>
                                                              <w:marBottom w:val="60"/>
                                                              <w:divBdr>
                                                                <w:top w:val="none" w:sz="0" w:space="0" w:color="auto"/>
                                                                <w:left w:val="none" w:sz="0" w:space="0" w:color="auto"/>
                                                                <w:bottom w:val="none" w:sz="0" w:space="0" w:color="auto"/>
                                                                <w:right w:val="none" w:sz="0" w:space="0" w:color="auto"/>
                                                              </w:divBdr>
                                                              <w:divsChild>
                                                                <w:div w:id="1143931509">
                                                                  <w:marLeft w:val="240"/>
                                                                  <w:marRight w:val="0"/>
                                                                  <w:marTop w:val="60"/>
                                                                  <w:marBottom w:val="60"/>
                                                                  <w:divBdr>
                                                                    <w:top w:val="none" w:sz="0" w:space="0" w:color="auto"/>
                                                                    <w:left w:val="none" w:sz="0" w:space="0" w:color="auto"/>
                                                                    <w:bottom w:val="none" w:sz="0" w:space="0" w:color="auto"/>
                                                                    <w:right w:val="none" w:sz="0" w:space="0" w:color="auto"/>
                                                                  </w:divBdr>
                                                                  <w:divsChild>
                                                                    <w:div w:id="449789956">
                                                                      <w:marLeft w:val="240"/>
                                                                      <w:marRight w:val="0"/>
                                                                      <w:marTop w:val="60"/>
                                                                      <w:marBottom w:val="60"/>
                                                                      <w:divBdr>
                                                                        <w:top w:val="none" w:sz="0" w:space="0" w:color="auto"/>
                                                                        <w:left w:val="none" w:sz="0" w:space="0" w:color="auto"/>
                                                                        <w:bottom w:val="none" w:sz="0" w:space="0" w:color="auto"/>
                                                                        <w:right w:val="none" w:sz="0" w:space="0" w:color="auto"/>
                                                                      </w:divBdr>
                                                                      <w:divsChild>
                                                                        <w:div w:id="610598986">
                                                                          <w:marLeft w:val="0"/>
                                                                          <w:marRight w:val="0"/>
                                                                          <w:marTop w:val="0"/>
                                                                          <w:marBottom w:val="0"/>
                                                                          <w:divBdr>
                                                                            <w:top w:val="none" w:sz="0" w:space="0" w:color="auto"/>
                                                                            <w:left w:val="none" w:sz="0" w:space="0" w:color="auto"/>
                                                                            <w:bottom w:val="none" w:sz="0" w:space="0" w:color="auto"/>
                                                                            <w:right w:val="none" w:sz="0" w:space="0" w:color="auto"/>
                                                                          </w:divBdr>
                                                                        </w:div>
                                                                      </w:divsChild>
                                                                    </w:div>
                                                                    <w:div w:id="966425616">
                                                                      <w:marLeft w:val="240"/>
                                                                      <w:marRight w:val="0"/>
                                                                      <w:marTop w:val="60"/>
                                                                      <w:marBottom w:val="60"/>
                                                                      <w:divBdr>
                                                                        <w:top w:val="none" w:sz="0" w:space="0" w:color="auto"/>
                                                                        <w:left w:val="none" w:sz="0" w:space="0" w:color="auto"/>
                                                                        <w:bottom w:val="none" w:sz="0" w:space="0" w:color="auto"/>
                                                                        <w:right w:val="none" w:sz="0" w:space="0" w:color="auto"/>
                                                                      </w:divBdr>
                                                                      <w:divsChild>
                                                                        <w:div w:id="1678574650">
                                                                          <w:marLeft w:val="0"/>
                                                                          <w:marRight w:val="0"/>
                                                                          <w:marTop w:val="0"/>
                                                                          <w:marBottom w:val="0"/>
                                                                          <w:divBdr>
                                                                            <w:top w:val="none" w:sz="0" w:space="0" w:color="auto"/>
                                                                            <w:left w:val="none" w:sz="0" w:space="0" w:color="auto"/>
                                                                            <w:bottom w:val="none" w:sz="0" w:space="0" w:color="auto"/>
                                                                            <w:right w:val="none" w:sz="0" w:space="0" w:color="auto"/>
                                                                          </w:divBdr>
                                                                        </w:div>
                                                                      </w:divsChild>
                                                                    </w:div>
                                                                    <w:div w:id="1037007538">
                                                                      <w:marLeft w:val="240"/>
                                                                      <w:marRight w:val="0"/>
                                                                      <w:marTop w:val="60"/>
                                                                      <w:marBottom w:val="60"/>
                                                                      <w:divBdr>
                                                                        <w:top w:val="none" w:sz="0" w:space="0" w:color="auto"/>
                                                                        <w:left w:val="none" w:sz="0" w:space="0" w:color="auto"/>
                                                                        <w:bottom w:val="none" w:sz="0" w:space="0" w:color="auto"/>
                                                                        <w:right w:val="none" w:sz="0" w:space="0" w:color="auto"/>
                                                                      </w:divBdr>
                                                                      <w:divsChild>
                                                                        <w:div w:id="757141113">
                                                                          <w:marLeft w:val="0"/>
                                                                          <w:marRight w:val="0"/>
                                                                          <w:marTop w:val="0"/>
                                                                          <w:marBottom w:val="0"/>
                                                                          <w:divBdr>
                                                                            <w:top w:val="none" w:sz="0" w:space="0" w:color="auto"/>
                                                                            <w:left w:val="none" w:sz="0" w:space="0" w:color="auto"/>
                                                                            <w:bottom w:val="none" w:sz="0" w:space="0" w:color="auto"/>
                                                                            <w:right w:val="none" w:sz="0" w:space="0" w:color="auto"/>
                                                                          </w:divBdr>
                                                                        </w:div>
                                                                      </w:divsChild>
                                                                    </w:div>
                                                                    <w:div w:id="1270358477">
                                                                      <w:marLeft w:val="240"/>
                                                                      <w:marRight w:val="0"/>
                                                                      <w:marTop w:val="60"/>
                                                                      <w:marBottom w:val="60"/>
                                                                      <w:divBdr>
                                                                        <w:top w:val="none" w:sz="0" w:space="0" w:color="auto"/>
                                                                        <w:left w:val="none" w:sz="0" w:space="0" w:color="auto"/>
                                                                        <w:bottom w:val="none" w:sz="0" w:space="0" w:color="auto"/>
                                                                        <w:right w:val="none" w:sz="0" w:space="0" w:color="auto"/>
                                                                      </w:divBdr>
                                                                      <w:divsChild>
                                                                        <w:div w:id="746682895">
                                                                          <w:marLeft w:val="0"/>
                                                                          <w:marRight w:val="0"/>
                                                                          <w:marTop w:val="0"/>
                                                                          <w:marBottom w:val="0"/>
                                                                          <w:divBdr>
                                                                            <w:top w:val="none" w:sz="0" w:space="0" w:color="auto"/>
                                                                            <w:left w:val="none" w:sz="0" w:space="0" w:color="auto"/>
                                                                            <w:bottom w:val="none" w:sz="0" w:space="0" w:color="auto"/>
                                                                            <w:right w:val="none" w:sz="0" w:space="0" w:color="auto"/>
                                                                          </w:divBdr>
                                                                        </w:div>
                                                                      </w:divsChild>
                                                                    </w:div>
                                                                    <w:div w:id="434642962">
                                                                      <w:marLeft w:val="240"/>
                                                                      <w:marRight w:val="0"/>
                                                                      <w:marTop w:val="60"/>
                                                                      <w:marBottom w:val="60"/>
                                                                      <w:divBdr>
                                                                        <w:top w:val="none" w:sz="0" w:space="0" w:color="auto"/>
                                                                        <w:left w:val="none" w:sz="0" w:space="0" w:color="auto"/>
                                                                        <w:bottom w:val="none" w:sz="0" w:space="0" w:color="auto"/>
                                                                        <w:right w:val="none" w:sz="0" w:space="0" w:color="auto"/>
                                                                      </w:divBdr>
                                                                      <w:divsChild>
                                                                        <w:div w:id="1159808052">
                                                                          <w:marLeft w:val="0"/>
                                                                          <w:marRight w:val="0"/>
                                                                          <w:marTop w:val="0"/>
                                                                          <w:marBottom w:val="0"/>
                                                                          <w:divBdr>
                                                                            <w:top w:val="none" w:sz="0" w:space="0" w:color="auto"/>
                                                                            <w:left w:val="none" w:sz="0" w:space="0" w:color="auto"/>
                                                                            <w:bottom w:val="none" w:sz="0" w:space="0" w:color="auto"/>
                                                                            <w:right w:val="none" w:sz="0" w:space="0" w:color="auto"/>
                                                                          </w:divBdr>
                                                                        </w:div>
                                                                      </w:divsChild>
                                                                    </w:div>
                                                                    <w:div w:id="1707558070">
                                                                      <w:marLeft w:val="240"/>
                                                                      <w:marRight w:val="0"/>
                                                                      <w:marTop w:val="60"/>
                                                                      <w:marBottom w:val="60"/>
                                                                      <w:divBdr>
                                                                        <w:top w:val="none" w:sz="0" w:space="0" w:color="auto"/>
                                                                        <w:left w:val="none" w:sz="0" w:space="0" w:color="auto"/>
                                                                        <w:bottom w:val="none" w:sz="0" w:space="0" w:color="auto"/>
                                                                        <w:right w:val="none" w:sz="0" w:space="0" w:color="auto"/>
                                                                      </w:divBdr>
                                                                      <w:divsChild>
                                                                        <w:div w:id="1390688733">
                                                                          <w:marLeft w:val="0"/>
                                                                          <w:marRight w:val="0"/>
                                                                          <w:marTop w:val="0"/>
                                                                          <w:marBottom w:val="0"/>
                                                                          <w:divBdr>
                                                                            <w:top w:val="none" w:sz="0" w:space="0" w:color="auto"/>
                                                                            <w:left w:val="none" w:sz="0" w:space="0" w:color="auto"/>
                                                                            <w:bottom w:val="none" w:sz="0" w:space="0" w:color="auto"/>
                                                                            <w:right w:val="none" w:sz="0" w:space="0" w:color="auto"/>
                                                                          </w:divBdr>
                                                                        </w:div>
                                                                      </w:divsChild>
                                                                    </w:div>
                                                                    <w:div w:id="183713800">
                                                                      <w:marLeft w:val="240"/>
                                                                      <w:marRight w:val="0"/>
                                                                      <w:marTop w:val="60"/>
                                                                      <w:marBottom w:val="60"/>
                                                                      <w:divBdr>
                                                                        <w:top w:val="none" w:sz="0" w:space="0" w:color="auto"/>
                                                                        <w:left w:val="none" w:sz="0" w:space="0" w:color="auto"/>
                                                                        <w:bottom w:val="none" w:sz="0" w:space="0" w:color="auto"/>
                                                                        <w:right w:val="none" w:sz="0" w:space="0" w:color="auto"/>
                                                                      </w:divBdr>
                                                                      <w:divsChild>
                                                                        <w:div w:id="462886977">
                                                                          <w:marLeft w:val="0"/>
                                                                          <w:marRight w:val="0"/>
                                                                          <w:marTop w:val="0"/>
                                                                          <w:marBottom w:val="0"/>
                                                                          <w:divBdr>
                                                                            <w:top w:val="none" w:sz="0" w:space="0" w:color="auto"/>
                                                                            <w:left w:val="none" w:sz="0" w:space="0" w:color="auto"/>
                                                                            <w:bottom w:val="none" w:sz="0" w:space="0" w:color="auto"/>
                                                                            <w:right w:val="none" w:sz="0" w:space="0" w:color="auto"/>
                                                                          </w:divBdr>
                                                                        </w:div>
                                                                      </w:divsChild>
                                                                    </w:div>
                                                                    <w:div w:id="2146046098">
                                                                      <w:marLeft w:val="240"/>
                                                                      <w:marRight w:val="0"/>
                                                                      <w:marTop w:val="60"/>
                                                                      <w:marBottom w:val="60"/>
                                                                      <w:divBdr>
                                                                        <w:top w:val="none" w:sz="0" w:space="0" w:color="auto"/>
                                                                        <w:left w:val="none" w:sz="0" w:space="0" w:color="auto"/>
                                                                        <w:bottom w:val="none" w:sz="0" w:space="0" w:color="auto"/>
                                                                        <w:right w:val="none" w:sz="0" w:space="0" w:color="auto"/>
                                                                      </w:divBdr>
                                                                      <w:divsChild>
                                                                        <w:div w:id="782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9747">
                                                                  <w:marLeft w:val="240"/>
                                                                  <w:marRight w:val="0"/>
                                                                  <w:marTop w:val="60"/>
                                                                  <w:marBottom w:val="60"/>
                                                                  <w:divBdr>
                                                                    <w:top w:val="none" w:sz="0" w:space="0" w:color="auto"/>
                                                                    <w:left w:val="none" w:sz="0" w:space="0" w:color="auto"/>
                                                                    <w:bottom w:val="none" w:sz="0" w:space="0" w:color="auto"/>
                                                                    <w:right w:val="none" w:sz="0" w:space="0" w:color="auto"/>
                                                                  </w:divBdr>
                                                                  <w:divsChild>
                                                                    <w:div w:id="1594128599">
                                                                      <w:marLeft w:val="240"/>
                                                                      <w:marRight w:val="0"/>
                                                                      <w:marTop w:val="60"/>
                                                                      <w:marBottom w:val="60"/>
                                                                      <w:divBdr>
                                                                        <w:top w:val="none" w:sz="0" w:space="0" w:color="auto"/>
                                                                        <w:left w:val="none" w:sz="0" w:space="0" w:color="auto"/>
                                                                        <w:bottom w:val="none" w:sz="0" w:space="0" w:color="auto"/>
                                                                        <w:right w:val="none" w:sz="0" w:space="0" w:color="auto"/>
                                                                      </w:divBdr>
                                                                      <w:divsChild>
                                                                        <w:div w:id="1223835908">
                                                                          <w:marLeft w:val="0"/>
                                                                          <w:marRight w:val="0"/>
                                                                          <w:marTop w:val="0"/>
                                                                          <w:marBottom w:val="0"/>
                                                                          <w:divBdr>
                                                                            <w:top w:val="none" w:sz="0" w:space="0" w:color="auto"/>
                                                                            <w:left w:val="none" w:sz="0" w:space="0" w:color="auto"/>
                                                                            <w:bottom w:val="none" w:sz="0" w:space="0" w:color="auto"/>
                                                                            <w:right w:val="none" w:sz="0" w:space="0" w:color="auto"/>
                                                                          </w:divBdr>
                                                                        </w:div>
                                                                      </w:divsChild>
                                                                    </w:div>
                                                                    <w:div w:id="1387022444">
                                                                      <w:marLeft w:val="240"/>
                                                                      <w:marRight w:val="0"/>
                                                                      <w:marTop w:val="60"/>
                                                                      <w:marBottom w:val="60"/>
                                                                      <w:divBdr>
                                                                        <w:top w:val="none" w:sz="0" w:space="0" w:color="auto"/>
                                                                        <w:left w:val="none" w:sz="0" w:space="0" w:color="auto"/>
                                                                        <w:bottom w:val="none" w:sz="0" w:space="0" w:color="auto"/>
                                                                        <w:right w:val="none" w:sz="0" w:space="0" w:color="auto"/>
                                                                      </w:divBdr>
                                                                      <w:divsChild>
                                                                        <w:div w:id="184756045">
                                                                          <w:marLeft w:val="0"/>
                                                                          <w:marRight w:val="0"/>
                                                                          <w:marTop w:val="0"/>
                                                                          <w:marBottom w:val="0"/>
                                                                          <w:divBdr>
                                                                            <w:top w:val="none" w:sz="0" w:space="0" w:color="auto"/>
                                                                            <w:left w:val="none" w:sz="0" w:space="0" w:color="auto"/>
                                                                            <w:bottom w:val="none" w:sz="0" w:space="0" w:color="auto"/>
                                                                            <w:right w:val="none" w:sz="0" w:space="0" w:color="auto"/>
                                                                          </w:divBdr>
                                                                        </w:div>
                                                                      </w:divsChild>
                                                                    </w:div>
                                                                    <w:div w:id="2036272246">
                                                                      <w:marLeft w:val="240"/>
                                                                      <w:marRight w:val="0"/>
                                                                      <w:marTop w:val="60"/>
                                                                      <w:marBottom w:val="60"/>
                                                                      <w:divBdr>
                                                                        <w:top w:val="none" w:sz="0" w:space="0" w:color="auto"/>
                                                                        <w:left w:val="none" w:sz="0" w:space="0" w:color="auto"/>
                                                                        <w:bottom w:val="none" w:sz="0" w:space="0" w:color="auto"/>
                                                                        <w:right w:val="none" w:sz="0" w:space="0" w:color="auto"/>
                                                                      </w:divBdr>
                                                                      <w:divsChild>
                                                                        <w:div w:id="18938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3263">
                                                                  <w:marLeft w:val="240"/>
                                                                  <w:marRight w:val="0"/>
                                                                  <w:marTop w:val="60"/>
                                                                  <w:marBottom w:val="60"/>
                                                                  <w:divBdr>
                                                                    <w:top w:val="none" w:sz="0" w:space="0" w:color="auto"/>
                                                                    <w:left w:val="none" w:sz="0" w:space="0" w:color="auto"/>
                                                                    <w:bottom w:val="none" w:sz="0" w:space="0" w:color="auto"/>
                                                                    <w:right w:val="none" w:sz="0" w:space="0" w:color="auto"/>
                                                                  </w:divBdr>
                                                                  <w:divsChild>
                                                                    <w:div w:id="164706992">
                                                                      <w:marLeft w:val="0"/>
                                                                      <w:marRight w:val="0"/>
                                                                      <w:marTop w:val="0"/>
                                                                      <w:marBottom w:val="0"/>
                                                                      <w:divBdr>
                                                                        <w:top w:val="none" w:sz="0" w:space="0" w:color="auto"/>
                                                                        <w:left w:val="none" w:sz="0" w:space="0" w:color="auto"/>
                                                                        <w:bottom w:val="none" w:sz="0" w:space="0" w:color="auto"/>
                                                                        <w:right w:val="none" w:sz="0" w:space="0" w:color="auto"/>
                                                                      </w:divBdr>
                                                                    </w:div>
                                                                  </w:divsChild>
                                                                </w:div>
                                                                <w:div w:id="1916427598">
                                                                  <w:marLeft w:val="240"/>
                                                                  <w:marRight w:val="0"/>
                                                                  <w:marTop w:val="60"/>
                                                                  <w:marBottom w:val="60"/>
                                                                  <w:divBdr>
                                                                    <w:top w:val="none" w:sz="0" w:space="0" w:color="auto"/>
                                                                    <w:left w:val="none" w:sz="0" w:space="0" w:color="auto"/>
                                                                    <w:bottom w:val="none" w:sz="0" w:space="0" w:color="auto"/>
                                                                    <w:right w:val="none" w:sz="0" w:space="0" w:color="auto"/>
                                                                  </w:divBdr>
                                                                  <w:divsChild>
                                                                    <w:div w:id="800878708">
                                                                      <w:marLeft w:val="240"/>
                                                                      <w:marRight w:val="0"/>
                                                                      <w:marTop w:val="60"/>
                                                                      <w:marBottom w:val="60"/>
                                                                      <w:divBdr>
                                                                        <w:top w:val="none" w:sz="0" w:space="0" w:color="auto"/>
                                                                        <w:left w:val="none" w:sz="0" w:space="0" w:color="auto"/>
                                                                        <w:bottom w:val="none" w:sz="0" w:space="0" w:color="auto"/>
                                                                        <w:right w:val="none" w:sz="0" w:space="0" w:color="auto"/>
                                                                      </w:divBdr>
                                                                      <w:divsChild>
                                                                        <w:div w:id="1129394084">
                                                                          <w:marLeft w:val="0"/>
                                                                          <w:marRight w:val="0"/>
                                                                          <w:marTop w:val="0"/>
                                                                          <w:marBottom w:val="0"/>
                                                                          <w:divBdr>
                                                                            <w:top w:val="none" w:sz="0" w:space="0" w:color="auto"/>
                                                                            <w:left w:val="none" w:sz="0" w:space="0" w:color="auto"/>
                                                                            <w:bottom w:val="none" w:sz="0" w:space="0" w:color="auto"/>
                                                                            <w:right w:val="none" w:sz="0" w:space="0" w:color="auto"/>
                                                                          </w:divBdr>
                                                                        </w:div>
                                                                      </w:divsChild>
                                                                    </w:div>
                                                                    <w:div w:id="670571372">
                                                                      <w:marLeft w:val="240"/>
                                                                      <w:marRight w:val="0"/>
                                                                      <w:marTop w:val="60"/>
                                                                      <w:marBottom w:val="60"/>
                                                                      <w:divBdr>
                                                                        <w:top w:val="none" w:sz="0" w:space="0" w:color="auto"/>
                                                                        <w:left w:val="none" w:sz="0" w:space="0" w:color="auto"/>
                                                                        <w:bottom w:val="none" w:sz="0" w:space="0" w:color="auto"/>
                                                                        <w:right w:val="none" w:sz="0" w:space="0" w:color="auto"/>
                                                                      </w:divBdr>
                                                                      <w:divsChild>
                                                                        <w:div w:id="720448707">
                                                                          <w:marLeft w:val="240"/>
                                                                          <w:marRight w:val="0"/>
                                                                          <w:marTop w:val="60"/>
                                                                          <w:marBottom w:val="60"/>
                                                                          <w:divBdr>
                                                                            <w:top w:val="none" w:sz="0" w:space="0" w:color="auto"/>
                                                                            <w:left w:val="none" w:sz="0" w:space="0" w:color="auto"/>
                                                                            <w:bottom w:val="none" w:sz="0" w:space="0" w:color="auto"/>
                                                                            <w:right w:val="none" w:sz="0" w:space="0" w:color="auto"/>
                                                                          </w:divBdr>
                                                                          <w:divsChild>
                                                                            <w:div w:id="1017390637">
                                                                              <w:marLeft w:val="0"/>
                                                                              <w:marRight w:val="0"/>
                                                                              <w:marTop w:val="0"/>
                                                                              <w:marBottom w:val="0"/>
                                                                              <w:divBdr>
                                                                                <w:top w:val="none" w:sz="0" w:space="0" w:color="auto"/>
                                                                                <w:left w:val="none" w:sz="0" w:space="0" w:color="auto"/>
                                                                                <w:bottom w:val="none" w:sz="0" w:space="0" w:color="auto"/>
                                                                                <w:right w:val="none" w:sz="0" w:space="0" w:color="auto"/>
                                                                              </w:divBdr>
                                                                            </w:div>
                                                                          </w:divsChild>
                                                                        </w:div>
                                                                        <w:div w:id="958954997">
                                                                          <w:marLeft w:val="240"/>
                                                                          <w:marRight w:val="0"/>
                                                                          <w:marTop w:val="60"/>
                                                                          <w:marBottom w:val="60"/>
                                                                          <w:divBdr>
                                                                            <w:top w:val="none" w:sz="0" w:space="0" w:color="auto"/>
                                                                            <w:left w:val="none" w:sz="0" w:space="0" w:color="auto"/>
                                                                            <w:bottom w:val="none" w:sz="0" w:space="0" w:color="auto"/>
                                                                            <w:right w:val="none" w:sz="0" w:space="0" w:color="auto"/>
                                                                          </w:divBdr>
                                                                          <w:divsChild>
                                                                            <w:div w:id="1181555058">
                                                                              <w:marLeft w:val="0"/>
                                                                              <w:marRight w:val="0"/>
                                                                              <w:marTop w:val="0"/>
                                                                              <w:marBottom w:val="0"/>
                                                                              <w:divBdr>
                                                                                <w:top w:val="none" w:sz="0" w:space="0" w:color="auto"/>
                                                                                <w:left w:val="none" w:sz="0" w:space="0" w:color="auto"/>
                                                                                <w:bottom w:val="none" w:sz="0" w:space="0" w:color="auto"/>
                                                                                <w:right w:val="none" w:sz="0" w:space="0" w:color="auto"/>
                                                                              </w:divBdr>
                                                                            </w:div>
                                                                          </w:divsChild>
                                                                        </w:div>
                                                                        <w:div w:id="1963294700">
                                                                          <w:marLeft w:val="240"/>
                                                                          <w:marRight w:val="0"/>
                                                                          <w:marTop w:val="60"/>
                                                                          <w:marBottom w:val="60"/>
                                                                          <w:divBdr>
                                                                            <w:top w:val="none" w:sz="0" w:space="0" w:color="auto"/>
                                                                            <w:left w:val="none" w:sz="0" w:space="0" w:color="auto"/>
                                                                            <w:bottom w:val="none" w:sz="0" w:space="0" w:color="auto"/>
                                                                            <w:right w:val="none" w:sz="0" w:space="0" w:color="auto"/>
                                                                          </w:divBdr>
                                                                          <w:divsChild>
                                                                            <w:div w:id="12916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8750">
                                                                      <w:marLeft w:val="240"/>
                                                                      <w:marRight w:val="0"/>
                                                                      <w:marTop w:val="60"/>
                                                                      <w:marBottom w:val="60"/>
                                                                      <w:divBdr>
                                                                        <w:top w:val="none" w:sz="0" w:space="0" w:color="auto"/>
                                                                        <w:left w:val="none" w:sz="0" w:space="0" w:color="auto"/>
                                                                        <w:bottom w:val="none" w:sz="0" w:space="0" w:color="auto"/>
                                                                        <w:right w:val="none" w:sz="0" w:space="0" w:color="auto"/>
                                                                      </w:divBdr>
                                                                      <w:divsChild>
                                                                        <w:div w:id="286934922">
                                                                          <w:marLeft w:val="0"/>
                                                                          <w:marRight w:val="0"/>
                                                                          <w:marTop w:val="0"/>
                                                                          <w:marBottom w:val="0"/>
                                                                          <w:divBdr>
                                                                            <w:top w:val="none" w:sz="0" w:space="0" w:color="auto"/>
                                                                            <w:left w:val="none" w:sz="0" w:space="0" w:color="auto"/>
                                                                            <w:bottom w:val="none" w:sz="0" w:space="0" w:color="auto"/>
                                                                            <w:right w:val="none" w:sz="0" w:space="0" w:color="auto"/>
                                                                          </w:divBdr>
                                                                        </w:div>
                                                                      </w:divsChild>
                                                                    </w:div>
                                                                    <w:div w:id="2006739281">
                                                                      <w:marLeft w:val="240"/>
                                                                      <w:marRight w:val="0"/>
                                                                      <w:marTop w:val="60"/>
                                                                      <w:marBottom w:val="60"/>
                                                                      <w:divBdr>
                                                                        <w:top w:val="none" w:sz="0" w:space="0" w:color="auto"/>
                                                                        <w:left w:val="none" w:sz="0" w:space="0" w:color="auto"/>
                                                                        <w:bottom w:val="none" w:sz="0" w:space="0" w:color="auto"/>
                                                                        <w:right w:val="none" w:sz="0" w:space="0" w:color="auto"/>
                                                                      </w:divBdr>
                                                                      <w:divsChild>
                                                                        <w:div w:id="1218055259">
                                                                          <w:marLeft w:val="0"/>
                                                                          <w:marRight w:val="0"/>
                                                                          <w:marTop w:val="0"/>
                                                                          <w:marBottom w:val="0"/>
                                                                          <w:divBdr>
                                                                            <w:top w:val="none" w:sz="0" w:space="0" w:color="auto"/>
                                                                            <w:left w:val="none" w:sz="0" w:space="0" w:color="auto"/>
                                                                            <w:bottom w:val="none" w:sz="0" w:space="0" w:color="auto"/>
                                                                            <w:right w:val="none" w:sz="0" w:space="0" w:color="auto"/>
                                                                          </w:divBdr>
                                                                        </w:div>
                                                                      </w:divsChild>
                                                                    </w:div>
                                                                    <w:div w:id="686293990">
                                                                      <w:marLeft w:val="240"/>
                                                                      <w:marRight w:val="0"/>
                                                                      <w:marTop w:val="60"/>
                                                                      <w:marBottom w:val="60"/>
                                                                      <w:divBdr>
                                                                        <w:top w:val="none" w:sz="0" w:space="0" w:color="auto"/>
                                                                        <w:left w:val="none" w:sz="0" w:space="0" w:color="auto"/>
                                                                        <w:bottom w:val="none" w:sz="0" w:space="0" w:color="auto"/>
                                                                        <w:right w:val="none" w:sz="0" w:space="0" w:color="auto"/>
                                                                      </w:divBdr>
                                                                      <w:divsChild>
                                                                        <w:div w:id="1799061113">
                                                                          <w:marLeft w:val="0"/>
                                                                          <w:marRight w:val="0"/>
                                                                          <w:marTop w:val="0"/>
                                                                          <w:marBottom w:val="0"/>
                                                                          <w:divBdr>
                                                                            <w:top w:val="none" w:sz="0" w:space="0" w:color="auto"/>
                                                                            <w:left w:val="none" w:sz="0" w:space="0" w:color="auto"/>
                                                                            <w:bottom w:val="none" w:sz="0" w:space="0" w:color="auto"/>
                                                                            <w:right w:val="none" w:sz="0" w:space="0" w:color="auto"/>
                                                                          </w:divBdr>
                                                                        </w:div>
                                                                      </w:divsChild>
                                                                    </w:div>
                                                                    <w:div w:id="1497964129">
                                                                      <w:marLeft w:val="240"/>
                                                                      <w:marRight w:val="0"/>
                                                                      <w:marTop w:val="60"/>
                                                                      <w:marBottom w:val="60"/>
                                                                      <w:divBdr>
                                                                        <w:top w:val="none" w:sz="0" w:space="0" w:color="auto"/>
                                                                        <w:left w:val="none" w:sz="0" w:space="0" w:color="auto"/>
                                                                        <w:bottom w:val="none" w:sz="0" w:space="0" w:color="auto"/>
                                                                        <w:right w:val="none" w:sz="0" w:space="0" w:color="auto"/>
                                                                      </w:divBdr>
                                                                      <w:divsChild>
                                                                        <w:div w:id="2126465446">
                                                                          <w:marLeft w:val="240"/>
                                                                          <w:marRight w:val="0"/>
                                                                          <w:marTop w:val="60"/>
                                                                          <w:marBottom w:val="60"/>
                                                                          <w:divBdr>
                                                                            <w:top w:val="none" w:sz="0" w:space="0" w:color="auto"/>
                                                                            <w:left w:val="none" w:sz="0" w:space="0" w:color="auto"/>
                                                                            <w:bottom w:val="none" w:sz="0" w:space="0" w:color="auto"/>
                                                                            <w:right w:val="none" w:sz="0" w:space="0" w:color="auto"/>
                                                                          </w:divBdr>
                                                                          <w:divsChild>
                                                                            <w:div w:id="679552583">
                                                                              <w:marLeft w:val="0"/>
                                                                              <w:marRight w:val="0"/>
                                                                              <w:marTop w:val="0"/>
                                                                              <w:marBottom w:val="0"/>
                                                                              <w:divBdr>
                                                                                <w:top w:val="none" w:sz="0" w:space="0" w:color="auto"/>
                                                                                <w:left w:val="none" w:sz="0" w:space="0" w:color="auto"/>
                                                                                <w:bottom w:val="none" w:sz="0" w:space="0" w:color="auto"/>
                                                                                <w:right w:val="none" w:sz="0" w:space="0" w:color="auto"/>
                                                                              </w:divBdr>
                                                                            </w:div>
                                                                          </w:divsChild>
                                                                        </w:div>
                                                                        <w:div w:id="1240402293">
                                                                          <w:marLeft w:val="240"/>
                                                                          <w:marRight w:val="0"/>
                                                                          <w:marTop w:val="60"/>
                                                                          <w:marBottom w:val="60"/>
                                                                          <w:divBdr>
                                                                            <w:top w:val="none" w:sz="0" w:space="0" w:color="auto"/>
                                                                            <w:left w:val="none" w:sz="0" w:space="0" w:color="auto"/>
                                                                            <w:bottom w:val="none" w:sz="0" w:space="0" w:color="auto"/>
                                                                            <w:right w:val="none" w:sz="0" w:space="0" w:color="auto"/>
                                                                          </w:divBdr>
                                                                          <w:divsChild>
                                                                            <w:div w:id="367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8345">
                                                                  <w:marLeft w:val="240"/>
                                                                  <w:marRight w:val="0"/>
                                                                  <w:marTop w:val="60"/>
                                                                  <w:marBottom w:val="60"/>
                                                                  <w:divBdr>
                                                                    <w:top w:val="none" w:sz="0" w:space="0" w:color="auto"/>
                                                                    <w:left w:val="none" w:sz="0" w:space="0" w:color="auto"/>
                                                                    <w:bottom w:val="none" w:sz="0" w:space="0" w:color="auto"/>
                                                                    <w:right w:val="none" w:sz="0" w:space="0" w:color="auto"/>
                                                                  </w:divBdr>
                                                                  <w:divsChild>
                                                                    <w:div w:id="571163374">
                                                                      <w:marLeft w:val="0"/>
                                                                      <w:marRight w:val="0"/>
                                                                      <w:marTop w:val="0"/>
                                                                      <w:marBottom w:val="0"/>
                                                                      <w:divBdr>
                                                                        <w:top w:val="none" w:sz="0" w:space="0" w:color="auto"/>
                                                                        <w:left w:val="none" w:sz="0" w:space="0" w:color="auto"/>
                                                                        <w:bottom w:val="none" w:sz="0" w:space="0" w:color="auto"/>
                                                                        <w:right w:val="none" w:sz="0" w:space="0" w:color="auto"/>
                                                                      </w:divBdr>
                                                                    </w:div>
                                                                  </w:divsChild>
                                                                </w:div>
                                                                <w:div w:id="687026816">
                                                                  <w:marLeft w:val="240"/>
                                                                  <w:marRight w:val="0"/>
                                                                  <w:marTop w:val="60"/>
                                                                  <w:marBottom w:val="60"/>
                                                                  <w:divBdr>
                                                                    <w:top w:val="none" w:sz="0" w:space="0" w:color="auto"/>
                                                                    <w:left w:val="none" w:sz="0" w:space="0" w:color="auto"/>
                                                                    <w:bottom w:val="none" w:sz="0" w:space="0" w:color="auto"/>
                                                                    <w:right w:val="none" w:sz="0" w:space="0" w:color="auto"/>
                                                                  </w:divBdr>
                                                                  <w:divsChild>
                                                                    <w:div w:id="1024015158">
                                                                      <w:marLeft w:val="0"/>
                                                                      <w:marRight w:val="0"/>
                                                                      <w:marTop w:val="0"/>
                                                                      <w:marBottom w:val="0"/>
                                                                      <w:divBdr>
                                                                        <w:top w:val="none" w:sz="0" w:space="0" w:color="auto"/>
                                                                        <w:left w:val="none" w:sz="0" w:space="0" w:color="auto"/>
                                                                        <w:bottom w:val="none" w:sz="0" w:space="0" w:color="auto"/>
                                                                        <w:right w:val="none" w:sz="0" w:space="0" w:color="auto"/>
                                                                      </w:divBdr>
                                                                    </w:div>
                                                                  </w:divsChild>
                                                                </w:div>
                                                                <w:div w:id="1306740130">
                                                                  <w:marLeft w:val="240"/>
                                                                  <w:marRight w:val="0"/>
                                                                  <w:marTop w:val="60"/>
                                                                  <w:marBottom w:val="60"/>
                                                                  <w:divBdr>
                                                                    <w:top w:val="none" w:sz="0" w:space="0" w:color="auto"/>
                                                                    <w:left w:val="none" w:sz="0" w:space="0" w:color="auto"/>
                                                                    <w:bottom w:val="none" w:sz="0" w:space="0" w:color="auto"/>
                                                                    <w:right w:val="none" w:sz="0" w:space="0" w:color="auto"/>
                                                                  </w:divBdr>
                                                                  <w:divsChild>
                                                                    <w:div w:id="1057166759">
                                                                      <w:marLeft w:val="240"/>
                                                                      <w:marRight w:val="0"/>
                                                                      <w:marTop w:val="60"/>
                                                                      <w:marBottom w:val="60"/>
                                                                      <w:divBdr>
                                                                        <w:top w:val="none" w:sz="0" w:space="0" w:color="auto"/>
                                                                        <w:left w:val="none" w:sz="0" w:space="0" w:color="auto"/>
                                                                        <w:bottom w:val="none" w:sz="0" w:space="0" w:color="auto"/>
                                                                        <w:right w:val="none" w:sz="0" w:space="0" w:color="auto"/>
                                                                      </w:divBdr>
                                                                      <w:divsChild>
                                                                        <w:div w:id="2138178472">
                                                                          <w:marLeft w:val="0"/>
                                                                          <w:marRight w:val="0"/>
                                                                          <w:marTop w:val="0"/>
                                                                          <w:marBottom w:val="0"/>
                                                                          <w:divBdr>
                                                                            <w:top w:val="none" w:sz="0" w:space="0" w:color="auto"/>
                                                                            <w:left w:val="none" w:sz="0" w:space="0" w:color="auto"/>
                                                                            <w:bottom w:val="none" w:sz="0" w:space="0" w:color="auto"/>
                                                                            <w:right w:val="none" w:sz="0" w:space="0" w:color="auto"/>
                                                                          </w:divBdr>
                                                                        </w:div>
                                                                      </w:divsChild>
                                                                    </w:div>
                                                                    <w:div w:id="1910996289">
                                                                      <w:marLeft w:val="240"/>
                                                                      <w:marRight w:val="0"/>
                                                                      <w:marTop w:val="60"/>
                                                                      <w:marBottom w:val="60"/>
                                                                      <w:divBdr>
                                                                        <w:top w:val="none" w:sz="0" w:space="0" w:color="auto"/>
                                                                        <w:left w:val="none" w:sz="0" w:space="0" w:color="auto"/>
                                                                        <w:bottom w:val="none" w:sz="0" w:space="0" w:color="auto"/>
                                                                        <w:right w:val="none" w:sz="0" w:space="0" w:color="auto"/>
                                                                      </w:divBdr>
                                                                      <w:divsChild>
                                                                        <w:div w:id="7279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1978">
                                                              <w:marLeft w:val="240"/>
                                                              <w:marRight w:val="0"/>
                                                              <w:marTop w:val="60"/>
                                                              <w:marBottom w:val="60"/>
                                                              <w:divBdr>
                                                                <w:top w:val="none" w:sz="0" w:space="0" w:color="auto"/>
                                                                <w:left w:val="none" w:sz="0" w:space="0" w:color="auto"/>
                                                                <w:bottom w:val="none" w:sz="0" w:space="0" w:color="auto"/>
                                                                <w:right w:val="none" w:sz="0" w:space="0" w:color="auto"/>
                                                              </w:divBdr>
                                                              <w:divsChild>
                                                                <w:div w:id="378170934">
                                                                  <w:marLeft w:val="240"/>
                                                                  <w:marRight w:val="0"/>
                                                                  <w:marTop w:val="60"/>
                                                                  <w:marBottom w:val="60"/>
                                                                  <w:divBdr>
                                                                    <w:top w:val="none" w:sz="0" w:space="0" w:color="auto"/>
                                                                    <w:left w:val="none" w:sz="0" w:space="0" w:color="auto"/>
                                                                    <w:bottom w:val="none" w:sz="0" w:space="0" w:color="auto"/>
                                                                    <w:right w:val="none" w:sz="0" w:space="0" w:color="auto"/>
                                                                  </w:divBdr>
                                                                  <w:divsChild>
                                                                    <w:div w:id="1710451974">
                                                                      <w:marLeft w:val="0"/>
                                                                      <w:marRight w:val="0"/>
                                                                      <w:marTop w:val="0"/>
                                                                      <w:marBottom w:val="0"/>
                                                                      <w:divBdr>
                                                                        <w:top w:val="none" w:sz="0" w:space="0" w:color="auto"/>
                                                                        <w:left w:val="none" w:sz="0" w:space="0" w:color="auto"/>
                                                                        <w:bottom w:val="none" w:sz="0" w:space="0" w:color="auto"/>
                                                                        <w:right w:val="none" w:sz="0" w:space="0" w:color="auto"/>
                                                                      </w:divBdr>
                                                                    </w:div>
                                                                  </w:divsChild>
                                                                </w:div>
                                                                <w:div w:id="1701395485">
                                                                  <w:marLeft w:val="240"/>
                                                                  <w:marRight w:val="0"/>
                                                                  <w:marTop w:val="60"/>
                                                                  <w:marBottom w:val="60"/>
                                                                  <w:divBdr>
                                                                    <w:top w:val="none" w:sz="0" w:space="0" w:color="auto"/>
                                                                    <w:left w:val="none" w:sz="0" w:space="0" w:color="auto"/>
                                                                    <w:bottom w:val="none" w:sz="0" w:space="0" w:color="auto"/>
                                                                    <w:right w:val="none" w:sz="0" w:space="0" w:color="auto"/>
                                                                  </w:divBdr>
                                                                  <w:divsChild>
                                                                    <w:div w:id="1639142718">
                                                                      <w:marLeft w:val="240"/>
                                                                      <w:marRight w:val="0"/>
                                                                      <w:marTop w:val="60"/>
                                                                      <w:marBottom w:val="60"/>
                                                                      <w:divBdr>
                                                                        <w:top w:val="none" w:sz="0" w:space="0" w:color="auto"/>
                                                                        <w:left w:val="none" w:sz="0" w:space="0" w:color="auto"/>
                                                                        <w:bottom w:val="none" w:sz="0" w:space="0" w:color="auto"/>
                                                                        <w:right w:val="none" w:sz="0" w:space="0" w:color="auto"/>
                                                                      </w:divBdr>
                                                                      <w:divsChild>
                                                                        <w:div w:id="1115252789">
                                                                          <w:marLeft w:val="0"/>
                                                                          <w:marRight w:val="0"/>
                                                                          <w:marTop w:val="0"/>
                                                                          <w:marBottom w:val="0"/>
                                                                          <w:divBdr>
                                                                            <w:top w:val="none" w:sz="0" w:space="0" w:color="auto"/>
                                                                            <w:left w:val="none" w:sz="0" w:space="0" w:color="auto"/>
                                                                            <w:bottom w:val="none" w:sz="0" w:space="0" w:color="auto"/>
                                                                            <w:right w:val="none" w:sz="0" w:space="0" w:color="auto"/>
                                                                          </w:divBdr>
                                                                        </w:div>
                                                                      </w:divsChild>
                                                                    </w:div>
                                                                    <w:div w:id="1277834249">
                                                                      <w:marLeft w:val="240"/>
                                                                      <w:marRight w:val="0"/>
                                                                      <w:marTop w:val="60"/>
                                                                      <w:marBottom w:val="60"/>
                                                                      <w:divBdr>
                                                                        <w:top w:val="none" w:sz="0" w:space="0" w:color="auto"/>
                                                                        <w:left w:val="none" w:sz="0" w:space="0" w:color="auto"/>
                                                                        <w:bottom w:val="none" w:sz="0" w:space="0" w:color="auto"/>
                                                                        <w:right w:val="none" w:sz="0" w:space="0" w:color="auto"/>
                                                                      </w:divBdr>
                                                                      <w:divsChild>
                                                                        <w:div w:id="11215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8387">
                                                                  <w:marLeft w:val="240"/>
                                                                  <w:marRight w:val="0"/>
                                                                  <w:marTop w:val="60"/>
                                                                  <w:marBottom w:val="60"/>
                                                                  <w:divBdr>
                                                                    <w:top w:val="none" w:sz="0" w:space="0" w:color="auto"/>
                                                                    <w:left w:val="none" w:sz="0" w:space="0" w:color="auto"/>
                                                                    <w:bottom w:val="none" w:sz="0" w:space="0" w:color="auto"/>
                                                                    <w:right w:val="none" w:sz="0" w:space="0" w:color="auto"/>
                                                                  </w:divBdr>
                                                                  <w:divsChild>
                                                                    <w:div w:id="12866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7140">
                                                              <w:marLeft w:val="240"/>
                                                              <w:marRight w:val="0"/>
                                                              <w:marTop w:val="60"/>
                                                              <w:marBottom w:val="60"/>
                                                              <w:divBdr>
                                                                <w:top w:val="none" w:sz="0" w:space="0" w:color="auto"/>
                                                                <w:left w:val="none" w:sz="0" w:space="0" w:color="auto"/>
                                                                <w:bottom w:val="none" w:sz="0" w:space="0" w:color="auto"/>
                                                                <w:right w:val="none" w:sz="0" w:space="0" w:color="auto"/>
                                                              </w:divBdr>
                                                              <w:divsChild>
                                                                <w:div w:id="1014383934">
                                                                  <w:marLeft w:val="0"/>
                                                                  <w:marRight w:val="0"/>
                                                                  <w:marTop w:val="0"/>
                                                                  <w:marBottom w:val="0"/>
                                                                  <w:divBdr>
                                                                    <w:top w:val="none" w:sz="0" w:space="0" w:color="auto"/>
                                                                    <w:left w:val="none" w:sz="0" w:space="0" w:color="auto"/>
                                                                    <w:bottom w:val="none" w:sz="0" w:space="0" w:color="auto"/>
                                                                    <w:right w:val="none" w:sz="0" w:space="0" w:color="auto"/>
                                                                  </w:divBdr>
                                                                </w:div>
                                                              </w:divsChild>
                                                            </w:div>
                                                            <w:div w:id="2025815585">
                                                              <w:marLeft w:val="240"/>
                                                              <w:marRight w:val="0"/>
                                                              <w:marTop w:val="60"/>
                                                              <w:marBottom w:val="60"/>
                                                              <w:divBdr>
                                                                <w:top w:val="none" w:sz="0" w:space="0" w:color="auto"/>
                                                                <w:left w:val="none" w:sz="0" w:space="0" w:color="auto"/>
                                                                <w:bottom w:val="none" w:sz="0" w:space="0" w:color="auto"/>
                                                                <w:right w:val="none" w:sz="0" w:space="0" w:color="auto"/>
                                                              </w:divBdr>
                                                              <w:divsChild>
                                                                <w:div w:id="12451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024587">
      <w:bodyDiv w:val="1"/>
      <w:marLeft w:val="0"/>
      <w:marRight w:val="0"/>
      <w:marTop w:val="0"/>
      <w:marBottom w:val="0"/>
      <w:divBdr>
        <w:top w:val="none" w:sz="0" w:space="0" w:color="auto"/>
        <w:left w:val="none" w:sz="0" w:space="0" w:color="auto"/>
        <w:bottom w:val="none" w:sz="0" w:space="0" w:color="auto"/>
        <w:right w:val="none" w:sz="0" w:space="0" w:color="auto"/>
      </w:divBdr>
    </w:div>
    <w:div w:id="1465003919">
      <w:bodyDiv w:val="1"/>
      <w:marLeft w:val="0"/>
      <w:marRight w:val="0"/>
      <w:marTop w:val="0"/>
      <w:marBottom w:val="0"/>
      <w:divBdr>
        <w:top w:val="none" w:sz="0" w:space="0" w:color="auto"/>
        <w:left w:val="none" w:sz="0" w:space="0" w:color="auto"/>
        <w:bottom w:val="none" w:sz="0" w:space="0" w:color="auto"/>
        <w:right w:val="none" w:sz="0" w:space="0" w:color="auto"/>
      </w:divBdr>
      <w:divsChild>
        <w:div w:id="1763069239">
          <w:marLeft w:val="0"/>
          <w:marRight w:val="0"/>
          <w:marTop w:val="0"/>
          <w:marBottom w:val="0"/>
          <w:divBdr>
            <w:top w:val="none" w:sz="0" w:space="0" w:color="auto"/>
            <w:left w:val="none" w:sz="0" w:space="0" w:color="auto"/>
            <w:bottom w:val="none" w:sz="0" w:space="0" w:color="auto"/>
            <w:right w:val="none" w:sz="0" w:space="0" w:color="auto"/>
          </w:divBdr>
          <w:divsChild>
            <w:div w:id="7560208">
              <w:marLeft w:val="0"/>
              <w:marRight w:val="0"/>
              <w:marTop w:val="0"/>
              <w:marBottom w:val="0"/>
              <w:divBdr>
                <w:top w:val="none" w:sz="0" w:space="0" w:color="auto"/>
                <w:left w:val="none" w:sz="0" w:space="0" w:color="auto"/>
                <w:bottom w:val="none" w:sz="0" w:space="0" w:color="auto"/>
                <w:right w:val="none" w:sz="0" w:space="0" w:color="auto"/>
              </w:divBdr>
              <w:divsChild>
                <w:div w:id="504907550">
                  <w:marLeft w:val="0"/>
                  <w:marRight w:val="0"/>
                  <w:marTop w:val="0"/>
                  <w:marBottom w:val="0"/>
                  <w:divBdr>
                    <w:top w:val="none" w:sz="0" w:space="0" w:color="auto"/>
                    <w:left w:val="none" w:sz="0" w:space="0" w:color="auto"/>
                    <w:bottom w:val="none" w:sz="0" w:space="0" w:color="auto"/>
                    <w:right w:val="none" w:sz="0" w:space="0" w:color="auto"/>
                  </w:divBdr>
                  <w:divsChild>
                    <w:div w:id="353770699">
                      <w:marLeft w:val="0"/>
                      <w:marRight w:val="0"/>
                      <w:marTop w:val="0"/>
                      <w:marBottom w:val="0"/>
                      <w:divBdr>
                        <w:top w:val="none" w:sz="0" w:space="0" w:color="auto"/>
                        <w:left w:val="none" w:sz="0" w:space="0" w:color="auto"/>
                        <w:bottom w:val="none" w:sz="0" w:space="0" w:color="auto"/>
                        <w:right w:val="none" w:sz="0" w:space="0" w:color="auto"/>
                      </w:divBdr>
                      <w:divsChild>
                        <w:div w:id="827331546">
                          <w:marLeft w:val="0"/>
                          <w:marRight w:val="0"/>
                          <w:marTop w:val="0"/>
                          <w:marBottom w:val="0"/>
                          <w:divBdr>
                            <w:top w:val="none" w:sz="0" w:space="0" w:color="auto"/>
                            <w:left w:val="none" w:sz="0" w:space="0" w:color="auto"/>
                            <w:bottom w:val="none" w:sz="0" w:space="0" w:color="auto"/>
                            <w:right w:val="none" w:sz="0" w:space="0" w:color="auto"/>
                          </w:divBdr>
                          <w:divsChild>
                            <w:div w:id="1599554856">
                              <w:marLeft w:val="0"/>
                              <w:marRight w:val="0"/>
                              <w:marTop w:val="0"/>
                              <w:marBottom w:val="0"/>
                              <w:divBdr>
                                <w:top w:val="none" w:sz="0" w:space="0" w:color="auto"/>
                                <w:left w:val="none" w:sz="0" w:space="0" w:color="auto"/>
                                <w:bottom w:val="none" w:sz="0" w:space="0" w:color="auto"/>
                                <w:right w:val="none" w:sz="0" w:space="0" w:color="auto"/>
                              </w:divBdr>
                              <w:divsChild>
                                <w:div w:id="2125923974">
                                  <w:marLeft w:val="0"/>
                                  <w:marRight w:val="0"/>
                                  <w:marTop w:val="0"/>
                                  <w:marBottom w:val="0"/>
                                  <w:divBdr>
                                    <w:top w:val="none" w:sz="0" w:space="0" w:color="auto"/>
                                    <w:left w:val="none" w:sz="0" w:space="0" w:color="auto"/>
                                    <w:bottom w:val="none" w:sz="0" w:space="0" w:color="auto"/>
                                    <w:right w:val="none" w:sz="0" w:space="0" w:color="auto"/>
                                  </w:divBdr>
                                  <w:divsChild>
                                    <w:div w:id="8155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723611">
                  <w:marLeft w:val="0"/>
                  <w:marRight w:val="0"/>
                  <w:marTop w:val="0"/>
                  <w:marBottom w:val="0"/>
                  <w:divBdr>
                    <w:top w:val="none" w:sz="0" w:space="0" w:color="auto"/>
                    <w:left w:val="none" w:sz="0" w:space="0" w:color="auto"/>
                    <w:bottom w:val="none" w:sz="0" w:space="0" w:color="auto"/>
                    <w:right w:val="none" w:sz="0" w:space="0" w:color="auto"/>
                  </w:divBdr>
                  <w:divsChild>
                    <w:div w:id="1434784936">
                      <w:marLeft w:val="0"/>
                      <w:marRight w:val="0"/>
                      <w:marTop w:val="0"/>
                      <w:marBottom w:val="0"/>
                      <w:divBdr>
                        <w:top w:val="none" w:sz="0" w:space="0" w:color="auto"/>
                        <w:left w:val="none" w:sz="0" w:space="0" w:color="auto"/>
                        <w:bottom w:val="none" w:sz="0" w:space="0" w:color="auto"/>
                        <w:right w:val="none" w:sz="0" w:space="0" w:color="auto"/>
                      </w:divBdr>
                    </w:div>
                    <w:div w:id="1958682165">
                      <w:marLeft w:val="0"/>
                      <w:marRight w:val="0"/>
                      <w:marTop w:val="0"/>
                      <w:marBottom w:val="0"/>
                      <w:divBdr>
                        <w:top w:val="none" w:sz="0" w:space="0" w:color="auto"/>
                        <w:left w:val="none" w:sz="0" w:space="0" w:color="auto"/>
                        <w:bottom w:val="none" w:sz="0" w:space="0" w:color="auto"/>
                        <w:right w:val="none" w:sz="0" w:space="0" w:color="auto"/>
                      </w:divBdr>
                    </w:div>
                    <w:div w:id="934049437">
                      <w:marLeft w:val="0"/>
                      <w:marRight w:val="0"/>
                      <w:marTop w:val="0"/>
                      <w:marBottom w:val="0"/>
                      <w:divBdr>
                        <w:top w:val="none" w:sz="0" w:space="0" w:color="auto"/>
                        <w:left w:val="none" w:sz="0" w:space="0" w:color="auto"/>
                        <w:bottom w:val="none" w:sz="0" w:space="0" w:color="auto"/>
                        <w:right w:val="none" w:sz="0" w:space="0" w:color="auto"/>
                      </w:divBdr>
                      <w:divsChild>
                        <w:div w:id="443691757">
                          <w:marLeft w:val="0"/>
                          <w:marRight w:val="0"/>
                          <w:marTop w:val="0"/>
                          <w:marBottom w:val="0"/>
                          <w:divBdr>
                            <w:top w:val="none" w:sz="0" w:space="0" w:color="auto"/>
                            <w:left w:val="none" w:sz="0" w:space="0" w:color="auto"/>
                            <w:bottom w:val="none" w:sz="0" w:space="0" w:color="auto"/>
                            <w:right w:val="none" w:sz="0" w:space="0" w:color="auto"/>
                          </w:divBdr>
                        </w:div>
                      </w:divsChild>
                    </w:div>
                    <w:div w:id="1649548469">
                      <w:marLeft w:val="0"/>
                      <w:marRight w:val="0"/>
                      <w:marTop w:val="0"/>
                      <w:marBottom w:val="0"/>
                      <w:divBdr>
                        <w:top w:val="none" w:sz="0" w:space="0" w:color="auto"/>
                        <w:left w:val="none" w:sz="0" w:space="0" w:color="auto"/>
                        <w:bottom w:val="none" w:sz="0" w:space="0" w:color="auto"/>
                        <w:right w:val="none" w:sz="0" w:space="0" w:color="auto"/>
                      </w:divBdr>
                      <w:divsChild>
                        <w:div w:id="1897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5581">
                  <w:marLeft w:val="0"/>
                  <w:marRight w:val="0"/>
                  <w:marTop w:val="0"/>
                  <w:marBottom w:val="0"/>
                  <w:divBdr>
                    <w:top w:val="none" w:sz="0" w:space="0" w:color="auto"/>
                    <w:left w:val="none" w:sz="0" w:space="0" w:color="auto"/>
                    <w:bottom w:val="none" w:sz="0" w:space="0" w:color="auto"/>
                    <w:right w:val="none" w:sz="0" w:space="0" w:color="auto"/>
                  </w:divBdr>
                  <w:divsChild>
                    <w:div w:id="1359046476">
                      <w:marLeft w:val="0"/>
                      <w:marRight w:val="0"/>
                      <w:marTop w:val="0"/>
                      <w:marBottom w:val="0"/>
                      <w:divBdr>
                        <w:top w:val="none" w:sz="0" w:space="0" w:color="auto"/>
                        <w:left w:val="none" w:sz="0" w:space="0" w:color="auto"/>
                        <w:bottom w:val="none" w:sz="0" w:space="0" w:color="auto"/>
                        <w:right w:val="none" w:sz="0" w:space="0" w:color="auto"/>
                      </w:divBdr>
                    </w:div>
                    <w:div w:id="2091072801">
                      <w:marLeft w:val="0"/>
                      <w:marRight w:val="0"/>
                      <w:marTop w:val="0"/>
                      <w:marBottom w:val="0"/>
                      <w:divBdr>
                        <w:top w:val="none" w:sz="0" w:space="0" w:color="auto"/>
                        <w:left w:val="none" w:sz="0" w:space="0" w:color="auto"/>
                        <w:bottom w:val="none" w:sz="0" w:space="0" w:color="auto"/>
                        <w:right w:val="none" w:sz="0" w:space="0" w:color="auto"/>
                      </w:divBdr>
                    </w:div>
                    <w:div w:id="754857478">
                      <w:marLeft w:val="0"/>
                      <w:marRight w:val="0"/>
                      <w:marTop w:val="0"/>
                      <w:marBottom w:val="0"/>
                      <w:divBdr>
                        <w:top w:val="none" w:sz="0" w:space="0" w:color="auto"/>
                        <w:left w:val="none" w:sz="0" w:space="0" w:color="auto"/>
                        <w:bottom w:val="none" w:sz="0" w:space="0" w:color="auto"/>
                        <w:right w:val="none" w:sz="0" w:space="0" w:color="auto"/>
                      </w:divBdr>
                    </w:div>
                    <w:div w:id="431709909">
                      <w:marLeft w:val="0"/>
                      <w:marRight w:val="0"/>
                      <w:marTop w:val="0"/>
                      <w:marBottom w:val="0"/>
                      <w:divBdr>
                        <w:top w:val="none" w:sz="0" w:space="0" w:color="auto"/>
                        <w:left w:val="none" w:sz="0" w:space="0" w:color="auto"/>
                        <w:bottom w:val="none" w:sz="0" w:space="0" w:color="auto"/>
                        <w:right w:val="none" w:sz="0" w:space="0" w:color="auto"/>
                      </w:divBdr>
                    </w:div>
                    <w:div w:id="416635477">
                      <w:marLeft w:val="0"/>
                      <w:marRight w:val="0"/>
                      <w:marTop w:val="0"/>
                      <w:marBottom w:val="0"/>
                      <w:divBdr>
                        <w:top w:val="none" w:sz="0" w:space="0" w:color="auto"/>
                        <w:left w:val="none" w:sz="0" w:space="0" w:color="auto"/>
                        <w:bottom w:val="none" w:sz="0" w:space="0" w:color="auto"/>
                        <w:right w:val="none" w:sz="0" w:space="0" w:color="auto"/>
                      </w:divBdr>
                      <w:divsChild>
                        <w:div w:id="1466658574">
                          <w:marLeft w:val="0"/>
                          <w:marRight w:val="0"/>
                          <w:marTop w:val="0"/>
                          <w:marBottom w:val="0"/>
                          <w:divBdr>
                            <w:top w:val="none" w:sz="0" w:space="0" w:color="auto"/>
                            <w:left w:val="none" w:sz="0" w:space="0" w:color="auto"/>
                            <w:bottom w:val="none" w:sz="0" w:space="0" w:color="auto"/>
                            <w:right w:val="none" w:sz="0" w:space="0" w:color="auto"/>
                          </w:divBdr>
                          <w:divsChild>
                            <w:div w:id="891119849">
                              <w:marLeft w:val="0"/>
                              <w:marRight w:val="0"/>
                              <w:marTop w:val="0"/>
                              <w:marBottom w:val="0"/>
                              <w:divBdr>
                                <w:top w:val="none" w:sz="0" w:space="0" w:color="auto"/>
                                <w:left w:val="none" w:sz="0" w:space="0" w:color="auto"/>
                                <w:bottom w:val="none" w:sz="0" w:space="0" w:color="auto"/>
                                <w:right w:val="none" w:sz="0" w:space="0" w:color="auto"/>
                              </w:divBdr>
                            </w:div>
                            <w:div w:id="1809204337">
                              <w:marLeft w:val="0"/>
                              <w:marRight w:val="0"/>
                              <w:marTop w:val="0"/>
                              <w:marBottom w:val="0"/>
                              <w:divBdr>
                                <w:top w:val="none" w:sz="0" w:space="0" w:color="auto"/>
                                <w:left w:val="none" w:sz="0" w:space="0" w:color="auto"/>
                                <w:bottom w:val="none" w:sz="0" w:space="0" w:color="auto"/>
                                <w:right w:val="none" w:sz="0" w:space="0" w:color="auto"/>
                              </w:divBdr>
                            </w:div>
                            <w:div w:id="1150824607">
                              <w:marLeft w:val="0"/>
                              <w:marRight w:val="0"/>
                              <w:marTop w:val="0"/>
                              <w:marBottom w:val="0"/>
                              <w:divBdr>
                                <w:top w:val="none" w:sz="0" w:space="0" w:color="auto"/>
                                <w:left w:val="none" w:sz="0" w:space="0" w:color="auto"/>
                                <w:bottom w:val="none" w:sz="0" w:space="0" w:color="auto"/>
                                <w:right w:val="none" w:sz="0" w:space="0" w:color="auto"/>
                              </w:divBdr>
                            </w:div>
                            <w:div w:id="1637711276">
                              <w:marLeft w:val="0"/>
                              <w:marRight w:val="0"/>
                              <w:marTop w:val="0"/>
                              <w:marBottom w:val="0"/>
                              <w:divBdr>
                                <w:top w:val="none" w:sz="0" w:space="0" w:color="auto"/>
                                <w:left w:val="none" w:sz="0" w:space="0" w:color="auto"/>
                                <w:bottom w:val="none" w:sz="0" w:space="0" w:color="auto"/>
                                <w:right w:val="none" w:sz="0" w:space="0" w:color="auto"/>
                              </w:divBdr>
                            </w:div>
                            <w:div w:id="1699699687">
                              <w:marLeft w:val="0"/>
                              <w:marRight w:val="0"/>
                              <w:marTop w:val="0"/>
                              <w:marBottom w:val="0"/>
                              <w:divBdr>
                                <w:top w:val="none" w:sz="0" w:space="0" w:color="auto"/>
                                <w:left w:val="none" w:sz="0" w:space="0" w:color="auto"/>
                                <w:bottom w:val="none" w:sz="0" w:space="0" w:color="auto"/>
                                <w:right w:val="none" w:sz="0" w:space="0" w:color="auto"/>
                              </w:divBdr>
                            </w:div>
                            <w:div w:id="1091511062">
                              <w:marLeft w:val="0"/>
                              <w:marRight w:val="0"/>
                              <w:marTop w:val="0"/>
                              <w:marBottom w:val="0"/>
                              <w:divBdr>
                                <w:top w:val="none" w:sz="0" w:space="0" w:color="auto"/>
                                <w:left w:val="none" w:sz="0" w:space="0" w:color="auto"/>
                                <w:bottom w:val="none" w:sz="0" w:space="0" w:color="auto"/>
                                <w:right w:val="none" w:sz="0" w:space="0" w:color="auto"/>
                              </w:divBdr>
                            </w:div>
                            <w:div w:id="383481182">
                              <w:marLeft w:val="0"/>
                              <w:marRight w:val="0"/>
                              <w:marTop w:val="0"/>
                              <w:marBottom w:val="0"/>
                              <w:divBdr>
                                <w:top w:val="none" w:sz="0" w:space="0" w:color="auto"/>
                                <w:left w:val="none" w:sz="0" w:space="0" w:color="auto"/>
                                <w:bottom w:val="none" w:sz="0" w:space="0" w:color="auto"/>
                                <w:right w:val="none" w:sz="0" w:space="0" w:color="auto"/>
                              </w:divBdr>
                            </w:div>
                            <w:div w:id="1218781668">
                              <w:marLeft w:val="0"/>
                              <w:marRight w:val="0"/>
                              <w:marTop w:val="0"/>
                              <w:marBottom w:val="0"/>
                              <w:divBdr>
                                <w:top w:val="none" w:sz="0" w:space="0" w:color="auto"/>
                                <w:left w:val="none" w:sz="0" w:space="0" w:color="auto"/>
                                <w:bottom w:val="none" w:sz="0" w:space="0" w:color="auto"/>
                                <w:right w:val="none" w:sz="0" w:space="0" w:color="auto"/>
                              </w:divBdr>
                            </w:div>
                            <w:div w:id="966738340">
                              <w:marLeft w:val="0"/>
                              <w:marRight w:val="0"/>
                              <w:marTop w:val="0"/>
                              <w:marBottom w:val="0"/>
                              <w:divBdr>
                                <w:top w:val="none" w:sz="0" w:space="0" w:color="auto"/>
                                <w:left w:val="none" w:sz="0" w:space="0" w:color="auto"/>
                                <w:bottom w:val="none" w:sz="0" w:space="0" w:color="auto"/>
                                <w:right w:val="none" w:sz="0" w:space="0" w:color="auto"/>
                              </w:divBdr>
                            </w:div>
                            <w:div w:id="1271860106">
                              <w:marLeft w:val="0"/>
                              <w:marRight w:val="0"/>
                              <w:marTop w:val="0"/>
                              <w:marBottom w:val="0"/>
                              <w:divBdr>
                                <w:top w:val="none" w:sz="0" w:space="0" w:color="auto"/>
                                <w:left w:val="none" w:sz="0" w:space="0" w:color="auto"/>
                                <w:bottom w:val="none" w:sz="0" w:space="0" w:color="auto"/>
                                <w:right w:val="none" w:sz="0" w:space="0" w:color="auto"/>
                              </w:divBdr>
                            </w:div>
                            <w:div w:id="1885872039">
                              <w:marLeft w:val="0"/>
                              <w:marRight w:val="0"/>
                              <w:marTop w:val="0"/>
                              <w:marBottom w:val="0"/>
                              <w:divBdr>
                                <w:top w:val="none" w:sz="0" w:space="0" w:color="auto"/>
                                <w:left w:val="none" w:sz="0" w:space="0" w:color="auto"/>
                                <w:bottom w:val="none" w:sz="0" w:space="0" w:color="auto"/>
                                <w:right w:val="none" w:sz="0" w:space="0" w:color="auto"/>
                              </w:divBdr>
                              <w:divsChild>
                                <w:div w:id="6315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7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0C50-8491-474D-A2CA-8D6161BB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F0D14F19.dotm</Template>
  <TotalTime>0</TotalTime>
  <Pages>6</Pages>
  <Words>1722</Words>
  <Characters>9819</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2015-12-22T20:32:00Z</dcterms:created>
  <dcterms:modified xsi:type="dcterms:W3CDTF">2015-12-22T20:32:00Z</dcterms:modified>
</cp:coreProperties>
</file>