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5CF4D" w14:textId="77777777" w:rsidR="00417E02" w:rsidRPr="00874FD8" w:rsidRDefault="003C1458" w:rsidP="00C03366">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0029551B">
        <w:rPr>
          <w:rFonts w:ascii="Times New Roman" w:hAnsi="Times New Roman" w:cs="Times New Roman"/>
          <w:sz w:val="24"/>
          <w:szCs w:val="24"/>
        </w:rPr>
        <w:t xml:space="preserve"> </w:t>
      </w:r>
      <w:r w:rsidR="009101AB" w:rsidRPr="00874FD8">
        <w:rPr>
          <w:rFonts w:ascii="Times New Roman" w:hAnsi="Times New Roman" w:cs="Times New Roman"/>
          <w:b/>
          <w:sz w:val="24"/>
          <w:szCs w:val="24"/>
        </w:rPr>
        <w:t>U.S. Department of Agriculture</w:t>
      </w:r>
    </w:p>
    <w:p w14:paraId="4ADE9084" w14:textId="77777777" w:rsidR="00C03366" w:rsidRPr="00FC02E0" w:rsidRDefault="00C03366" w:rsidP="00C03366">
      <w:pPr>
        <w:spacing w:after="0" w:line="240" w:lineRule="auto"/>
        <w:jc w:val="center"/>
        <w:rPr>
          <w:rFonts w:ascii="Times New Roman" w:hAnsi="Times New Roman" w:cs="Times New Roman"/>
          <w:b/>
          <w:sz w:val="24"/>
          <w:szCs w:val="24"/>
        </w:rPr>
      </w:pPr>
    </w:p>
    <w:p w14:paraId="575B0619" w14:textId="77777777" w:rsidR="002D0BD6" w:rsidRDefault="00917D4C" w:rsidP="002D0BD6">
      <w:pPr>
        <w:spacing w:after="0" w:line="240" w:lineRule="auto"/>
        <w:jc w:val="center"/>
        <w:rPr>
          <w:rFonts w:ascii="Times New Roman" w:hAnsi="Times New Roman" w:cs="Times New Roman"/>
          <w:b/>
          <w:sz w:val="24"/>
          <w:szCs w:val="24"/>
        </w:rPr>
      </w:pPr>
      <w:r w:rsidRPr="00FC02E0">
        <w:rPr>
          <w:rFonts w:ascii="Times New Roman" w:hAnsi="Times New Roman" w:cs="Times New Roman"/>
          <w:b/>
          <w:sz w:val="24"/>
          <w:szCs w:val="24"/>
        </w:rPr>
        <w:t xml:space="preserve">Representations Regarding </w:t>
      </w:r>
      <w:r w:rsidR="002D0BD6">
        <w:rPr>
          <w:rFonts w:ascii="Times New Roman" w:hAnsi="Times New Roman" w:cs="Times New Roman"/>
          <w:b/>
          <w:sz w:val="24"/>
          <w:szCs w:val="24"/>
        </w:rPr>
        <w:t xml:space="preserve">Tax Delinquent and </w:t>
      </w:r>
      <w:r w:rsidRPr="00FC02E0">
        <w:rPr>
          <w:rFonts w:ascii="Times New Roman" w:hAnsi="Times New Roman" w:cs="Times New Roman"/>
          <w:b/>
          <w:sz w:val="24"/>
          <w:szCs w:val="24"/>
        </w:rPr>
        <w:t xml:space="preserve">Felony Conviction Status </w:t>
      </w:r>
    </w:p>
    <w:p w14:paraId="5A05C75F" w14:textId="77777777" w:rsidR="003A42BA" w:rsidRDefault="00917D4C" w:rsidP="002D0BD6">
      <w:pPr>
        <w:spacing w:after="0" w:line="240" w:lineRule="auto"/>
        <w:jc w:val="center"/>
        <w:rPr>
          <w:rFonts w:ascii="Times New Roman" w:hAnsi="Times New Roman" w:cs="Times New Roman"/>
          <w:b/>
          <w:sz w:val="24"/>
          <w:szCs w:val="24"/>
        </w:rPr>
      </w:pPr>
      <w:r w:rsidRPr="00FC02E0">
        <w:rPr>
          <w:rFonts w:ascii="Times New Roman" w:hAnsi="Times New Roman" w:cs="Times New Roman"/>
          <w:b/>
          <w:sz w:val="24"/>
          <w:szCs w:val="24"/>
        </w:rPr>
        <w:t>for Corporate Applicants</w:t>
      </w:r>
      <w:r w:rsidR="00022D8D">
        <w:rPr>
          <w:rFonts w:ascii="Times New Roman" w:hAnsi="Times New Roman" w:cs="Times New Roman"/>
          <w:b/>
          <w:sz w:val="24"/>
          <w:szCs w:val="24"/>
        </w:rPr>
        <w:t xml:space="preserve"> and Awardees</w:t>
      </w:r>
    </w:p>
    <w:p w14:paraId="2ABE5CA2" w14:textId="77777777" w:rsidR="00C03366" w:rsidRPr="00FC02E0" w:rsidRDefault="003A42BA" w:rsidP="00C033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in Non-Procurement Programs</w:t>
      </w:r>
    </w:p>
    <w:p w14:paraId="63F47383" w14:textId="77777777" w:rsidR="000C1576" w:rsidRDefault="00B844A5" w:rsidP="00A126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Renewal -- </w:t>
      </w:r>
      <w:r w:rsidR="002C68B4" w:rsidRPr="00FC02E0">
        <w:rPr>
          <w:rFonts w:ascii="Times New Roman" w:hAnsi="Times New Roman" w:cs="Times New Roman"/>
          <w:b/>
          <w:sz w:val="24"/>
          <w:szCs w:val="24"/>
        </w:rPr>
        <w:t>OMB Number 0505-</w:t>
      </w:r>
      <w:r w:rsidR="002C68B4">
        <w:rPr>
          <w:rFonts w:ascii="Times New Roman" w:hAnsi="Times New Roman" w:cs="Times New Roman"/>
          <w:b/>
          <w:sz w:val="24"/>
          <w:szCs w:val="24"/>
        </w:rPr>
        <w:t>0025</w:t>
      </w:r>
    </w:p>
    <w:p w14:paraId="34005F6D" w14:textId="77777777" w:rsidR="000C1576" w:rsidRDefault="000C1576" w:rsidP="000C1576">
      <w:pPr>
        <w:spacing w:after="0" w:line="240" w:lineRule="auto"/>
        <w:rPr>
          <w:rFonts w:ascii="Times New Roman" w:hAnsi="Times New Roman" w:cs="Times New Roman"/>
          <w:b/>
          <w:sz w:val="24"/>
          <w:szCs w:val="24"/>
        </w:rPr>
      </w:pPr>
    </w:p>
    <w:p w14:paraId="0D59B596" w14:textId="77777777" w:rsidR="000C1576" w:rsidRPr="000C1576" w:rsidRDefault="000C1576" w:rsidP="000C1576">
      <w:pPr>
        <w:spacing w:after="0" w:line="240" w:lineRule="auto"/>
        <w:rPr>
          <w:rFonts w:ascii="Times New Roman" w:hAnsi="Times New Roman" w:cs="Times New Roman"/>
          <w:b/>
          <w:sz w:val="24"/>
          <w:szCs w:val="24"/>
        </w:rPr>
      </w:pPr>
    </w:p>
    <w:p w14:paraId="4597FEED" w14:textId="77777777" w:rsidR="0025352C" w:rsidRPr="00FC02E0" w:rsidRDefault="0025352C" w:rsidP="0025352C">
      <w:pPr>
        <w:spacing w:after="0" w:line="240" w:lineRule="auto"/>
        <w:ind w:left="-360"/>
        <w:rPr>
          <w:rFonts w:ascii="Times New Roman" w:hAnsi="Times New Roman" w:cs="Times New Roman"/>
          <w:b/>
          <w:sz w:val="24"/>
          <w:szCs w:val="24"/>
        </w:rPr>
      </w:pPr>
      <w:r w:rsidRPr="00FC02E0">
        <w:rPr>
          <w:rFonts w:ascii="Times New Roman" w:hAnsi="Times New Roman" w:cs="Times New Roman"/>
          <w:b/>
          <w:sz w:val="24"/>
          <w:szCs w:val="24"/>
        </w:rPr>
        <w:t>Justification</w:t>
      </w:r>
    </w:p>
    <w:p w14:paraId="731BB637" w14:textId="77777777" w:rsidR="0025352C" w:rsidRPr="00FC02E0" w:rsidRDefault="0025352C" w:rsidP="00C03366">
      <w:pPr>
        <w:spacing w:after="0" w:line="240" w:lineRule="auto"/>
        <w:rPr>
          <w:rFonts w:ascii="Times New Roman" w:hAnsi="Times New Roman" w:cs="Times New Roman"/>
          <w:sz w:val="24"/>
          <w:szCs w:val="24"/>
        </w:rPr>
      </w:pPr>
    </w:p>
    <w:p w14:paraId="092A604F" w14:textId="77777777" w:rsidR="000A1E4F" w:rsidRPr="00FC02E0" w:rsidRDefault="00C03366" w:rsidP="00C03366">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 xml:space="preserve">Explain the circumstances </w:t>
      </w:r>
      <w:r w:rsidR="0025352C" w:rsidRPr="00FC02E0">
        <w:rPr>
          <w:rFonts w:ascii="Times New Roman" w:hAnsi="Times New Roman" w:cs="Times New Roman"/>
          <w:b/>
          <w:sz w:val="24"/>
          <w:szCs w:val="24"/>
        </w:rPr>
        <w:t>that make the</w:t>
      </w:r>
      <w:r w:rsidRPr="00FC02E0">
        <w:rPr>
          <w:rFonts w:ascii="Times New Roman" w:hAnsi="Times New Roman" w:cs="Times New Roman"/>
          <w:b/>
          <w:sz w:val="24"/>
          <w:szCs w:val="24"/>
        </w:rPr>
        <w:t xml:space="preserve"> collection of information necessary.  Identify any legal or administrative requirements that necessitate the collection.  Attach a copy of the appropriate section of each statute and regulation mandating or authorizing the collection of information.</w:t>
      </w:r>
    </w:p>
    <w:p w14:paraId="39BD61C9" w14:textId="77777777" w:rsidR="00382D5B" w:rsidRPr="00FC02E0" w:rsidRDefault="00895B68" w:rsidP="00CE0D08">
      <w:pPr>
        <w:autoSpaceDE w:val="0"/>
        <w:autoSpaceDN w:val="0"/>
        <w:rPr>
          <w:rFonts w:ascii="Times New Roman" w:hAnsi="Times New Roman" w:cs="Times New Roman"/>
          <w:sz w:val="24"/>
          <w:szCs w:val="24"/>
        </w:rPr>
      </w:pPr>
      <w:r>
        <w:rPr>
          <w:rFonts w:ascii="Times New Roman" w:hAnsi="Times New Roman" w:cs="Times New Roman"/>
          <w:sz w:val="24"/>
          <w:szCs w:val="24"/>
        </w:rPr>
        <w:t>T</w:t>
      </w:r>
      <w:r w:rsidRPr="00FC02E0">
        <w:rPr>
          <w:rFonts w:ascii="Times New Roman" w:hAnsi="Times New Roman" w:cs="Times New Roman"/>
          <w:sz w:val="24"/>
          <w:szCs w:val="24"/>
        </w:rPr>
        <w:t>he Department of Agriculture</w:t>
      </w:r>
      <w:r w:rsidR="00676193">
        <w:rPr>
          <w:rFonts w:ascii="Times New Roman" w:hAnsi="Times New Roman" w:cs="Times New Roman"/>
          <w:sz w:val="24"/>
          <w:szCs w:val="24"/>
        </w:rPr>
        <w:t xml:space="preserve"> (USDA)</w:t>
      </w:r>
      <w:r w:rsidRPr="00FC02E0">
        <w:rPr>
          <w:rFonts w:ascii="Times New Roman" w:hAnsi="Times New Roman" w:cs="Times New Roman"/>
          <w:sz w:val="24"/>
          <w:szCs w:val="24"/>
        </w:rPr>
        <w:t xml:space="preserve"> agencies and staff offices </w:t>
      </w:r>
      <w:r>
        <w:rPr>
          <w:rFonts w:ascii="Times New Roman" w:hAnsi="Times New Roman" w:cs="Times New Roman"/>
          <w:sz w:val="24"/>
          <w:szCs w:val="24"/>
        </w:rPr>
        <w:t xml:space="preserve"> </w:t>
      </w:r>
      <w:r w:rsidRPr="00FC02E0">
        <w:rPr>
          <w:rFonts w:ascii="Times New Roman" w:hAnsi="Times New Roman" w:cs="Times New Roman"/>
          <w:sz w:val="24"/>
          <w:szCs w:val="24"/>
        </w:rPr>
        <w:t xml:space="preserve">must comply with </w:t>
      </w:r>
      <w:r w:rsidR="00676193">
        <w:rPr>
          <w:rFonts w:ascii="Times New Roman" w:hAnsi="Times New Roman" w:cs="Times New Roman"/>
          <w:sz w:val="24"/>
          <w:szCs w:val="24"/>
        </w:rPr>
        <w:t xml:space="preserve">the restrictions set forth in </w:t>
      </w:r>
      <w:r w:rsidRPr="00FC02E0">
        <w:rPr>
          <w:rFonts w:ascii="Times New Roman" w:hAnsi="Times New Roman" w:cs="Times New Roman"/>
          <w:sz w:val="24"/>
          <w:szCs w:val="24"/>
        </w:rPr>
        <w:t xml:space="preserve">sections </w:t>
      </w:r>
      <w:r w:rsidR="0029551B">
        <w:rPr>
          <w:rFonts w:ascii="Times New Roman" w:hAnsi="Times New Roman" w:cs="Times New Roman"/>
          <w:sz w:val="24"/>
          <w:szCs w:val="24"/>
        </w:rPr>
        <w:t>745</w:t>
      </w:r>
      <w:r w:rsidR="00474C97">
        <w:rPr>
          <w:rFonts w:ascii="Times New Roman" w:hAnsi="Times New Roman" w:cs="Times New Roman"/>
          <w:sz w:val="24"/>
          <w:szCs w:val="24"/>
        </w:rPr>
        <w:t xml:space="preserve"> </w:t>
      </w:r>
      <w:r w:rsidRPr="00FC02E0">
        <w:rPr>
          <w:rFonts w:ascii="Times New Roman" w:hAnsi="Times New Roman" w:cs="Times New Roman"/>
          <w:sz w:val="24"/>
          <w:szCs w:val="24"/>
        </w:rPr>
        <w:t xml:space="preserve">and </w:t>
      </w:r>
      <w:r w:rsidR="0029551B">
        <w:rPr>
          <w:rFonts w:ascii="Times New Roman" w:hAnsi="Times New Roman" w:cs="Times New Roman"/>
          <w:sz w:val="24"/>
          <w:szCs w:val="24"/>
        </w:rPr>
        <w:t>746</w:t>
      </w:r>
      <w:r w:rsidRPr="00FC02E0">
        <w:rPr>
          <w:rFonts w:ascii="Times New Roman" w:hAnsi="Times New Roman" w:cs="Times New Roman"/>
          <w:sz w:val="24"/>
          <w:szCs w:val="24"/>
        </w:rPr>
        <w:t>,</w:t>
      </w:r>
      <w:r>
        <w:rPr>
          <w:rFonts w:ascii="Times New Roman" w:hAnsi="Times New Roman" w:cs="Times New Roman"/>
          <w:sz w:val="24"/>
          <w:szCs w:val="24"/>
        </w:rPr>
        <w:t xml:space="preserve"> </w:t>
      </w:r>
      <w:r w:rsidR="00136D0C">
        <w:rPr>
          <w:rFonts w:ascii="Times New Roman" w:hAnsi="Times New Roman" w:cs="Times New Roman"/>
          <w:sz w:val="24"/>
          <w:szCs w:val="24"/>
        </w:rPr>
        <w:t>in Division E</w:t>
      </w:r>
      <w:r w:rsidR="00062CE6">
        <w:rPr>
          <w:rFonts w:ascii="Times New Roman" w:hAnsi="Times New Roman" w:cs="Times New Roman"/>
          <w:sz w:val="24"/>
          <w:szCs w:val="24"/>
        </w:rPr>
        <w:t xml:space="preserve"> -</w:t>
      </w:r>
      <w:r w:rsidR="00136D0C">
        <w:rPr>
          <w:rFonts w:ascii="Times New Roman" w:hAnsi="Times New Roman" w:cs="Times New Roman"/>
          <w:sz w:val="24"/>
          <w:szCs w:val="24"/>
        </w:rPr>
        <w:t xml:space="preserve"> </w:t>
      </w:r>
      <w:r w:rsidR="00136D0C" w:rsidRPr="00874FD8">
        <w:rPr>
          <w:rFonts w:ascii="Times New Roman" w:hAnsi="Times New Roman" w:cs="Times New Roman"/>
          <w:sz w:val="24"/>
          <w:szCs w:val="24"/>
        </w:rPr>
        <w:t xml:space="preserve">Financial Services and General Government Appropriations Act, </w:t>
      </w:r>
      <w:r w:rsidR="00136D0C" w:rsidRPr="00874FD8">
        <w:rPr>
          <w:rFonts w:ascii="Times New Roman" w:hAnsi="Times New Roman"/>
          <w:iCs/>
        </w:rPr>
        <w:t>Title VII: General Provisions, Government-Wide</w:t>
      </w:r>
      <w:r w:rsidR="00136D0C" w:rsidRPr="00CE0D08">
        <w:rPr>
          <w:rFonts w:ascii="Times New Roman" w:hAnsi="Times New Roman"/>
          <w:iCs/>
        </w:rPr>
        <w:t xml:space="preserve"> </w:t>
      </w:r>
      <w:r>
        <w:rPr>
          <w:rFonts w:ascii="Times New Roman" w:hAnsi="Times New Roman" w:cs="Times New Roman"/>
          <w:sz w:val="24"/>
          <w:szCs w:val="24"/>
        </w:rPr>
        <w:t xml:space="preserve">of </w:t>
      </w:r>
      <w:r w:rsidRPr="00FC02E0">
        <w:rPr>
          <w:rFonts w:ascii="Times New Roman" w:hAnsi="Times New Roman" w:cs="Times New Roman"/>
          <w:sz w:val="24"/>
          <w:szCs w:val="24"/>
        </w:rPr>
        <w:t xml:space="preserve">the </w:t>
      </w:r>
      <w:r w:rsidR="00136D0C">
        <w:rPr>
          <w:rFonts w:ascii="Times New Roman" w:hAnsi="Times New Roman" w:cs="Times New Roman"/>
          <w:sz w:val="24"/>
          <w:szCs w:val="24"/>
        </w:rPr>
        <w:t xml:space="preserve">Consolidated Appropriations Act, </w:t>
      </w:r>
      <w:r w:rsidR="00DD0F8E">
        <w:rPr>
          <w:rFonts w:ascii="Times New Roman" w:hAnsi="Times New Roman" w:cs="Times New Roman"/>
          <w:sz w:val="24"/>
          <w:szCs w:val="24"/>
        </w:rPr>
        <w:t>2016</w:t>
      </w:r>
      <w:r w:rsidR="00474C97">
        <w:rPr>
          <w:rFonts w:ascii="Times New Roman" w:hAnsi="Times New Roman" w:cs="Times New Roman"/>
          <w:sz w:val="24"/>
          <w:szCs w:val="24"/>
        </w:rPr>
        <w:t xml:space="preserve">, </w:t>
      </w:r>
      <w:r w:rsidRPr="00FC02E0">
        <w:rPr>
          <w:rFonts w:ascii="Times New Roman" w:hAnsi="Times New Roman" w:cs="Times New Roman"/>
          <w:sz w:val="24"/>
          <w:szCs w:val="24"/>
        </w:rPr>
        <w:t>(P</w:t>
      </w:r>
      <w:r w:rsidR="00676193">
        <w:rPr>
          <w:rFonts w:ascii="Times New Roman" w:hAnsi="Times New Roman" w:cs="Times New Roman"/>
          <w:sz w:val="24"/>
          <w:szCs w:val="24"/>
        </w:rPr>
        <w:t>ub</w:t>
      </w:r>
      <w:r w:rsidRPr="00FC02E0">
        <w:rPr>
          <w:rFonts w:ascii="Times New Roman" w:hAnsi="Times New Roman" w:cs="Times New Roman"/>
          <w:sz w:val="24"/>
          <w:szCs w:val="24"/>
        </w:rPr>
        <w:t>.</w:t>
      </w:r>
      <w:r w:rsidR="00676193">
        <w:rPr>
          <w:rFonts w:ascii="Times New Roman" w:hAnsi="Times New Roman" w:cs="Times New Roman"/>
          <w:sz w:val="24"/>
          <w:szCs w:val="24"/>
        </w:rPr>
        <w:t xml:space="preserve"> </w:t>
      </w:r>
      <w:r w:rsidRPr="00FC02E0">
        <w:rPr>
          <w:rFonts w:ascii="Times New Roman" w:hAnsi="Times New Roman" w:cs="Times New Roman"/>
          <w:sz w:val="24"/>
          <w:szCs w:val="24"/>
        </w:rPr>
        <w:t xml:space="preserve">L. </w:t>
      </w:r>
      <w:r w:rsidR="00DD0F8E">
        <w:rPr>
          <w:rFonts w:ascii="Times New Roman" w:hAnsi="Times New Roman" w:cs="Times New Roman"/>
          <w:sz w:val="24"/>
          <w:szCs w:val="24"/>
        </w:rPr>
        <w:t>114-113</w:t>
      </w:r>
      <w:r w:rsidR="00676193">
        <w:rPr>
          <w:rFonts w:ascii="Times New Roman" w:hAnsi="Times New Roman" w:cs="Times New Roman"/>
          <w:sz w:val="24"/>
          <w:szCs w:val="24"/>
        </w:rPr>
        <w:t>, as amended and/or subsequently</w:t>
      </w:r>
      <w:r w:rsidR="00CE0D08">
        <w:rPr>
          <w:rFonts w:ascii="Times New Roman" w:hAnsi="Times New Roman" w:cs="Times New Roman"/>
          <w:sz w:val="24"/>
          <w:szCs w:val="24"/>
        </w:rPr>
        <w:t xml:space="preserve"> </w:t>
      </w:r>
      <w:r w:rsidR="00676193">
        <w:rPr>
          <w:rFonts w:ascii="Times New Roman" w:hAnsi="Times New Roman" w:cs="Times New Roman"/>
          <w:sz w:val="24"/>
          <w:szCs w:val="24"/>
        </w:rPr>
        <w:t>enacted</w:t>
      </w:r>
      <w:r w:rsidRPr="00FC02E0">
        <w:rPr>
          <w:rFonts w:ascii="Times New Roman" w:hAnsi="Times New Roman" w:cs="Times New Roman"/>
          <w:sz w:val="24"/>
          <w:szCs w:val="24"/>
        </w:rPr>
        <w:t>)</w:t>
      </w:r>
      <w:r w:rsidR="00832D84">
        <w:rPr>
          <w:rFonts w:ascii="Times New Roman" w:hAnsi="Times New Roman" w:cs="Times New Roman"/>
          <w:sz w:val="24"/>
          <w:szCs w:val="24"/>
        </w:rPr>
        <w:t xml:space="preserve">, </w:t>
      </w:r>
      <w:r w:rsidR="00DD0F8E">
        <w:rPr>
          <w:rFonts w:ascii="Times New Roman" w:hAnsi="Times New Roman" w:cs="Times New Roman"/>
          <w:sz w:val="24"/>
          <w:szCs w:val="24"/>
        </w:rPr>
        <w:t>hereinafter Pub</w:t>
      </w:r>
      <w:r w:rsidR="00B952E7">
        <w:rPr>
          <w:rFonts w:ascii="Times New Roman" w:hAnsi="Times New Roman" w:cs="Times New Roman"/>
          <w:sz w:val="24"/>
          <w:szCs w:val="24"/>
        </w:rPr>
        <w:t>.</w:t>
      </w:r>
      <w:r w:rsidR="00DD0F8E">
        <w:rPr>
          <w:rFonts w:ascii="Times New Roman" w:hAnsi="Times New Roman" w:cs="Times New Roman"/>
          <w:sz w:val="24"/>
          <w:szCs w:val="24"/>
        </w:rPr>
        <w:t xml:space="preserve"> L</w:t>
      </w:r>
      <w:r w:rsidR="00B952E7">
        <w:rPr>
          <w:rFonts w:ascii="Times New Roman" w:hAnsi="Times New Roman" w:cs="Times New Roman"/>
          <w:sz w:val="24"/>
          <w:szCs w:val="24"/>
        </w:rPr>
        <w:t>.</w:t>
      </w:r>
      <w:r w:rsidR="00DD0F8E">
        <w:rPr>
          <w:rFonts w:ascii="Times New Roman" w:hAnsi="Times New Roman" w:cs="Times New Roman"/>
          <w:sz w:val="24"/>
          <w:szCs w:val="24"/>
        </w:rPr>
        <w:t xml:space="preserve"> 114-113</w:t>
      </w:r>
      <w:r w:rsidR="0059573A">
        <w:rPr>
          <w:rFonts w:ascii="Times New Roman" w:hAnsi="Times New Roman" w:cs="Times New Roman"/>
          <w:sz w:val="24"/>
          <w:szCs w:val="24"/>
        </w:rPr>
        <w:t xml:space="preserve">. </w:t>
      </w:r>
      <w:r w:rsidR="008033FF" w:rsidRPr="006C39C9">
        <w:rPr>
          <w:rFonts w:ascii="Times New Roman" w:hAnsi="Times New Roman"/>
          <w:color w:val="000000" w:themeColor="text1"/>
          <w:szCs w:val="24"/>
        </w:rPr>
        <w:t xml:space="preserve">The restrictions apply </w:t>
      </w:r>
      <w:r w:rsidR="008033FF" w:rsidRPr="006C39C9">
        <w:rPr>
          <w:rFonts w:ascii="Times New Roman" w:hAnsi="Times New Roman"/>
          <w:szCs w:val="24"/>
        </w:rPr>
        <w:t xml:space="preserve">to transactions with corporations that </w:t>
      </w:r>
      <w:r w:rsidR="008033FF" w:rsidRPr="006C39C9">
        <w:rPr>
          <w:rFonts w:ascii="Times New Roman" w:hAnsi="Times New Roman"/>
          <w:b/>
          <w:szCs w:val="24"/>
        </w:rPr>
        <w:t>(</w:t>
      </w:r>
      <w:r w:rsidR="008033FF" w:rsidRPr="006C39C9">
        <w:rPr>
          <w:rFonts w:ascii="Times New Roman" w:hAnsi="Times New Roman"/>
          <w:szCs w:val="24"/>
        </w:rPr>
        <w:t>1</w:t>
      </w:r>
      <w:r w:rsidR="008033FF" w:rsidRPr="006C39C9">
        <w:rPr>
          <w:rFonts w:ascii="Times New Roman" w:hAnsi="Times New Roman"/>
          <w:b/>
          <w:szCs w:val="24"/>
        </w:rPr>
        <w:t>)</w:t>
      </w:r>
      <w:r w:rsidR="008033FF">
        <w:rPr>
          <w:rFonts w:ascii="Times New Roman" w:hAnsi="Times New Roman"/>
          <w:b/>
          <w:szCs w:val="24"/>
        </w:rPr>
        <w:t xml:space="preserve"> </w:t>
      </w:r>
      <w:r w:rsidR="008033FF" w:rsidRPr="006C39C9">
        <w:rPr>
          <w:rFonts w:ascii="Times New Roman" w:hAnsi="Times New Roman"/>
          <w:szCs w:val="24"/>
        </w:rPr>
        <w:t>have</w:t>
      </w:r>
      <w:r w:rsidR="008033FF">
        <w:rPr>
          <w:rFonts w:ascii="Times New Roman" w:hAnsi="Times New Roman"/>
          <w:szCs w:val="24"/>
        </w:rPr>
        <w:t xml:space="preserve"> any</w:t>
      </w:r>
      <w:r w:rsidR="008033FF" w:rsidRPr="006C39C9">
        <w:rPr>
          <w:rFonts w:ascii="Times New Roman" w:hAnsi="Times New Roman"/>
          <w:szCs w:val="24"/>
        </w:rPr>
        <w:t xml:space="preserve">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w:t>
      </w:r>
      <w:r w:rsidR="001B016F">
        <w:rPr>
          <w:rFonts w:ascii="Times New Roman" w:hAnsi="Times New Roman"/>
          <w:szCs w:val="24"/>
        </w:rPr>
        <w:t xml:space="preserve"> </w:t>
      </w:r>
      <w:r w:rsidR="001B016F" w:rsidRPr="001C5C4A">
        <w:rPr>
          <w:rFonts w:ascii="Times New Roman" w:hAnsi="Times New Roman"/>
          <w:szCs w:val="24"/>
        </w:rPr>
        <w:t>or</w:t>
      </w:r>
      <w:r w:rsidR="008033FF">
        <w:rPr>
          <w:rFonts w:ascii="Times New Roman" w:hAnsi="Times New Roman"/>
          <w:szCs w:val="24"/>
        </w:rPr>
        <w:t xml:space="preserve"> (2) </w:t>
      </w:r>
      <w:r w:rsidR="008033FF" w:rsidRPr="006C39C9">
        <w:rPr>
          <w:rFonts w:ascii="Times New Roman" w:hAnsi="Times New Roman"/>
          <w:szCs w:val="24"/>
        </w:rPr>
        <w:t>were “convicted of a felony criminal violation under any Federal law within the preceding 24 months, where the awarding agency is aware of the conviction</w:t>
      </w:r>
      <w:r w:rsidR="000F4BEE">
        <w:rPr>
          <w:rFonts w:ascii="Times New Roman" w:hAnsi="Times New Roman"/>
          <w:szCs w:val="24"/>
        </w:rPr>
        <w:t xml:space="preserve">.  </w:t>
      </w:r>
      <w:r w:rsidR="000F4BEE">
        <w:rPr>
          <w:rFonts w:ascii="Times New Roman" w:hAnsi="Times New Roman"/>
          <w:color w:val="000000" w:themeColor="text1"/>
          <w:szCs w:val="24"/>
        </w:rPr>
        <w:t xml:space="preserve"> </w:t>
      </w:r>
      <w:r w:rsidR="008033FF" w:rsidRPr="006C39C9">
        <w:rPr>
          <w:rFonts w:ascii="Times New Roman" w:hAnsi="Times New Roman"/>
          <w:color w:val="000000" w:themeColor="text1"/>
          <w:szCs w:val="24"/>
        </w:rPr>
        <w:t xml:space="preserve">The restrictions may not apply if </w:t>
      </w:r>
      <w:r w:rsidR="008033FF">
        <w:rPr>
          <w:rFonts w:ascii="Times New Roman" w:hAnsi="Times New Roman"/>
          <w:color w:val="000000" w:themeColor="text1"/>
          <w:szCs w:val="24"/>
        </w:rPr>
        <w:t xml:space="preserve">a Federal agency considers </w:t>
      </w:r>
      <w:r w:rsidR="008033FF" w:rsidRPr="006C39C9">
        <w:rPr>
          <w:rFonts w:ascii="Times New Roman" w:hAnsi="Times New Roman"/>
          <w:color w:val="000000" w:themeColor="text1"/>
          <w:szCs w:val="24"/>
        </w:rPr>
        <w:t xml:space="preserve">suspension or debarment </w:t>
      </w:r>
      <w:r w:rsidR="008033FF">
        <w:rPr>
          <w:rFonts w:ascii="Times New Roman" w:hAnsi="Times New Roman"/>
          <w:color w:val="000000" w:themeColor="text1"/>
          <w:szCs w:val="24"/>
        </w:rPr>
        <w:t xml:space="preserve">of the corporation and determines </w:t>
      </w:r>
      <w:r w:rsidR="008033FF" w:rsidRPr="006C39C9">
        <w:rPr>
          <w:rFonts w:ascii="Times New Roman" w:hAnsi="Times New Roman"/>
          <w:szCs w:val="24"/>
        </w:rPr>
        <w:t>that such action is not necessary to protect the interests of the Government</w:t>
      </w:r>
      <w:r w:rsidR="008033FF" w:rsidRPr="00497733">
        <w:rPr>
          <w:rFonts w:ascii="Times New Roman" w:hAnsi="Times New Roman"/>
          <w:szCs w:val="24"/>
        </w:rPr>
        <w:t>.</w:t>
      </w:r>
    </w:p>
    <w:p w14:paraId="315D2081" w14:textId="77777777" w:rsidR="00411881" w:rsidRPr="00FC02E0" w:rsidRDefault="00AC1AD7" w:rsidP="00D8105D">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 xml:space="preserve">Indicate how, by whom, and for what purpose the information is to be used.  Except for a new collection, indicate the actual use the agency has made of the </w:t>
      </w:r>
      <w:r w:rsidR="0025352C" w:rsidRPr="00FC02E0">
        <w:rPr>
          <w:rFonts w:ascii="Times New Roman" w:hAnsi="Times New Roman" w:cs="Times New Roman"/>
          <w:b/>
          <w:sz w:val="24"/>
          <w:szCs w:val="24"/>
        </w:rPr>
        <w:t>information</w:t>
      </w:r>
      <w:r w:rsidRPr="00FC02E0">
        <w:rPr>
          <w:rFonts w:ascii="Times New Roman" w:hAnsi="Times New Roman" w:cs="Times New Roman"/>
          <w:b/>
          <w:sz w:val="24"/>
          <w:szCs w:val="24"/>
        </w:rPr>
        <w:t xml:space="preserve"> received f</w:t>
      </w:r>
      <w:r w:rsidR="0025352C" w:rsidRPr="00FC02E0">
        <w:rPr>
          <w:rFonts w:ascii="Times New Roman" w:hAnsi="Times New Roman" w:cs="Times New Roman"/>
          <w:b/>
          <w:sz w:val="24"/>
          <w:szCs w:val="24"/>
        </w:rPr>
        <w:t>ro</w:t>
      </w:r>
      <w:r w:rsidRPr="00FC02E0">
        <w:rPr>
          <w:rFonts w:ascii="Times New Roman" w:hAnsi="Times New Roman" w:cs="Times New Roman"/>
          <w:b/>
          <w:sz w:val="24"/>
          <w:szCs w:val="24"/>
        </w:rPr>
        <w:t>m the current collection.</w:t>
      </w:r>
    </w:p>
    <w:p w14:paraId="5CB4CF73" w14:textId="77777777" w:rsidR="00640D38" w:rsidRDefault="00640D38" w:rsidP="00411881">
      <w:pPr>
        <w:pStyle w:val="ListParagraph"/>
        <w:spacing w:line="20" w:lineRule="atLeast"/>
        <w:ind w:left="0"/>
        <w:rPr>
          <w:rFonts w:ascii="Times New Roman" w:hAnsi="Times New Roman" w:cs="Times New Roman"/>
          <w:sz w:val="24"/>
          <w:szCs w:val="24"/>
        </w:rPr>
      </w:pPr>
    </w:p>
    <w:p w14:paraId="1F875FC6" w14:textId="77777777" w:rsidR="000F4BEE" w:rsidRDefault="00E20603" w:rsidP="00411881">
      <w:pPr>
        <w:pStyle w:val="ListParagraph"/>
        <w:spacing w:line="20" w:lineRule="atLeast"/>
        <w:ind w:left="0"/>
        <w:rPr>
          <w:rFonts w:ascii="Times New Roman" w:hAnsi="Times New Roman" w:cs="Times New Roman"/>
          <w:sz w:val="24"/>
          <w:szCs w:val="24"/>
        </w:rPr>
      </w:pPr>
      <w:r>
        <w:rPr>
          <w:rFonts w:ascii="Times New Roman" w:hAnsi="Times New Roman" w:cs="Times New Roman"/>
          <w:sz w:val="24"/>
          <w:szCs w:val="24"/>
        </w:rPr>
        <w:t>This information collection deals only with USDA non-procurement</w:t>
      </w:r>
      <w:r w:rsidR="00025BD4">
        <w:rPr>
          <w:rFonts w:ascii="Times New Roman" w:hAnsi="Times New Roman" w:cs="Times New Roman"/>
          <w:sz w:val="24"/>
          <w:szCs w:val="24"/>
        </w:rPr>
        <w:t xml:space="preserve"> programs and</w:t>
      </w:r>
      <w:r>
        <w:rPr>
          <w:rFonts w:ascii="Times New Roman" w:hAnsi="Times New Roman" w:cs="Times New Roman"/>
          <w:sz w:val="24"/>
          <w:szCs w:val="24"/>
        </w:rPr>
        <w:t xml:space="preserve"> transactions.  </w:t>
      </w:r>
      <w:r w:rsidR="00E15440">
        <w:rPr>
          <w:rFonts w:ascii="Times New Roman" w:hAnsi="Times New Roman" w:cs="Times New Roman"/>
          <w:sz w:val="24"/>
          <w:szCs w:val="24"/>
        </w:rPr>
        <w:t xml:space="preserve">Categories of non-procurement transactions covered by this information collection are: non-procurement </w:t>
      </w:r>
      <w:r w:rsidR="00E15440" w:rsidRPr="00FC02E0">
        <w:rPr>
          <w:rFonts w:ascii="Times New Roman" w:hAnsi="Times New Roman" w:cs="Times New Roman"/>
          <w:sz w:val="24"/>
          <w:szCs w:val="24"/>
        </w:rPr>
        <w:t xml:space="preserve">contracts, </w:t>
      </w:r>
      <w:r w:rsidR="00E15440">
        <w:rPr>
          <w:rFonts w:ascii="Times New Roman" w:hAnsi="Times New Roman" w:cs="Times New Roman"/>
          <w:sz w:val="24"/>
          <w:szCs w:val="24"/>
        </w:rPr>
        <w:t xml:space="preserve">grants, </w:t>
      </w:r>
      <w:r w:rsidR="00E15440" w:rsidRPr="00FC02E0">
        <w:rPr>
          <w:rFonts w:ascii="Times New Roman" w:hAnsi="Times New Roman" w:cs="Times New Roman"/>
          <w:sz w:val="24"/>
          <w:szCs w:val="24"/>
        </w:rPr>
        <w:t xml:space="preserve">loans, </w:t>
      </w:r>
      <w:r w:rsidR="00E15440">
        <w:rPr>
          <w:rFonts w:ascii="Times New Roman" w:hAnsi="Times New Roman" w:cs="Times New Roman"/>
          <w:sz w:val="24"/>
          <w:szCs w:val="24"/>
        </w:rPr>
        <w:t xml:space="preserve">loan guarantees, cooperative </w:t>
      </w:r>
      <w:r w:rsidR="00E15440" w:rsidRPr="00FC02E0">
        <w:rPr>
          <w:rFonts w:ascii="Times New Roman" w:hAnsi="Times New Roman" w:cs="Times New Roman"/>
          <w:sz w:val="24"/>
          <w:szCs w:val="24"/>
        </w:rPr>
        <w:t>agreements</w:t>
      </w:r>
      <w:r w:rsidR="00E15440">
        <w:rPr>
          <w:rFonts w:ascii="Times New Roman" w:hAnsi="Times New Roman" w:cs="Times New Roman"/>
          <w:sz w:val="24"/>
          <w:szCs w:val="24"/>
        </w:rPr>
        <w:t xml:space="preserve"> and some memoranda of </w:t>
      </w:r>
      <w:r w:rsidR="000F4BEE">
        <w:rPr>
          <w:rFonts w:ascii="Times New Roman" w:hAnsi="Times New Roman" w:cs="Times New Roman"/>
          <w:sz w:val="24"/>
          <w:szCs w:val="24"/>
        </w:rPr>
        <w:t>understanding/</w:t>
      </w:r>
      <w:r w:rsidR="00E15440">
        <w:rPr>
          <w:rFonts w:ascii="Times New Roman" w:hAnsi="Times New Roman" w:cs="Times New Roman"/>
          <w:sz w:val="24"/>
          <w:szCs w:val="24"/>
        </w:rPr>
        <w:t>agreement.</w:t>
      </w:r>
    </w:p>
    <w:p w14:paraId="2771DF1C" w14:textId="77777777" w:rsidR="008350EE" w:rsidRDefault="008350EE" w:rsidP="00411881">
      <w:pPr>
        <w:pStyle w:val="ListParagraph"/>
        <w:spacing w:line="20" w:lineRule="atLeast"/>
        <w:ind w:left="0"/>
        <w:rPr>
          <w:rFonts w:ascii="Times New Roman" w:hAnsi="Times New Roman" w:cs="Times New Roman"/>
          <w:sz w:val="24"/>
          <w:szCs w:val="24"/>
        </w:rPr>
      </w:pPr>
    </w:p>
    <w:p w14:paraId="56890724" w14:textId="77777777" w:rsidR="000601A3" w:rsidRDefault="00640D38" w:rsidP="00411881">
      <w:pPr>
        <w:pStyle w:val="ListParagraph"/>
        <w:spacing w:line="20" w:lineRule="atLeast"/>
        <w:ind w:left="0"/>
        <w:rPr>
          <w:rFonts w:ascii="Times New Roman" w:hAnsi="Times New Roman" w:cs="Times New Roman"/>
          <w:sz w:val="24"/>
          <w:szCs w:val="24"/>
        </w:rPr>
      </w:pPr>
      <w:r>
        <w:rPr>
          <w:rFonts w:ascii="Times New Roman" w:hAnsi="Times New Roman" w:cs="Times New Roman"/>
          <w:sz w:val="24"/>
          <w:szCs w:val="24"/>
        </w:rPr>
        <w:t xml:space="preserve">To comply with the appropriations restrictions, the information collection requires corporate applicants and awardees for USDA programs to </w:t>
      </w:r>
      <w:r w:rsidR="001B016F">
        <w:rPr>
          <w:rFonts w:ascii="Times New Roman" w:hAnsi="Times New Roman" w:cs="Times New Roman"/>
          <w:sz w:val="24"/>
          <w:szCs w:val="24"/>
        </w:rPr>
        <w:t xml:space="preserve">accurately </w:t>
      </w:r>
      <w:r>
        <w:rPr>
          <w:rFonts w:ascii="Times New Roman" w:hAnsi="Times New Roman" w:cs="Times New Roman"/>
          <w:sz w:val="24"/>
          <w:szCs w:val="24"/>
        </w:rPr>
        <w:t xml:space="preserve">represent whether they </w:t>
      </w:r>
      <w:r w:rsidR="00780D66">
        <w:rPr>
          <w:rFonts w:ascii="Times New Roman" w:hAnsi="Times New Roman" w:cs="Times New Roman"/>
          <w:sz w:val="24"/>
          <w:szCs w:val="24"/>
        </w:rPr>
        <w:t xml:space="preserve">have </w:t>
      </w:r>
      <w:r>
        <w:rPr>
          <w:rFonts w:ascii="Times New Roman" w:hAnsi="Times New Roman" w:cs="Times New Roman"/>
          <w:sz w:val="24"/>
          <w:szCs w:val="24"/>
        </w:rPr>
        <w:t xml:space="preserve">or do not have qualifying </w:t>
      </w:r>
      <w:r w:rsidR="00713CEC">
        <w:rPr>
          <w:rFonts w:ascii="Times New Roman" w:hAnsi="Times New Roman" w:cs="Times New Roman"/>
          <w:sz w:val="24"/>
          <w:szCs w:val="24"/>
        </w:rPr>
        <w:t xml:space="preserve">tax delinquencies and/or </w:t>
      </w:r>
      <w:r w:rsidR="001B016F">
        <w:rPr>
          <w:rFonts w:ascii="Times New Roman" w:hAnsi="Times New Roman" w:cs="Times New Roman"/>
          <w:sz w:val="24"/>
          <w:szCs w:val="24"/>
        </w:rPr>
        <w:t xml:space="preserve">felony </w:t>
      </w:r>
      <w:r>
        <w:rPr>
          <w:rFonts w:ascii="Times New Roman" w:hAnsi="Times New Roman" w:cs="Times New Roman"/>
          <w:sz w:val="24"/>
          <w:szCs w:val="24"/>
        </w:rPr>
        <w:t xml:space="preserve">convictions which would prevent USDA from entering into a proposed business transaction with the corporate applicant.  </w:t>
      </w:r>
      <w:r w:rsidR="00C032EE">
        <w:rPr>
          <w:rFonts w:ascii="Times New Roman" w:hAnsi="Times New Roman" w:cs="Times New Roman"/>
          <w:sz w:val="24"/>
          <w:szCs w:val="24"/>
        </w:rPr>
        <w:t>F</w:t>
      </w:r>
      <w:r w:rsidR="00865FFB">
        <w:rPr>
          <w:rFonts w:ascii="Times New Roman" w:hAnsi="Times New Roman" w:cs="Times New Roman"/>
          <w:sz w:val="24"/>
          <w:szCs w:val="24"/>
        </w:rPr>
        <w:t xml:space="preserve">or </w:t>
      </w:r>
      <w:r w:rsidR="00C032EE">
        <w:rPr>
          <w:rFonts w:ascii="Times New Roman" w:hAnsi="Times New Roman" w:cs="Times New Roman"/>
          <w:sz w:val="24"/>
          <w:szCs w:val="24"/>
        </w:rPr>
        <w:t xml:space="preserve">non-procurement programs and transactions these representations </w:t>
      </w:r>
      <w:r w:rsidR="0005358A">
        <w:rPr>
          <w:rFonts w:ascii="Times New Roman" w:hAnsi="Times New Roman" w:cs="Times New Roman"/>
          <w:sz w:val="24"/>
          <w:szCs w:val="24"/>
        </w:rPr>
        <w:t xml:space="preserve">will be submitted </w:t>
      </w:r>
      <w:r w:rsidR="002C15E3">
        <w:rPr>
          <w:rFonts w:ascii="Times New Roman" w:hAnsi="Times New Roman" w:cs="Times New Roman"/>
          <w:sz w:val="24"/>
          <w:szCs w:val="24"/>
        </w:rPr>
        <w:t xml:space="preserve">through the use of </w:t>
      </w:r>
      <w:r w:rsidR="00780D66">
        <w:rPr>
          <w:rFonts w:ascii="Times New Roman" w:hAnsi="Times New Roman" w:cs="Times New Roman"/>
          <w:sz w:val="24"/>
          <w:szCs w:val="24"/>
        </w:rPr>
        <w:t xml:space="preserve">the following </w:t>
      </w:r>
      <w:r w:rsidR="0005358A">
        <w:rPr>
          <w:rFonts w:ascii="Times New Roman" w:hAnsi="Times New Roman" w:cs="Times New Roman"/>
          <w:sz w:val="24"/>
          <w:szCs w:val="24"/>
        </w:rPr>
        <w:t>forms:</w:t>
      </w:r>
      <w:r w:rsidR="009E7493">
        <w:rPr>
          <w:rFonts w:ascii="Times New Roman" w:hAnsi="Times New Roman" w:cs="Times New Roman"/>
          <w:sz w:val="24"/>
          <w:szCs w:val="24"/>
        </w:rPr>
        <w:t xml:space="preserve">  </w:t>
      </w:r>
    </w:p>
    <w:p w14:paraId="61E3E557" w14:textId="77777777" w:rsidR="000601A3" w:rsidRDefault="000601A3" w:rsidP="00411881">
      <w:pPr>
        <w:pStyle w:val="ListParagraph"/>
        <w:spacing w:line="20" w:lineRule="atLeast"/>
        <w:ind w:left="0"/>
        <w:rPr>
          <w:rFonts w:ascii="Times New Roman" w:hAnsi="Times New Roman" w:cs="Times New Roman"/>
          <w:sz w:val="24"/>
          <w:szCs w:val="24"/>
        </w:rPr>
      </w:pPr>
    </w:p>
    <w:p w14:paraId="7EE21EB5" w14:textId="77267E85" w:rsidR="000601A3" w:rsidRPr="00FC02E0" w:rsidRDefault="000601A3" w:rsidP="006C5168">
      <w:pPr>
        <w:pStyle w:val="ListParagraph"/>
        <w:numPr>
          <w:ilvl w:val="0"/>
          <w:numId w:val="10"/>
        </w:numPr>
        <w:spacing w:line="20" w:lineRule="atLeast"/>
        <w:rPr>
          <w:rFonts w:ascii="Times New Roman" w:hAnsi="Times New Roman" w:cs="Times New Roman"/>
          <w:sz w:val="24"/>
          <w:szCs w:val="24"/>
        </w:rPr>
      </w:pPr>
      <w:r w:rsidRPr="00FC02E0">
        <w:rPr>
          <w:rFonts w:ascii="Times New Roman" w:hAnsi="Times New Roman" w:cs="Times New Roman"/>
          <w:sz w:val="24"/>
          <w:szCs w:val="24"/>
        </w:rPr>
        <w:lastRenderedPageBreak/>
        <w:t>AD-3030</w:t>
      </w:r>
      <w:r w:rsidR="00713CEC">
        <w:rPr>
          <w:rFonts w:ascii="Times New Roman" w:hAnsi="Times New Roman" w:cs="Times New Roman"/>
          <w:sz w:val="24"/>
          <w:szCs w:val="24"/>
        </w:rPr>
        <w:t xml:space="preserve"> - </w:t>
      </w:r>
      <w:r>
        <w:rPr>
          <w:rFonts w:ascii="Times New Roman" w:hAnsi="Times New Roman" w:cs="Times New Roman"/>
          <w:sz w:val="24"/>
          <w:szCs w:val="24"/>
        </w:rPr>
        <w:t>“</w:t>
      </w:r>
      <w:r w:rsidRPr="00FC02E0">
        <w:rPr>
          <w:rFonts w:ascii="Times New Roman" w:hAnsi="Times New Roman" w:cs="Times New Roman"/>
          <w:sz w:val="24"/>
          <w:szCs w:val="24"/>
        </w:rPr>
        <w:t>Representation</w:t>
      </w:r>
      <w:r w:rsidR="00713CEC">
        <w:rPr>
          <w:rFonts w:ascii="Times New Roman" w:hAnsi="Times New Roman" w:cs="Times New Roman"/>
          <w:sz w:val="24"/>
          <w:szCs w:val="24"/>
        </w:rPr>
        <w:t>s</w:t>
      </w:r>
      <w:r w:rsidRPr="00FC02E0">
        <w:rPr>
          <w:rFonts w:ascii="Times New Roman" w:hAnsi="Times New Roman" w:cs="Times New Roman"/>
          <w:sz w:val="24"/>
          <w:szCs w:val="24"/>
        </w:rPr>
        <w:t xml:space="preserve"> Regarding Felony Conviction </w:t>
      </w:r>
      <w:r w:rsidR="001B016F">
        <w:rPr>
          <w:rFonts w:ascii="Times New Roman" w:hAnsi="Times New Roman" w:cs="Times New Roman"/>
          <w:sz w:val="24"/>
          <w:szCs w:val="24"/>
        </w:rPr>
        <w:t xml:space="preserve">or </w:t>
      </w:r>
      <w:r w:rsidRPr="00FC02E0">
        <w:rPr>
          <w:rFonts w:ascii="Times New Roman" w:hAnsi="Times New Roman" w:cs="Times New Roman"/>
          <w:sz w:val="24"/>
          <w:szCs w:val="24"/>
        </w:rPr>
        <w:t>Tax Delinquent Status for Corporate Applicants</w:t>
      </w:r>
      <w:r>
        <w:rPr>
          <w:rFonts w:ascii="Times New Roman" w:hAnsi="Times New Roman" w:cs="Times New Roman"/>
          <w:sz w:val="24"/>
          <w:szCs w:val="24"/>
        </w:rPr>
        <w:t>”</w:t>
      </w:r>
      <w:r w:rsidRPr="00FC02E0">
        <w:rPr>
          <w:rFonts w:ascii="Times New Roman" w:hAnsi="Times New Roman" w:cs="Times New Roman"/>
          <w:sz w:val="24"/>
          <w:szCs w:val="24"/>
        </w:rPr>
        <w:t xml:space="preserve"> - This form will </w:t>
      </w:r>
      <w:r w:rsidR="00CB4B29">
        <w:rPr>
          <w:rFonts w:ascii="Times New Roman" w:hAnsi="Times New Roman" w:cs="Times New Roman"/>
          <w:sz w:val="24"/>
          <w:szCs w:val="24"/>
        </w:rPr>
        <w:t xml:space="preserve">normally </w:t>
      </w:r>
      <w:r w:rsidRPr="00FC02E0">
        <w:rPr>
          <w:rFonts w:ascii="Times New Roman" w:hAnsi="Times New Roman" w:cs="Times New Roman"/>
          <w:sz w:val="24"/>
          <w:szCs w:val="24"/>
        </w:rPr>
        <w:t xml:space="preserve">be included as part of the application package.   </w:t>
      </w:r>
    </w:p>
    <w:p w14:paraId="43C0F95E" w14:textId="77777777" w:rsidR="000601A3" w:rsidRPr="00FC02E0" w:rsidRDefault="000601A3" w:rsidP="000601A3">
      <w:pPr>
        <w:pStyle w:val="ListParagraph"/>
        <w:spacing w:line="20" w:lineRule="atLeast"/>
        <w:ind w:left="0"/>
        <w:rPr>
          <w:rFonts w:ascii="Times New Roman" w:hAnsi="Times New Roman" w:cs="Times New Roman"/>
          <w:sz w:val="24"/>
          <w:szCs w:val="24"/>
        </w:rPr>
      </w:pPr>
    </w:p>
    <w:p w14:paraId="5D2B6F7A" w14:textId="50BEC5B0" w:rsidR="000601A3" w:rsidRPr="00FC02E0" w:rsidRDefault="000601A3" w:rsidP="006C5168">
      <w:pPr>
        <w:pStyle w:val="ListParagraph"/>
        <w:numPr>
          <w:ilvl w:val="0"/>
          <w:numId w:val="10"/>
        </w:numPr>
        <w:spacing w:line="20" w:lineRule="atLeast"/>
        <w:rPr>
          <w:rFonts w:ascii="Times New Roman" w:hAnsi="Times New Roman" w:cs="Times New Roman"/>
          <w:sz w:val="24"/>
          <w:szCs w:val="24"/>
        </w:rPr>
      </w:pPr>
      <w:r w:rsidRPr="00FC02E0">
        <w:rPr>
          <w:rFonts w:ascii="Times New Roman" w:hAnsi="Times New Roman" w:cs="Times New Roman"/>
          <w:sz w:val="24"/>
          <w:szCs w:val="24"/>
        </w:rPr>
        <w:t>AD</w:t>
      </w:r>
      <w:r w:rsidR="00B952E7">
        <w:rPr>
          <w:rFonts w:ascii="Times New Roman" w:hAnsi="Times New Roman" w:cs="Times New Roman"/>
          <w:sz w:val="24"/>
          <w:szCs w:val="24"/>
        </w:rPr>
        <w:t>-</w:t>
      </w:r>
      <w:r w:rsidRPr="00FC02E0">
        <w:rPr>
          <w:rFonts w:ascii="Times New Roman" w:hAnsi="Times New Roman" w:cs="Times New Roman"/>
          <w:sz w:val="24"/>
          <w:szCs w:val="24"/>
        </w:rPr>
        <w:t>303</w:t>
      </w:r>
      <w:r w:rsidR="00713CEC">
        <w:rPr>
          <w:rFonts w:ascii="Times New Roman" w:hAnsi="Times New Roman" w:cs="Times New Roman"/>
          <w:sz w:val="24"/>
          <w:szCs w:val="24"/>
        </w:rPr>
        <w:t xml:space="preserve">1 - </w:t>
      </w:r>
      <w:r>
        <w:rPr>
          <w:rFonts w:ascii="Times New Roman" w:hAnsi="Times New Roman" w:cs="Times New Roman"/>
          <w:sz w:val="24"/>
          <w:szCs w:val="24"/>
        </w:rPr>
        <w:t>“</w:t>
      </w:r>
      <w:r w:rsidRPr="00FC02E0">
        <w:rPr>
          <w:rFonts w:ascii="Times New Roman" w:hAnsi="Times New Roman" w:cs="Times New Roman"/>
          <w:sz w:val="24"/>
          <w:szCs w:val="24"/>
        </w:rPr>
        <w:t>Assurance Regarding Felony Conviction or Tax Delinquent Status for Corporate Applicants</w:t>
      </w:r>
      <w:r>
        <w:rPr>
          <w:rFonts w:ascii="Times New Roman" w:hAnsi="Times New Roman" w:cs="Times New Roman"/>
          <w:sz w:val="24"/>
          <w:szCs w:val="24"/>
        </w:rPr>
        <w:t>”</w:t>
      </w:r>
      <w:r w:rsidRPr="00FC02E0">
        <w:rPr>
          <w:rFonts w:ascii="Times New Roman" w:hAnsi="Times New Roman" w:cs="Times New Roman"/>
          <w:sz w:val="24"/>
          <w:szCs w:val="24"/>
        </w:rPr>
        <w:t xml:space="preserve"> – This form is optional for agencies and </w:t>
      </w:r>
      <w:r w:rsidR="00116BD2">
        <w:rPr>
          <w:rFonts w:ascii="Times New Roman" w:hAnsi="Times New Roman" w:cs="Times New Roman"/>
          <w:sz w:val="24"/>
          <w:szCs w:val="24"/>
        </w:rPr>
        <w:t xml:space="preserve">staff </w:t>
      </w:r>
      <w:r w:rsidRPr="00FC02E0">
        <w:rPr>
          <w:rFonts w:ascii="Times New Roman" w:hAnsi="Times New Roman" w:cs="Times New Roman"/>
          <w:sz w:val="24"/>
          <w:szCs w:val="24"/>
        </w:rPr>
        <w:t xml:space="preserve">offices to be included as part of the acknowledgement and acceptance package for </w:t>
      </w:r>
      <w:r w:rsidR="00E6305F">
        <w:rPr>
          <w:rFonts w:ascii="Times New Roman" w:hAnsi="Times New Roman" w:cs="Times New Roman"/>
          <w:sz w:val="24"/>
          <w:szCs w:val="24"/>
        </w:rPr>
        <w:t xml:space="preserve">non-procurement contracts, </w:t>
      </w:r>
      <w:r w:rsidRPr="00FC02E0">
        <w:rPr>
          <w:rFonts w:ascii="Times New Roman" w:hAnsi="Times New Roman" w:cs="Times New Roman"/>
          <w:sz w:val="24"/>
          <w:szCs w:val="24"/>
        </w:rPr>
        <w:t>grants, loans</w:t>
      </w:r>
      <w:r w:rsidR="00E6305F">
        <w:rPr>
          <w:rFonts w:ascii="Times New Roman" w:hAnsi="Times New Roman" w:cs="Times New Roman"/>
          <w:sz w:val="24"/>
          <w:szCs w:val="24"/>
        </w:rPr>
        <w:t>, loan</w:t>
      </w:r>
      <w:r w:rsidRPr="00FC02E0">
        <w:rPr>
          <w:rFonts w:ascii="Times New Roman" w:hAnsi="Times New Roman" w:cs="Times New Roman"/>
          <w:sz w:val="24"/>
          <w:szCs w:val="24"/>
        </w:rPr>
        <w:t xml:space="preserve"> guarantees</w:t>
      </w:r>
      <w:r w:rsidR="00E6305F">
        <w:rPr>
          <w:rFonts w:ascii="Times New Roman" w:hAnsi="Times New Roman" w:cs="Times New Roman"/>
          <w:sz w:val="24"/>
          <w:szCs w:val="24"/>
        </w:rPr>
        <w:t>, cooperative agreements and some memoranda of agreement</w:t>
      </w:r>
      <w:r w:rsidRPr="00FC02E0">
        <w:rPr>
          <w:rFonts w:ascii="Times New Roman" w:hAnsi="Times New Roman" w:cs="Times New Roman"/>
          <w:sz w:val="24"/>
          <w:szCs w:val="24"/>
        </w:rPr>
        <w:t xml:space="preserve">.  </w:t>
      </w:r>
      <w:r w:rsidRPr="0005361E">
        <w:rPr>
          <w:rFonts w:ascii="Times New Roman" w:hAnsi="Times New Roman" w:cs="Times New Roman"/>
          <w:sz w:val="24"/>
          <w:szCs w:val="24"/>
        </w:rPr>
        <w:t>Some agencies may cho</w:t>
      </w:r>
      <w:r w:rsidR="001C5C4A">
        <w:rPr>
          <w:rFonts w:ascii="Times New Roman" w:hAnsi="Times New Roman" w:cs="Times New Roman"/>
          <w:sz w:val="24"/>
          <w:szCs w:val="24"/>
        </w:rPr>
        <w:t>o</w:t>
      </w:r>
      <w:r w:rsidRPr="0005361E">
        <w:rPr>
          <w:rFonts w:ascii="Times New Roman" w:hAnsi="Times New Roman" w:cs="Times New Roman"/>
          <w:sz w:val="24"/>
          <w:szCs w:val="24"/>
        </w:rPr>
        <w:t>se to use this form and other may cho</w:t>
      </w:r>
      <w:r w:rsidR="001C5C4A">
        <w:rPr>
          <w:rFonts w:ascii="Times New Roman" w:hAnsi="Times New Roman" w:cs="Times New Roman"/>
          <w:sz w:val="24"/>
          <w:szCs w:val="24"/>
        </w:rPr>
        <w:t>o</w:t>
      </w:r>
      <w:r w:rsidRPr="0005361E">
        <w:rPr>
          <w:rFonts w:ascii="Times New Roman" w:hAnsi="Times New Roman" w:cs="Times New Roman"/>
          <w:sz w:val="24"/>
          <w:szCs w:val="24"/>
        </w:rPr>
        <w:t>se to use the boiler plate language below</w:t>
      </w:r>
      <w:r w:rsidRPr="00FC02E0">
        <w:rPr>
          <w:rFonts w:ascii="Times New Roman" w:hAnsi="Times New Roman" w:cs="Times New Roman"/>
          <w:sz w:val="24"/>
          <w:szCs w:val="24"/>
        </w:rPr>
        <w:t>.</w:t>
      </w:r>
    </w:p>
    <w:p w14:paraId="66607D79" w14:textId="77777777" w:rsidR="00640D38" w:rsidRDefault="00640D38" w:rsidP="00411881">
      <w:pPr>
        <w:pStyle w:val="ListParagraph"/>
        <w:spacing w:line="20" w:lineRule="atLeast"/>
        <w:ind w:left="0"/>
        <w:rPr>
          <w:rFonts w:ascii="Times New Roman" w:hAnsi="Times New Roman" w:cs="Times New Roman"/>
          <w:sz w:val="24"/>
          <w:szCs w:val="24"/>
        </w:rPr>
      </w:pPr>
      <w:r>
        <w:rPr>
          <w:rFonts w:ascii="Times New Roman" w:hAnsi="Times New Roman" w:cs="Times New Roman"/>
          <w:sz w:val="24"/>
          <w:szCs w:val="24"/>
        </w:rPr>
        <w:t xml:space="preserve"> </w:t>
      </w:r>
    </w:p>
    <w:p w14:paraId="1EBA8937" w14:textId="77777777" w:rsidR="00116BD2" w:rsidRPr="00FC02E0" w:rsidRDefault="00116BD2"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This information assist</w:t>
      </w:r>
      <w:r>
        <w:rPr>
          <w:rFonts w:ascii="Times New Roman" w:hAnsi="Times New Roman" w:cs="Times New Roman"/>
          <w:sz w:val="24"/>
          <w:szCs w:val="24"/>
        </w:rPr>
        <w:t>s</w:t>
      </w:r>
      <w:r w:rsidRPr="00FC02E0">
        <w:rPr>
          <w:rFonts w:ascii="Times New Roman" w:hAnsi="Times New Roman" w:cs="Times New Roman"/>
          <w:sz w:val="24"/>
          <w:szCs w:val="24"/>
        </w:rPr>
        <w:t xml:space="preserve"> the agencies and staff offices </w:t>
      </w:r>
      <w:r>
        <w:rPr>
          <w:rFonts w:ascii="Times New Roman" w:hAnsi="Times New Roman" w:cs="Times New Roman"/>
          <w:sz w:val="24"/>
          <w:szCs w:val="24"/>
        </w:rPr>
        <w:t xml:space="preserve">with </w:t>
      </w:r>
      <w:r w:rsidRPr="00FC02E0">
        <w:rPr>
          <w:rFonts w:ascii="Times New Roman" w:hAnsi="Times New Roman" w:cs="Times New Roman"/>
          <w:sz w:val="24"/>
          <w:szCs w:val="24"/>
        </w:rPr>
        <w:t xml:space="preserve">identifying </w:t>
      </w:r>
      <w:r>
        <w:rPr>
          <w:rFonts w:ascii="Times New Roman" w:hAnsi="Times New Roman" w:cs="Times New Roman"/>
          <w:sz w:val="24"/>
          <w:szCs w:val="24"/>
        </w:rPr>
        <w:t>c</w:t>
      </w:r>
      <w:r w:rsidRPr="00FC02E0">
        <w:rPr>
          <w:rFonts w:ascii="Times New Roman" w:hAnsi="Times New Roman" w:cs="Times New Roman"/>
          <w:sz w:val="24"/>
          <w:szCs w:val="24"/>
        </w:rPr>
        <w:t>orporations</w:t>
      </w:r>
      <w:r>
        <w:rPr>
          <w:rFonts w:ascii="Times New Roman" w:hAnsi="Times New Roman" w:cs="Times New Roman"/>
          <w:sz w:val="24"/>
          <w:szCs w:val="24"/>
        </w:rPr>
        <w:t xml:space="preserve"> and awardees</w:t>
      </w:r>
      <w:r w:rsidRPr="00FC02E0">
        <w:rPr>
          <w:rFonts w:ascii="Times New Roman" w:hAnsi="Times New Roman" w:cs="Times New Roman"/>
          <w:sz w:val="24"/>
          <w:szCs w:val="24"/>
        </w:rPr>
        <w:t xml:space="preserve"> with felony convictions and unpaid Federal tax liability</w:t>
      </w:r>
      <w:r>
        <w:rPr>
          <w:rFonts w:ascii="Times New Roman" w:hAnsi="Times New Roman" w:cs="Times New Roman"/>
          <w:sz w:val="24"/>
          <w:szCs w:val="24"/>
        </w:rPr>
        <w:t xml:space="preserve"> </w:t>
      </w:r>
      <w:r w:rsidRPr="00FC02E0">
        <w:rPr>
          <w:rFonts w:ascii="Times New Roman" w:hAnsi="Times New Roman" w:cs="Times New Roman"/>
          <w:sz w:val="24"/>
          <w:szCs w:val="24"/>
        </w:rPr>
        <w:t xml:space="preserve">status prior to entering into </w:t>
      </w:r>
      <w:r>
        <w:rPr>
          <w:rFonts w:ascii="Times New Roman" w:hAnsi="Times New Roman" w:cs="Times New Roman"/>
          <w:sz w:val="24"/>
          <w:szCs w:val="24"/>
        </w:rPr>
        <w:t>non-procurement transactions for numerous Departmental programs</w:t>
      </w:r>
    </w:p>
    <w:p w14:paraId="752EB8ED" w14:textId="77777777" w:rsidR="000F4BEE" w:rsidRPr="006C5168" w:rsidRDefault="00E124F6" w:rsidP="006C5168">
      <w:pPr>
        <w:spacing w:after="0" w:line="240" w:lineRule="auto"/>
        <w:rPr>
          <w:rFonts w:ascii="Times New Roman" w:eastAsia="Times New Roman" w:hAnsi="Times New Roman" w:cs="Times New Roman"/>
          <w:sz w:val="24"/>
          <w:szCs w:val="24"/>
        </w:rPr>
      </w:pPr>
      <w:r w:rsidRPr="00E124F6">
        <w:rPr>
          <w:rFonts w:ascii="Times New Roman" w:eastAsia="Times New Roman" w:hAnsi="Times New Roman" w:cs="Times New Roman"/>
          <w:sz w:val="24"/>
          <w:szCs w:val="24"/>
        </w:rPr>
        <w:t xml:space="preserve">During fiscal years 2012-2014, similar </w:t>
      </w:r>
      <w:r>
        <w:rPr>
          <w:rFonts w:ascii="Times New Roman" w:eastAsia="Times New Roman" w:hAnsi="Times New Roman" w:cs="Times New Roman"/>
          <w:sz w:val="24"/>
          <w:szCs w:val="24"/>
        </w:rPr>
        <w:t xml:space="preserve">appropriation restriction </w:t>
      </w:r>
      <w:r w:rsidRPr="00E124F6">
        <w:rPr>
          <w:rFonts w:ascii="Times New Roman" w:eastAsia="Times New Roman" w:hAnsi="Times New Roman" w:cs="Times New Roman"/>
          <w:sz w:val="24"/>
          <w:szCs w:val="24"/>
        </w:rPr>
        <w:t>provisions were not uniform across the government.  For USDA, one set of provisions applied to all agencies and staff offices except the Forest Service and a second set of slightly different provisions applied only to the Forest Service.  To facilitate compliance with the appropriations restrictions, USDA created two sets of forms – one for use by all USDA agencies and staff offices (Forms AD-3030-Y and AD-3031-Y</w:t>
      </w:r>
      <w:r w:rsidR="000F1F67">
        <w:rPr>
          <w:rStyle w:val="FootnoteReference"/>
          <w:rFonts w:ascii="Times New Roman" w:eastAsia="Times New Roman" w:hAnsi="Times New Roman" w:cs="Times New Roman"/>
          <w:sz w:val="24"/>
          <w:szCs w:val="24"/>
        </w:rPr>
        <w:footnoteReference w:id="1"/>
      </w:r>
      <w:r w:rsidRPr="00E124F6">
        <w:rPr>
          <w:rFonts w:ascii="Times New Roman" w:eastAsia="Times New Roman" w:hAnsi="Times New Roman" w:cs="Times New Roman"/>
          <w:sz w:val="24"/>
          <w:szCs w:val="24"/>
        </w:rPr>
        <w:t xml:space="preserve"> and one for use only by the Forest Service (Forms AD-3030 FS and AD-3031 FS).  In FY 2015 Congress enacted slightly different government-wide provisions for all agencies and departments.  In response, USDA created a new set of forms that adhered to the change for use by all of its agencies and staff offices including the Forest Service (Forms AD-3030 and AD-3031). </w:t>
      </w:r>
      <w:r>
        <w:rPr>
          <w:rFonts w:ascii="Times New Roman" w:eastAsia="Times New Roman" w:hAnsi="Times New Roman" w:cs="Times New Roman"/>
          <w:sz w:val="24"/>
          <w:szCs w:val="24"/>
        </w:rPr>
        <w:t xml:space="preserve"> </w:t>
      </w:r>
      <w:r w:rsidRPr="00E124F6">
        <w:rPr>
          <w:rFonts w:ascii="Times New Roman" w:eastAsia="Times New Roman" w:hAnsi="Times New Roman" w:cs="Times New Roman"/>
          <w:snapToGrid w:val="0"/>
          <w:sz w:val="24"/>
          <w:szCs w:val="24"/>
        </w:rPr>
        <w:t xml:space="preserve">USDA must also comply with prior year provisions issued between FY 2012-2014 to the extent that carry over/no year funds provided by those years’ appropriations were used in awards or award adjustments.  </w:t>
      </w:r>
      <w:r w:rsidR="001B016F" w:rsidRPr="006C39C9">
        <w:rPr>
          <w:rFonts w:ascii="Times New Roman" w:hAnsi="Times New Roman"/>
          <w:sz w:val="24"/>
          <w:szCs w:val="24"/>
        </w:rPr>
        <w:t>USDA must also comply with prior year provisions issued between FY 2012-2014 to the extent that carry over/no year funds provided by those years’ appropriations were used in awards or award adjustments</w:t>
      </w:r>
      <w:r w:rsidR="001B016F">
        <w:rPr>
          <w:rFonts w:ascii="Times New Roman" w:hAnsi="Times New Roman"/>
          <w:sz w:val="24"/>
          <w:szCs w:val="24"/>
        </w:rPr>
        <w:t>,</w:t>
      </w:r>
      <w:r w:rsidR="00FD3219" w:rsidRPr="00FD3219">
        <w:rPr>
          <w:rFonts w:ascii="Times New Roman" w:hAnsi="Times New Roman" w:cs="Times New Roman"/>
          <w:sz w:val="24"/>
          <w:szCs w:val="24"/>
        </w:rPr>
        <w:t xml:space="preserve"> </w:t>
      </w:r>
      <w:r w:rsidR="00FD3219">
        <w:rPr>
          <w:rFonts w:ascii="Times New Roman" w:hAnsi="Times New Roman" w:cs="Times New Roman"/>
          <w:sz w:val="24"/>
          <w:szCs w:val="24"/>
        </w:rPr>
        <w:t>submission</w:t>
      </w:r>
      <w:r w:rsidR="00FD3219">
        <w:rPr>
          <w:rFonts w:ascii="Times New Roman" w:hAnsi="Times New Roman"/>
          <w:sz w:val="24"/>
          <w:szCs w:val="24"/>
        </w:rPr>
        <w:t xml:space="preserve">. </w:t>
      </w:r>
      <w:r w:rsidR="001B016F">
        <w:rPr>
          <w:rFonts w:ascii="Times New Roman" w:hAnsi="Times New Roman"/>
          <w:sz w:val="24"/>
          <w:szCs w:val="24"/>
        </w:rPr>
        <w:t xml:space="preserve"> </w:t>
      </w:r>
      <w:r w:rsidR="001B016F">
        <w:rPr>
          <w:rFonts w:ascii="Times New Roman" w:eastAsia="Times New Roman" w:hAnsi="Times New Roman" w:cs="Times New Roman"/>
          <w:snapToGrid w:val="0"/>
          <w:sz w:val="24"/>
          <w:szCs w:val="24"/>
        </w:rPr>
        <w:t>See table</w:t>
      </w:r>
      <w:r w:rsidR="002B0DAA">
        <w:rPr>
          <w:rFonts w:ascii="Times New Roman" w:eastAsia="Times New Roman" w:hAnsi="Times New Roman" w:cs="Times New Roman"/>
          <w:snapToGrid w:val="0"/>
          <w:sz w:val="24"/>
          <w:szCs w:val="24"/>
        </w:rPr>
        <w:t>s</w:t>
      </w:r>
      <w:r w:rsidR="001B016F">
        <w:rPr>
          <w:rFonts w:ascii="Times New Roman" w:eastAsia="Times New Roman" w:hAnsi="Times New Roman" w:cs="Times New Roman"/>
          <w:snapToGrid w:val="0"/>
          <w:sz w:val="24"/>
          <w:szCs w:val="24"/>
        </w:rPr>
        <w:t xml:space="preserve"> below</w:t>
      </w:r>
      <w:r w:rsidR="000F1F67">
        <w:rPr>
          <w:rFonts w:ascii="Times New Roman" w:eastAsia="Times New Roman" w:hAnsi="Times New Roman" w:cs="Times New Roman"/>
          <w:snapToGrid w:val="0"/>
          <w:sz w:val="24"/>
          <w:szCs w:val="24"/>
        </w:rPr>
        <w:t>.</w:t>
      </w:r>
    </w:p>
    <w:p w14:paraId="1C7953E9" w14:textId="77777777" w:rsidR="002B0DAA" w:rsidRDefault="002B0DAA" w:rsidP="00411881">
      <w:pPr>
        <w:pStyle w:val="ListParagraph"/>
        <w:spacing w:line="20" w:lineRule="atLeast"/>
        <w:ind w:left="0"/>
        <w:rPr>
          <w:rFonts w:ascii="Times New Roman" w:hAnsi="Times New Roman" w:cs="Times New Roman"/>
          <w:sz w:val="24"/>
          <w:szCs w:val="24"/>
        </w:rPr>
      </w:pPr>
    </w:p>
    <w:p w14:paraId="7594D633" w14:textId="77777777" w:rsidR="002B0DAA" w:rsidRDefault="002B0DAA" w:rsidP="00411881">
      <w:pPr>
        <w:pStyle w:val="ListParagraph"/>
        <w:spacing w:line="20" w:lineRule="atLeast"/>
        <w:ind w:left="0"/>
        <w:rPr>
          <w:rFonts w:ascii="Times New Roman" w:hAnsi="Times New Roman" w:cs="Times New Roman"/>
          <w:sz w:val="24"/>
          <w:szCs w:val="24"/>
        </w:rPr>
      </w:pPr>
    </w:p>
    <w:p w14:paraId="69EA6A72" w14:textId="77777777" w:rsidR="002B0DAA" w:rsidRDefault="002B0DAA" w:rsidP="00411881">
      <w:pPr>
        <w:pStyle w:val="ListParagraph"/>
        <w:spacing w:line="20" w:lineRule="atLeast"/>
        <w:ind w:left="0"/>
        <w:rPr>
          <w:rFonts w:ascii="Times New Roman" w:hAnsi="Times New Roman" w:cs="Times New Roman"/>
          <w:sz w:val="24"/>
          <w:szCs w:val="24"/>
        </w:rPr>
      </w:pPr>
    </w:p>
    <w:p w14:paraId="6102846F" w14:textId="77777777" w:rsidR="002B0DAA" w:rsidRDefault="002B0DAA" w:rsidP="00411881">
      <w:pPr>
        <w:pStyle w:val="ListParagraph"/>
        <w:spacing w:line="20" w:lineRule="atLeast"/>
        <w:ind w:left="0"/>
        <w:rPr>
          <w:rFonts w:ascii="Times New Roman" w:hAnsi="Times New Roman" w:cs="Times New Roman"/>
          <w:sz w:val="24"/>
          <w:szCs w:val="24"/>
        </w:rPr>
      </w:pPr>
    </w:p>
    <w:p w14:paraId="389F7B2E" w14:textId="77777777" w:rsidR="002B0DAA" w:rsidRDefault="002B0DAA" w:rsidP="00411881">
      <w:pPr>
        <w:pStyle w:val="ListParagraph"/>
        <w:spacing w:line="20" w:lineRule="atLeast"/>
        <w:ind w:left="0"/>
        <w:rPr>
          <w:rFonts w:ascii="Times New Roman" w:hAnsi="Times New Roman" w:cs="Times New Roman"/>
          <w:sz w:val="24"/>
          <w:szCs w:val="24"/>
        </w:rPr>
      </w:pPr>
    </w:p>
    <w:p w14:paraId="594559EB" w14:textId="77777777" w:rsidR="002B0DAA" w:rsidRDefault="002B0DAA" w:rsidP="00411881">
      <w:pPr>
        <w:pStyle w:val="ListParagraph"/>
        <w:spacing w:line="20" w:lineRule="atLeast"/>
        <w:ind w:left="0"/>
        <w:rPr>
          <w:rFonts w:ascii="Times New Roman" w:hAnsi="Times New Roman" w:cs="Times New Roman"/>
          <w:sz w:val="24"/>
          <w:szCs w:val="24"/>
        </w:rPr>
      </w:pPr>
    </w:p>
    <w:p w14:paraId="54976DC7" w14:textId="77777777" w:rsidR="002B0DAA" w:rsidRDefault="002B0DAA" w:rsidP="00411881">
      <w:pPr>
        <w:pStyle w:val="ListParagraph"/>
        <w:spacing w:line="20" w:lineRule="atLeast"/>
        <w:ind w:left="0"/>
        <w:rPr>
          <w:rFonts w:ascii="Times New Roman" w:hAnsi="Times New Roman" w:cs="Times New Roman"/>
          <w:sz w:val="24"/>
          <w:szCs w:val="24"/>
        </w:rPr>
      </w:pPr>
    </w:p>
    <w:p w14:paraId="505B4A3A" w14:textId="77777777" w:rsidR="002B0DAA" w:rsidRDefault="002B0DAA" w:rsidP="00411881">
      <w:pPr>
        <w:pStyle w:val="ListParagraph"/>
        <w:spacing w:line="20" w:lineRule="atLeast"/>
        <w:ind w:left="0"/>
        <w:rPr>
          <w:rFonts w:ascii="Times New Roman" w:hAnsi="Times New Roman" w:cs="Times New Roman"/>
          <w:sz w:val="24"/>
          <w:szCs w:val="24"/>
        </w:rPr>
      </w:pPr>
    </w:p>
    <w:p w14:paraId="593B723A" w14:textId="77777777" w:rsidR="002B0DAA" w:rsidRDefault="002B0DAA" w:rsidP="00411881">
      <w:pPr>
        <w:pStyle w:val="ListParagraph"/>
        <w:spacing w:line="20" w:lineRule="atLeast"/>
        <w:ind w:left="0"/>
        <w:rPr>
          <w:rFonts w:ascii="Times New Roman" w:hAnsi="Times New Roman" w:cs="Times New Roman"/>
          <w:sz w:val="24"/>
          <w:szCs w:val="24"/>
        </w:rPr>
      </w:pPr>
    </w:p>
    <w:p w14:paraId="589A0F22" w14:textId="77777777" w:rsidR="002B0DAA" w:rsidRDefault="002B0DAA" w:rsidP="00411881">
      <w:pPr>
        <w:pStyle w:val="ListParagraph"/>
        <w:spacing w:line="20" w:lineRule="atLeast"/>
        <w:ind w:left="0"/>
        <w:rPr>
          <w:rFonts w:ascii="Times New Roman" w:hAnsi="Times New Roman" w:cs="Times New Roman"/>
          <w:sz w:val="24"/>
          <w:szCs w:val="24"/>
        </w:rPr>
      </w:pPr>
    </w:p>
    <w:p w14:paraId="2943730E" w14:textId="77777777" w:rsidR="00713CEC" w:rsidRDefault="00713CEC" w:rsidP="00411881">
      <w:pPr>
        <w:pStyle w:val="ListParagraph"/>
        <w:spacing w:line="20" w:lineRule="atLeast"/>
        <w:ind w:left="0"/>
        <w:rPr>
          <w:rFonts w:ascii="Times New Roman" w:hAnsi="Times New Roman" w:cs="Times New Roman"/>
          <w:sz w:val="24"/>
          <w:szCs w:val="24"/>
        </w:rPr>
      </w:pPr>
    </w:p>
    <w:p w14:paraId="1BA1A28D" w14:textId="77777777" w:rsidR="00713CEC" w:rsidRDefault="00713CEC" w:rsidP="00411881">
      <w:pPr>
        <w:pStyle w:val="ListParagraph"/>
        <w:spacing w:line="20" w:lineRule="atLeast"/>
        <w:ind w:left="0"/>
        <w:rPr>
          <w:rFonts w:ascii="Times New Roman" w:hAnsi="Times New Roman" w:cs="Times New Roman"/>
          <w:sz w:val="24"/>
          <w:szCs w:val="24"/>
        </w:rPr>
      </w:pPr>
    </w:p>
    <w:p w14:paraId="22E5B31F" w14:textId="77777777" w:rsidR="00713CEC" w:rsidRDefault="00713CEC" w:rsidP="00411881">
      <w:pPr>
        <w:pStyle w:val="ListParagraph"/>
        <w:spacing w:line="20" w:lineRule="atLeast"/>
        <w:ind w:left="0"/>
        <w:rPr>
          <w:rFonts w:ascii="Times New Roman" w:hAnsi="Times New Roman" w:cs="Times New Roman"/>
          <w:sz w:val="24"/>
          <w:szCs w:val="24"/>
        </w:rPr>
      </w:pPr>
    </w:p>
    <w:p w14:paraId="61157311" w14:textId="77777777" w:rsidR="00713CEC" w:rsidRDefault="00713CEC" w:rsidP="00411881">
      <w:pPr>
        <w:pStyle w:val="ListParagraph"/>
        <w:spacing w:line="20" w:lineRule="atLeast"/>
        <w:ind w:left="0"/>
        <w:rPr>
          <w:rFonts w:ascii="Times New Roman" w:hAnsi="Times New Roman" w:cs="Times New Roman"/>
          <w:sz w:val="24"/>
          <w:szCs w:val="24"/>
        </w:rPr>
      </w:pPr>
    </w:p>
    <w:p w14:paraId="0EEC45F8" w14:textId="77777777" w:rsidR="00713CEC" w:rsidRDefault="00713CEC" w:rsidP="00411881">
      <w:pPr>
        <w:pStyle w:val="ListParagraph"/>
        <w:spacing w:line="20" w:lineRule="atLeast"/>
        <w:ind w:left="0"/>
        <w:rPr>
          <w:rFonts w:ascii="Times New Roman" w:hAnsi="Times New Roman" w:cs="Times New Roman"/>
          <w:sz w:val="24"/>
          <w:szCs w:val="24"/>
        </w:rPr>
      </w:pPr>
    </w:p>
    <w:p w14:paraId="1944F910" w14:textId="77777777" w:rsidR="000F1F67" w:rsidRDefault="000F1F67" w:rsidP="00411881">
      <w:pPr>
        <w:pStyle w:val="ListParagraph"/>
        <w:spacing w:line="20" w:lineRule="atLeast"/>
        <w:ind w:left="0"/>
        <w:rPr>
          <w:rFonts w:ascii="Times New Roman" w:hAnsi="Times New Roman" w:cs="Times New Roman"/>
          <w:sz w:val="24"/>
          <w:szCs w:val="24"/>
        </w:rPr>
      </w:pPr>
    </w:p>
    <w:p w14:paraId="0613969C" w14:textId="77777777" w:rsidR="00673522" w:rsidRPr="00673522" w:rsidRDefault="00673522" w:rsidP="00673522">
      <w:pPr>
        <w:spacing w:after="0" w:line="240" w:lineRule="auto"/>
        <w:rPr>
          <w:rFonts w:ascii="Times New Roman" w:eastAsia="Times New Roman" w:hAnsi="Times New Roman" w:cs="Times New Roman"/>
          <w:sz w:val="24"/>
          <w:szCs w:val="24"/>
          <w:u w:val="single"/>
        </w:rPr>
      </w:pPr>
      <w:r w:rsidRPr="00673522">
        <w:rPr>
          <w:rFonts w:ascii="Times New Roman" w:eastAsia="Times New Roman" w:hAnsi="Times New Roman" w:cs="Times New Roman"/>
          <w:sz w:val="24"/>
          <w:szCs w:val="24"/>
          <w:u w:val="single"/>
        </w:rPr>
        <w:t>List of Active Felony/Tax Delinquent Corporation Appropriations Restrictions Forms</w:t>
      </w:r>
    </w:p>
    <w:p w14:paraId="38859033" w14:textId="77777777" w:rsidR="00673522" w:rsidRPr="00673522" w:rsidRDefault="00673522" w:rsidP="00673522">
      <w:pPr>
        <w:spacing w:after="0" w:line="240" w:lineRule="auto"/>
        <w:jc w:val="center"/>
        <w:rPr>
          <w:rFonts w:ascii="Times New Roman" w:eastAsia="Times New Roman" w:hAnsi="Times New Roman" w:cs="Times New Roman"/>
          <w:i/>
          <w:caps/>
          <w:sz w:val="24"/>
          <w:szCs w:val="24"/>
        </w:rPr>
      </w:pPr>
      <w:r w:rsidRPr="00673522">
        <w:rPr>
          <w:rFonts w:ascii="Times New Roman" w:eastAsia="Times New Roman" w:hAnsi="Times New Roman" w:cs="Times New Roman"/>
          <w:i/>
          <w:caps/>
          <w:sz w:val="24"/>
          <w:szCs w:val="24"/>
        </w:rPr>
        <w:t xml:space="preserve">                                                                                                                                       </w:t>
      </w:r>
    </w:p>
    <w:tbl>
      <w:tblPr>
        <w:tblStyle w:val="TableGrid"/>
        <w:tblW w:w="8789" w:type="dxa"/>
        <w:tblInd w:w="108" w:type="dxa"/>
        <w:tblLook w:val="04A0" w:firstRow="1" w:lastRow="0" w:firstColumn="1" w:lastColumn="0" w:noHBand="0" w:noVBand="1"/>
      </w:tblPr>
      <w:tblGrid>
        <w:gridCol w:w="1961"/>
        <w:gridCol w:w="6828"/>
      </w:tblGrid>
      <w:tr w:rsidR="00673522" w:rsidRPr="00673522" w14:paraId="3288A125" w14:textId="77777777" w:rsidTr="00BB0C15">
        <w:trPr>
          <w:trHeight w:val="236"/>
        </w:trPr>
        <w:tc>
          <w:tcPr>
            <w:tcW w:w="1961" w:type="dxa"/>
            <w:shd w:val="clear" w:color="auto" w:fill="D9D9D9" w:themeFill="background1" w:themeFillShade="D9"/>
          </w:tcPr>
          <w:p w14:paraId="76F9D0D6" w14:textId="77777777" w:rsidR="00673522" w:rsidRPr="00673522" w:rsidRDefault="00673522" w:rsidP="00673522">
            <w:pPr>
              <w:tabs>
                <w:tab w:val="left" w:pos="360"/>
              </w:tabs>
              <w:jc w:val="center"/>
              <w:rPr>
                <w:b/>
                <w:caps/>
                <w:sz w:val="24"/>
                <w:szCs w:val="24"/>
              </w:rPr>
            </w:pPr>
            <w:r w:rsidRPr="00673522">
              <w:rPr>
                <w:b/>
                <w:caps/>
                <w:szCs w:val="24"/>
              </w:rPr>
              <w:t>Form</w:t>
            </w:r>
          </w:p>
        </w:tc>
        <w:tc>
          <w:tcPr>
            <w:tcW w:w="6828" w:type="dxa"/>
            <w:shd w:val="clear" w:color="auto" w:fill="D9D9D9" w:themeFill="background1" w:themeFillShade="D9"/>
          </w:tcPr>
          <w:p w14:paraId="68CD998D" w14:textId="77777777" w:rsidR="00673522" w:rsidRPr="00673522" w:rsidRDefault="00673522" w:rsidP="00673522">
            <w:pPr>
              <w:tabs>
                <w:tab w:val="left" w:pos="360"/>
              </w:tabs>
              <w:jc w:val="center"/>
              <w:rPr>
                <w:b/>
                <w:caps/>
                <w:sz w:val="24"/>
                <w:szCs w:val="24"/>
              </w:rPr>
            </w:pPr>
            <w:r w:rsidRPr="00673522">
              <w:rPr>
                <w:b/>
                <w:caps/>
                <w:szCs w:val="24"/>
              </w:rPr>
              <w:t>Description</w:t>
            </w:r>
          </w:p>
        </w:tc>
      </w:tr>
      <w:tr w:rsidR="00673522" w:rsidRPr="00673522" w14:paraId="580FC882" w14:textId="77777777" w:rsidTr="00BB0C15">
        <w:trPr>
          <w:trHeight w:val="236"/>
        </w:trPr>
        <w:tc>
          <w:tcPr>
            <w:tcW w:w="8789" w:type="dxa"/>
            <w:gridSpan w:val="2"/>
          </w:tcPr>
          <w:p w14:paraId="3E9AEA00" w14:textId="77777777" w:rsidR="00673522" w:rsidRPr="00673522" w:rsidRDefault="00673522" w:rsidP="00673522">
            <w:pPr>
              <w:tabs>
                <w:tab w:val="left" w:pos="360"/>
              </w:tabs>
              <w:jc w:val="center"/>
              <w:rPr>
                <w:b/>
                <w:sz w:val="24"/>
                <w:szCs w:val="24"/>
              </w:rPr>
            </w:pPr>
            <w:r w:rsidRPr="00673522">
              <w:rPr>
                <w:b/>
                <w:szCs w:val="24"/>
              </w:rPr>
              <w:t>(Fiscal Years 2015-2016)</w:t>
            </w:r>
          </w:p>
        </w:tc>
      </w:tr>
      <w:tr w:rsidR="00673522" w:rsidRPr="00673522" w14:paraId="6588AA8F" w14:textId="77777777" w:rsidTr="00BB0C15">
        <w:trPr>
          <w:trHeight w:val="488"/>
        </w:trPr>
        <w:tc>
          <w:tcPr>
            <w:tcW w:w="1961" w:type="dxa"/>
          </w:tcPr>
          <w:p w14:paraId="708BFA24" w14:textId="77777777" w:rsidR="00673522" w:rsidRPr="00673522" w:rsidRDefault="00673522" w:rsidP="00673522">
            <w:pPr>
              <w:tabs>
                <w:tab w:val="left" w:pos="360"/>
              </w:tabs>
              <w:rPr>
                <w:sz w:val="24"/>
                <w:szCs w:val="24"/>
              </w:rPr>
            </w:pPr>
            <w:r w:rsidRPr="00673522">
              <w:rPr>
                <w:szCs w:val="24"/>
              </w:rPr>
              <w:t>AD 3030</w:t>
            </w:r>
          </w:p>
        </w:tc>
        <w:tc>
          <w:tcPr>
            <w:tcW w:w="6828" w:type="dxa"/>
          </w:tcPr>
          <w:p w14:paraId="45082BE4" w14:textId="77777777" w:rsidR="00673522" w:rsidRPr="00673522" w:rsidRDefault="00673522" w:rsidP="00673522">
            <w:pPr>
              <w:tabs>
                <w:tab w:val="left" w:pos="360"/>
              </w:tabs>
              <w:rPr>
                <w:sz w:val="24"/>
                <w:szCs w:val="24"/>
              </w:rPr>
            </w:pPr>
            <w:r w:rsidRPr="00673522">
              <w:rPr>
                <w:szCs w:val="24"/>
              </w:rPr>
              <w:t>Representations Regarding Felony Conviction and Tax Delinquent Status For Corporate Applicants</w:t>
            </w:r>
          </w:p>
        </w:tc>
      </w:tr>
      <w:tr w:rsidR="00673522" w:rsidRPr="00673522" w14:paraId="2B13D899" w14:textId="77777777" w:rsidTr="00BB0C15">
        <w:trPr>
          <w:trHeight w:val="472"/>
        </w:trPr>
        <w:tc>
          <w:tcPr>
            <w:tcW w:w="1961" w:type="dxa"/>
          </w:tcPr>
          <w:p w14:paraId="47041CE5" w14:textId="77777777" w:rsidR="00673522" w:rsidRPr="00673522" w:rsidRDefault="00673522" w:rsidP="00673522">
            <w:pPr>
              <w:tabs>
                <w:tab w:val="left" w:pos="360"/>
              </w:tabs>
              <w:rPr>
                <w:sz w:val="24"/>
                <w:szCs w:val="24"/>
              </w:rPr>
            </w:pPr>
            <w:r w:rsidRPr="00673522">
              <w:rPr>
                <w:szCs w:val="24"/>
              </w:rPr>
              <w:t>AD-3031</w:t>
            </w:r>
          </w:p>
        </w:tc>
        <w:tc>
          <w:tcPr>
            <w:tcW w:w="6828" w:type="dxa"/>
          </w:tcPr>
          <w:p w14:paraId="03D55B15" w14:textId="77777777" w:rsidR="00673522" w:rsidRPr="00673522" w:rsidRDefault="00673522" w:rsidP="00673522">
            <w:pPr>
              <w:tabs>
                <w:tab w:val="left" w:pos="360"/>
              </w:tabs>
              <w:rPr>
                <w:sz w:val="24"/>
                <w:szCs w:val="24"/>
              </w:rPr>
            </w:pPr>
            <w:r w:rsidRPr="00673522">
              <w:rPr>
                <w:szCs w:val="24"/>
              </w:rPr>
              <w:t>Assurance Regarding Felony Conviction Or Tax Delinquent Status For Corporate Applicants</w:t>
            </w:r>
          </w:p>
        </w:tc>
      </w:tr>
      <w:tr w:rsidR="00673522" w:rsidRPr="00673522" w14:paraId="630719B4" w14:textId="77777777" w:rsidTr="00BB0C15">
        <w:trPr>
          <w:trHeight w:val="236"/>
        </w:trPr>
        <w:tc>
          <w:tcPr>
            <w:tcW w:w="8789" w:type="dxa"/>
            <w:gridSpan w:val="2"/>
          </w:tcPr>
          <w:p w14:paraId="33692041" w14:textId="77777777" w:rsidR="00673522" w:rsidRPr="00673522" w:rsidRDefault="00673522" w:rsidP="00673522">
            <w:pPr>
              <w:tabs>
                <w:tab w:val="left" w:pos="360"/>
              </w:tabs>
              <w:jc w:val="center"/>
              <w:rPr>
                <w:b/>
                <w:sz w:val="24"/>
                <w:szCs w:val="24"/>
              </w:rPr>
            </w:pPr>
            <w:r w:rsidRPr="00673522">
              <w:rPr>
                <w:b/>
                <w:szCs w:val="24"/>
              </w:rPr>
              <w:t>(Fiscal Years 2012-2014)</w:t>
            </w:r>
          </w:p>
        </w:tc>
      </w:tr>
      <w:tr w:rsidR="00673522" w:rsidRPr="00673522" w14:paraId="6FE7905D" w14:textId="77777777" w:rsidTr="00BB0C15">
        <w:trPr>
          <w:trHeight w:val="472"/>
        </w:trPr>
        <w:tc>
          <w:tcPr>
            <w:tcW w:w="1961" w:type="dxa"/>
          </w:tcPr>
          <w:p w14:paraId="22720228" w14:textId="77777777" w:rsidR="00673522" w:rsidRPr="00673522" w:rsidRDefault="00673522" w:rsidP="00673522">
            <w:pPr>
              <w:tabs>
                <w:tab w:val="left" w:pos="360"/>
              </w:tabs>
              <w:rPr>
                <w:sz w:val="24"/>
                <w:szCs w:val="24"/>
              </w:rPr>
            </w:pPr>
            <w:r w:rsidRPr="00673522">
              <w:rPr>
                <w:szCs w:val="24"/>
              </w:rPr>
              <w:t>AD-3030-Y</w:t>
            </w:r>
          </w:p>
        </w:tc>
        <w:tc>
          <w:tcPr>
            <w:tcW w:w="6828" w:type="dxa"/>
          </w:tcPr>
          <w:p w14:paraId="0AC9845D" w14:textId="77777777" w:rsidR="00673522" w:rsidRPr="00673522" w:rsidRDefault="00673522" w:rsidP="00673522">
            <w:pPr>
              <w:tabs>
                <w:tab w:val="left" w:pos="360"/>
              </w:tabs>
              <w:rPr>
                <w:sz w:val="24"/>
                <w:szCs w:val="24"/>
              </w:rPr>
            </w:pPr>
            <w:r w:rsidRPr="00673522">
              <w:rPr>
                <w:szCs w:val="24"/>
              </w:rPr>
              <w:t xml:space="preserve">Representations Regarding Felony Conviction And Tax Delinquent Status For Corporate Applicants </w:t>
            </w:r>
          </w:p>
        </w:tc>
      </w:tr>
      <w:tr w:rsidR="00673522" w:rsidRPr="00673522" w14:paraId="14B17500" w14:textId="77777777" w:rsidTr="00BB0C15">
        <w:trPr>
          <w:trHeight w:val="488"/>
        </w:trPr>
        <w:tc>
          <w:tcPr>
            <w:tcW w:w="1961" w:type="dxa"/>
          </w:tcPr>
          <w:p w14:paraId="219A42E9" w14:textId="77777777" w:rsidR="00673522" w:rsidRPr="00673522" w:rsidRDefault="00673522" w:rsidP="00673522">
            <w:pPr>
              <w:tabs>
                <w:tab w:val="left" w:pos="360"/>
              </w:tabs>
              <w:rPr>
                <w:sz w:val="24"/>
                <w:szCs w:val="24"/>
              </w:rPr>
            </w:pPr>
            <w:r w:rsidRPr="00673522">
              <w:rPr>
                <w:szCs w:val="24"/>
              </w:rPr>
              <w:t>AD-3031-Y</w:t>
            </w:r>
          </w:p>
        </w:tc>
        <w:tc>
          <w:tcPr>
            <w:tcW w:w="6828" w:type="dxa"/>
          </w:tcPr>
          <w:p w14:paraId="3605B9B0" w14:textId="77777777" w:rsidR="00673522" w:rsidRPr="00673522" w:rsidRDefault="00673522" w:rsidP="00673522">
            <w:pPr>
              <w:tabs>
                <w:tab w:val="left" w:pos="360"/>
              </w:tabs>
              <w:rPr>
                <w:sz w:val="24"/>
                <w:szCs w:val="24"/>
              </w:rPr>
            </w:pPr>
            <w:r w:rsidRPr="00673522">
              <w:rPr>
                <w:szCs w:val="24"/>
              </w:rPr>
              <w:t>Assurance Regarding Felony Conviction and Tax Delinquent Status For Corporate Applicants</w:t>
            </w:r>
          </w:p>
        </w:tc>
      </w:tr>
      <w:tr w:rsidR="00673522" w:rsidRPr="00673522" w14:paraId="0FF2DE52" w14:textId="77777777" w:rsidTr="00BB0C15">
        <w:trPr>
          <w:trHeight w:val="472"/>
        </w:trPr>
        <w:tc>
          <w:tcPr>
            <w:tcW w:w="1961" w:type="dxa"/>
          </w:tcPr>
          <w:p w14:paraId="76E22F3A" w14:textId="77777777" w:rsidR="00673522" w:rsidRPr="00673522" w:rsidRDefault="00673522" w:rsidP="00673522">
            <w:pPr>
              <w:tabs>
                <w:tab w:val="left" w:pos="360"/>
              </w:tabs>
              <w:rPr>
                <w:sz w:val="24"/>
                <w:szCs w:val="24"/>
              </w:rPr>
            </w:pPr>
            <w:r w:rsidRPr="00673522">
              <w:rPr>
                <w:szCs w:val="24"/>
              </w:rPr>
              <w:t>AD-3030-FS</w:t>
            </w:r>
          </w:p>
        </w:tc>
        <w:tc>
          <w:tcPr>
            <w:tcW w:w="6828" w:type="dxa"/>
          </w:tcPr>
          <w:p w14:paraId="5E3AC70B" w14:textId="77777777" w:rsidR="00673522" w:rsidRPr="00673522" w:rsidRDefault="00673522" w:rsidP="00673522">
            <w:pPr>
              <w:tabs>
                <w:tab w:val="left" w:pos="360"/>
              </w:tabs>
              <w:rPr>
                <w:sz w:val="24"/>
                <w:szCs w:val="24"/>
              </w:rPr>
            </w:pPr>
            <w:r w:rsidRPr="00673522">
              <w:rPr>
                <w:szCs w:val="24"/>
              </w:rPr>
              <w:t>Representations Regarding Felony Conviction And Tax Delinquent Status For Corporate Applicants</w:t>
            </w:r>
          </w:p>
        </w:tc>
      </w:tr>
      <w:tr w:rsidR="00673522" w:rsidRPr="00673522" w14:paraId="6445D692" w14:textId="77777777" w:rsidTr="00BB0C15">
        <w:trPr>
          <w:trHeight w:val="488"/>
        </w:trPr>
        <w:tc>
          <w:tcPr>
            <w:tcW w:w="1961" w:type="dxa"/>
          </w:tcPr>
          <w:p w14:paraId="7347A3C9" w14:textId="77777777" w:rsidR="00673522" w:rsidRPr="00673522" w:rsidRDefault="00673522" w:rsidP="00673522">
            <w:pPr>
              <w:tabs>
                <w:tab w:val="left" w:pos="360"/>
              </w:tabs>
              <w:rPr>
                <w:sz w:val="24"/>
                <w:szCs w:val="24"/>
              </w:rPr>
            </w:pPr>
            <w:r w:rsidRPr="00673522">
              <w:rPr>
                <w:szCs w:val="24"/>
              </w:rPr>
              <w:t>AD-3031-FS</w:t>
            </w:r>
          </w:p>
        </w:tc>
        <w:tc>
          <w:tcPr>
            <w:tcW w:w="6828" w:type="dxa"/>
          </w:tcPr>
          <w:p w14:paraId="1E635879" w14:textId="77777777" w:rsidR="00673522" w:rsidRPr="00673522" w:rsidRDefault="00673522" w:rsidP="00673522">
            <w:pPr>
              <w:tabs>
                <w:tab w:val="left" w:pos="360"/>
              </w:tabs>
              <w:rPr>
                <w:sz w:val="24"/>
                <w:szCs w:val="24"/>
              </w:rPr>
            </w:pPr>
            <w:r w:rsidRPr="00673522">
              <w:rPr>
                <w:szCs w:val="24"/>
              </w:rPr>
              <w:t>Assurance Regarding Felony Conviction Or Tax Delinquent Status For Corporate Applicants</w:t>
            </w:r>
          </w:p>
        </w:tc>
      </w:tr>
    </w:tbl>
    <w:p w14:paraId="66459D37" w14:textId="77777777" w:rsidR="00673522" w:rsidRPr="00673522" w:rsidRDefault="00673522" w:rsidP="00673522">
      <w:pPr>
        <w:spacing w:after="0" w:line="240" w:lineRule="auto"/>
        <w:rPr>
          <w:rFonts w:ascii="Times New Roman" w:eastAsia="Times New Roman" w:hAnsi="Times New Roman" w:cs="Times New Roman"/>
          <w:sz w:val="24"/>
          <w:szCs w:val="24"/>
        </w:rPr>
      </w:pPr>
    </w:p>
    <w:p w14:paraId="17AD42B1" w14:textId="77777777" w:rsidR="00673522" w:rsidRPr="00673522" w:rsidRDefault="00673522" w:rsidP="00673522">
      <w:pPr>
        <w:spacing w:after="0" w:line="240" w:lineRule="auto"/>
        <w:rPr>
          <w:rFonts w:ascii="Times New Roman" w:eastAsia="Times New Roman" w:hAnsi="Times New Roman" w:cs="Times New Roman"/>
          <w:sz w:val="24"/>
          <w:szCs w:val="24"/>
          <w:u w:val="single"/>
        </w:rPr>
      </w:pPr>
      <w:r w:rsidRPr="00673522">
        <w:rPr>
          <w:rFonts w:ascii="Times New Roman" w:eastAsia="Times New Roman" w:hAnsi="Times New Roman" w:cs="Times New Roman"/>
          <w:sz w:val="24"/>
          <w:szCs w:val="24"/>
          <w:u w:val="single"/>
        </w:rPr>
        <w:t>Which Form To Use</w:t>
      </w:r>
    </w:p>
    <w:p w14:paraId="6CE42F81" w14:textId="77777777" w:rsidR="00673522" w:rsidRPr="00673522" w:rsidRDefault="00673522" w:rsidP="00673522">
      <w:pPr>
        <w:spacing w:after="0" w:line="240" w:lineRule="auto"/>
        <w:rPr>
          <w:rFonts w:ascii="Times New Roman" w:eastAsia="Times New Roman" w:hAnsi="Times New Roman" w:cs="Times New Roman"/>
          <w:sz w:val="24"/>
          <w:szCs w:val="24"/>
          <w:u w:val="single"/>
        </w:rPr>
      </w:pPr>
    </w:p>
    <w:tbl>
      <w:tblPr>
        <w:tblStyle w:val="TableGrid"/>
        <w:tblW w:w="8820" w:type="dxa"/>
        <w:tblInd w:w="108" w:type="dxa"/>
        <w:tblLook w:val="04A0" w:firstRow="1" w:lastRow="0" w:firstColumn="1" w:lastColumn="0" w:noHBand="0" w:noVBand="1"/>
      </w:tblPr>
      <w:tblGrid>
        <w:gridCol w:w="1440"/>
        <w:gridCol w:w="3600"/>
        <w:gridCol w:w="3780"/>
      </w:tblGrid>
      <w:tr w:rsidR="00673522" w:rsidRPr="00497733" w14:paraId="5F6F72C5" w14:textId="77777777" w:rsidTr="00BB0C15">
        <w:tc>
          <w:tcPr>
            <w:tcW w:w="1440" w:type="dxa"/>
            <w:tcBorders>
              <w:bottom w:val="single" w:sz="4" w:space="0" w:color="auto"/>
            </w:tcBorders>
          </w:tcPr>
          <w:p w14:paraId="08FF5257" w14:textId="77777777" w:rsidR="00673522" w:rsidRPr="00874FD8" w:rsidRDefault="00673522" w:rsidP="00673522">
            <w:pPr>
              <w:jc w:val="center"/>
              <w:rPr>
                <w:b/>
                <w:u w:val="single"/>
              </w:rPr>
            </w:pPr>
            <w:r w:rsidRPr="00497733">
              <w:rPr>
                <w:b/>
                <w:u w:val="single"/>
              </w:rPr>
              <w:t>Fiscal Year</w:t>
            </w:r>
          </w:p>
        </w:tc>
        <w:tc>
          <w:tcPr>
            <w:tcW w:w="3600" w:type="dxa"/>
            <w:tcBorders>
              <w:bottom w:val="single" w:sz="4" w:space="0" w:color="auto"/>
            </w:tcBorders>
          </w:tcPr>
          <w:p w14:paraId="46068B6D" w14:textId="77777777" w:rsidR="00673522" w:rsidRPr="00874FD8" w:rsidRDefault="00673522" w:rsidP="00673522">
            <w:pPr>
              <w:jc w:val="center"/>
              <w:rPr>
                <w:b/>
                <w:u w:val="single"/>
              </w:rPr>
            </w:pPr>
            <w:r w:rsidRPr="00497733">
              <w:rPr>
                <w:b/>
                <w:u w:val="single"/>
              </w:rPr>
              <w:t xml:space="preserve">All USDA Agencies and </w:t>
            </w:r>
          </w:p>
          <w:p w14:paraId="041FBACE" w14:textId="77777777" w:rsidR="00673522" w:rsidRPr="00874FD8" w:rsidRDefault="00673522" w:rsidP="00673522">
            <w:pPr>
              <w:jc w:val="center"/>
              <w:rPr>
                <w:b/>
                <w:u w:val="single"/>
              </w:rPr>
            </w:pPr>
            <w:r w:rsidRPr="00497733">
              <w:rPr>
                <w:b/>
                <w:u w:val="single"/>
              </w:rPr>
              <w:t>Staff Offices (except Forest Service)</w:t>
            </w:r>
          </w:p>
        </w:tc>
        <w:tc>
          <w:tcPr>
            <w:tcW w:w="3780" w:type="dxa"/>
            <w:tcBorders>
              <w:bottom w:val="single" w:sz="4" w:space="0" w:color="auto"/>
            </w:tcBorders>
          </w:tcPr>
          <w:p w14:paraId="504E1B05" w14:textId="77777777" w:rsidR="00673522" w:rsidRPr="00874FD8" w:rsidRDefault="00673522" w:rsidP="00673522">
            <w:pPr>
              <w:jc w:val="center"/>
              <w:rPr>
                <w:b/>
                <w:u w:val="single"/>
              </w:rPr>
            </w:pPr>
            <w:r w:rsidRPr="00497733">
              <w:rPr>
                <w:b/>
                <w:u w:val="single"/>
              </w:rPr>
              <w:t>Forest Service</w:t>
            </w:r>
          </w:p>
        </w:tc>
      </w:tr>
      <w:tr w:rsidR="00673522" w:rsidRPr="00497733" w14:paraId="0535EAAC" w14:textId="77777777" w:rsidTr="00BB0C15">
        <w:tc>
          <w:tcPr>
            <w:tcW w:w="1440" w:type="dxa"/>
            <w:shd w:val="clear" w:color="auto" w:fill="auto"/>
          </w:tcPr>
          <w:p w14:paraId="5192D53E" w14:textId="77777777" w:rsidR="00673522" w:rsidRPr="00874FD8" w:rsidRDefault="00673522" w:rsidP="00673522">
            <w:r w:rsidRPr="00497733">
              <w:t>FY 2012</w:t>
            </w:r>
          </w:p>
        </w:tc>
        <w:tc>
          <w:tcPr>
            <w:tcW w:w="3600" w:type="dxa"/>
            <w:shd w:val="clear" w:color="auto" w:fill="auto"/>
          </w:tcPr>
          <w:p w14:paraId="090B9806" w14:textId="77777777" w:rsidR="00673522" w:rsidRPr="00874FD8" w:rsidRDefault="00673522" w:rsidP="00673522">
            <w:r w:rsidRPr="00497733">
              <w:t>Use AD-3030-Y and AD-3031-Y</w:t>
            </w:r>
          </w:p>
        </w:tc>
        <w:tc>
          <w:tcPr>
            <w:tcW w:w="3780" w:type="dxa"/>
            <w:shd w:val="clear" w:color="auto" w:fill="auto"/>
          </w:tcPr>
          <w:p w14:paraId="1CD3D242" w14:textId="77777777" w:rsidR="00673522" w:rsidRPr="00874FD8" w:rsidRDefault="00673522" w:rsidP="00673522">
            <w:r w:rsidRPr="00497733">
              <w:t>Use AD-3030-FS and AD-3031-FS</w:t>
            </w:r>
          </w:p>
        </w:tc>
      </w:tr>
      <w:tr w:rsidR="00673522" w:rsidRPr="00497733" w14:paraId="06CE904B" w14:textId="77777777" w:rsidTr="00BB0C15">
        <w:tc>
          <w:tcPr>
            <w:tcW w:w="1440" w:type="dxa"/>
            <w:tcBorders>
              <w:bottom w:val="single" w:sz="4" w:space="0" w:color="auto"/>
            </w:tcBorders>
            <w:shd w:val="clear" w:color="auto" w:fill="auto"/>
          </w:tcPr>
          <w:p w14:paraId="007880E9" w14:textId="77777777" w:rsidR="00673522" w:rsidRPr="00874FD8" w:rsidRDefault="00673522" w:rsidP="00673522">
            <w:r w:rsidRPr="00497733">
              <w:t>FY 2013</w:t>
            </w:r>
          </w:p>
        </w:tc>
        <w:tc>
          <w:tcPr>
            <w:tcW w:w="3600" w:type="dxa"/>
            <w:tcBorders>
              <w:bottom w:val="single" w:sz="4" w:space="0" w:color="auto"/>
            </w:tcBorders>
            <w:shd w:val="clear" w:color="auto" w:fill="auto"/>
          </w:tcPr>
          <w:p w14:paraId="29F61581" w14:textId="77777777" w:rsidR="00673522" w:rsidRPr="00874FD8" w:rsidRDefault="00673522" w:rsidP="00673522">
            <w:r w:rsidRPr="00497733">
              <w:t>Use AD-3030-Y and AD-3031-Y</w:t>
            </w:r>
          </w:p>
        </w:tc>
        <w:tc>
          <w:tcPr>
            <w:tcW w:w="3780" w:type="dxa"/>
            <w:tcBorders>
              <w:bottom w:val="single" w:sz="4" w:space="0" w:color="auto"/>
            </w:tcBorders>
            <w:shd w:val="clear" w:color="auto" w:fill="auto"/>
          </w:tcPr>
          <w:p w14:paraId="60A3CBCE" w14:textId="77777777" w:rsidR="00673522" w:rsidRPr="00874FD8" w:rsidRDefault="00673522" w:rsidP="00673522">
            <w:r w:rsidRPr="00497733">
              <w:t>Use AD-3030-FS and AD-3031-FS</w:t>
            </w:r>
          </w:p>
        </w:tc>
      </w:tr>
      <w:tr w:rsidR="00673522" w:rsidRPr="00497733" w14:paraId="04E8D28E" w14:textId="77777777" w:rsidTr="00BB0C15">
        <w:tc>
          <w:tcPr>
            <w:tcW w:w="1440" w:type="dxa"/>
            <w:shd w:val="clear" w:color="auto" w:fill="auto"/>
          </w:tcPr>
          <w:p w14:paraId="3D823F00" w14:textId="77777777" w:rsidR="00673522" w:rsidRPr="00874FD8" w:rsidRDefault="00673522" w:rsidP="00673522">
            <w:r w:rsidRPr="00497733">
              <w:t>FY 2014</w:t>
            </w:r>
          </w:p>
        </w:tc>
        <w:tc>
          <w:tcPr>
            <w:tcW w:w="3600" w:type="dxa"/>
            <w:shd w:val="clear" w:color="auto" w:fill="auto"/>
          </w:tcPr>
          <w:p w14:paraId="48B7ADDA" w14:textId="77777777" w:rsidR="00673522" w:rsidRPr="00874FD8" w:rsidRDefault="00673522" w:rsidP="00673522">
            <w:r w:rsidRPr="00497733">
              <w:t>No forms need to be used; the appropriations restrictions do not apply to any leftover FY ’14 ag approp funds</w:t>
            </w:r>
          </w:p>
        </w:tc>
        <w:tc>
          <w:tcPr>
            <w:tcW w:w="3780" w:type="dxa"/>
            <w:shd w:val="clear" w:color="auto" w:fill="auto"/>
          </w:tcPr>
          <w:p w14:paraId="49956FA4" w14:textId="77777777" w:rsidR="00673522" w:rsidRPr="00874FD8" w:rsidRDefault="00673522" w:rsidP="00673522">
            <w:r w:rsidRPr="00497733">
              <w:t>Use AD-3030-FS and AD-3031-FS</w:t>
            </w:r>
          </w:p>
        </w:tc>
      </w:tr>
      <w:tr w:rsidR="00673522" w:rsidRPr="00497733" w14:paraId="6C07B96C" w14:textId="77777777" w:rsidTr="00BB0C15">
        <w:tc>
          <w:tcPr>
            <w:tcW w:w="8820" w:type="dxa"/>
            <w:gridSpan w:val="3"/>
          </w:tcPr>
          <w:p w14:paraId="72E23B3E" w14:textId="77777777" w:rsidR="00673522" w:rsidRPr="00874FD8" w:rsidRDefault="00673522" w:rsidP="00673522">
            <w:pPr>
              <w:jc w:val="center"/>
              <w:rPr>
                <w:b/>
              </w:rPr>
            </w:pPr>
            <w:r w:rsidRPr="00497733">
              <w:rPr>
                <w:b/>
              </w:rPr>
              <w:t>All USDA Agencies and Staff Offices (Including Forest Service)</w:t>
            </w:r>
          </w:p>
        </w:tc>
      </w:tr>
      <w:tr w:rsidR="00673522" w:rsidRPr="00497733" w14:paraId="49AF020A" w14:textId="77777777" w:rsidTr="00BB0C15">
        <w:tc>
          <w:tcPr>
            <w:tcW w:w="1440" w:type="dxa"/>
          </w:tcPr>
          <w:p w14:paraId="7F6166D5" w14:textId="77777777" w:rsidR="00673522" w:rsidRPr="00874FD8" w:rsidRDefault="00673522" w:rsidP="00673522">
            <w:r w:rsidRPr="00497733">
              <w:t>FY 2015</w:t>
            </w:r>
          </w:p>
        </w:tc>
        <w:tc>
          <w:tcPr>
            <w:tcW w:w="3600" w:type="dxa"/>
          </w:tcPr>
          <w:p w14:paraId="56B2EA4B" w14:textId="77777777" w:rsidR="00673522" w:rsidRPr="00874FD8" w:rsidRDefault="00673522" w:rsidP="00673522">
            <w:r w:rsidRPr="00497733">
              <w:t>Use AD-3030 and AD-3031</w:t>
            </w:r>
          </w:p>
        </w:tc>
        <w:tc>
          <w:tcPr>
            <w:tcW w:w="3780" w:type="dxa"/>
          </w:tcPr>
          <w:p w14:paraId="28D33543" w14:textId="77777777" w:rsidR="00673522" w:rsidRPr="00874FD8" w:rsidRDefault="00673522" w:rsidP="00673522">
            <w:r w:rsidRPr="00497733">
              <w:t>Use AD-3030 and AD-3031</w:t>
            </w:r>
          </w:p>
        </w:tc>
      </w:tr>
      <w:tr w:rsidR="00673522" w:rsidRPr="00497733" w14:paraId="285C9B32" w14:textId="77777777" w:rsidTr="00BB0C15">
        <w:tc>
          <w:tcPr>
            <w:tcW w:w="1440" w:type="dxa"/>
            <w:shd w:val="clear" w:color="auto" w:fill="auto"/>
          </w:tcPr>
          <w:p w14:paraId="59EE0409" w14:textId="77777777" w:rsidR="00673522" w:rsidRPr="00874FD8" w:rsidRDefault="00673522" w:rsidP="00673522">
            <w:r w:rsidRPr="00497733">
              <w:t>FY 2016</w:t>
            </w:r>
          </w:p>
        </w:tc>
        <w:tc>
          <w:tcPr>
            <w:tcW w:w="3600" w:type="dxa"/>
            <w:shd w:val="clear" w:color="auto" w:fill="auto"/>
          </w:tcPr>
          <w:p w14:paraId="1B1DB546" w14:textId="77777777" w:rsidR="00673522" w:rsidRPr="00874FD8" w:rsidRDefault="00673522" w:rsidP="00673522">
            <w:r w:rsidRPr="00497733">
              <w:t>Use AD-3030 and AD-3031</w:t>
            </w:r>
          </w:p>
        </w:tc>
        <w:tc>
          <w:tcPr>
            <w:tcW w:w="3780" w:type="dxa"/>
            <w:shd w:val="clear" w:color="auto" w:fill="auto"/>
          </w:tcPr>
          <w:p w14:paraId="5DBFF666" w14:textId="77777777" w:rsidR="00673522" w:rsidRPr="00874FD8" w:rsidRDefault="00673522" w:rsidP="00673522">
            <w:r w:rsidRPr="00497733">
              <w:t>Use AD-3030 and AD-3031</w:t>
            </w:r>
          </w:p>
        </w:tc>
      </w:tr>
    </w:tbl>
    <w:p w14:paraId="03BA9579" w14:textId="77777777" w:rsidR="001C306B" w:rsidRPr="00FC02E0" w:rsidRDefault="001C306B" w:rsidP="00411881">
      <w:pPr>
        <w:pStyle w:val="ListParagraph"/>
        <w:spacing w:line="20" w:lineRule="atLeast"/>
        <w:ind w:left="0"/>
        <w:rPr>
          <w:rFonts w:ascii="Times New Roman" w:hAnsi="Times New Roman" w:cs="Times New Roman"/>
          <w:sz w:val="24"/>
          <w:szCs w:val="24"/>
        </w:rPr>
      </w:pPr>
    </w:p>
    <w:p w14:paraId="2805014D" w14:textId="77777777" w:rsidR="0071321E" w:rsidRPr="00FC02E0" w:rsidRDefault="0071321E" w:rsidP="00B1436B">
      <w:pPr>
        <w:pStyle w:val="ListParagraph"/>
        <w:spacing w:after="0" w:line="240" w:lineRule="auto"/>
        <w:ind w:left="0"/>
        <w:rPr>
          <w:rFonts w:ascii="Times New Roman" w:hAnsi="Times New Roman" w:cs="Times New Roman"/>
          <w:sz w:val="24"/>
          <w:szCs w:val="24"/>
        </w:rPr>
      </w:pPr>
      <w:r w:rsidRPr="00FC02E0">
        <w:rPr>
          <w:rFonts w:ascii="Times New Roman" w:hAnsi="Times New Roman" w:cs="Times New Roman"/>
          <w:sz w:val="24"/>
          <w:szCs w:val="24"/>
        </w:rPr>
        <w:t>The following is the boiler plate clause for:</w:t>
      </w:r>
    </w:p>
    <w:p w14:paraId="630F9F3E" w14:textId="77777777" w:rsidR="0071321E" w:rsidRPr="00FC02E0" w:rsidRDefault="0071321E" w:rsidP="00B1436B">
      <w:pPr>
        <w:pStyle w:val="ListParagraph"/>
        <w:spacing w:after="0" w:line="240" w:lineRule="auto"/>
        <w:ind w:left="0"/>
        <w:rPr>
          <w:rFonts w:ascii="Times New Roman" w:hAnsi="Times New Roman" w:cs="Times New Roman"/>
          <w:sz w:val="24"/>
          <w:szCs w:val="24"/>
        </w:rPr>
      </w:pPr>
    </w:p>
    <w:p w14:paraId="695CF72C" w14:textId="77777777" w:rsidR="00B1436B" w:rsidRPr="00FC02E0" w:rsidRDefault="0071321E" w:rsidP="00B1436B">
      <w:pPr>
        <w:pStyle w:val="ListParagraph"/>
        <w:spacing w:after="0" w:line="240" w:lineRule="auto"/>
        <w:ind w:left="0"/>
        <w:rPr>
          <w:rFonts w:ascii="Times New Roman" w:hAnsi="Times New Roman" w:cs="Times New Roman"/>
          <w:sz w:val="24"/>
          <w:szCs w:val="24"/>
          <w:u w:val="single"/>
        </w:rPr>
      </w:pPr>
      <w:r w:rsidRPr="00FC02E0">
        <w:rPr>
          <w:rFonts w:ascii="Times New Roman" w:hAnsi="Times New Roman" w:cs="Times New Roman"/>
          <w:sz w:val="24"/>
          <w:szCs w:val="24"/>
          <w:u w:val="single"/>
        </w:rPr>
        <w:t>Notices of Funds Availability</w:t>
      </w:r>
    </w:p>
    <w:p w14:paraId="2E83312C" w14:textId="77777777" w:rsidR="0071321E" w:rsidRPr="00FC02E0" w:rsidRDefault="0071321E" w:rsidP="00B1436B">
      <w:pPr>
        <w:pStyle w:val="ListParagraph"/>
        <w:spacing w:after="0" w:line="240" w:lineRule="auto"/>
        <w:ind w:left="0"/>
        <w:rPr>
          <w:rFonts w:ascii="Times New Roman" w:hAnsi="Times New Roman" w:cs="Times New Roman"/>
          <w:sz w:val="24"/>
          <w:szCs w:val="24"/>
          <w:u w:val="single"/>
        </w:rPr>
      </w:pPr>
    </w:p>
    <w:p w14:paraId="7A0224D2" w14:textId="77777777" w:rsidR="00821AD2" w:rsidRPr="00FC02E0" w:rsidRDefault="00821AD2" w:rsidP="00821AD2">
      <w:p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Prior to entering into any new </w:t>
      </w:r>
      <w:r w:rsidR="003324C0">
        <w:rPr>
          <w:rFonts w:ascii="Times New Roman" w:hAnsi="Times New Roman" w:cs="Times New Roman"/>
          <w:sz w:val="24"/>
          <w:szCs w:val="24"/>
        </w:rPr>
        <w:t>non-procurement transaction</w:t>
      </w:r>
      <w:r w:rsidRPr="00FC02E0">
        <w:rPr>
          <w:rFonts w:ascii="Times New Roman" w:hAnsi="Times New Roman" w:cs="Times New Roman"/>
          <w:sz w:val="24"/>
          <w:szCs w:val="24"/>
        </w:rPr>
        <w:t xml:space="preserve"> with a </w:t>
      </w:r>
      <w:r w:rsidR="003F730F">
        <w:rPr>
          <w:rFonts w:ascii="Times New Roman" w:hAnsi="Times New Roman" w:cs="Times New Roman"/>
          <w:sz w:val="24"/>
          <w:szCs w:val="24"/>
        </w:rPr>
        <w:t>c</w:t>
      </w:r>
      <w:r w:rsidRPr="00FC02E0">
        <w:rPr>
          <w:rFonts w:ascii="Times New Roman" w:hAnsi="Times New Roman" w:cs="Times New Roman"/>
          <w:sz w:val="24"/>
          <w:szCs w:val="24"/>
        </w:rPr>
        <w:t xml:space="preserve">orporation for any of the programs, agencies and offices will request </w:t>
      </w:r>
      <w:r w:rsidR="003F730F">
        <w:rPr>
          <w:rFonts w:ascii="Times New Roman" w:hAnsi="Times New Roman" w:cs="Times New Roman"/>
          <w:sz w:val="24"/>
          <w:szCs w:val="24"/>
        </w:rPr>
        <w:t>c</w:t>
      </w:r>
      <w:r w:rsidRPr="00FC02E0">
        <w:rPr>
          <w:rFonts w:ascii="Times New Roman" w:hAnsi="Times New Roman" w:cs="Times New Roman"/>
          <w:sz w:val="24"/>
          <w:szCs w:val="24"/>
        </w:rPr>
        <w:t xml:space="preserve">orporate </w:t>
      </w:r>
      <w:r w:rsidR="003F730F">
        <w:rPr>
          <w:rFonts w:ascii="Times New Roman" w:hAnsi="Times New Roman" w:cs="Times New Roman"/>
          <w:sz w:val="24"/>
          <w:szCs w:val="24"/>
        </w:rPr>
        <w:t>a</w:t>
      </w:r>
      <w:r w:rsidRPr="00FC02E0">
        <w:rPr>
          <w:rFonts w:ascii="Times New Roman" w:hAnsi="Times New Roman" w:cs="Times New Roman"/>
          <w:sz w:val="24"/>
          <w:szCs w:val="24"/>
        </w:rPr>
        <w:t xml:space="preserve">pplicants to sign a representation form documenting responses to the </w:t>
      </w:r>
      <w:r w:rsidR="00BB0C15" w:rsidRPr="00FC02E0">
        <w:rPr>
          <w:rFonts w:ascii="Times New Roman" w:hAnsi="Times New Roman" w:cs="Times New Roman"/>
          <w:sz w:val="24"/>
          <w:szCs w:val="24"/>
        </w:rPr>
        <w:t>following?</w:t>
      </w:r>
      <w:r w:rsidRPr="00FC02E0">
        <w:rPr>
          <w:rFonts w:ascii="Times New Roman" w:hAnsi="Times New Roman" w:cs="Times New Roman"/>
          <w:sz w:val="24"/>
          <w:szCs w:val="24"/>
        </w:rPr>
        <w:t xml:space="preserve">   </w:t>
      </w:r>
    </w:p>
    <w:p w14:paraId="3F4B8333" w14:textId="77777777" w:rsidR="00821AD2" w:rsidRPr="00FC02E0" w:rsidRDefault="00821AD2" w:rsidP="00821AD2">
      <w:pPr>
        <w:pStyle w:val="ListParagraph"/>
        <w:numPr>
          <w:ilvl w:val="0"/>
          <w:numId w:val="9"/>
        </w:num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Whether the applicant is an entity that has filed articles of corporation in one of the </w:t>
      </w:r>
      <w:r w:rsidR="008F36BD" w:rsidRPr="00FC02E0">
        <w:rPr>
          <w:rFonts w:ascii="Times New Roman" w:hAnsi="Times New Roman" w:cs="Times New Roman"/>
          <w:sz w:val="24"/>
          <w:szCs w:val="24"/>
        </w:rPr>
        <w:t>50</w:t>
      </w:r>
      <w:r w:rsidRPr="00FC02E0">
        <w:rPr>
          <w:rFonts w:ascii="Times New Roman" w:hAnsi="Times New Roman" w:cs="Times New Roman"/>
          <w:sz w:val="24"/>
          <w:szCs w:val="24"/>
        </w:rPr>
        <w:t xml:space="preserve"> states, District of Columbia or the various territories of the United States</w:t>
      </w:r>
      <w:r w:rsidR="00E177AE">
        <w:rPr>
          <w:rFonts w:ascii="Times New Roman" w:hAnsi="Times New Roman" w:cs="Times New Roman"/>
          <w:sz w:val="24"/>
          <w:szCs w:val="24"/>
        </w:rPr>
        <w:t xml:space="preserve"> including American Samoa, Federated States of Micronesia, Guam, Midway Islands, Northern Mariana Islands, Puerto Rico, Republic of Palau, Republic of the Marshall Islands, or the U.S. Virgin Islands</w:t>
      </w:r>
      <w:r w:rsidRPr="00FC02E0">
        <w:rPr>
          <w:rFonts w:ascii="Times New Roman" w:hAnsi="Times New Roman" w:cs="Times New Roman"/>
          <w:sz w:val="24"/>
          <w:szCs w:val="24"/>
        </w:rPr>
        <w:t>.</w:t>
      </w:r>
      <w:r w:rsidR="00E177AE">
        <w:rPr>
          <w:rFonts w:ascii="Times New Roman" w:hAnsi="Times New Roman" w:cs="Times New Roman"/>
          <w:sz w:val="24"/>
          <w:szCs w:val="24"/>
        </w:rPr>
        <w:t xml:space="preserve">  Corporations include both for profit and non-profit entities.</w:t>
      </w:r>
    </w:p>
    <w:p w14:paraId="4EF51F8E" w14:textId="77777777" w:rsidR="00821AD2" w:rsidRPr="00FC02E0" w:rsidRDefault="00821AD2" w:rsidP="00821AD2">
      <w:pPr>
        <w:pStyle w:val="ListParagraph"/>
        <w:spacing w:line="20" w:lineRule="atLeast"/>
        <w:rPr>
          <w:rFonts w:ascii="Times New Roman" w:hAnsi="Times New Roman" w:cs="Times New Roman"/>
          <w:sz w:val="24"/>
          <w:szCs w:val="24"/>
        </w:rPr>
      </w:pPr>
    </w:p>
    <w:p w14:paraId="2CC8773C" w14:textId="77777777" w:rsidR="00B952E7" w:rsidRDefault="00821AD2" w:rsidP="00874FD8">
      <w:pPr>
        <w:pStyle w:val="ListParagraph"/>
        <w:numPr>
          <w:ilvl w:val="0"/>
          <w:numId w:val="9"/>
        </w:num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Whether the applicant has been convicted of a felony criminal violation </w:t>
      </w:r>
      <w:r w:rsidR="008327C8">
        <w:rPr>
          <w:rFonts w:ascii="Times New Roman" w:hAnsi="Times New Roman" w:cs="Times New Roman"/>
          <w:sz w:val="24"/>
          <w:szCs w:val="24"/>
        </w:rPr>
        <w:t xml:space="preserve">under </w:t>
      </w:r>
      <w:r w:rsidR="00C11386">
        <w:rPr>
          <w:rFonts w:ascii="Times New Roman" w:hAnsi="Times New Roman" w:cs="Times New Roman"/>
          <w:sz w:val="24"/>
          <w:szCs w:val="24"/>
        </w:rPr>
        <w:t xml:space="preserve">any </w:t>
      </w:r>
      <w:r w:rsidR="008327C8">
        <w:rPr>
          <w:rFonts w:ascii="Times New Roman" w:hAnsi="Times New Roman" w:cs="Times New Roman"/>
          <w:sz w:val="24"/>
          <w:szCs w:val="24"/>
        </w:rPr>
        <w:t xml:space="preserve">Federal </w:t>
      </w:r>
      <w:r w:rsidR="00550BDE">
        <w:rPr>
          <w:rFonts w:ascii="Times New Roman" w:hAnsi="Times New Roman" w:cs="Times New Roman"/>
          <w:sz w:val="24"/>
          <w:szCs w:val="24"/>
        </w:rPr>
        <w:t xml:space="preserve">law </w:t>
      </w:r>
      <w:r w:rsidRPr="00FC02E0">
        <w:rPr>
          <w:rFonts w:ascii="Times New Roman" w:hAnsi="Times New Roman" w:cs="Times New Roman"/>
          <w:sz w:val="24"/>
          <w:szCs w:val="24"/>
        </w:rPr>
        <w:t xml:space="preserve">in </w:t>
      </w:r>
      <w:r w:rsidR="00A12623">
        <w:rPr>
          <w:rFonts w:ascii="Times New Roman" w:hAnsi="Times New Roman" w:cs="Times New Roman"/>
          <w:sz w:val="24"/>
          <w:szCs w:val="24"/>
        </w:rPr>
        <w:t xml:space="preserve">the </w:t>
      </w:r>
      <w:r w:rsidRPr="00FC02E0">
        <w:rPr>
          <w:rFonts w:ascii="Times New Roman" w:hAnsi="Times New Roman" w:cs="Times New Roman"/>
          <w:sz w:val="24"/>
          <w:szCs w:val="24"/>
        </w:rPr>
        <w:t>24 months</w:t>
      </w:r>
      <w:r w:rsidR="008327C8">
        <w:rPr>
          <w:rFonts w:ascii="Times New Roman" w:hAnsi="Times New Roman" w:cs="Times New Roman"/>
          <w:sz w:val="24"/>
          <w:szCs w:val="24"/>
        </w:rPr>
        <w:t xml:space="preserve"> preceding the date of application</w:t>
      </w:r>
      <w:r w:rsidR="008F36BD" w:rsidRPr="00FC02E0">
        <w:rPr>
          <w:rFonts w:ascii="Times New Roman" w:hAnsi="Times New Roman" w:cs="Times New Roman"/>
          <w:sz w:val="24"/>
          <w:szCs w:val="24"/>
        </w:rPr>
        <w:t>.</w:t>
      </w:r>
    </w:p>
    <w:p w14:paraId="2192FAD0" w14:textId="77777777" w:rsidR="00B952E7" w:rsidRPr="00874FD8" w:rsidRDefault="00B952E7" w:rsidP="00874FD8">
      <w:pPr>
        <w:pStyle w:val="ListParagraph"/>
        <w:rPr>
          <w:rFonts w:ascii="Times New Roman" w:hAnsi="Times New Roman" w:cs="Times New Roman"/>
          <w:sz w:val="24"/>
          <w:szCs w:val="24"/>
        </w:rPr>
      </w:pPr>
    </w:p>
    <w:p w14:paraId="1EACB204" w14:textId="77777777" w:rsidR="00B952E7" w:rsidRPr="00874FD8" w:rsidRDefault="00B952E7">
      <w:pPr>
        <w:pStyle w:val="ListParagraph"/>
        <w:spacing w:line="20" w:lineRule="atLeast"/>
        <w:rPr>
          <w:rFonts w:ascii="Times New Roman" w:hAnsi="Times New Roman" w:cs="Times New Roman"/>
          <w:sz w:val="24"/>
          <w:szCs w:val="24"/>
        </w:rPr>
      </w:pPr>
    </w:p>
    <w:p w14:paraId="6235FC9F" w14:textId="77777777" w:rsidR="00497733" w:rsidRPr="00874FD8" w:rsidRDefault="00821AD2" w:rsidP="00874FD8">
      <w:pPr>
        <w:pStyle w:val="ListParagraph"/>
        <w:numPr>
          <w:ilvl w:val="0"/>
          <w:numId w:val="9"/>
        </w:num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Whether the applicant has any unpaid Federal tax liability </w:t>
      </w:r>
      <w:r w:rsidR="009F59CF">
        <w:rPr>
          <w:rFonts w:ascii="Times New Roman" w:hAnsi="Times New Roman" w:cs="Times New Roman"/>
          <w:sz w:val="24"/>
          <w:szCs w:val="24"/>
        </w:rPr>
        <w:t xml:space="preserve">that has been </w:t>
      </w:r>
      <w:r w:rsidRPr="00FC02E0">
        <w:rPr>
          <w:rFonts w:ascii="Times New Roman" w:hAnsi="Times New Roman" w:cs="Times New Roman"/>
          <w:sz w:val="24"/>
          <w:szCs w:val="24"/>
        </w:rPr>
        <w:t>assessed</w:t>
      </w:r>
      <w:r w:rsidR="009F59CF">
        <w:rPr>
          <w:rFonts w:ascii="Times New Roman" w:hAnsi="Times New Roman" w:cs="Times New Roman"/>
          <w:sz w:val="24"/>
          <w:szCs w:val="24"/>
        </w:rPr>
        <w:t>,</w:t>
      </w:r>
      <w:r w:rsidRPr="00FC02E0">
        <w:rPr>
          <w:rFonts w:ascii="Times New Roman" w:hAnsi="Times New Roman" w:cs="Times New Roman"/>
          <w:sz w:val="24"/>
          <w:szCs w:val="24"/>
        </w:rPr>
        <w:t xml:space="preserve"> for which all judicial and administrative remedies have exhausted</w:t>
      </w:r>
      <w:r w:rsidR="009F59CF">
        <w:rPr>
          <w:rFonts w:ascii="Times New Roman" w:hAnsi="Times New Roman" w:cs="Times New Roman"/>
          <w:sz w:val="24"/>
          <w:szCs w:val="24"/>
        </w:rPr>
        <w:t xml:space="preserve"> or have lapsed, and that is not being paid in a timely manner pursuant to an agreement with the authority responsible for collecting the tax liability</w:t>
      </w:r>
      <w:r w:rsidRPr="00FC02E0">
        <w:rPr>
          <w:rFonts w:ascii="Times New Roman" w:hAnsi="Times New Roman" w:cs="Times New Roman"/>
          <w:sz w:val="24"/>
          <w:szCs w:val="24"/>
        </w:rPr>
        <w:t>.</w:t>
      </w:r>
    </w:p>
    <w:p w14:paraId="4C29504E" w14:textId="77777777" w:rsidR="00497733" w:rsidRPr="00FC02E0" w:rsidRDefault="00497733" w:rsidP="00821AD2">
      <w:pPr>
        <w:pStyle w:val="ListParagraph"/>
        <w:rPr>
          <w:rFonts w:ascii="Times New Roman" w:hAnsi="Times New Roman" w:cs="Times New Roman"/>
          <w:sz w:val="24"/>
          <w:szCs w:val="24"/>
        </w:rPr>
      </w:pPr>
    </w:p>
    <w:p w14:paraId="67FA936E" w14:textId="77777777" w:rsidR="008C32EA" w:rsidRPr="00FC02E0" w:rsidRDefault="008C32EA"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The following </w:t>
      </w:r>
      <w:r w:rsidR="00677A56">
        <w:rPr>
          <w:rFonts w:ascii="Times New Roman" w:hAnsi="Times New Roman" w:cs="Times New Roman"/>
          <w:sz w:val="24"/>
          <w:szCs w:val="24"/>
        </w:rPr>
        <w:t>are</w:t>
      </w:r>
      <w:r w:rsidRPr="00FC02E0">
        <w:rPr>
          <w:rFonts w:ascii="Times New Roman" w:hAnsi="Times New Roman" w:cs="Times New Roman"/>
          <w:sz w:val="24"/>
          <w:szCs w:val="24"/>
        </w:rPr>
        <w:t xml:space="preserve"> the boilerplate clauses for:</w:t>
      </w:r>
    </w:p>
    <w:p w14:paraId="12F6CDA9" w14:textId="77777777" w:rsidR="008C32EA" w:rsidRPr="00FC02E0" w:rsidRDefault="008C32EA" w:rsidP="00411881">
      <w:pPr>
        <w:pStyle w:val="ListParagraph"/>
        <w:spacing w:line="20" w:lineRule="atLeast"/>
        <w:ind w:left="0"/>
        <w:rPr>
          <w:rFonts w:ascii="Times New Roman" w:hAnsi="Times New Roman" w:cs="Times New Roman"/>
          <w:sz w:val="24"/>
          <w:szCs w:val="24"/>
        </w:rPr>
      </w:pPr>
    </w:p>
    <w:p w14:paraId="213C990C" w14:textId="77777777" w:rsidR="00B1436B" w:rsidRPr="00FC02E0" w:rsidRDefault="008C32EA" w:rsidP="00B1436B">
      <w:pPr>
        <w:pStyle w:val="ListParagraph"/>
        <w:keepNext/>
        <w:spacing w:line="20" w:lineRule="atLeast"/>
        <w:ind w:left="0"/>
        <w:rPr>
          <w:rFonts w:ascii="Times New Roman" w:hAnsi="Times New Roman" w:cs="Times New Roman"/>
          <w:sz w:val="24"/>
          <w:szCs w:val="24"/>
          <w:u w:val="single"/>
        </w:rPr>
      </w:pPr>
      <w:r w:rsidRPr="00FC02E0">
        <w:rPr>
          <w:rFonts w:ascii="Times New Roman" w:hAnsi="Times New Roman" w:cs="Times New Roman"/>
          <w:sz w:val="24"/>
          <w:szCs w:val="24"/>
          <w:u w:val="single"/>
        </w:rPr>
        <w:t>All Memoranda of Understanding or Agreement</w:t>
      </w:r>
      <w:r w:rsidR="00DC10F3">
        <w:rPr>
          <w:rFonts w:ascii="Times New Roman" w:hAnsi="Times New Roman" w:cs="Times New Roman"/>
          <w:sz w:val="24"/>
          <w:szCs w:val="24"/>
          <w:u w:val="single"/>
        </w:rPr>
        <w:t>s</w:t>
      </w:r>
      <w:r w:rsidRPr="00FC02E0">
        <w:rPr>
          <w:rFonts w:ascii="Times New Roman" w:hAnsi="Times New Roman" w:cs="Times New Roman"/>
          <w:sz w:val="24"/>
          <w:szCs w:val="24"/>
          <w:u w:val="single"/>
        </w:rPr>
        <w:t xml:space="preserve"> </w:t>
      </w:r>
      <w:r w:rsidR="00092D69" w:rsidRPr="00FC02E0">
        <w:rPr>
          <w:rFonts w:ascii="Times New Roman" w:hAnsi="Times New Roman" w:cs="Times New Roman"/>
          <w:sz w:val="24"/>
          <w:szCs w:val="24"/>
          <w:u w:val="single"/>
        </w:rPr>
        <w:t xml:space="preserve">for USDA Agencies and Offices </w:t>
      </w:r>
      <w:r w:rsidRPr="00FC02E0">
        <w:rPr>
          <w:rFonts w:ascii="Times New Roman" w:hAnsi="Times New Roman" w:cs="Times New Roman"/>
          <w:sz w:val="24"/>
          <w:szCs w:val="24"/>
          <w:u w:val="single"/>
        </w:rPr>
        <w:t>Entered into with Corporations</w:t>
      </w:r>
    </w:p>
    <w:p w14:paraId="2CC8343B" w14:textId="77777777" w:rsidR="00B1436B" w:rsidRPr="00FC02E0" w:rsidRDefault="00B1436B" w:rsidP="00B1436B">
      <w:pPr>
        <w:pStyle w:val="ListParagraph"/>
        <w:keepNext/>
        <w:spacing w:line="20" w:lineRule="atLeast"/>
        <w:ind w:left="0"/>
        <w:rPr>
          <w:rFonts w:ascii="Times New Roman" w:hAnsi="Times New Roman" w:cs="Times New Roman"/>
          <w:sz w:val="24"/>
          <w:szCs w:val="24"/>
        </w:rPr>
      </w:pPr>
    </w:p>
    <w:p w14:paraId="1788913B" w14:textId="77777777" w:rsidR="008C32EA" w:rsidRPr="00FC02E0" w:rsidRDefault="008C32EA" w:rsidP="008C32EA">
      <w:pPr>
        <w:pStyle w:val="ListParagraph"/>
        <w:spacing w:line="20" w:lineRule="atLeast"/>
        <w:ind w:left="0"/>
        <w:rPr>
          <w:rFonts w:ascii="Times New Roman" w:hAnsi="Times New Roman" w:cs="Times New Roman"/>
          <w:sz w:val="24"/>
          <w:szCs w:val="24"/>
        </w:rPr>
      </w:pPr>
      <w:r w:rsidRPr="00B844A5">
        <w:rPr>
          <w:rFonts w:ascii="Times New Roman" w:hAnsi="Times New Roman" w:cs="Times New Roman"/>
          <w:sz w:val="24"/>
          <w:szCs w:val="24"/>
        </w:rPr>
        <w:t xml:space="preserve">By entering into this MOU/MOA, the undersigned attests that [insert corporation name] has not been convicted of a felony criminal violation under </w:t>
      </w:r>
      <w:r w:rsidR="00C11386" w:rsidRPr="00B844A5">
        <w:rPr>
          <w:rFonts w:ascii="Times New Roman" w:hAnsi="Times New Roman" w:cs="Times New Roman"/>
          <w:sz w:val="24"/>
          <w:szCs w:val="24"/>
        </w:rPr>
        <w:t xml:space="preserve">any </w:t>
      </w:r>
      <w:r w:rsidRPr="00B844A5">
        <w:rPr>
          <w:rFonts w:ascii="Times New Roman" w:hAnsi="Times New Roman" w:cs="Times New Roman"/>
          <w:sz w:val="24"/>
          <w:szCs w:val="24"/>
        </w:rPr>
        <w:t xml:space="preserve">Federal </w:t>
      </w:r>
      <w:r w:rsidR="00550BDE" w:rsidRPr="00B844A5">
        <w:rPr>
          <w:rFonts w:ascii="Times New Roman" w:hAnsi="Times New Roman" w:cs="Times New Roman"/>
          <w:sz w:val="24"/>
          <w:szCs w:val="24"/>
        </w:rPr>
        <w:t>law</w:t>
      </w:r>
      <w:r w:rsidRPr="00B844A5">
        <w:rPr>
          <w:rFonts w:ascii="Times New Roman" w:hAnsi="Times New Roman" w:cs="Times New Roman"/>
          <w:sz w:val="24"/>
          <w:szCs w:val="24"/>
        </w:rPr>
        <w:t xml:space="preserve"> in the 24 months preceding the date of signature.</w:t>
      </w:r>
      <w:r w:rsidR="008F36BD" w:rsidRPr="00FC02E0">
        <w:rPr>
          <w:rFonts w:ascii="Times New Roman" w:hAnsi="Times New Roman" w:cs="Times New Roman"/>
          <w:sz w:val="24"/>
          <w:szCs w:val="24"/>
        </w:rPr>
        <w:t xml:space="preserve">  </w:t>
      </w:r>
    </w:p>
    <w:p w14:paraId="6D383715" w14:textId="77777777" w:rsidR="0071321E" w:rsidRPr="00FC02E0" w:rsidRDefault="0071321E" w:rsidP="008C32EA">
      <w:pPr>
        <w:pStyle w:val="ListParagraph"/>
        <w:spacing w:line="20" w:lineRule="atLeast"/>
        <w:ind w:left="0"/>
        <w:rPr>
          <w:rFonts w:ascii="Times New Roman" w:hAnsi="Times New Roman" w:cs="Times New Roman"/>
          <w:sz w:val="24"/>
          <w:szCs w:val="24"/>
        </w:rPr>
      </w:pPr>
    </w:p>
    <w:p w14:paraId="20A618BE" w14:textId="77777777" w:rsidR="00116BD2" w:rsidRPr="00FC02E0" w:rsidRDefault="008C32EA"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By entering into this MOU/MOA, the undersigned attests that [insert corporation name] does not have any unpaid Federal tax liabilities that has been assessed</w:t>
      </w:r>
      <w:r w:rsidRPr="00C11386">
        <w:rPr>
          <w:rFonts w:ascii="Times New Roman" w:hAnsi="Times New Roman" w:cs="Times New Roman"/>
          <w:sz w:val="24"/>
          <w:szCs w:val="24"/>
        </w:rPr>
        <w:t>, for which all judicial and administrative remedies have been exhausted or have lapsed, and that it is not being paid in a timely manner pursuant to an agreement with the authority responsible for collecting the tax liability.</w:t>
      </w:r>
    </w:p>
    <w:p w14:paraId="1F0FEB18" w14:textId="77777777" w:rsidR="00411881" w:rsidRPr="00FC02E0" w:rsidRDefault="00411881" w:rsidP="00411881">
      <w:pPr>
        <w:pStyle w:val="ListParagraph"/>
        <w:spacing w:line="20" w:lineRule="atLeast"/>
        <w:ind w:left="0"/>
        <w:rPr>
          <w:rFonts w:ascii="Times New Roman" w:hAnsi="Times New Roman" w:cs="Times New Roman"/>
          <w:sz w:val="24"/>
          <w:szCs w:val="24"/>
        </w:rPr>
      </w:pPr>
    </w:p>
    <w:p w14:paraId="40BAC8CB" w14:textId="77777777" w:rsidR="002047E0" w:rsidRPr="00FC02E0" w:rsidRDefault="00AC1AD7" w:rsidP="00AC1AD7">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w:t>
      </w:r>
      <w:r w:rsidR="0025352C" w:rsidRPr="00FC02E0">
        <w:rPr>
          <w:rFonts w:ascii="Times New Roman" w:hAnsi="Times New Roman" w:cs="Times New Roman"/>
          <w:b/>
          <w:sz w:val="24"/>
          <w:szCs w:val="24"/>
        </w:rPr>
        <w:t>,</w:t>
      </w:r>
      <w:r w:rsidRPr="00FC02E0">
        <w:rPr>
          <w:rFonts w:ascii="Times New Roman" w:hAnsi="Times New Roman" w:cs="Times New Roman"/>
          <w:b/>
          <w:sz w:val="24"/>
          <w:szCs w:val="24"/>
        </w:rPr>
        <w:t xml:space="preserve"> permitting electronic submission of responses, and the basis for the decision for adopting this means of collection.  Also describe any consideration of using information technology to reduce burden.</w:t>
      </w:r>
    </w:p>
    <w:p w14:paraId="58B5DBC0" w14:textId="77777777" w:rsidR="003D6BDE" w:rsidRPr="00FC02E0" w:rsidRDefault="003D6BDE" w:rsidP="008F36BD">
      <w:pPr>
        <w:spacing w:line="20" w:lineRule="atLeast"/>
        <w:rPr>
          <w:rFonts w:ascii="Times New Roman" w:hAnsi="Times New Roman" w:cs="Times New Roman"/>
          <w:sz w:val="24"/>
          <w:szCs w:val="24"/>
        </w:rPr>
      </w:pPr>
      <w:r w:rsidRPr="00FC02E0">
        <w:rPr>
          <w:rFonts w:ascii="Times New Roman" w:hAnsi="Times New Roman" w:cs="Times New Roman"/>
          <w:sz w:val="24"/>
          <w:szCs w:val="24"/>
        </w:rPr>
        <w:t>The form</w:t>
      </w:r>
      <w:r w:rsidR="00B06E18">
        <w:rPr>
          <w:rFonts w:ascii="Times New Roman" w:hAnsi="Times New Roman" w:cs="Times New Roman"/>
          <w:sz w:val="24"/>
          <w:szCs w:val="24"/>
        </w:rPr>
        <w:t>s</w:t>
      </w:r>
      <w:r w:rsidRPr="00FC02E0">
        <w:rPr>
          <w:rFonts w:ascii="Times New Roman" w:hAnsi="Times New Roman" w:cs="Times New Roman"/>
          <w:sz w:val="24"/>
          <w:szCs w:val="24"/>
        </w:rPr>
        <w:t xml:space="preserve"> may be submitted </w:t>
      </w:r>
      <w:r w:rsidR="0051155A" w:rsidRPr="00FC02E0">
        <w:rPr>
          <w:rFonts w:ascii="Times New Roman" w:hAnsi="Times New Roman" w:cs="Times New Roman"/>
          <w:sz w:val="24"/>
          <w:szCs w:val="24"/>
        </w:rPr>
        <w:t xml:space="preserve">in person </w:t>
      </w:r>
      <w:r w:rsidRPr="00FC02E0">
        <w:rPr>
          <w:rFonts w:ascii="Times New Roman" w:hAnsi="Times New Roman" w:cs="Times New Roman"/>
          <w:sz w:val="24"/>
          <w:szCs w:val="24"/>
        </w:rPr>
        <w:t xml:space="preserve">to the </w:t>
      </w:r>
      <w:r w:rsidR="00F57DD9" w:rsidRPr="008350EE">
        <w:rPr>
          <w:rFonts w:ascii="Times New Roman" w:hAnsi="Times New Roman" w:cs="Times New Roman"/>
          <w:sz w:val="24"/>
          <w:szCs w:val="24"/>
        </w:rPr>
        <w:t xml:space="preserve">FSA, RD, NRCS </w:t>
      </w:r>
      <w:r w:rsidRPr="008350EE">
        <w:rPr>
          <w:rFonts w:ascii="Times New Roman" w:hAnsi="Times New Roman" w:cs="Times New Roman"/>
          <w:sz w:val="24"/>
          <w:szCs w:val="24"/>
        </w:rPr>
        <w:t>County Office</w:t>
      </w:r>
      <w:r w:rsidR="00F57DD9" w:rsidRPr="008350EE">
        <w:rPr>
          <w:rFonts w:ascii="Times New Roman" w:hAnsi="Times New Roman" w:cs="Times New Roman"/>
          <w:sz w:val="24"/>
          <w:szCs w:val="24"/>
        </w:rPr>
        <w:t>s</w:t>
      </w:r>
      <w:r w:rsidR="00A12623">
        <w:rPr>
          <w:rFonts w:ascii="Times New Roman" w:hAnsi="Times New Roman" w:cs="Times New Roman"/>
          <w:sz w:val="24"/>
          <w:szCs w:val="24"/>
        </w:rPr>
        <w:t xml:space="preserve">, simultaneously with any new </w:t>
      </w:r>
      <w:r w:rsidRPr="00FC02E0">
        <w:rPr>
          <w:rFonts w:ascii="Times New Roman" w:hAnsi="Times New Roman" w:cs="Times New Roman"/>
          <w:sz w:val="24"/>
          <w:szCs w:val="24"/>
        </w:rPr>
        <w:t>application</w:t>
      </w:r>
      <w:r w:rsidR="008B0E0B">
        <w:rPr>
          <w:rFonts w:ascii="Times New Roman" w:hAnsi="Times New Roman" w:cs="Times New Roman"/>
          <w:sz w:val="24"/>
          <w:szCs w:val="24"/>
        </w:rPr>
        <w:t>s</w:t>
      </w:r>
      <w:r w:rsidRPr="00FC02E0">
        <w:rPr>
          <w:rFonts w:ascii="Times New Roman" w:hAnsi="Times New Roman" w:cs="Times New Roman"/>
          <w:sz w:val="24"/>
          <w:szCs w:val="24"/>
        </w:rPr>
        <w:t xml:space="preserve"> submitted for participation in any of the applicable </w:t>
      </w:r>
      <w:r w:rsidR="00735628" w:rsidRPr="00FC02E0">
        <w:rPr>
          <w:rFonts w:ascii="Times New Roman" w:hAnsi="Times New Roman" w:cs="Times New Roman"/>
          <w:sz w:val="24"/>
          <w:szCs w:val="24"/>
        </w:rPr>
        <w:t xml:space="preserve">agency programs.  </w:t>
      </w:r>
      <w:r w:rsidR="00735628" w:rsidRPr="008350EE">
        <w:rPr>
          <w:rFonts w:ascii="Times New Roman" w:hAnsi="Times New Roman" w:cs="Times New Roman"/>
          <w:sz w:val="24"/>
          <w:szCs w:val="24"/>
        </w:rPr>
        <w:t>The form</w:t>
      </w:r>
      <w:r w:rsidR="00B06E18" w:rsidRPr="008350EE">
        <w:rPr>
          <w:rFonts w:ascii="Times New Roman" w:hAnsi="Times New Roman" w:cs="Times New Roman"/>
          <w:sz w:val="24"/>
          <w:szCs w:val="24"/>
        </w:rPr>
        <w:t>s</w:t>
      </w:r>
      <w:r w:rsidR="00735628" w:rsidRPr="008350EE">
        <w:rPr>
          <w:rFonts w:ascii="Times New Roman" w:hAnsi="Times New Roman" w:cs="Times New Roman"/>
          <w:sz w:val="24"/>
          <w:szCs w:val="24"/>
        </w:rPr>
        <w:t xml:space="preserve"> will also be available online and therefore may also be submitted electronically with any electronic request from any of the agencies and </w:t>
      </w:r>
      <w:r w:rsidR="00B06E18" w:rsidRPr="008350EE">
        <w:rPr>
          <w:rFonts w:ascii="Times New Roman" w:hAnsi="Times New Roman" w:cs="Times New Roman"/>
          <w:sz w:val="24"/>
          <w:szCs w:val="24"/>
        </w:rPr>
        <w:t xml:space="preserve">staff </w:t>
      </w:r>
      <w:r w:rsidR="00735628" w:rsidRPr="008350EE">
        <w:rPr>
          <w:rFonts w:ascii="Times New Roman" w:hAnsi="Times New Roman" w:cs="Times New Roman"/>
          <w:sz w:val="24"/>
          <w:szCs w:val="24"/>
        </w:rPr>
        <w:t>offices</w:t>
      </w:r>
      <w:r w:rsidR="00735628" w:rsidRPr="00FC02E0">
        <w:rPr>
          <w:rFonts w:ascii="Times New Roman" w:hAnsi="Times New Roman" w:cs="Times New Roman"/>
          <w:sz w:val="24"/>
          <w:szCs w:val="24"/>
        </w:rPr>
        <w:t xml:space="preserve">.  </w:t>
      </w:r>
      <w:r w:rsidR="00BF44D2">
        <w:rPr>
          <w:rFonts w:ascii="Times New Roman" w:hAnsi="Times New Roman" w:cs="Times New Roman"/>
          <w:sz w:val="24"/>
          <w:szCs w:val="24"/>
        </w:rPr>
        <w:t xml:space="preserve"> </w:t>
      </w:r>
    </w:p>
    <w:p w14:paraId="53BC43F1" w14:textId="77777777" w:rsidR="00AC1AD7" w:rsidRPr="00FC02E0" w:rsidRDefault="00735628" w:rsidP="00AC1AD7">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 xml:space="preserve">Describe efforts to identify duplication.  Show specifically why any similar information already available cannot be used or modified </w:t>
      </w:r>
      <w:r w:rsidR="00AC1AD7" w:rsidRPr="00FC02E0">
        <w:rPr>
          <w:rFonts w:ascii="Times New Roman" w:hAnsi="Times New Roman" w:cs="Times New Roman"/>
          <w:b/>
          <w:sz w:val="24"/>
          <w:szCs w:val="24"/>
        </w:rPr>
        <w:t>for use for the purpose described in Item 2 above.</w:t>
      </w:r>
    </w:p>
    <w:p w14:paraId="788763AB" w14:textId="77777777" w:rsidR="00AC1AD7" w:rsidRPr="00FC02E0" w:rsidRDefault="00AC1AD7" w:rsidP="00AC1AD7">
      <w:pPr>
        <w:pStyle w:val="ListParagraph"/>
        <w:spacing w:line="20" w:lineRule="atLeast"/>
        <w:ind w:left="0"/>
        <w:rPr>
          <w:rFonts w:ascii="Times New Roman" w:hAnsi="Times New Roman" w:cs="Times New Roman"/>
          <w:sz w:val="24"/>
          <w:szCs w:val="24"/>
        </w:rPr>
      </w:pPr>
    </w:p>
    <w:p w14:paraId="7D077F45" w14:textId="77777777" w:rsidR="00411881" w:rsidRPr="00FC02E0" w:rsidRDefault="00CE4B06" w:rsidP="00AC1AD7">
      <w:pPr>
        <w:pStyle w:val="ListParagraph"/>
        <w:spacing w:line="20" w:lineRule="atLeast"/>
        <w:ind w:left="0"/>
        <w:rPr>
          <w:rFonts w:ascii="Times New Roman" w:hAnsi="Times New Roman" w:cs="Times New Roman"/>
          <w:b/>
          <w:sz w:val="24"/>
          <w:szCs w:val="24"/>
        </w:rPr>
      </w:pPr>
      <w:r w:rsidRPr="00FC02E0">
        <w:rPr>
          <w:rFonts w:ascii="Times New Roman" w:hAnsi="Times New Roman" w:cs="Times New Roman"/>
          <w:sz w:val="24"/>
          <w:szCs w:val="24"/>
        </w:rPr>
        <w:t>No similar form</w:t>
      </w:r>
      <w:r w:rsidR="007A3AD6">
        <w:rPr>
          <w:rFonts w:ascii="Times New Roman" w:hAnsi="Times New Roman" w:cs="Times New Roman"/>
          <w:sz w:val="24"/>
          <w:szCs w:val="24"/>
        </w:rPr>
        <w:t>s</w:t>
      </w:r>
      <w:r w:rsidRPr="00FC02E0">
        <w:rPr>
          <w:rFonts w:ascii="Times New Roman" w:hAnsi="Times New Roman" w:cs="Times New Roman"/>
          <w:sz w:val="24"/>
          <w:szCs w:val="24"/>
        </w:rPr>
        <w:t xml:space="preserve"> exist for this information collection request.</w:t>
      </w:r>
    </w:p>
    <w:p w14:paraId="23AA667D" w14:textId="77777777" w:rsidR="003D6BDE" w:rsidRPr="00FC02E0" w:rsidRDefault="003D6BDE" w:rsidP="00AC1AD7">
      <w:pPr>
        <w:pStyle w:val="ListParagraph"/>
        <w:spacing w:line="20" w:lineRule="atLeast"/>
        <w:ind w:left="0"/>
        <w:rPr>
          <w:rFonts w:ascii="Times New Roman" w:hAnsi="Times New Roman" w:cs="Times New Roman"/>
          <w:sz w:val="24"/>
          <w:szCs w:val="24"/>
        </w:rPr>
      </w:pPr>
    </w:p>
    <w:p w14:paraId="5B2A9CF4" w14:textId="77777777" w:rsidR="00C816C4" w:rsidRPr="00FC02E0" w:rsidRDefault="00C816C4" w:rsidP="00C816C4">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I</w:t>
      </w:r>
      <w:r w:rsidR="009362D2" w:rsidRPr="00FC02E0">
        <w:rPr>
          <w:rFonts w:ascii="Times New Roman" w:hAnsi="Times New Roman" w:cs="Times New Roman"/>
          <w:b/>
          <w:sz w:val="24"/>
          <w:szCs w:val="24"/>
        </w:rPr>
        <w:t>f</w:t>
      </w:r>
      <w:r w:rsidRPr="00FC02E0">
        <w:rPr>
          <w:rFonts w:ascii="Times New Roman" w:hAnsi="Times New Roman" w:cs="Times New Roman"/>
          <w:b/>
          <w:sz w:val="24"/>
          <w:szCs w:val="24"/>
        </w:rPr>
        <w:t xml:space="preserve"> the collection of information impacts small businesses or other small entities (Item 5 of OMB Form 83-I), describe any methods used to minimize burden.</w:t>
      </w:r>
    </w:p>
    <w:p w14:paraId="0CD42ACA" w14:textId="77777777" w:rsidR="00C816C4" w:rsidRPr="00FC02E0" w:rsidRDefault="00C816C4" w:rsidP="00C816C4">
      <w:pPr>
        <w:pStyle w:val="ListParagraph"/>
        <w:spacing w:line="20" w:lineRule="atLeast"/>
        <w:ind w:left="0"/>
        <w:rPr>
          <w:rFonts w:ascii="Times New Roman" w:hAnsi="Times New Roman" w:cs="Times New Roman"/>
          <w:sz w:val="24"/>
          <w:szCs w:val="24"/>
        </w:rPr>
      </w:pPr>
    </w:p>
    <w:p w14:paraId="427A3B4F" w14:textId="77777777" w:rsidR="00D94C8E" w:rsidRPr="00FC02E0" w:rsidRDefault="0013655C" w:rsidP="00C816C4">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The information collected </w:t>
      </w:r>
      <w:r w:rsidR="0072752C" w:rsidRPr="00FC02E0">
        <w:rPr>
          <w:rFonts w:ascii="Times New Roman" w:hAnsi="Times New Roman" w:cs="Times New Roman"/>
          <w:sz w:val="24"/>
          <w:szCs w:val="24"/>
        </w:rPr>
        <w:t xml:space="preserve">is identical for all </w:t>
      </w:r>
      <w:r w:rsidR="001A56DC">
        <w:rPr>
          <w:rFonts w:ascii="Times New Roman" w:hAnsi="Times New Roman" w:cs="Times New Roman"/>
          <w:sz w:val="24"/>
          <w:szCs w:val="24"/>
        </w:rPr>
        <w:t>c</w:t>
      </w:r>
      <w:r w:rsidR="0072752C" w:rsidRPr="00FC02E0">
        <w:rPr>
          <w:rFonts w:ascii="Times New Roman" w:hAnsi="Times New Roman" w:cs="Times New Roman"/>
          <w:sz w:val="24"/>
          <w:szCs w:val="24"/>
        </w:rPr>
        <w:t xml:space="preserve">orporate </w:t>
      </w:r>
      <w:r w:rsidR="001A56DC">
        <w:rPr>
          <w:rFonts w:ascii="Times New Roman" w:hAnsi="Times New Roman" w:cs="Times New Roman"/>
          <w:sz w:val="24"/>
          <w:szCs w:val="24"/>
        </w:rPr>
        <w:t>a</w:t>
      </w:r>
      <w:r w:rsidR="0072752C" w:rsidRPr="00FC02E0">
        <w:rPr>
          <w:rFonts w:ascii="Times New Roman" w:hAnsi="Times New Roman" w:cs="Times New Roman"/>
          <w:sz w:val="24"/>
          <w:szCs w:val="24"/>
        </w:rPr>
        <w:t xml:space="preserve">pplicants and offers no greater burden for smaller entities.  </w:t>
      </w:r>
    </w:p>
    <w:p w14:paraId="66421AD1" w14:textId="77777777" w:rsidR="0072752C" w:rsidRDefault="0072752C" w:rsidP="00C816C4">
      <w:pPr>
        <w:pStyle w:val="ListParagraph"/>
        <w:spacing w:line="20" w:lineRule="atLeast"/>
        <w:ind w:left="0"/>
        <w:rPr>
          <w:rFonts w:ascii="Times New Roman" w:hAnsi="Times New Roman" w:cs="Times New Roman"/>
          <w:sz w:val="24"/>
          <w:szCs w:val="24"/>
        </w:rPr>
      </w:pPr>
    </w:p>
    <w:p w14:paraId="110BAAF5" w14:textId="77777777" w:rsidR="00693461" w:rsidRDefault="00693461" w:rsidP="00C816C4">
      <w:pPr>
        <w:pStyle w:val="ListParagraph"/>
        <w:spacing w:line="20" w:lineRule="atLeast"/>
        <w:ind w:left="0"/>
        <w:rPr>
          <w:rFonts w:ascii="Times New Roman" w:hAnsi="Times New Roman" w:cs="Times New Roman"/>
          <w:sz w:val="24"/>
          <w:szCs w:val="24"/>
        </w:rPr>
      </w:pPr>
    </w:p>
    <w:p w14:paraId="07AA231E" w14:textId="77777777" w:rsidR="00693461" w:rsidRPr="00FC02E0" w:rsidRDefault="00693461" w:rsidP="00C816C4">
      <w:pPr>
        <w:pStyle w:val="ListParagraph"/>
        <w:spacing w:line="20" w:lineRule="atLeast"/>
        <w:ind w:left="0"/>
        <w:rPr>
          <w:rFonts w:ascii="Times New Roman" w:hAnsi="Times New Roman" w:cs="Times New Roman"/>
          <w:sz w:val="24"/>
          <w:szCs w:val="24"/>
        </w:rPr>
      </w:pPr>
    </w:p>
    <w:p w14:paraId="2511EC86" w14:textId="77777777" w:rsidR="00C816C4" w:rsidRPr="00FC02E0" w:rsidRDefault="00C816C4" w:rsidP="00C816C4">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14:paraId="3BAB941E" w14:textId="77777777" w:rsidR="00F77086" w:rsidRDefault="0072752C" w:rsidP="007022CA">
      <w:p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The restrictions of </w:t>
      </w:r>
      <w:r w:rsidR="004B0A39" w:rsidRPr="00FC02E0">
        <w:rPr>
          <w:rFonts w:ascii="Times New Roman" w:hAnsi="Times New Roman" w:cs="Times New Roman"/>
          <w:sz w:val="24"/>
          <w:szCs w:val="24"/>
        </w:rPr>
        <w:t xml:space="preserve">the </w:t>
      </w:r>
      <w:r w:rsidR="006227FC">
        <w:rPr>
          <w:rFonts w:ascii="Times New Roman" w:hAnsi="Times New Roman" w:cs="Times New Roman"/>
          <w:sz w:val="24"/>
          <w:szCs w:val="24"/>
        </w:rPr>
        <w:t>2016</w:t>
      </w:r>
      <w:r w:rsidR="00B06E18">
        <w:rPr>
          <w:rFonts w:ascii="Times New Roman" w:hAnsi="Times New Roman" w:cs="Times New Roman"/>
          <w:sz w:val="24"/>
          <w:szCs w:val="24"/>
        </w:rPr>
        <w:t xml:space="preserve"> Con</w:t>
      </w:r>
      <w:r w:rsidR="002853E1">
        <w:rPr>
          <w:rFonts w:ascii="Times New Roman" w:hAnsi="Times New Roman" w:cs="Times New Roman"/>
          <w:sz w:val="24"/>
          <w:szCs w:val="24"/>
        </w:rPr>
        <w:t>solidated Appropriations Act</w:t>
      </w:r>
      <w:r w:rsidRPr="00FC02E0">
        <w:rPr>
          <w:rFonts w:ascii="Times New Roman" w:hAnsi="Times New Roman" w:cs="Times New Roman"/>
          <w:sz w:val="24"/>
          <w:szCs w:val="24"/>
        </w:rPr>
        <w:t xml:space="preserve"> took effect as soon as </w:t>
      </w:r>
      <w:r w:rsidR="00B06E18">
        <w:rPr>
          <w:rFonts w:ascii="Times New Roman" w:hAnsi="Times New Roman" w:cs="Times New Roman"/>
          <w:sz w:val="24"/>
          <w:szCs w:val="24"/>
        </w:rPr>
        <w:t xml:space="preserve">it </w:t>
      </w:r>
      <w:r w:rsidRPr="00FC02E0">
        <w:rPr>
          <w:rFonts w:ascii="Times New Roman" w:hAnsi="Times New Roman" w:cs="Times New Roman"/>
          <w:sz w:val="24"/>
          <w:szCs w:val="24"/>
        </w:rPr>
        <w:t>w</w:t>
      </w:r>
      <w:r w:rsidR="00B06E18">
        <w:rPr>
          <w:rFonts w:ascii="Times New Roman" w:hAnsi="Times New Roman" w:cs="Times New Roman"/>
          <w:sz w:val="24"/>
          <w:szCs w:val="24"/>
        </w:rPr>
        <w:t>as</w:t>
      </w:r>
      <w:r w:rsidR="00DD04CD">
        <w:rPr>
          <w:rFonts w:ascii="Times New Roman" w:hAnsi="Times New Roman" w:cs="Times New Roman"/>
          <w:sz w:val="24"/>
          <w:szCs w:val="24"/>
        </w:rPr>
        <w:t xml:space="preserve"> signed into law.  </w:t>
      </w:r>
      <w:r w:rsidR="00F43B47" w:rsidRPr="00FC02E0">
        <w:rPr>
          <w:rFonts w:ascii="Times New Roman" w:hAnsi="Times New Roman" w:cs="Times New Roman"/>
          <w:sz w:val="24"/>
          <w:szCs w:val="24"/>
        </w:rPr>
        <w:t xml:space="preserve">Failure to </w:t>
      </w:r>
      <w:r w:rsidR="00754C4A">
        <w:rPr>
          <w:rFonts w:ascii="Times New Roman" w:hAnsi="Times New Roman" w:cs="Times New Roman"/>
          <w:sz w:val="24"/>
          <w:szCs w:val="24"/>
        </w:rPr>
        <w:t>collect this information</w:t>
      </w:r>
      <w:r w:rsidR="00F43B47" w:rsidRPr="00FC02E0">
        <w:rPr>
          <w:rFonts w:ascii="Times New Roman" w:hAnsi="Times New Roman" w:cs="Times New Roman"/>
          <w:sz w:val="24"/>
          <w:szCs w:val="24"/>
        </w:rPr>
        <w:t xml:space="preserve"> may cause inappropriate use of funds</w:t>
      </w:r>
      <w:r w:rsidR="00642C67" w:rsidRPr="00FC02E0">
        <w:rPr>
          <w:rFonts w:ascii="Times New Roman" w:hAnsi="Times New Roman" w:cs="Times New Roman"/>
          <w:sz w:val="24"/>
          <w:szCs w:val="24"/>
        </w:rPr>
        <w:t xml:space="preserve"> and violation of the Anti-Deficiency Act</w:t>
      </w:r>
      <w:r w:rsidR="00F43B47" w:rsidRPr="00FC02E0">
        <w:rPr>
          <w:rFonts w:ascii="Times New Roman" w:hAnsi="Times New Roman" w:cs="Times New Roman"/>
          <w:sz w:val="24"/>
          <w:szCs w:val="24"/>
        </w:rPr>
        <w:t>.</w:t>
      </w:r>
      <w:r w:rsidR="00F77086" w:rsidRPr="00FC02E0">
        <w:rPr>
          <w:rFonts w:ascii="Times New Roman" w:hAnsi="Times New Roman" w:cs="Times New Roman"/>
          <w:sz w:val="24"/>
          <w:szCs w:val="24"/>
        </w:rPr>
        <w:t xml:space="preserve"> </w:t>
      </w:r>
    </w:p>
    <w:p w14:paraId="405E08A8" w14:textId="77777777" w:rsidR="00497733" w:rsidRPr="00FC02E0" w:rsidRDefault="00497733" w:rsidP="007022CA">
      <w:pPr>
        <w:spacing w:line="20" w:lineRule="atLeast"/>
        <w:rPr>
          <w:rFonts w:ascii="Times New Roman" w:hAnsi="Times New Roman" w:cs="Times New Roman"/>
          <w:sz w:val="24"/>
          <w:szCs w:val="24"/>
        </w:rPr>
      </w:pPr>
    </w:p>
    <w:p w14:paraId="727EF2FD" w14:textId="77777777" w:rsidR="00C816C4" w:rsidRPr="00FC02E0" w:rsidRDefault="00C816C4" w:rsidP="007022CA">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Explain any special circumstances that would cause an information collection to be conducted in a manner:</w:t>
      </w:r>
    </w:p>
    <w:p w14:paraId="0B3CCB93" w14:textId="77777777" w:rsidR="007022CA" w:rsidRPr="00FC02E0" w:rsidRDefault="007022CA" w:rsidP="007022CA">
      <w:pPr>
        <w:pStyle w:val="ListParagraph"/>
        <w:spacing w:line="20" w:lineRule="atLeast"/>
        <w:ind w:left="0"/>
        <w:rPr>
          <w:rFonts w:ascii="Times New Roman" w:hAnsi="Times New Roman" w:cs="Times New Roman"/>
          <w:b/>
          <w:sz w:val="24"/>
          <w:szCs w:val="24"/>
        </w:rPr>
      </w:pPr>
    </w:p>
    <w:p w14:paraId="365A7D07" w14:textId="77777777"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respondents to report information to the agency more often that quarterly;</w:t>
      </w:r>
    </w:p>
    <w:p w14:paraId="487B38FA" w14:textId="77777777" w:rsidR="00D94C8E" w:rsidRPr="00FC02E0" w:rsidRDefault="00D94C8E" w:rsidP="00D94C8E">
      <w:pPr>
        <w:pStyle w:val="ListParagraph"/>
        <w:spacing w:line="20" w:lineRule="atLeast"/>
        <w:rPr>
          <w:rFonts w:ascii="Times New Roman" w:hAnsi="Times New Roman" w:cs="Times New Roman"/>
          <w:sz w:val="24"/>
          <w:szCs w:val="24"/>
        </w:rPr>
      </w:pPr>
    </w:p>
    <w:p w14:paraId="3A45BAF1" w14:textId="77777777" w:rsidR="00D94C8E" w:rsidRPr="00FC02E0" w:rsidRDefault="00F77086" w:rsidP="00D94C8E">
      <w:pPr>
        <w:pStyle w:val="ListParagraph"/>
        <w:spacing w:line="20" w:lineRule="atLeast"/>
        <w:rPr>
          <w:rFonts w:ascii="Times New Roman" w:hAnsi="Times New Roman" w:cs="Times New Roman"/>
          <w:sz w:val="24"/>
          <w:szCs w:val="24"/>
        </w:rPr>
      </w:pPr>
      <w:r w:rsidRPr="00A4142D">
        <w:rPr>
          <w:rFonts w:ascii="Times New Roman" w:hAnsi="Times New Roman" w:cs="Times New Roman"/>
          <w:sz w:val="24"/>
          <w:szCs w:val="24"/>
        </w:rPr>
        <w:t xml:space="preserve">Each time a </w:t>
      </w:r>
      <w:r w:rsidR="001A56DC" w:rsidRPr="00A4142D">
        <w:rPr>
          <w:rFonts w:ascii="Times New Roman" w:hAnsi="Times New Roman" w:cs="Times New Roman"/>
          <w:sz w:val="24"/>
          <w:szCs w:val="24"/>
        </w:rPr>
        <w:t>c</w:t>
      </w:r>
      <w:r w:rsidRPr="00A4142D">
        <w:rPr>
          <w:rFonts w:ascii="Times New Roman" w:hAnsi="Times New Roman" w:cs="Times New Roman"/>
          <w:sz w:val="24"/>
          <w:szCs w:val="24"/>
        </w:rPr>
        <w:t xml:space="preserve">orporate </w:t>
      </w:r>
      <w:r w:rsidR="001A56DC" w:rsidRPr="00A4142D">
        <w:rPr>
          <w:rFonts w:ascii="Times New Roman" w:hAnsi="Times New Roman" w:cs="Times New Roman"/>
          <w:sz w:val="24"/>
          <w:szCs w:val="24"/>
        </w:rPr>
        <w:t>a</w:t>
      </w:r>
      <w:r w:rsidRPr="00A4142D">
        <w:rPr>
          <w:rFonts w:ascii="Times New Roman" w:hAnsi="Times New Roman" w:cs="Times New Roman"/>
          <w:sz w:val="24"/>
          <w:szCs w:val="24"/>
        </w:rPr>
        <w:t>pplicant offers to enter into a new</w:t>
      </w:r>
      <w:r w:rsidR="00EA192B" w:rsidRPr="00A4142D">
        <w:rPr>
          <w:rFonts w:ascii="Times New Roman" w:hAnsi="Times New Roman" w:cs="Times New Roman"/>
          <w:sz w:val="24"/>
          <w:szCs w:val="24"/>
        </w:rPr>
        <w:t xml:space="preserve"> transaction</w:t>
      </w:r>
      <w:r w:rsidR="00DF6A6D">
        <w:rPr>
          <w:rFonts w:ascii="Times New Roman" w:hAnsi="Times New Roman" w:cs="Times New Roman"/>
          <w:sz w:val="24"/>
          <w:szCs w:val="24"/>
        </w:rPr>
        <w:t>, it</w:t>
      </w:r>
      <w:r w:rsidRPr="00A4142D">
        <w:rPr>
          <w:rFonts w:ascii="Times New Roman" w:hAnsi="Times New Roman" w:cs="Times New Roman"/>
          <w:sz w:val="24"/>
          <w:szCs w:val="24"/>
        </w:rPr>
        <w:t xml:space="preserve"> will be required to acknowledge </w:t>
      </w:r>
      <w:r w:rsidR="00D2606C" w:rsidRPr="00A4142D">
        <w:rPr>
          <w:rFonts w:ascii="Times New Roman" w:hAnsi="Times New Roman" w:cs="Times New Roman"/>
          <w:sz w:val="24"/>
          <w:szCs w:val="24"/>
        </w:rPr>
        <w:t>the entity</w:t>
      </w:r>
      <w:r w:rsidR="00947887" w:rsidRPr="00A4142D">
        <w:rPr>
          <w:rFonts w:ascii="Times New Roman" w:hAnsi="Times New Roman" w:cs="Times New Roman"/>
          <w:sz w:val="24"/>
          <w:szCs w:val="24"/>
        </w:rPr>
        <w:t>’s</w:t>
      </w:r>
      <w:r w:rsidR="00D2606C" w:rsidRPr="00A4142D">
        <w:rPr>
          <w:rFonts w:ascii="Times New Roman" w:hAnsi="Times New Roman" w:cs="Times New Roman"/>
          <w:sz w:val="24"/>
          <w:szCs w:val="24"/>
        </w:rPr>
        <w:t xml:space="preserve"> </w:t>
      </w:r>
      <w:r w:rsidRPr="00A4142D">
        <w:rPr>
          <w:rFonts w:ascii="Times New Roman" w:hAnsi="Times New Roman" w:cs="Times New Roman"/>
          <w:sz w:val="24"/>
          <w:szCs w:val="24"/>
        </w:rPr>
        <w:t xml:space="preserve">felony conviction and tax delinquency status. </w:t>
      </w:r>
      <w:r w:rsidR="00693461">
        <w:rPr>
          <w:rFonts w:ascii="Times New Roman" w:hAnsi="Times New Roman" w:cs="Times New Roman"/>
          <w:sz w:val="24"/>
          <w:szCs w:val="24"/>
        </w:rPr>
        <w:t xml:space="preserve"> </w:t>
      </w:r>
      <w:r w:rsidR="00714FA9" w:rsidRPr="00A4142D">
        <w:rPr>
          <w:rFonts w:ascii="Times New Roman" w:hAnsi="Times New Roman" w:cs="Times New Roman"/>
          <w:sz w:val="24"/>
          <w:szCs w:val="24"/>
        </w:rPr>
        <w:t xml:space="preserve">Documentation </w:t>
      </w:r>
      <w:r w:rsidRPr="00A4142D">
        <w:rPr>
          <w:rFonts w:ascii="Times New Roman" w:hAnsi="Times New Roman" w:cs="Times New Roman"/>
          <w:sz w:val="24"/>
          <w:szCs w:val="24"/>
        </w:rPr>
        <w:t xml:space="preserve">for each new </w:t>
      </w:r>
      <w:r w:rsidR="00714FA9" w:rsidRPr="00A4142D">
        <w:rPr>
          <w:rFonts w:ascii="Times New Roman" w:hAnsi="Times New Roman" w:cs="Times New Roman"/>
          <w:sz w:val="24"/>
          <w:szCs w:val="24"/>
        </w:rPr>
        <w:t>transaction</w:t>
      </w:r>
      <w:r w:rsidRPr="00A4142D">
        <w:rPr>
          <w:rFonts w:ascii="Times New Roman" w:hAnsi="Times New Roman" w:cs="Times New Roman"/>
          <w:sz w:val="24"/>
          <w:szCs w:val="24"/>
        </w:rPr>
        <w:t xml:space="preserve"> is necessary to determine whether there was a change in status from one application to the next</w:t>
      </w:r>
      <w:r w:rsidRPr="00FC02E0">
        <w:rPr>
          <w:rFonts w:ascii="Times New Roman" w:hAnsi="Times New Roman" w:cs="Times New Roman"/>
          <w:sz w:val="24"/>
          <w:szCs w:val="24"/>
        </w:rPr>
        <w:t xml:space="preserve">.  </w:t>
      </w:r>
    </w:p>
    <w:p w14:paraId="20218D83" w14:textId="77777777" w:rsidR="00D94C8E" w:rsidRPr="00FC02E0" w:rsidRDefault="00D94C8E" w:rsidP="00D94C8E">
      <w:pPr>
        <w:pStyle w:val="ListParagraph"/>
        <w:spacing w:line="20" w:lineRule="atLeast"/>
        <w:rPr>
          <w:rFonts w:ascii="Times New Roman" w:hAnsi="Times New Roman" w:cs="Times New Roman"/>
          <w:sz w:val="24"/>
          <w:szCs w:val="24"/>
        </w:rPr>
      </w:pPr>
    </w:p>
    <w:p w14:paraId="423EABE3" w14:textId="77777777"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respondents to prepare a written response to a collection of information in fewer than 30 days after receipt of it;</w:t>
      </w:r>
    </w:p>
    <w:p w14:paraId="7955005F" w14:textId="77777777" w:rsidR="00D94C8E" w:rsidRPr="00FC02E0" w:rsidRDefault="00D94C8E" w:rsidP="00D94C8E">
      <w:pPr>
        <w:pStyle w:val="ListParagraph"/>
        <w:spacing w:line="20" w:lineRule="atLeast"/>
        <w:rPr>
          <w:rFonts w:ascii="Times New Roman" w:hAnsi="Times New Roman" w:cs="Times New Roman"/>
          <w:sz w:val="24"/>
          <w:szCs w:val="24"/>
        </w:rPr>
      </w:pPr>
    </w:p>
    <w:p w14:paraId="4CFC45B4" w14:textId="77777777"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respondents to submit more than an original and two copies of any document;</w:t>
      </w:r>
    </w:p>
    <w:p w14:paraId="050AFAB6" w14:textId="77777777" w:rsidR="00D94C8E" w:rsidRPr="00FC02E0" w:rsidRDefault="00D94C8E" w:rsidP="00D94C8E">
      <w:pPr>
        <w:pStyle w:val="ListParagraph"/>
        <w:spacing w:line="20" w:lineRule="atLeast"/>
        <w:rPr>
          <w:rFonts w:ascii="Times New Roman" w:hAnsi="Times New Roman" w:cs="Times New Roman"/>
          <w:sz w:val="24"/>
          <w:szCs w:val="24"/>
        </w:rPr>
      </w:pPr>
    </w:p>
    <w:p w14:paraId="1140D650" w14:textId="77777777"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respondents to retain records, other than health, me</w:t>
      </w:r>
      <w:r w:rsidR="0025352C" w:rsidRPr="00FC02E0">
        <w:rPr>
          <w:rFonts w:ascii="Times New Roman" w:hAnsi="Times New Roman" w:cs="Times New Roman"/>
          <w:b/>
          <w:sz w:val="24"/>
          <w:szCs w:val="24"/>
        </w:rPr>
        <w:t>dical, government contract, gra</w:t>
      </w:r>
      <w:r w:rsidRPr="00FC02E0">
        <w:rPr>
          <w:rFonts w:ascii="Times New Roman" w:hAnsi="Times New Roman" w:cs="Times New Roman"/>
          <w:b/>
          <w:sz w:val="24"/>
          <w:szCs w:val="24"/>
        </w:rPr>
        <w:t>n</w:t>
      </w:r>
      <w:r w:rsidR="0025352C" w:rsidRPr="00FC02E0">
        <w:rPr>
          <w:rFonts w:ascii="Times New Roman" w:hAnsi="Times New Roman" w:cs="Times New Roman"/>
          <w:b/>
          <w:sz w:val="24"/>
          <w:szCs w:val="24"/>
        </w:rPr>
        <w:t>t</w:t>
      </w:r>
      <w:r w:rsidRPr="00FC02E0">
        <w:rPr>
          <w:rFonts w:ascii="Times New Roman" w:hAnsi="Times New Roman" w:cs="Times New Roman"/>
          <w:b/>
          <w:sz w:val="24"/>
          <w:szCs w:val="24"/>
        </w:rPr>
        <w:t>-in-aid, or tax records for more than three years;</w:t>
      </w:r>
    </w:p>
    <w:p w14:paraId="7F6A6565" w14:textId="77777777" w:rsidR="00D94C8E" w:rsidRPr="00FC02E0" w:rsidRDefault="00D94C8E" w:rsidP="00D94C8E">
      <w:pPr>
        <w:pStyle w:val="ListParagraph"/>
        <w:spacing w:line="20" w:lineRule="atLeast"/>
        <w:rPr>
          <w:rFonts w:ascii="Times New Roman" w:hAnsi="Times New Roman" w:cs="Times New Roman"/>
          <w:sz w:val="24"/>
          <w:szCs w:val="24"/>
        </w:rPr>
      </w:pPr>
    </w:p>
    <w:p w14:paraId="2FC0C595" w14:textId="77777777"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In connection with a statistical survey, that is not designed to produce valid and reliable results that can be generalized to the universe of study;</w:t>
      </w:r>
    </w:p>
    <w:p w14:paraId="1168C291" w14:textId="77777777" w:rsidR="00D94C8E" w:rsidRPr="00FC02E0" w:rsidRDefault="00D94C8E" w:rsidP="00D94C8E">
      <w:pPr>
        <w:pStyle w:val="ListParagraph"/>
        <w:spacing w:line="20" w:lineRule="atLeast"/>
        <w:rPr>
          <w:rFonts w:ascii="Times New Roman" w:hAnsi="Times New Roman" w:cs="Times New Roman"/>
          <w:sz w:val="24"/>
          <w:szCs w:val="24"/>
        </w:rPr>
      </w:pPr>
    </w:p>
    <w:p w14:paraId="7AFCFB8E" w14:textId="77777777"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the use of a statistical data classification that has not been reviewed and approved by OMB;</w:t>
      </w:r>
    </w:p>
    <w:p w14:paraId="564B7058" w14:textId="77777777" w:rsidR="00D94C8E" w:rsidRPr="00FC02E0" w:rsidRDefault="00D94C8E" w:rsidP="00D94C8E">
      <w:pPr>
        <w:pStyle w:val="ListParagraph"/>
        <w:spacing w:line="20" w:lineRule="atLeast"/>
        <w:rPr>
          <w:rFonts w:ascii="Times New Roman" w:hAnsi="Times New Roman" w:cs="Times New Roman"/>
          <w:sz w:val="24"/>
          <w:szCs w:val="24"/>
        </w:rPr>
      </w:pPr>
    </w:p>
    <w:p w14:paraId="2721C041" w14:textId="77777777" w:rsidR="00D94C8E" w:rsidRPr="00FC02E0" w:rsidRDefault="00C816C4" w:rsidP="00D94C8E">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That includes a pledge of confidentiality that is not supported by authority established in statu</w:t>
      </w:r>
      <w:r w:rsidR="00E8557E" w:rsidRPr="00FC02E0">
        <w:rPr>
          <w:rFonts w:ascii="Times New Roman" w:hAnsi="Times New Roman" w:cs="Times New Roman"/>
          <w:b/>
          <w:sz w:val="24"/>
          <w:szCs w:val="24"/>
        </w:rPr>
        <w:t>t</w:t>
      </w:r>
      <w:r w:rsidRPr="00FC02E0">
        <w:rPr>
          <w:rFonts w:ascii="Times New Roman" w:hAnsi="Times New Roman" w:cs="Times New Roman"/>
          <w:b/>
          <w:sz w:val="24"/>
          <w:szCs w:val="24"/>
        </w:rPr>
        <w:t xml:space="preserve">e or regulation, that is not supported by </w:t>
      </w:r>
      <w:r w:rsidR="00550E08" w:rsidRPr="00FC02E0">
        <w:rPr>
          <w:rFonts w:ascii="Times New Roman" w:hAnsi="Times New Roman" w:cs="Times New Roman"/>
          <w:b/>
          <w:sz w:val="24"/>
          <w:szCs w:val="24"/>
        </w:rPr>
        <w:t>disclosure and data security policies that are consistent with the pledge, or which unnecessarily impedes sharing of data with other agencies for compatible confidential use; o</w:t>
      </w:r>
      <w:r w:rsidR="00D94C8E" w:rsidRPr="00FC02E0">
        <w:rPr>
          <w:rFonts w:ascii="Times New Roman" w:hAnsi="Times New Roman" w:cs="Times New Roman"/>
          <w:b/>
          <w:sz w:val="24"/>
          <w:szCs w:val="24"/>
        </w:rPr>
        <w:t>r</w:t>
      </w:r>
    </w:p>
    <w:p w14:paraId="54D940C0" w14:textId="77777777" w:rsidR="00D94C8E" w:rsidRPr="00FC02E0" w:rsidRDefault="00D94C8E" w:rsidP="00D94C8E">
      <w:pPr>
        <w:pStyle w:val="ListParagraph"/>
        <w:spacing w:line="20" w:lineRule="atLeast"/>
        <w:rPr>
          <w:rFonts w:ascii="Times New Roman" w:hAnsi="Times New Roman" w:cs="Times New Roman"/>
          <w:sz w:val="24"/>
          <w:szCs w:val="24"/>
        </w:rPr>
      </w:pPr>
    </w:p>
    <w:p w14:paraId="2D95D600" w14:textId="77777777" w:rsidR="00D94C8E" w:rsidRPr="00FC02E0" w:rsidRDefault="00550E08" w:rsidP="00D94C8E">
      <w:pPr>
        <w:pStyle w:val="ListParagraph"/>
        <w:numPr>
          <w:ilvl w:val="0"/>
          <w:numId w:val="8"/>
        </w:numPr>
        <w:spacing w:line="20" w:lineRule="atLeast"/>
        <w:rPr>
          <w:rFonts w:ascii="Times New Roman" w:hAnsi="Times New Roman" w:cs="Times New Roman"/>
          <w:sz w:val="24"/>
          <w:szCs w:val="24"/>
        </w:rPr>
      </w:pPr>
      <w:r w:rsidRPr="00FC02E0">
        <w:rPr>
          <w:rFonts w:ascii="Times New Roman" w:hAnsi="Times New Roman" w:cs="Times New Roman"/>
          <w:b/>
          <w:sz w:val="24"/>
          <w:szCs w:val="24"/>
        </w:rPr>
        <w:t xml:space="preserve">Requiring respondents to submit proprietary trade secret, other </w:t>
      </w:r>
      <w:r w:rsidR="00E8557E" w:rsidRPr="00FC02E0">
        <w:rPr>
          <w:rFonts w:ascii="Times New Roman" w:hAnsi="Times New Roman" w:cs="Times New Roman"/>
          <w:b/>
          <w:sz w:val="24"/>
          <w:szCs w:val="24"/>
        </w:rPr>
        <w:t>confidential information unless the agency can demonstrate that it has instituted procedures to protect the information’s confidentiality to the extent permitted by law</w:t>
      </w:r>
      <w:r w:rsidR="00D94C8E" w:rsidRPr="00FC02E0">
        <w:rPr>
          <w:rFonts w:ascii="Times New Roman" w:hAnsi="Times New Roman" w:cs="Times New Roman"/>
          <w:b/>
          <w:sz w:val="24"/>
          <w:szCs w:val="24"/>
        </w:rPr>
        <w:t>.</w:t>
      </w:r>
    </w:p>
    <w:p w14:paraId="683F8614" w14:textId="77777777" w:rsidR="00D94C8E" w:rsidRPr="00FC02E0" w:rsidRDefault="00D94C8E" w:rsidP="00D94C8E">
      <w:pPr>
        <w:pStyle w:val="ListParagraph"/>
        <w:spacing w:line="20" w:lineRule="atLeast"/>
        <w:rPr>
          <w:rFonts w:ascii="Times New Roman" w:hAnsi="Times New Roman" w:cs="Times New Roman"/>
          <w:sz w:val="24"/>
          <w:szCs w:val="24"/>
        </w:rPr>
      </w:pPr>
    </w:p>
    <w:p w14:paraId="6807A36D" w14:textId="77777777" w:rsidR="00D94C8E" w:rsidRPr="00FC02E0" w:rsidRDefault="00F96C7F" w:rsidP="00D94C8E">
      <w:pPr>
        <w:pStyle w:val="ListParagraph"/>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There are no other special circumstances that cause this information collection to be conducted in a manner that is inconsistent with </w:t>
      </w:r>
      <w:r w:rsidRPr="006A6B4E">
        <w:rPr>
          <w:rFonts w:ascii="Times New Roman" w:hAnsi="Times New Roman" w:cs="Times New Roman"/>
          <w:sz w:val="24"/>
          <w:szCs w:val="24"/>
        </w:rPr>
        <w:t>5 CFR</w:t>
      </w:r>
      <w:r w:rsidR="00A652D2" w:rsidRPr="006A6B4E">
        <w:rPr>
          <w:rFonts w:ascii="Times New Roman" w:hAnsi="Times New Roman" w:cs="Times New Roman"/>
          <w:sz w:val="24"/>
          <w:szCs w:val="24"/>
        </w:rPr>
        <w:t xml:space="preserve"> §</w:t>
      </w:r>
      <w:r w:rsidRPr="006A6B4E">
        <w:rPr>
          <w:rFonts w:ascii="Times New Roman" w:hAnsi="Times New Roman" w:cs="Times New Roman"/>
          <w:sz w:val="24"/>
          <w:szCs w:val="24"/>
        </w:rPr>
        <w:t>1320.</w:t>
      </w:r>
      <w:r w:rsidR="00282794">
        <w:rPr>
          <w:rFonts w:ascii="Times New Roman" w:hAnsi="Times New Roman" w:cs="Times New Roman"/>
          <w:sz w:val="24"/>
          <w:szCs w:val="24"/>
        </w:rPr>
        <w:t>5</w:t>
      </w:r>
    </w:p>
    <w:p w14:paraId="08157799" w14:textId="77777777" w:rsidR="00497733" w:rsidRDefault="00497733" w:rsidP="00D94C8E">
      <w:pPr>
        <w:pStyle w:val="ListParagraph"/>
        <w:spacing w:line="20" w:lineRule="atLeast"/>
        <w:ind w:left="0"/>
        <w:rPr>
          <w:rFonts w:ascii="Times New Roman" w:hAnsi="Times New Roman" w:cs="Times New Roman"/>
          <w:b/>
          <w:sz w:val="24"/>
          <w:szCs w:val="24"/>
        </w:rPr>
      </w:pPr>
    </w:p>
    <w:p w14:paraId="3A99EABF" w14:textId="77777777" w:rsidR="00DF6A6D" w:rsidRPr="00FC02E0" w:rsidRDefault="00DF6A6D" w:rsidP="00D94C8E">
      <w:pPr>
        <w:pStyle w:val="ListParagraph"/>
        <w:spacing w:line="20" w:lineRule="atLeast"/>
        <w:ind w:left="0"/>
        <w:rPr>
          <w:rFonts w:ascii="Times New Roman" w:hAnsi="Times New Roman" w:cs="Times New Roman"/>
          <w:b/>
          <w:sz w:val="24"/>
          <w:szCs w:val="24"/>
        </w:rPr>
      </w:pPr>
    </w:p>
    <w:p w14:paraId="3DCF63C6" w14:textId="77777777" w:rsidR="00E8557E" w:rsidRPr="00FC02E0" w:rsidRDefault="00E8557E" w:rsidP="00E8557E">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If applicable, provide a copy and identify the date and page number of publication in the Federal Register of the agency’s n</w:t>
      </w:r>
      <w:r w:rsidR="0025352C" w:rsidRPr="00FC02E0">
        <w:rPr>
          <w:rFonts w:ascii="Times New Roman" w:hAnsi="Times New Roman" w:cs="Times New Roman"/>
          <w:b/>
          <w:sz w:val="24"/>
          <w:szCs w:val="24"/>
        </w:rPr>
        <w:t>otice, required by 5 CFR 1320.8</w:t>
      </w:r>
      <w:r w:rsidRPr="00FC02E0">
        <w:rPr>
          <w:rFonts w:ascii="Times New Roman" w:hAnsi="Times New Roman" w:cs="Times New Roman"/>
          <w:b/>
          <w:sz w:val="24"/>
          <w:szCs w:val="24"/>
        </w:rPr>
        <w:t xml:space="preserve">(d),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58337A38" w14:textId="77777777" w:rsidR="00E8557E" w:rsidRPr="00FC02E0" w:rsidRDefault="00E8557E" w:rsidP="00E8557E">
      <w:pPr>
        <w:pStyle w:val="ListParagraph"/>
        <w:spacing w:line="20" w:lineRule="atLeast"/>
        <w:ind w:left="0"/>
        <w:rPr>
          <w:rFonts w:ascii="Times New Roman" w:hAnsi="Times New Roman" w:cs="Times New Roman"/>
          <w:b/>
          <w:sz w:val="24"/>
          <w:szCs w:val="24"/>
        </w:rPr>
      </w:pPr>
    </w:p>
    <w:p w14:paraId="49E4A7A3" w14:textId="77777777" w:rsidR="00E8557E" w:rsidRPr="00FC02E0" w:rsidRDefault="00E8557E" w:rsidP="00E8557E">
      <w:pPr>
        <w:pStyle w:val="ListParagraph"/>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Describe efforts to consult with persons outside the agency to obtain their views on the availability of data, frequency of collection, the cl</w:t>
      </w:r>
      <w:r w:rsidR="0025352C" w:rsidRPr="00FC02E0">
        <w:rPr>
          <w:rFonts w:ascii="Times New Roman" w:hAnsi="Times New Roman" w:cs="Times New Roman"/>
          <w:b/>
          <w:sz w:val="24"/>
          <w:szCs w:val="24"/>
        </w:rPr>
        <w:t>arity of instruction and record</w:t>
      </w:r>
      <w:r w:rsidRPr="00FC02E0">
        <w:rPr>
          <w:rFonts w:ascii="Times New Roman" w:hAnsi="Times New Roman" w:cs="Times New Roman"/>
          <w:b/>
          <w:sz w:val="24"/>
          <w:szCs w:val="24"/>
        </w:rPr>
        <w:t>keeping, disclosure, or reporting format (if any), and on the data elements to be recorded, disclosed, or reported.</w:t>
      </w:r>
    </w:p>
    <w:p w14:paraId="63FFE444" w14:textId="77777777" w:rsidR="0025352C" w:rsidRPr="00FC02E0" w:rsidRDefault="0025352C" w:rsidP="00E8557E">
      <w:pPr>
        <w:pStyle w:val="ListParagraph"/>
        <w:spacing w:line="20" w:lineRule="atLeast"/>
        <w:ind w:left="0"/>
        <w:rPr>
          <w:rFonts w:ascii="Times New Roman" w:hAnsi="Times New Roman" w:cs="Times New Roman"/>
          <w:b/>
          <w:sz w:val="24"/>
          <w:szCs w:val="24"/>
        </w:rPr>
      </w:pPr>
    </w:p>
    <w:p w14:paraId="6AE4EC8D" w14:textId="77777777" w:rsidR="0025352C" w:rsidRPr="00FC02E0" w:rsidRDefault="0025352C" w:rsidP="00E8557E">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B53D3FB" w14:textId="77777777" w:rsidR="00267A44" w:rsidRDefault="00BF44D2" w:rsidP="00F77086">
      <w:pPr>
        <w:spacing w:line="20" w:lineRule="atLeast"/>
        <w:rPr>
          <w:rFonts w:ascii="Times New Roman" w:hAnsi="Times New Roman" w:cs="Times New Roman"/>
          <w:sz w:val="24"/>
          <w:szCs w:val="24"/>
        </w:rPr>
      </w:pPr>
      <w:r w:rsidRPr="007E7A36">
        <w:rPr>
          <w:rFonts w:ascii="Times New Roman" w:hAnsi="Times New Roman" w:cs="Times New Roman"/>
          <w:sz w:val="24"/>
          <w:szCs w:val="24"/>
        </w:rPr>
        <w:t xml:space="preserve">In accordance with the </w:t>
      </w:r>
      <w:r w:rsidRPr="00B844A5">
        <w:rPr>
          <w:rFonts w:ascii="Times New Roman" w:hAnsi="Times New Roman" w:cs="Times New Roman"/>
          <w:sz w:val="24"/>
          <w:szCs w:val="24"/>
        </w:rPr>
        <w:t>P</w:t>
      </w:r>
      <w:r w:rsidR="007E7A36" w:rsidRPr="00B844A5">
        <w:rPr>
          <w:rFonts w:ascii="Times New Roman" w:hAnsi="Times New Roman" w:cs="Times New Roman"/>
          <w:sz w:val="24"/>
          <w:szCs w:val="24"/>
        </w:rPr>
        <w:t xml:space="preserve">aperwork Reduction </w:t>
      </w:r>
      <w:r w:rsidR="007E7A36" w:rsidRPr="00B844A5">
        <w:rPr>
          <w:rFonts w:ascii="Times New Roman" w:hAnsi="Times New Roman" w:cs="Times New Roman"/>
          <w:color w:val="000000" w:themeColor="text1"/>
          <w:sz w:val="24"/>
          <w:szCs w:val="24"/>
        </w:rPr>
        <w:t>Act</w:t>
      </w:r>
      <w:r w:rsidR="00912B31" w:rsidRPr="00B844A5">
        <w:rPr>
          <w:rFonts w:ascii="Times New Roman" w:hAnsi="Times New Roman" w:cs="Times New Roman"/>
          <w:color w:val="000000" w:themeColor="text1"/>
          <w:sz w:val="24"/>
          <w:szCs w:val="24"/>
        </w:rPr>
        <w:t xml:space="preserve"> of 1995</w:t>
      </w:r>
      <w:r w:rsidR="00F607D7" w:rsidRPr="00B844A5">
        <w:rPr>
          <w:rFonts w:ascii="Times New Roman" w:hAnsi="Times New Roman" w:cs="Times New Roman"/>
          <w:color w:val="000000" w:themeColor="text1"/>
          <w:sz w:val="24"/>
          <w:szCs w:val="24"/>
        </w:rPr>
        <w:t xml:space="preserve"> (44 USC Chapter 35, as amended)</w:t>
      </w:r>
      <w:r w:rsidR="00F607D7">
        <w:rPr>
          <w:rFonts w:ascii="Times New Roman" w:hAnsi="Times New Roman" w:cs="Times New Roman"/>
          <w:sz w:val="24"/>
          <w:szCs w:val="24"/>
        </w:rPr>
        <w:t xml:space="preserve">, </w:t>
      </w:r>
      <w:r w:rsidRPr="007E7A36">
        <w:rPr>
          <w:rFonts w:ascii="Times New Roman" w:hAnsi="Times New Roman" w:cs="Times New Roman"/>
          <w:sz w:val="24"/>
          <w:szCs w:val="24"/>
        </w:rPr>
        <w:t>a</w:t>
      </w:r>
      <w:r w:rsidR="00267A44" w:rsidRPr="007E7A36">
        <w:rPr>
          <w:rFonts w:ascii="Times New Roman" w:hAnsi="Times New Roman" w:cs="Times New Roman"/>
          <w:sz w:val="24"/>
          <w:szCs w:val="24"/>
        </w:rPr>
        <w:t xml:space="preserve"> 60-day notice seeking comments was published in the </w:t>
      </w:r>
      <w:r w:rsidR="00267A44" w:rsidRPr="00CE0D08">
        <w:rPr>
          <w:rFonts w:ascii="Times New Roman" w:hAnsi="Times New Roman" w:cs="Times New Roman"/>
          <w:i/>
          <w:sz w:val="24"/>
          <w:szCs w:val="24"/>
        </w:rPr>
        <w:t>Federal Register</w:t>
      </w:r>
      <w:r w:rsidR="00267A44" w:rsidRPr="007E7A36">
        <w:rPr>
          <w:rFonts w:ascii="Times New Roman" w:hAnsi="Times New Roman" w:cs="Times New Roman"/>
          <w:sz w:val="24"/>
          <w:szCs w:val="24"/>
        </w:rPr>
        <w:t xml:space="preserve"> on October </w:t>
      </w:r>
      <w:r w:rsidR="00947887" w:rsidRPr="007E7A36">
        <w:rPr>
          <w:rFonts w:ascii="Times New Roman" w:hAnsi="Times New Roman" w:cs="Times New Roman"/>
          <w:sz w:val="24"/>
          <w:szCs w:val="24"/>
        </w:rPr>
        <w:t>13, 2015</w:t>
      </w:r>
      <w:r w:rsidR="00267A44" w:rsidRPr="007E7A36">
        <w:rPr>
          <w:rFonts w:ascii="Times New Roman" w:hAnsi="Times New Roman" w:cs="Times New Roman"/>
          <w:sz w:val="24"/>
          <w:szCs w:val="24"/>
        </w:rPr>
        <w:t xml:space="preserve">, Vol. </w:t>
      </w:r>
      <w:r w:rsidR="00947887" w:rsidRPr="007E7A36">
        <w:rPr>
          <w:rFonts w:ascii="Times New Roman" w:hAnsi="Times New Roman" w:cs="Times New Roman"/>
          <w:sz w:val="24"/>
          <w:szCs w:val="24"/>
        </w:rPr>
        <w:t>80</w:t>
      </w:r>
      <w:r w:rsidR="00267A44" w:rsidRPr="007E7A36">
        <w:rPr>
          <w:rFonts w:ascii="Times New Roman" w:hAnsi="Times New Roman" w:cs="Times New Roman"/>
          <w:sz w:val="24"/>
          <w:szCs w:val="24"/>
        </w:rPr>
        <w:t xml:space="preserve">, No. </w:t>
      </w:r>
      <w:r w:rsidR="00947887" w:rsidRPr="007E7A36">
        <w:rPr>
          <w:rFonts w:ascii="Times New Roman" w:hAnsi="Times New Roman" w:cs="Times New Roman"/>
          <w:sz w:val="24"/>
          <w:szCs w:val="24"/>
        </w:rPr>
        <w:t>197</w:t>
      </w:r>
      <w:r w:rsidR="00267A44" w:rsidRPr="007E7A36">
        <w:rPr>
          <w:rFonts w:ascii="Times New Roman" w:hAnsi="Times New Roman" w:cs="Times New Roman"/>
          <w:sz w:val="24"/>
          <w:szCs w:val="24"/>
        </w:rPr>
        <w:t xml:space="preserve">, pages </w:t>
      </w:r>
      <w:r w:rsidR="00947887" w:rsidRPr="007E7A36">
        <w:rPr>
          <w:rFonts w:ascii="Times New Roman" w:hAnsi="Times New Roman" w:cs="Times New Roman"/>
          <w:sz w:val="24"/>
          <w:szCs w:val="24"/>
        </w:rPr>
        <w:t>61334-61335</w:t>
      </w:r>
      <w:r w:rsidR="00E232C1">
        <w:rPr>
          <w:rFonts w:ascii="Times New Roman" w:hAnsi="Times New Roman" w:cs="Times New Roman"/>
          <w:sz w:val="24"/>
          <w:szCs w:val="24"/>
        </w:rPr>
        <w:t xml:space="preserve"> by </w:t>
      </w:r>
      <w:r w:rsidR="007E7A36" w:rsidRPr="00CE0D08">
        <w:rPr>
          <w:rFonts w:ascii="Times New Roman" w:hAnsi="Times New Roman" w:cs="Times New Roman"/>
          <w:sz w:val="24"/>
          <w:szCs w:val="24"/>
        </w:rPr>
        <w:t xml:space="preserve">USDA’s Office of the Chief </w:t>
      </w:r>
      <w:r w:rsidR="00E232C1">
        <w:rPr>
          <w:rFonts w:ascii="Times New Roman" w:hAnsi="Times New Roman" w:cs="Times New Roman"/>
          <w:sz w:val="24"/>
          <w:szCs w:val="24"/>
        </w:rPr>
        <w:t>Financial Officer</w:t>
      </w:r>
      <w:r w:rsidR="007E7A36" w:rsidRPr="00CE0D08">
        <w:rPr>
          <w:rFonts w:ascii="Times New Roman" w:hAnsi="Times New Roman" w:cs="Times New Roman"/>
          <w:sz w:val="24"/>
          <w:szCs w:val="24"/>
        </w:rPr>
        <w:t xml:space="preserve">.  </w:t>
      </w:r>
      <w:r w:rsidR="00267A44" w:rsidRPr="007E7A36">
        <w:rPr>
          <w:rFonts w:ascii="Times New Roman" w:hAnsi="Times New Roman" w:cs="Times New Roman"/>
          <w:sz w:val="24"/>
          <w:szCs w:val="24"/>
        </w:rPr>
        <w:t>No</w:t>
      </w:r>
      <w:r w:rsidR="00282794">
        <w:rPr>
          <w:rFonts w:ascii="Times New Roman" w:hAnsi="Times New Roman" w:cs="Times New Roman"/>
          <w:sz w:val="24"/>
          <w:szCs w:val="24"/>
        </w:rPr>
        <w:t xml:space="preserve"> comments</w:t>
      </w:r>
      <w:r w:rsidR="00267A44" w:rsidRPr="007E7A36">
        <w:rPr>
          <w:rFonts w:ascii="Times New Roman" w:hAnsi="Times New Roman" w:cs="Times New Roman"/>
          <w:sz w:val="24"/>
          <w:szCs w:val="24"/>
        </w:rPr>
        <w:t xml:space="preserve"> were received</w:t>
      </w:r>
      <w:r w:rsidR="00267A44">
        <w:rPr>
          <w:rFonts w:ascii="Times New Roman" w:hAnsi="Times New Roman" w:cs="Times New Roman"/>
          <w:sz w:val="24"/>
          <w:szCs w:val="24"/>
        </w:rPr>
        <w:t>.</w:t>
      </w:r>
    </w:p>
    <w:p w14:paraId="09F840A5" w14:textId="77777777" w:rsidR="00F40C34" w:rsidRPr="00FC02E0" w:rsidRDefault="00E8557E" w:rsidP="00CE4B06">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Explain any decision to provide any payment or gift to respondents, other than remuneration of contractors or grantees.</w:t>
      </w:r>
      <w:r w:rsidR="00F607D7">
        <w:rPr>
          <w:rFonts w:ascii="Times New Roman" w:hAnsi="Times New Roman" w:cs="Times New Roman"/>
          <w:b/>
          <w:sz w:val="24"/>
          <w:szCs w:val="24"/>
        </w:rPr>
        <w:t xml:space="preserve"> </w:t>
      </w:r>
    </w:p>
    <w:p w14:paraId="13D4A22E" w14:textId="77777777" w:rsidR="00F40C34" w:rsidRPr="00FC02E0" w:rsidRDefault="00F40C34" w:rsidP="00F40C34">
      <w:pPr>
        <w:spacing w:line="20" w:lineRule="atLeast"/>
        <w:rPr>
          <w:rFonts w:ascii="Times New Roman" w:hAnsi="Times New Roman" w:cs="Times New Roman"/>
          <w:sz w:val="24"/>
          <w:szCs w:val="24"/>
        </w:rPr>
      </w:pPr>
      <w:r w:rsidRPr="00FC02E0">
        <w:rPr>
          <w:rFonts w:ascii="Times New Roman" w:hAnsi="Times New Roman" w:cs="Times New Roman"/>
          <w:sz w:val="24"/>
          <w:szCs w:val="24"/>
        </w:rPr>
        <w:t>No payments or gift</w:t>
      </w:r>
      <w:r w:rsidR="00F43B47" w:rsidRPr="00FC02E0">
        <w:rPr>
          <w:rFonts w:ascii="Times New Roman" w:hAnsi="Times New Roman" w:cs="Times New Roman"/>
          <w:sz w:val="24"/>
          <w:szCs w:val="24"/>
        </w:rPr>
        <w:t>s</w:t>
      </w:r>
      <w:r w:rsidRPr="00FC02E0">
        <w:rPr>
          <w:rFonts w:ascii="Times New Roman" w:hAnsi="Times New Roman" w:cs="Times New Roman"/>
          <w:sz w:val="24"/>
          <w:szCs w:val="24"/>
        </w:rPr>
        <w:t xml:space="preserve"> are provided to respondents.</w:t>
      </w:r>
    </w:p>
    <w:p w14:paraId="5F5E86F1" w14:textId="77777777" w:rsidR="00E8557E" w:rsidRPr="00FC02E0" w:rsidRDefault="00E8557E" w:rsidP="00E8557E">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Describe any assurance of confidentiality provided to respondents and the basis for the assurance in statute, regulation or agency policy.</w:t>
      </w:r>
    </w:p>
    <w:p w14:paraId="486BA949" w14:textId="77777777" w:rsidR="00A71173" w:rsidRDefault="00B836FE" w:rsidP="001A56DC">
      <w:pPr>
        <w:spacing w:after="0" w:line="240" w:lineRule="auto"/>
        <w:rPr>
          <w:rFonts w:ascii="Times New Roman" w:hAnsi="Times New Roman" w:cs="Times New Roman"/>
          <w:color w:val="000000"/>
          <w:sz w:val="24"/>
          <w:szCs w:val="24"/>
        </w:rPr>
      </w:pPr>
      <w:r w:rsidRPr="00FC02E0">
        <w:rPr>
          <w:rFonts w:ascii="Times New Roman" w:hAnsi="Times New Roman" w:cs="Times New Roman"/>
          <w:color w:val="000000"/>
          <w:sz w:val="24"/>
          <w:szCs w:val="24"/>
        </w:rPr>
        <w:t xml:space="preserve">No additional assurance of confidentiality is provided with this information collection. </w:t>
      </w:r>
      <w:r w:rsidR="00971483">
        <w:rPr>
          <w:rFonts w:ascii="Times New Roman" w:hAnsi="Times New Roman" w:cs="Times New Roman"/>
          <w:color w:val="000000"/>
          <w:sz w:val="24"/>
          <w:szCs w:val="24"/>
        </w:rPr>
        <w:t xml:space="preserve"> </w:t>
      </w:r>
      <w:r w:rsidRPr="00FC02E0">
        <w:rPr>
          <w:rFonts w:ascii="Times New Roman" w:hAnsi="Times New Roman" w:cs="Times New Roman"/>
          <w:color w:val="000000"/>
          <w:sz w:val="24"/>
          <w:szCs w:val="24"/>
        </w:rPr>
        <w:t xml:space="preserve">Any and all information obtained in this collection shall not be disclosed except in accordance with </w:t>
      </w:r>
      <w:r w:rsidR="00404A9B" w:rsidRPr="00B844A5">
        <w:rPr>
          <w:rFonts w:ascii="Times New Roman" w:hAnsi="Times New Roman" w:cs="Times New Roman"/>
          <w:color w:val="000000"/>
          <w:sz w:val="24"/>
          <w:szCs w:val="24"/>
        </w:rPr>
        <w:t xml:space="preserve">the Privacy Act of 1974, </w:t>
      </w:r>
      <w:r w:rsidRPr="00B844A5">
        <w:rPr>
          <w:rFonts w:ascii="Times New Roman" w:hAnsi="Times New Roman" w:cs="Times New Roman"/>
          <w:color w:val="000000"/>
          <w:sz w:val="24"/>
          <w:szCs w:val="24"/>
        </w:rPr>
        <w:t>5 USC</w:t>
      </w:r>
      <w:r w:rsidR="00971483" w:rsidRPr="00B844A5">
        <w:rPr>
          <w:rFonts w:ascii="Times New Roman" w:hAnsi="Times New Roman" w:cs="Times New Roman"/>
          <w:color w:val="000000"/>
          <w:sz w:val="24"/>
          <w:szCs w:val="24"/>
        </w:rPr>
        <w:t xml:space="preserve"> </w:t>
      </w:r>
      <w:r w:rsidR="00F92D5E" w:rsidRPr="00B844A5">
        <w:rPr>
          <w:rFonts w:ascii="Times New Roman" w:hAnsi="Times New Roman" w:cs="Times New Roman"/>
          <w:color w:val="000000"/>
          <w:sz w:val="24"/>
          <w:szCs w:val="24"/>
        </w:rPr>
        <w:t>§</w:t>
      </w:r>
      <w:r w:rsidRPr="00B844A5">
        <w:rPr>
          <w:rFonts w:ascii="Times New Roman" w:hAnsi="Times New Roman" w:cs="Times New Roman"/>
          <w:color w:val="000000"/>
          <w:sz w:val="24"/>
          <w:szCs w:val="24"/>
        </w:rPr>
        <w:t>552</w:t>
      </w:r>
      <w:r w:rsidR="00F92D5E" w:rsidRPr="00B844A5">
        <w:rPr>
          <w:rFonts w:ascii="Times New Roman" w:hAnsi="Times New Roman" w:cs="Times New Roman"/>
          <w:color w:val="000000"/>
          <w:sz w:val="24"/>
          <w:szCs w:val="24"/>
        </w:rPr>
        <w:t>(</w:t>
      </w:r>
      <w:r w:rsidRPr="00B844A5">
        <w:rPr>
          <w:rFonts w:ascii="Times New Roman" w:hAnsi="Times New Roman" w:cs="Times New Roman"/>
          <w:color w:val="000000"/>
          <w:sz w:val="24"/>
          <w:szCs w:val="24"/>
        </w:rPr>
        <w:t>a</w:t>
      </w:r>
      <w:r w:rsidR="00F92D5E" w:rsidRPr="00B844A5">
        <w:rPr>
          <w:rFonts w:ascii="Times New Roman" w:hAnsi="Times New Roman" w:cs="Times New Roman"/>
          <w:color w:val="000000"/>
          <w:sz w:val="24"/>
          <w:szCs w:val="24"/>
        </w:rPr>
        <w:t>)</w:t>
      </w:r>
      <w:r w:rsidRPr="00B844A5">
        <w:rPr>
          <w:rFonts w:ascii="Times New Roman" w:hAnsi="Times New Roman" w:cs="Times New Roman"/>
          <w:color w:val="000000"/>
          <w:sz w:val="24"/>
          <w:szCs w:val="24"/>
        </w:rPr>
        <w:t>.</w:t>
      </w:r>
    </w:p>
    <w:p w14:paraId="654A3846" w14:textId="77777777" w:rsidR="001A56DC" w:rsidRPr="00FC02E0" w:rsidRDefault="001A56DC" w:rsidP="001A56DC">
      <w:pPr>
        <w:spacing w:after="0" w:line="240" w:lineRule="auto"/>
        <w:rPr>
          <w:rFonts w:ascii="Times New Roman" w:hAnsi="Times New Roman" w:cs="Times New Roman"/>
          <w:color w:val="000000"/>
          <w:sz w:val="24"/>
          <w:szCs w:val="24"/>
        </w:rPr>
      </w:pPr>
    </w:p>
    <w:p w14:paraId="6B5DBEB4" w14:textId="77777777" w:rsidR="00E8557E" w:rsidRPr="00FC02E0" w:rsidRDefault="00E8557E" w:rsidP="002047E0">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669E11A" w14:textId="77777777" w:rsidR="00E8557E" w:rsidRPr="00FC02E0" w:rsidRDefault="00E8557E" w:rsidP="00E8557E">
      <w:pPr>
        <w:pStyle w:val="ListParagraph"/>
        <w:spacing w:line="20" w:lineRule="atLeast"/>
        <w:ind w:left="0"/>
        <w:rPr>
          <w:rFonts w:ascii="Times New Roman" w:hAnsi="Times New Roman" w:cs="Times New Roman"/>
          <w:b/>
          <w:sz w:val="24"/>
          <w:szCs w:val="24"/>
        </w:rPr>
      </w:pPr>
    </w:p>
    <w:p w14:paraId="26ED5087" w14:textId="77777777" w:rsidR="00A41B1A" w:rsidRPr="00FC02E0" w:rsidRDefault="00C53BA2" w:rsidP="00E8557E">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No</w:t>
      </w:r>
      <w:r w:rsidR="0072752C" w:rsidRPr="00FC02E0">
        <w:rPr>
          <w:rFonts w:ascii="Times New Roman" w:hAnsi="Times New Roman" w:cs="Times New Roman"/>
          <w:sz w:val="24"/>
          <w:szCs w:val="24"/>
        </w:rPr>
        <w:t xml:space="preserve"> requests of sexual behavior, attitudes</w:t>
      </w:r>
      <w:r w:rsidR="003D6BDE" w:rsidRPr="00FC02E0">
        <w:rPr>
          <w:rFonts w:ascii="Times New Roman" w:hAnsi="Times New Roman" w:cs="Times New Roman"/>
          <w:sz w:val="24"/>
          <w:szCs w:val="24"/>
        </w:rPr>
        <w:t>,</w:t>
      </w:r>
      <w:r w:rsidR="0072752C" w:rsidRPr="00FC02E0">
        <w:rPr>
          <w:rFonts w:ascii="Times New Roman" w:hAnsi="Times New Roman" w:cs="Times New Roman"/>
          <w:sz w:val="24"/>
          <w:szCs w:val="24"/>
        </w:rPr>
        <w:t xml:space="preserve"> or religious beliefs are included in the new information collection.  Certainly, </w:t>
      </w:r>
      <w:r w:rsidR="00F77086" w:rsidRPr="00FC02E0">
        <w:rPr>
          <w:rFonts w:ascii="Times New Roman" w:hAnsi="Times New Roman" w:cs="Times New Roman"/>
          <w:sz w:val="24"/>
          <w:szCs w:val="24"/>
        </w:rPr>
        <w:t>acknowledging a felony conviction and tax delinquency may be of a sensitive nature</w:t>
      </w:r>
      <w:r w:rsidR="0072752C" w:rsidRPr="00FC02E0">
        <w:rPr>
          <w:rFonts w:ascii="Times New Roman" w:hAnsi="Times New Roman" w:cs="Times New Roman"/>
          <w:sz w:val="24"/>
          <w:szCs w:val="24"/>
        </w:rPr>
        <w:t>; however, the information is required by the law and needed to properly evaluate new applications and comply with the provisions</w:t>
      </w:r>
      <w:r w:rsidR="00A02ABB">
        <w:rPr>
          <w:rFonts w:ascii="Times New Roman" w:hAnsi="Times New Roman" w:cs="Times New Roman"/>
          <w:sz w:val="24"/>
          <w:szCs w:val="24"/>
        </w:rPr>
        <w:t xml:space="preserve"> of sections </w:t>
      </w:r>
      <w:r w:rsidR="00E232C1">
        <w:rPr>
          <w:rFonts w:ascii="Times New Roman" w:hAnsi="Times New Roman" w:cs="Times New Roman"/>
          <w:sz w:val="24"/>
          <w:szCs w:val="24"/>
        </w:rPr>
        <w:t>745</w:t>
      </w:r>
      <w:r w:rsidR="00A02ABB">
        <w:rPr>
          <w:rFonts w:ascii="Times New Roman" w:hAnsi="Times New Roman" w:cs="Times New Roman"/>
          <w:sz w:val="24"/>
          <w:szCs w:val="24"/>
        </w:rPr>
        <w:t xml:space="preserve"> and </w:t>
      </w:r>
      <w:r w:rsidR="00E232C1">
        <w:rPr>
          <w:rFonts w:ascii="Times New Roman" w:hAnsi="Times New Roman" w:cs="Times New Roman"/>
          <w:sz w:val="24"/>
          <w:szCs w:val="24"/>
        </w:rPr>
        <w:t>746</w:t>
      </w:r>
      <w:r w:rsidR="0072752C" w:rsidRPr="00FC02E0">
        <w:rPr>
          <w:rFonts w:ascii="Times New Roman" w:hAnsi="Times New Roman" w:cs="Times New Roman"/>
          <w:sz w:val="24"/>
          <w:szCs w:val="24"/>
        </w:rPr>
        <w:t xml:space="preserve"> of the </w:t>
      </w:r>
      <w:r w:rsidR="00E232C1">
        <w:rPr>
          <w:rFonts w:ascii="Times New Roman" w:hAnsi="Times New Roman" w:cs="Times New Roman"/>
          <w:sz w:val="24"/>
          <w:szCs w:val="24"/>
        </w:rPr>
        <w:t>Consolidated Appropriations Act, 2016</w:t>
      </w:r>
      <w:r w:rsidR="00441201">
        <w:rPr>
          <w:rFonts w:ascii="Times New Roman" w:hAnsi="Times New Roman" w:cs="Times New Roman"/>
          <w:sz w:val="24"/>
          <w:szCs w:val="24"/>
        </w:rPr>
        <w:t xml:space="preserve">, </w:t>
      </w:r>
      <w:r w:rsidR="004C259F">
        <w:rPr>
          <w:rFonts w:ascii="Times New Roman" w:hAnsi="Times New Roman" w:cs="Times New Roman"/>
          <w:sz w:val="24"/>
          <w:szCs w:val="24"/>
        </w:rPr>
        <w:t xml:space="preserve">as amended </w:t>
      </w:r>
      <w:r w:rsidR="00441201">
        <w:rPr>
          <w:rFonts w:ascii="Times New Roman" w:hAnsi="Times New Roman" w:cs="Times New Roman"/>
          <w:sz w:val="24"/>
          <w:szCs w:val="24"/>
        </w:rPr>
        <w:t>and</w:t>
      </w:r>
      <w:r w:rsidR="004C259F">
        <w:rPr>
          <w:rFonts w:ascii="Times New Roman" w:hAnsi="Times New Roman" w:cs="Times New Roman"/>
          <w:sz w:val="24"/>
          <w:szCs w:val="24"/>
        </w:rPr>
        <w:t>/or</w:t>
      </w:r>
      <w:r w:rsidR="00441201">
        <w:rPr>
          <w:rFonts w:ascii="Times New Roman" w:hAnsi="Times New Roman" w:cs="Times New Roman"/>
          <w:sz w:val="24"/>
          <w:szCs w:val="24"/>
        </w:rPr>
        <w:t xml:space="preserve"> subsequently</w:t>
      </w:r>
      <w:r w:rsidR="004C259F">
        <w:rPr>
          <w:rFonts w:ascii="Times New Roman" w:hAnsi="Times New Roman" w:cs="Times New Roman"/>
          <w:sz w:val="24"/>
          <w:szCs w:val="24"/>
        </w:rPr>
        <w:t xml:space="preserve"> </w:t>
      </w:r>
      <w:r w:rsidR="00BB0C15">
        <w:rPr>
          <w:rFonts w:ascii="Times New Roman" w:hAnsi="Times New Roman" w:cs="Times New Roman"/>
          <w:sz w:val="24"/>
          <w:szCs w:val="24"/>
        </w:rPr>
        <w:t xml:space="preserve">enacted. </w:t>
      </w:r>
    </w:p>
    <w:p w14:paraId="793719B7" w14:textId="77777777" w:rsidR="00E8557E" w:rsidRPr="00FC02E0" w:rsidRDefault="00E8557E" w:rsidP="00E8557E">
      <w:pPr>
        <w:pStyle w:val="ListParagraph"/>
        <w:spacing w:line="20" w:lineRule="atLeast"/>
        <w:ind w:left="0"/>
        <w:rPr>
          <w:rFonts w:ascii="Times New Roman" w:hAnsi="Times New Roman" w:cs="Times New Roman"/>
          <w:sz w:val="24"/>
          <w:szCs w:val="24"/>
        </w:rPr>
      </w:pPr>
    </w:p>
    <w:p w14:paraId="51E2770B" w14:textId="77777777" w:rsidR="00E8557E" w:rsidRPr="00FC02E0" w:rsidRDefault="00E8557E" w:rsidP="00E8557E">
      <w:pPr>
        <w:pStyle w:val="ListParagraph"/>
        <w:numPr>
          <w:ilvl w:val="0"/>
          <w:numId w:val="3"/>
        </w:numPr>
        <w:spacing w:line="20" w:lineRule="atLeast"/>
        <w:ind w:left="0"/>
        <w:rPr>
          <w:rFonts w:ascii="Times New Roman" w:hAnsi="Times New Roman" w:cs="Times New Roman"/>
          <w:b/>
          <w:sz w:val="24"/>
          <w:szCs w:val="24"/>
        </w:rPr>
      </w:pPr>
      <w:r w:rsidRPr="006A6B4E">
        <w:rPr>
          <w:rFonts w:ascii="Times New Roman" w:hAnsi="Times New Roman" w:cs="Times New Roman"/>
          <w:b/>
          <w:sz w:val="24"/>
          <w:szCs w:val="24"/>
        </w:rPr>
        <w:t>Provide estimates of the hour burden of the collection of information.  Indicate the number of respondents, frequency of response, annual hour burden, and an explanation of how the burden was estimated.</w:t>
      </w:r>
    </w:p>
    <w:p w14:paraId="77FDBAAF" w14:textId="77777777" w:rsidR="00613348" w:rsidRDefault="00441201" w:rsidP="00CE0D08">
      <w:pPr>
        <w:pStyle w:val="BodyText"/>
        <w:spacing w:after="0"/>
        <w:rPr>
          <w:b w:val="0"/>
          <w:bCs/>
          <w:color w:val="000000" w:themeColor="text1"/>
        </w:rPr>
      </w:pPr>
      <w:r>
        <w:rPr>
          <w:b w:val="0"/>
          <w:szCs w:val="24"/>
        </w:rPr>
        <w:t xml:space="preserve"> </w:t>
      </w:r>
    </w:p>
    <w:p w14:paraId="5BEFB5AC" w14:textId="77777777" w:rsidR="00613348" w:rsidRPr="00FF2D92" w:rsidRDefault="00613348" w:rsidP="006C5168">
      <w:pPr>
        <w:pStyle w:val="BodyText"/>
        <w:spacing w:after="0"/>
        <w:rPr>
          <w:b w:val="0"/>
          <w:strike/>
          <w:color w:val="000000"/>
          <w:sz w:val="22"/>
          <w:szCs w:val="22"/>
        </w:rPr>
      </w:pPr>
      <w:r>
        <w:rPr>
          <w:b w:val="0"/>
          <w:color w:val="000000" w:themeColor="text1"/>
          <w:szCs w:val="24"/>
        </w:rPr>
        <w:t>T</w:t>
      </w:r>
      <w:r w:rsidRPr="00274044">
        <w:rPr>
          <w:b w:val="0"/>
          <w:color w:val="000000" w:themeColor="text1"/>
          <w:szCs w:val="24"/>
        </w:rPr>
        <w:t>he burden for each form will be accounted for within the individual USDA agency and staff office collection packages using the forms</w:t>
      </w:r>
      <w:r w:rsidRPr="00AA24D1">
        <w:rPr>
          <w:b w:val="0"/>
          <w:color w:val="000000" w:themeColor="text1"/>
          <w:szCs w:val="24"/>
        </w:rPr>
        <w:t>.</w:t>
      </w:r>
      <w:r w:rsidRPr="00274044">
        <w:rPr>
          <w:color w:val="000000" w:themeColor="text1"/>
          <w:szCs w:val="24"/>
        </w:rPr>
        <w:t xml:space="preserve">  </w:t>
      </w:r>
      <w:r w:rsidRPr="00274044">
        <w:rPr>
          <w:b w:val="0"/>
          <w:bCs/>
          <w:color w:val="000000"/>
        </w:rPr>
        <w:t xml:space="preserve">The time required to complete this information collection is estimated to average 0.25 </w:t>
      </w:r>
      <w:r>
        <w:rPr>
          <w:b w:val="0"/>
          <w:bCs/>
          <w:color w:val="000000"/>
        </w:rPr>
        <w:t>minutes</w:t>
      </w:r>
      <w:r w:rsidRPr="00274044">
        <w:rPr>
          <w:b w:val="0"/>
          <w:bCs/>
          <w:color w:val="000000"/>
        </w:rPr>
        <w:t xml:space="preserve"> per response, per form including the time for reviewing instructions, searching existing data sources, gathering and maintaining the data needed, and completing and reviewing the collection of information.  </w:t>
      </w:r>
    </w:p>
    <w:p w14:paraId="1619691E" w14:textId="77777777" w:rsidR="00613348" w:rsidRDefault="00613348" w:rsidP="006C5168">
      <w:pPr>
        <w:rPr>
          <w:sz w:val="24"/>
          <w:szCs w:val="24"/>
        </w:rPr>
      </w:pPr>
    </w:p>
    <w:p w14:paraId="67E2715F" w14:textId="77777777" w:rsidR="00613348" w:rsidRDefault="00005E06" w:rsidP="006C5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USDA’s Office of the Chief Financial Officer (</w:t>
      </w:r>
      <w:r w:rsidR="00613348" w:rsidRPr="006C5168">
        <w:rPr>
          <w:rFonts w:ascii="Times New Roman" w:hAnsi="Times New Roman" w:cs="Times New Roman"/>
          <w:color w:val="000000" w:themeColor="text1"/>
          <w:sz w:val="24"/>
          <w:szCs w:val="24"/>
        </w:rPr>
        <w:t>OCFO</w:t>
      </w:r>
      <w:r>
        <w:rPr>
          <w:rFonts w:ascii="Times New Roman" w:hAnsi="Times New Roman" w:cs="Times New Roman"/>
          <w:color w:val="000000" w:themeColor="text1"/>
          <w:sz w:val="24"/>
          <w:szCs w:val="24"/>
        </w:rPr>
        <w:t>)</w:t>
      </w:r>
      <w:r w:rsidR="00613348" w:rsidRPr="006C5168">
        <w:rPr>
          <w:rFonts w:ascii="Times New Roman" w:hAnsi="Times New Roman" w:cs="Times New Roman"/>
          <w:color w:val="000000" w:themeColor="text1"/>
          <w:sz w:val="24"/>
          <w:szCs w:val="24"/>
        </w:rPr>
        <w:t xml:space="preserve"> is requesting approval for one respondent and a one hour placeholder for </w:t>
      </w:r>
      <w:r>
        <w:rPr>
          <w:rFonts w:ascii="Times New Roman" w:hAnsi="Times New Roman" w:cs="Times New Roman"/>
          <w:color w:val="000000" w:themeColor="text1"/>
          <w:sz w:val="24"/>
          <w:szCs w:val="24"/>
        </w:rPr>
        <w:t xml:space="preserve">the </w:t>
      </w:r>
      <w:r w:rsidR="00613348" w:rsidRPr="006C5168">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ffice of </w:t>
      </w:r>
      <w:r w:rsidR="00613348" w:rsidRPr="006C5168">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anagement and </w:t>
      </w:r>
      <w:r w:rsidR="00613348" w:rsidRPr="006C5168">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udget (OMB)</w:t>
      </w:r>
      <w:r w:rsidR="00613348" w:rsidRPr="006C5168">
        <w:rPr>
          <w:rFonts w:ascii="Times New Roman" w:hAnsi="Times New Roman" w:cs="Times New Roman"/>
          <w:color w:val="000000" w:themeColor="text1"/>
          <w:sz w:val="24"/>
          <w:szCs w:val="24"/>
        </w:rPr>
        <w:t xml:space="preserve"> to issue a control number for these forms.  The total estimated burden for </w:t>
      </w:r>
      <w:r>
        <w:rPr>
          <w:rFonts w:ascii="Times New Roman" w:hAnsi="Times New Roman" w:cs="Times New Roman"/>
          <w:color w:val="000000" w:themeColor="text1"/>
          <w:sz w:val="24"/>
          <w:szCs w:val="24"/>
        </w:rPr>
        <w:t xml:space="preserve">the </w:t>
      </w:r>
      <w:r w:rsidR="00613348" w:rsidRPr="006C5168">
        <w:rPr>
          <w:rFonts w:ascii="Times New Roman" w:hAnsi="Times New Roman" w:cs="Times New Roman"/>
          <w:color w:val="000000" w:themeColor="text1"/>
          <w:sz w:val="24"/>
          <w:szCs w:val="24"/>
        </w:rPr>
        <w:t xml:space="preserve">OCFO’s use of the forms is thus one hour, </w:t>
      </w:r>
      <w:r>
        <w:rPr>
          <w:rFonts w:ascii="Times New Roman" w:hAnsi="Times New Roman" w:cs="Times New Roman"/>
          <w:color w:val="000000" w:themeColor="text1"/>
          <w:sz w:val="24"/>
          <w:szCs w:val="24"/>
        </w:rPr>
        <w:t xml:space="preserve">which will allow it </w:t>
      </w:r>
      <w:r w:rsidR="00613348" w:rsidRPr="006C5168">
        <w:rPr>
          <w:rFonts w:ascii="Times New Roman" w:hAnsi="Times New Roman" w:cs="Times New Roman"/>
          <w:color w:val="000000" w:themeColor="text1"/>
          <w:sz w:val="24"/>
          <w:szCs w:val="24"/>
        </w:rPr>
        <w:t>to distribute the approved forms to agencies</w:t>
      </w:r>
      <w:r>
        <w:rPr>
          <w:rFonts w:ascii="Times New Roman" w:hAnsi="Times New Roman" w:cs="Times New Roman"/>
          <w:color w:val="000000" w:themeColor="text1"/>
          <w:sz w:val="24"/>
          <w:szCs w:val="24"/>
        </w:rPr>
        <w:t xml:space="preserve"> and staff offices</w:t>
      </w:r>
      <w:r w:rsidR="00613348" w:rsidRPr="006C5168">
        <w:rPr>
          <w:rFonts w:ascii="Times New Roman" w:hAnsi="Times New Roman" w:cs="Times New Roman"/>
          <w:color w:val="000000" w:themeColor="text1"/>
          <w:sz w:val="24"/>
          <w:szCs w:val="24"/>
        </w:rPr>
        <w:t xml:space="preserve">.  USDA agencies and staff offices using the forms will reflect the approved OMB control number of the package and account for the burden within their individual collection packages when they seek OMB approval or re-authorization.  </w:t>
      </w:r>
    </w:p>
    <w:p w14:paraId="752442AB" w14:textId="77777777" w:rsidR="00613348" w:rsidRPr="006C5168" w:rsidRDefault="00613348" w:rsidP="006C5168">
      <w:pPr>
        <w:spacing w:after="0" w:line="240" w:lineRule="auto"/>
        <w:rPr>
          <w:rFonts w:ascii="Times New Roman" w:hAnsi="Times New Roman" w:cs="Times New Roman"/>
          <w:color w:val="000000" w:themeColor="text1"/>
          <w:sz w:val="24"/>
          <w:szCs w:val="24"/>
        </w:rPr>
      </w:pPr>
    </w:p>
    <w:p w14:paraId="0B1E8F50" w14:textId="77777777" w:rsidR="00AC5ABE" w:rsidRPr="00CE0D08" w:rsidRDefault="00613348" w:rsidP="00CE0D08">
      <w:pPr>
        <w:pStyle w:val="BodyText"/>
        <w:spacing w:after="0"/>
        <w:rPr>
          <w:b w:val="0"/>
          <w:bCs/>
          <w:color w:val="000000" w:themeColor="text1"/>
        </w:rPr>
      </w:pPr>
      <w:r w:rsidRPr="006C5168">
        <w:rPr>
          <w:b w:val="0"/>
          <w:color w:val="000000" w:themeColor="text1"/>
          <w:szCs w:val="24"/>
        </w:rPr>
        <w:t xml:space="preserve">The respondents to this collection are </w:t>
      </w:r>
      <w:r w:rsidR="00DE2A49">
        <w:rPr>
          <w:b w:val="0"/>
          <w:color w:val="000000" w:themeColor="text1"/>
          <w:szCs w:val="24"/>
        </w:rPr>
        <w:t>corporate applicants and awardees for</w:t>
      </w:r>
      <w:r w:rsidRPr="006C5168">
        <w:rPr>
          <w:b w:val="0"/>
          <w:color w:val="000000" w:themeColor="text1"/>
          <w:szCs w:val="24"/>
        </w:rPr>
        <w:t xml:space="preserve"> USDA programs from multiple agencies</w:t>
      </w:r>
      <w:r w:rsidR="00DE2A49">
        <w:rPr>
          <w:b w:val="0"/>
          <w:color w:val="000000" w:themeColor="text1"/>
          <w:szCs w:val="24"/>
        </w:rPr>
        <w:t xml:space="preserve"> and staff offices</w:t>
      </w:r>
      <w:r w:rsidRPr="006C5168">
        <w:rPr>
          <w:b w:val="0"/>
          <w:color w:val="000000" w:themeColor="text1"/>
          <w:szCs w:val="24"/>
        </w:rPr>
        <w:t xml:space="preserve">.  </w:t>
      </w:r>
      <w:r w:rsidR="007939EB">
        <w:rPr>
          <w:b w:val="0"/>
          <w:color w:val="000000" w:themeColor="text1"/>
          <w:szCs w:val="24"/>
        </w:rPr>
        <w:t>The estimated total annual response equals one.  The frequency of the collection will occur each time corporations apply to participate in a multitude of USDA nonprocurement programs and each time awardees receive an award.</w:t>
      </w:r>
    </w:p>
    <w:p w14:paraId="2E6CA6D6" w14:textId="77777777" w:rsidR="00973432" w:rsidRPr="00CE0D08" w:rsidRDefault="00973432" w:rsidP="00CE0D08">
      <w:pPr>
        <w:pStyle w:val="BodyText"/>
        <w:spacing w:after="0"/>
        <w:rPr>
          <w:strike/>
          <w:szCs w:val="24"/>
        </w:rPr>
      </w:pPr>
    </w:p>
    <w:p w14:paraId="1949311E" w14:textId="77777777" w:rsidR="00C53BA2"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 xml:space="preserve">Provide estimates of the total annual cost </w:t>
      </w:r>
      <w:r w:rsidR="00E24AEA" w:rsidRPr="00FC02E0">
        <w:rPr>
          <w:rFonts w:ascii="Times New Roman" w:hAnsi="Times New Roman" w:cs="Times New Roman"/>
          <w:b/>
          <w:sz w:val="24"/>
          <w:szCs w:val="24"/>
        </w:rPr>
        <w:t>burden to respondents or record</w:t>
      </w:r>
      <w:r w:rsidRPr="00FC02E0">
        <w:rPr>
          <w:rFonts w:ascii="Times New Roman" w:hAnsi="Times New Roman" w:cs="Times New Roman"/>
          <w:b/>
          <w:sz w:val="24"/>
          <w:szCs w:val="24"/>
        </w:rPr>
        <w:t xml:space="preserve">keepers resulting from the collection of information (do not include the cost of any hour burden shown in items 12 and 14).  The cost estimates should be split into two components: (a) a total capital and start up cost component </w:t>
      </w:r>
      <w:r w:rsidR="00E24AEA" w:rsidRPr="00FC02E0">
        <w:rPr>
          <w:rFonts w:ascii="Times New Roman" w:hAnsi="Times New Roman" w:cs="Times New Roman"/>
          <w:b/>
          <w:sz w:val="24"/>
          <w:szCs w:val="24"/>
        </w:rPr>
        <w:t>(</w:t>
      </w:r>
      <w:r w:rsidRPr="00FC02E0">
        <w:rPr>
          <w:rFonts w:ascii="Times New Roman" w:hAnsi="Times New Roman" w:cs="Times New Roman"/>
          <w:b/>
          <w:sz w:val="24"/>
          <w:szCs w:val="24"/>
        </w:rPr>
        <w:t xml:space="preserve">annualized </w:t>
      </w:r>
      <w:r w:rsidR="00E24AEA" w:rsidRPr="00FC02E0">
        <w:rPr>
          <w:rFonts w:ascii="Times New Roman" w:hAnsi="Times New Roman" w:cs="Times New Roman"/>
          <w:b/>
          <w:sz w:val="24"/>
          <w:szCs w:val="24"/>
        </w:rPr>
        <w:t>over</w:t>
      </w:r>
      <w:r w:rsidRPr="00FC02E0">
        <w:rPr>
          <w:rFonts w:ascii="Times New Roman" w:hAnsi="Times New Roman" w:cs="Times New Roman"/>
          <w:b/>
          <w:sz w:val="24"/>
          <w:szCs w:val="24"/>
        </w:rPr>
        <w:t xml:space="preserve"> its expected useful life</w:t>
      </w:r>
      <w:r w:rsidR="00E24AEA" w:rsidRPr="00FC02E0">
        <w:rPr>
          <w:rFonts w:ascii="Times New Roman" w:hAnsi="Times New Roman" w:cs="Times New Roman"/>
          <w:b/>
          <w:sz w:val="24"/>
          <w:szCs w:val="24"/>
        </w:rPr>
        <w:t>)</w:t>
      </w:r>
      <w:r w:rsidRPr="00FC02E0">
        <w:rPr>
          <w:rFonts w:ascii="Times New Roman" w:hAnsi="Times New Roman" w:cs="Times New Roman"/>
          <w:b/>
          <w:sz w:val="24"/>
          <w:szCs w:val="24"/>
        </w:rPr>
        <w:t xml:space="preserve"> and (b) a total operation and maintenance and purchase of services component.  </w:t>
      </w:r>
    </w:p>
    <w:p w14:paraId="27EE096B" w14:textId="77777777" w:rsidR="0062381F" w:rsidRPr="00FC02E0" w:rsidRDefault="0062381F" w:rsidP="0062381F">
      <w:pPr>
        <w:spacing w:line="20" w:lineRule="atLeast"/>
        <w:rPr>
          <w:rFonts w:ascii="Times New Roman" w:hAnsi="Times New Roman" w:cs="Times New Roman"/>
          <w:sz w:val="24"/>
          <w:szCs w:val="24"/>
        </w:rPr>
      </w:pPr>
      <w:r w:rsidRPr="00FC02E0">
        <w:rPr>
          <w:rFonts w:ascii="Times New Roman" w:hAnsi="Times New Roman" w:cs="Times New Roman"/>
          <w:sz w:val="24"/>
          <w:szCs w:val="24"/>
        </w:rPr>
        <w:t>There are no capital, startup, or ongoing operation/maintenance costs associated with this information coll</w:t>
      </w:r>
      <w:r w:rsidR="00A629CC" w:rsidRPr="00FC02E0">
        <w:rPr>
          <w:rFonts w:ascii="Times New Roman" w:hAnsi="Times New Roman" w:cs="Times New Roman"/>
          <w:sz w:val="24"/>
          <w:szCs w:val="24"/>
        </w:rPr>
        <w:t>ection to respondents or record</w:t>
      </w:r>
      <w:r w:rsidRPr="00FC02E0">
        <w:rPr>
          <w:rFonts w:ascii="Times New Roman" w:hAnsi="Times New Roman" w:cs="Times New Roman"/>
          <w:sz w:val="24"/>
          <w:szCs w:val="24"/>
        </w:rPr>
        <w:t>keepers.</w:t>
      </w:r>
    </w:p>
    <w:p w14:paraId="71EC0637" w14:textId="77777777" w:rsidR="00784FB2" w:rsidRDefault="0062381F" w:rsidP="00B844A5">
      <w:pPr>
        <w:pStyle w:val="ListParagraph"/>
        <w:numPr>
          <w:ilvl w:val="0"/>
          <w:numId w:val="3"/>
        </w:numPr>
        <w:spacing w:line="20" w:lineRule="atLeast"/>
        <w:ind w:left="0"/>
        <w:rPr>
          <w:rFonts w:ascii="Times New Roman" w:hAnsi="Times New Roman" w:cs="Times New Roman"/>
          <w:b/>
          <w:sz w:val="24"/>
          <w:szCs w:val="24"/>
        </w:rPr>
      </w:pPr>
      <w:r w:rsidRPr="006A6B4E">
        <w:rPr>
          <w:rFonts w:ascii="Times New Roman" w:hAnsi="Times New Roman" w:cs="Times New Roman"/>
          <w:b/>
          <w:sz w:val="24"/>
          <w:szCs w:val="24"/>
        </w:rPr>
        <w:t>Provide estimates of annualized cost to the Federal gover</w:t>
      </w:r>
      <w:r w:rsidR="00E24AEA" w:rsidRPr="006A6B4E">
        <w:rPr>
          <w:rFonts w:ascii="Times New Roman" w:hAnsi="Times New Roman" w:cs="Times New Roman"/>
          <w:b/>
          <w:sz w:val="24"/>
          <w:szCs w:val="24"/>
        </w:rPr>
        <w:t>nment.  Provide a description of</w:t>
      </w:r>
      <w:r w:rsidRPr="006A6B4E">
        <w:rPr>
          <w:rFonts w:ascii="Times New Roman" w:hAnsi="Times New Roman" w:cs="Times New Roman"/>
          <w:b/>
          <w:sz w:val="24"/>
          <w:szCs w:val="24"/>
        </w:rPr>
        <w:t xml:space="preserve"> the method used to estimate cost and any other expense that would not have been incurred without this collection of information.</w:t>
      </w:r>
    </w:p>
    <w:p w14:paraId="6F7B0A4C" w14:textId="111C3D65" w:rsidR="00816C8F" w:rsidRDefault="00816C8F" w:rsidP="00816C8F">
      <w:pPr>
        <w:spacing w:line="20" w:lineRule="atLeast"/>
        <w:rPr>
          <w:rFonts w:ascii="Times New Roman" w:hAnsi="Times New Roman" w:cs="Times New Roman"/>
          <w:b/>
          <w:sz w:val="24"/>
          <w:szCs w:val="24"/>
        </w:rPr>
      </w:pPr>
      <w:r w:rsidRPr="00CE0D08">
        <w:rPr>
          <w:rFonts w:ascii="Times New Roman" w:hAnsi="Times New Roman" w:cs="Times New Roman"/>
          <w:sz w:val="24"/>
          <w:szCs w:val="24"/>
        </w:rPr>
        <w:t>Government costs are covered separately</w:t>
      </w:r>
      <w:r>
        <w:rPr>
          <w:rFonts w:ascii="Times New Roman" w:hAnsi="Times New Roman" w:cs="Times New Roman"/>
          <w:sz w:val="24"/>
          <w:szCs w:val="24"/>
        </w:rPr>
        <w:t xml:space="preserve"> </w:t>
      </w:r>
      <w:r w:rsidRPr="00CE0D08">
        <w:rPr>
          <w:rFonts w:ascii="Times New Roman" w:hAnsi="Times New Roman" w:cs="Times New Roman"/>
          <w:sz w:val="24"/>
          <w:szCs w:val="24"/>
        </w:rPr>
        <w:t>by the agencies and staff offices</w:t>
      </w:r>
      <w:r>
        <w:rPr>
          <w:rFonts w:ascii="Times New Roman" w:hAnsi="Times New Roman" w:cs="Times New Roman"/>
          <w:sz w:val="24"/>
          <w:szCs w:val="24"/>
        </w:rPr>
        <w:t xml:space="preserve"> under their information collections using these forms</w:t>
      </w:r>
      <w:r w:rsidRPr="00CE0D08">
        <w:rPr>
          <w:rFonts w:ascii="Times New Roman" w:hAnsi="Times New Roman" w:cs="Times New Roman"/>
          <w:sz w:val="24"/>
          <w:szCs w:val="24"/>
        </w:rPr>
        <w:t xml:space="preserve">.  </w:t>
      </w:r>
      <w:r w:rsidRPr="00610BD5">
        <w:rPr>
          <w:rFonts w:ascii="Times New Roman" w:hAnsi="Times New Roman" w:cs="Times New Roman"/>
          <w:sz w:val="24"/>
          <w:szCs w:val="24"/>
        </w:rPr>
        <w:t xml:space="preserve">Because the form is computer generated, </w:t>
      </w:r>
      <w:r w:rsidRPr="00610BD5">
        <w:rPr>
          <w:rFonts w:ascii="Times New Roman" w:hAnsi="Times New Roman" w:cs="Times New Roman"/>
          <w:color w:val="000000" w:themeColor="text1"/>
          <w:sz w:val="24"/>
          <w:szCs w:val="24"/>
        </w:rPr>
        <w:t>t</w:t>
      </w:r>
      <w:r w:rsidRPr="00CE0D08">
        <w:rPr>
          <w:rFonts w:ascii="Times New Roman" w:hAnsi="Times New Roman" w:cs="Times New Roman"/>
          <w:color w:val="000000" w:themeColor="text1"/>
          <w:sz w:val="24"/>
          <w:szCs w:val="24"/>
        </w:rPr>
        <w:t xml:space="preserve">he cost of </w:t>
      </w:r>
      <w:r w:rsidRPr="00610BD5">
        <w:rPr>
          <w:rFonts w:ascii="Times New Roman" w:hAnsi="Times New Roman" w:cs="Times New Roman"/>
          <w:color w:val="000000" w:themeColor="text1"/>
          <w:sz w:val="24"/>
          <w:szCs w:val="24"/>
        </w:rPr>
        <w:t>its</w:t>
      </w:r>
      <w:r w:rsidRPr="00CE0D08">
        <w:rPr>
          <w:rFonts w:ascii="Times New Roman" w:hAnsi="Times New Roman" w:cs="Times New Roman"/>
          <w:color w:val="000000" w:themeColor="text1"/>
          <w:sz w:val="24"/>
          <w:szCs w:val="24"/>
        </w:rPr>
        <w:t xml:space="preserve"> development, printing and distribution is minimal</w:t>
      </w:r>
      <w:r w:rsidRPr="00610BD5">
        <w:rPr>
          <w:rFonts w:ascii="Times New Roman" w:hAnsi="Times New Roman" w:cs="Times New Roman"/>
          <w:color w:val="000000" w:themeColor="text1"/>
          <w:sz w:val="24"/>
          <w:szCs w:val="24"/>
        </w:rPr>
        <w:t>.</w:t>
      </w:r>
    </w:p>
    <w:p w14:paraId="6CB8AC01" w14:textId="0A69181B" w:rsidR="00816C8F" w:rsidRPr="00C11386" w:rsidRDefault="00816C8F" w:rsidP="00B844A5">
      <w:pPr>
        <w:pStyle w:val="ListParagraph"/>
        <w:numPr>
          <w:ilvl w:val="0"/>
          <w:numId w:val="3"/>
        </w:numPr>
        <w:spacing w:line="20" w:lineRule="atLeast"/>
        <w:ind w:left="0"/>
        <w:rPr>
          <w:rFonts w:ascii="Times New Roman" w:hAnsi="Times New Roman" w:cs="Times New Roman"/>
          <w:b/>
          <w:sz w:val="24"/>
          <w:szCs w:val="24"/>
        </w:rPr>
      </w:pPr>
      <w:r w:rsidRPr="006A6B4E">
        <w:rPr>
          <w:rFonts w:ascii="Times New Roman" w:hAnsi="Times New Roman" w:cs="Times New Roman"/>
          <w:b/>
          <w:sz w:val="24"/>
          <w:szCs w:val="24"/>
        </w:rPr>
        <w:t>Explain the reasons for any program changes or adjustments reported in Items 13 or 14 of the OMB Form 83-1.</w:t>
      </w:r>
    </w:p>
    <w:p w14:paraId="16B5F3CF" w14:textId="418E749B" w:rsidR="00816C8F" w:rsidRDefault="00816C8F" w:rsidP="008350EE">
      <w:pPr>
        <w:rPr>
          <w:rFonts w:ascii="Times New Roman" w:hAnsi="Times New Roman" w:cs="Times New Roman"/>
          <w:color w:val="000000" w:themeColor="text1"/>
          <w:sz w:val="24"/>
          <w:szCs w:val="24"/>
        </w:rPr>
      </w:pPr>
    </w:p>
    <w:p w14:paraId="436833B9" w14:textId="1B82B8FD" w:rsidR="00F10077" w:rsidRPr="00CE0D08" w:rsidRDefault="00F10077" w:rsidP="00CE0D08">
      <w:pPr>
        <w:rPr>
          <w:rFonts w:ascii="Times New Roman" w:hAnsi="Times New Roman" w:cs="Times New Roman"/>
          <w:b/>
          <w:sz w:val="24"/>
          <w:szCs w:val="24"/>
        </w:rPr>
      </w:pPr>
      <w:r>
        <w:rPr>
          <w:rFonts w:ascii="Times New Roman" w:hAnsi="Times New Roman" w:cs="Times New Roman"/>
          <w:sz w:val="24"/>
          <w:szCs w:val="24"/>
        </w:rPr>
        <w:t>This renewal</w:t>
      </w:r>
      <w:r w:rsidR="008A3539">
        <w:rPr>
          <w:rFonts w:ascii="Times New Roman" w:hAnsi="Times New Roman" w:cs="Times New Roman"/>
          <w:sz w:val="24"/>
          <w:szCs w:val="24"/>
        </w:rPr>
        <w:t xml:space="preserve"> submission reflects a decrease of </w:t>
      </w:r>
      <w:r w:rsidR="006D53B4">
        <w:rPr>
          <w:rFonts w:ascii="Times New Roman" w:hAnsi="Times New Roman" w:cs="Times New Roman"/>
          <w:sz w:val="24"/>
          <w:szCs w:val="24"/>
        </w:rPr>
        <w:t xml:space="preserve">-741,543 respondents; -2,256,096 responses and </w:t>
      </w:r>
      <w:r w:rsidR="008A3539">
        <w:rPr>
          <w:rFonts w:ascii="Times New Roman" w:hAnsi="Times New Roman" w:cs="Times New Roman"/>
          <w:sz w:val="24"/>
          <w:szCs w:val="24"/>
        </w:rPr>
        <w:t>-564,023 burden hours</w:t>
      </w:r>
      <w:r w:rsidRPr="00CE0D08">
        <w:rPr>
          <w:rFonts w:ascii="Times New Roman" w:hAnsi="Times New Roman" w:cs="Times New Roman"/>
          <w:sz w:val="24"/>
          <w:szCs w:val="24"/>
        </w:rPr>
        <w:t>. The</w:t>
      </w:r>
      <w:r w:rsidR="00824DBF">
        <w:rPr>
          <w:rFonts w:ascii="Times New Roman" w:hAnsi="Times New Roman" w:cs="Times New Roman"/>
          <w:sz w:val="24"/>
          <w:szCs w:val="24"/>
        </w:rPr>
        <w:t xml:space="preserve"> new </w:t>
      </w:r>
      <w:r w:rsidRPr="00CE0D08">
        <w:rPr>
          <w:rFonts w:ascii="Times New Roman" w:hAnsi="Times New Roman" w:cs="Times New Roman"/>
          <w:sz w:val="24"/>
          <w:szCs w:val="24"/>
        </w:rPr>
        <w:t>burden estimate thus reflects only the burden associated with OCFO’s use of the form</w:t>
      </w:r>
      <w:r w:rsidR="00824DBF">
        <w:rPr>
          <w:rFonts w:ascii="Times New Roman" w:hAnsi="Times New Roman" w:cs="Times New Roman"/>
          <w:sz w:val="24"/>
          <w:szCs w:val="24"/>
        </w:rPr>
        <w:t>,</w:t>
      </w:r>
      <w:r w:rsidRPr="00CE0D08">
        <w:rPr>
          <w:rFonts w:ascii="Times New Roman" w:hAnsi="Times New Roman" w:cs="Times New Roman"/>
          <w:sz w:val="24"/>
          <w:szCs w:val="24"/>
        </w:rPr>
        <w:t xml:space="preserve"> </w:t>
      </w:r>
      <w:r w:rsidR="00824DBF">
        <w:rPr>
          <w:rFonts w:ascii="Times New Roman" w:hAnsi="Times New Roman" w:cs="Times New Roman"/>
          <w:sz w:val="24"/>
          <w:szCs w:val="24"/>
        </w:rPr>
        <w:t>one respondent</w:t>
      </w:r>
      <w:r w:rsidR="000E12FF">
        <w:rPr>
          <w:rFonts w:ascii="Times New Roman" w:hAnsi="Times New Roman" w:cs="Times New Roman"/>
          <w:sz w:val="24"/>
          <w:szCs w:val="24"/>
        </w:rPr>
        <w:t xml:space="preserve">, </w:t>
      </w:r>
      <w:r w:rsidR="00284563">
        <w:rPr>
          <w:rFonts w:ascii="Times New Roman" w:hAnsi="Times New Roman" w:cs="Times New Roman"/>
          <w:sz w:val="24"/>
          <w:szCs w:val="24"/>
        </w:rPr>
        <w:t xml:space="preserve">and </w:t>
      </w:r>
      <w:r w:rsidR="000E12FF">
        <w:rPr>
          <w:rFonts w:ascii="Times New Roman" w:hAnsi="Times New Roman" w:cs="Times New Roman"/>
          <w:sz w:val="24"/>
          <w:szCs w:val="24"/>
        </w:rPr>
        <w:t>one</w:t>
      </w:r>
      <w:r w:rsidR="00824DBF">
        <w:rPr>
          <w:rFonts w:ascii="Times New Roman" w:hAnsi="Times New Roman" w:cs="Times New Roman"/>
          <w:sz w:val="24"/>
          <w:szCs w:val="24"/>
        </w:rPr>
        <w:t xml:space="preserve"> response with a one hour placeholder </w:t>
      </w:r>
      <w:r w:rsidRPr="00CE0D08">
        <w:rPr>
          <w:rFonts w:ascii="Times New Roman" w:hAnsi="Times New Roman" w:cs="Times New Roman"/>
          <w:sz w:val="24"/>
          <w:szCs w:val="24"/>
        </w:rPr>
        <w:t>rather than aggregating the form’s usage across all USDA agencies and staff offices.</w:t>
      </w:r>
      <w:r w:rsidR="000E12FF" w:rsidRPr="000E12FF">
        <w:rPr>
          <w:rFonts w:ascii="Times New Roman" w:hAnsi="Times New Roman" w:cs="Times New Roman"/>
          <w:sz w:val="24"/>
          <w:szCs w:val="24"/>
        </w:rPr>
        <w:t xml:space="preserve"> </w:t>
      </w:r>
      <w:r w:rsidR="000E12FF" w:rsidRPr="00CE0D08">
        <w:rPr>
          <w:rFonts w:ascii="Times New Roman" w:hAnsi="Times New Roman" w:cs="Times New Roman"/>
          <w:sz w:val="24"/>
          <w:szCs w:val="24"/>
        </w:rPr>
        <w:t>The burden estimate for this collection is solely attributed to the fact that the forms will be used throughout USDA.</w:t>
      </w:r>
    </w:p>
    <w:p w14:paraId="6349503B" w14:textId="77777777" w:rsidR="0062381F"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For collection of information whose results are planned to be published, outline plans tabulation and publication.</w:t>
      </w:r>
    </w:p>
    <w:p w14:paraId="0E97DD86" w14:textId="77777777" w:rsidR="0062381F" w:rsidRPr="00FC02E0" w:rsidRDefault="0062381F" w:rsidP="0062381F">
      <w:pPr>
        <w:pStyle w:val="ListParagraph"/>
        <w:spacing w:line="20" w:lineRule="atLeast"/>
        <w:ind w:left="0"/>
        <w:rPr>
          <w:rFonts w:ascii="Times New Roman" w:hAnsi="Times New Roman" w:cs="Times New Roman"/>
          <w:sz w:val="24"/>
          <w:szCs w:val="24"/>
        </w:rPr>
      </w:pPr>
    </w:p>
    <w:p w14:paraId="731A1B58" w14:textId="77777777" w:rsidR="00E73886" w:rsidRPr="00FC02E0" w:rsidRDefault="00E73886" w:rsidP="0062381F">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There are no plans to publish the results of </w:t>
      </w:r>
      <w:r w:rsidR="00941B25" w:rsidRPr="00FC02E0">
        <w:rPr>
          <w:rFonts w:ascii="Times New Roman" w:hAnsi="Times New Roman" w:cs="Times New Roman"/>
          <w:sz w:val="24"/>
          <w:szCs w:val="24"/>
        </w:rPr>
        <w:t xml:space="preserve">the information collected.  </w:t>
      </w:r>
      <w:r w:rsidRPr="00FC02E0">
        <w:rPr>
          <w:rFonts w:ascii="Times New Roman" w:hAnsi="Times New Roman" w:cs="Times New Roman"/>
          <w:sz w:val="24"/>
          <w:szCs w:val="24"/>
        </w:rPr>
        <w:t xml:space="preserve">  </w:t>
      </w:r>
    </w:p>
    <w:p w14:paraId="4B97EB9D" w14:textId="77777777" w:rsidR="00EC4585" w:rsidRPr="00FC02E0" w:rsidRDefault="00EC4585" w:rsidP="0062381F">
      <w:pPr>
        <w:pStyle w:val="ListParagraph"/>
        <w:spacing w:line="20" w:lineRule="atLeast"/>
        <w:ind w:left="0"/>
        <w:rPr>
          <w:rFonts w:ascii="Times New Roman" w:hAnsi="Times New Roman" w:cs="Times New Roman"/>
          <w:sz w:val="24"/>
          <w:szCs w:val="24"/>
        </w:rPr>
      </w:pPr>
    </w:p>
    <w:p w14:paraId="1E36CE90" w14:textId="77777777" w:rsidR="0062381F"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If seeking approval to not display the expiration date for OMB approval of the information collection, explain the reason that display would be inappropriate.</w:t>
      </w:r>
    </w:p>
    <w:p w14:paraId="379F2CB3" w14:textId="77777777" w:rsidR="00E73886" w:rsidRPr="00FC02E0" w:rsidRDefault="00E73886" w:rsidP="00E73886">
      <w:pPr>
        <w:pStyle w:val="ListParagraph"/>
        <w:spacing w:line="20" w:lineRule="atLeast"/>
        <w:ind w:left="0"/>
        <w:rPr>
          <w:rFonts w:ascii="Times New Roman" w:hAnsi="Times New Roman" w:cs="Times New Roman"/>
          <w:sz w:val="24"/>
          <w:szCs w:val="24"/>
        </w:rPr>
      </w:pPr>
    </w:p>
    <w:p w14:paraId="7082A651" w14:textId="77777777" w:rsidR="00E73886" w:rsidRPr="00FC02E0" w:rsidRDefault="000A3896" w:rsidP="00E73886">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The Department </w:t>
      </w:r>
      <w:r w:rsidR="00042AE0" w:rsidRPr="00FC02E0">
        <w:rPr>
          <w:rFonts w:ascii="Times New Roman" w:hAnsi="Times New Roman" w:cs="Times New Roman"/>
          <w:sz w:val="24"/>
          <w:szCs w:val="24"/>
        </w:rPr>
        <w:t>is not requesting that the OMB expiration date not be displayed</w:t>
      </w:r>
      <w:r w:rsidR="00941B25" w:rsidRPr="00FC02E0">
        <w:rPr>
          <w:rFonts w:ascii="Times New Roman" w:hAnsi="Times New Roman" w:cs="Times New Roman"/>
          <w:sz w:val="24"/>
          <w:szCs w:val="24"/>
        </w:rPr>
        <w:t xml:space="preserve">.  </w:t>
      </w:r>
    </w:p>
    <w:p w14:paraId="5F3362B7" w14:textId="77777777" w:rsidR="0062381F" w:rsidRPr="00FC02E0" w:rsidRDefault="0062381F" w:rsidP="0062381F">
      <w:pPr>
        <w:pStyle w:val="ListParagraph"/>
        <w:spacing w:line="20" w:lineRule="atLeast"/>
        <w:ind w:left="0"/>
        <w:rPr>
          <w:rFonts w:ascii="Times New Roman" w:hAnsi="Times New Roman" w:cs="Times New Roman"/>
          <w:sz w:val="24"/>
          <w:szCs w:val="24"/>
        </w:rPr>
      </w:pPr>
    </w:p>
    <w:p w14:paraId="57474898" w14:textId="77777777" w:rsidR="00F70B5E"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Explain each exception to the certification statement identified in Item 19</w:t>
      </w:r>
      <w:r w:rsidR="00E24AEA" w:rsidRPr="00FC02E0">
        <w:rPr>
          <w:rFonts w:ascii="Times New Roman" w:hAnsi="Times New Roman" w:cs="Times New Roman"/>
          <w:b/>
          <w:sz w:val="24"/>
          <w:szCs w:val="24"/>
        </w:rPr>
        <w:t>,</w:t>
      </w:r>
      <w:r w:rsidRPr="00FC02E0">
        <w:rPr>
          <w:rFonts w:ascii="Times New Roman" w:hAnsi="Times New Roman" w:cs="Times New Roman"/>
          <w:b/>
          <w:sz w:val="24"/>
          <w:szCs w:val="24"/>
        </w:rPr>
        <w:t xml:space="preserve"> “</w:t>
      </w:r>
      <w:r w:rsidR="004D66D6" w:rsidRPr="00FC02E0">
        <w:rPr>
          <w:rFonts w:ascii="Times New Roman" w:hAnsi="Times New Roman" w:cs="Times New Roman"/>
          <w:b/>
          <w:sz w:val="24"/>
          <w:szCs w:val="24"/>
        </w:rPr>
        <w:t>Certification</w:t>
      </w:r>
      <w:r w:rsidR="00E24AEA" w:rsidRPr="00FC02E0">
        <w:rPr>
          <w:rFonts w:ascii="Times New Roman" w:hAnsi="Times New Roman" w:cs="Times New Roman"/>
          <w:b/>
          <w:sz w:val="24"/>
          <w:szCs w:val="24"/>
        </w:rPr>
        <w:t xml:space="preserve"> for Paperwork Reduction Act,” of OMB Form 83-I.</w:t>
      </w:r>
    </w:p>
    <w:p w14:paraId="1F4B3E88" w14:textId="72C851B1" w:rsidR="00F70B5E" w:rsidRPr="00F70B5E" w:rsidRDefault="00F70B5E" w:rsidP="00F70B5E">
      <w:pPr>
        <w:spacing w:line="20" w:lineRule="atLeast"/>
        <w:rPr>
          <w:rFonts w:ascii="Times New Roman" w:hAnsi="Times New Roman" w:cs="Times New Roman"/>
          <w:b/>
          <w:sz w:val="24"/>
          <w:szCs w:val="24"/>
        </w:rPr>
      </w:pPr>
      <w:r w:rsidRPr="00FC02E0">
        <w:rPr>
          <w:rFonts w:ascii="Times New Roman" w:hAnsi="Times New Roman" w:cs="Times New Roman"/>
          <w:sz w:val="24"/>
          <w:szCs w:val="24"/>
        </w:rPr>
        <w:t>USDA is able to certify compliance with all provisions under Item 19 of OMB Form 83-1.</w:t>
      </w:r>
    </w:p>
    <w:p w14:paraId="515EF8E5" w14:textId="50B0110A" w:rsidR="0062381F" w:rsidRPr="00FC02E0" w:rsidRDefault="00F70B5E" w:rsidP="0062381F">
      <w:pPr>
        <w:pStyle w:val="ListParagraph"/>
        <w:numPr>
          <w:ilvl w:val="0"/>
          <w:numId w:val="3"/>
        </w:numPr>
        <w:spacing w:line="20" w:lineRule="atLeast"/>
        <w:ind w:left="0"/>
        <w:rPr>
          <w:rFonts w:ascii="Times New Roman" w:hAnsi="Times New Roman" w:cs="Times New Roman"/>
          <w:b/>
          <w:sz w:val="24"/>
          <w:szCs w:val="24"/>
        </w:rPr>
      </w:pPr>
      <w:r w:rsidRPr="00816C8F">
        <w:rPr>
          <w:rFonts w:ascii="Times New Roman" w:hAnsi="Times New Roman" w:cs="Times New Roman"/>
          <w:b/>
          <w:sz w:val="24"/>
          <w:szCs w:val="24"/>
        </w:rPr>
        <w:t>How is this information collection related to the Customer County Office?  Will this information be part of their one-stop shopping?</w:t>
      </w:r>
    </w:p>
    <w:p w14:paraId="437F510B" w14:textId="77777777" w:rsidR="0062381F" w:rsidRPr="00FC02E0" w:rsidRDefault="0062381F" w:rsidP="0062381F">
      <w:pPr>
        <w:pStyle w:val="ListParagraph"/>
        <w:spacing w:line="20" w:lineRule="atLeast"/>
        <w:ind w:left="0"/>
        <w:rPr>
          <w:rFonts w:ascii="Times New Roman" w:hAnsi="Times New Roman" w:cs="Times New Roman"/>
          <w:sz w:val="24"/>
          <w:szCs w:val="24"/>
        </w:rPr>
      </w:pPr>
    </w:p>
    <w:p w14:paraId="6BAF923B" w14:textId="3F2AD52B" w:rsidR="006544E3" w:rsidRPr="00FC02E0" w:rsidRDefault="00E73886" w:rsidP="009300B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 </w:t>
      </w:r>
      <w:bookmarkStart w:id="0" w:name="_GoBack"/>
      <w:bookmarkEnd w:id="0"/>
      <w:r w:rsidR="003F16EE" w:rsidRPr="00FC02E0">
        <w:rPr>
          <w:rFonts w:ascii="Times New Roman" w:hAnsi="Times New Roman" w:cs="Times New Roman"/>
          <w:sz w:val="24"/>
          <w:szCs w:val="24"/>
        </w:rPr>
        <w:t xml:space="preserve">Applicants </w:t>
      </w:r>
      <w:r w:rsidR="00C85B35" w:rsidRPr="00FC02E0">
        <w:rPr>
          <w:rFonts w:ascii="Times New Roman" w:hAnsi="Times New Roman" w:cs="Times New Roman"/>
          <w:sz w:val="24"/>
          <w:szCs w:val="24"/>
        </w:rPr>
        <w:t xml:space="preserve">work with </w:t>
      </w:r>
      <w:r w:rsidR="003F16EE" w:rsidRPr="00FC02E0">
        <w:rPr>
          <w:rFonts w:ascii="Times New Roman" w:hAnsi="Times New Roman" w:cs="Times New Roman"/>
          <w:sz w:val="24"/>
          <w:szCs w:val="24"/>
        </w:rPr>
        <w:t>FSA</w:t>
      </w:r>
      <w:r w:rsidR="000A3896" w:rsidRPr="00FC02E0">
        <w:rPr>
          <w:rFonts w:ascii="Times New Roman" w:hAnsi="Times New Roman" w:cs="Times New Roman"/>
          <w:sz w:val="24"/>
          <w:szCs w:val="24"/>
        </w:rPr>
        <w:t>, RD and NRCS</w:t>
      </w:r>
      <w:r w:rsidR="003F16EE" w:rsidRPr="00FC02E0">
        <w:rPr>
          <w:rFonts w:ascii="Times New Roman" w:hAnsi="Times New Roman" w:cs="Times New Roman"/>
          <w:sz w:val="24"/>
          <w:szCs w:val="24"/>
        </w:rPr>
        <w:t xml:space="preserve"> County Offices administratively responsible for the farms where the</w:t>
      </w:r>
      <w:r w:rsidR="00941B25" w:rsidRPr="00FC02E0">
        <w:rPr>
          <w:rFonts w:ascii="Times New Roman" w:hAnsi="Times New Roman" w:cs="Times New Roman"/>
          <w:sz w:val="24"/>
          <w:szCs w:val="24"/>
        </w:rPr>
        <w:t xml:space="preserve">y apply for </w:t>
      </w:r>
      <w:r w:rsidR="00C85B35" w:rsidRPr="00FC02E0">
        <w:rPr>
          <w:rFonts w:ascii="Times New Roman" w:hAnsi="Times New Roman" w:cs="Times New Roman"/>
          <w:sz w:val="24"/>
          <w:szCs w:val="24"/>
        </w:rPr>
        <w:t xml:space="preserve">programs and </w:t>
      </w:r>
      <w:r w:rsidR="00941B25" w:rsidRPr="00FC02E0">
        <w:rPr>
          <w:rFonts w:ascii="Times New Roman" w:hAnsi="Times New Roman" w:cs="Times New Roman"/>
          <w:sz w:val="24"/>
          <w:szCs w:val="24"/>
        </w:rPr>
        <w:t>benefits.</w:t>
      </w:r>
    </w:p>
    <w:sectPr w:rsidR="006544E3" w:rsidRPr="00FC02E0" w:rsidSect="009E08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B5A3C" w14:textId="77777777" w:rsidR="00BB0C15" w:rsidRDefault="00BB0C15" w:rsidP="000F1F67">
      <w:pPr>
        <w:spacing w:after="0" w:line="240" w:lineRule="auto"/>
      </w:pPr>
      <w:r>
        <w:separator/>
      </w:r>
    </w:p>
  </w:endnote>
  <w:endnote w:type="continuationSeparator" w:id="0">
    <w:p w14:paraId="227C4206" w14:textId="77777777" w:rsidR="00BB0C15" w:rsidRDefault="00BB0C15" w:rsidP="000F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404"/>
      <w:gridCol w:w="7956"/>
    </w:tblGrid>
    <w:tr w:rsidR="00B7623C" w14:paraId="09EF7FEA" w14:textId="77777777">
      <w:tc>
        <w:tcPr>
          <w:tcW w:w="750" w:type="pct"/>
        </w:tcPr>
        <w:p w14:paraId="0233246A" w14:textId="77777777" w:rsidR="00B7623C" w:rsidRDefault="00B7623C" w:rsidP="00874FD8">
          <w:pPr>
            <w:pStyle w:val="Footer"/>
            <w:jc w:val="center"/>
            <w:rPr>
              <w:color w:val="4F81BD" w:themeColor="accent1"/>
            </w:rPr>
          </w:pPr>
          <w:r>
            <w:fldChar w:fldCharType="begin"/>
          </w:r>
          <w:r>
            <w:instrText xml:space="preserve"> PAGE   \* MERGEFORMAT </w:instrText>
          </w:r>
          <w:r>
            <w:fldChar w:fldCharType="separate"/>
          </w:r>
          <w:r w:rsidR="009300B1" w:rsidRPr="009300B1">
            <w:rPr>
              <w:noProof/>
              <w:color w:val="4F81BD" w:themeColor="accent1"/>
            </w:rPr>
            <w:t>7</w:t>
          </w:r>
          <w:r>
            <w:rPr>
              <w:noProof/>
              <w:color w:val="4F81BD" w:themeColor="accent1"/>
            </w:rPr>
            <w:fldChar w:fldCharType="end"/>
          </w:r>
        </w:p>
      </w:tc>
      <w:tc>
        <w:tcPr>
          <w:tcW w:w="4250" w:type="pct"/>
        </w:tcPr>
        <w:p w14:paraId="7F08A6AF" w14:textId="77777777" w:rsidR="00B7623C" w:rsidRDefault="00B7623C">
          <w:pPr>
            <w:pStyle w:val="Footer"/>
            <w:rPr>
              <w:color w:val="4F81BD" w:themeColor="accent1"/>
            </w:rPr>
          </w:pPr>
        </w:p>
      </w:tc>
    </w:tr>
  </w:tbl>
  <w:p w14:paraId="440AF39F" w14:textId="77777777" w:rsidR="00B7623C" w:rsidRDefault="00B76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23E9C" w14:textId="77777777" w:rsidR="00BB0C15" w:rsidRDefault="00BB0C15" w:rsidP="000F1F67">
      <w:pPr>
        <w:spacing w:after="0" w:line="240" w:lineRule="auto"/>
      </w:pPr>
      <w:r>
        <w:separator/>
      </w:r>
    </w:p>
  </w:footnote>
  <w:footnote w:type="continuationSeparator" w:id="0">
    <w:p w14:paraId="72FAC675" w14:textId="77777777" w:rsidR="00BB0C15" w:rsidRDefault="00BB0C15" w:rsidP="000F1F67">
      <w:pPr>
        <w:spacing w:after="0" w:line="240" w:lineRule="auto"/>
      </w:pPr>
      <w:r>
        <w:continuationSeparator/>
      </w:r>
    </w:p>
  </w:footnote>
  <w:footnote w:id="1">
    <w:p w14:paraId="60BB61F2" w14:textId="77777777" w:rsidR="00BB0C15" w:rsidRDefault="00BB0C15">
      <w:pPr>
        <w:pStyle w:val="FootnoteText"/>
      </w:pPr>
      <w:r>
        <w:rPr>
          <w:rStyle w:val="FootnoteReference"/>
        </w:rPr>
        <w:footnoteRef/>
      </w:r>
      <w:r>
        <w:t xml:space="preserve"> </w:t>
      </w:r>
      <w:r w:rsidRPr="00874FD8">
        <w:rPr>
          <w:rFonts w:ascii="Times New Roman" w:hAnsi="Times New Roman" w:cs="Times New Roman"/>
        </w:rPr>
        <w:t>From 2012-2014, the data collection forms were identified as Forms AD-3030 and AD-3031.  In 2015 they were changed to Forms AD 303</w:t>
      </w:r>
      <w:r>
        <w:rPr>
          <w:rFonts w:ascii="Times New Roman" w:hAnsi="Times New Roman" w:cs="Times New Roman"/>
        </w:rPr>
        <w:t>0</w:t>
      </w:r>
      <w:r w:rsidRPr="00874FD8">
        <w:rPr>
          <w:rFonts w:ascii="Times New Roman" w:hAnsi="Times New Roman" w:cs="Times New Roman"/>
        </w:rPr>
        <w:t>-Y and AD 3031-Y to differentiate them from those used for the 2015 data collection</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4423"/>
    <w:multiLevelType w:val="hybridMultilevel"/>
    <w:tmpl w:val="58622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32A9A"/>
    <w:multiLevelType w:val="hybridMultilevel"/>
    <w:tmpl w:val="43241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85E3E"/>
    <w:multiLevelType w:val="hybridMultilevel"/>
    <w:tmpl w:val="7E3C4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4C7622"/>
    <w:multiLevelType w:val="hybridMultilevel"/>
    <w:tmpl w:val="A6E6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AD1A7E"/>
    <w:multiLevelType w:val="hybridMultilevel"/>
    <w:tmpl w:val="D7B02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846D9"/>
    <w:multiLevelType w:val="hybridMultilevel"/>
    <w:tmpl w:val="5C441968"/>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7" w15:restartNumberingAfterBreak="0">
    <w:nsid w:val="75AF0280"/>
    <w:multiLevelType w:val="hybridMultilevel"/>
    <w:tmpl w:val="7C82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B0ED4"/>
    <w:multiLevelType w:val="hybridMultilevel"/>
    <w:tmpl w:val="9818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9A1324"/>
    <w:multiLevelType w:val="hybridMultilevel"/>
    <w:tmpl w:val="63064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0"/>
  </w:num>
  <w:num w:numId="5">
    <w:abstractNumId w:val="6"/>
  </w:num>
  <w:num w:numId="6">
    <w:abstractNumId w:val="3"/>
  </w:num>
  <w:num w:numId="7">
    <w:abstractNumId w:val="2"/>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A7A"/>
    <w:rsid w:val="000011EE"/>
    <w:rsid w:val="00003027"/>
    <w:rsid w:val="00005E06"/>
    <w:rsid w:val="000128E8"/>
    <w:rsid w:val="00022D8D"/>
    <w:rsid w:val="00025B4C"/>
    <w:rsid w:val="00025BD4"/>
    <w:rsid w:val="0003717E"/>
    <w:rsid w:val="00041FF4"/>
    <w:rsid w:val="00042AE0"/>
    <w:rsid w:val="000455E0"/>
    <w:rsid w:val="00046625"/>
    <w:rsid w:val="00051567"/>
    <w:rsid w:val="0005358A"/>
    <w:rsid w:val="0005361E"/>
    <w:rsid w:val="000601A3"/>
    <w:rsid w:val="00062CE6"/>
    <w:rsid w:val="0007551A"/>
    <w:rsid w:val="00081D1A"/>
    <w:rsid w:val="00082A60"/>
    <w:rsid w:val="0009043B"/>
    <w:rsid w:val="00092D69"/>
    <w:rsid w:val="00096DC5"/>
    <w:rsid w:val="000A1E4F"/>
    <w:rsid w:val="000A3896"/>
    <w:rsid w:val="000A3F7E"/>
    <w:rsid w:val="000A5834"/>
    <w:rsid w:val="000B0101"/>
    <w:rsid w:val="000B397A"/>
    <w:rsid w:val="000C1576"/>
    <w:rsid w:val="000D5005"/>
    <w:rsid w:val="000D5830"/>
    <w:rsid w:val="000E12FF"/>
    <w:rsid w:val="000F1F67"/>
    <w:rsid w:val="000F4BEE"/>
    <w:rsid w:val="000F4F96"/>
    <w:rsid w:val="00101067"/>
    <w:rsid w:val="00102595"/>
    <w:rsid w:val="00104D7C"/>
    <w:rsid w:val="0010675A"/>
    <w:rsid w:val="00113D9C"/>
    <w:rsid w:val="00116BD2"/>
    <w:rsid w:val="00124A71"/>
    <w:rsid w:val="00125BAA"/>
    <w:rsid w:val="001321BA"/>
    <w:rsid w:val="0013655C"/>
    <w:rsid w:val="00136A0A"/>
    <w:rsid w:val="00136D0C"/>
    <w:rsid w:val="00142D74"/>
    <w:rsid w:val="00153976"/>
    <w:rsid w:val="00154D76"/>
    <w:rsid w:val="00174F91"/>
    <w:rsid w:val="00176B27"/>
    <w:rsid w:val="00185803"/>
    <w:rsid w:val="001A0450"/>
    <w:rsid w:val="001A56DC"/>
    <w:rsid w:val="001B016F"/>
    <w:rsid w:val="001B305D"/>
    <w:rsid w:val="001B5908"/>
    <w:rsid w:val="001C306B"/>
    <w:rsid w:val="001C30C4"/>
    <w:rsid w:val="001C5C4A"/>
    <w:rsid w:val="001C63C3"/>
    <w:rsid w:val="001C7841"/>
    <w:rsid w:val="001D0CFA"/>
    <w:rsid w:val="001D462E"/>
    <w:rsid w:val="001E0E53"/>
    <w:rsid w:val="001E55A8"/>
    <w:rsid w:val="001E790C"/>
    <w:rsid w:val="001F253A"/>
    <w:rsid w:val="001F65AF"/>
    <w:rsid w:val="002047E0"/>
    <w:rsid w:val="00205771"/>
    <w:rsid w:val="00212C6B"/>
    <w:rsid w:val="00225AFF"/>
    <w:rsid w:val="00231059"/>
    <w:rsid w:val="00231C2C"/>
    <w:rsid w:val="00233251"/>
    <w:rsid w:val="002354C9"/>
    <w:rsid w:val="00235E83"/>
    <w:rsid w:val="0024317D"/>
    <w:rsid w:val="0024592B"/>
    <w:rsid w:val="0025352C"/>
    <w:rsid w:val="00265482"/>
    <w:rsid w:val="00267A44"/>
    <w:rsid w:val="00282794"/>
    <w:rsid w:val="00284563"/>
    <w:rsid w:val="002853E1"/>
    <w:rsid w:val="00294284"/>
    <w:rsid w:val="0029551B"/>
    <w:rsid w:val="002A0585"/>
    <w:rsid w:val="002A2F6F"/>
    <w:rsid w:val="002B0DAA"/>
    <w:rsid w:val="002B79D6"/>
    <w:rsid w:val="002C15E3"/>
    <w:rsid w:val="002C68B4"/>
    <w:rsid w:val="002D0BD6"/>
    <w:rsid w:val="002E2CA2"/>
    <w:rsid w:val="00303800"/>
    <w:rsid w:val="00317F1A"/>
    <w:rsid w:val="00327A94"/>
    <w:rsid w:val="003324C0"/>
    <w:rsid w:val="00341335"/>
    <w:rsid w:val="003432AA"/>
    <w:rsid w:val="00347915"/>
    <w:rsid w:val="0036216F"/>
    <w:rsid w:val="00363B71"/>
    <w:rsid w:val="00371F4A"/>
    <w:rsid w:val="003763E9"/>
    <w:rsid w:val="00381331"/>
    <w:rsid w:val="00382D5B"/>
    <w:rsid w:val="00391F8D"/>
    <w:rsid w:val="00395C0D"/>
    <w:rsid w:val="003A3E5C"/>
    <w:rsid w:val="003A3E67"/>
    <w:rsid w:val="003A42BA"/>
    <w:rsid w:val="003C1458"/>
    <w:rsid w:val="003D6BDE"/>
    <w:rsid w:val="003E241E"/>
    <w:rsid w:val="003E25A2"/>
    <w:rsid w:val="003E48F8"/>
    <w:rsid w:val="003F16EE"/>
    <w:rsid w:val="003F730F"/>
    <w:rsid w:val="00400339"/>
    <w:rsid w:val="00404A9B"/>
    <w:rsid w:val="00405469"/>
    <w:rsid w:val="00411881"/>
    <w:rsid w:val="00417E02"/>
    <w:rsid w:val="00427023"/>
    <w:rsid w:val="00441201"/>
    <w:rsid w:val="00442C31"/>
    <w:rsid w:val="004641CC"/>
    <w:rsid w:val="00466A68"/>
    <w:rsid w:val="00471111"/>
    <w:rsid w:val="00474C97"/>
    <w:rsid w:val="00487F75"/>
    <w:rsid w:val="004914D5"/>
    <w:rsid w:val="00497733"/>
    <w:rsid w:val="004A5BBE"/>
    <w:rsid w:val="004B0A39"/>
    <w:rsid w:val="004C2024"/>
    <w:rsid w:val="004C259F"/>
    <w:rsid w:val="004D66D6"/>
    <w:rsid w:val="004D7672"/>
    <w:rsid w:val="004E2DF3"/>
    <w:rsid w:val="004F7A38"/>
    <w:rsid w:val="0050191A"/>
    <w:rsid w:val="00502C5F"/>
    <w:rsid w:val="00505C5C"/>
    <w:rsid w:val="005106A4"/>
    <w:rsid w:val="0051155A"/>
    <w:rsid w:val="00514868"/>
    <w:rsid w:val="00522699"/>
    <w:rsid w:val="00523680"/>
    <w:rsid w:val="00524C40"/>
    <w:rsid w:val="00525345"/>
    <w:rsid w:val="00537313"/>
    <w:rsid w:val="00541D9D"/>
    <w:rsid w:val="005467D6"/>
    <w:rsid w:val="00550BDE"/>
    <w:rsid w:val="00550E08"/>
    <w:rsid w:val="00567651"/>
    <w:rsid w:val="00570545"/>
    <w:rsid w:val="00580568"/>
    <w:rsid w:val="00584B99"/>
    <w:rsid w:val="00585A89"/>
    <w:rsid w:val="0059542C"/>
    <w:rsid w:val="0059573A"/>
    <w:rsid w:val="005A2B78"/>
    <w:rsid w:val="005B522A"/>
    <w:rsid w:val="005D400A"/>
    <w:rsid w:val="005D4872"/>
    <w:rsid w:val="005E533F"/>
    <w:rsid w:val="005F3ACB"/>
    <w:rsid w:val="00610BD5"/>
    <w:rsid w:val="00613348"/>
    <w:rsid w:val="006153F5"/>
    <w:rsid w:val="006227FC"/>
    <w:rsid w:val="0062381F"/>
    <w:rsid w:val="00627D67"/>
    <w:rsid w:val="00632EEA"/>
    <w:rsid w:val="00635A2C"/>
    <w:rsid w:val="00640D38"/>
    <w:rsid w:val="006424D7"/>
    <w:rsid w:val="00642C67"/>
    <w:rsid w:val="00646283"/>
    <w:rsid w:val="00653DA6"/>
    <w:rsid w:val="006544E3"/>
    <w:rsid w:val="00662EFC"/>
    <w:rsid w:val="00672C76"/>
    <w:rsid w:val="00673048"/>
    <w:rsid w:val="00673522"/>
    <w:rsid w:val="00676193"/>
    <w:rsid w:val="00677A56"/>
    <w:rsid w:val="00693461"/>
    <w:rsid w:val="006A6B4E"/>
    <w:rsid w:val="006B1A72"/>
    <w:rsid w:val="006C5168"/>
    <w:rsid w:val="006D2542"/>
    <w:rsid w:val="006D33E1"/>
    <w:rsid w:val="006D53B4"/>
    <w:rsid w:val="007022CA"/>
    <w:rsid w:val="00710517"/>
    <w:rsid w:val="0071321E"/>
    <w:rsid w:val="00713CEC"/>
    <w:rsid w:val="00714FA9"/>
    <w:rsid w:val="00723ECC"/>
    <w:rsid w:val="0072739D"/>
    <w:rsid w:val="0072752C"/>
    <w:rsid w:val="00734B68"/>
    <w:rsid w:val="00735628"/>
    <w:rsid w:val="00735C02"/>
    <w:rsid w:val="00754C4A"/>
    <w:rsid w:val="00757215"/>
    <w:rsid w:val="00764365"/>
    <w:rsid w:val="00772A9A"/>
    <w:rsid w:val="00780D66"/>
    <w:rsid w:val="00784FB2"/>
    <w:rsid w:val="00786833"/>
    <w:rsid w:val="007939EB"/>
    <w:rsid w:val="00793E50"/>
    <w:rsid w:val="007A3AD6"/>
    <w:rsid w:val="007A628C"/>
    <w:rsid w:val="007B0088"/>
    <w:rsid w:val="007C6C94"/>
    <w:rsid w:val="007D1DB4"/>
    <w:rsid w:val="007E1B43"/>
    <w:rsid w:val="007E7A36"/>
    <w:rsid w:val="00800AF2"/>
    <w:rsid w:val="00800F46"/>
    <w:rsid w:val="008033FF"/>
    <w:rsid w:val="00803BDF"/>
    <w:rsid w:val="00813FCF"/>
    <w:rsid w:val="00816C8F"/>
    <w:rsid w:val="00820431"/>
    <w:rsid w:val="00821AD2"/>
    <w:rsid w:val="00824DBF"/>
    <w:rsid w:val="008327C8"/>
    <w:rsid w:val="00832D84"/>
    <w:rsid w:val="008350EE"/>
    <w:rsid w:val="00841B53"/>
    <w:rsid w:val="00854BBD"/>
    <w:rsid w:val="00865FFB"/>
    <w:rsid w:val="008700D7"/>
    <w:rsid w:val="00874EB8"/>
    <w:rsid w:val="00874FD8"/>
    <w:rsid w:val="00890E5C"/>
    <w:rsid w:val="00891875"/>
    <w:rsid w:val="00895B68"/>
    <w:rsid w:val="008A3343"/>
    <w:rsid w:val="008A3539"/>
    <w:rsid w:val="008A6A10"/>
    <w:rsid w:val="008B0B79"/>
    <w:rsid w:val="008B0E0B"/>
    <w:rsid w:val="008B6C72"/>
    <w:rsid w:val="008C32EA"/>
    <w:rsid w:val="008C4939"/>
    <w:rsid w:val="008C6896"/>
    <w:rsid w:val="008E03FD"/>
    <w:rsid w:val="008E3417"/>
    <w:rsid w:val="008F0127"/>
    <w:rsid w:val="008F36BD"/>
    <w:rsid w:val="008F5CB5"/>
    <w:rsid w:val="008F6870"/>
    <w:rsid w:val="00905935"/>
    <w:rsid w:val="009101AB"/>
    <w:rsid w:val="00912B31"/>
    <w:rsid w:val="00916E24"/>
    <w:rsid w:val="00917D4C"/>
    <w:rsid w:val="009231A4"/>
    <w:rsid w:val="009252C9"/>
    <w:rsid w:val="00925CDE"/>
    <w:rsid w:val="0092666D"/>
    <w:rsid w:val="009300B1"/>
    <w:rsid w:val="00935765"/>
    <w:rsid w:val="009362D2"/>
    <w:rsid w:val="00936FE0"/>
    <w:rsid w:val="00941B25"/>
    <w:rsid w:val="00947887"/>
    <w:rsid w:val="00962DEB"/>
    <w:rsid w:val="00971483"/>
    <w:rsid w:val="00973432"/>
    <w:rsid w:val="00976071"/>
    <w:rsid w:val="00981C1B"/>
    <w:rsid w:val="00985BE6"/>
    <w:rsid w:val="009B4DFC"/>
    <w:rsid w:val="009C0F31"/>
    <w:rsid w:val="009C3A7A"/>
    <w:rsid w:val="009D0F38"/>
    <w:rsid w:val="009D70DF"/>
    <w:rsid w:val="009E087C"/>
    <w:rsid w:val="009E0FD5"/>
    <w:rsid w:val="009E7493"/>
    <w:rsid w:val="009F59CF"/>
    <w:rsid w:val="00A00593"/>
    <w:rsid w:val="00A00C2B"/>
    <w:rsid w:val="00A01E8A"/>
    <w:rsid w:val="00A02ABB"/>
    <w:rsid w:val="00A12623"/>
    <w:rsid w:val="00A13293"/>
    <w:rsid w:val="00A4142D"/>
    <w:rsid w:val="00A41B1A"/>
    <w:rsid w:val="00A42D45"/>
    <w:rsid w:val="00A5524D"/>
    <w:rsid w:val="00A6201C"/>
    <w:rsid w:val="00A629CC"/>
    <w:rsid w:val="00A652D2"/>
    <w:rsid w:val="00A71173"/>
    <w:rsid w:val="00A90254"/>
    <w:rsid w:val="00A9103C"/>
    <w:rsid w:val="00A93D7F"/>
    <w:rsid w:val="00AA5702"/>
    <w:rsid w:val="00AB411B"/>
    <w:rsid w:val="00AB482A"/>
    <w:rsid w:val="00AC1AD7"/>
    <w:rsid w:val="00AC5ABE"/>
    <w:rsid w:val="00AD090B"/>
    <w:rsid w:val="00AD76DF"/>
    <w:rsid w:val="00AF235B"/>
    <w:rsid w:val="00AF4DB6"/>
    <w:rsid w:val="00B00488"/>
    <w:rsid w:val="00B06E18"/>
    <w:rsid w:val="00B1436B"/>
    <w:rsid w:val="00B31AC6"/>
    <w:rsid w:val="00B45C72"/>
    <w:rsid w:val="00B507CD"/>
    <w:rsid w:val="00B532D4"/>
    <w:rsid w:val="00B55ADF"/>
    <w:rsid w:val="00B602EA"/>
    <w:rsid w:val="00B63F51"/>
    <w:rsid w:val="00B66ABB"/>
    <w:rsid w:val="00B7623C"/>
    <w:rsid w:val="00B80D53"/>
    <w:rsid w:val="00B8310B"/>
    <w:rsid w:val="00B836FE"/>
    <w:rsid w:val="00B844A5"/>
    <w:rsid w:val="00B8794E"/>
    <w:rsid w:val="00B87B7F"/>
    <w:rsid w:val="00B952E7"/>
    <w:rsid w:val="00BA6499"/>
    <w:rsid w:val="00BA6C8D"/>
    <w:rsid w:val="00BB0C15"/>
    <w:rsid w:val="00BB1FDF"/>
    <w:rsid w:val="00BB306D"/>
    <w:rsid w:val="00BB576D"/>
    <w:rsid w:val="00BC0E57"/>
    <w:rsid w:val="00BF0CCE"/>
    <w:rsid w:val="00BF244B"/>
    <w:rsid w:val="00BF44D2"/>
    <w:rsid w:val="00C015AC"/>
    <w:rsid w:val="00C032EE"/>
    <w:rsid w:val="00C03366"/>
    <w:rsid w:val="00C11386"/>
    <w:rsid w:val="00C155E3"/>
    <w:rsid w:val="00C323B1"/>
    <w:rsid w:val="00C32ACE"/>
    <w:rsid w:val="00C42746"/>
    <w:rsid w:val="00C52881"/>
    <w:rsid w:val="00C52DF2"/>
    <w:rsid w:val="00C53A94"/>
    <w:rsid w:val="00C53BA2"/>
    <w:rsid w:val="00C57552"/>
    <w:rsid w:val="00C7333C"/>
    <w:rsid w:val="00C806ED"/>
    <w:rsid w:val="00C80843"/>
    <w:rsid w:val="00C816C4"/>
    <w:rsid w:val="00C81A4B"/>
    <w:rsid w:val="00C85B35"/>
    <w:rsid w:val="00CA60ED"/>
    <w:rsid w:val="00CB193C"/>
    <w:rsid w:val="00CB2A1F"/>
    <w:rsid w:val="00CB4B29"/>
    <w:rsid w:val="00CC034B"/>
    <w:rsid w:val="00CC0976"/>
    <w:rsid w:val="00CC5C35"/>
    <w:rsid w:val="00CE0D08"/>
    <w:rsid w:val="00CE4B06"/>
    <w:rsid w:val="00CF3920"/>
    <w:rsid w:val="00CF6B3D"/>
    <w:rsid w:val="00D2606C"/>
    <w:rsid w:val="00D33553"/>
    <w:rsid w:val="00D5788E"/>
    <w:rsid w:val="00D72325"/>
    <w:rsid w:val="00D74817"/>
    <w:rsid w:val="00D775F5"/>
    <w:rsid w:val="00D8105D"/>
    <w:rsid w:val="00D934CE"/>
    <w:rsid w:val="00D94C8E"/>
    <w:rsid w:val="00DB59B2"/>
    <w:rsid w:val="00DC10F3"/>
    <w:rsid w:val="00DC3300"/>
    <w:rsid w:val="00DD04CD"/>
    <w:rsid w:val="00DD0F8E"/>
    <w:rsid w:val="00DD48B8"/>
    <w:rsid w:val="00DE07EA"/>
    <w:rsid w:val="00DE2A49"/>
    <w:rsid w:val="00DE5E94"/>
    <w:rsid w:val="00DF0D7C"/>
    <w:rsid w:val="00DF4BA0"/>
    <w:rsid w:val="00DF6A6D"/>
    <w:rsid w:val="00E06FCB"/>
    <w:rsid w:val="00E124C0"/>
    <w:rsid w:val="00E124F6"/>
    <w:rsid w:val="00E15440"/>
    <w:rsid w:val="00E177AE"/>
    <w:rsid w:val="00E20603"/>
    <w:rsid w:val="00E232C1"/>
    <w:rsid w:val="00E2457E"/>
    <w:rsid w:val="00E24AEA"/>
    <w:rsid w:val="00E33DCE"/>
    <w:rsid w:val="00E35446"/>
    <w:rsid w:val="00E40ED9"/>
    <w:rsid w:val="00E62C03"/>
    <w:rsid w:val="00E6305F"/>
    <w:rsid w:val="00E6412B"/>
    <w:rsid w:val="00E665E0"/>
    <w:rsid w:val="00E73886"/>
    <w:rsid w:val="00E8557E"/>
    <w:rsid w:val="00EA192B"/>
    <w:rsid w:val="00EB0A75"/>
    <w:rsid w:val="00EB7312"/>
    <w:rsid w:val="00EB78AB"/>
    <w:rsid w:val="00EC03E1"/>
    <w:rsid w:val="00EC4585"/>
    <w:rsid w:val="00ED233A"/>
    <w:rsid w:val="00EF04C3"/>
    <w:rsid w:val="00EF2908"/>
    <w:rsid w:val="00EF6633"/>
    <w:rsid w:val="00F00345"/>
    <w:rsid w:val="00F02461"/>
    <w:rsid w:val="00F031C3"/>
    <w:rsid w:val="00F03943"/>
    <w:rsid w:val="00F10077"/>
    <w:rsid w:val="00F2018F"/>
    <w:rsid w:val="00F34958"/>
    <w:rsid w:val="00F40C34"/>
    <w:rsid w:val="00F42146"/>
    <w:rsid w:val="00F43B47"/>
    <w:rsid w:val="00F53FA3"/>
    <w:rsid w:val="00F55562"/>
    <w:rsid w:val="00F57DD9"/>
    <w:rsid w:val="00F607D7"/>
    <w:rsid w:val="00F70B5E"/>
    <w:rsid w:val="00F77086"/>
    <w:rsid w:val="00F82C8B"/>
    <w:rsid w:val="00F8677E"/>
    <w:rsid w:val="00F92D5E"/>
    <w:rsid w:val="00F96C7F"/>
    <w:rsid w:val="00FB3410"/>
    <w:rsid w:val="00FC02E0"/>
    <w:rsid w:val="00FC57D4"/>
    <w:rsid w:val="00FD15E3"/>
    <w:rsid w:val="00FD3219"/>
    <w:rsid w:val="00FD5FC4"/>
    <w:rsid w:val="00FD7870"/>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4C95"/>
  <w15:docId w15:val="{DA0524A5-9DCD-4974-9818-14C22027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E4F"/>
    <w:pPr>
      <w:ind w:left="720"/>
      <w:contextualSpacing/>
    </w:pPr>
  </w:style>
  <w:style w:type="character" w:styleId="CommentReference">
    <w:name w:val="annotation reference"/>
    <w:basedOn w:val="DefaultParagraphFont"/>
    <w:uiPriority w:val="99"/>
    <w:semiHidden/>
    <w:unhideWhenUsed/>
    <w:rsid w:val="00C53BA2"/>
    <w:rPr>
      <w:sz w:val="16"/>
      <w:szCs w:val="16"/>
    </w:rPr>
  </w:style>
  <w:style w:type="paragraph" w:styleId="CommentText">
    <w:name w:val="annotation text"/>
    <w:basedOn w:val="Normal"/>
    <w:link w:val="CommentTextChar"/>
    <w:uiPriority w:val="99"/>
    <w:semiHidden/>
    <w:unhideWhenUsed/>
    <w:rsid w:val="00C53BA2"/>
    <w:pPr>
      <w:spacing w:line="240" w:lineRule="auto"/>
    </w:pPr>
    <w:rPr>
      <w:sz w:val="20"/>
      <w:szCs w:val="20"/>
    </w:rPr>
  </w:style>
  <w:style w:type="character" w:customStyle="1" w:styleId="CommentTextChar">
    <w:name w:val="Comment Text Char"/>
    <w:basedOn w:val="DefaultParagraphFont"/>
    <w:link w:val="CommentText"/>
    <w:uiPriority w:val="99"/>
    <w:semiHidden/>
    <w:rsid w:val="00C53BA2"/>
    <w:rPr>
      <w:sz w:val="20"/>
      <w:szCs w:val="20"/>
    </w:rPr>
  </w:style>
  <w:style w:type="paragraph" w:styleId="CommentSubject">
    <w:name w:val="annotation subject"/>
    <w:basedOn w:val="CommentText"/>
    <w:next w:val="CommentText"/>
    <w:link w:val="CommentSubjectChar"/>
    <w:uiPriority w:val="99"/>
    <w:semiHidden/>
    <w:unhideWhenUsed/>
    <w:rsid w:val="00C53BA2"/>
    <w:rPr>
      <w:b/>
      <w:bCs/>
    </w:rPr>
  </w:style>
  <w:style w:type="character" w:customStyle="1" w:styleId="CommentSubjectChar">
    <w:name w:val="Comment Subject Char"/>
    <w:basedOn w:val="CommentTextChar"/>
    <w:link w:val="CommentSubject"/>
    <w:uiPriority w:val="99"/>
    <w:semiHidden/>
    <w:rsid w:val="00C53BA2"/>
    <w:rPr>
      <w:b/>
      <w:bCs/>
      <w:sz w:val="20"/>
      <w:szCs w:val="20"/>
    </w:rPr>
  </w:style>
  <w:style w:type="paragraph" w:styleId="BalloonText">
    <w:name w:val="Balloon Text"/>
    <w:basedOn w:val="Normal"/>
    <w:link w:val="BalloonTextChar"/>
    <w:uiPriority w:val="99"/>
    <w:semiHidden/>
    <w:unhideWhenUsed/>
    <w:rsid w:val="00C53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BA2"/>
    <w:rPr>
      <w:rFonts w:ascii="Tahoma" w:hAnsi="Tahoma" w:cs="Tahoma"/>
      <w:sz w:val="16"/>
      <w:szCs w:val="16"/>
    </w:rPr>
  </w:style>
  <w:style w:type="paragraph" w:styleId="NormalWeb">
    <w:name w:val="Normal (Web)"/>
    <w:basedOn w:val="Normal"/>
    <w:uiPriority w:val="99"/>
    <w:unhideWhenUsed/>
    <w:rsid w:val="008A3343"/>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rsid w:val="008A6A10"/>
    <w:pPr>
      <w:spacing w:after="8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8A6A10"/>
    <w:rPr>
      <w:rFonts w:ascii="Times New Roman" w:eastAsia="Times New Roman" w:hAnsi="Times New Roman" w:cs="Times New Roman"/>
      <w:b/>
      <w:sz w:val="24"/>
      <w:szCs w:val="20"/>
    </w:rPr>
  </w:style>
  <w:style w:type="paragraph" w:styleId="Footer">
    <w:name w:val="footer"/>
    <w:basedOn w:val="Normal"/>
    <w:link w:val="FooterChar"/>
    <w:uiPriority w:val="99"/>
    <w:rsid w:val="00613348"/>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13348"/>
    <w:rPr>
      <w:rFonts w:ascii="Times New Roman" w:eastAsia="Times New Roman" w:hAnsi="Times New Roman" w:cs="Times New Roman"/>
      <w:sz w:val="20"/>
      <w:szCs w:val="20"/>
    </w:rPr>
  </w:style>
  <w:style w:type="paragraph" w:styleId="BlockText">
    <w:name w:val="Block Text"/>
    <w:basedOn w:val="Normal"/>
    <w:uiPriority w:val="99"/>
    <w:semiHidden/>
    <w:unhideWhenUsed/>
    <w:rsid w:val="00E124F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table" w:styleId="TableGrid">
    <w:name w:val="Table Grid"/>
    <w:basedOn w:val="TableNormal"/>
    <w:rsid w:val="006735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1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F67"/>
    <w:rPr>
      <w:sz w:val="20"/>
      <w:szCs w:val="20"/>
    </w:rPr>
  </w:style>
  <w:style w:type="character" w:styleId="FootnoteReference">
    <w:name w:val="footnote reference"/>
    <w:basedOn w:val="DefaultParagraphFont"/>
    <w:uiPriority w:val="99"/>
    <w:semiHidden/>
    <w:unhideWhenUsed/>
    <w:rsid w:val="000F1F67"/>
    <w:rPr>
      <w:vertAlign w:val="superscript"/>
    </w:rPr>
  </w:style>
  <w:style w:type="paragraph" w:styleId="Header">
    <w:name w:val="header"/>
    <w:basedOn w:val="Normal"/>
    <w:link w:val="HeaderChar"/>
    <w:uiPriority w:val="99"/>
    <w:unhideWhenUsed/>
    <w:rsid w:val="00B76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34614">
      <w:bodyDiv w:val="1"/>
      <w:marLeft w:val="0"/>
      <w:marRight w:val="0"/>
      <w:marTop w:val="0"/>
      <w:marBottom w:val="0"/>
      <w:divBdr>
        <w:top w:val="none" w:sz="0" w:space="0" w:color="auto"/>
        <w:left w:val="none" w:sz="0" w:space="0" w:color="auto"/>
        <w:bottom w:val="none" w:sz="0" w:space="0" w:color="auto"/>
        <w:right w:val="none" w:sz="0" w:space="0" w:color="auto"/>
      </w:divBdr>
    </w:div>
    <w:div w:id="488597584">
      <w:bodyDiv w:val="1"/>
      <w:marLeft w:val="0"/>
      <w:marRight w:val="0"/>
      <w:marTop w:val="0"/>
      <w:marBottom w:val="450"/>
      <w:divBdr>
        <w:top w:val="none" w:sz="0" w:space="0" w:color="auto"/>
        <w:left w:val="none" w:sz="0" w:space="0" w:color="auto"/>
        <w:bottom w:val="none" w:sz="0" w:space="0" w:color="auto"/>
        <w:right w:val="none" w:sz="0" w:space="0" w:color="auto"/>
      </w:divBdr>
      <w:divsChild>
        <w:div w:id="1517428375">
          <w:marLeft w:val="0"/>
          <w:marRight w:val="0"/>
          <w:marTop w:val="0"/>
          <w:marBottom w:val="0"/>
          <w:divBdr>
            <w:top w:val="none" w:sz="0" w:space="0" w:color="auto"/>
            <w:left w:val="none" w:sz="0" w:space="0" w:color="auto"/>
            <w:bottom w:val="none" w:sz="0" w:space="0" w:color="auto"/>
            <w:right w:val="none" w:sz="0" w:space="0" w:color="auto"/>
          </w:divBdr>
          <w:divsChild>
            <w:div w:id="26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4033">
      <w:bodyDiv w:val="1"/>
      <w:marLeft w:val="0"/>
      <w:marRight w:val="0"/>
      <w:marTop w:val="0"/>
      <w:marBottom w:val="0"/>
      <w:divBdr>
        <w:top w:val="none" w:sz="0" w:space="0" w:color="auto"/>
        <w:left w:val="none" w:sz="0" w:space="0" w:color="auto"/>
        <w:bottom w:val="none" w:sz="0" w:space="0" w:color="auto"/>
        <w:right w:val="none" w:sz="0" w:space="0" w:color="auto"/>
      </w:divBdr>
    </w:div>
    <w:div w:id="1406486592">
      <w:bodyDiv w:val="1"/>
      <w:marLeft w:val="0"/>
      <w:marRight w:val="0"/>
      <w:marTop w:val="0"/>
      <w:marBottom w:val="0"/>
      <w:divBdr>
        <w:top w:val="none" w:sz="0" w:space="0" w:color="auto"/>
        <w:left w:val="none" w:sz="0" w:space="0" w:color="auto"/>
        <w:bottom w:val="none" w:sz="0" w:space="0" w:color="auto"/>
        <w:right w:val="none" w:sz="0" w:space="0" w:color="auto"/>
      </w:divBdr>
    </w:div>
    <w:div w:id="1639846832">
      <w:bodyDiv w:val="1"/>
      <w:marLeft w:val="0"/>
      <w:marRight w:val="0"/>
      <w:marTop w:val="0"/>
      <w:marBottom w:val="0"/>
      <w:divBdr>
        <w:top w:val="none" w:sz="0" w:space="0" w:color="auto"/>
        <w:left w:val="none" w:sz="0" w:space="0" w:color="auto"/>
        <w:bottom w:val="none" w:sz="0" w:space="0" w:color="auto"/>
        <w:right w:val="none" w:sz="0" w:space="0" w:color="auto"/>
      </w:divBdr>
    </w:div>
    <w:div w:id="1654522277">
      <w:bodyDiv w:val="1"/>
      <w:marLeft w:val="0"/>
      <w:marRight w:val="0"/>
      <w:marTop w:val="0"/>
      <w:marBottom w:val="0"/>
      <w:divBdr>
        <w:top w:val="none" w:sz="0" w:space="0" w:color="auto"/>
        <w:left w:val="none" w:sz="0" w:space="0" w:color="auto"/>
        <w:bottom w:val="none" w:sz="0" w:space="0" w:color="auto"/>
        <w:right w:val="none" w:sz="0" w:space="0" w:color="auto"/>
      </w:divBdr>
    </w:div>
    <w:div w:id="210968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3A786-8D28-454C-BE4A-21CCCDD5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2811</Words>
  <Characters>16025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Fiser</dc:creator>
  <cp:lastModifiedBy>Parker, Charlene - OCIO</cp:lastModifiedBy>
  <cp:revision>8</cp:revision>
  <cp:lastPrinted>2016-02-25T19:14:00Z</cp:lastPrinted>
  <dcterms:created xsi:type="dcterms:W3CDTF">2016-02-29T18:16:00Z</dcterms:created>
  <dcterms:modified xsi:type="dcterms:W3CDTF">2016-02-29T18:24:00Z</dcterms:modified>
</cp:coreProperties>
</file>