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607" w:rsidRDefault="00434607" w:rsidP="00434607">
      <w:pPr>
        <w:framePr w:w="1440" w:wrap="auto" w:vAnchor="page" w:hAnchor="page" w:x="541" w:y="1801"/>
        <w:rPr>
          <w:rFonts w:ascii="Arial" w:hAnsi="Arial" w:cs="Arial"/>
          <w:sz w:val="16"/>
          <w:szCs w:val="16"/>
        </w:rPr>
      </w:pPr>
      <w:r>
        <w:rPr>
          <w:rFonts w:ascii="Arial" w:hAnsi="Arial" w:cs="Arial"/>
          <w:b/>
          <w:bCs/>
          <w:sz w:val="16"/>
          <w:szCs w:val="16"/>
        </w:rPr>
        <w:t>United States Department of Agriculture</w:t>
      </w:r>
    </w:p>
    <w:p w:rsidR="00434607" w:rsidRDefault="00434607" w:rsidP="00434607">
      <w:pPr>
        <w:framePr w:w="1440" w:wrap="auto" w:vAnchor="page" w:hAnchor="page" w:x="541" w:y="1801"/>
        <w:rPr>
          <w:rFonts w:ascii="Arial" w:hAnsi="Arial" w:cs="Arial"/>
          <w:sz w:val="16"/>
          <w:szCs w:val="16"/>
        </w:rPr>
      </w:pPr>
    </w:p>
    <w:p w:rsidR="00434607" w:rsidRDefault="00434607" w:rsidP="00434607">
      <w:pPr>
        <w:framePr w:w="1440" w:wrap="auto" w:vAnchor="page" w:hAnchor="page" w:x="541" w:y="1801"/>
        <w:rPr>
          <w:rFonts w:ascii="Arial" w:hAnsi="Arial" w:cs="Arial"/>
          <w:sz w:val="16"/>
          <w:szCs w:val="16"/>
        </w:rPr>
      </w:pPr>
      <w:r>
        <w:rPr>
          <w:rFonts w:ascii="Arial" w:hAnsi="Arial" w:cs="Arial"/>
          <w:sz w:val="16"/>
          <w:szCs w:val="16"/>
        </w:rPr>
        <w:t>Farm and Foreign</w:t>
      </w:r>
    </w:p>
    <w:p w:rsidR="00434607" w:rsidRDefault="00434607" w:rsidP="00434607">
      <w:pPr>
        <w:framePr w:w="1440" w:wrap="auto" w:vAnchor="page" w:hAnchor="page" w:x="541" w:y="1801"/>
        <w:rPr>
          <w:rFonts w:ascii="Arial" w:hAnsi="Arial" w:cs="Arial"/>
          <w:sz w:val="16"/>
          <w:szCs w:val="16"/>
        </w:rPr>
      </w:pPr>
      <w:r>
        <w:rPr>
          <w:rFonts w:ascii="Arial" w:hAnsi="Arial" w:cs="Arial"/>
          <w:sz w:val="16"/>
          <w:szCs w:val="16"/>
        </w:rPr>
        <w:t>Agricultural</w:t>
      </w:r>
    </w:p>
    <w:p w:rsidR="00434607" w:rsidRDefault="00434607" w:rsidP="00434607">
      <w:pPr>
        <w:framePr w:w="1440" w:wrap="auto" w:vAnchor="page" w:hAnchor="page" w:x="541" w:y="1801"/>
        <w:rPr>
          <w:rFonts w:ascii="Arial" w:hAnsi="Arial" w:cs="Arial"/>
          <w:sz w:val="16"/>
          <w:szCs w:val="16"/>
        </w:rPr>
      </w:pPr>
      <w:r>
        <w:rPr>
          <w:rFonts w:ascii="Arial" w:hAnsi="Arial" w:cs="Arial"/>
          <w:sz w:val="16"/>
          <w:szCs w:val="16"/>
        </w:rPr>
        <w:t>Services</w:t>
      </w:r>
    </w:p>
    <w:p w:rsidR="00434607" w:rsidRDefault="00434607" w:rsidP="00434607">
      <w:pPr>
        <w:framePr w:w="1440" w:wrap="auto" w:vAnchor="page" w:hAnchor="page" w:x="541" w:y="1801"/>
        <w:rPr>
          <w:rFonts w:ascii="Arial" w:hAnsi="Arial" w:cs="Arial"/>
          <w:sz w:val="16"/>
          <w:szCs w:val="16"/>
        </w:rPr>
      </w:pPr>
    </w:p>
    <w:p w:rsidR="00434607" w:rsidRDefault="00434607" w:rsidP="00434607">
      <w:pPr>
        <w:framePr w:w="1440" w:wrap="auto" w:vAnchor="page" w:hAnchor="page" w:x="541" w:y="1801"/>
        <w:rPr>
          <w:rFonts w:ascii="Arial" w:hAnsi="Arial" w:cs="Arial"/>
          <w:sz w:val="16"/>
          <w:szCs w:val="16"/>
        </w:rPr>
      </w:pPr>
      <w:r>
        <w:rPr>
          <w:rFonts w:ascii="Arial" w:hAnsi="Arial" w:cs="Arial"/>
          <w:sz w:val="16"/>
          <w:szCs w:val="16"/>
        </w:rPr>
        <w:t>Farm Service Agency</w:t>
      </w:r>
    </w:p>
    <w:p w:rsidR="00434607" w:rsidRDefault="00434607" w:rsidP="00434607">
      <w:pPr>
        <w:framePr w:w="1440" w:wrap="auto" w:vAnchor="page" w:hAnchor="page" w:x="541" w:y="1801"/>
        <w:rPr>
          <w:rFonts w:ascii="Arial" w:hAnsi="Arial" w:cs="Arial"/>
          <w:sz w:val="16"/>
          <w:szCs w:val="16"/>
        </w:rPr>
      </w:pPr>
    </w:p>
    <w:p w:rsidR="00434607" w:rsidRDefault="00434607" w:rsidP="00434607">
      <w:pPr>
        <w:framePr w:w="1440" w:wrap="auto" w:vAnchor="page" w:hAnchor="page" w:x="541" w:y="1801"/>
        <w:rPr>
          <w:rFonts w:ascii="Arial" w:hAnsi="Arial" w:cs="Arial"/>
          <w:sz w:val="16"/>
          <w:szCs w:val="16"/>
        </w:rPr>
      </w:pPr>
      <w:smartTag w:uri="urn:schemas-microsoft-com:office:smarttags" w:element="Street">
        <w:smartTag w:uri="urn:schemas-microsoft-com:office:smarttags" w:element="address">
          <w:r>
            <w:rPr>
              <w:rFonts w:ascii="Arial" w:hAnsi="Arial" w:cs="Arial"/>
              <w:sz w:val="16"/>
              <w:szCs w:val="16"/>
            </w:rPr>
            <w:t>1400 Independence Avenue, SW</w:t>
          </w:r>
        </w:smartTag>
      </w:smartTag>
    </w:p>
    <w:p w:rsidR="00434607" w:rsidRDefault="00434607" w:rsidP="00434607">
      <w:pPr>
        <w:framePr w:w="1440" w:wrap="auto" w:vAnchor="page" w:hAnchor="page" w:x="541" w:y="1801"/>
        <w:rPr>
          <w:rFonts w:ascii="Arial" w:hAnsi="Arial" w:cs="Arial"/>
          <w:sz w:val="16"/>
          <w:szCs w:val="16"/>
        </w:rPr>
      </w:pPr>
      <w:r>
        <w:rPr>
          <w:rFonts w:ascii="Arial" w:hAnsi="Arial" w:cs="Arial"/>
          <w:sz w:val="16"/>
          <w:szCs w:val="16"/>
        </w:rPr>
        <w:t>Stop 0540</w:t>
      </w:r>
    </w:p>
    <w:p w:rsidR="00434607" w:rsidRDefault="00434607" w:rsidP="00434607">
      <w:pPr>
        <w:framePr w:w="1440" w:wrap="auto" w:vAnchor="page" w:hAnchor="page" w:x="541" w:y="1801"/>
        <w:rPr>
          <w:rFonts w:ascii="Arial" w:hAnsi="Arial" w:cs="Arial"/>
          <w:sz w:val="16"/>
          <w:szCs w:val="16"/>
        </w:rPr>
      </w:pPr>
      <w:smartTag w:uri="urn:schemas-microsoft-com:office:smarttags" w:element="country-region">
        <w:smartTag w:uri="urn:schemas-microsoft-com:office:smarttags" w:element="City">
          <w:r>
            <w:rPr>
              <w:rFonts w:ascii="Arial" w:hAnsi="Arial" w:cs="Arial"/>
              <w:sz w:val="16"/>
              <w:szCs w:val="16"/>
            </w:rPr>
            <w:t>Washington</w:t>
          </w:r>
        </w:smartTag>
        <w:r>
          <w:rPr>
            <w:rFonts w:ascii="Arial" w:hAnsi="Arial" w:cs="Arial"/>
            <w:sz w:val="16"/>
            <w:szCs w:val="16"/>
          </w:rPr>
          <w:t xml:space="preserve">, </w:t>
        </w:r>
        <w:smartTag w:uri="urn:schemas-microsoft-com:office:smarttags" w:element="State">
          <w:r>
            <w:rPr>
              <w:rFonts w:ascii="Arial" w:hAnsi="Arial" w:cs="Arial"/>
              <w:sz w:val="16"/>
              <w:szCs w:val="16"/>
            </w:rPr>
            <w:t>DC</w:t>
          </w:r>
        </w:smartTag>
      </w:smartTag>
    </w:p>
    <w:p w:rsidR="00434607" w:rsidRDefault="00434607" w:rsidP="00434607">
      <w:pPr>
        <w:framePr w:w="1440" w:wrap="auto" w:vAnchor="page" w:hAnchor="page" w:x="541" w:y="1801"/>
        <w:rPr>
          <w:rFonts w:ascii="Arial" w:hAnsi="Arial" w:cs="Arial"/>
          <w:sz w:val="16"/>
          <w:szCs w:val="16"/>
        </w:rPr>
      </w:pPr>
      <w:r>
        <w:rPr>
          <w:rFonts w:ascii="Arial" w:hAnsi="Arial" w:cs="Arial"/>
          <w:sz w:val="16"/>
          <w:szCs w:val="16"/>
        </w:rPr>
        <w:t>20250-0540</w:t>
      </w:r>
    </w:p>
    <w:p w:rsidR="00434607" w:rsidRDefault="00434607" w:rsidP="00434607">
      <w:pPr>
        <w:framePr w:w="1440" w:wrap="auto" w:vAnchor="page" w:hAnchor="page" w:x="541" w:y="1801"/>
      </w:pPr>
    </w:p>
    <w:p w:rsidR="00434607" w:rsidRDefault="0024344E" w:rsidP="00434607">
      <w:r>
        <w:rPr>
          <w:noProof/>
        </w:rPr>
        <w:drawing>
          <wp:inline distT="0" distB="0" distL="0" distR="0">
            <wp:extent cx="577850" cy="4051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7850" cy="405130"/>
                    </a:xfrm>
                    <a:prstGeom prst="rect">
                      <a:avLst/>
                    </a:prstGeom>
                    <a:noFill/>
                    <a:ln w="9525">
                      <a:noFill/>
                      <a:miter lim="800000"/>
                      <a:headEnd/>
                      <a:tailEnd/>
                    </a:ln>
                  </pic:spPr>
                </pic:pic>
              </a:graphicData>
            </a:graphic>
          </wp:inline>
        </w:drawing>
      </w:r>
    </w:p>
    <w:p w:rsidR="00C563D0" w:rsidRDefault="00C563D0">
      <w:pPr>
        <w:tabs>
          <w:tab w:val="right" w:pos="8640"/>
        </w:tabs>
        <w:rPr>
          <w:rFonts w:ascii="CG Times" w:hAnsi="CG Times" w:cs="CG Times"/>
        </w:rPr>
      </w:pPr>
    </w:p>
    <w:p w:rsidR="00890D78" w:rsidRDefault="00890D78">
      <w:pPr>
        <w:tabs>
          <w:tab w:val="right" w:pos="8640"/>
        </w:tabs>
        <w:rPr>
          <w:rFonts w:ascii="CG Times" w:hAnsi="CG Times" w:cs="CG Times"/>
        </w:rPr>
      </w:pPr>
    </w:p>
    <w:p w:rsidR="00046027" w:rsidRDefault="00046027">
      <w:pPr>
        <w:tabs>
          <w:tab w:val="right" w:pos="8640"/>
        </w:tabs>
        <w:rPr>
          <w:rFonts w:ascii="CG Times" w:hAnsi="CG Times" w:cs="CG Times"/>
        </w:rPr>
      </w:pPr>
    </w:p>
    <w:p w:rsidR="00046027" w:rsidRDefault="00046027">
      <w:pPr>
        <w:tabs>
          <w:tab w:val="right" w:pos="8640"/>
        </w:tabs>
        <w:rPr>
          <w:rFonts w:ascii="CG Times" w:hAnsi="CG Times" w:cs="CG Times"/>
        </w:rPr>
      </w:pPr>
    </w:p>
    <w:p w:rsidR="00C3108E" w:rsidRDefault="00C3108E" w:rsidP="00046027">
      <w:pPr>
        <w:framePr w:w="11249" w:h="1069" w:hRule="exact" w:wrap="notBeside" w:vAnchor="page" w:hAnchor="page" w:x="422" w:y="14228"/>
        <w:tabs>
          <w:tab w:val="center" w:pos="4773"/>
        </w:tabs>
      </w:pPr>
    </w:p>
    <w:p w:rsidR="00C3108E" w:rsidRDefault="00C3108E" w:rsidP="00046027">
      <w:pPr>
        <w:framePr w:w="11249" w:h="1069" w:hRule="exact" w:wrap="notBeside" w:vAnchor="page" w:hAnchor="page" w:x="422" w:y="14228"/>
        <w:tabs>
          <w:tab w:val="center" w:pos="4320"/>
        </w:tabs>
        <w:jc w:val="center"/>
      </w:pPr>
      <w:r>
        <w:rPr>
          <w:rFonts w:ascii="Arial" w:hAnsi="Arial"/>
          <w:sz w:val="14"/>
        </w:rPr>
        <w:t>USDA is an Equal Opportunity Provider and Employer</w:t>
      </w:r>
      <w:r>
        <w:rPr>
          <w:noProof/>
        </w:rPr>
        <w:drawing>
          <wp:anchor distT="0" distB="0" distL="114300" distR="114300" simplePos="0" relativeHeight="251663360" behindDoc="0" locked="0" layoutInCell="1" allowOverlap="1">
            <wp:simplePos x="0" y="0"/>
            <wp:positionH relativeFrom="column">
              <wp:posOffset>241935</wp:posOffset>
            </wp:positionH>
            <wp:positionV relativeFrom="paragraph">
              <wp:posOffset>9149715</wp:posOffset>
            </wp:positionV>
            <wp:extent cx="567055" cy="327660"/>
            <wp:effectExtent l="19050" t="0" r="444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7055" cy="327660"/>
                    </a:xfrm>
                    <a:prstGeom prst="rect">
                      <a:avLst/>
                    </a:prstGeom>
                    <a:noFill/>
                  </pic:spPr>
                </pic:pic>
              </a:graphicData>
            </a:graphic>
          </wp:anchor>
        </w:drawing>
      </w:r>
      <w:r>
        <w:rPr>
          <w:noProof/>
        </w:rPr>
        <w:drawing>
          <wp:anchor distT="0" distB="0" distL="114300" distR="114300" simplePos="0" relativeHeight="251664384" behindDoc="0" locked="0" layoutInCell="1" allowOverlap="1">
            <wp:simplePos x="0" y="0"/>
            <wp:positionH relativeFrom="column">
              <wp:posOffset>241935</wp:posOffset>
            </wp:positionH>
            <wp:positionV relativeFrom="paragraph">
              <wp:posOffset>9149715</wp:posOffset>
            </wp:positionV>
            <wp:extent cx="567055" cy="327660"/>
            <wp:effectExtent l="19050" t="0" r="4445"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67055" cy="327660"/>
                    </a:xfrm>
                    <a:prstGeom prst="rect">
                      <a:avLst/>
                    </a:prstGeom>
                    <a:noFill/>
                  </pic:spPr>
                </pic:pic>
              </a:graphicData>
            </a:graphic>
          </wp:anchor>
        </w:drawing>
      </w:r>
      <w:r>
        <w:rPr>
          <w:noProof/>
        </w:rPr>
        <w:drawing>
          <wp:anchor distT="0" distB="0" distL="114300" distR="114300" simplePos="0" relativeHeight="251665408" behindDoc="0" locked="0" layoutInCell="1" allowOverlap="1">
            <wp:simplePos x="0" y="0"/>
            <wp:positionH relativeFrom="column">
              <wp:posOffset>241935</wp:posOffset>
            </wp:positionH>
            <wp:positionV relativeFrom="paragraph">
              <wp:posOffset>9149715</wp:posOffset>
            </wp:positionV>
            <wp:extent cx="567055" cy="327660"/>
            <wp:effectExtent l="19050" t="0" r="4445"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67055" cy="32766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241935</wp:posOffset>
            </wp:positionH>
            <wp:positionV relativeFrom="paragraph">
              <wp:posOffset>9149715</wp:posOffset>
            </wp:positionV>
            <wp:extent cx="567055" cy="327660"/>
            <wp:effectExtent l="19050" t="0" r="444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7055" cy="327660"/>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column">
              <wp:posOffset>241935</wp:posOffset>
            </wp:positionH>
            <wp:positionV relativeFrom="paragraph">
              <wp:posOffset>9149715</wp:posOffset>
            </wp:positionV>
            <wp:extent cx="567055" cy="327660"/>
            <wp:effectExtent l="19050" t="0" r="444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67055" cy="32766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241935</wp:posOffset>
            </wp:positionH>
            <wp:positionV relativeFrom="paragraph">
              <wp:posOffset>9149715</wp:posOffset>
            </wp:positionV>
            <wp:extent cx="567055" cy="327660"/>
            <wp:effectExtent l="19050" t="0" r="4445"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67055" cy="327660"/>
                    </a:xfrm>
                    <a:prstGeom prst="rect">
                      <a:avLst/>
                    </a:prstGeom>
                    <a:noFill/>
                  </pic:spPr>
                </pic:pic>
              </a:graphicData>
            </a:graphic>
          </wp:anchor>
        </w:drawing>
      </w:r>
    </w:p>
    <w:p w:rsidR="00C563D0" w:rsidRDefault="00C563D0" w:rsidP="00F91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91D19" w:rsidRDefault="00F91D19" w:rsidP="00F91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91D19" w:rsidRDefault="00F91D19" w:rsidP="00F91D19">
      <w:r>
        <w:t>DATE:</w:t>
      </w:r>
      <w:r>
        <w:tab/>
      </w:r>
      <w:r>
        <w:tab/>
      </w:r>
      <w:r w:rsidR="00C30E19">
        <w:t xml:space="preserve">February </w:t>
      </w:r>
      <w:r w:rsidR="00684516">
        <w:t>9</w:t>
      </w:r>
      <w:r w:rsidR="00C30E19">
        <w:t xml:space="preserve">, </w:t>
      </w:r>
      <w:r w:rsidR="00AB3528">
        <w:t>201</w:t>
      </w:r>
      <w:r w:rsidR="00C30E19">
        <w:t>6</w:t>
      </w:r>
      <w:r w:rsidR="00AB3528">
        <w:t xml:space="preserve"> </w:t>
      </w:r>
    </w:p>
    <w:p w:rsidR="00F91D19" w:rsidRDefault="00F91D19" w:rsidP="00F91D19"/>
    <w:p w:rsidR="00F91D19" w:rsidRDefault="00F91D19" w:rsidP="00F91D19">
      <w:pPr>
        <w:tabs>
          <w:tab w:val="left" w:pos="360"/>
        </w:tabs>
      </w:pPr>
      <w:r w:rsidRPr="00EE646E">
        <w:t>TO:</w:t>
      </w:r>
      <w:r>
        <w:tab/>
      </w:r>
      <w:r>
        <w:tab/>
      </w:r>
      <w:r w:rsidR="00AB3528">
        <w:t>Cortney Higgins</w:t>
      </w:r>
    </w:p>
    <w:p w:rsidR="00F91D19" w:rsidRDefault="00F91D19" w:rsidP="00F91D19">
      <w:pPr>
        <w:tabs>
          <w:tab w:val="left" w:pos="360"/>
        </w:tabs>
      </w:pPr>
      <w:r>
        <w:tab/>
      </w:r>
      <w:r>
        <w:tab/>
      </w:r>
      <w:r>
        <w:tab/>
        <w:t>OMB Desk Officer</w:t>
      </w:r>
    </w:p>
    <w:p w:rsidR="00F91D19" w:rsidRPr="00EE646E" w:rsidRDefault="00F91D19" w:rsidP="00F91D19"/>
    <w:p w:rsidR="00F91D19" w:rsidRDefault="00F91D19" w:rsidP="00F91D19">
      <w:r w:rsidRPr="00EE646E">
        <w:t>THROUGH:</w:t>
      </w:r>
      <w:r w:rsidRPr="00EE646E">
        <w:tab/>
      </w:r>
      <w:r>
        <w:t>Ruth Brown</w:t>
      </w:r>
    </w:p>
    <w:p w:rsidR="00F91D19" w:rsidRDefault="00F91D19" w:rsidP="00F91D19">
      <w:r>
        <w:tab/>
      </w:r>
      <w:r>
        <w:tab/>
        <w:t xml:space="preserve">USDA Information Collection Officer </w:t>
      </w:r>
    </w:p>
    <w:p w:rsidR="00F91D19" w:rsidRPr="00EE646E" w:rsidRDefault="00F91D19" w:rsidP="00F91D19"/>
    <w:p w:rsidR="00F91D19" w:rsidRDefault="00F91D19" w:rsidP="00F91D19">
      <w:pPr>
        <w:jc w:val="both"/>
      </w:pPr>
      <w:r w:rsidRPr="00EE646E">
        <w:t>FROM:</w:t>
      </w:r>
      <w:r w:rsidRPr="00EE646E">
        <w:tab/>
      </w:r>
      <w:r w:rsidR="00C30E19">
        <w:t xml:space="preserve">Val Dolcini </w:t>
      </w:r>
    </w:p>
    <w:p w:rsidR="00F91D19" w:rsidRPr="00EE646E" w:rsidRDefault="00F91D19" w:rsidP="00F91D19">
      <w:pPr>
        <w:jc w:val="both"/>
      </w:pPr>
      <w:r>
        <w:tab/>
      </w:r>
      <w:r>
        <w:tab/>
        <w:t xml:space="preserve">FSA Administrator </w:t>
      </w:r>
    </w:p>
    <w:p w:rsidR="00F91D19" w:rsidRPr="008568CE" w:rsidRDefault="00F91D19" w:rsidP="00F91D19"/>
    <w:p w:rsidR="00AB3528" w:rsidRPr="00AB3528" w:rsidRDefault="00F91D19" w:rsidP="00AB3528">
      <w:pPr>
        <w:widowControl/>
        <w:ind w:left="1440" w:hanging="1440"/>
        <w:rPr>
          <w:bCs/>
        </w:rPr>
      </w:pPr>
      <w:r w:rsidRPr="008568CE">
        <w:t>SUBJECT:</w:t>
      </w:r>
      <w:r w:rsidRPr="008568CE">
        <w:tab/>
        <w:t xml:space="preserve">Request for Emergency Approval for a New Information Collection </w:t>
      </w:r>
      <w:r w:rsidR="00AB3528">
        <w:t>Request</w:t>
      </w:r>
      <w:r w:rsidR="00072AE6">
        <w:t xml:space="preserve"> (ICR)</w:t>
      </w:r>
      <w:r w:rsidR="00E64867">
        <w:t xml:space="preserve">—EZ Guarantee </w:t>
      </w:r>
      <w:r w:rsidR="008D505B" w:rsidRPr="00C30E19">
        <w:rPr>
          <w:bCs/>
        </w:rPr>
        <w:t>Program</w:t>
      </w:r>
      <w:r w:rsidR="008D505B">
        <w:rPr>
          <w:bCs/>
        </w:rPr>
        <w:t xml:space="preserve"> and </w:t>
      </w:r>
      <w:r w:rsidR="008D505B" w:rsidRPr="00C30E19">
        <w:rPr>
          <w:bCs/>
        </w:rPr>
        <w:t>Micro Lender Program (MLP)</w:t>
      </w:r>
      <w:r w:rsidR="00684516">
        <w:rPr>
          <w:bCs/>
        </w:rPr>
        <w:t xml:space="preserve"> Status</w:t>
      </w:r>
    </w:p>
    <w:p w:rsidR="00F91D19" w:rsidRPr="008568CE" w:rsidRDefault="00F91D19" w:rsidP="00F91D19">
      <w:pPr>
        <w:ind w:left="1440" w:hanging="1440"/>
      </w:pPr>
    </w:p>
    <w:p w:rsidR="00F91D19" w:rsidRPr="008568CE" w:rsidRDefault="00F91D19" w:rsidP="00F91D19"/>
    <w:p w:rsidR="006C6F02" w:rsidRDefault="00F91D19" w:rsidP="006C6F02">
      <w:r w:rsidRPr="00C30E19">
        <w:rPr>
          <w:rFonts w:eastAsiaTheme="minorHAnsi"/>
        </w:rPr>
        <w:t xml:space="preserve">This request is for OMB review and emergency approval of a </w:t>
      </w:r>
      <w:r w:rsidR="008D505B">
        <w:rPr>
          <w:rFonts w:eastAsiaTheme="minorHAnsi"/>
        </w:rPr>
        <w:t xml:space="preserve">new </w:t>
      </w:r>
      <w:r w:rsidRPr="00C30E19">
        <w:rPr>
          <w:rFonts w:eastAsiaTheme="minorHAnsi"/>
        </w:rPr>
        <w:t xml:space="preserve">collection of </w:t>
      </w:r>
      <w:r w:rsidR="00072AE6">
        <w:rPr>
          <w:rFonts w:eastAsiaTheme="minorHAnsi"/>
        </w:rPr>
        <w:t>i</w:t>
      </w:r>
      <w:r w:rsidRPr="00C30E19">
        <w:rPr>
          <w:rFonts w:eastAsiaTheme="minorHAnsi"/>
        </w:rPr>
        <w:t xml:space="preserve">nformation </w:t>
      </w:r>
      <w:r w:rsidR="00911AA4">
        <w:rPr>
          <w:rFonts w:eastAsiaTheme="minorHAnsi"/>
        </w:rPr>
        <w:t xml:space="preserve">for the </w:t>
      </w:r>
      <w:r w:rsidR="00E64867">
        <w:rPr>
          <w:rFonts w:eastAsiaTheme="minorHAnsi"/>
        </w:rPr>
        <w:t xml:space="preserve">EZ </w:t>
      </w:r>
      <w:r w:rsidR="00C30E19" w:rsidRPr="00C30E19">
        <w:t>Guarantee</w:t>
      </w:r>
      <w:r w:rsidR="00C30E19" w:rsidRPr="00C30E19">
        <w:rPr>
          <w:bCs/>
        </w:rPr>
        <w:t xml:space="preserve"> Program</w:t>
      </w:r>
      <w:r w:rsidR="00C30E19">
        <w:rPr>
          <w:bCs/>
        </w:rPr>
        <w:t xml:space="preserve"> and </w:t>
      </w:r>
      <w:r w:rsidR="00C30E19" w:rsidRPr="00C30E19">
        <w:rPr>
          <w:bCs/>
        </w:rPr>
        <w:t>MLP</w:t>
      </w:r>
      <w:r w:rsidR="00684516">
        <w:rPr>
          <w:bCs/>
        </w:rPr>
        <w:t xml:space="preserve"> Status</w:t>
      </w:r>
      <w:r w:rsidR="006C6F02">
        <w:rPr>
          <w:bCs/>
        </w:rPr>
        <w:t xml:space="preserve">.  </w:t>
      </w:r>
      <w:r w:rsidR="006C6F02" w:rsidRPr="006C6F02">
        <w:t xml:space="preserve">The Farm Service Agency (FSA) is implementing a </w:t>
      </w:r>
      <w:r w:rsidR="00E64867">
        <w:t xml:space="preserve">EZ </w:t>
      </w:r>
      <w:r w:rsidR="006C6F02" w:rsidRPr="006C6F02">
        <w:rPr>
          <w:bCs/>
        </w:rPr>
        <w:t xml:space="preserve">Guarantee </w:t>
      </w:r>
      <w:r w:rsidR="00E94905">
        <w:rPr>
          <w:bCs/>
        </w:rPr>
        <w:t>P</w:t>
      </w:r>
      <w:r w:rsidR="006C6F02" w:rsidRPr="006C6F02">
        <w:rPr>
          <w:bCs/>
        </w:rPr>
        <w:t>rogram</w:t>
      </w:r>
      <w:r w:rsidR="006C6F02" w:rsidRPr="006C6F02">
        <w:t xml:space="preserve"> to </w:t>
      </w:r>
      <w:r w:rsidR="001E3FD7">
        <w:t xml:space="preserve">provide </w:t>
      </w:r>
      <w:r w:rsidR="006C6F02" w:rsidRPr="006C6F02">
        <w:t>guarantee</w:t>
      </w:r>
      <w:r w:rsidR="00E94905">
        <w:t xml:space="preserve">s for </w:t>
      </w:r>
      <w:r w:rsidR="006C6F02" w:rsidRPr="006C6F02">
        <w:t>the Farm Loan Programs Operating Loan</w:t>
      </w:r>
      <w:r w:rsidR="001E3FD7">
        <w:t>s</w:t>
      </w:r>
      <w:r w:rsidR="006C6F02" w:rsidRPr="006C6F02">
        <w:t xml:space="preserve"> (OL</w:t>
      </w:r>
      <w:r w:rsidR="001E3FD7">
        <w:t>s</w:t>
      </w:r>
      <w:r w:rsidR="006C6F02" w:rsidRPr="006C6F02">
        <w:t>) and Farm Ownership Loan</w:t>
      </w:r>
      <w:r w:rsidR="001E3FD7">
        <w:t>s</w:t>
      </w:r>
      <w:r w:rsidR="006C6F02" w:rsidRPr="006C6F02">
        <w:t xml:space="preserve"> (FO</w:t>
      </w:r>
      <w:r w:rsidR="001E3FD7">
        <w:t>s</w:t>
      </w:r>
      <w:r w:rsidR="006C6F02" w:rsidRPr="006C6F02">
        <w:t xml:space="preserve">) and implementing </w:t>
      </w:r>
      <w:r w:rsidR="00684516">
        <w:t>a new micro lender s</w:t>
      </w:r>
      <w:r w:rsidR="006C6F02" w:rsidRPr="006C6F02">
        <w:t xml:space="preserve">tatus.  </w:t>
      </w:r>
      <w:r w:rsidR="00D51A78" w:rsidRPr="00D51A78">
        <w:t>FSA is establishing the EZ Guarantee Program to provide a guarantee for OLs and FOs up to $50,000. The reporting and record keeping requirements imposed on the public by regulations set out in 7 CFR part 761and 7 CFR part 762 are necessary to administer the EZ Guarantee Program and MLP in accordance with the statutory requirements and are consistent with commonly performed lending practices.  Periodic collection of information after loans are made is necessary to protect the Government's financial interest.</w:t>
      </w:r>
      <w:r w:rsidR="00D51A78">
        <w:t xml:space="preserve">  </w:t>
      </w:r>
      <w:r w:rsidR="006C6F02" w:rsidRPr="006C6F02">
        <w:t xml:space="preserve">FSA is implementing the MLP Status to allow nontraditional lenders to participate in the Guaranteed ML Program.  </w:t>
      </w:r>
    </w:p>
    <w:p w:rsidR="006C6F02" w:rsidRDefault="006C6F02" w:rsidP="006C6F02"/>
    <w:p w:rsidR="008D505B" w:rsidRDefault="008D505B" w:rsidP="008D505B">
      <w:r>
        <w:t>F</w:t>
      </w:r>
      <w:r w:rsidRPr="006C6F02">
        <w:t xml:space="preserve">SA will merge the information </w:t>
      </w:r>
      <w:r w:rsidR="00072AE6">
        <w:t xml:space="preserve">collection </w:t>
      </w:r>
      <w:r w:rsidRPr="006C6F02">
        <w:t xml:space="preserve">with </w:t>
      </w:r>
      <w:r w:rsidR="00072AE6">
        <w:t xml:space="preserve">the ICR </w:t>
      </w:r>
      <w:r w:rsidRPr="006C6F02">
        <w:t>0560-0155 upon OMB approval</w:t>
      </w:r>
      <w:r>
        <w:t>.  FSA is doing a</w:t>
      </w:r>
      <w:r w:rsidR="00072AE6">
        <w:t>n</w:t>
      </w:r>
      <w:r>
        <w:t xml:space="preserve"> emergency request processing instead of the regular processing because </w:t>
      </w:r>
      <w:r w:rsidR="00E94905">
        <w:t>OMB’s ROCIS system requires this request be submitted as an emergency request</w:t>
      </w:r>
      <w:r w:rsidR="004B3D06">
        <w:t xml:space="preserve"> because.  </w:t>
      </w:r>
      <w:r>
        <w:t xml:space="preserve">FSA </w:t>
      </w:r>
      <w:r w:rsidR="00E94905">
        <w:t xml:space="preserve">was not required to </w:t>
      </w:r>
      <w:r>
        <w:t>do a proposed rule for th</w:t>
      </w:r>
      <w:r w:rsidR="004B3D06">
        <w:t>e</w:t>
      </w:r>
      <w:r>
        <w:t xml:space="preserve"> programs.  </w:t>
      </w:r>
    </w:p>
    <w:p w:rsidR="008D505B" w:rsidRDefault="008D505B" w:rsidP="008D505B"/>
    <w:p w:rsidR="006C6F02" w:rsidRPr="006C6F02" w:rsidRDefault="006C6F02" w:rsidP="008D505B">
      <w:r w:rsidRPr="006C6F02">
        <w:t>FSA will incorporate new provisions that include:</w:t>
      </w:r>
    </w:p>
    <w:p w:rsidR="006C6F02" w:rsidRPr="006C6F02" w:rsidRDefault="006C6F02" w:rsidP="006C6F02">
      <w:pPr>
        <w:widowControl/>
        <w:autoSpaceDE/>
        <w:autoSpaceDN/>
        <w:adjustRightInd/>
      </w:pPr>
    </w:p>
    <w:p w:rsidR="006C6F02" w:rsidRPr="006C6F02" w:rsidRDefault="006C6F02" w:rsidP="006C6F02">
      <w:pPr>
        <w:widowControl/>
        <w:numPr>
          <w:ilvl w:val="0"/>
          <w:numId w:val="2"/>
        </w:numPr>
        <w:autoSpaceDE/>
        <w:autoSpaceDN/>
        <w:adjustRightInd/>
      </w:pPr>
      <w:r w:rsidRPr="006C6F02">
        <w:t>Making the program available in credit deserts, tribal communities</w:t>
      </w:r>
      <w:r w:rsidR="00E94905">
        <w:t>,</w:t>
      </w:r>
      <w:r w:rsidRPr="006C6F02">
        <w:t xml:space="preserve"> and rural areas that are underserved.</w:t>
      </w:r>
    </w:p>
    <w:p w:rsidR="006C6F02" w:rsidRPr="006C6F02" w:rsidRDefault="006C6F02" w:rsidP="006C6F02">
      <w:pPr>
        <w:widowControl/>
        <w:numPr>
          <w:ilvl w:val="0"/>
          <w:numId w:val="2"/>
        </w:numPr>
        <w:autoSpaceDE/>
        <w:autoSpaceDN/>
        <w:adjustRightInd/>
      </w:pPr>
      <w:r w:rsidRPr="006C6F02">
        <w:t>Extend eligibility to include non-traditional lenders.</w:t>
      </w:r>
    </w:p>
    <w:p w:rsidR="006C6F02" w:rsidRPr="006C6F02" w:rsidRDefault="006C6F02" w:rsidP="006C6F02">
      <w:pPr>
        <w:widowControl/>
        <w:numPr>
          <w:ilvl w:val="0"/>
          <w:numId w:val="2"/>
        </w:numPr>
        <w:autoSpaceDE/>
        <w:autoSpaceDN/>
        <w:adjustRightInd/>
      </w:pPr>
      <w:r w:rsidRPr="006C6F02">
        <w:t>Establish new program requirements under new CFR part 761 and 762.</w:t>
      </w:r>
    </w:p>
    <w:p w:rsidR="006C6F02" w:rsidRPr="006C6F02" w:rsidRDefault="006C6F02" w:rsidP="006C6F02">
      <w:pPr>
        <w:widowControl/>
        <w:numPr>
          <w:ilvl w:val="0"/>
          <w:numId w:val="2"/>
        </w:numPr>
        <w:autoSpaceDE/>
        <w:autoSpaceDN/>
        <w:adjustRightInd/>
      </w:pPr>
      <w:r w:rsidRPr="006C6F02">
        <w:lastRenderedPageBreak/>
        <w:t xml:space="preserve">Incorporate new instructions into internal handbooks used by State and </w:t>
      </w:r>
      <w:r w:rsidR="00E94905">
        <w:t>c</w:t>
      </w:r>
      <w:r w:rsidRPr="006C6F02">
        <w:t xml:space="preserve">ounty </w:t>
      </w:r>
      <w:r w:rsidR="00E94905">
        <w:t>o</w:t>
      </w:r>
      <w:r w:rsidRPr="006C6F02">
        <w:t>ffices.</w:t>
      </w:r>
    </w:p>
    <w:p w:rsidR="006C6F02" w:rsidRPr="006C6F02" w:rsidRDefault="006C6F02" w:rsidP="006C6F02">
      <w:pPr>
        <w:widowControl/>
        <w:numPr>
          <w:ilvl w:val="0"/>
          <w:numId w:val="2"/>
        </w:numPr>
        <w:autoSpaceDE/>
        <w:autoSpaceDN/>
        <w:adjustRightInd/>
      </w:pPr>
      <w:r w:rsidRPr="006C6F02">
        <w:t xml:space="preserve">Further, as required by the Departmental guidance and Freedom to E-File Act, FSA handbooks and forms </w:t>
      </w:r>
      <w:r w:rsidR="00E94905">
        <w:t xml:space="preserve">are </w:t>
      </w:r>
      <w:r w:rsidRPr="006C6F02">
        <w:t>available in electronic format.</w:t>
      </w:r>
    </w:p>
    <w:p w:rsidR="006C6F02" w:rsidRPr="006C6F02" w:rsidRDefault="006C6F02" w:rsidP="006C6F02">
      <w:pPr>
        <w:widowControl/>
        <w:autoSpaceDE/>
        <w:autoSpaceDN/>
        <w:adjustRightInd/>
      </w:pPr>
    </w:p>
    <w:p w:rsidR="006C6F02" w:rsidRPr="006C6F02" w:rsidRDefault="006C6F02" w:rsidP="006C6F02">
      <w:pPr>
        <w:widowControl/>
        <w:autoSpaceDE/>
        <w:autoSpaceDN/>
        <w:adjustRightInd/>
      </w:pPr>
      <w:r w:rsidRPr="006C6F02">
        <w:t xml:space="preserve">The collected information is needed to evaluate an applicant’s eligibility, determine the feasibility of the proposed operation, and the adequacy of the security being offered.  In addition, a new lender status for nontraditional lenders is </w:t>
      </w:r>
      <w:r w:rsidR="00E94905">
        <w:t xml:space="preserve">being added.  </w:t>
      </w:r>
      <w:r w:rsidRPr="006C6F02">
        <w:t>The collection of information is need to evaluate those lenders that are non-traditional lenders who typically underwrite smaller size loans.  Th</w:t>
      </w:r>
      <w:r w:rsidR="00E94905">
        <w:t>e</w:t>
      </w:r>
      <w:r w:rsidRPr="006C6F02">
        <w:t xml:space="preserve"> new status would allow for lenders who are not regulated by the typical federal regulatory agencies that oversee FSA’s current eligible lenders to underwrite guaranteed microloans.</w:t>
      </w:r>
    </w:p>
    <w:p w:rsidR="00C30E19" w:rsidRPr="006C6F02" w:rsidRDefault="00C30E19" w:rsidP="00C30E19">
      <w:pPr>
        <w:pStyle w:val="Heading2"/>
        <w:rPr>
          <w:rFonts w:ascii="Times New Roman" w:eastAsia="Times New Roman" w:hAnsi="Times New Roman" w:cs="Times New Roman"/>
          <w:color w:val="auto"/>
          <w:sz w:val="24"/>
          <w:szCs w:val="24"/>
        </w:rPr>
      </w:pPr>
    </w:p>
    <w:p w:rsidR="005E4D7D" w:rsidRPr="006C6F02" w:rsidRDefault="00F91D19" w:rsidP="00F91D19">
      <w:r w:rsidRPr="006C6F02">
        <w:t xml:space="preserve">We are requesting emergency approval of </w:t>
      </w:r>
      <w:r w:rsidR="00FD0401" w:rsidRPr="006C6F02">
        <w:t xml:space="preserve">the </w:t>
      </w:r>
      <w:r w:rsidRPr="006C6F02">
        <w:t xml:space="preserve">new information collection package by </w:t>
      </w:r>
      <w:r w:rsidR="00E819E8">
        <w:t>April 29, 2016</w:t>
      </w:r>
      <w:bookmarkStart w:id="0" w:name="_GoBack"/>
      <w:bookmarkEnd w:id="0"/>
      <w:r w:rsidR="006C6F02">
        <w:t xml:space="preserve">, </w:t>
      </w:r>
      <w:r w:rsidRPr="006C6F02">
        <w:t xml:space="preserve">in order to </w:t>
      </w:r>
      <w:r w:rsidR="008D505B">
        <w:t>s</w:t>
      </w:r>
      <w:r w:rsidR="006C6F02">
        <w:t>tart the program</w:t>
      </w:r>
      <w:r w:rsidR="008D505B">
        <w:t xml:space="preserve"> effective immediately upon </w:t>
      </w:r>
      <w:r w:rsidR="00E94905">
        <w:t xml:space="preserve">publication of the </w:t>
      </w:r>
      <w:r w:rsidR="008D505B">
        <w:t>final rule.</w:t>
      </w:r>
      <w:r w:rsidR="006C6F02">
        <w:t xml:space="preserve"> </w:t>
      </w:r>
    </w:p>
    <w:p w:rsidR="00F91D19" w:rsidRPr="006C6F02" w:rsidRDefault="005E4D7D" w:rsidP="00F91D19">
      <w:r w:rsidRPr="006C6F02">
        <w:t xml:space="preserve"> </w:t>
      </w:r>
    </w:p>
    <w:p w:rsidR="00F91D19" w:rsidRPr="006C6F02" w:rsidRDefault="00F91D19" w:rsidP="00F91D19">
      <w:r w:rsidRPr="006C6F02">
        <w:t>If there are any questions or concerns, please call Deirdre Holder at 202-205-5851 or Mary Ann Ball at 202-720-4283.</w:t>
      </w:r>
    </w:p>
    <w:p w:rsidR="00F91D19" w:rsidRPr="006C6F02" w:rsidRDefault="00F91D19" w:rsidP="00F91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F91D19" w:rsidRPr="006C6F02" w:rsidSect="00BA2C0B">
      <w:pgSz w:w="12240" w:h="15840"/>
      <w:pgMar w:top="720" w:right="1440" w:bottom="1440" w:left="2160" w:header="72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04B" w:rsidRDefault="00B2404B">
      <w:r>
        <w:separator/>
      </w:r>
    </w:p>
  </w:endnote>
  <w:endnote w:type="continuationSeparator" w:id="0">
    <w:p w:rsidR="00B2404B" w:rsidRDefault="00B2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04B" w:rsidRDefault="00B2404B">
      <w:r>
        <w:separator/>
      </w:r>
    </w:p>
  </w:footnote>
  <w:footnote w:type="continuationSeparator" w:id="0">
    <w:p w:rsidR="00B2404B" w:rsidRDefault="00B24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625BE"/>
    <w:multiLevelType w:val="hybridMultilevel"/>
    <w:tmpl w:val="4FDC3C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7DCC5ED0"/>
    <w:multiLevelType w:val="hybridMultilevel"/>
    <w:tmpl w:val="5D3E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71"/>
    <w:rsid w:val="000060FE"/>
    <w:rsid w:val="00011DB9"/>
    <w:rsid w:val="00017147"/>
    <w:rsid w:val="00046027"/>
    <w:rsid w:val="00046FCC"/>
    <w:rsid w:val="00066604"/>
    <w:rsid w:val="00072AE6"/>
    <w:rsid w:val="00091E9D"/>
    <w:rsid w:val="000930DE"/>
    <w:rsid w:val="000969BB"/>
    <w:rsid w:val="000D0A8F"/>
    <w:rsid w:val="000D483D"/>
    <w:rsid w:val="00121DCB"/>
    <w:rsid w:val="00126DAC"/>
    <w:rsid w:val="00144839"/>
    <w:rsid w:val="00147538"/>
    <w:rsid w:val="0015204B"/>
    <w:rsid w:val="00184B75"/>
    <w:rsid w:val="00186382"/>
    <w:rsid w:val="001875B4"/>
    <w:rsid w:val="0019742C"/>
    <w:rsid w:val="001B0075"/>
    <w:rsid w:val="001E3FD7"/>
    <w:rsid w:val="001E7709"/>
    <w:rsid w:val="001F0850"/>
    <w:rsid w:val="00211AA4"/>
    <w:rsid w:val="0021372B"/>
    <w:rsid w:val="00214A19"/>
    <w:rsid w:val="002219F6"/>
    <w:rsid w:val="0022785E"/>
    <w:rsid w:val="00235393"/>
    <w:rsid w:val="00236139"/>
    <w:rsid w:val="0024344E"/>
    <w:rsid w:val="002718E9"/>
    <w:rsid w:val="00273772"/>
    <w:rsid w:val="00275A09"/>
    <w:rsid w:val="00285B1B"/>
    <w:rsid w:val="0029578C"/>
    <w:rsid w:val="002B10BD"/>
    <w:rsid w:val="002B5646"/>
    <w:rsid w:val="002C2FCE"/>
    <w:rsid w:val="002C5877"/>
    <w:rsid w:val="002D5FB7"/>
    <w:rsid w:val="002D6B6D"/>
    <w:rsid w:val="002D703B"/>
    <w:rsid w:val="002E584D"/>
    <w:rsid w:val="002F3602"/>
    <w:rsid w:val="00324E14"/>
    <w:rsid w:val="00350742"/>
    <w:rsid w:val="00350D45"/>
    <w:rsid w:val="00355464"/>
    <w:rsid w:val="00356A95"/>
    <w:rsid w:val="00360328"/>
    <w:rsid w:val="00364B9C"/>
    <w:rsid w:val="003802ED"/>
    <w:rsid w:val="00386A6B"/>
    <w:rsid w:val="003931BE"/>
    <w:rsid w:val="003A0F70"/>
    <w:rsid w:val="003A3F22"/>
    <w:rsid w:val="003A7B68"/>
    <w:rsid w:val="003C072E"/>
    <w:rsid w:val="003D4D66"/>
    <w:rsid w:val="003D569A"/>
    <w:rsid w:val="004028FD"/>
    <w:rsid w:val="00413849"/>
    <w:rsid w:val="004306F1"/>
    <w:rsid w:val="00434607"/>
    <w:rsid w:val="004445ED"/>
    <w:rsid w:val="0046257D"/>
    <w:rsid w:val="004664F7"/>
    <w:rsid w:val="00472AF8"/>
    <w:rsid w:val="0047408D"/>
    <w:rsid w:val="00476C65"/>
    <w:rsid w:val="00490D76"/>
    <w:rsid w:val="0049431F"/>
    <w:rsid w:val="004B34DD"/>
    <w:rsid w:val="004B3D06"/>
    <w:rsid w:val="004B3F3D"/>
    <w:rsid w:val="004F2457"/>
    <w:rsid w:val="004F7987"/>
    <w:rsid w:val="00500631"/>
    <w:rsid w:val="0050358D"/>
    <w:rsid w:val="00524861"/>
    <w:rsid w:val="00527258"/>
    <w:rsid w:val="00562687"/>
    <w:rsid w:val="005678AE"/>
    <w:rsid w:val="00572628"/>
    <w:rsid w:val="0058382C"/>
    <w:rsid w:val="00591CB4"/>
    <w:rsid w:val="005A2F2E"/>
    <w:rsid w:val="005B3471"/>
    <w:rsid w:val="005C7B62"/>
    <w:rsid w:val="005E1CC3"/>
    <w:rsid w:val="005E4D7D"/>
    <w:rsid w:val="005F2A53"/>
    <w:rsid w:val="006238EC"/>
    <w:rsid w:val="00636172"/>
    <w:rsid w:val="00641D03"/>
    <w:rsid w:val="00664A84"/>
    <w:rsid w:val="006733F8"/>
    <w:rsid w:val="00684516"/>
    <w:rsid w:val="00692747"/>
    <w:rsid w:val="00694528"/>
    <w:rsid w:val="00694E7C"/>
    <w:rsid w:val="00695E16"/>
    <w:rsid w:val="006A15CD"/>
    <w:rsid w:val="006C400B"/>
    <w:rsid w:val="006C6F02"/>
    <w:rsid w:val="006E2698"/>
    <w:rsid w:val="006E7170"/>
    <w:rsid w:val="006F06B4"/>
    <w:rsid w:val="006F24B6"/>
    <w:rsid w:val="006F6996"/>
    <w:rsid w:val="00701975"/>
    <w:rsid w:val="007048C5"/>
    <w:rsid w:val="00717E6E"/>
    <w:rsid w:val="00746A6A"/>
    <w:rsid w:val="007562D0"/>
    <w:rsid w:val="00761B7D"/>
    <w:rsid w:val="0078604C"/>
    <w:rsid w:val="007B4443"/>
    <w:rsid w:val="007C409F"/>
    <w:rsid w:val="007C5C91"/>
    <w:rsid w:val="007E6C33"/>
    <w:rsid w:val="0080115E"/>
    <w:rsid w:val="0081546C"/>
    <w:rsid w:val="00822B6C"/>
    <w:rsid w:val="00825A1F"/>
    <w:rsid w:val="008305C2"/>
    <w:rsid w:val="008306CE"/>
    <w:rsid w:val="00837024"/>
    <w:rsid w:val="00837799"/>
    <w:rsid w:val="00841BF9"/>
    <w:rsid w:val="00841F30"/>
    <w:rsid w:val="008431B0"/>
    <w:rsid w:val="00851202"/>
    <w:rsid w:val="0086126F"/>
    <w:rsid w:val="008649AD"/>
    <w:rsid w:val="00875135"/>
    <w:rsid w:val="00890D78"/>
    <w:rsid w:val="008A637C"/>
    <w:rsid w:val="008A72FA"/>
    <w:rsid w:val="008B068B"/>
    <w:rsid w:val="008B2AD0"/>
    <w:rsid w:val="008B766F"/>
    <w:rsid w:val="008C50A7"/>
    <w:rsid w:val="008D505B"/>
    <w:rsid w:val="008E1AFC"/>
    <w:rsid w:val="00901A35"/>
    <w:rsid w:val="00911787"/>
    <w:rsid w:val="00911AA4"/>
    <w:rsid w:val="00912C3D"/>
    <w:rsid w:val="00917D4A"/>
    <w:rsid w:val="009248B4"/>
    <w:rsid w:val="00964DC0"/>
    <w:rsid w:val="00970F8D"/>
    <w:rsid w:val="009B2E14"/>
    <w:rsid w:val="009B6FF5"/>
    <w:rsid w:val="009B7AEB"/>
    <w:rsid w:val="009C2DDD"/>
    <w:rsid w:val="009C3621"/>
    <w:rsid w:val="009D29A6"/>
    <w:rsid w:val="009E18CF"/>
    <w:rsid w:val="009E2E14"/>
    <w:rsid w:val="009F1FC9"/>
    <w:rsid w:val="00A04FF1"/>
    <w:rsid w:val="00A104F1"/>
    <w:rsid w:val="00A13373"/>
    <w:rsid w:val="00A1650C"/>
    <w:rsid w:val="00A211F3"/>
    <w:rsid w:val="00A21E27"/>
    <w:rsid w:val="00A32F5C"/>
    <w:rsid w:val="00A344B7"/>
    <w:rsid w:val="00A44847"/>
    <w:rsid w:val="00A620C4"/>
    <w:rsid w:val="00A62E5C"/>
    <w:rsid w:val="00A728D0"/>
    <w:rsid w:val="00A86D64"/>
    <w:rsid w:val="00A96EC9"/>
    <w:rsid w:val="00AA357C"/>
    <w:rsid w:val="00AB12DA"/>
    <w:rsid w:val="00AB3528"/>
    <w:rsid w:val="00AB4527"/>
    <w:rsid w:val="00AB564F"/>
    <w:rsid w:val="00AB6422"/>
    <w:rsid w:val="00AC44FF"/>
    <w:rsid w:val="00AE3C63"/>
    <w:rsid w:val="00AF4BCC"/>
    <w:rsid w:val="00B11149"/>
    <w:rsid w:val="00B1554F"/>
    <w:rsid w:val="00B2404B"/>
    <w:rsid w:val="00B307BA"/>
    <w:rsid w:val="00B6191D"/>
    <w:rsid w:val="00B63633"/>
    <w:rsid w:val="00BA1A65"/>
    <w:rsid w:val="00BA1F05"/>
    <w:rsid w:val="00BA2C0B"/>
    <w:rsid w:val="00BA5B19"/>
    <w:rsid w:val="00BB4891"/>
    <w:rsid w:val="00BB593E"/>
    <w:rsid w:val="00BC51D3"/>
    <w:rsid w:val="00BC696A"/>
    <w:rsid w:val="00C0716F"/>
    <w:rsid w:val="00C12325"/>
    <w:rsid w:val="00C21746"/>
    <w:rsid w:val="00C261BC"/>
    <w:rsid w:val="00C30E19"/>
    <w:rsid w:val="00C3108E"/>
    <w:rsid w:val="00C563D0"/>
    <w:rsid w:val="00C807F9"/>
    <w:rsid w:val="00CB0B6A"/>
    <w:rsid w:val="00CC3BF2"/>
    <w:rsid w:val="00CE0070"/>
    <w:rsid w:val="00CE2AF9"/>
    <w:rsid w:val="00CE2DA8"/>
    <w:rsid w:val="00D0724C"/>
    <w:rsid w:val="00D44330"/>
    <w:rsid w:val="00D47298"/>
    <w:rsid w:val="00D47FF0"/>
    <w:rsid w:val="00D51A78"/>
    <w:rsid w:val="00D90C78"/>
    <w:rsid w:val="00D91BD1"/>
    <w:rsid w:val="00DB45ED"/>
    <w:rsid w:val="00DC2AF1"/>
    <w:rsid w:val="00DF3F96"/>
    <w:rsid w:val="00E03594"/>
    <w:rsid w:val="00E146D4"/>
    <w:rsid w:val="00E2114D"/>
    <w:rsid w:val="00E2209F"/>
    <w:rsid w:val="00E25EB2"/>
    <w:rsid w:val="00E304C2"/>
    <w:rsid w:val="00E36305"/>
    <w:rsid w:val="00E43BA2"/>
    <w:rsid w:val="00E447C0"/>
    <w:rsid w:val="00E61959"/>
    <w:rsid w:val="00E628D6"/>
    <w:rsid w:val="00E64867"/>
    <w:rsid w:val="00E65DEB"/>
    <w:rsid w:val="00E819E8"/>
    <w:rsid w:val="00E82BD7"/>
    <w:rsid w:val="00E92D61"/>
    <w:rsid w:val="00E92DEC"/>
    <w:rsid w:val="00E94905"/>
    <w:rsid w:val="00EA0974"/>
    <w:rsid w:val="00EA7121"/>
    <w:rsid w:val="00EE71F1"/>
    <w:rsid w:val="00F01686"/>
    <w:rsid w:val="00F0597A"/>
    <w:rsid w:val="00F33A7A"/>
    <w:rsid w:val="00F37E60"/>
    <w:rsid w:val="00F666E5"/>
    <w:rsid w:val="00F91D19"/>
    <w:rsid w:val="00FA1624"/>
    <w:rsid w:val="00FD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5154DCEC-C16A-4B62-B9F6-916D195C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C0B"/>
    <w:pPr>
      <w:widowControl w:val="0"/>
      <w:autoSpaceDE w:val="0"/>
      <w:autoSpaceDN w:val="0"/>
      <w:adjustRightInd w:val="0"/>
    </w:pPr>
    <w:rPr>
      <w:sz w:val="24"/>
      <w:szCs w:val="24"/>
    </w:rPr>
  </w:style>
  <w:style w:type="paragraph" w:styleId="Heading2">
    <w:name w:val="heading 2"/>
    <w:basedOn w:val="Normal"/>
    <w:next w:val="Normal"/>
    <w:link w:val="Heading2Char"/>
    <w:semiHidden/>
    <w:unhideWhenUsed/>
    <w:qFormat/>
    <w:rsid w:val="00C30E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2C0B"/>
  </w:style>
  <w:style w:type="paragraph" w:styleId="Header">
    <w:name w:val="header"/>
    <w:basedOn w:val="Normal"/>
    <w:rsid w:val="004664F7"/>
    <w:pPr>
      <w:tabs>
        <w:tab w:val="center" w:pos="4320"/>
        <w:tab w:val="right" w:pos="8640"/>
      </w:tabs>
    </w:pPr>
  </w:style>
  <w:style w:type="paragraph" w:styleId="Footer">
    <w:name w:val="footer"/>
    <w:basedOn w:val="Normal"/>
    <w:rsid w:val="004664F7"/>
    <w:pPr>
      <w:tabs>
        <w:tab w:val="center" w:pos="4320"/>
        <w:tab w:val="right" w:pos="8640"/>
      </w:tabs>
    </w:pPr>
  </w:style>
  <w:style w:type="paragraph" w:styleId="BalloonText">
    <w:name w:val="Balloon Text"/>
    <w:basedOn w:val="Normal"/>
    <w:semiHidden/>
    <w:rsid w:val="004664F7"/>
    <w:rPr>
      <w:rFonts w:ascii="Tahoma" w:hAnsi="Tahoma" w:cs="Tahoma"/>
      <w:sz w:val="16"/>
      <w:szCs w:val="16"/>
    </w:rPr>
  </w:style>
  <w:style w:type="character" w:styleId="Emphasis">
    <w:name w:val="Emphasis"/>
    <w:basedOn w:val="DefaultParagraphFont"/>
    <w:qFormat/>
    <w:rsid w:val="00890D78"/>
    <w:rPr>
      <w:i/>
      <w:iCs/>
    </w:rPr>
  </w:style>
  <w:style w:type="paragraph" w:styleId="NormalWeb">
    <w:name w:val="Normal (Web)"/>
    <w:basedOn w:val="Normal"/>
    <w:uiPriority w:val="99"/>
    <w:unhideWhenUsed/>
    <w:rsid w:val="00B2404B"/>
    <w:pPr>
      <w:widowControl/>
      <w:autoSpaceDE/>
      <w:autoSpaceDN/>
      <w:adjustRightInd/>
      <w:spacing w:before="100" w:beforeAutospacing="1" w:after="100" w:afterAutospacing="1"/>
    </w:pPr>
  </w:style>
  <w:style w:type="paragraph" w:styleId="ListParagraph">
    <w:name w:val="List Paragraph"/>
    <w:basedOn w:val="Normal"/>
    <w:uiPriority w:val="34"/>
    <w:qFormat/>
    <w:rsid w:val="00F91D19"/>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rsid w:val="00AB3528"/>
    <w:rPr>
      <w:sz w:val="20"/>
      <w:szCs w:val="20"/>
    </w:rPr>
  </w:style>
  <w:style w:type="character" w:customStyle="1" w:styleId="CommentTextChar">
    <w:name w:val="Comment Text Char"/>
    <w:basedOn w:val="DefaultParagraphFont"/>
    <w:link w:val="CommentText"/>
    <w:rsid w:val="00AB3528"/>
  </w:style>
  <w:style w:type="character" w:styleId="CommentReference">
    <w:name w:val="annotation reference"/>
    <w:uiPriority w:val="99"/>
    <w:rsid w:val="00AB3528"/>
    <w:rPr>
      <w:rFonts w:cs="Times New Roman"/>
      <w:sz w:val="16"/>
      <w:szCs w:val="16"/>
    </w:rPr>
  </w:style>
  <w:style w:type="character" w:customStyle="1" w:styleId="Heading2Char">
    <w:name w:val="Heading 2 Char"/>
    <w:basedOn w:val="DefaultParagraphFont"/>
    <w:link w:val="Heading2"/>
    <w:semiHidden/>
    <w:rsid w:val="00C30E1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3560">
      <w:bodyDiv w:val="1"/>
      <w:marLeft w:val="0"/>
      <w:marRight w:val="0"/>
      <w:marTop w:val="0"/>
      <w:marBottom w:val="0"/>
      <w:divBdr>
        <w:top w:val="none" w:sz="0" w:space="0" w:color="auto"/>
        <w:left w:val="none" w:sz="0" w:space="0" w:color="auto"/>
        <w:bottom w:val="none" w:sz="0" w:space="0" w:color="auto"/>
        <w:right w:val="none" w:sz="0" w:space="0" w:color="auto"/>
      </w:divBdr>
    </w:div>
    <w:div w:id="4611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tom.witzig</dc:creator>
  <cp:lastModifiedBy>Ball, MaryAnn - FSA, Washington, DC</cp:lastModifiedBy>
  <cp:revision>4</cp:revision>
  <cp:lastPrinted>2016-02-05T14:56:00Z</cp:lastPrinted>
  <dcterms:created xsi:type="dcterms:W3CDTF">2016-04-25T12:56:00Z</dcterms:created>
  <dcterms:modified xsi:type="dcterms:W3CDTF">2016-04-25T12:58:00Z</dcterms:modified>
</cp:coreProperties>
</file>