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FA184B" w:rsidRDefault="00BE2198" w:rsidP="00FA184B">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402007" w:rsidRPr="003743D1" w:rsidRDefault="00402007" w:rsidP="00402007">
      <w:pPr>
        <w:tabs>
          <w:tab w:val="center" w:pos="6480"/>
        </w:tabs>
        <w:jc w:val="center"/>
        <w:rPr>
          <w:b/>
          <w:sz w:val="22"/>
          <w:szCs w:val="20"/>
        </w:rPr>
      </w:pPr>
      <w:r>
        <w:rPr>
          <w:b/>
          <w:sz w:val="22"/>
          <w:szCs w:val="20"/>
        </w:rPr>
        <w:t>ORGANICALLY PRODUCED RAISINS</w:t>
      </w:r>
    </w:p>
    <w:p w:rsidR="00FF249E" w:rsidRDefault="00FF249E" w:rsidP="008E6155">
      <w:pPr>
        <w:tabs>
          <w:tab w:val="center" w:pos="6480"/>
        </w:tabs>
        <w:jc w:val="center"/>
        <w:rPr>
          <w:b/>
          <w:sz w:val="22"/>
          <w:szCs w:val="20"/>
        </w:rPr>
      </w:pPr>
      <w:r>
        <w:rPr>
          <w:b/>
          <w:sz w:val="22"/>
          <w:szCs w:val="20"/>
        </w:rPr>
        <w:t>INVENTORY OF OFF-GRADE RAISINS ON HAND</w:t>
      </w:r>
    </w:p>
    <w:p w:rsidR="00215695" w:rsidRPr="00AA275A" w:rsidRDefault="00215695" w:rsidP="00D82F3D">
      <w:pPr>
        <w:tabs>
          <w:tab w:val="right" w:pos="12960"/>
        </w:tabs>
        <w:rPr>
          <w:sz w:val="18"/>
          <w:szCs w:val="20"/>
        </w:rPr>
      </w:pPr>
    </w:p>
    <w:p w:rsidR="00301632" w:rsidRDefault="002C1EBB" w:rsidP="00AC0EE0">
      <w:pPr>
        <w:rPr>
          <w:sz w:val="22"/>
          <w:szCs w:val="20"/>
        </w:rPr>
      </w:pPr>
      <w:r w:rsidRPr="003743D1">
        <w:rPr>
          <w:sz w:val="22"/>
          <w:szCs w:val="20"/>
        </w:rPr>
        <w:t>The undersigned certifies to the Raisin Administrative Committee (RAC) and the Secretary of Ag</w:t>
      </w:r>
      <w:r w:rsidR="00FF249E">
        <w:rPr>
          <w:sz w:val="22"/>
          <w:szCs w:val="20"/>
        </w:rPr>
        <w:t xml:space="preserve">riculture of the United States </w:t>
      </w:r>
      <w:r w:rsidRPr="003743D1">
        <w:rPr>
          <w:sz w:val="22"/>
          <w:szCs w:val="20"/>
        </w:rPr>
        <w:t>t</w:t>
      </w:r>
      <w:r w:rsidR="00D82F3D">
        <w:rPr>
          <w:sz w:val="22"/>
          <w:szCs w:val="20"/>
        </w:rPr>
        <w:t>hat the following quantities of free tonnage</w:t>
      </w:r>
      <w:r w:rsidR="00ED4F68">
        <w:rPr>
          <w:sz w:val="22"/>
          <w:szCs w:val="20"/>
        </w:rPr>
        <w:t xml:space="preserve"> organic</w:t>
      </w:r>
      <w:r w:rsidR="00D82F3D">
        <w:rPr>
          <w:sz w:val="22"/>
          <w:szCs w:val="20"/>
        </w:rPr>
        <w:t xml:space="preserve"> inventories were on hand as of __________________________, 20___.</w:t>
      </w:r>
    </w:p>
    <w:p w:rsidR="003743D1" w:rsidRPr="00AA275A" w:rsidRDefault="003743D1" w:rsidP="00AC0EE0">
      <w:pPr>
        <w:rPr>
          <w:sz w:val="18"/>
          <w:szCs w:val="20"/>
        </w:rPr>
      </w:pPr>
    </w:p>
    <w:p w:rsidR="00D82F3D" w:rsidRPr="00C85C11" w:rsidRDefault="00D82F3D" w:rsidP="00F7373B">
      <w:pPr>
        <w:jc w:val="both"/>
        <w:rPr>
          <w:b/>
          <w:i/>
          <w:sz w:val="22"/>
          <w:szCs w:val="20"/>
        </w:rPr>
      </w:pPr>
      <w:r w:rsidRPr="00C85C11">
        <w:rPr>
          <w:b/>
          <w:i/>
          <w:sz w:val="22"/>
          <w:szCs w:val="20"/>
        </w:rPr>
        <w:t>Report all weights in pounds.</w:t>
      </w:r>
    </w:p>
    <w:tbl>
      <w:tblPr>
        <w:tblStyle w:val="TableGrid"/>
        <w:tblW w:w="0" w:type="auto"/>
        <w:jc w:val="center"/>
        <w:tblInd w:w="-1853" w:type="dxa"/>
        <w:tblLayout w:type="fixed"/>
        <w:tblLook w:val="04A0" w:firstRow="1" w:lastRow="0" w:firstColumn="1" w:lastColumn="0" w:noHBand="0" w:noVBand="1"/>
      </w:tblPr>
      <w:tblGrid>
        <w:gridCol w:w="3632"/>
        <w:gridCol w:w="1036"/>
        <w:gridCol w:w="1036"/>
        <w:gridCol w:w="1036"/>
        <w:gridCol w:w="1036"/>
        <w:gridCol w:w="1036"/>
        <w:gridCol w:w="933"/>
        <w:gridCol w:w="1139"/>
        <w:gridCol w:w="1036"/>
        <w:gridCol w:w="1036"/>
      </w:tblGrid>
      <w:tr w:rsidR="00C85C11" w:rsidRPr="00D82F3D" w:rsidTr="00C85C11">
        <w:trPr>
          <w:jc w:val="center"/>
        </w:trPr>
        <w:tc>
          <w:tcPr>
            <w:tcW w:w="3632" w:type="dxa"/>
            <w:tcBorders>
              <w:right w:val="single" w:sz="4" w:space="0" w:color="auto"/>
            </w:tcBorders>
            <w:vAlign w:val="center"/>
          </w:tcPr>
          <w:p w:rsidR="00C85C11" w:rsidRPr="00D82F3D" w:rsidRDefault="00C85C11" w:rsidP="00D82F3D">
            <w:pPr>
              <w:jc w:val="center"/>
              <w:rPr>
                <w:b/>
                <w:sz w:val="18"/>
                <w:szCs w:val="18"/>
              </w:rPr>
            </w:pPr>
            <w:r w:rsidRPr="00D82F3D">
              <w:rPr>
                <w:b/>
                <w:sz w:val="18"/>
                <w:szCs w:val="18"/>
              </w:rPr>
              <w:t>Location</w:t>
            </w:r>
          </w:p>
        </w:tc>
        <w:tc>
          <w:tcPr>
            <w:tcW w:w="1036" w:type="dxa"/>
            <w:tcBorders>
              <w:right w:val="single" w:sz="4" w:space="0" w:color="auto"/>
            </w:tcBorders>
            <w:vAlign w:val="center"/>
          </w:tcPr>
          <w:p w:rsidR="00C85C11" w:rsidRPr="00D82F3D" w:rsidRDefault="00C85C11" w:rsidP="00CF11A4">
            <w:pPr>
              <w:jc w:val="center"/>
              <w:rPr>
                <w:b/>
                <w:sz w:val="18"/>
                <w:szCs w:val="18"/>
              </w:rPr>
            </w:pPr>
            <w:r w:rsidRPr="00D82F3D">
              <w:rPr>
                <w:b/>
                <w:sz w:val="18"/>
                <w:szCs w:val="18"/>
              </w:rPr>
              <w:t>Total</w:t>
            </w:r>
            <w:r w:rsidR="00CF11A4">
              <w:rPr>
                <w:b/>
                <w:sz w:val="18"/>
                <w:szCs w:val="18"/>
              </w:rPr>
              <w:t xml:space="preserve"> </w:t>
            </w:r>
            <w:r w:rsidRPr="00D82F3D">
              <w:rPr>
                <w:b/>
                <w:sz w:val="18"/>
                <w:szCs w:val="18"/>
              </w:rPr>
              <w:t xml:space="preserve"> Variet</w:t>
            </w:r>
            <w:r w:rsidR="00CF11A4">
              <w:rPr>
                <w:b/>
                <w:sz w:val="18"/>
                <w:szCs w:val="18"/>
              </w:rPr>
              <w:t>al Type</w:t>
            </w:r>
          </w:p>
        </w:tc>
        <w:tc>
          <w:tcPr>
            <w:tcW w:w="1036" w:type="dxa"/>
            <w:tcBorders>
              <w:left w:val="single" w:sz="4" w:space="0" w:color="auto"/>
              <w:right w:val="single" w:sz="4" w:space="0" w:color="auto"/>
            </w:tcBorders>
            <w:vAlign w:val="center"/>
          </w:tcPr>
          <w:p w:rsidR="00C85C11" w:rsidRPr="00D82F3D" w:rsidRDefault="00C85C11" w:rsidP="00D82F3D">
            <w:pPr>
              <w:jc w:val="center"/>
              <w:rPr>
                <w:b/>
                <w:sz w:val="18"/>
                <w:szCs w:val="18"/>
              </w:rPr>
            </w:pPr>
            <w:r w:rsidRPr="00D82F3D">
              <w:rPr>
                <w:b/>
                <w:sz w:val="18"/>
                <w:szCs w:val="18"/>
              </w:rPr>
              <w:t>Natural Seedless</w:t>
            </w:r>
          </w:p>
        </w:tc>
        <w:tc>
          <w:tcPr>
            <w:tcW w:w="1036" w:type="dxa"/>
            <w:tcBorders>
              <w:left w:val="single" w:sz="4" w:space="0" w:color="auto"/>
              <w:right w:val="single" w:sz="4" w:space="0" w:color="auto"/>
            </w:tcBorders>
            <w:vAlign w:val="center"/>
          </w:tcPr>
          <w:p w:rsidR="00C85C11" w:rsidRPr="00D82F3D" w:rsidRDefault="00C85C11" w:rsidP="00D82F3D">
            <w:pPr>
              <w:jc w:val="center"/>
              <w:rPr>
                <w:b/>
                <w:sz w:val="18"/>
                <w:szCs w:val="18"/>
              </w:rPr>
            </w:pPr>
            <w:r w:rsidRPr="00D82F3D">
              <w:rPr>
                <w:b/>
                <w:sz w:val="18"/>
                <w:szCs w:val="18"/>
              </w:rPr>
              <w:t>Dipped Seedless</w:t>
            </w:r>
          </w:p>
        </w:tc>
        <w:tc>
          <w:tcPr>
            <w:tcW w:w="1036" w:type="dxa"/>
            <w:tcBorders>
              <w:left w:val="single" w:sz="4" w:space="0" w:color="auto"/>
            </w:tcBorders>
            <w:vAlign w:val="center"/>
          </w:tcPr>
          <w:p w:rsidR="00C85C11" w:rsidRPr="00D82F3D" w:rsidRDefault="00C85C11" w:rsidP="00D82F3D">
            <w:pPr>
              <w:jc w:val="center"/>
              <w:rPr>
                <w:b/>
                <w:sz w:val="18"/>
                <w:szCs w:val="18"/>
              </w:rPr>
            </w:pPr>
            <w:proofErr w:type="spellStart"/>
            <w:r w:rsidRPr="00D82F3D">
              <w:rPr>
                <w:b/>
                <w:sz w:val="18"/>
                <w:szCs w:val="18"/>
              </w:rPr>
              <w:t>Zante</w:t>
            </w:r>
            <w:proofErr w:type="spellEnd"/>
            <w:r w:rsidRPr="00D82F3D">
              <w:rPr>
                <w:b/>
                <w:sz w:val="18"/>
                <w:szCs w:val="18"/>
              </w:rPr>
              <w:t xml:space="preserve"> Currants</w:t>
            </w:r>
          </w:p>
        </w:tc>
        <w:tc>
          <w:tcPr>
            <w:tcW w:w="1036" w:type="dxa"/>
            <w:tcBorders>
              <w:left w:val="single" w:sz="4" w:space="0" w:color="auto"/>
            </w:tcBorders>
            <w:vAlign w:val="center"/>
          </w:tcPr>
          <w:p w:rsidR="00C85C11" w:rsidRPr="00D82F3D" w:rsidRDefault="00C85C11" w:rsidP="00D82F3D">
            <w:pPr>
              <w:jc w:val="center"/>
              <w:rPr>
                <w:b/>
                <w:sz w:val="18"/>
                <w:szCs w:val="18"/>
              </w:rPr>
            </w:pPr>
            <w:r w:rsidRPr="00D82F3D">
              <w:rPr>
                <w:b/>
                <w:sz w:val="18"/>
                <w:szCs w:val="18"/>
              </w:rPr>
              <w:t>Sultanas</w:t>
            </w:r>
          </w:p>
        </w:tc>
        <w:tc>
          <w:tcPr>
            <w:tcW w:w="933" w:type="dxa"/>
            <w:tcBorders>
              <w:left w:val="single" w:sz="4" w:space="0" w:color="auto"/>
            </w:tcBorders>
            <w:vAlign w:val="center"/>
          </w:tcPr>
          <w:p w:rsidR="00C85C11" w:rsidRPr="00D82F3D" w:rsidRDefault="00C85C11" w:rsidP="00D82F3D">
            <w:pPr>
              <w:jc w:val="center"/>
              <w:rPr>
                <w:b/>
                <w:sz w:val="18"/>
                <w:szCs w:val="18"/>
              </w:rPr>
            </w:pPr>
            <w:proofErr w:type="spellStart"/>
            <w:r w:rsidRPr="00D82F3D">
              <w:rPr>
                <w:b/>
                <w:sz w:val="18"/>
                <w:szCs w:val="18"/>
              </w:rPr>
              <w:t>Muscats</w:t>
            </w:r>
            <w:proofErr w:type="spellEnd"/>
          </w:p>
        </w:tc>
        <w:tc>
          <w:tcPr>
            <w:tcW w:w="1139" w:type="dxa"/>
            <w:tcBorders>
              <w:left w:val="single" w:sz="4" w:space="0" w:color="auto"/>
            </w:tcBorders>
            <w:vAlign w:val="center"/>
          </w:tcPr>
          <w:p w:rsidR="00C85C11" w:rsidRPr="00D82F3D" w:rsidRDefault="00C85C11" w:rsidP="00D82F3D">
            <w:pPr>
              <w:jc w:val="center"/>
              <w:rPr>
                <w:b/>
                <w:sz w:val="18"/>
                <w:szCs w:val="18"/>
              </w:rPr>
            </w:pPr>
            <w:proofErr w:type="spellStart"/>
            <w:r w:rsidRPr="00D82F3D">
              <w:rPr>
                <w:b/>
                <w:sz w:val="18"/>
                <w:szCs w:val="18"/>
              </w:rPr>
              <w:t>Monukkas</w:t>
            </w:r>
            <w:proofErr w:type="spellEnd"/>
          </w:p>
        </w:tc>
        <w:tc>
          <w:tcPr>
            <w:tcW w:w="1036" w:type="dxa"/>
            <w:tcBorders>
              <w:left w:val="single" w:sz="4" w:space="0" w:color="auto"/>
            </w:tcBorders>
            <w:vAlign w:val="center"/>
          </w:tcPr>
          <w:p w:rsidR="00C85C11" w:rsidRPr="00D82F3D" w:rsidRDefault="00C85C11" w:rsidP="00D82F3D">
            <w:pPr>
              <w:jc w:val="center"/>
              <w:rPr>
                <w:b/>
                <w:sz w:val="18"/>
                <w:szCs w:val="18"/>
              </w:rPr>
            </w:pPr>
            <w:r w:rsidRPr="00D82F3D">
              <w:rPr>
                <w:b/>
                <w:sz w:val="18"/>
                <w:szCs w:val="18"/>
              </w:rPr>
              <w:t>Other Seedless Flames</w:t>
            </w:r>
          </w:p>
        </w:tc>
        <w:tc>
          <w:tcPr>
            <w:tcW w:w="1036" w:type="dxa"/>
            <w:tcBorders>
              <w:left w:val="single" w:sz="4" w:space="0" w:color="auto"/>
            </w:tcBorders>
            <w:vAlign w:val="center"/>
          </w:tcPr>
          <w:p w:rsidR="00C85C11" w:rsidRPr="00D82F3D" w:rsidRDefault="00C85C11" w:rsidP="00D82F3D">
            <w:pPr>
              <w:jc w:val="center"/>
              <w:rPr>
                <w:b/>
                <w:sz w:val="18"/>
                <w:szCs w:val="18"/>
              </w:rPr>
            </w:pPr>
            <w:r w:rsidRPr="00D82F3D">
              <w:rPr>
                <w:b/>
                <w:sz w:val="18"/>
                <w:szCs w:val="18"/>
              </w:rPr>
              <w:t>Other Seedless (Specify)</w:t>
            </w:r>
          </w:p>
        </w:tc>
      </w:tr>
      <w:tr w:rsidR="00C85C11" w:rsidRPr="00ED491C" w:rsidTr="00C85C11">
        <w:trPr>
          <w:trHeight w:hRule="exact" w:val="288"/>
          <w:jc w:val="center"/>
        </w:trPr>
        <w:tc>
          <w:tcPr>
            <w:tcW w:w="3632" w:type="dxa"/>
            <w:tcBorders>
              <w:right w:val="single" w:sz="4" w:space="0" w:color="auto"/>
            </w:tcBorders>
            <w:vAlign w:val="center"/>
          </w:tcPr>
          <w:p w:rsidR="00C85C11" w:rsidRPr="00ED491C" w:rsidRDefault="00C85C11" w:rsidP="00E35CC5">
            <w:pPr>
              <w:rPr>
                <w:sz w:val="20"/>
                <w:szCs w:val="20"/>
              </w:rPr>
            </w:pPr>
          </w:p>
        </w:tc>
        <w:tc>
          <w:tcPr>
            <w:tcW w:w="1036" w:type="dxa"/>
            <w:tcBorders>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933" w:type="dxa"/>
            <w:tcBorders>
              <w:left w:val="single" w:sz="4" w:space="0" w:color="auto"/>
            </w:tcBorders>
          </w:tcPr>
          <w:p w:rsidR="00C85C11" w:rsidRPr="00ED491C" w:rsidRDefault="00C85C11" w:rsidP="00F7373B">
            <w:pPr>
              <w:jc w:val="center"/>
              <w:rPr>
                <w:sz w:val="20"/>
                <w:szCs w:val="20"/>
              </w:rPr>
            </w:pPr>
          </w:p>
        </w:tc>
        <w:tc>
          <w:tcPr>
            <w:tcW w:w="1139"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r>
      <w:tr w:rsidR="00C85C11" w:rsidRPr="00ED491C" w:rsidTr="00C85C11">
        <w:trPr>
          <w:trHeight w:hRule="exact" w:val="288"/>
          <w:jc w:val="center"/>
        </w:trPr>
        <w:tc>
          <w:tcPr>
            <w:tcW w:w="3632" w:type="dxa"/>
            <w:tcBorders>
              <w:right w:val="single" w:sz="4" w:space="0" w:color="auto"/>
            </w:tcBorders>
            <w:vAlign w:val="center"/>
          </w:tcPr>
          <w:p w:rsidR="00C85C11" w:rsidRPr="00ED491C" w:rsidRDefault="00C85C11" w:rsidP="00E35CC5">
            <w:pPr>
              <w:rPr>
                <w:sz w:val="20"/>
                <w:szCs w:val="20"/>
              </w:rPr>
            </w:pPr>
          </w:p>
        </w:tc>
        <w:tc>
          <w:tcPr>
            <w:tcW w:w="1036" w:type="dxa"/>
            <w:tcBorders>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933" w:type="dxa"/>
            <w:tcBorders>
              <w:left w:val="single" w:sz="4" w:space="0" w:color="auto"/>
            </w:tcBorders>
          </w:tcPr>
          <w:p w:rsidR="00C85C11" w:rsidRPr="00ED491C" w:rsidRDefault="00C85C11" w:rsidP="00F7373B">
            <w:pPr>
              <w:jc w:val="center"/>
              <w:rPr>
                <w:sz w:val="20"/>
                <w:szCs w:val="20"/>
              </w:rPr>
            </w:pPr>
          </w:p>
        </w:tc>
        <w:tc>
          <w:tcPr>
            <w:tcW w:w="1139"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r>
      <w:tr w:rsidR="00C85C11" w:rsidRPr="00ED491C" w:rsidTr="00C85C11">
        <w:trPr>
          <w:trHeight w:hRule="exact" w:val="288"/>
          <w:jc w:val="center"/>
        </w:trPr>
        <w:tc>
          <w:tcPr>
            <w:tcW w:w="3632" w:type="dxa"/>
            <w:tcBorders>
              <w:right w:val="single" w:sz="4" w:space="0" w:color="auto"/>
            </w:tcBorders>
            <w:vAlign w:val="center"/>
          </w:tcPr>
          <w:p w:rsidR="00C85C11" w:rsidRPr="00ED491C" w:rsidRDefault="00C85C11" w:rsidP="00E35CC5">
            <w:pPr>
              <w:rPr>
                <w:sz w:val="20"/>
                <w:szCs w:val="20"/>
              </w:rPr>
            </w:pPr>
          </w:p>
        </w:tc>
        <w:tc>
          <w:tcPr>
            <w:tcW w:w="1036" w:type="dxa"/>
            <w:tcBorders>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933" w:type="dxa"/>
            <w:tcBorders>
              <w:left w:val="single" w:sz="4" w:space="0" w:color="auto"/>
            </w:tcBorders>
          </w:tcPr>
          <w:p w:rsidR="00C85C11" w:rsidRPr="00ED491C" w:rsidRDefault="00C85C11" w:rsidP="00F7373B">
            <w:pPr>
              <w:jc w:val="center"/>
              <w:rPr>
                <w:sz w:val="20"/>
                <w:szCs w:val="20"/>
              </w:rPr>
            </w:pPr>
          </w:p>
        </w:tc>
        <w:tc>
          <w:tcPr>
            <w:tcW w:w="1139"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r>
      <w:tr w:rsidR="00C85C11" w:rsidRPr="00ED491C" w:rsidTr="00C85C11">
        <w:trPr>
          <w:trHeight w:hRule="exact" w:val="288"/>
          <w:jc w:val="center"/>
        </w:trPr>
        <w:tc>
          <w:tcPr>
            <w:tcW w:w="3632" w:type="dxa"/>
            <w:tcBorders>
              <w:right w:val="single" w:sz="4" w:space="0" w:color="auto"/>
            </w:tcBorders>
            <w:vAlign w:val="center"/>
          </w:tcPr>
          <w:p w:rsidR="00C85C11" w:rsidRPr="00ED491C" w:rsidRDefault="00C85C11" w:rsidP="00E35CC5">
            <w:pPr>
              <w:rPr>
                <w:sz w:val="20"/>
                <w:szCs w:val="20"/>
              </w:rPr>
            </w:pPr>
          </w:p>
        </w:tc>
        <w:tc>
          <w:tcPr>
            <w:tcW w:w="1036" w:type="dxa"/>
            <w:tcBorders>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933" w:type="dxa"/>
            <w:tcBorders>
              <w:left w:val="single" w:sz="4" w:space="0" w:color="auto"/>
            </w:tcBorders>
          </w:tcPr>
          <w:p w:rsidR="00C85C11" w:rsidRPr="00ED491C" w:rsidRDefault="00C85C11" w:rsidP="00F7373B">
            <w:pPr>
              <w:jc w:val="center"/>
              <w:rPr>
                <w:sz w:val="20"/>
                <w:szCs w:val="20"/>
              </w:rPr>
            </w:pPr>
          </w:p>
        </w:tc>
        <w:tc>
          <w:tcPr>
            <w:tcW w:w="1139"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r>
      <w:tr w:rsidR="00C85C11" w:rsidRPr="00ED491C" w:rsidTr="00C85C11">
        <w:trPr>
          <w:trHeight w:hRule="exact" w:val="288"/>
          <w:jc w:val="center"/>
        </w:trPr>
        <w:tc>
          <w:tcPr>
            <w:tcW w:w="3632" w:type="dxa"/>
            <w:tcBorders>
              <w:right w:val="single" w:sz="4" w:space="0" w:color="auto"/>
            </w:tcBorders>
            <w:vAlign w:val="center"/>
          </w:tcPr>
          <w:p w:rsidR="00C85C11" w:rsidRPr="00ED491C" w:rsidRDefault="00C85C11" w:rsidP="00E35CC5">
            <w:pPr>
              <w:rPr>
                <w:sz w:val="20"/>
                <w:szCs w:val="20"/>
              </w:rPr>
            </w:pPr>
          </w:p>
        </w:tc>
        <w:tc>
          <w:tcPr>
            <w:tcW w:w="1036" w:type="dxa"/>
            <w:tcBorders>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righ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933" w:type="dxa"/>
            <w:tcBorders>
              <w:left w:val="single" w:sz="4" w:space="0" w:color="auto"/>
            </w:tcBorders>
          </w:tcPr>
          <w:p w:rsidR="00C85C11" w:rsidRPr="00ED491C" w:rsidRDefault="00C85C11" w:rsidP="00F7373B">
            <w:pPr>
              <w:jc w:val="center"/>
              <w:rPr>
                <w:sz w:val="20"/>
                <w:szCs w:val="20"/>
              </w:rPr>
            </w:pPr>
          </w:p>
        </w:tc>
        <w:tc>
          <w:tcPr>
            <w:tcW w:w="1139"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c>
          <w:tcPr>
            <w:tcW w:w="1036" w:type="dxa"/>
            <w:tcBorders>
              <w:left w:val="single" w:sz="4" w:space="0" w:color="auto"/>
            </w:tcBorders>
          </w:tcPr>
          <w:p w:rsidR="00C85C11" w:rsidRPr="00ED491C" w:rsidRDefault="00C85C11" w:rsidP="00F7373B">
            <w:pPr>
              <w:jc w:val="center"/>
              <w:rPr>
                <w:sz w:val="20"/>
                <w:szCs w:val="20"/>
              </w:rPr>
            </w:pPr>
          </w:p>
        </w:tc>
      </w:tr>
      <w:tr w:rsidR="00C85C11" w:rsidRPr="00ED491C" w:rsidTr="00C85C11">
        <w:trPr>
          <w:trHeight w:hRule="exact" w:val="288"/>
          <w:jc w:val="center"/>
        </w:trPr>
        <w:tc>
          <w:tcPr>
            <w:tcW w:w="3632" w:type="dxa"/>
            <w:tcBorders>
              <w:bottom w:val="double" w:sz="4" w:space="0" w:color="auto"/>
              <w:right w:val="single" w:sz="4" w:space="0" w:color="auto"/>
            </w:tcBorders>
            <w:vAlign w:val="center"/>
          </w:tcPr>
          <w:p w:rsidR="00C85C11" w:rsidRPr="00ED491C" w:rsidRDefault="00C85C11" w:rsidP="00E35CC5">
            <w:pPr>
              <w:rPr>
                <w:b/>
                <w:sz w:val="20"/>
                <w:szCs w:val="20"/>
              </w:rPr>
            </w:pPr>
          </w:p>
        </w:tc>
        <w:tc>
          <w:tcPr>
            <w:tcW w:w="1036" w:type="dxa"/>
            <w:tcBorders>
              <w:bottom w:val="double" w:sz="4" w:space="0" w:color="auto"/>
              <w:right w:val="single" w:sz="4" w:space="0" w:color="auto"/>
            </w:tcBorders>
          </w:tcPr>
          <w:p w:rsidR="00C85C11" w:rsidRPr="00ED491C" w:rsidRDefault="00C85C11"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C85C11" w:rsidRPr="00ED491C" w:rsidRDefault="00C85C11" w:rsidP="006A20CC">
            <w:pPr>
              <w:rPr>
                <w:b/>
                <w:sz w:val="20"/>
                <w:szCs w:val="20"/>
              </w:rPr>
            </w:pPr>
          </w:p>
        </w:tc>
        <w:tc>
          <w:tcPr>
            <w:tcW w:w="1036" w:type="dxa"/>
            <w:tcBorders>
              <w:left w:val="single" w:sz="4" w:space="0" w:color="auto"/>
              <w:bottom w:val="double" w:sz="4" w:space="0" w:color="auto"/>
              <w:right w:val="single" w:sz="4" w:space="0" w:color="auto"/>
            </w:tcBorders>
          </w:tcPr>
          <w:p w:rsidR="00C85C11" w:rsidRPr="00ED491C" w:rsidRDefault="00C85C11" w:rsidP="006A20CC">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933" w:type="dxa"/>
            <w:tcBorders>
              <w:left w:val="single" w:sz="4" w:space="0" w:color="auto"/>
              <w:bottom w:val="double" w:sz="4" w:space="0" w:color="auto"/>
            </w:tcBorders>
          </w:tcPr>
          <w:p w:rsidR="00C85C11" w:rsidRPr="00ED491C" w:rsidRDefault="00C85C11" w:rsidP="00DC6D71">
            <w:pPr>
              <w:rPr>
                <w:b/>
                <w:sz w:val="20"/>
                <w:szCs w:val="20"/>
              </w:rPr>
            </w:pPr>
          </w:p>
        </w:tc>
        <w:tc>
          <w:tcPr>
            <w:tcW w:w="1139"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r>
      <w:tr w:rsidR="00C85C11" w:rsidRPr="00ED491C" w:rsidTr="00C85C11">
        <w:trPr>
          <w:jc w:val="center"/>
        </w:trPr>
        <w:tc>
          <w:tcPr>
            <w:tcW w:w="3632" w:type="dxa"/>
            <w:tcBorders>
              <w:bottom w:val="double" w:sz="4" w:space="0" w:color="auto"/>
              <w:right w:val="single" w:sz="4" w:space="0" w:color="auto"/>
            </w:tcBorders>
            <w:vAlign w:val="center"/>
          </w:tcPr>
          <w:p w:rsidR="00C85C11" w:rsidRPr="00ED491C" w:rsidRDefault="00C85C11" w:rsidP="00E35CC5">
            <w:pPr>
              <w:rPr>
                <w:b/>
                <w:sz w:val="20"/>
                <w:szCs w:val="20"/>
              </w:rPr>
            </w:pPr>
            <w:r>
              <w:rPr>
                <w:b/>
                <w:sz w:val="20"/>
                <w:szCs w:val="20"/>
              </w:rPr>
              <w:t>Total Off-Grade Holdings</w:t>
            </w:r>
          </w:p>
        </w:tc>
        <w:tc>
          <w:tcPr>
            <w:tcW w:w="1036" w:type="dxa"/>
            <w:tcBorders>
              <w:bottom w:val="double" w:sz="4" w:space="0" w:color="auto"/>
              <w:right w:val="single" w:sz="4" w:space="0" w:color="auto"/>
            </w:tcBorders>
          </w:tcPr>
          <w:p w:rsidR="00C85C11" w:rsidRPr="00ED491C" w:rsidRDefault="00C85C11"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C85C11" w:rsidRPr="00ED491C" w:rsidRDefault="00C85C11" w:rsidP="006A20CC">
            <w:pPr>
              <w:rPr>
                <w:b/>
                <w:sz w:val="20"/>
                <w:szCs w:val="20"/>
              </w:rPr>
            </w:pPr>
          </w:p>
        </w:tc>
        <w:tc>
          <w:tcPr>
            <w:tcW w:w="1036" w:type="dxa"/>
            <w:tcBorders>
              <w:left w:val="single" w:sz="4" w:space="0" w:color="auto"/>
              <w:bottom w:val="double" w:sz="4" w:space="0" w:color="auto"/>
              <w:right w:val="single" w:sz="4" w:space="0" w:color="auto"/>
            </w:tcBorders>
          </w:tcPr>
          <w:p w:rsidR="00C85C11" w:rsidRPr="00ED491C" w:rsidRDefault="00C85C11" w:rsidP="006A20CC">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933" w:type="dxa"/>
            <w:tcBorders>
              <w:left w:val="single" w:sz="4" w:space="0" w:color="auto"/>
              <w:bottom w:val="double" w:sz="4" w:space="0" w:color="auto"/>
            </w:tcBorders>
          </w:tcPr>
          <w:p w:rsidR="00C85C11" w:rsidRPr="00ED491C" w:rsidRDefault="00C85C11" w:rsidP="00DC6D71">
            <w:pPr>
              <w:rPr>
                <w:b/>
                <w:sz w:val="20"/>
                <w:szCs w:val="20"/>
              </w:rPr>
            </w:pPr>
          </w:p>
        </w:tc>
        <w:tc>
          <w:tcPr>
            <w:tcW w:w="1139"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c>
          <w:tcPr>
            <w:tcW w:w="1036" w:type="dxa"/>
            <w:tcBorders>
              <w:left w:val="single" w:sz="4" w:space="0" w:color="auto"/>
              <w:bottom w:val="double" w:sz="4" w:space="0" w:color="auto"/>
            </w:tcBorders>
          </w:tcPr>
          <w:p w:rsidR="00C85C11" w:rsidRPr="00ED491C" w:rsidRDefault="00C85C11" w:rsidP="00DC6D71">
            <w:pPr>
              <w:rPr>
                <w:b/>
                <w:sz w:val="20"/>
                <w:szCs w:val="20"/>
              </w:rPr>
            </w:pPr>
          </w:p>
        </w:tc>
      </w:tr>
    </w:tbl>
    <w:p w:rsidR="00BE77C3"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RPr="00AA275A" w:rsidRDefault="00FA184B" w:rsidP="00BE77C3">
      <w:pPr>
        <w:jc w:val="both"/>
        <w:rPr>
          <w:sz w:val="16"/>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r>
      <w:r w:rsidR="00FA184B">
        <w:rPr>
          <w:sz w:val="22"/>
          <w:szCs w:val="20"/>
        </w:rPr>
        <w:tab/>
        <w:t>Date ___________________________________</w:t>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r>
      <w:r w:rsidR="00242A04">
        <w:rPr>
          <w:sz w:val="22"/>
          <w:szCs w:val="20"/>
        </w:rPr>
        <w:tab/>
      </w:r>
      <w:r w:rsidRPr="003743D1">
        <w:rPr>
          <w:sz w:val="22"/>
          <w:szCs w:val="20"/>
        </w:rPr>
        <w:t>Title ___________________________________</w:t>
      </w:r>
    </w:p>
    <w:p w:rsidR="00464926" w:rsidRPr="00AA275A" w:rsidRDefault="00464926" w:rsidP="00464926">
      <w:pPr>
        <w:jc w:val="both"/>
        <w:rPr>
          <w:sz w:val="12"/>
          <w:szCs w:val="20"/>
        </w:rPr>
      </w:pPr>
    </w:p>
    <w:p w:rsidR="00464926" w:rsidRPr="00AA275A" w:rsidRDefault="00464926" w:rsidP="00AC0EE0">
      <w:pPr>
        <w:rPr>
          <w:sz w:val="16"/>
          <w:szCs w:val="16"/>
        </w:rPr>
      </w:pPr>
      <w:r w:rsidRPr="00AA275A">
        <w:rPr>
          <w:sz w:val="16"/>
          <w:szCs w:val="16"/>
        </w:rPr>
        <w:t xml:space="preserve">This report is required by law (7 U.S.C. 608d, </w:t>
      </w:r>
      <w:r w:rsidR="00051F07">
        <w:rPr>
          <w:sz w:val="16"/>
          <w:szCs w:val="16"/>
        </w:rPr>
        <w:t xml:space="preserve">7 CFR 989.73, </w:t>
      </w:r>
      <w:r w:rsidRPr="00AA275A">
        <w:rPr>
          <w:sz w:val="16"/>
          <w:szCs w:val="16"/>
        </w:rPr>
        <w:t>7 CFR 989.159(g</w:t>
      </w:r>
      <w:proofErr w:type="gramStart"/>
      <w:r w:rsidRPr="00AA275A">
        <w:rPr>
          <w:sz w:val="16"/>
          <w:szCs w:val="16"/>
        </w:rPr>
        <w:t>)(</w:t>
      </w:r>
      <w:proofErr w:type="gramEnd"/>
      <w:r w:rsidRPr="00AA275A">
        <w:rPr>
          <w:sz w:val="16"/>
          <w:szCs w:val="16"/>
        </w:rPr>
        <w:t>1)(iii)).  Failure to report can result in a fine of $1,100 for each such violation</w:t>
      </w:r>
      <w:r w:rsidR="00AA275A">
        <w:rPr>
          <w:sz w:val="16"/>
          <w:szCs w:val="16"/>
        </w:rPr>
        <w:t>,</w:t>
      </w:r>
      <w:r w:rsidRPr="00AA275A">
        <w:rPr>
          <w:sz w:val="16"/>
          <w:szCs w:val="16"/>
        </w:rPr>
        <w:t xml:space="preserve"> and each day during which such violation continues shall be deemed a separate violation.</w:t>
      </w:r>
    </w:p>
    <w:p w:rsidR="006E76C6" w:rsidRPr="00AA275A" w:rsidRDefault="006E76C6" w:rsidP="00AC0EE0">
      <w:pPr>
        <w:rPr>
          <w:sz w:val="12"/>
          <w:szCs w:val="16"/>
        </w:rPr>
      </w:pPr>
    </w:p>
    <w:p w:rsidR="00FA184B" w:rsidRPr="00AA275A" w:rsidRDefault="00FA184B" w:rsidP="00AC0EE0">
      <w:pPr>
        <w:rPr>
          <w:sz w:val="16"/>
          <w:szCs w:val="16"/>
        </w:rPr>
      </w:pPr>
      <w:r w:rsidRPr="00AA275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A184B" w:rsidRPr="00AA275A" w:rsidRDefault="00FA184B" w:rsidP="00AC0EE0">
      <w:pPr>
        <w:rPr>
          <w:sz w:val="12"/>
          <w:szCs w:val="16"/>
        </w:rPr>
      </w:pPr>
    </w:p>
    <w:p w:rsidR="00FA184B" w:rsidRPr="00AA275A" w:rsidRDefault="00FA184B" w:rsidP="00AC0EE0">
      <w:pPr>
        <w:rPr>
          <w:sz w:val="16"/>
          <w:szCs w:val="16"/>
        </w:rPr>
      </w:pPr>
      <w:r w:rsidRPr="00AA275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A184B" w:rsidRPr="00AA275A" w:rsidRDefault="00FA184B" w:rsidP="00AC0EE0">
      <w:pPr>
        <w:rPr>
          <w:sz w:val="12"/>
          <w:szCs w:val="16"/>
        </w:rPr>
      </w:pPr>
    </w:p>
    <w:p w:rsidR="009F6FD8" w:rsidRPr="00AA275A" w:rsidRDefault="00FA184B" w:rsidP="00AC0EE0">
      <w:pPr>
        <w:rPr>
          <w:sz w:val="16"/>
          <w:szCs w:val="16"/>
        </w:rPr>
      </w:pPr>
      <w:r w:rsidRPr="00AA275A">
        <w:rPr>
          <w:sz w:val="16"/>
          <w:szCs w:val="16"/>
        </w:rPr>
        <w:t xml:space="preserve">To file a complaint of discrimination, write to USDA, Director, Office of Civil Rights, </w:t>
      </w:r>
      <w:proofErr w:type="gramStart"/>
      <w:r w:rsidRPr="00AA275A">
        <w:rPr>
          <w:sz w:val="16"/>
          <w:szCs w:val="16"/>
        </w:rPr>
        <w:t>1400</w:t>
      </w:r>
      <w:proofErr w:type="gramEnd"/>
      <w:r w:rsidRPr="00AA275A">
        <w:rPr>
          <w:sz w:val="16"/>
          <w:szCs w:val="16"/>
        </w:rPr>
        <w:t xml:space="preserve"> Independence Avenue, S. W., Washington, D.C. 20250-9410 or call (800) 795-3272 (voice) or (202) 720-6382 (TDD).  USDA is an equal op</w:t>
      </w:r>
      <w:r w:rsidR="00197A0C" w:rsidRPr="00AA275A">
        <w:rPr>
          <w:sz w:val="16"/>
          <w:szCs w:val="16"/>
        </w:rPr>
        <w:t>portunity provider and employer</w:t>
      </w:r>
      <w:r w:rsidR="00BE2198" w:rsidRPr="00AA275A">
        <w:rPr>
          <w:sz w:val="16"/>
          <w:szCs w:val="16"/>
        </w:rPr>
        <w:t>.</w:t>
      </w:r>
    </w:p>
    <w:sectPr w:rsidR="009F6FD8" w:rsidRPr="00AA275A" w:rsidSect="00AC0EE0">
      <w:headerReference w:type="default" r:id="rId8"/>
      <w:footerReference w:type="default" r:id="rId9"/>
      <w:pgSz w:w="15840" w:h="12240" w:orient="landscape"/>
      <w:pgMar w:top="1440" w:right="1440" w:bottom="1440" w:left="1440" w:header="1080" w:footer="1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07" w:rsidRDefault="00402007" w:rsidP="000D2D50">
      <w:r>
        <w:separator/>
      </w:r>
    </w:p>
  </w:endnote>
  <w:endnote w:type="continuationSeparator" w:id="0">
    <w:p w:rsidR="00402007" w:rsidRDefault="0040200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07" w:rsidRPr="00BE2198" w:rsidRDefault="00402007">
    <w:pPr>
      <w:pStyle w:val="Footer"/>
      <w:rPr>
        <w:b/>
        <w:sz w:val="18"/>
        <w:szCs w:val="18"/>
      </w:rPr>
    </w:pPr>
    <w:r w:rsidRPr="00BE2198">
      <w:rPr>
        <w:b/>
        <w:sz w:val="18"/>
        <w:szCs w:val="18"/>
      </w:rPr>
      <w:t>RAC-</w:t>
    </w:r>
    <w:r>
      <w:rPr>
        <w:b/>
        <w:sz w:val="18"/>
        <w:szCs w:val="18"/>
      </w:rPr>
      <w:t>51 CO</w:t>
    </w:r>
    <w:r w:rsidRPr="00BE2198">
      <w:rPr>
        <w:b/>
        <w:sz w:val="18"/>
        <w:szCs w:val="18"/>
      </w:rPr>
      <w:t xml:space="preserve"> (Rev. </w:t>
    </w:r>
    <w:r w:rsidR="00DA74F4">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07" w:rsidRDefault="00402007" w:rsidP="000D2D50">
      <w:r>
        <w:separator/>
      </w:r>
    </w:p>
  </w:footnote>
  <w:footnote w:type="continuationSeparator" w:id="0">
    <w:p w:rsidR="00402007" w:rsidRDefault="0040200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07" w:rsidRPr="00AC0EE0" w:rsidRDefault="00402007" w:rsidP="00AC0EE0">
    <w:pPr>
      <w:pBdr>
        <w:bottom w:val="single" w:sz="4" w:space="1" w:color="auto"/>
      </w:pBdr>
      <w:tabs>
        <w:tab w:val="right" w:pos="12960"/>
      </w:tabs>
      <w:rPr>
        <w:b/>
        <w:sz w:val="18"/>
        <w:szCs w:val="16"/>
      </w:rPr>
    </w:pPr>
    <w:r w:rsidRPr="00AC0EE0">
      <w:rPr>
        <w:b/>
        <w:sz w:val="18"/>
        <w:szCs w:val="16"/>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51F07"/>
    <w:rsid w:val="000902DF"/>
    <w:rsid w:val="000D2D50"/>
    <w:rsid w:val="000E4017"/>
    <w:rsid w:val="0013062B"/>
    <w:rsid w:val="001447A3"/>
    <w:rsid w:val="001827FC"/>
    <w:rsid w:val="00197A0C"/>
    <w:rsid w:val="001B477A"/>
    <w:rsid w:val="001D0E12"/>
    <w:rsid w:val="001F4868"/>
    <w:rsid w:val="00215695"/>
    <w:rsid w:val="00242A04"/>
    <w:rsid w:val="0028058A"/>
    <w:rsid w:val="002A2A03"/>
    <w:rsid w:val="002A5664"/>
    <w:rsid w:val="002B574B"/>
    <w:rsid w:val="002C1EBB"/>
    <w:rsid w:val="002E4270"/>
    <w:rsid w:val="002F12D9"/>
    <w:rsid w:val="00301632"/>
    <w:rsid w:val="0035235E"/>
    <w:rsid w:val="003743D1"/>
    <w:rsid w:val="00390604"/>
    <w:rsid w:val="003C0933"/>
    <w:rsid w:val="003C175D"/>
    <w:rsid w:val="003D0AC1"/>
    <w:rsid w:val="003E25B6"/>
    <w:rsid w:val="003E3D4F"/>
    <w:rsid w:val="003F086A"/>
    <w:rsid w:val="00402007"/>
    <w:rsid w:val="00413860"/>
    <w:rsid w:val="00447BB3"/>
    <w:rsid w:val="004544C8"/>
    <w:rsid w:val="00464926"/>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22272"/>
    <w:rsid w:val="00842164"/>
    <w:rsid w:val="00861718"/>
    <w:rsid w:val="0086380C"/>
    <w:rsid w:val="00884DF6"/>
    <w:rsid w:val="008A712C"/>
    <w:rsid w:val="008B6AE7"/>
    <w:rsid w:val="008B7366"/>
    <w:rsid w:val="008E6155"/>
    <w:rsid w:val="00921077"/>
    <w:rsid w:val="00923C3E"/>
    <w:rsid w:val="00936B8E"/>
    <w:rsid w:val="009F3DCD"/>
    <w:rsid w:val="009F6FD8"/>
    <w:rsid w:val="00A01A3C"/>
    <w:rsid w:val="00AA275A"/>
    <w:rsid w:val="00AB02F8"/>
    <w:rsid w:val="00AC0EE0"/>
    <w:rsid w:val="00B4188E"/>
    <w:rsid w:val="00B84FFB"/>
    <w:rsid w:val="00BE2198"/>
    <w:rsid w:val="00BE6D99"/>
    <w:rsid w:val="00BE77C3"/>
    <w:rsid w:val="00C52C4A"/>
    <w:rsid w:val="00C77396"/>
    <w:rsid w:val="00C85C11"/>
    <w:rsid w:val="00CC23B3"/>
    <w:rsid w:val="00CE119E"/>
    <w:rsid w:val="00CF11A4"/>
    <w:rsid w:val="00D1009F"/>
    <w:rsid w:val="00D565D3"/>
    <w:rsid w:val="00D807CF"/>
    <w:rsid w:val="00D82F3D"/>
    <w:rsid w:val="00DA74F4"/>
    <w:rsid w:val="00DC603B"/>
    <w:rsid w:val="00DC6D71"/>
    <w:rsid w:val="00E35CC5"/>
    <w:rsid w:val="00E64AB2"/>
    <w:rsid w:val="00EA23AD"/>
    <w:rsid w:val="00ED491C"/>
    <w:rsid w:val="00ED4F68"/>
    <w:rsid w:val="00F7373B"/>
    <w:rsid w:val="00F805C4"/>
    <w:rsid w:val="00F86AA8"/>
    <w:rsid w:val="00FA184B"/>
    <w:rsid w:val="00FF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2571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2013-12-05T22:03:00Z</cp:lastPrinted>
  <dcterms:created xsi:type="dcterms:W3CDTF">2013-12-05T22:03:00Z</dcterms:created>
  <dcterms:modified xsi:type="dcterms:W3CDTF">2013-12-05T22:03:00Z</dcterms:modified>
</cp:coreProperties>
</file>