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72" w:rsidRPr="00CB252E" w:rsidRDefault="002E6872" w:rsidP="002E6872">
      <w:pPr>
        <w:jc w:val="center"/>
        <w:rPr>
          <w:b/>
          <w:sz w:val="22"/>
          <w:szCs w:val="22"/>
        </w:rPr>
      </w:pPr>
      <w:r w:rsidRPr="00CB252E">
        <w:rPr>
          <w:b/>
          <w:sz w:val="22"/>
          <w:szCs w:val="22"/>
        </w:rPr>
        <w:t xml:space="preserve">APPENDIX </w:t>
      </w:r>
      <w:r w:rsidR="009B464D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2</w:t>
      </w:r>
      <w:r w:rsidRPr="00CB252E">
        <w:rPr>
          <w:b/>
          <w:sz w:val="22"/>
          <w:szCs w:val="22"/>
        </w:rPr>
        <w:t xml:space="preserve">a </w:t>
      </w:r>
    </w:p>
    <w:p w:rsidR="002E6872" w:rsidRPr="00CB252E" w:rsidRDefault="002E6872" w:rsidP="002E6872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502429" w:rsidRDefault="002E6872" w:rsidP="002E6872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2D01F9">
        <w:rPr>
          <w:b/>
          <w:sz w:val="22"/>
          <w:szCs w:val="22"/>
        </w:rPr>
        <w:t>irthday card child age 4 - English</w:t>
      </w:r>
      <w:r>
        <w:rPr>
          <w:b/>
        </w:rPr>
        <w:t xml:space="preserve"> 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  <w:r>
        <w:rPr>
          <w:b/>
        </w:rPr>
        <w:t>FRONT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3A5AB73" wp14:editId="15AF46D4">
            <wp:extent cx="4491318" cy="490250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design_elem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879" cy="49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0430E0" w:rsidRPr="00A67BAD" w:rsidRDefault="00FE708A" w:rsidP="000430E0">
      <w:pPr>
        <w:pStyle w:val="Heading1"/>
        <w:jc w:val="center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 xml:space="preserve">WOW, </w:t>
      </w:r>
      <w:r w:rsidR="000430E0" w:rsidRPr="00A67BAD">
        <w:rPr>
          <w:rFonts w:ascii="Times New Roman" w:hAnsi="Times New Roman" w:cs="Times New Roman"/>
          <w:color w:val="000000" w:themeColor="text1"/>
          <w:spacing w:val="-1"/>
        </w:rPr>
        <w:t>YOU ARE 4!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0430E0" w:rsidRDefault="000430E0" w:rsidP="00B36316">
      <w:pPr>
        <w:jc w:val="center"/>
        <w:rPr>
          <w:b/>
        </w:rPr>
      </w:pPr>
    </w:p>
    <w:p w:rsidR="00676AFA" w:rsidRDefault="00676AFA" w:rsidP="00676AFA">
      <w:pPr>
        <w:jc w:val="center"/>
        <w:rPr>
          <w:b/>
        </w:rPr>
      </w:pPr>
      <w:r>
        <w:rPr>
          <w:b/>
        </w:rPr>
        <w:t>BIRTHDAY CARD FOR CHILD – AGE 4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  <w:r>
        <w:rPr>
          <w:b/>
        </w:rPr>
        <w:t>INSIDE</w:t>
      </w:r>
    </w:p>
    <w:p w:rsidR="00B36316" w:rsidRDefault="00B36316" w:rsidP="00B36316">
      <w:pPr>
        <w:jc w:val="center"/>
        <w:rPr>
          <w:b/>
        </w:rPr>
      </w:pPr>
    </w:p>
    <w:p w:rsidR="00B36316" w:rsidRPr="002E6872" w:rsidRDefault="00D56274" w:rsidP="00B36316">
      <w:pPr>
        <w:pStyle w:val="Heading1"/>
        <w:rPr>
          <w:rFonts w:ascii="Arial" w:hAnsi="Arial" w:cs="Arial"/>
          <w:color w:val="FF0000"/>
          <w:spacing w:val="-1"/>
          <w:sz w:val="16"/>
          <w:szCs w:val="16"/>
        </w:rPr>
      </w:pPr>
      <w:r w:rsidRPr="002E687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CE3A6" wp14:editId="3AF6065C">
                <wp:simplePos x="0" y="0"/>
                <wp:positionH relativeFrom="column">
                  <wp:posOffset>3603625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0320" b="279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6274" w:rsidRPr="000430E0" w:rsidRDefault="00D56274" w:rsidP="000430E0">
                            <w:pPr>
                              <w:jc w:val="right"/>
                            </w:pPr>
                            <w:r w:rsidRPr="000430E0">
                              <w:t>OMB Approval No. 0584-0580</w:t>
                            </w:r>
                          </w:p>
                          <w:p w:rsidR="00D56274" w:rsidRPr="0054392C" w:rsidRDefault="00D56274" w:rsidP="0054392C">
                            <w:pPr>
                              <w:jc w:val="right"/>
                            </w:pPr>
                            <w:r w:rsidRPr="000430E0">
                              <w:t xml:space="preserve">Approval Expires: </w:t>
                            </w:r>
                            <w:r>
                              <w:t>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" filled="f" strokeweight=".5pt">
                <v:fill o:detectmouseclick="t"/>
                <v:textbox style="mso-fit-shape-to-text:t">
                  <w:txbxContent>
                    <w:p w:rsidR="00D56274" w:rsidRPr="000430E0" w:rsidRDefault="00D56274" w:rsidP="000430E0">
                      <w:pPr>
                        <w:jc w:val="right"/>
                      </w:pPr>
                      <w:r w:rsidRPr="000430E0">
                        <w:t>OMB Approval No. 0584-0580</w:t>
                      </w:r>
                    </w:p>
                    <w:p w:rsidR="00D56274" w:rsidRPr="0054392C" w:rsidRDefault="00D56274" w:rsidP="0054392C">
                      <w:pPr>
                        <w:jc w:val="right"/>
                      </w:pPr>
                      <w:r w:rsidRPr="000430E0">
                        <w:t xml:space="preserve">Approval Expires: </w:t>
                      </w:r>
                      <w:r>
                        <w:t>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6316" w:rsidRDefault="00B36316" w:rsidP="00B36316">
      <w:pPr>
        <w:pStyle w:val="Heading1"/>
        <w:rPr>
          <w:color w:val="FF0000"/>
          <w:spacing w:val="-1"/>
        </w:rPr>
      </w:pPr>
    </w:p>
    <w:p w:rsidR="00FE708A" w:rsidRDefault="00B36316" w:rsidP="002514FE">
      <w:pPr>
        <w:pStyle w:val="Heading1"/>
        <w:jc w:val="center"/>
        <w:rPr>
          <w:rFonts w:ascii="Times New Roman" w:hAnsi="Times New Roman" w:cs="Times New Roman"/>
          <w:color w:val="FF0000"/>
        </w:rPr>
      </w:pPr>
      <w:r w:rsidRPr="00FE708A">
        <w:rPr>
          <w:rFonts w:ascii="Times New Roman" w:hAnsi="Times New Roman" w:cs="Times New Roman"/>
          <w:color w:val="FF0000"/>
          <w:spacing w:val="-1"/>
        </w:rPr>
        <w:t>Happy</w:t>
      </w:r>
      <w:r w:rsidRPr="00FE708A">
        <w:rPr>
          <w:rFonts w:ascii="Times New Roman" w:hAnsi="Times New Roman" w:cs="Times New Roman"/>
          <w:color w:val="FF0000"/>
          <w:spacing w:val="-16"/>
        </w:rPr>
        <w:t xml:space="preserve"> </w:t>
      </w:r>
      <w:r w:rsidRPr="00FE708A">
        <w:rPr>
          <w:rFonts w:ascii="Times New Roman" w:hAnsi="Times New Roman" w:cs="Times New Roman"/>
          <w:color w:val="FF0000"/>
        </w:rPr>
        <w:t>Birthday</w:t>
      </w:r>
    </w:p>
    <w:p w:rsidR="002514FE" w:rsidRPr="00FE708A" w:rsidRDefault="002514FE" w:rsidP="002514FE">
      <w:pPr>
        <w:pStyle w:val="Heading1"/>
        <w:jc w:val="center"/>
        <w:rPr>
          <w:rFonts w:ascii="Times New Roman" w:hAnsi="Times New Roman" w:cs="Times New Roman"/>
          <w:color w:val="FF0000"/>
        </w:rPr>
      </w:pPr>
    </w:p>
    <w:p w:rsidR="00B36316" w:rsidRPr="00261994" w:rsidRDefault="002514FE" w:rsidP="00FE708A">
      <w:pPr>
        <w:pStyle w:val="Heading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pacing w:val="-1"/>
        </w:rPr>
        <w:t>F</w:t>
      </w:r>
      <w:r w:rsidR="00B36316" w:rsidRPr="00261994">
        <w:rPr>
          <w:rFonts w:ascii="Times New Roman" w:hAnsi="Times New Roman" w:cs="Times New Roman"/>
          <w:spacing w:val="-1"/>
        </w:rPr>
        <w:t>rom</w:t>
      </w:r>
      <w:r w:rsidR="00B36316" w:rsidRPr="00261994">
        <w:rPr>
          <w:rFonts w:ascii="Times New Roman" w:hAnsi="Times New Roman" w:cs="Times New Roman"/>
        </w:rPr>
        <w:t xml:space="preserve"> </w:t>
      </w:r>
      <w:r w:rsidR="00B36316" w:rsidRPr="00261994">
        <w:rPr>
          <w:rFonts w:ascii="Times New Roman" w:hAnsi="Times New Roman" w:cs="Times New Roman"/>
          <w:spacing w:val="-1"/>
        </w:rPr>
        <w:t>the</w:t>
      </w:r>
      <w:r w:rsidR="00B36316" w:rsidRPr="00261994">
        <w:rPr>
          <w:rFonts w:ascii="Times New Roman" w:hAnsi="Times New Roman" w:cs="Times New Roman"/>
          <w:spacing w:val="22"/>
        </w:rPr>
        <w:t xml:space="preserve"> </w:t>
      </w:r>
      <w:r w:rsidR="00B36316" w:rsidRPr="00261994">
        <w:rPr>
          <w:rFonts w:ascii="Times New Roman" w:hAnsi="Times New Roman" w:cs="Times New Roman"/>
          <w:spacing w:val="-1"/>
        </w:rPr>
        <w:t>Feeding</w:t>
      </w:r>
      <w:r w:rsidR="00B36316" w:rsidRPr="00261994">
        <w:rPr>
          <w:rFonts w:ascii="Times New Roman" w:hAnsi="Times New Roman" w:cs="Times New Roman"/>
          <w:spacing w:val="-7"/>
        </w:rPr>
        <w:t xml:space="preserve"> </w:t>
      </w:r>
      <w:r w:rsidR="00B36316" w:rsidRPr="00261994">
        <w:rPr>
          <w:rFonts w:ascii="Times New Roman" w:hAnsi="Times New Roman" w:cs="Times New Roman"/>
          <w:spacing w:val="-1"/>
        </w:rPr>
        <w:t>My</w:t>
      </w:r>
      <w:r w:rsidR="00B36316" w:rsidRPr="00261994">
        <w:rPr>
          <w:rFonts w:ascii="Times New Roman" w:hAnsi="Times New Roman" w:cs="Times New Roman"/>
          <w:spacing w:val="-7"/>
        </w:rPr>
        <w:t xml:space="preserve"> </w:t>
      </w:r>
      <w:r w:rsidR="00B36316" w:rsidRPr="00261994">
        <w:rPr>
          <w:rFonts w:ascii="Times New Roman" w:hAnsi="Times New Roman" w:cs="Times New Roman"/>
          <w:spacing w:val="-1"/>
        </w:rPr>
        <w:t>Baby</w:t>
      </w:r>
      <w:r w:rsidR="00B36316" w:rsidRPr="00261994">
        <w:rPr>
          <w:rFonts w:ascii="Times New Roman" w:hAnsi="Times New Roman" w:cs="Times New Roman"/>
          <w:spacing w:val="-7"/>
        </w:rPr>
        <w:t xml:space="preserve"> </w:t>
      </w:r>
      <w:r w:rsidR="00B36316" w:rsidRPr="00261994">
        <w:rPr>
          <w:rFonts w:ascii="Times New Roman" w:hAnsi="Times New Roman" w:cs="Times New Roman"/>
          <w:spacing w:val="-1"/>
        </w:rPr>
        <w:t>Study</w:t>
      </w:r>
      <w:r w:rsidR="00B36316" w:rsidRPr="00261994">
        <w:rPr>
          <w:rFonts w:ascii="Times New Roman" w:hAnsi="Times New Roman" w:cs="Times New Roman"/>
          <w:color w:val="000000" w:themeColor="text1"/>
          <w:spacing w:val="-2"/>
        </w:rPr>
        <w:t>!!!</w:t>
      </w:r>
    </w:p>
    <w:p w:rsidR="00B36316" w:rsidRPr="00261994" w:rsidRDefault="00B36316" w:rsidP="00B36316">
      <w:pPr>
        <w:jc w:val="center"/>
        <w:rPr>
          <w:sz w:val="72"/>
          <w:szCs w:val="72"/>
        </w:rPr>
      </w:pPr>
    </w:p>
    <w:p w:rsidR="00B36316" w:rsidRPr="00261994" w:rsidRDefault="00B36316" w:rsidP="00B36316">
      <w:pPr>
        <w:rPr>
          <w:sz w:val="72"/>
          <w:szCs w:val="72"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Default="000430E0" w:rsidP="00B36316">
      <w:pPr>
        <w:rPr>
          <w:b/>
        </w:rPr>
      </w:pPr>
    </w:p>
    <w:p w:rsidR="000430E0" w:rsidRPr="002E6872" w:rsidRDefault="00261994" w:rsidP="00D56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2E6872">
        <w:rPr>
          <w:rFonts w:ascii="Arial" w:eastAsia="Calibri" w:hAnsi="Arial" w:cs="Arial"/>
          <w:sz w:val="16"/>
          <w:szCs w:val="16"/>
        </w:rPr>
        <w:t>A</w:t>
      </w:r>
      <w:r w:rsidR="000430E0" w:rsidRPr="002E6872">
        <w:rPr>
          <w:rFonts w:ascii="Arial" w:eastAsia="Calibri" w:hAnsi="Arial" w:cs="Arial"/>
          <w:sz w:val="16"/>
          <w:szCs w:val="16"/>
        </w:rPr>
        <w:t xml:space="preserve">ccording to the Paperwork Reduction Act of 1995, </w:t>
      </w:r>
      <w:r w:rsidR="002D01F9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number.</w:t>
      </w:r>
      <w:r w:rsidR="000430E0" w:rsidRPr="002E6872">
        <w:rPr>
          <w:rFonts w:ascii="Arial" w:eastAsia="Calibri" w:hAnsi="Arial" w:cs="Arial"/>
          <w:sz w:val="16"/>
          <w:szCs w:val="16"/>
        </w:rPr>
        <w:t xml:space="preserve"> The valid OMB control number for this information collection is 0584-0580.  The time required to complete this information coll</w:t>
      </w:r>
      <w:r w:rsidR="002E6872">
        <w:rPr>
          <w:rFonts w:ascii="Arial" w:eastAsia="Calibri" w:hAnsi="Arial" w:cs="Arial"/>
          <w:sz w:val="16"/>
          <w:szCs w:val="16"/>
        </w:rPr>
        <w:t>ection is estimated to average .5</w:t>
      </w:r>
      <w:r w:rsidR="000430E0" w:rsidRPr="002E6872">
        <w:rPr>
          <w:rFonts w:ascii="Arial" w:eastAsia="Calibri" w:hAnsi="Arial" w:cs="Arial"/>
          <w:sz w:val="16"/>
          <w:szCs w:val="16"/>
        </w:rPr>
        <w:t xml:space="preserve"> minute</w:t>
      </w:r>
      <w:r w:rsidR="002E6872">
        <w:rPr>
          <w:rFonts w:ascii="Arial" w:eastAsia="Calibri" w:hAnsi="Arial" w:cs="Arial"/>
          <w:sz w:val="16"/>
          <w:szCs w:val="16"/>
        </w:rPr>
        <w:t>s</w:t>
      </w:r>
      <w:r w:rsidR="002D01F9">
        <w:rPr>
          <w:rFonts w:ascii="Arial" w:eastAsia="Calibri" w:hAnsi="Arial" w:cs="Arial"/>
          <w:sz w:val="16"/>
          <w:szCs w:val="16"/>
        </w:rPr>
        <w:t xml:space="preserve"> (0.0083 hours) per response,</w:t>
      </w:r>
      <w:r w:rsidR="000430E0" w:rsidRPr="002E6872"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</w:t>
      </w:r>
      <w:r w:rsidR="002E6872">
        <w:rPr>
          <w:rFonts w:ascii="Arial" w:eastAsia="Calibri" w:hAnsi="Arial" w:cs="Arial"/>
          <w:sz w:val="16"/>
          <w:szCs w:val="16"/>
        </w:rPr>
        <w:t>.</w:t>
      </w:r>
    </w:p>
    <w:sectPr w:rsidR="000430E0" w:rsidRPr="002E68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6"/>
    <w:rsid w:val="000430E0"/>
    <w:rsid w:val="002514FE"/>
    <w:rsid w:val="00261994"/>
    <w:rsid w:val="002D01F9"/>
    <w:rsid w:val="002E6872"/>
    <w:rsid w:val="0039373C"/>
    <w:rsid w:val="00502429"/>
    <w:rsid w:val="005957DA"/>
    <w:rsid w:val="00676AFA"/>
    <w:rsid w:val="00897F89"/>
    <w:rsid w:val="009B464D"/>
    <w:rsid w:val="00A67BAD"/>
    <w:rsid w:val="00B36316"/>
    <w:rsid w:val="00D56274"/>
    <w:rsid w:val="00E031F6"/>
    <w:rsid w:val="00FE2ED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54B1F819.dotm</Template>
  <TotalTime>1</TotalTime>
  <Pages>2</Pages>
  <Words>118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2016-01-15T18:38:00Z</dcterms:created>
  <dcterms:modified xsi:type="dcterms:W3CDTF">2016-01-15T18:38:00Z</dcterms:modified>
</cp:coreProperties>
</file>