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06" w:rsidRPr="00382014" w:rsidRDefault="00D35906" w:rsidP="00D35906">
      <w:pPr>
        <w:tabs>
          <w:tab w:val="left" w:pos="4680"/>
          <w:tab w:val="left" w:pos="7020"/>
          <w:tab w:val="right" w:pos="10890"/>
        </w:tabs>
        <w:spacing w:after="0" w:line="240" w:lineRule="auto"/>
        <w:rPr>
          <w:sz w:val="16"/>
          <w:szCs w:val="16"/>
        </w:rPr>
      </w:pPr>
      <w:r w:rsidRPr="00382014">
        <w:rPr>
          <w:sz w:val="16"/>
          <w:szCs w:val="16"/>
        </w:rPr>
        <w:t xml:space="preserve">Revised: </w:t>
      </w:r>
      <w:r>
        <w:rPr>
          <w:sz w:val="16"/>
          <w:szCs w:val="16"/>
        </w:rPr>
        <w:t xml:space="preserve"> 06/02/2014</w:t>
      </w:r>
      <w:r>
        <w:rPr>
          <w:sz w:val="16"/>
          <w:szCs w:val="16"/>
        </w:rPr>
        <w:tab/>
      </w:r>
      <w:r w:rsidRPr="00382014">
        <w:rPr>
          <w:sz w:val="16"/>
          <w:szCs w:val="16"/>
        </w:rPr>
        <w:t xml:space="preserve">OMB </w:t>
      </w:r>
      <w:r>
        <w:rPr>
          <w:sz w:val="16"/>
          <w:szCs w:val="16"/>
        </w:rPr>
        <w:t xml:space="preserve">Control </w:t>
      </w:r>
      <w:r w:rsidRPr="00382014">
        <w:rPr>
          <w:sz w:val="16"/>
          <w:szCs w:val="16"/>
        </w:rPr>
        <w:t>No. 0648-0514</w:t>
      </w:r>
      <w:r>
        <w:rPr>
          <w:sz w:val="16"/>
          <w:szCs w:val="16"/>
        </w:rPr>
        <w:tab/>
        <w:t xml:space="preserve">Expiration Date:  </w:t>
      </w:r>
      <w:r w:rsidR="00E70587">
        <w:rPr>
          <w:sz w:val="16"/>
          <w:szCs w:val="16"/>
        </w:rPr>
        <w:t>07-30-2017</w:t>
      </w:r>
      <w:bookmarkStart w:id="0" w:name="_GoBack"/>
      <w:bookmarkEnd w:id="0"/>
    </w:p>
    <w:tbl>
      <w:tblPr>
        <w:tblpPr w:leftFromText="180" w:rightFromText="180" w:vertAnchor="text" w:horzAnchor="margin" w:tblpY="94"/>
        <w:tblOverlap w:val="neve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1559"/>
        <w:gridCol w:w="3960"/>
        <w:gridCol w:w="4410"/>
      </w:tblGrid>
      <w:tr w:rsidR="00D35906" w:rsidRPr="00467E84" w:rsidTr="008D05D1">
        <w:tc>
          <w:tcPr>
            <w:tcW w:w="1559" w:type="dxa"/>
            <w:tcBorders>
              <w:bottom w:val="single" w:sz="4" w:space="0" w:color="auto"/>
            </w:tcBorders>
            <w:shd w:val="clear" w:color="auto" w:fill="auto"/>
          </w:tcPr>
          <w:p w:rsidR="00D35906" w:rsidRPr="00467E84" w:rsidRDefault="00D35906" w:rsidP="005C1FD0">
            <w:pPr>
              <w:spacing w:after="0" w:line="240" w:lineRule="auto"/>
              <w:jc w:val="center"/>
              <w:rPr>
                <w:rFonts w:ascii="Times New Roman" w:hAnsi="Times New Roman" w:cs="Times New Roman"/>
                <w:b/>
              </w:rPr>
            </w:pPr>
            <w:r w:rsidRPr="00467E84">
              <w:rPr>
                <w:rFonts w:ascii="Times New Roman" w:hAnsi="Times New Roman" w:cs="Times New Roman"/>
                <w:b/>
                <w:noProof/>
              </w:rPr>
              <w:drawing>
                <wp:anchor distT="0" distB="0" distL="114300" distR="114300" simplePos="0" relativeHeight="251660288" behindDoc="0" locked="0" layoutInCell="1" allowOverlap="1" wp14:anchorId="77E0E4B8" wp14:editId="09B37210">
                  <wp:simplePos x="0" y="0"/>
                  <wp:positionH relativeFrom="column">
                    <wp:posOffset>168275</wp:posOffset>
                  </wp:positionH>
                  <wp:positionV relativeFrom="paragraph">
                    <wp:posOffset>339090</wp:posOffset>
                  </wp:positionV>
                  <wp:extent cx="640080" cy="46672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40080" cy="466725"/>
                          </a:xfrm>
                          <a:prstGeom prst="rect">
                            <a:avLst/>
                          </a:prstGeom>
                          <a:noFill/>
                        </pic:spPr>
                      </pic:pic>
                    </a:graphicData>
                  </a:graphic>
                </wp:anchor>
              </w:drawing>
            </w:r>
          </w:p>
        </w:tc>
        <w:tc>
          <w:tcPr>
            <w:tcW w:w="3960" w:type="dxa"/>
            <w:tcBorders>
              <w:bottom w:val="single" w:sz="4" w:space="0" w:color="auto"/>
            </w:tcBorders>
            <w:shd w:val="clear" w:color="auto" w:fill="auto"/>
            <w:vAlign w:val="center"/>
          </w:tcPr>
          <w:p w:rsidR="00D35906" w:rsidRDefault="00D35906" w:rsidP="005C1FD0">
            <w:pPr>
              <w:spacing w:after="0" w:line="240" w:lineRule="auto"/>
              <w:jc w:val="center"/>
              <w:rPr>
                <w:rFonts w:ascii="Times New Roman" w:hAnsi="Times New Roman" w:cs="Times New Roman"/>
                <w:b/>
                <w:sz w:val="28"/>
                <w:szCs w:val="28"/>
              </w:rPr>
            </w:pPr>
            <w:r w:rsidRPr="00D35906">
              <w:rPr>
                <w:rFonts w:ascii="Times New Roman" w:hAnsi="Times New Roman" w:cs="Times New Roman"/>
                <w:b/>
                <w:sz w:val="28"/>
                <w:szCs w:val="28"/>
              </w:rPr>
              <w:t xml:space="preserve">Eligible Crab Community Organization </w:t>
            </w:r>
            <w:r>
              <w:rPr>
                <w:rFonts w:ascii="Times New Roman" w:hAnsi="Times New Roman" w:cs="Times New Roman"/>
                <w:b/>
                <w:sz w:val="28"/>
                <w:szCs w:val="28"/>
              </w:rPr>
              <w:t>(ECCO)</w:t>
            </w:r>
          </w:p>
          <w:p w:rsidR="00D35906" w:rsidRPr="00060D52" w:rsidRDefault="00D35906" w:rsidP="005C1FD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Annual Report</w:t>
            </w:r>
            <w:r w:rsidRPr="00060D52">
              <w:rPr>
                <w:rFonts w:ascii="Times New Roman" w:hAnsi="Times New Roman" w:cs="Times New Roman"/>
                <w:b/>
                <w:sz w:val="28"/>
                <w:szCs w:val="28"/>
              </w:rPr>
              <w:t xml:space="preserve"> </w:t>
            </w:r>
          </w:p>
        </w:tc>
        <w:tc>
          <w:tcPr>
            <w:tcW w:w="4410" w:type="dxa"/>
            <w:tcBorders>
              <w:bottom w:val="single" w:sz="4" w:space="0" w:color="auto"/>
            </w:tcBorders>
            <w:shd w:val="clear" w:color="auto" w:fill="auto"/>
          </w:tcPr>
          <w:p w:rsidR="00D35906" w:rsidRPr="00467E84" w:rsidRDefault="00D35906" w:rsidP="005C1FD0">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U.S. Dept. of Commerce/NOAA</w:t>
            </w:r>
          </w:p>
          <w:p w:rsidR="00D35906" w:rsidRPr="00467E84" w:rsidRDefault="00D35906" w:rsidP="005C1FD0">
            <w:pPr>
              <w:spacing w:after="0" w:line="240" w:lineRule="auto"/>
              <w:ind w:left="144"/>
              <w:rPr>
                <w:rFonts w:ascii="Times New Roman" w:hAnsi="Times New Roman" w:cs="Times New Roman"/>
                <w:sz w:val="18"/>
                <w:szCs w:val="18"/>
              </w:rPr>
            </w:pPr>
            <w:r w:rsidRPr="00467E84">
              <w:rPr>
                <w:rFonts w:ascii="Times New Roman" w:hAnsi="Times New Roman" w:cs="Times New Roman"/>
                <w:noProof/>
                <w:sz w:val="18"/>
                <w:szCs w:val="18"/>
              </w:rPr>
              <w:drawing>
                <wp:anchor distT="0" distB="0" distL="114300" distR="114300" simplePos="0" relativeHeight="251659264" behindDoc="0" locked="0" layoutInCell="1" allowOverlap="1" wp14:anchorId="442B9605" wp14:editId="57271F39">
                  <wp:simplePos x="0" y="0"/>
                  <wp:positionH relativeFrom="column">
                    <wp:posOffset>1784350</wp:posOffset>
                  </wp:positionH>
                  <wp:positionV relativeFrom="paragraph">
                    <wp:posOffset>13970</wp:posOffset>
                  </wp:positionV>
                  <wp:extent cx="822960" cy="822960"/>
                  <wp:effectExtent l="0" t="0" r="0" b="0"/>
                  <wp:wrapNone/>
                  <wp:docPr id="1" name="Picture 3" descr="Noaa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aa_Blue"/>
                          <pic:cNvPicPr>
                            <a:picLocks noChangeAspect="1" noChangeArrowheads="1"/>
                          </pic:cNvPicPr>
                        </pic:nvPicPr>
                        <pic:blipFill>
                          <a:blip r:embed="rId7" cstate="print"/>
                          <a:srcRect/>
                          <a:stretch>
                            <a:fillRect/>
                          </a:stretch>
                        </pic:blipFill>
                        <pic:spPr bwMode="auto">
                          <a:xfrm>
                            <a:off x="0" y="0"/>
                            <a:ext cx="822960" cy="822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67E84">
              <w:rPr>
                <w:rFonts w:ascii="Times New Roman" w:hAnsi="Times New Roman" w:cs="Times New Roman"/>
                <w:sz w:val="18"/>
                <w:szCs w:val="18"/>
              </w:rPr>
              <w:t>National Marine Fisheries Service</w:t>
            </w:r>
          </w:p>
          <w:p w:rsidR="00D35906" w:rsidRPr="00467E84" w:rsidRDefault="00D35906" w:rsidP="005C1FD0">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 xml:space="preserve">Restricted Access Management </w:t>
            </w:r>
          </w:p>
          <w:p w:rsidR="00D35906" w:rsidRPr="00467E84" w:rsidRDefault="00D35906" w:rsidP="005C1FD0">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P.O. Box 21668</w:t>
            </w:r>
          </w:p>
          <w:p w:rsidR="00D35906" w:rsidRPr="00467E84" w:rsidRDefault="00D35906" w:rsidP="005C1FD0">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Juneau, AK   99802-1668</w:t>
            </w:r>
          </w:p>
          <w:p w:rsidR="00D35906" w:rsidRDefault="00D35906" w:rsidP="005C1FD0">
            <w:pPr>
              <w:spacing w:after="0" w:line="240" w:lineRule="auto"/>
              <w:ind w:left="144"/>
              <w:rPr>
                <w:rFonts w:ascii="Times New Roman" w:hAnsi="Times New Roman" w:cs="Times New Roman"/>
                <w:sz w:val="18"/>
                <w:szCs w:val="18"/>
              </w:rPr>
            </w:pPr>
            <w:r w:rsidRPr="00467E84">
              <w:rPr>
                <w:rFonts w:ascii="Times New Roman" w:hAnsi="Times New Roman" w:cs="Times New Roman"/>
                <w:sz w:val="18"/>
                <w:szCs w:val="18"/>
              </w:rPr>
              <w:t xml:space="preserve">(800) 304-4846 toll free / </w:t>
            </w:r>
          </w:p>
          <w:p w:rsidR="00D35906" w:rsidRPr="00467E84" w:rsidRDefault="00D35906" w:rsidP="005C1FD0">
            <w:pPr>
              <w:spacing w:after="0" w:line="240" w:lineRule="auto"/>
              <w:ind w:left="144"/>
              <w:rPr>
                <w:rFonts w:ascii="Times New Roman" w:hAnsi="Times New Roman" w:cs="Times New Roman"/>
                <w:sz w:val="18"/>
                <w:szCs w:val="18"/>
              </w:rPr>
            </w:pPr>
            <w:r>
              <w:rPr>
                <w:rFonts w:ascii="Times New Roman" w:hAnsi="Times New Roman" w:cs="Times New Roman"/>
                <w:sz w:val="18"/>
                <w:szCs w:val="18"/>
              </w:rPr>
              <w:t xml:space="preserve">(907) </w:t>
            </w:r>
            <w:r w:rsidRPr="00467E84">
              <w:rPr>
                <w:rFonts w:ascii="Times New Roman" w:hAnsi="Times New Roman" w:cs="Times New Roman"/>
                <w:sz w:val="18"/>
                <w:szCs w:val="18"/>
              </w:rPr>
              <w:t>586-7202 in Juneau</w:t>
            </w:r>
          </w:p>
          <w:p w:rsidR="00D35906" w:rsidRPr="00467E84" w:rsidRDefault="00D35906" w:rsidP="005C1FD0">
            <w:pPr>
              <w:spacing w:after="0" w:line="240" w:lineRule="auto"/>
              <w:ind w:left="144"/>
              <w:rPr>
                <w:rFonts w:ascii="Times New Roman" w:hAnsi="Times New Roman" w:cs="Times New Roman"/>
              </w:rPr>
            </w:pPr>
            <w:r w:rsidRPr="00467E84">
              <w:rPr>
                <w:rFonts w:ascii="Times New Roman" w:hAnsi="Times New Roman" w:cs="Times New Roman"/>
                <w:sz w:val="18"/>
                <w:szCs w:val="18"/>
              </w:rPr>
              <w:t>(907) 586-7354 fax</w:t>
            </w:r>
          </w:p>
        </w:tc>
      </w:tr>
    </w:tbl>
    <w:p w:rsidR="00D35906" w:rsidRDefault="00D35906" w:rsidP="00D35906">
      <w:pPr>
        <w:spacing w:after="0" w:line="240" w:lineRule="auto"/>
        <w:rPr>
          <w:rFonts w:ascii="Times New Roman" w:hAnsi="Times New Roman" w:cs="Times New Roman"/>
          <w:sz w:val="24"/>
          <w:szCs w:val="24"/>
        </w:rPr>
      </w:pPr>
    </w:p>
    <w:p w:rsidR="00D35906" w:rsidRPr="00CF5B5B" w:rsidRDefault="00D35906" w:rsidP="00D35906">
      <w:pPr>
        <w:tabs>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 xml:space="preserve">The ECCO </w:t>
      </w:r>
      <w:r w:rsidR="00EE0CE5" w:rsidRPr="00CF5B5B">
        <w:rPr>
          <w:rFonts w:ascii="Times New Roman" w:hAnsi="Times New Roman" w:cs="Times New Roman"/>
          <w:color w:val="000000"/>
        </w:rPr>
        <w:t>A</w:t>
      </w:r>
      <w:r w:rsidRPr="00CF5B5B">
        <w:rPr>
          <w:rFonts w:ascii="Times New Roman" w:hAnsi="Times New Roman" w:cs="Times New Roman"/>
          <w:color w:val="000000"/>
        </w:rPr>
        <w:t xml:space="preserve">nnual </w:t>
      </w:r>
      <w:r w:rsidR="00EE0CE5" w:rsidRPr="00CF5B5B">
        <w:rPr>
          <w:rFonts w:ascii="Times New Roman" w:hAnsi="Times New Roman" w:cs="Times New Roman"/>
          <w:color w:val="000000"/>
        </w:rPr>
        <w:t>R</w:t>
      </w:r>
      <w:r w:rsidRPr="00CF5B5B">
        <w:rPr>
          <w:rFonts w:ascii="Times New Roman" w:hAnsi="Times New Roman" w:cs="Times New Roman"/>
          <w:color w:val="000000"/>
        </w:rPr>
        <w:t xml:space="preserve">eport must detail the use of the crab quota share (QS) and individual fishing quota (IFQ) and is intended to ensure that the ECCO maintains that the QS and IFQ will benefit residents of eligible communities.  The ECCO must submit a copy of the annual report to the governing body of each ECC represented by the ECCO.  </w:t>
      </w:r>
    </w:p>
    <w:p w:rsidR="00EE0CE5" w:rsidRPr="00CF5B5B" w:rsidRDefault="00EE0CE5" w:rsidP="00D35906">
      <w:pPr>
        <w:tabs>
          <w:tab w:val="left" w:pos="-1440"/>
        </w:tabs>
        <w:spacing w:after="0" w:line="240" w:lineRule="auto"/>
        <w:rPr>
          <w:rFonts w:ascii="Times New Roman" w:hAnsi="Times New Roman" w:cs="Times New Roman"/>
          <w:color w:val="000000"/>
        </w:rPr>
      </w:pPr>
    </w:p>
    <w:p w:rsidR="00EE0CE5" w:rsidRPr="00CF5B5B" w:rsidRDefault="00EE0CE5" w:rsidP="00EE0CE5">
      <w:pPr>
        <w:tabs>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 xml:space="preserve">The ECCO must submit a complete annual report to the Regional Administrator on its crab activity for the prior crab fishing year for each Eligible Crab Community which the ECCO represents by </w:t>
      </w:r>
      <w:r w:rsidRPr="00CF5B5B">
        <w:rPr>
          <w:rFonts w:ascii="Times New Roman" w:hAnsi="Times New Roman" w:cs="Times New Roman"/>
          <w:b/>
          <w:color w:val="000000"/>
        </w:rPr>
        <w:t>June 30</w:t>
      </w:r>
      <w:r w:rsidRPr="00CF5B5B">
        <w:rPr>
          <w:rFonts w:ascii="Times New Roman" w:hAnsi="Times New Roman" w:cs="Times New Roman"/>
          <w:color w:val="000000"/>
        </w:rPr>
        <w:t xml:space="preserve"> of the crab fishing year:</w:t>
      </w:r>
    </w:p>
    <w:p w:rsidR="00EE0CE5" w:rsidRPr="00CF5B5B" w:rsidRDefault="00EE0CE5" w:rsidP="00EE0CE5">
      <w:pPr>
        <w:tabs>
          <w:tab w:val="left" w:pos="-1440"/>
        </w:tabs>
        <w:spacing w:after="0" w:line="240" w:lineRule="auto"/>
        <w:rPr>
          <w:rFonts w:ascii="Times New Roman" w:hAnsi="Times New Roman" w:cs="Times New Roman"/>
          <w:color w:val="000000"/>
        </w:rPr>
      </w:pPr>
    </w:p>
    <w:p w:rsidR="00EE0CE5" w:rsidRPr="00CF5B5B" w:rsidRDefault="0065296C"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00EE0CE5" w:rsidRPr="00CF5B5B">
        <w:rPr>
          <w:rFonts w:ascii="Times New Roman" w:hAnsi="Times New Roman" w:cs="Times New Roman"/>
          <w:color w:val="000000"/>
        </w:rPr>
        <w:t>By mail to</w:t>
      </w:r>
      <w:r w:rsidRPr="00CF5B5B">
        <w:rPr>
          <w:rFonts w:ascii="Times New Roman" w:hAnsi="Times New Roman" w:cs="Times New Roman"/>
          <w:color w:val="000000"/>
        </w:rPr>
        <w:tab/>
      </w:r>
      <w:r w:rsidRPr="00CF5B5B">
        <w:rPr>
          <w:rFonts w:ascii="Times New Roman" w:hAnsi="Times New Roman" w:cs="Times New Roman"/>
          <w:color w:val="000000"/>
        </w:rPr>
        <w:tab/>
      </w:r>
      <w:r w:rsidR="00EE0CE5" w:rsidRPr="00CF5B5B">
        <w:rPr>
          <w:rFonts w:ascii="Times New Roman" w:hAnsi="Times New Roman" w:cs="Times New Roman"/>
          <w:color w:val="000000"/>
        </w:rPr>
        <w:t>NMFS Alaska Region</w:t>
      </w:r>
    </w:p>
    <w:p w:rsidR="00EE0CE5" w:rsidRPr="00CF5B5B" w:rsidRDefault="0065296C"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00EE0CE5" w:rsidRPr="00CF5B5B">
        <w:rPr>
          <w:rFonts w:ascii="Times New Roman" w:hAnsi="Times New Roman" w:cs="Times New Roman"/>
          <w:color w:val="000000"/>
        </w:rPr>
        <w:t>Regional Administrator</w:t>
      </w:r>
    </w:p>
    <w:p w:rsidR="00EE0CE5" w:rsidRPr="00CF5B5B" w:rsidRDefault="0065296C"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00EE0CE5" w:rsidRPr="00CF5B5B">
        <w:rPr>
          <w:rFonts w:ascii="Times New Roman" w:hAnsi="Times New Roman" w:cs="Times New Roman"/>
          <w:color w:val="000000"/>
        </w:rPr>
        <w:t>c/o Restricted Access Management Program</w:t>
      </w:r>
    </w:p>
    <w:p w:rsidR="00EE0CE5" w:rsidRPr="00CF5B5B" w:rsidRDefault="0065296C"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00EE0CE5" w:rsidRPr="00CF5B5B">
        <w:rPr>
          <w:rFonts w:ascii="Times New Roman" w:hAnsi="Times New Roman" w:cs="Times New Roman"/>
          <w:color w:val="000000"/>
        </w:rPr>
        <w:t>P.O. Box 21668</w:t>
      </w:r>
    </w:p>
    <w:p w:rsidR="00EE0CE5" w:rsidRPr="00CF5B5B" w:rsidRDefault="0065296C"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00EE0CE5" w:rsidRPr="00CF5B5B">
        <w:rPr>
          <w:rFonts w:ascii="Times New Roman" w:hAnsi="Times New Roman" w:cs="Times New Roman"/>
          <w:color w:val="000000"/>
        </w:rPr>
        <w:t>Juneau, AK 99802-1668</w:t>
      </w:r>
    </w:p>
    <w:p w:rsidR="00EE0CE5" w:rsidRPr="00CF5B5B" w:rsidRDefault="00EE0CE5"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p>
    <w:p w:rsidR="00EE0CE5" w:rsidRPr="00CF5B5B" w:rsidRDefault="00EE0CE5"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t>By fax to</w:t>
      </w:r>
      <w:r w:rsidRPr="00CF5B5B">
        <w:rPr>
          <w:rFonts w:ascii="Times New Roman" w:hAnsi="Times New Roman" w:cs="Times New Roman"/>
          <w:color w:val="000000"/>
        </w:rPr>
        <w:tab/>
      </w:r>
      <w:r w:rsidRPr="00CF5B5B">
        <w:rPr>
          <w:rFonts w:ascii="Times New Roman" w:hAnsi="Times New Roman" w:cs="Times New Roman"/>
          <w:color w:val="000000"/>
        </w:rPr>
        <w:tab/>
        <w:t>(907) 586-7354</w:t>
      </w:r>
    </w:p>
    <w:p w:rsidR="00EE0CE5" w:rsidRPr="00CF5B5B" w:rsidRDefault="00EE0CE5"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p>
    <w:p w:rsidR="00EE0CE5" w:rsidRPr="00CF5B5B" w:rsidRDefault="00EE0CE5"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t>By courier to</w:t>
      </w:r>
      <w:r w:rsidRPr="00CF5B5B">
        <w:rPr>
          <w:rFonts w:ascii="Times New Roman" w:hAnsi="Times New Roman" w:cs="Times New Roman"/>
          <w:color w:val="000000"/>
        </w:rPr>
        <w:tab/>
        <w:t>NMFS</w:t>
      </w:r>
    </w:p>
    <w:p w:rsidR="00EE0CE5" w:rsidRPr="00CF5B5B" w:rsidRDefault="00EE0CE5"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t>Room 713</w:t>
      </w:r>
    </w:p>
    <w:p w:rsidR="00EE0CE5" w:rsidRPr="00CF5B5B" w:rsidRDefault="00EE0CE5"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t>709 West 9th Street</w:t>
      </w:r>
    </w:p>
    <w:p w:rsidR="00EE0CE5" w:rsidRPr="00CF5B5B" w:rsidRDefault="00EE0CE5" w:rsidP="00EE0CE5">
      <w:pPr>
        <w:tabs>
          <w:tab w:val="left" w:pos="-1440"/>
          <w:tab w:val="left" w:pos="360"/>
          <w:tab w:val="left" w:pos="720"/>
          <w:tab w:val="left" w:pos="1080"/>
          <w:tab w:val="left" w:pos="1440"/>
        </w:tabs>
        <w:spacing w:after="0" w:line="240" w:lineRule="auto"/>
        <w:rPr>
          <w:rFonts w:ascii="Times New Roman" w:hAnsi="Times New Roman" w:cs="Times New Roman"/>
          <w:color w:val="000000"/>
        </w:rPr>
      </w:pP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r>
      <w:r w:rsidRPr="00CF5B5B">
        <w:rPr>
          <w:rFonts w:ascii="Times New Roman" w:hAnsi="Times New Roman" w:cs="Times New Roman"/>
          <w:color w:val="000000"/>
        </w:rPr>
        <w:tab/>
        <w:t>Juneau, AK 99801</w:t>
      </w:r>
      <w:r w:rsidRPr="00CF5B5B">
        <w:rPr>
          <w:rFonts w:ascii="Times New Roman" w:hAnsi="Times New Roman" w:cs="Times New Roman"/>
          <w:color w:val="000000"/>
        </w:rPr>
        <w:tab/>
      </w:r>
    </w:p>
    <w:p w:rsidR="00EE0CE5" w:rsidRPr="00D553BE" w:rsidRDefault="00EE0CE5" w:rsidP="00D35906">
      <w:pPr>
        <w:tabs>
          <w:tab w:val="left" w:pos="-1440"/>
        </w:tabs>
        <w:spacing w:after="0" w:line="240" w:lineRule="auto"/>
        <w:rPr>
          <w:rFonts w:ascii="Times New Roman" w:hAnsi="Times New Roman" w:cs="Times New Roman"/>
          <w:color w:val="000000"/>
          <w:sz w:val="24"/>
          <w:szCs w:val="24"/>
        </w:rPr>
      </w:pPr>
    </w:p>
    <w:p w:rsidR="00D35906" w:rsidRDefault="0065296C" w:rsidP="00D35906">
      <w:pPr>
        <w:tabs>
          <w:tab w:val="left" w:pos="-1440"/>
          <w:tab w:val="left" w:pos="360"/>
          <w:tab w:val="left" w:pos="720"/>
          <w:tab w:val="left" w:pos="1080"/>
          <w:tab w:val="left" w:pos="1440"/>
        </w:tabs>
        <w:spacing w:after="0" w:line="240" w:lineRule="auto"/>
        <w:rPr>
          <w:rFonts w:ascii="Times New Roman" w:hAnsi="Times New Roman" w:cs="Times New Roman"/>
          <w:b/>
          <w:sz w:val="20"/>
          <w:szCs w:val="20"/>
        </w:rPr>
      </w:pPr>
      <w:r>
        <w:rPr>
          <w:rFonts w:ascii="Times New Roman" w:hAnsi="Times New Roman" w:cs="Times New Roman"/>
          <w:b/>
          <w:sz w:val="20"/>
          <w:szCs w:val="20"/>
        </w:rPr>
        <w:t>The ECCO Annual Report must include the following information:</w:t>
      </w:r>
    </w:p>
    <w:p w:rsidR="00D35906" w:rsidRDefault="00D35906" w:rsidP="00D35906">
      <w:pPr>
        <w:tabs>
          <w:tab w:val="left" w:pos="-1440"/>
          <w:tab w:val="left" w:pos="360"/>
          <w:tab w:val="left" w:pos="72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Name</w:t>
      </w:r>
      <w:r>
        <w:rPr>
          <w:rFonts w:ascii="Times New Roman" w:hAnsi="Times New Roman" w:cs="Times New Roman"/>
          <w:color w:val="000000"/>
          <w:sz w:val="20"/>
          <w:szCs w:val="20"/>
        </w:rPr>
        <w:t xml:space="preserve"> </w:t>
      </w:r>
      <w:r w:rsidRPr="001A2BE9">
        <w:rPr>
          <w:rFonts w:ascii="Times New Roman" w:hAnsi="Times New Roman" w:cs="Times New Roman"/>
          <w:color w:val="000000"/>
          <w:sz w:val="20"/>
          <w:szCs w:val="20"/>
        </w:rPr>
        <w:t>of each vessel from which the crab IFQ was harvested</w:t>
      </w:r>
    </w:p>
    <w:p w:rsidR="00D35906" w:rsidRDefault="00D35906" w:rsidP="00D35906">
      <w:pPr>
        <w:tabs>
          <w:tab w:val="left" w:pos="-1440"/>
          <w:tab w:val="left" w:pos="360"/>
          <w:tab w:val="left" w:pos="72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Pr="001A2BE9">
        <w:rPr>
          <w:rFonts w:ascii="Times New Roman" w:hAnsi="Times New Roman" w:cs="Times New Roman"/>
          <w:color w:val="000000"/>
          <w:sz w:val="20"/>
          <w:szCs w:val="20"/>
        </w:rPr>
        <w:t>ADF</w:t>
      </w:r>
      <w:r>
        <w:rPr>
          <w:rFonts w:ascii="Times New Roman" w:hAnsi="Times New Roman" w:cs="Times New Roman"/>
          <w:color w:val="000000"/>
          <w:sz w:val="20"/>
          <w:szCs w:val="20"/>
        </w:rPr>
        <w:t>&amp;</w:t>
      </w:r>
      <w:r w:rsidRPr="001A2BE9">
        <w:rPr>
          <w:rFonts w:ascii="Times New Roman" w:hAnsi="Times New Roman" w:cs="Times New Roman"/>
          <w:color w:val="000000"/>
          <w:sz w:val="20"/>
          <w:szCs w:val="20"/>
        </w:rPr>
        <w:t>G vessel registration number</w:t>
      </w:r>
    </w:p>
    <w:p w:rsidR="00D35906" w:rsidRDefault="00D35906" w:rsidP="00D35906">
      <w:pPr>
        <w:tabs>
          <w:tab w:val="left" w:pos="-1440"/>
          <w:tab w:val="left" w:pos="360"/>
          <w:tab w:val="left" w:pos="72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Pr="001A2BE9">
        <w:rPr>
          <w:rFonts w:ascii="Times New Roman" w:hAnsi="Times New Roman" w:cs="Times New Roman"/>
          <w:color w:val="000000"/>
          <w:sz w:val="20"/>
          <w:szCs w:val="20"/>
        </w:rPr>
        <w:t>USCG documentation number</w:t>
      </w:r>
    </w:p>
    <w:p w:rsidR="00D35906" w:rsidRPr="001A2BE9" w:rsidRDefault="00D35906" w:rsidP="00D35906">
      <w:pPr>
        <w:tabs>
          <w:tab w:val="left" w:pos="-1440"/>
          <w:tab w:val="left" w:pos="360"/>
          <w:tab w:val="left" w:pos="72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Pr="001A2BE9">
        <w:rPr>
          <w:rFonts w:ascii="Times New Roman" w:hAnsi="Times New Roman" w:cs="Times New Roman"/>
          <w:color w:val="000000"/>
          <w:sz w:val="20"/>
          <w:szCs w:val="20"/>
        </w:rPr>
        <w:t>Federal crab vessel</w:t>
      </w:r>
      <w:r>
        <w:rPr>
          <w:rFonts w:ascii="Times New Roman" w:hAnsi="Times New Roman" w:cs="Times New Roman"/>
          <w:color w:val="000000"/>
          <w:sz w:val="20"/>
          <w:szCs w:val="20"/>
        </w:rPr>
        <w:t xml:space="preserve"> </w:t>
      </w:r>
      <w:r w:rsidR="0065296C">
        <w:rPr>
          <w:rFonts w:ascii="Times New Roman" w:hAnsi="Times New Roman" w:cs="Times New Roman"/>
          <w:color w:val="000000"/>
          <w:sz w:val="20"/>
          <w:szCs w:val="20"/>
        </w:rPr>
        <w:t>permit</w:t>
      </w:r>
    </w:p>
    <w:p w:rsidR="00D35906" w:rsidRPr="001A2BE9"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Name and business addresses of individuals employed as crew members when</w:t>
      </w:r>
      <w:r w:rsidR="0065296C">
        <w:rPr>
          <w:rFonts w:ascii="Times New Roman" w:hAnsi="Times New Roman" w:cs="Times New Roman"/>
          <w:color w:val="000000"/>
          <w:sz w:val="20"/>
          <w:szCs w:val="20"/>
        </w:rPr>
        <w:t xml:space="preserve"> fishing the crab IFQ</w:t>
      </w:r>
    </w:p>
    <w:p w:rsidR="00D35906" w:rsidRPr="001A2BE9"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Criteria used by the ECCO to distribute IFQ leases among eligible community residents</w:t>
      </w:r>
    </w:p>
    <w:p w:rsidR="00D35906" w:rsidRPr="001A2BE9"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Describe </w:t>
      </w:r>
      <w:r w:rsidRPr="001A2BE9">
        <w:rPr>
          <w:rFonts w:ascii="Times New Roman" w:hAnsi="Times New Roman" w:cs="Times New Roman"/>
          <w:color w:val="000000"/>
          <w:sz w:val="20"/>
          <w:szCs w:val="20"/>
        </w:rPr>
        <w:t>efforts to ensure that IFQ lessees employ crew members who are eligible community</w:t>
      </w:r>
    </w:p>
    <w:p w:rsidR="00D35906" w:rsidRPr="001A2BE9"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ab/>
        <w:t>residents of the ECC aboard vessels on which IFQ derived from QS held by an ECCO is being fished</w:t>
      </w:r>
    </w:p>
    <w:p w:rsidR="00D35906" w:rsidRPr="001A2BE9"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Descri</w:t>
      </w:r>
      <w:r>
        <w:rPr>
          <w:rFonts w:ascii="Times New Roman" w:hAnsi="Times New Roman" w:cs="Times New Roman"/>
          <w:color w:val="000000"/>
          <w:sz w:val="20"/>
          <w:szCs w:val="20"/>
        </w:rPr>
        <w:t xml:space="preserve">be </w:t>
      </w:r>
      <w:r w:rsidRPr="001A2BE9">
        <w:rPr>
          <w:rFonts w:ascii="Times New Roman" w:hAnsi="Times New Roman" w:cs="Times New Roman"/>
          <w:color w:val="000000"/>
          <w:sz w:val="20"/>
          <w:szCs w:val="20"/>
        </w:rPr>
        <w:t>process used to solicit lease applications from eligible community residents of the ECC</w:t>
      </w:r>
    </w:p>
    <w:p w:rsidR="00D35906"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ab/>
        <w:t>on whos</w:t>
      </w:r>
      <w:r>
        <w:rPr>
          <w:rFonts w:ascii="Times New Roman" w:hAnsi="Times New Roman" w:cs="Times New Roman"/>
          <w:color w:val="000000"/>
          <w:sz w:val="20"/>
          <w:szCs w:val="20"/>
        </w:rPr>
        <w:t>e behalf the ECCO is holding QS</w:t>
      </w:r>
    </w:p>
    <w:p w:rsidR="00D35906" w:rsidRPr="001A2BE9"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w:t>
      </w:r>
      <w:r w:rsidRPr="001A2BE9">
        <w:rPr>
          <w:rFonts w:ascii="Times New Roman" w:hAnsi="Times New Roman" w:cs="Times New Roman"/>
          <w:color w:val="000000"/>
          <w:sz w:val="20"/>
          <w:szCs w:val="20"/>
        </w:rPr>
        <w:t>ach individual applying to receive IFQ</w:t>
      </w:r>
      <w:r>
        <w:rPr>
          <w:rFonts w:ascii="Times New Roman" w:hAnsi="Times New Roman" w:cs="Times New Roman"/>
          <w:color w:val="000000"/>
          <w:sz w:val="20"/>
          <w:szCs w:val="20"/>
        </w:rPr>
        <w:t xml:space="preserve"> </w:t>
      </w:r>
      <w:r w:rsidRPr="001A2BE9">
        <w:rPr>
          <w:rFonts w:ascii="Times New Roman" w:hAnsi="Times New Roman" w:cs="Times New Roman"/>
          <w:color w:val="000000"/>
          <w:sz w:val="20"/>
          <w:szCs w:val="20"/>
        </w:rPr>
        <w:t>from the ECCO</w:t>
      </w:r>
    </w:p>
    <w:p w:rsidR="00D35906"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Pr="001A2BE9">
        <w:rPr>
          <w:rFonts w:ascii="Times New Roman" w:hAnsi="Times New Roman" w:cs="Times New Roman"/>
          <w:color w:val="000000"/>
          <w:sz w:val="20"/>
          <w:szCs w:val="20"/>
        </w:rPr>
        <w:t xml:space="preserve">Names </w:t>
      </w:r>
    </w:p>
    <w:p w:rsidR="00D35906"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t>B</w:t>
      </w:r>
      <w:r w:rsidRPr="001A2BE9">
        <w:rPr>
          <w:rFonts w:ascii="Times New Roman" w:hAnsi="Times New Roman" w:cs="Times New Roman"/>
          <w:color w:val="000000"/>
          <w:sz w:val="20"/>
          <w:szCs w:val="20"/>
        </w:rPr>
        <w:t>usiness address</w:t>
      </w:r>
    </w:p>
    <w:p w:rsidR="00D35906" w:rsidRPr="001A2BE9"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t>A</w:t>
      </w:r>
      <w:r w:rsidRPr="001A2BE9">
        <w:rPr>
          <w:rFonts w:ascii="Times New Roman" w:hAnsi="Times New Roman" w:cs="Times New Roman"/>
          <w:color w:val="000000"/>
          <w:sz w:val="20"/>
          <w:szCs w:val="20"/>
        </w:rPr>
        <w:t xml:space="preserve">mount of IFQ requested  </w:t>
      </w:r>
    </w:p>
    <w:p w:rsidR="00D35906" w:rsidRPr="001A2BE9"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Any changes in the bylaws of the ECCO, board of directors, or</w:t>
      </w:r>
      <w:r w:rsidR="0065296C">
        <w:rPr>
          <w:rFonts w:ascii="Times New Roman" w:hAnsi="Times New Roman" w:cs="Times New Roman"/>
          <w:color w:val="000000"/>
          <w:sz w:val="20"/>
          <w:szCs w:val="20"/>
        </w:rPr>
        <w:t xml:space="preserve"> other key management personnel</w:t>
      </w:r>
    </w:p>
    <w:p w:rsidR="00D35906" w:rsidRPr="008C4244"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b/>
          <w:color w:val="000000"/>
          <w:sz w:val="20"/>
          <w:szCs w:val="20"/>
        </w:rPr>
      </w:pPr>
      <w:r w:rsidRPr="008C4244">
        <w:rPr>
          <w:rFonts w:ascii="Times New Roman" w:hAnsi="Times New Roman" w:cs="Times New Roman"/>
          <w:b/>
          <w:color w:val="000000"/>
          <w:sz w:val="20"/>
          <w:szCs w:val="20"/>
        </w:rPr>
        <w:t>Attachment</w:t>
      </w:r>
      <w:r w:rsidR="0065296C">
        <w:rPr>
          <w:rFonts w:ascii="Times New Roman" w:hAnsi="Times New Roman" w:cs="Times New Roman"/>
          <w:b/>
          <w:color w:val="000000"/>
          <w:sz w:val="20"/>
          <w:szCs w:val="20"/>
        </w:rPr>
        <w:t>s</w:t>
      </w:r>
    </w:p>
    <w:p w:rsidR="00D35906" w:rsidRPr="00A06667"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olor w:val="000000"/>
          <w:sz w:val="20"/>
        </w:rPr>
      </w:pPr>
      <w:r w:rsidRPr="001A2BE9">
        <w:rPr>
          <w:rFonts w:ascii="Times New Roman" w:hAnsi="Times New Roman" w:cs="Times New Roman"/>
          <w:color w:val="000000"/>
          <w:sz w:val="20"/>
          <w:szCs w:val="20"/>
        </w:rPr>
        <w:tab/>
        <w:t>Cop</w:t>
      </w:r>
      <w:r>
        <w:rPr>
          <w:rFonts w:ascii="Times New Roman" w:hAnsi="Times New Roman" w:cs="Times New Roman"/>
          <w:color w:val="000000"/>
          <w:sz w:val="20"/>
          <w:szCs w:val="20"/>
        </w:rPr>
        <w:t>y of</w:t>
      </w:r>
      <w:r w:rsidRPr="001A2BE9">
        <w:rPr>
          <w:rFonts w:ascii="Times New Roman" w:hAnsi="Times New Roman" w:cs="Times New Roman"/>
          <w:color w:val="000000"/>
          <w:sz w:val="20"/>
          <w:szCs w:val="20"/>
        </w:rPr>
        <w:t xml:space="preserve"> </w:t>
      </w:r>
      <w:r w:rsidRPr="001A2BE9">
        <w:rPr>
          <w:rFonts w:ascii="Times New Roman" w:hAnsi="Times New Roman" w:cs="Times New Roman"/>
          <w:sz w:val="20"/>
          <w:szCs w:val="20"/>
          <w:lang w:val="en-CA"/>
        </w:rPr>
        <w:fldChar w:fldCharType="begin"/>
      </w:r>
      <w:r w:rsidRPr="001A2BE9">
        <w:rPr>
          <w:rFonts w:ascii="Times New Roman" w:hAnsi="Times New Roman" w:cs="Times New Roman"/>
          <w:sz w:val="20"/>
          <w:szCs w:val="20"/>
          <w:lang w:val="en-CA"/>
        </w:rPr>
        <w:instrText xml:space="preserve"> SEQ CHAPTER \h \r 1</w:instrText>
      </w:r>
      <w:r w:rsidRPr="001A2BE9">
        <w:rPr>
          <w:rFonts w:ascii="Times New Roman" w:hAnsi="Times New Roman" w:cs="Times New Roman"/>
          <w:sz w:val="20"/>
          <w:szCs w:val="20"/>
          <w:lang w:val="en-CA"/>
        </w:rPr>
        <w:fldChar w:fldCharType="end"/>
      </w:r>
      <w:r w:rsidRPr="001A2BE9">
        <w:rPr>
          <w:rFonts w:ascii="Times New Roman" w:hAnsi="Times New Roman" w:cs="Times New Roman"/>
          <w:sz w:val="20"/>
          <w:szCs w:val="20"/>
        </w:rPr>
        <w:t>minutes</w:t>
      </w:r>
      <w:r>
        <w:rPr>
          <w:rFonts w:ascii="Times New Roman" w:hAnsi="Times New Roman" w:cs="Times New Roman"/>
          <w:sz w:val="20"/>
          <w:szCs w:val="20"/>
        </w:rPr>
        <w:t xml:space="preserve">, </w:t>
      </w:r>
      <w:r w:rsidRPr="001A2BE9">
        <w:rPr>
          <w:rFonts w:ascii="Times New Roman" w:hAnsi="Times New Roman" w:cs="Times New Roman"/>
          <w:sz w:val="20"/>
          <w:szCs w:val="20"/>
        </w:rPr>
        <w:t xml:space="preserve">bylaw changes, motions, and other relevant </w:t>
      </w:r>
      <w:r w:rsidRPr="001A2BE9">
        <w:rPr>
          <w:rFonts w:ascii="Times New Roman" w:hAnsi="Times New Roman" w:cs="Times New Roman"/>
          <w:color w:val="000000"/>
          <w:sz w:val="20"/>
          <w:szCs w:val="20"/>
        </w:rPr>
        <w:t xml:space="preserve">decision-making documents from ECCO </w:t>
      </w:r>
    </w:p>
    <w:p w:rsidR="00D35906" w:rsidRDefault="00D35906" w:rsidP="00D35906">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1A2BE9">
        <w:rPr>
          <w:rFonts w:ascii="Times New Roman" w:hAnsi="Times New Roman" w:cs="Times New Roman"/>
          <w:color w:val="000000"/>
          <w:sz w:val="20"/>
          <w:szCs w:val="20"/>
        </w:rPr>
        <w:tab/>
      </w:r>
      <w:r w:rsidRPr="001A2BE9">
        <w:rPr>
          <w:rFonts w:ascii="Times New Roman" w:hAnsi="Times New Roman" w:cs="Times New Roman"/>
          <w:color w:val="000000"/>
          <w:sz w:val="20"/>
          <w:szCs w:val="20"/>
        </w:rPr>
        <w:tab/>
      </w:r>
      <w:r w:rsidRPr="001A2BE9">
        <w:rPr>
          <w:rFonts w:ascii="Times New Roman" w:hAnsi="Times New Roman" w:cs="Times New Roman"/>
          <w:color w:val="000000"/>
          <w:sz w:val="20"/>
          <w:szCs w:val="20"/>
        </w:rPr>
        <w:tab/>
      </w:r>
      <w:r>
        <w:rPr>
          <w:rFonts w:ascii="Times New Roman" w:hAnsi="Times New Roman" w:cs="Times New Roman"/>
          <w:color w:val="000000"/>
          <w:sz w:val="20"/>
          <w:szCs w:val="20"/>
        </w:rPr>
        <w:t>Board meetings</w:t>
      </w:r>
    </w:p>
    <w:p w:rsidR="00D54247" w:rsidRPr="00842790" w:rsidRDefault="00D54247" w:rsidP="00842790">
      <w:pPr>
        <w:spacing w:after="0" w:line="240" w:lineRule="auto"/>
        <w:rPr>
          <w:rFonts w:ascii="Times New Roman" w:hAnsi="Times New Roman" w:cs="Times New Roman"/>
          <w:sz w:val="24"/>
          <w:szCs w:val="24"/>
        </w:rPr>
      </w:pPr>
    </w:p>
    <w:p w:rsidR="0065296C" w:rsidRPr="00842790" w:rsidRDefault="0065296C" w:rsidP="00842790">
      <w:pPr>
        <w:spacing w:after="0" w:line="240" w:lineRule="auto"/>
        <w:rPr>
          <w:rFonts w:ascii="Times New Roman" w:hAnsi="Times New Roman" w:cs="Times New Roman"/>
          <w:sz w:val="24"/>
          <w:szCs w:val="24"/>
        </w:rPr>
      </w:pPr>
      <w:r w:rsidRPr="00842790">
        <w:rPr>
          <w:rFonts w:ascii="Times New Roman" w:hAnsi="Times New Roman" w:cs="Times New Roman"/>
          <w:sz w:val="24"/>
          <w:szCs w:val="24"/>
        </w:rPr>
        <w:t>Additionally:</w:t>
      </w:r>
    </w:p>
    <w:p w:rsidR="0065296C" w:rsidRPr="00842790" w:rsidRDefault="0065296C" w:rsidP="00842790">
      <w:pPr>
        <w:spacing w:after="0" w:line="240" w:lineRule="auto"/>
        <w:rPr>
          <w:rFonts w:ascii="Times New Roman" w:hAnsi="Times New Roman" w:cs="Times New Roman"/>
          <w:sz w:val="24"/>
          <w:szCs w:val="24"/>
        </w:rPr>
      </w:pPr>
      <w:r w:rsidRPr="00842790">
        <w:rPr>
          <w:rFonts w:ascii="Times New Roman" w:hAnsi="Times New Roman" w:cs="Times New Roman"/>
          <w:sz w:val="24"/>
          <w:szCs w:val="24"/>
        </w:rPr>
        <w:t>♦ Type or print legibly in in</w:t>
      </w:r>
      <w:r w:rsidR="00842790">
        <w:rPr>
          <w:rFonts w:ascii="Times New Roman" w:hAnsi="Times New Roman" w:cs="Times New Roman"/>
          <w:sz w:val="24"/>
          <w:szCs w:val="24"/>
        </w:rPr>
        <w:t>k</w:t>
      </w:r>
    </w:p>
    <w:p w:rsidR="0065296C" w:rsidRPr="00CF5B5B" w:rsidRDefault="0065296C" w:rsidP="00842790">
      <w:pPr>
        <w:spacing w:after="0" w:line="240" w:lineRule="auto"/>
        <w:rPr>
          <w:rFonts w:ascii="Times New Roman" w:hAnsi="Times New Roman" w:cs="Times New Roman"/>
          <w:sz w:val="24"/>
          <w:szCs w:val="24"/>
        </w:rPr>
      </w:pPr>
      <w:r w:rsidRPr="00842790">
        <w:rPr>
          <w:rFonts w:ascii="Times New Roman" w:hAnsi="Times New Roman" w:cs="Times New Roman"/>
          <w:sz w:val="24"/>
          <w:szCs w:val="24"/>
        </w:rPr>
        <w:t xml:space="preserve">♦ Retain a copy </w:t>
      </w:r>
      <w:r w:rsidR="00842790">
        <w:rPr>
          <w:rFonts w:ascii="Times New Roman" w:hAnsi="Times New Roman" w:cs="Times New Roman"/>
          <w:sz w:val="24"/>
          <w:szCs w:val="24"/>
        </w:rPr>
        <w:t>for your records</w:t>
      </w:r>
    </w:p>
    <w:p w:rsidR="00842790" w:rsidRDefault="00842790" w:rsidP="00842790">
      <w:pPr>
        <w:spacing w:after="0" w:line="240" w:lineRule="auto"/>
        <w:rPr>
          <w:rFonts w:ascii="Times New Roman" w:hAnsi="Times New Roman" w:cs="Times New Roman"/>
          <w:sz w:val="24"/>
          <w:szCs w:val="24"/>
        </w:rPr>
      </w:pPr>
      <w:r w:rsidRPr="00CF5B5B">
        <w:rPr>
          <w:rFonts w:ascii="Times New Roman" w:hAnsi="Times New Roman" w:cs="Times New Roman"/>
          <w:sz w:val="24"/>
          <w:szCs w:val="24"/>
        </w:rPr>
        <w:t xml:space="preserve">♦ </w:t>
      </w:r>
      <w:r w:rsidR="00CF5B5B" w:rsidRPr="00CF5B5B">
        <w:rPr>
          <w:rFonts w:ascii="Times New Roman" w:hAnsi="Times New Roman" w:cs="Times New Roman"/>
          <w:sz w:val="24"/>
          <w:szCs w:val="24"/>
        </w:rPr>
        <w:t>Contact RAM for a</w:t>
      </w:r>
      <w:r w:rsidRPr="00CF5B5B">
        <w:rPr>
          <w:rFonts w:ascii="Times New Roman" w:hAnsi="Times New Roman" w:cs="Times New Roman"/>
          <w:sz w:val="24"/>
          <w:szCs w:val="24"/>
        </w:rPr>
        <w:t>dditional information</w:t>
      </w:r>
      <w:r w:rsidR="00CF5B5B" w:rsidRPr="00CF5B5B">
        <w:rPr>
          <w:rFonts w:ascii="Times New Roman" w:hAnsi="Times New Roman" w:cs="Times New Roman"/>
          <w:sz w:val="24"/>
          <w:szCs w:val="24"/>
        </w:rPr>
        <w:t xml:space="preserve">: </w:t>
      </w:r>
      <w:r w:rsidRPr="00CF5B5B">
        <w:rPr>
          <w:rFonts w:ascii="Times New Roman" w:hAnsi="Times New Roman" w:cs="Times New Roman"/>
          <w:sz w:val="24"/>
          <w:szCs w:val="24"/>
        </w:rPr>
        <w:t>Telephone (toll free): 800-304-4846 (press “2”)</w:t>
      </w:r>
    </w:p>
    <w:p w:rsidR="00842790" w:rsidRPr="00CF5B5B" w:rsidRDefault="00CF5B5B" w:rsidP="008427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2790" w:rsidRPr="00CF5B5B">
        <w:rPr>
          <w:rFonts w:ascii="Times New Roman" w:hAnsi="Times New Roman" w:cs="Times New Roman"/>
          <w:sz w:val="24"/>
          <w:szCs w:val="24"/>
        </w:rPr>
        <w:t>E-Mail: RAM.Alaska@noaa.gov</w:t>
      </w:r>
    </w:p>
    <w:sectPr w:rsidR="00842790" w:rsidRPr="00CF5B5B" w:rsidSect="00D35906">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06"/>
    <w:rsid w:val="0065296C"/>
    <w:rsid w:val="00842790"/>
    <w:rsid w:val="008D05D1"/>
    <w:rsid w:val="00CF5B5B"/>
    <w:rsid w:val="00D35906"/>
    <w:rsid w:val="00D54247"/>
    <w:rsid w:val="00E5101C"/>
    <w:rsid w:val="00E70587"/>
    <w:rsid w:val="00EE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58507-2C97-43FE-BD9B-3AFA79DD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4</cp:revision>
  <dcterms:created xsi:type="dcterms:W3CDTF">2014-06-02T22:03:00Z</dcterms:created>
  <dcterms:modified xsi:type="dcterms:W3CDTF">2015-10-26T19:44:00Z</dcterms:modified>
</cp:coreProperties>
</file>